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CellMar>
          <w:left w:w="0" w:type="dxa"/>
          <w:right w:w="0" w:type="dxa"/>
        </w:tblCellMar>
        <w:tblLook w:val="04A0" w:firstRow="1" w:lastRow="0" w:firstColumn="1" w:lastColumn="0" w:noHBand="0" w:noVBand="1"/>
      </w:tblPr>
      <w:tblGrid>
        <w:gridCol w:w="509"/>
        <w:gridCol w:w="8855"/>
      </w:tblGrid>
      <w:tr w:rsidR="007B7453" w:rsidRPr="00672BFD" w:rsidTr="00CF755D">
        <w:tc>
          <w:tcPr>
            <w:tcW w:w="509" w:type="dxa"/>
            <w:shd w:val="clear" w:color="auto" w:fill="auto"/>
          </w:tcPr>
          <w:p w:rsidR="00672BFD" w:rsidRPr="00CF755D" w:rsidRDefault="00672BFD" w:rsidP="00CF755D">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CF755D">
              <w:rPr>
                <w:rFonts w:ascii="Times New Roman" w:eastAsia="黑体" w:hAnsi="Times New Roman"/>
                <w:sz w:val="21"/>
                <w:szCs w:val="21"/>
              </w:rPr>
              <w:t>ICS</w:t>
            </w:r>
            <w:r w:rsidRPr="00CF755D">
              <w:rPr>
                <w:rFonts w:ascii="黑体" w:eastAsia="黑体" w:hAnsi="黑体"/>
                <w:sz w:val="21"/>
                <w:szCs w:val="21"/>
              </w:rPr>
              <w:t xml:space="preserve"> </w:t>
            </w:r>
            <w:r w:rsidR="006A25E5" w:rsidRPr="00CF755D">
              <w:rPr>
                <w:rFonts w:ascii="黑体" w:eastAsia="黑体" w:hAnsi="黑体"/>
                <w:sz w:val="21"/>
                <w:szCs w:val="21"/>
              </w:rPr>
              <w:t xml:space="preserve"> </w:t>
            </w:r>
          </w:p>
        </w:tc>
        <w:tc>
          <w:tcPr>
            <w:tcW w:w="8855" w:type="dxa"/>
            <w:shd w:val="clear" w:color="auto" w:fill="auto"/>
          </w:tcPr>
          <w:p w:rsidR="00672BFD" w:rsidRPr="00CF755D" w:rsidRDefault="004A17E6" w:rsidP="0019293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CF755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CF755D">
              <w:rPr>
                <w:rFonts w:ascii="黑体" w:eastAsia="黑体" w:hAnsi="黑体"/>
                <w:sz w:val="21"/>
                <w:szCs w:val="21"/>
              </w:rPr>
              <w:instrText xml:space="preserve"> FORMTEXT </w:instrText>
            </w:r>
            <w:r w:rsidRPr="00CF755D">
              <w:rPr>
                <w:rFonts w:ascii="黑体" w:eastAsia="黑体" w:hAnsi="黑体"/>
                <w:sz w:val="21"/>
                <w:szCs w:val="21"/>
              </w:rPr>
            </w:r>
            <w:r w:rsidRPr="00CF755D">
              <w:rPr>
                <w:rFonts w:ascii="黑体" w:eastAsia="黑体" w:hAnsi="黑体"/>
                <w:sz w:val="21"/>
                <w:szCs w:val="21"/>
              </w:rPr>
              <w:fldChar w:fldCharType="separate"/>
            </w:r>
            <w:r w:rsidR="00192931">
              <w:rPr>
                <w:rFonts w:ascii="黑体" w:eastAsia="黑体" w:hAnsi="黑体"/>
                <w:sz w:val="21"/>
                <w:szCs w:val="21"/>
              </w:rPr>
              <w:t>65.020</w:t>
            </w:r>
            <w:r w:rsidRPr="00CF755D">
              <w:rPr>
                <w:rFonts w:ascii="黑体" w:eastAsia="黑体" w:hAnsi="黑体"/>
                <w:sz w:val="21"/>
                <w:szCs w:val="21"/>
              </w:rPr>
              <w:fldChar w:fldCharType="end"/>
            </w:r>
            <w:bookmarkEnd w:id="0"/>
          </w:p>
        </w:tc>
      </w:tr>
      <w:tr w:rsidR="007B7453" w:rsidRPr="00672BFD" w:rsidTr="00CF755D">
        <w:tc>
          <w:tcPr>
            <w:tcW w:w="509" w:type="dxa"/>
            <w:shd w:val="clear" w:color="auto" w:fill="auto"/>
          </w:tcPr>
          <w:p w:rsidR="00672BFD" w:rsidRPr="00CF755D" w:rsidRDefault="00672BFD" w:rsidP="00CF755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CF755D">
              <w:rPr>
                <w:rFonts w:ascii="Times New Roman" w:eastAsia="黑体" w:hAnsi="Times New Roman"/>
                <w:sz w:val="21"/>
                <w:szCs w:val="21"/>
              </w:rPr>
              <w:t>CCS</w:t>
            </w:r>
            <w:r w:rsidR="0024666E" w:rsidRPr="00CF755D">
              <w:rPr>
                <w:rFonts w:ascii="Times New Roman" w:eastAsia="黑体" w:hAnsi="Times New Roman"/>
                <w:sz w:val="21"/>
                <w:szCs w:val="21"/>
              </w:rPr>
              <w:t xml:space="preserve"> </w:t>
            </w:r>
            <w:r w:rsidRPr="00CF755D">
              <w:rPr>
                <w:rFonts w:ascii="黑体" w:eastAsia="黑体" w:hAnsi="黑体"/>
                <w:sz w:val="21"/>
                <w:szCs w:val="21"/>
              </w:rPr>
              <w:t xml:space="preserve"> </w:t>
            </w:r>
          </w:p>
        </w:tc>
        <w:tc>
          <w:tcPr>
            <w:tcW w:w="8855" w:type="dxa"/>
            <w:shd w:val="clear" w:color="auto" w:fill="auto"/>
          </w:tcPr>
          <w:p w:rsidR="00FB231D" w:rsidRPr="00CF755D" w:rsidRDefault="00672BFD" w:rsidP="00192931">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CF755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CF755D">
              <w:rPr>
                <w:rFonts w:ascii="黑体" w:eastAsia="黑体" w:hAnsi="黑体"/>
                <w:sz w:val="21"/>
                <w:szCs w:val="21"/>
              </w:rPr>
              <w:instrText xml:space="preserve"> FORMTEXT </w:instrText>
            </w:r>
            <w:r w:rsidRPr="00CF755D">
              <w:rPr>
                <w:rFonts w:ascii="黑体" w:eastAsia="黑体" w:hAnsi="黑体"/>
                <w:sz w:val="21"/>
                <w:szCs w:val="21"/>
              </w:rPr>
            </w:r>
            <w:r w:rsidRPr="00CF755D">
              <w:rPr>
                <w:rFonts w:ascii="黑体" w:eastAsia="黑体" w:hAnsi="黑体"/>
                <w:sz w:val="21"/>
                <w:szCs w:val="21"/>
              </w:rPr>
              <w:fldChar w:fldCharType="separate"/>
            </w:r>
            <w:r w:rsidR="00192931">
              <w:rPr>
                <w:rFonts w:ascii="黑体" w:eastAsia="黑体" w:hAnsi="黑体"/>
                <w:sz w:val="21"/>
                <w:szCs w:val="21"/>
              </w:rPr>
              <w:t>B</w:t>
            </w:r>
            <w:r w:rsidR="00CD1A81" w:rsidRPr="00CF755D">
              <w:rPr>
                <w:rFonts w:ascii="黑体" w:eastAsia="黑体" w:hAnsi="黑体"/>
                <w:sz w:val="21"/>
                <w:szCs w:val="21"/>
              </w:rPr>
              <w:t xml:space="preserve"> </w:t>
            </w:r>
            <w:r w:rsidR="00192931">
              <w:rPr>
                <w:rFonts w:ascii="黑体" w:eastAsia="黑体" w:hAnsi="黑体"/>
                <w:sz w:val="21"/>
                <w:szCs w:val="21"/>
              </w:rPr>
              <w:t>16</w:t>
            </w:r>
            <w:r w:rsidR="00CD1A81" w:rsidRPr="00CF755D">
              <w:rPr>
                <w:rFonts w:ascii="黑体" w:eastAsia="黑体" w:hAnsi="黑体"/>
                <w:sz w:val="21"/>
                <w:szCs w:val="21"/>
              </w:rPr>
              <w:t xml:space="preserve">  </w:t>
            </w:r>
            <w:r w:rsidRPr="00CF755D">
              <w:rPr>
                <w:rFonts w:ascii="黑体" w:eastAsia="黑体" w:hAnsi="黑体"/>
                <w:sz w:val="21"/>
                <w:szCs w:val="21"/>
              </w:rPr>
              <w:fldChar w:fldCharType="end"/>
            </w:r>
            <w:bookmarkEnd w:id="1"/>
          </w:p>
        </w:tc>
      </w:tr>
    </w:tbl>
    <w:p w:rsidR="00CF755D" w:rsidRPr="00CF755D" w:rsidRDefault="00CF755D" w:rsidP="00CF755D">
      <w:pPr>
        <w:rPr>
          <w:vanish/>
        </w:rPr>
      </w:pPr>
      <w:bookmarkStart w:id="2" w:name="_Hlk26473981"/>
    </w:p>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1446C2" w:rsidTr="00CF755D">
        <w:tc>
          <w:tcPr>
            <w:tcW w:w="6407" w:type="dxa"/>
            <w:shd w:val="clear" w:color="auto" w:fill="auto"/>
          </w:tcPr>
          <w:p w:rsidR="001446C2" w:rsidRPr="00CF755D" w:rsidRDefault="0083630A" w:rsidP="00CF755D">
            <w:pPr>
              <w:pStyle w:val="affff5"/>
              <w:framePr w:w="0" w:hRule="auto" w:wrap="auto" w:hAnchor="text" w:xAlign="left" w:yAlign="inline" w:anchorLock="0"/>
              <w:rPr>
                <w:rFonts w:ascii="宋体" w:hAnsi="宋体"/>
                <w:sz w:val="28"/>
                <w:szCs w:val="28"/>
              </w:rPr>
            </w:pPr>
            <w:r w:rsidRPr="007E7BA0">
              <w:rPr>
                <w:noProof/>
              </w:rPr>
              <w:drawing>
                <wp:inline distT="0" distB="0" distL="0" distR="0">
                  <wp:extent cx="795020" cy="39751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020" cy="397510"/>
                          </a:xfrm>
                          <a:prstGeom prst="rect">
                            <a:avLst/>
                          </a:prstGeom>
                          <a:noFill/>
                          <a:ln>
                            <a:noFill/>
                          </a:ln>
                        </pic:spPr>
                      </pic:pic>
                    </a:graphicData>
                  </a:graphic>
                </wp:inline>
              </w:drawing>
            </w:r>
            <w:r w:rsidR="001446C2" w:rsidRPr="00CF755D">
              <w:rPr>
                <w:sz w:val="21"/>
                <w:szCs w:val="21"/>
              </w:rPr>
              <w:t xml:space="preserve"> </w:t>
            </w:r>
            <w:r w:rsidR="001446C2">
              <w:fldChar w:fldCharType="begin">
                <w:ffData>
                  <w:name w:val="c1"/>
                  <w:enabled/>
                  <w:calcOnExit w:val="0"/>
                  <w:textInput>
                    <w:maxLength w:val="8"/>
                  </w:textInput>
                </w:ffData>
              </w:fldChar>
            </w:r>
            <w:bookmarkStart w:id="3" w:name="c1"/>
            <w:r w:rsidR="001446C2">
              <w:instrText xml:space="preserve"> FORMTEXT </w:instrText>
            </w:r>
            <w:r w:rsidR="001446C2">
              <w:fldChar w:fldCharType="separate"/>
            </w:r>
            <w:r w:rsidR="00CD1A81">
              <w:t>64</w:t>
            </w:r>
            <w:r w:rsidR="001446C2">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D1A81" w:rsidRPr="00CD1A81">
        <w:rPr>
          <w:rFonts w:ascii="黑体" w:eastAsia="黑体" w:hint="eastAsia"/>
          <w:b w:val="0"/>
          <w:w w:val="100"/>
          <w:sz w:val="48"/>
        </w:rPr>
        <w:t>宁夏回族自治区</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D1A81">
        <w:rPr>
          <w:lang w:val="fr-FR"/>
        </w:rPr>
        <w:t>64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CD1A81">
        <w:t>2023</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83630A" w:rsidP="007B7453">
      <w:pPr>
        <w:spacing w:line="240" w:lineRule="auto"/>
        <w:rPr>
          <w:rFonts w:ascii="黑体" w:eastAsia="黑体" w:hAnsi="黑体"/>
          <w:kern w:val="0"/>
          <w:sz w:val="10"/>
          <w:szCs w:val="10"/>
        </w:rPr>
      </w:pPr>
      <w:r>
        <w:rPr>
          <w:noProof/>
        </w:rPr>
        <mc:AlternateContent>
          <mc:Choice Requires="wps">
            <w:drawing>
              <wp:anchor distT="4294967295" distB="4294967295" distL="114300" distR="114300" simplePos="0" relativeHeight="251657216" behindDoc="0" locked="0" layoutInCell="1" allowOverlap="0">
                <wp:simplePos x="0" y="0"/>
                <wp:positionH relativeFrom="page">
                  <wp:posOffset>900430</wp:posOffset>
                </wp:positionH>
                <wp:positionV relativeFrom="page">
                  <wp:posOffset>2700654</wp:posOffset>
                </wp:positionV>
                <wp:extent cx="6120130" cy="0"/>
                <wp:effectExtent l="0" t="0" r="1397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9AE10" id="直接连接符 7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C6310" w:rsidRPr="009C6310">
        <w:rPr>
          <w:rFonts w:hint="eastAsia"/>
        </w:rPr>
        <w:t>酿酒葡萄园有害生物绿色防控技术规</w:t>
      </w:r>
      <w:r w:rsidR="00192931">
        <w:rPr>
          <w:rFonts w:hint="eastAsia"/>
        </w:rPr>
        <w:t>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92931" w:rsidRPr="00192931">
        <w:rPr>
          <w:rFonts w:eastAsia="黑体"/>
          <w:noProof/>
          <w:szCs w:val="28"/>
        </w:rPr>
        <w:t>Technical specifications for green prevention and control of harmful organisms in wine vineyards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52321">
        <w:rPr>
          <w:noProof/>
          <w:sz w:val="24"/>
          <w:szCs w:val="28"/>
        </w:rPr>
      </w:r>
      <w:r w:rsidR="00C52321">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CD1A81">
        <w:rPr>
          <w:rFonts w:hint="eastAsia"/>
          <w:noProof/>
          <w:sz w:val="21"/>
          <w:szCs w:val="28"/>
        </w:rPr>
        <w:t>（本草案完成时间：</w:t>
      </w:r>
      <w:r w:rsidR="00CD1A81">
        <w:rPr>
          <w:rFonts w:hint="eastAsia"/>
          <w:noProof/>
          <w:sz w:val="21"/>
          <w:szCs w:val="28"/>
        </w:rPr>
        <w:t>2</w:t>
      </w:r>
      <w:r w:rsidR="00CD1A81">
        <w:rPr>
          <w:noProof/>
          <w:sz w:val="21"/>
          <w:szCs w:val="28"/>
        </w:rPr>
        <w:t>023</w:t>
      </w:r>
      <w:r w:rsidR="00CD1A81">
        <w:rPr>
          <w:rFonts w:hint="eastAsia"/>
          <w:noProof/>
          <w:sz w:val="21"/>
          <w:szCs w:val="28"/>
        </w:rPr>
        <w:t>年</w:t>
      </w:r>
      <w:r w:rsidR="00192931">
        <w:rPr>
          <w:noProof/>
          <w:sz w:val="21"/>
          <w:szCs w:val="28"/>
        </w:rPr>
        <w:t>4</w:t>
      </w:r>
      <w:r w:rsidR="00CD1A81">
        <w:rPr>
          <w:rFonts w:hint="eastAsia"/>
          <w:noProof/>
          <w:sz w:val="21"/>
          <w:szCs w:val="28"/>
        </w:rPr>
        <w:t>月</w:t>
      </w:r>
      <w:r w:rsidR="00CD1A81">
        <w:rPr>
          <w:rFonts w:hint="eastAsia"/>
          <w:noProof/>
          <w:sz w:val="21"/>
          <w:szCs w:val="28"/>
        </w:rPr>
        <w:t>1</w:t>
      </w:r>
      <w:r w:rsidR="00514B64">
        <w:rPr>
          <w:noProof/>
          <w:sz w:val="21"/>
          <w:szCs w:val="28"/>
        </w:rPr>
        <w:t>4</w:t>
      </w:r>
      <w:r w:rsidR="00CD1A81">
        <w:rPr>
          <w:rFonts w:hint="eastAsia"/>
          <w:noProof/>
          <w:sz w:val="21"/>
          <w:szCs w:val="28"/>
        </w:rPr>
        <w:t>日）</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C52321">
        <w:rPr>
          <w:b/>
          <w:noProof/>
          <w:sz w:val="21"/>
          <w:szCs w:val="28"/>
        </w:rPr>
      </w:r>
      <w:r w:rsidR="00C52321">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D1A81" w:rsidRPr="00CD1A81">
        <w:rPr>
          <w:rFonts w:hAnsi="黑体" w:hint="eastAsia"/>
          <w:noProof/>
          <w:w w:val="100"/>
          <w:sz w:val="28"/>
        </w:rPr>
        <w:t>宁夏回族自治区市场监督管理厅</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83630A"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noProof/>
        </w:rPr>
        <mc:AlternateContent>
          <mc:Choice Requires="wps">
            <w:drawing>
              <wp:anchor distT="4294967295" distB="4294967295" distL="114300" distR="114300" simplePos="0" relativeHeight="251658240" behindDoc="0" locked="1" layoutInCell="1" allowOverlap="1">
                <wp:simplePos x="0" y="0"/>
                <wp:positionH relativeFrom="page">
                  <wp:posOffset>899795</wp:posOffset>
                </wp:positionH>
                <wp:positionV relativeFrom="page">
                  <wp:posOffset>9253219</wp:posOffset>
                </wp:positionV>
                <wp:extent cx="6120130" cy="0"/>
                <wp:effectExtent l="0" t="0" r="1397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1A63" id="直接连接符 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A5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EUaKNNCih4/ffnz4/PP7J1gfvn5Bo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CO64DktAgAAMwQAAA4AAAAAAAAAAAAAAAAALgIAAGRy&#10;cy9lMm9Eb2MueG1sUEsBAi0AFAAGAAgAAAAhAImtd2zeAAAADgEAAA8AAAAAAAAAAAAAAAAAhwQA&#10;AGRycy9kb3ducmV2LnhtbFBLBQYAAAAABAAEAPMAAACSBQAAAAA=&#10;">
                <w10:wrap anchorx="page" anchory="page"/>
                <w10:anchorlock/>
              </v:line>
            </w:pict>
          </mc:Fallback>
        </mc:AlternateContent>
      </w:r>
    </w:p>
    <w:p w:rsidR="00CD1A81" w:rsidRDefault="00CD1A81" w:rsidP="00CD1A81">
      <w:pPr>
        <w:pStyle w:val="a6"/>
        <w:spacing w:before="900" w:after="468"/>
      </w:pPr>
      <w:bookmarkStart w:id="21" w:name="BookMark2"/>
      <w:r w:rsidRPr="00CD1A81">
        <w:rPr>
          <w:spacing w:val="320"/>
        </w:rPr>
        <w:lastRenderedPageBreak/>
        <w:t>前</w:t>
      </w:r>
      <w:r>
        <w:t>言</w:t>
      </w:r>
    </w:p>
    <w:p w:rsidR="00CD1A81" w:rsidRPr="00BB493C" w:rsidRDefault="00CD1A81" w:rsidP="00A750A7">
      <w:pPr>
        <w:pStyle w:val="affffb"/>
        <w:ind w:firstLine="420"/>
        <w:rPr>
          <w:rFonts w:ascii="Times New Roman"/>
        </w:rPr>
      </w:pPr>
      <w:r w:rsidRPr="00BB493C">
        <w:rPr>
          <w:rFonts w:ascii="Times New Roman"/>
        </w:rPr>
        <w:t>本文件按照</w:t>
      </w:r>
      <w:r w:rsidRPr="00BB493C">
        <w:rPr>
          <w:rFonts w:ascii="Times New Roman"/>
        </w:rPr>
        <w:t>GB/T 1.1—2020</w:t>
      </w:r>
      <w:r w:rsidRPr="00BB493C">
        <w:rPr>
          <w:rFonts w:ascii="Times New Roman"/>
        </w:rPr>
        <w:t>《标准化工作导则</w:t>
      </w:r>
      <w:r w:rsidRPr="00BB493C">
        <w:rPr>
          <w:rFonts w:ascii="Times New Roman"/>
        </w:rPr>
        <w:t xml:space="preserve">  </w:t>
      </w:r>
      <w:r w:rsidRPr="00BB493C">
        <w:rPr>
          <w:rFonts w:ascii="Times New Roman"/>
        </w:rPr>
        <w:t>第</w:t>
      </w:r>
      <w:r w:rsidRPr="00BB493C">
        <w:rPr>
          <w:rFonts w:ascii="Times New Roman"/>
        </w:rPr>
        <w:t>1</w:t>
      </w:r>
      <w:r w:rsidRPr="00BB493C">
        <w:rPr>
          <w:rFonts w:ascii="Times New Roman"/>
        </w:rPr>
        <w:t>部分：标准化文件的结构和起草规则》的规定起草。</w:t>
      </w:r>
    </w:p>
    <w:p w:rsidR="00146936" w:rsidRPr="00146936" w:rsidRDefault="00146936" w:rsidP="00146936">
      <w:pPr>
        <w:pStyle w:val="affffb"/>
        <w:ind w:firstLine="420"/>
        <w:rPr>
          <w:rFonts w:ascii="Times New Roman"/>
        </w:rPr>
      </w:pPr>
      <w:r w:rsidRPr="00146936">
        <w:rPr>
          <w:rFonts w:ascii="Times New Roman" w:hint="eastAsia"/>
        </w:rPr>
        <w:t>本</w:t>
      </w:r>
      <w:r w:rsidR="002A2D79">
        <w:rPr>
          <w:rFonts w:ascii="Times New Roman" w:hint="eastAsia"/>
        </w:rPr>
        <w:t>文件</w:t>
      </w:r>
      <w:r w:rsidRPr="00146936">
        <w:rPr>
          <w:rFonts w:ascii="Times New Roman" w:hint="eastAsia"/>
        </w:rPr>
        <w:t>由宁夏</w:t>
      </w:r>
      <w:r>
        <w:rPr>
          <w:rFonts w:ascii="Times New Roman" w:hint="eastAsia"/>
        </w:rPr>
        <w:t>贺兰山</w:t>
      </w:r>
      <w:r>
        <w:rPr>
          <w:rFonts w:ascii="Times New Roman"/>
        </w:rPr>
        <w:t>东麓</w:t>
      </w:r>
      <w:r>
        <w:rPr>
          <w:rFonts w:ascii="Times New Roman" w:hint="eastAsia"/>
        </w:rPr>
        <w:t>葡萄酒</w:t>
      </w:r>
      <w:r>
        <w:rPr>
          <w:rFonts w:ascii="Times New Roman"/>
        </w:rPr>
        <w:t>产业园区</w:t>
      </w:r>
      <w:r w:rsidR="002A2D79">
        <w:rPr>
          <w:rFonts w:ascii="Times New Roman" w:hint="eastAsia"/>
        </w:rPr>
        <w:t>管理委员会</w:t>
      </w:r>
      <w:r w:rsidR="002A2D79" w:rsidRPr="002A2D79">
        <w:rPr>
          <w:rFonts w:ascii="Times New Roman" w:hint="eastAsia"/>
        </w:rPr>
        <w:t>提出、归口并组织实施</w:t>
      </w:r>
      <w:r w:rsidRPr="00146936">
        <w:rPr>
          <w:rFonts w:ascii="Times New Roman" w:hint="eastAsia"/>
        </w:rPr>
        <w:t>。</w:t>
      </w:r>
    </w:p>
    <w:p w:rsidR="00146936" w:rsidRPr="00146936" w:rsidRDefault="00146936" w:rsidP="00146936">
      <w:pPr>
        <w:pStyle w:val="affffb"/>
        <w:ind w:firstLine="420"/>
        <w:rPr>
          <w:rFonts w:ascii="Times New Roman"/>
        </w:rPr>
      </w:pPr>
      <w:r w:rsidRPr="00146936">
        <w:rPr>
          <w:rFonts w:ascii="Times New Roman" w:hint="eastAsia"/>
        </w:rPr>
        <w:t>本</w:t>
      </w:r>
      <w:r w:rsidR="002A2D79">
        <w:rPr>
          <w:rFonts w:ascii="Times New Roman" w:hint="eastAsia"/>
        </w:rPr>
        <w:t>文件</w:t>
      </w:r>
      <w:r w:rsidRPr="00146936">
        <w:rPr>
          <w:rFonts w:ascii="Times New Roman" w:hint="eastAsia"/>
        </w:rPr>
        <w:t>起草单位：宁夏农林科学院植物保护研究所、宁夏农林科学院</w:t>
      </w:r>
      <w:r w:rsidR="007760AD">
        <w:rPr>
          <w:rFonts w:ascii="Times New Roman" w:hint="eastAsia"/>
        </w:rPr>
        <w:t>园艺</w:t>
      </w:r>
      <w:r w:rsidRPr="00146936">
        <w:rPr>
          <w:rFonts w:ascii="Times New Roman" w:hint="eastAsia"/>
        </w:rPr>
        <w:t>研究所、宁夏大学农学院、宁夏恒生西夏王酒业有限公司</w:t>
      </w:r>
      <w:r>
        <w:rPr>
          <w:rFonts w:ascii="Times New Roman" w:hint="eastAsia"/>
        </w:rPr>
        <w:t>、</w:t>
      </w:r>
      <w:r>
        <w:rPr>
          <w:rFonts w:ascii="Times New Roman"/>
        </w:rPr>
        <w:t>保乐力加（</w:t>
      </w:r>
      <w:r>
        <w:rPr>
          <w:rFonts w:ascii="Times New Roman" w:hint="eastAsia"/>
        </w:rPr>
        <w:t>宁夏</w:t>
      </w:r>
      <w:r>
        <w:rPr>
          <w:rFonts w:ascii="Times New Roman"/>
        </w:rPr>
        <w:t>）</w:t>
      </w:r>
      <w:r>
        <w:rPr>
          <w:rFonts w:ascii="Times New Roman" w:hint="eastAsia"/>
        </w:rPr>
        <w:t>葡萄酒酿造有限</w:t>
      </w:r>
      <w:r>
        <w:rPr>
          <w:rFonts w:ascii="Times New Roman"/>
        </w:rPr>
        <w:t>公司</w:t>
      </w:r>
      <w:r w:rsidRPr="00146936">
        <w:rPr>
          <w:rFonts w:ascii="Times New Roman" w:hint="eastAsia"/>
        </w:rPr>
        <w:t>。</w:t>
      </w:r>
    </w:p>
    <w:p w:rsidR="00CD1A81" w:rsidRDefault="00146936" w:rsidP="00A750A7">
      <w:pPr>
        <w:pStyle w:val="affffb"/>
        <w:ind w:firstLine="420"/>
      </w:pPr>
      <w:r w:rsidRPr="00146936">
        <w:rPr>
          <w:rFonts w:ascii="Times New Roman" w:hint="eastAsia"/>
        </w:rPr>
        <w:t>本</w:t>
      </w:r>
      <w:r w:rsidR="002A2D79">
        <w:rPr>
          <w:rFonts w:ascii="Times New Roman" w:hint="eastAsia"/>
        </w:rPr>
        <w:t>文件</w:t>
      </w:r>
      <w:r w:rsidRPr="00146936">
        <w:rPr>
          <w:rFonts w:ascii="Times New Roman" w:hint="eastAsia"/>
        </w:rPr>
        <w:t>主要起草人：张</w:t>
      </w:r>
      <w:r w:rsidRPr="00146936">
        <w:rPr>
          <w:rFonts w:ascii="Times New Roman" w:hint="eastAsia"/>
        </w:rPr>
        <w:t xml:space="preserve">  </w:t>
      </w:r>
      <w:r w:rsidRPr="00146936">
        <w:rPr>
          <w:rFonts w:ascii="Times New Roman" w:hint="eastAsia"/>
        </w:rPr>
        <w:t>怡、姜彩鸽、宋</w:t>
      </w:r>
      <w:r w:rsidRPr="00146936">
        <w:rPr>
          <w:rFonts w:ascii="Times New Roman" w:hint="eastAsia"/>
        </w:rPr>
        <w:t xml:space="preserve">  </w:t>
      </w:r>
      <w:r w:rsidRPr="00146936">
        <w:rPr>
          <w:rFonts w:ascii="Times New Roman" w:hint="eastAsia"/>
        </w:rPr>
        <w:t>双、张华普、</w:t>
      </w:r>
      <w:r>
        <w:rPr>
          <w:rFonts w:ascii="Times New Roman" w:hint="eastAsia"/>
        </w:rPr>
        <w:t>陈卫平</w:t>
      </w:r>
      <w:r>
        <w:rPr>
          <w:rFonts w:ascii="Times New Roman"/>
        </w:rPr>
        <w:t>、顾沛雯、</w:t>
      </w:r>
      <w:r>
        <w:rPr>
          <w:rFonts w:ascii="Times New Roman" w:hint="eastAsia"/>
        </w:rPr>
        <w:t>郭</w:t>
      </w:r>
      <w:r w:rsidR="007760AD">
        <w:rPr>
          <w:rFonts w:ascii="Times New Roman" w:hint="eastAsia"/>
        </w:rPr>
        <w:t>惠</w:t>
      </w:r>
      <w:r>
        <w:rPr>
          <w:rFonts w:ascii="Times New Roman" w:hint="eastAsia"/>
        </w:rPr>
        <w:t>萍</w:t>
      </w:r>
      <w:r w:rsidRPr="00146936">
        <w:rPr>
          <w:rFonts w:ascii="Times New Roman" w:hint="eastAsia"/>
        </w:rPr>
        <w:t>、</w:t>
      </w:r>
      <w:r>
        <w:rPr>
          <w:rFonts w:ascii="Times New Roman" w:hint="eastAsia"/>
        </w:rPr>
        <w:t>任彦伶</w:t>
      </w:r>
      <w:r w:rsidRPr="00146936">
        <w:rPr>
          <w:rFonts w:ascii="Times New Roman" w:hint="eastAsia"/>
        </w:rPr>
        <w:t>、</w:t>
      </w:r>
      <w:r>
        <w:rPr>
          <w:rFonts w:ascii="Times New Roman" w:hint="eastAsia"/>
        </w:rPr>
        <w:t>梁飞</w:t>
      </w:r>
      <w:r w:rsidRPr="00146936">
        <w:rPr>
          <w:rFonts w:ascii="Times New Roman" w:hint="eastAsia"/>
        </w:rPr>
        <w:t>、</w:t>
      </w:r>
      <w:r>
        <w:rPr>
          <w:rFonts w:ascii="Times New Roman" w:hint="eastAsia"/>
        </w:rPr>
        <w:t>柴军发</w:t>
      </w:r>
      <w:r w:rsidRPr="00146936">
        <w:rPr>
          <w:rFonts w:ascii="Times New Roman" w:hint="eastAsia"/>
        </w:rPr>
        <w:t>。</w:t>
      </w:r>
    </w:p>
    <w:p w:rsidR="00CD1A81" w:rsidRPr="00CD1A81" w:rsidRDefault="00CD1A81" w:rsidP="00CD1A81">
      <w:pPr>
        <w:pStyle w:val="affffb"/>
        <w:ind w:firstLine="420"/>
        <w:sectPr w:rsidR="00CD1A81" w:rsidRPr="00CD1A81" w:rsidSect="00CD1A81">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p w:rsidR="00F26B7E" w:rsidRPr="00F26B7E" w:rsidRDefault="00CD1A81" w:rsidP="006D1756">
      <w:pPr>
        <w:pStyle w:val="afffffffff8"/>
        <w:spacing w:beforeLines="1" w:before="3" w:afterLines="220" w:after="686"/>
      </w:pPr>
      <w:bookmarkStart w:id="23" w:name="NEW_STAND_NAME"/>
      <w:r>
        <w:rPr>
          <w:rFonts w:hint="eastAsia"/>
        </w:rPr>
        <w:t xml:space="preserve"> </w:t>
      </w:r>
      <w:r w:rsidR="009C6310">
        <w:rPr>
          <w:rFonts w:hint="eastAsia"/>
        </w:rPr>
        <w:t>酿酒</w:t>
      </w:r>
      <w:r w:rsidR="009C6310">
        <w:t>葡萄园有害生物绿色防控技术</w:t>
      </w:r>
      <w:bookmarkEnd w:id="23"/>
      <w:r w:rsidR="002A2D79">
        <w:rPr>
          <w:rFonts w:hint="eastAsia"/>
        </w:rPr>
        <w:t>规范</w:t>
      </w:r>
    </w:p>
    <w:p w:rsidR="00E2552F" w:rsidRDefault="00E2552F" w:rsidP="00937AA4">
      <w:pPr>
        <w:pStyle w:val="affc"/>
        <w:numPr>
          <w:ilvl w:val="0"/>
          <w:numId w:val="37"/>
        </w:numPr>
        <w:spacing w:before="312" w:after="312"/>
        <w:jc w:val="left"/>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rsidR="00146936" w:rsidRDefault="00146936" w:rsidP="00146936">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w:t>
      </w:r>
      <w:r w:rsidR="00990351">
        <w:rPr>
          <w:rFonts w:hint="eastAsia"/>
        </w:rPr>
        <w:t>文件</w:t>
      </w:r>
      <w:r>
        <w:rPr>
          <w:rFonts w:hint="eastAsia"/>
        </w:rPr>
        <w:t>规定了酿酒葡萄有害生物</w:t>
      </w:r>
      <w:r w:rsidR="00937AA4">
        <w:rPr>
          <w:rFonts w:hint="eastAsia"/>
        </w:rPr>
        <w:t>绿色</w:t>
      </w:r>
      <w:r w:rsidR="00937AA4">
        <w:t>防控</w:t>
      </w:r>
      <w:r>
        <w:rPr>
          <w:rFonts w:hint="eastAsia"/>
        </w:rPr>
        <w:t>的术语和定义、</w:t>
      </w:r>
      <w:r w:rsidR="00AF2BB8" w:rsidRPr="000B58EF">
        <w:rPr>
          <w:rFonts w:hint="eastAsia"/>
        </w:rPr>
        <w:t>防控原则</w:t>
      </w:r>
      <w:r w:rsidRPr="000B58EF">
        <w:rPr>
          <w:rFonts w:hint="eastAsia"/>
        </w:rPr>
        <w:t>、</w:t>
      </w:r>
      <w:r w:rsidR="00AF2BB8" w:rsidRPr="000B58EF">
        <w:rPr>
          <w:rFonts w:hint="eastAsia"/>
        </w:rPr>
        <w:t>主要有害生物种类及发生规律</w:t>
      </w:r>
      <w:r>
        <w:rPr>
          <w:rFonts w:hint="eastAsia"/>
        </w:rPr>
        <w:t>、</w:t>
      </w:r>
      <w:r w:rsidR="00AF2BB8">
        <w:rPr>
          <w:rFonts w:hint="eastAsia"/>
        </w:rPr>
        <w:t>农业防</w:t>
      </w:r>
      <w:r w:rsidR="006B1512">
        <w:rPr>
          <w:rFonts w:hint="eastAsia"/>
        </w:rPr>
        <w:t>治</w:t>
      </w:r>
      <w:r>
        <w:rPr>
          <w:rFonts w:hint="eastAsia"/>
        </w:rPr>
        <w:t>、</w:t>
      </w:r>
      <w:r w:rsidR="00AF2BB8">
        <w:rPr>
          <w:rFonts w:hint="eastAsia"/>
        </w:rPr>
        <w:t>物理防</w:t>
      </w:r>
      <w:r w:rsidR="006B1512">
        <w:rPr>
          <w:rFonts w:hint="eastAsia"/>
        </w:rPr>
        <w:t>治</w:t>
      </w:r>
      <w:r w:rsidR="00AF2BB8">
        <w:t>、</w:t>
      </w:r>
      <w:r w:rsidR="00AF2BB8">
        <w:rPr>
          <w:rFonts w:hint="eastAsia"/>
        </w:rPr>
        <w:t>生物</w:t>
      </w:r>
      <w:r w:rsidR="00AF2BB8">
        <w:t>防</w:t>
      </w:r>
      <w:r w:rsidR="006B1512">
        <w:rPr>
          <w:rFonts w:hint="eastAsia"/>
        </w:rPr>
        <w:t>治</w:t>
      </w:r>
      <w:r w:rsidR="0065716F">
        <w:rPr>
          <w:rFonts w:hint="eastAsia"/>
        </w:rPr>
        <w:t>、</w:t>
      </w:r>
      <w:r w:rsidR="00AF2BB8">
        <w:rPr>
          <w:rFonts w:hint="eastAsia"/>
        </w:rPr>
        <w:t>化学防</w:t>
      </w:r>
      <w:r w:rsidR="006B1512">
        <w:rPr>
          <w:rFonts w:hint="eastAsia"/>
        </w:rPr>
        <w:t>治</w:t>
      </w:r>
      <w:r w:rsidR="0065716F">
        <w:rPr>
          <w:rFonts w:hint="eastAsia"/>
        </w:rPr>
        <w:t>及</w:t>
      </w:r>
      <w:r w:rsidR="0065716F" w:rsidRPr="005E245C">
        <w:rPr>
          <w:rFonts w:hint="eastAsia"/>
        </w:rPr>
        <w:t>贺兰山东麓酿酒葡萄病虫害防治历</w:t>
      </w:r>
      <w:r>
        <w:rPr>
          <w:rFonts w:hint="eastAsia"/>
        </w:rPr>
        <w:t>。</w:t>
      </w:r>
    </w:p>
    <w:p w:rsidR="008B0C9C" w:rsidRDefault="00146936" w:rsidP="00146936">
      <w:pPr>
        <w:pStyle w:val="affffb"/>
        <w:ind w:firstLine="420"/>
      </w:pPr>
      <w:r>
        <w:rPr>
          <w:rFonts w:hint="eastAsia"/>
        </w:rPr>
        <w:t>本</w:t>
      </w:r>
      <w:r w:rsidR="00990351">
        <w:rPr>
          <w:rFonts w:hint="eastAsia"/>
        </w:rPr>
        <w:t>文件</w:t>
      </w:r>
      <w:r>
        <w:rPr>
          <w:rFonts w:hint="eastAsia"/>
        </w:rPr>
        <w:t>适用于宁夏贺兰山东麓酿酒葡萄种植区有害生物的防</w:t>
      </w:r>
      <w:r w:rsidR="006B1512">
        <w:rPr>
          <w:rFonts w:hint="eastAsia"/>
        </w:rPr>
        <w:t>控</w:t>
      </w:r>
      <w:r>
        <w:rPr>
          <w:rFonts w:hint="eastAsia"/>
        </w:rPr>
        <w:t>。</w:t>
      </w:r>
    </w:p>
    <w:p w:rsidR="00E2552F" w:rsidRDefault="00E2552F" w:rsidP="00937AA4">
      <w:pPr>
        <w:pStyle w:val="affc"/>
        <w:numPr>
          <w:ilvl w:val="0"/>
          <w:numId w:val="37"/>
        </w:numPr>
        <w:spacing w:before="312" w:after="312"/>
      </w:pPr>
      <w:bookmarkStart w:id="38" w:name="_Toc26718931"/>
      <w:bookmarkStart w:id="39" w:name="_Toc26986531"/>
      <w:bookmarkStart w:id="40" w:name="_Toc26986772"/>
      <w:bookmarkStart w:id="41" w:name="_Toc97191424"/>
      <w:r>
        <w:rPr>
          <w:rFonts w:hint="eastAsia"/>
        </w:rPr>
        <w:t>规范性引用</w:t>
      </w:r>
      <w:r w:rsidRPr="000B58EF">
        <w:rPr>
          <w:rFonts w:hint="eastAsia"/>
        </w:rPr>
        <w:t>文件</w:t>
      </w:r>
      <w:bookmarkEnd w:id="33"/>
      <w:bookmarkEnd w:id="34"/>
      <w:bookmarkEnd w:id="35"/>
      <w:bookmarkEnd w:id="36"/>
      <w:bookmarkEnd w:id="37"/>
      <w:bookmarkEnd w:id="38"/>
      <w:bookmarkEnd w:id="39"/>
      <w:bookmarkEnd w:id="40"/>
      <w:bookmarkEnd w:id="41"/>
    </w:p>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46936" w:rsidRPr="00146936" w:rsidRDefault="00146936" w:rsidP="00146936">
      <w:pPr>
        <w:pStyle w:val="affffb"/>
        <w:ind w:firstLine="420"/>
        <w:rPr>
          <w:rFonts w:ascii="Times New Roman"/>
        </w:rPr>
      </w:pPr>
      <w:r w:rsidRPr="00146936">
        <w:rPr>
          <w:rFonts w:ascii="Times New Roman" w:hint="eastAsia"/>
        </w:rPr>
        <w:t xml:space="preserve">GB 2763 </w:t>
      </w:r>
      <w:r w:rsidRPr="00146936">
        <w:rPr>
          <w:rFonts w:ascii="Times New Roman" w:hint="eastAsia"/>
        </w:rPr>
        <w:t>食品中农药最大残留限量</w:t>
      </w:r>
    </w:p>
    <w:p w:rsidR="00146936" w:rsidRDefault="00146936" w:rsidP="00146936">
      <w:pPr>
        <w:pStyle w:val="affffb"/>
        <w:ind w:firstLine="420"/>
        <w:rPr>
          <w:rFonts w:ascii="Times New Roman"/>
        </w:rPr>
      </w:pPr>
      <w:r w:rsidRPr="00146936">
        <w:rPr>
          <w:rFonts w:ascii="Times New Roman" w:hint="eastAsia"/>
        </w:rPr>
        <w:t>GB/T 8321</w:t>
      </w:r>
      <w:r w:rsidRPr="00146936">
        <w:rPr>
          <w:rFonts w:ascii="Times New Roman" w:hint="eastAsia"/>
        </w:rPr>
        <w:t>（所有部分）</w:t>
      </w:r>
      <w:r w:rsidRPr="00146936">
        <w:rPr>
          <w:rFonts w:ascii="Times New Roman" w:hint="eastAsia"/>
        </w:rPr>
        <w:t xml:space="preserve"> </w:t>
      </w:r>
      <w:r w:rsidRPr="00146936">
        <w:rPr>
          <w:rFonts w:ascii="Times New Roman" w:hint="eastAsia"/>
        </w:rPr>
        <w:t>农药合理使用准则</w:t>
      </w:r>
    </w:p>
    <w:p w:rsidR="001B48FC" w:rsidRPr="00146936" w:rsidRDefault="001B48FC" w:rsidP="001B48FC">
      <w:pPr>
        <w:pStyle w:val="affffb"/>
        <w:ind w:firstLine="420"/>
        <w:rPr>
          <w:rFonts w:ascii="Times New Roman"/>
        </w:rPr>
      </w:pPr>
      <w:r w:rsidRPr="00146936">
        <w:rPr>
          <w:rFonts w:ascii="Times New Roman" w:hint="eastAsia"/>
        </w:rPr>
        <w:t xml:space="preserve">GBT20496-2006 </w:t>
      </w:r>
      <w:r w:rsidRPr="00146936">
        <w:rPr>
          <w:rFonts w:ascii="Times New Roman" w:hint="eastAsia"/>
        </w:rPr>
        <w:t>进口葡萄苗木疫情监测规程</w:t>
      </w:r>
    </w:p>
    <w:p w:rsidR="001B48FC" w:rsidRPr="00146936" w:rsidRDefault="001B48FC" w:rsidP="001B48FC">
      <w:pPr>
        <w:pStyle w:val="affffb"/>
        <w:ind w:firstLine="420"/>
        <w:rPr>
          <w:rFonts w:ascii="Times New Roman"/>
        </w:rPr>
      </w:pPr>
      <w:r w:rsidRPr="00146936">
        <w:rPr>
          <w:rFonts w:ascii="Times New Roman" w:hint="eastAsia"/>
        </w:rPr>
        <w:t>GB/T 40135-2021</w:t>
      </w:r>
      <w:r w:rsidR="00603825">
        <w:rPr>
          <w:rFonts w:ascii="Times New Roman"/>
        </w:rPr>
        <w:t xml:space="preserve"> </w:t>
      </w:r>
      <w:r w:rsidRPr="00146936">
        <w:rPr>
          <w:rFonts w:ascii="Times New Roman" w:hint="eastAsia"/>
        </w:rPr>
        <w:t>葡萄细菌性疫病菌检疫鉴定方法</w:t>
      </w:r>
    </w:p>
    <w:p w:rsidR="001B48FC" w:rsidRPr="001B48FC" w:rsidRDefault="001B48FC" w:rsidP="001B48FC">
      <w:pPr>
        <w:pStyle w:val="affffb"/>
        <w:ind w:firstLine="420"/>
        <w:rPr>
          <w:rFonts w:ascii="Times New Roman"/>
        </w:rPr>
      </w:pPr>
      <w:r w:rsidRPr="00146936">
        <w:rPr>
          <w:rFonts w:ascii="Times New Roman" w:hint="eastAsia"/>
        </w:rPr>
        <w:t>GB/T 40140-2021</w:t>
      </w:r>
      <w:r w:rsidR="00603825">
        <w:rPr>
          <w:rFonts w:ascii="Times New Roman"/>
        </w:rPr>
        <w:t xml:space="preserve"> </w:t>
      </w:r>
      <w:r w:rsidRPr="00146936">
        <w:rPr>
          <w:rFonts w:ascii="Times New Roman" w:hint="eastAsia"/>
        </w:rPr>
        <w:t>葡萄轴枯病菌检疫鉴定方法</w:t>
      </w:r>
    </w:p>
    <w:p w:rsidR="00146936" w:rsidRPr="00146936" w:rsidRDefault="00146936" w:rsidP="00146936">
      <w:pPr>
        <w:pStyle w:val="affffb"/>
        <w:ind w:firstLine="420"/>
        <w:rPr>
          <w:rFonts w:ascii="Times New Roman"/>
        </w:rPr>
      </w:pPr>
      <w:r w:rsidRPr="00146936">
        <w:rPr>
          <w:rFonts w:ascii="Times New Roman" w:hint="eastAsia"/>
        </w:rPr>
        <w:t xml:space="preserve">NY/T 1276-2007 </w:t>
      </w:r>
      <w:r w:rsidRPr="00146936">
        <w:rPr>
          <w:rFonts w:ascii="Times New Roman" w:hint="eastAsia"/>
        </w:rPr>
        <w:t>农药安全使用规范总则</w:t>
      </w:r>
    </w:p>
    <w:p w:rsidR="00146936" w:rsidRDefault="00146936" w:rsidP="00146936">
      <w:pPr>
        <w:pStyle w:val="affffb"/>
        <w:ind w:firstLine="420"/>
        <w:rPr>
          <w:rFonts w:ascii="Times New Roman"/>
        </w:rPr>
      </w:pPr>
      <w:r w:rsidRPr="00146936">
        <w:rPr>
          <w:rFonts w:ascii="Times New Roman" w:hint="eastAsia"/>
        </w:rPr>
        <w:t xml:space="preserve">NY/T 1843-2010 </w:t>
      </w:r>
      <w:r w:rsidRPr="00146936">
        <w:rPr>
          <w:rFonts w:ascii="Times New Roman" w:hint="eastAsia"/>
        </w:rPr>
        <w:t>葡萄无病毒母体树和苗木</w:t>
      </w:r>
    </w:p>
    <w:p w:rsidR="001B48FC" w:rsidRPr="00146936" w:rsidRDefault="001B48FC" w:rsidP="00146936">
      <w:pPr>
        <w:pStyle w:val="affffb"/>
        <w:ind w:firstLine="420"/>
        <w:rPr>
          <w:rFonts w:ascii="Times New Roman"/>
        </w:rPr>
      </w:pPr>
      <w:r>
        <w:rPr>
          <w:rFonts w:ascii="Times New Roman" w:hint="eastAsia"/>
        </w:rPr>
        <w:t xml:space="preserve">SN/T 1366 </w:t>
      </w:r>
      <w:r>
        <w:rPr>
          <w:rFonts w:ascii="Times New Roman" w:hint="eastAsia"/>
        </w:rPr>
        <w:t>葡萄</w:t>
      </w:r>
      <w:r>
        <w:rPr>
          <w:rFonts w:ascii="Times New Roman"/>
        </w:rPr>
        <w:t>根瘤蚜的检疫鉴定方法</w:t>
      </w:r>
    </w:p>
    <w:p w:rsidR="00E65EB0" w:rsidRPr="00B07B26" w:rsidRDefault="00146936" w:rsidP="00146936">
      <w:pPr>
        <w:pStyle w:val="affffb"/>
        <w:ind w:firstLine="420"/>
        <w:rPr>
          <w:rFonts w:ascii="Times New Roman"/>
        </w:rPr>
      </w:pPr>
      <w:r w:rsidRPr="00146936">
        <w:rPr>
          <w:rFonts w:ascii="Times New Roman" w:hint="eastAsia"/>
        </w:rPr>
        <w:t xml:space="preserve">DB64/T 1092-2015 </w:t>
      </w:r>
      <w:r w:rsidRPr="00146936">
        <w:rPr>
          <w:rFonts w:ascii="Times New Roman" w:hint="eastAsia"/>
        </w:rPr>
        <w:t>酿酒葡萄</w:t>
      </w:r>
      <w:r w:rsidRPr="00146936">
        <w:rPr>
          <w:rFonts w:ascii="Times New Roman" w:hint="eastAsia"/>
        </w:rPr>
        <w:t>"</w:t>
      </w:r>
      <w:r w:rsidRPr="00146936">
        <w:rPr>
          <w:rFonts w:ascii="Times New Roman" w:hint="eastAsia"/>
        </w:rPr>
        <w:t>厂字形</w:t>
      </w:r>
      <w:r w:rsidRPr="00146936">
        <w:rPr>
          <w:rFonts w:ascii="Times New Roman" w:hint="eastAsia"/>
        </w:rPr>
        <w:t>"</w:t>
      </w:r>
      <w:r w:rsidRPr="00146936">
        <w:rPr>
          <w:rFonts w:ascii="Times New Roman" w:hint="eastAsia"/>
        </w:rPr>
        <w:t>整形技术规程</w:t>
      </w:r>
    </w:p>
    <w:p w:rsidR="00B265BC" w:rsidRPr="00E030F9" w:rsidRDefault="00FD59EB" w:rsidP="00937AA4">
      <w:pPr>
        <w:pStyle w:val="affc"/>
        <w:numPr>
          <w:ilvl w:val="0"/>
          <w:numId w:val="37"/>
        </w:numPr>
        <w:spacing w:before="312" w:after="312"/>
      </w:pPr>
      <w:bookmarkStart w:id="42" w:name="_Toc97191425"/>
      <w:r>
        <w:rPr>
          <w:rFonts w:hint="eastAsia"/>
          <w:szCs w:val="21"/>
        </w:rPr>
        <w:t>术语和定义</w:t>
      </w:r>
      <w:bookmarkEnd w:id="42"/>
    </w:p>
    <w:p w:rsidR="003C010C" w:rsidRDefault="00A750A7" w:rsidP="00BA263B">
      <w:pPr>
        <w:pStyle w:val="affffb"/>
        <w:ind w:firstLine="420"/>
      </w:pPr>
      <w:bookmarkStart w:id="43" w:name="_Toc26986532"/>
      <w:bookmarkEnd w:id="43"/>
      <w:r>
        <w:t>下列术语和定义适用于本文件。</w:t>
      </w:r>
    </w:p>
    <w:p w:rsidR="004B3E93" w:rsidRPr="00B07B26" w:rsidRDefault="00937AA4" w:rsidP="00937AA4">
      <w:pPr>
        <w:pStyle w:val="afffffffffff5"/>
        <w:numPr>
          <w:ilvl w:val="0"/>
          <w:numId w:val="0"/>
        </w:numPr>
        <w:ind w:left="420" w:hangingChars="200" w:hanging="420"/>
        <w:rPr>
          <w:rFonts w:ascii="Times New Roman" w:eastAsia="黑体"/>
        </w:rPr>
      </w:pPr>
      <w:r>
        <w:rPr>
          <w:rFonts w:ascii="黑体" w:eastAsia="黑体" w:hAnsi="黑体"/>
        </w:rPr>
        <w:t>3.1</w:t>
      </w:r>
      <w:r w:rsidR="00A750A7" w:rsidRPr="00A750A7">
        <w:rPr>
          <w:rFonts w:ascii="黑体" w:eastAsia="黑体" w:hAnsi="黑体"/>
        </w:rPr>
        <w:br/>
      </w:r>
      <w:r w:rsidR="00342569">
        <w:rPr>
          <w:rFonts w:ascii="黑体" w:eastAsia="黑体" w:hAnsi="黑体" w:hint="eastAsia"/>
        </w:rPr>
        <w:t>葡萄园</w:t>
      </w:r>
      <w:r w:rsidR="005202F2">
        <w:rPr>
          <w:rFonts w:ascii="黑体" w:eastAsia="黑体" w:hAnsi="黑体" w:hint="eastAsia"/>
        </w:rPr>
        <w:t>有害生物</w:t>
      </w:r>
      <w:r w:rsidR="00A750A7" w:rsidRPr="00A750A7">
        <w:rPr>
          <w:rFonts w:ascii="黑体" w:eastAsia="黑体" w:hAnsi="黑体" w:hint="eastAsia"/>
        </w:rPr>
        <w:t xml:space="preserve"> </w:t>
      </w:r>
      <w:r w:rsidR="005202F2" w:rsidRPr="005202F2">
        <w:rPr>
          <w:rFonts w:ascii="Times New Roman"/>
          <w:noProof/>
        </w:rPr>
        <w:t>harmful organisms</w:t>
      </w:r>
      <w:r w:rsidR="00342569">
        <w:rPr>
          <w:rFonts w:ascii="Times New Roman"/>
          <w:noProof/>
        </w:rPr>
        <w:t xml:space="preserve"> </w:t>
      </w:r>
      <w:r w:rsidR="00342569" w:rsidRPr="00342569">
        <w:rPr>
          <w:rFonts w:ascii="Times New Roman"/>
          <w:noProof/>
        </w:rPr>
        <w:t>in wine vineyards</w:t>
      </w:r>
    </w:p>
    <w:p w:rsidR="002A1260" w:rsidRDefault="00D43FA2" w:rsidP="00653FED">
      <w:pPr>
        <w:pStyle w:val="affffb"/>
        <w:ind w:firstLine="420"/>
      </w:pPr>
      <w:r>
        <w:rPr>
          <w:rFonts w:hint="eastAsia"/>
        </w:rPr>
        <w:t>有害生物，指</w:t>
      </w:r>
      <w:r w:rsidR="001904FF" w:rsidRPr="001904FF">
        <w:rPr>
          <w:rFonts w:hint="eastAsia"/>
        </w:rPr>
        <w:t>在一定条</w:t>
      </w:r>
      <w:r w:rsidR="001904FF" w:rsidRPr="00D43FA2">
        <w:rPr>
          <w:rFonts w:hint="eastAsia"/>
        </w:rPr>
        <w:t>件下，对人</w:t>
      </w:r>
      <w:r w:rsidR="001904FF" w:rsidRPr="001904FF">
        <w:rPr>
          <w:rFonts w:hint="eastAsia"/>
        </w:rPr>
        <w:t>类的生活、生产甚至生存产生危害的生物</w:t>
      </w:r>
      <w:r w:rsidR="00E431A4">
        <w:rPr>
          <w:rFonts w:hint="eastAsia"/>
        </w:rPr>
        <w:t>；</w:t>
      </w:r>
      <w:r w:rsidR="001904FF" w:rsidRPr="001904FF">
        <w:rPr>
          <w:rFonts w:hint="eastAsia"/>
        </w:rPr>
        <w:t>狭义上仅指动物，广义上包括动物、植物、微生物乃至病毒</w:t>
      </w:r>
      <w:r w:rsidR="00A750A7" w:rsidRPr="00A750A7">
        <w:rPr>
          <w:rFonts w:hint="eastAsia"/>
        </w:rPr>
        <w:t>。</w:t>
      </w:r>
      <w:r w:rsidRPr="00D43FA2">
        <w:rPr>
          <w:rFonts w:hint="eastAsia"/>
        </w:rPr>
        <w:t>葡萄园有害生物，</w:t>
      </w:r>
      <w:r w:rsidR="00167954">
        <w:rPr>
          <w:rFonts w:hint="eastAsia"/>
        </w:rPr>
        <w:t>主要</w:t>
      </w:r>
      <w:bookmarkStart w:id="44" w:name="_GoBack"/>
      <w:bookmarkEnd w:id="44"/>
      <w:r w:rsidRPr="00D43FA2">
        <w:rPr>
          <w:rFonts w:hint="eastAsia"/>
        </w:rPr>
        <w:t>包括危害葡萄的害虫、害螨、病原微生物（真菌、细菌、病毒、</w:t>
      </w:r>
      <w:r w:rsidR="00167954">
        <w:rPr>
          <w:rFonts w:hint="eastAsia"/>
        </w:rPr>
        <w:t>支原体</w:t>
      </w:r>
      <w:r w:rsidR="00167954" w:rsidRPr="00D43FA2">
        <w:rPr>
          <w:rFonts w:hint="eastAsia"/>
        </w:rPr>
        <w:t>、</w:t>
      </w:r>
      <w:r w:rsidRPr="00D43FA2">
        <w:rPr>
          <w:rFonts w:hint="eastAsia"/>
        </w:rPr>
        <w:t>线虫）、田间恶性杂草及取食葡萄的鸟类等。</w:t>
      </w:r>
    </w:p>
    <w:p w:rsidR="001D212F" w:rsidRPr="00B07B26" w:rsidRDefault="00937AA4" w:rsidP="00937AA4">
      <w:pPr>
        <w:pStyle w:val="afffffffffff5"/>
        <w:numPr>
          <w:ilvl w:val="0"/>
          <w:numId w:val="0"/>
        </w:numPr>
        <w:rPr>
          <w:rFonts w:ascii="Times New Roman"/>
          <w:noProof/>
        </w:rPr>
      </w:pPr>
      <w:r>
        <w:rPr>
          <w:rFonts w:ascii="黑体" w:eastAsia="黑体" w:hAnsi="黑体"/>
        </w:rPr>
        <w:t>3.2</w:t>
      </w:r>
      <w:r w:rsidR="00A750A7" w:rsidRPr="00A750A7">
        <w:rPr>
          <w:rFonts w:ascii="黑体" w:eastAsia="黑体" w:hAnsi="黑体"/>
        </w:rPr>
        <w:br/>
      </w:r>
      <w:r w:rsidR="00A750A7">
        <w:rPr>
          <w:rFonts w:ascii="黑体" w:eastAsia="黑体" w:hAnsi="黑体" w:hint="eastAsia"/>
        </w:rPr>
        <w:t xml:space="preserve"> </w:t>
      </w:r>
      <w:r w:rsidR="00A750A7">
        <w:rPr>
          <w:rFonts w:ascii="黑体" w:eastAsia="黑体" w:hAnsi="黑体"/>
        </w:rPr>
        <w:t xml:space="preserve">   </w:t>
      </w:r>
      <w:r w:rsidR="005202F2">
        <w:rPr>
          <w:rFonts w:ascii="黑体" w:eastAsia="黑体" w:hAnsi="黑体" w:hint="eastAsia"/>
        </w:rPr>
        <w:t>绿色</w:t>
      </w:r>
      <w:r w:rsidR="005202F2">
        <w:rPr>
          <w:rFonts w:ascii="黑体" w:eastAsia="黑体" w:hAnsi="黑体"/>
        </w:rPr>
        <w:t>防控</w:t>
      </w:r>
      <w:r w:rsidR="00A750A7" w:rsidRPr="00A750A7">
        <w:rPr>
          <w:rFonts w:ascii="黑体" w:eastAsia="黑体" w:hAnsi="黑体" w:hint="eastAsia"/>
        </w:rPr>
        <w:t xml:space="preserve"> </w:t>
      </w:r>
      <w:r w:rsidR="005202F2" w:rsidRPr="005202F2">
        <w:rPr>
          <w:rFonts w:ascii="Times New Roman"/>
          <w:noProof/>
        </w:rPr>
        <w:t>green prevention and control</w:t>
      </w:r>
    </w:p>
    <w:p w:rsidR="00CD561D" w:rsidRDefault="00AE13ED" w:rsidP="00CD561D">
      <w:pPr>
        <w:pStyle w:val="affffb"/>
        <w:ind w:firstLine="420"/>
      </w:pPr>
      <w:r w:rsidRPr="00AE13ED">
        <w:rPr>
          <w:rFonts w:hint="eastAsia"/>
        </w:rPr>
        <w:t>以确保农业生产、农产品质量和生态环境安全为目标，以减少化学农药使用为目的，优先采取生态调控、生物防治、物理防治和科学用药等环境友好型技术措施控制农作物</w:t>
      </w:r>
      <w:r w:rsidR="00396B26">
        <w:rPr>
          <w:rFonts w:hint="eastAsia"/>
        </w:rPr>
        <w:t>有害生物</w:t>
      </w:r>
      <w:r w:rsidRPr="00AE13ED">
        <w:rPr>
          <w:rFonts w:hint="eastAsia"/>
        </w:rPr>
        <w:t>危害的行为。</w:t>
      </w:r>
    </w:p>
    <w:p w:rsidR="00CD561D" w:rsidRPr="00B07B26" w:rsidRDefault="00937AA4" w:rsidP="00937AA4">
      <w:pPr>
        <w:pStyle w:val="afffffffffff5"/>
        <w:numPr>
          <w:ilvl w:val="0"/>
          <w:numId w:val="0"/>
        </w:numPr>
        <w:rPr>
          <w:rFonts w:ascii="Times New Roman"/>
          <w:noProof/>
        </w:rPr>
      </w:pPr>
      <w:r>
        <w:rPr>
          <w:rFonts w:ascii="黑体" w:eastAsia="黑体" w:hAnsi="黑体"/>
        </w:rPr>
        <w:t>3.3</w:t>
      </w:r>
      <w:r w:rsidR="00A750A7" w:rsidRPr="00A750A7">
        <w:rPr>
          <w:rFonts w:ascii="黑体" w:eastAsia="黑体" w:hAnsi="黑体"/>
        </w:rPr>
        <w:br/>
      </w:r>
      <w:r w:rsidR="00A750A7">
        <w:rPr>
          <w:rFonts w:ascii="黑体" w:eastAsia="黑体" w:hAnsi="黑体" w:hint="eastAsia"/>
        </w:rPr>
        <w:t xml:space="preserve"> </w:t>
      </w:r>
      <w:r w:rsidR="00A750A7">
        <w:rPr>
          <w:rFonts w:ascii="黑体" w:eastAsia="黑体" w:hAnsi="黑体"/>
        </w:rPr>
        <w:t xml:space="preserve">   </w:t>
      </w:r>
      <w:r w:rsidR="00A750A7" w:rsidRPr="00A750A7">
        <w:rPr>
          <w:rFonts w:ascii="黑体" w:eastAsia="黑体" w:hAnsi="黑体" w:hint="eastAsia"/>
        </w:rPr>
        <w:t xml:space="preserve">昆虫性信息素诱捕器 </w:t>
      </w:r>
      <w:r w:rsidR="005202F2">
        <w:rPr>
          <w:rFonts w:ascii="Times New Roman"/>
          <w:noProof/>
        </w:rPr>
        <w:t>i</w:t>
      </w:r>
      <w:r w:rsidR="00A750A7" w:rsidRPr="00B07B26">
        <w:rPr>
          <w:rFonts w:ascii="Times New Roman" w:hint="eastAsia"/>
          <w:noProof/>
        </w:rPr>
        <w:t>nsect sex pheromone trap</w:t>
      </w:r>
    </w:p>
    <w:p w:rsidR="00A750A7" w:rsidRDefault="00A750A7" w:rsidP="00A750A7">
      <w:pPr>
        <w:pStyle w:val="affffb"/>
        <w:ind w:firstLine="420"/>
      </w:pPr>
      <w:r w:rsidRPr="00A750A7">
        <w:rPr>
          <w:rFonts w:hint="eastAsia"/>
        </w:rPr>
        <w:t>一种含有目标昆虫性信息素诱芯的引诱及捕杀昆虫的器具。</w:t>
      </w:r>
    </w:p>
    <w:p w:rsidR="00A750A7" w:rsidRPr="00B07B26" w:rsidRDefault="00937AA4" w:rsidP="00937AA4">
      <w:pPr>
        <w:pStyle w:val="afffffffffff5"/>
        <w:numPr>
          <w:ilvl w:val="0"/>
          <w:numId w:val="0"/>
        </w:numPr>
        <w:rPr>
          <w:rFonts w:ascii="Times New Roman"/>
          <w:noProof/>
        </w:rPr>
      </w:pPr>
      <w:r>
        <w:rPr>
          <w:rFonts w:ascii="黑体" w:eastAsia="黑体" w:hAnsi="黑体"/>
        </w:rPr>
        <w:t>3.4</w:t>
      </w:r>
      <w:r w:rsidR="00A750A7" w:rsidRPr="00A750A7">
        <w:rPr>
          <w:rFonts w:ascii="黑体" w:eastAsia="黑体" w:hAnsi="黑体"/>
        </w:rPr>
        <w:br/>
      </w:r>
      <w:r w:rsidR="00A750A7">
        <w:rPr>
          <w:rFonts w:ascii="黑体" w:eastAsia="黑体" w:hAnsi="黑体" w:hint="eastAsia"/>
        </w:rPr>
        <w:t xml:space="preserve"> </w:t>
      </w:r>
      <w:r w:rsidR="00A750A7">
        <w:rPr>
          <w:rFonts w:ascii="黑体" w:eastAsia="黑体" w:hAnsi="黑体"/>
        </w:rPr>
        <w:t xml:space="preserve">   </w:t>
      </w:r>
      <w:r w:rsidR="00A750A7" w:rsidRPr="00A750A7">
        <w:rPr>
          <w:rFonts w:ascii="黑体" w:eastAsia="黑体" w:hAnsi="黑体" w:hint="eastAsia"/>
        </w:rPr>
        <w:t>昆虫性</w:t>
      </w:r>
      <w:proofErr w:type="gramStart"/>
      <w:r w:rsidR="00A750A7" w:rsidRPr="00A750A7">
        <w:rPr>
          <w:rFonts w:ascii="黑体" w:eastAsia="黑体" w:hAnsi="黑体" w:hint="eastAsia"/>
        </w:rPr>
        <w:t>诱</w:t>
      </w:r>
      <w:proofErr w:type="gramEnd"/>
      <w:r w:rsidR="00A750A7" w:rsidRPr="00A750A7">
        <w:rPr>
          <w:rFonts w:ascii="黑体" w:eastAsia="黑体" w:hAnsi="黑体" w:hint="eastAsia"/>
        </w:rPr>
        <w:t xml:space="preserve">剂 </w:t>
      </w:r>
      <w:r w:rsidR="005202F2">
        <w:rPr>
          <w:rFonts w:ascii="Times New Roman"/>
          <w:noProof/>
        </w:rPr>
        <w:t>i</w:t>
      </w:r>
      <w:r w:rsidR="00A750A7" w:rsidRPr="00B07B26">
        <w:rPr>
          <w:rFonts w:ascii="Times New Roman" w:hint="eastAsia"/>
          <w:noProof/>
        </w:rPr>
        <w:t>nsect sex attractant</w:t>
      </w:r>
    </w:p>
    <w:p w:rsidR="00A750A7" w:rsidRDefault="00A750A7" w:rsidP="00A750A7">
      <w:pPr>
        <w:pStyle w:val="affffb"/>
        <w:ind w:firstLine="420"/>
      </w:pPr>
      <w:r w:rsidRPr="00A750A7">
        <w:rPr>
          <w:rFonts w:hint="eastAsia"/>
        </w:rPr>
        <w:t>对昆虫成虫有性引诱作用的化学物质，包括性信息素和有相似作用的类似物。</w:t>
      </w:r>
    </w:p>
    <w:p w:rsidR="00A750A7" w:rsidRPr="00B07B26" w:rsidRDefault="009C08A7" w:rsidP="009C08A7">
      <w:pPr>
        <w:pStyle w:val="afffffffffff5"/>
        <w:numPr>
          <w:ilvl w:val="0"/>
          <w:numId w:val="0"/>
        </w:numPr>
        <w:rPr>
          <w:rFonts w:ascii="Times New Roman"/>
          <w:noProof/>
        </w:rPr>
      </w:pPr>
      <w:r>
        <w:rPr>
          <w:rFonts w:ascii="黑体" w:eastAsia="黑体" w:hAnsi="黑体"/>
        </w:rPr>
        <w:lastRenderedPageBreak/>
        <w:t>3.5</w:t>
      </w:r>
      <w:r w:rsidR="00A750A7" w:rsidRPr="00A750A7">
        <w:rPr>
          <w:rFonts w:ascii="黑体" w:eastAsia="黑体" w:hAnsi="黑体"/>
        </w:rPr>
        <w:br/>
      </w:r>
      <w:r w:rsidR="00A750A7">
        <w:rPr>
          <w:rFonts w:ascii="黑体" w:eastAsia="黑体" w:hAnsi="黑体" w:hint="eastAsia"/>
        </w:rPr>
        <w:t xml:space="preserve"> </w:t>
      </w:r>
      <w:r w:rsidR="00A750A7">
        <w:rPr>
          <w:rFonts w:ascii="黑体" w:eastAsia="黑体" w:hAnsi="黑体"/>
        </w:rPr>
        <w:t xml:space="preserve">  </w:t>
      </w:r>
      <w:r w:rsidR="00146936">
        <w:rPr>
          <w:rFonts w:ascii="黑体" w:eastAsia="黑体" w:hAnsi="黑体"/>
        </w:rPr>
        <w:t xml:space="preserve"> </w:t>
      </w:r>
      <w:r w:rsidR="005202F2">
        <w:rPr>
          <w:rFonts w:ascii="黑体" w:eastAsia="黑体" w:hAnsi="黑体" w:hint="eastAsia"/>
        </w:rPr>
        <w:t>恶性杂草</w:t>
      </w:r>
      <w:r w:rsidR="00A750A7" w:rsidRPr="00A750A7">
        <w:rPr>
          <w:rFonts w:ascii="黑体" w:eastAsia="黑体" w:hAnsi="黑体" w:hint="eastAsia"/>
        </w:rPr>
        <w:t xml:space="preserve"> </w:t>
      </w:r>
      <w:r w:rsidR="005202F2" w:rsidRPr="005202F2">
        <w:rPr>
          <w:rFonts w:ascii="Times New Roman"/>
          <w:noProof/>
        </w:rPr>
        <w:t>worst weeds</w:t>
      </w:r>
    </w:p>
    <w:p w:rsidR="00A750A7" w:rsidRDefault="001632BF" w:rsidP="00A750A7">
      <w:pPr>
        <w:pStyle w:val="affffb"/>
        <w:ind w:firstLine="420"/>
      </w:pPr>
      <w:r w:rsidRPr="001632BF">
        <w:rPr>
          <w:rFonts w:hint="eastAsia"/>
        </w:rPr>
        <w:t>分布发生范围广泛，全体数量巨大，相对防除较困难，对作物生产造成严重损失的杂草</w:t>
      </w:r>
      <w:r w:rsidR="002D558C">
        <w:rPr>
          <w:rFonts w:hint="eastAsia"/>
        </w:rPr>
        <w:t>。</w:t>
      </w:r>
    </w:p>
    <w:p w:rsidR="00A750A7" w:rsidRPr="00B07B26" w:rsidRDefault="009C08A7" w:rsidP="009C08A7">
      <w:pPr>
        <w:pStyle w:val="afffffffffff5"/>
        <w:numPr>
          <w:ilvl w:val="0"/>
          <w:numId w:val="0"/>
        </w:numPr>
        <w:rPr>
          <w:rFonts w:ascii="Times New Roman"/>
          <w:noProof/>
        </w:rPr>
      </w:pPr>
      <w:r>
        <w:rPr>
          <w:rFonts w:ascii="黑体" w:eastAsia="黑体" w:hAnsi="黑体"/>
        </w:rPr>
        <w:t>3.6</w:t>
      </w:r>
      <w:r w:rsidR="00A750A7" w:rsidRPr="00A750A7">
        <w:rPr>
          <w:rFonts w:ascii="黑体" w:eastAsia="黑体" w:hAnsi="黑体"/>
        </w:rPr>
        <w:br/>
      </w:r>
      <w:r w:rsidR="00A750A7">
        <w:rPr>
          <w:rFonts w:ascii="黑体" w:eastAsia="黑体" w:hAnsi="黑体" w:hint="eastAsia"/>
        </w:rPr>
        <w:t xml:space="preserve"> </w:t>
      </w:r>
      <w:r w:rsidR="00A750A7">
        <w:rPr>
          <w:rFonts w:ascii="黑体" w:eastAsia="黑体" w:hAnsi="黑体"/>
        </w:rPr>
        <w:t xml:space="preserve">   </w:t>
      </w:r>
      <w:r w:rsidR="00146936">
        <w:rPr>
          <w:rFonts w:ascii="黑体" w:eastAsia="黑体" w:hAnsi="黑体" w:hint="eastAsia"/>
        </w:rPr>
        <w:t>安全间隔期</w:t>
      </w:r>
      <w:r w:rsidR="00A750A7" w:rsidRPr="00A750A7">
        <w:rPr>
          <w:rFonts w:ascii="黑体" w:eastAsia="黑体" w:hAnsi="黑体" w:hint="eastAsia"/>
        </w:rPr>
        <w:t xml:space="preserve"> </w:t>
      </w:r>
      <w:r w:rsidR="00146936" w:rsidRPr="00146936">
        <w:rPr>
          <w:rFonts w:ascii="Times New Roman"/>
          <w:noProof/>
        </w:rPr>
        <w:t>safety interval</w:t>
      </w:r>
    </w:p>
    <w:p w:rsidR="00A750A7" w:rsidRDefault="00146936" w:rsidP="00A750A7">
      <w:pPr>
        <w:pStyle w:val="affffb"/>
        <w:ind w:firstLine="420"/>
      </w:pPr>
      <w:r w:rsidRPr="00146936">
        <w:rPr>
          <w:rFonts w:hint="eastAsia"/>
        </w:rPr>
        <w:t>最后一次施药至收获前的时期，即自喷药后到残留量降到最大允许残留量所需的时间。</w:t>
      </w:r>
    </w:p>
    <w:p w:rsidR="00A750A7" w:rsidRDefault="00A750A7" w:rsidP="00937AA4">
      <w:pPr>
        <w:pStyle w:val="affc"/>
        <w:numPr>
          <w:ilvl w:val="0"/>
          <w:numId w:val="37"/>
        </w:numPr>
        <w:spacing w:before="312" w:after="312"/>
      </w:pPr>
      <w:r>
        <w:rPr>
          <w:rFonts w:hint="eastAsia"/>
        </w:rPr>
        <w:t>防控原则</w:t>
      </w:r>
    </w:p>
    <w:p w:rsidR="00A750A7" w:rsidRPr="00B07B26" w:rsidRDefault="00A750A7" w:rsidP="00A750A7">
      <w:pPr>
        <w:pStyle w:val="affffb"/>
        <w:ind w:firstLine="420"/>
        <w:rPr>
          <w:rFonts w:ascii="Times New Roman"/>
        </w:rPr>
      </w:pPr>
      <w:r w:rsidRPr="00B07B26">
        <w:rPr>
          <w:rFonts w:ascii="Times New Roman" w:hint="eastAsia"/>
        </w:rPr>
        <w:t>以栽培管理为基础，贯彻“预防为主，综合防治”的植保方针，</w:t>
      </w:r>
      <w:r w:rsidR="0028578D">
        <w:rPr>
          <w:rFonts w:ascii="Times New Roman" w:hint="eastAsia"/>
        </w:rPr>
        <w:t>系统</w:t>
      </w:r>
      <w:r w:rsidR="0028578D">
        <w:rPr>
          <w:rFonts w:ascii="Times New Roman"/>
        </w:rPr>
        <w:t>监测</w:t>
      </w:r>
      <w:r w:rsidR="0028578D">
        <w:rPr>
          <w:rFonts w:ascii="Times New Roman" w:hint="eastAsia"/>
        </w:rPr>
        <w:t>初发病虫害、紧抓</w:t>
      </w:r>
      <w:r w:rsidR="0028578D">
        <w:rPr>
          <w:rFonts w:ascii="Times New Roman"/>
        </w:rPr>
        <w:t>防治关键期</w:t>
      </w:r>
      <w:r w:rsidR="0028578D">
        <w:rPr>
          <w:rFonts w:ascii="Times New Roman" w:hint="eastAsia"/>
        </w:rPr>
        <w:t>，</w:t>
      </w:r>
      <w:r w:rsidRPr="00B07B26">
        <w:rPr>
          <w:rFonts w:ascii="Times New Roman" w:hint="eastAsia"/>
        </w:rPr>
        <w:t>综合并科学运用农业、物理、生物、化学防控措施控制病虫害的发生，做到化学农药减施增效。农药使用符合</w:t>
      </w:r>
      <w:r w:rsidRPr="00B07B26">
        <w:rPr>
          <w:rFonts w:ascii="Times New Roman" w:hint="eastAsia"/>
        </w:rPr>
        <w:t>GB/T 8321</w:t>
      </w:r>
      <w:r w:rsidRPr="00B07B26">
        <w:rPr>
          <w:rFonts w:ascii="Times New Roman" w:hint="eastAsia"/>
        </w:rPr>
        <w:t>、</w:t>
      </w:r>
      <w:r w:rsidRPr="00B07B26">
        <w:rPr>
          <w:rFonts w:ascii="Times New Roman" w:hint="eastAsia"/>
        </w:rPr>
        <w:t>NY/T 1276</w:t>
      </w:r>
      <w:r w:rsidRPr="00B07B26">
        <w:rPr>
          <w:rFonts w:ascii="Times New Roman" w:hint="eastAsia"/>
        </w:rPr>
        <w:t>的要求。</w:t>
      </w:r>
    </w:p>
    <w:p w:rsidR="00846705" w:rsidRDefault="00846705" w:rsidP="00937AA4">
      <w:pPr>
        <w:pStyle w:val="affc"/>
        <w:numPr>
          <w:ilvl w:val="0"/>
          <w:numId w:val="37"/>
        </w:numPr>
        <w:spacing w:before="312" w:after="312"/>
      </w:pPr>
      <w:r>
        <w:rPr>
          <w:rFonts w:hint="eastAsia"/>
        </w:rPr>
        <w:t>酿酒</w:t>
      </w:r>
      <w:r>
        <w:t>葡萄园</w:t>
      </w:r>
      <w:r>
        <w:rPr>
          <w:rFonts w:hint="eastAsia"/>
        </w:rPr>
        <w:t>主要</w:t>
      </w:r>
      <w:r>
        <w:t>有害生物</w:t>
      </w:r>
      <w:r>
        <w:rPr>
          <w:rFonts w:hint="eastAsia"/>
        </w:rPr>
        <w:t>种类</w:t>
      </w:r>
      <w:r w:rsidR="008324E3">
        <w:rPr>
          <w:rFonts w:hint="eastAsia"/>
        </w:rPr>
        <w:t>及发生</w:t>
      </w:r>
      <w:r w:rsidR="008324E3">
        <w:t>规律</w:t>
      </w:r>
    </w:p>
    <w:p w:rsidR="00846705" w:rsidRDefault="00324573" w:rsidP="00846705">
      <w:pPr>
        <w:pStyle w:val="affffb"/>
        <w:ind w:firstLine="420"/>
      </w:pPr>
      <w:r w:rsidRPr="00324573">
        <w:rPr>
          <w:rFonts w:hint="eastAsia"/>
        </w:rPr>
        <w:t>酿酒葡萄园主要</w:t>
      </w:r>
      <w:r w:rsidR="00F23EE5">
        <w:rPr>
          <w:rFonts w:hint="eastAsia"/>
        </w:rPr>
        <w:t>真菌性</w:t>
      </w:r>
      <w:r w:rsidR="00F23EE5">
        <w:t>病害</w:t>
      </w:r>
      <w:r>
        <w:rPr>
          <w:rFonts w:hint="eastAsia"/>
        </w:rPr>
        <w:t>危害症状</w:t>
      </w:r>
      <w:r>
        <w:t>及发生</w:t>
      </w:r>
      <w:r>
        <w:rPr>
          <w:rFonts w:hint="eastAsia"/>
        </w:rPr>
        <w:t>规律</w:t>
      </w:r>
      <w:r w:rsidR="00846705">
        <w:rPr>
          <w:rFonts w:hint="eastAsia"/>
        </w:rPr>
        <w:t>见</w:t>
      </w:r>
      <w:r w:rsidR="00846705">
        <w:t>附录</w:t>
      </w:r>
      <w:r>
        <w:rPr>
          <w:rFonts w:hint="eastAsia"/>
        </w:rPr>
        <w:t>A</w:t>
      </w:r>
      <w:r>
        <w:t xml:space="preserve"> </w:t>
      </w:r>
      <w:r>
        <w:rPr>
          <w:rFonts w:hint="eastAsia"/>
        </w:rPr>
        <w:t>表</w:t>
      </w:r>
      <w:r w:rsidR="00846705">
        <w:rPr>
          <w:rFonts w:hint="eastAsia"/>
        </w:rPr>
        <w:t>A</w:t>
      </w:r>
      <w:r w:rsidR="00F23EE5">
        <w:t>.1</w:t>
      </w:r>
      <w:r w:rsidR="00846705">
        <w:rPr>
          <w:rFonts w:hint="eastAsia"/>
        </w:rPr>
        <w:t>。</w:t>
      </w:r>
    </w:p>
    <w:p w:rsidR="00F23EE5" w:rsidRDefault="00324573" w:rsidP="00846705">
      <w:pPr>
        <w:pStyle w:val="affffb"/>
        <w:ind w:firstLine="420"/>
      </w:pPr>
      <w:r w:rsidRPr="00324573">
        <w:rPr>
          <w:rFonts w:hint="eastAsia"/>
        </w:rPr>
        <w:t>酿酒葡萄园主要</w:t>
      </w:r>
      <w:r w:rsidR="00F23EE5" w:rsidRPr="00F23EE5">
        <w:rPr>
          <w:rFonts w:hint="eastAsia"/>
        </w:rPr>
        <w:t>复合侵染性病害</w:t>
      </w:r>
      <w:r w:rsidR="005B1F52">
        <w:rPr>
          <w:rFonts w:hint="eastAsia"/>
        </w:rPr>
        <w:t>危害症状</w:t>
      </w:r>
      <w:r w:rsidR="005B1F52">
        <w:t>及发生</w:t>
      </w:r>
      <w:r w:rsidR="005B1F52">
        <w:rPr>
          <w:rFonts w:hint="eastAsia"/>
        </w:rPr>
        <w:t>规律</w:t>
      </w:r>
      <w:r w:rsidR="00F23EE5">
        <w:rPr>
          <w:rFonts w:hint="eastAsia"/>
        </w:rPr>
        <w:t>见</w:t>
      </w:r>
      <w:r w:rsidR="00F23EE5">
        <w:t>附录</w:t>
      </w:r>
      <w:r w:rsidR="005B1F52">
        <w:rPr>
          <w:rFonts w:hint="eastAsia"/>
        </w:rPr>
        <w:t>A</w:t>
      </w:r>
      <w:r w:rsidR="005B1F52">
        <w:t xml:space="preserve"> </w:t>
      </w:r>
      <w:r w:rsidR="005B1F52">
        <w:rPr>
          <w:rFonts w:hint="eastAsia"/>
        </w:rPr>
        <w:t>表</w:t>
      </w:r>
      <w:r w:rsidR="00F23EE5">
        <w:rPr>
          <w:rFonts w:hint="eastAsia"/>
        </w:rPr>
        <w:t>A</w:t>
      </w:r>
      <w:r w:rsidR="00F23EE5">
        <w:t>.2</w:t>
      </w:r>
      <w:r w:rsidR="00F23EE5">
        <w:rPr>
          <w:rFonts w:hint="eastAsia"/>
        </w:rPr>
        <w:t>。</w:t>
      </w:r>
    </w:p>
    <w:p w:rsidR="00F23EE5" w:rsidRPr="00846705" w:rsidRDefault="00324573" w:rsidP="00846705">
      <w:pPr>
        <w:pStyle w:val="affffb"/>
        <w:ind w:firstLine="420"/>
      </w:pPr>
      <w:r w:rsidRPr="00324573">
        <w:rPr>
          <w:rFonts w:hint="eastAsia"/>
        </w:rPr>
        <w:t>酿酒葡萄园主要</w:t>
      </w:r>
      <w:r w:rsidR="00F23EE5">
        <w:rPr>
          <w:rFonts w:hint="eastAsia"/>
        </w:rPr>
        <w:t>虫</w:t>
      </w:r>
      <w:r w:rsidR="00F23EE5">
        <w:t>害</w:t>
      </w:r>
      <w:r w:rsidR="005B1F52" w:rsidRPr="005B1F52">
        <w:rPr>
          <w:rFonts w:hint="eastAsia"/>
        </w:rPr>
        <w:t>形态特征、危害症状及发生规律</w:t>
      </w:r>
      <w:r w:rsidR="00F23EE5">
        <w:rPr>
          <w:rFonts w:hint="eastAsia"/>
        </w:rPr>
        <w:t>见</w:t>
      </w:r>
      <w:r w:rsidR="00F23EE5">
        <w:t>附录</w:t>
      </w:r>
      <w:r w:rsidR="005B1F52">
        <w:rPr>
          <w:rFonts w:hint="eastAsia"/>
        </w:rPr>
        <w:t>A</w:t>
      </w:r>
      <w:r w:rsidR="005B1F52">
        <w:t xml:space="preserve"> </w:t>
      </w:r>
      <w:r w:rsidR="005B1F52">
        <w:rPr>
          <w:rFonts w:hint="eastAsia"/>
        </w:rPr>
        <w:t>表</w:t>
      </w:r>
      <w:r w:rsidR="00F23EE5">
        <w:rPr>
          <w:rFonts w:hint="eastAsia"/>
        </w:rPr>
        <w:t>A</w:t>
      </w:r>
      <w:r w:rsidR="00F23EE5">
        <w:t>.3</w:t>
      </w:r>
      <w:r w:rsidR="00F23EE5">
        <w:rPr>
          <w:rFonts w:hint="eastAsia"/>
        </w:rPr>
        <w:t>。</w:t>
      </w:r>
    </w:p>
    <w:p w:rsidR="00A750A7" w:rsidRDefault="00A571B3" w:rsidP="00937AA4">
      <w:pPr>
        <w:pStyle w:val="affc"/>
        <w:numPr>
          <w:ilvl w:val="0"/>
          <w:numId w:val="37"/>
        </w:numPr>
        <w:spacing w:before="312" w:after="312"/>
      </w:pPr>
      <w:r>
        <w:rPr>
          <w:rFonts w:hint="eastAsia"/>
        </w:rPr>
        <w:t>农业</w:t>
      </w:r>
      <w:r>
        <w:t>防</w:t>
      </w:r>
      <w:r w:rsidR="00C66A86">
        <w:rPr>
          <w:rFonts w:hint="eastAsia"/>
        </w:rPr>
        <w:t>治</w:t>
      </w:r>
    </w:p>
    <w:p w:rsidR="00355E79" w:rsidRDefault="00A571B3" w:rsidP="00355E79">
      <w:pPr>
        <w:pStyle w:val="affd"/>
        <w:numPr>
          <w:ilvl w:val="0"/>
          <w:numId w:val="0"/>
        </w:numPr>
        <w:spacing w:before="156" w:after="156"/>
      </w:pPr>
      <w:r>
        <w:t>6</w:t>
      </w:r>
      <w:r w:rsidR="00355E79">
        <w:rPr>
          <w:rFonts w:hint="eastAsia"/>
        </w:rPr>
        <w:t>.</w:t>
      </w:r>
      <w:r w:rsidR="00355E79">
        <w:t>1</w:t>
      </w:r>
      <w:r>
        <w:t xml:space="preserve"> </w:t>
      </w:r>
      <w:r w:rsidR="00355E79" w:rsidRPr="00355E79">
        <w:rPr>
          <w:rFonts w:hint="eastAsia"/>
        </w:rPr>
        <w:t>苗木检疫</w:t>
      </w:r>
    </w:p>
    <w:p w:rsidR="00A750A7" w:rsidRDefault="00A571B3" w:rsidP="00E65EB0">
      <w:pPr>
        <w:pStyle w:val="affffb"/>
        <w:ind w:firstLine="420"/>
        <w:rPr>
          <w:rFonts w:ascii="Times New Roman"/>
        </w:rPr>
      </w:pPr>
      <w:r>
        <w:rPr>
          <w:rFonts w:ascii="Times New Roman" w:hint="eastAsia"/>
        </w:rPr>
        <w:t>应</w:t>
      </w:r>
      <w:r w:rsidR="00E65EB0">
        <w:rPr>
          <w:rFonts w:ascii="Times New Roman" w:hint="eastAsia"/>
        </w:rPr>
        <w:t>按照</w:t>
      </w:r>
      <w:r w:rsidR="00E65EB0">
        <w:rPr>
          <w:rFonts w:ascii="Times New Roman"/>
        </w:rPr>
        <w:t>动植物检疫法规的相关要求，严格防止检疫性对象从疫区传到非疫区，</w:t>
      </w:r>
      <w:r w:rsidR="00355E79" w:rsidRPr="00355E79">
        <w:rPr>
          <w:rFonts w:ascii="Times New Roman" w:hint="eastAsia"/>
        </w:rPr>
        <w:t>参照</w:t>
      </w:r>
      <w:r w:rsidRPr="00E65EB0">
        <w:rPr>
          <w:rFonts w:ascii="Times New Roman" w:hint="eastAsia"/>
        </w:rPr>
        <w:t>GBT20496-2006</w:t>
      </w:r>
      <w:r>
        <w:rPr>
          <w:rFonts w:ascii="Times New Roman" w:hint="eastAsia"/>
        </w:rPr>
        <w:t>、</w:t>
      </w:r>
      <w:r w:rsidRPr="00E65EB0">
        <w:rPr>
          <w:rFonts w:ascii="Times New Roman" w:hint="eastAsia"/>
        </w:rPr>
        <w:t>GB/T 40135-2021</w:t>
      </w:r>
      <w:r>
        <w:rPr>
          <w:rFonts w:ascii="Times New Roman" w:hint="eastAsia"/>
        </w:rPr>
        <w:t>、</w:t>
      </w:r>
      <w:r w:rsidRPr="00E65EB0">
        <w:rPr>
          <w:rFonts w:ascii="Times New Roman" w:hint="eastAsia"/>
        </w:rPr>
        <w:t>GB/T 40140-2021</w:t>
      </w:r>
      <w:r>
        <w:rPr>
          <w:rFonts w:ascii="Times New Roman" w:hint="eastAsia"/>
        </w:rPr>
        <w:t>、</w:t>
      </w:r>
      <w:r w:rsidR="00E65EB0" w:rsidRPr="00E65EB0">
        <w:rPr>
          <w:rFonts w:ascii="Times New Roman" w:hint="eastAsia"/>
        </w:rPr>
        <w:t>NY/T 1843-2010</w:t>
      </w:r>
      <w:r>
        <w:rPr>
          <w:rFonts w:ascii="Times New Roman" w:hint="eastAsia"/>
        </w:rPr>
        <w:t>、</w:t>
      </w:r>
      <w:r w:rsidRPr="00E65EB0">
        <w:rPr>
          <w:rFonts w:ascii="Times New Roman" w:hint="eastAsia"/>
        </w:rPr>
        <w:t>SN/T 1366</w:t>
      </w:r>
      <w:r w:rsidR="00355E79" w:rsidRPr="00355E79">
        <w:rPr>
          <w:rFonts w:ascii="Times New Roman" w:hint="eastAsia"/>
        </w:rPr>
        <w:t>规定执行。</w:t>
      </w:r>
    </w:p>
    <w:p w:rsidR="00355E79" w:rsidRDefault="00BD4F7B" w:rsidP="00BD4F7B">
      <w:pPr>
        <w:pStyle w:val="affd"/>
        <w:numPr>
          <w:ilvl w:val="1"/>
          <w:numId w:val="34"/>
        </w:numPr>
        <w:spacing w:before="156" w:after="156"/>
      </w:pPr>
      <w:r>
        <w:t xml:space="preserve"> </w:t>
      </w:r>
      <w:r w:rsidR="00355E79">
        <w:rPr>
          <w:rFonts w:hint="eastAsia"/>
        </w:rPr>
        <w:t>树体管理</w:t>
      </w:r>
    </w:p>
    <w:p w:rsidR="00571782" w:rsidRDefault="00571782" w:rsidP="00BD4F7B">
      <w:pPr>
        <w:pStyle w:val="affffb"/>
        <w:ind w:firstLine="420"/>
      </w:pPr>
      <w:r w:rsidRPr="00571782">
        <w:rPr>
          <w:rFonts w:hint="eastAsia"/>
        </w:rPr>
        <w:t>参照</w:t>
      </w:r>
      <w:r w:rsidRPr="00BD4F7B">
        <w:rPr>
          <w:rFonts w:ascii="Times New Roman" w:hint="eastAsia"/>
        </w:rPr>
        <w:t>DB64/T 1092</w:t>
      </w:r>
      <w:r w:rsidR="00BD4F7B" w:rsidRPr="00146936">
        <w:rPr>
          <w:rFonts w:ascii="Times New Roman" w:hint="eastAsia"/>
        </w:rPr>
        <w:t>-2015</w:t>
      </w:r>
      <w:r w:rsidRPr="00571782">
        <w:rPr>
          <w:rFonts w:hint="eastAsia"/>
        </w:rPr>
        <w:t>规定执行。</w:t>
      </w:r>
    </w:p>
    <w:p w:rsidR="00D90B55" w:rsidRDefault="00D90B55" w:rsidP="00D90B55">
      <w:pPr>
        <w:pStyle w:val="affd"/>
        <w:numPr>
          <w:ilvl w:val="1"/>
          <w:numId w:val="34"/>
        </w:numPr>
        <w:spacing w:before="156" w:after="156"/>
      </w:pPr>
      <w:r>
        <w:t xml:space="preserve"> </w:t>
      </w:r>
      <w:r>
        <w:rPr>
          <w:rFonts w:hint="eastAsia"/>
        </w:rPr>
        <w:t>地面管理</w:t>
      </w:r>
    </w:p>
    <w:p w:rsidR="00D90B55" w:rsidRDefault="00D90B55" w:rsidP="00D90B55">
      <w:pPr>
        <w:pStyle w:val="affe"/>
        <w:numPr>
          <w:ilvl w:val="2"/>
          <w:numId w:val="34"/>
        </w:numPr>
        <w:spacing w:before="156" w:after="156"/>
      </w:pPr>
      <w:r>
        <w:rPr>
          <w:rFonts w:hint="eastAsia"/>
        </w:rPr>
        <w:t>清沟与</w:t>
      </w:r>
      <w:r>
        <w:t>整地</w:t>
      </w:r>
    </w:p>
    <w:p w:rsidR="00D90B55" w:rsidRDefault="00D90B55" w:rsidP="00D90B55">
      <w:pPr>
        <w:pStyle w:val="affffb"/>
        <w:ind w:firstLine="420"/>
      </w:pPr>
      <w:r>
        <w:rPr>
          <w:rFonts w:hint="eastAsia"/>
        </w:rPr>
        <w:t>葡萄</w:t>
      </w:r>
      <w:r>
        <w:t>出土上架后开始清除葡萄定植行内土壤，留出宽度为</w:t>
      </w:r>
      <w:r>
        <w:rPr>
          <w:rFonts w:hint="eastAsia"/>
        </w:rPr>
        <w:t>40</w:t>
      </w:r>
      <w:r w:rsidR="005059A4">
        <w:t xml:space="preserve"> </w:t>
      </w:r>
      <w:r w:rsidRPr="008A24EB">
        <w:rPr>
          <w:rFonts w:hint="eastAsia"/>
        </w:rPr>
        <w:t>cm，深度为</w:t>
      </w:r>
      <w:r>
        <w:rPr>
          <w:rFonts w:hint="eastAsia"/>
        </w:rPr>
        <w:t>30</w:t>
      </w:r>
      <w:r w:rsidR="005059A4">
        <w:t xml:space="preserve"> </w:t>
      </w:r>
      <w:r w:rsidRPr="008A24EB">
        <w:rPr>
          <w:rFonts w:hint="eastAsia"/>
        </w:rPr>
        <w:t>cm</w:t>
      </w:r>
      <w:r>
        <w:rPr>
          <w:rFonts w:hint="eastAsia"/>
        </w:rPr>
        <w:t>，</w:t>
      </w:r>
      <w:r w:rsidRPr="008A24EB">
        <w:rPr>
          <w:rFonts w:hint="eastAsia"/>
        </w:rPr>
        <w:t>将挖沟取出的土均匀平铺在</w:t>
      </w:r>
      <w:r>
        <w:rPr>
          <w:rFonts w:hint="eastAsia"/>
        </w:rPr>
        <w:t>葡萄行间</w:t>
      </w:r>
      <w:r w:rsidRPr="008A24EB">
        <w:rPr>
          <w:rFonts w:hint="eastAsia"/>
        </w:rPr>
        <w:t>，</w:t>
      </w:r>
      <w:r>
        <w:rPr>
          <w:rFonts w:hint="eastAsia"/>
        </w:rPr>
        <w:t>并将</w:t>
      </w:r>
      <w:r>
        <w:t>行间土地平整压实</w:t>
      </w:r>
      <w:r>
        <w:rPr>
          <w:rFonts w:hint="eastAsia"/>
        </w:rPr>
        <w:t>。</w:t>
      </w:r>
    </w:p>
    <w:p w:rsidR="00D90B55" w:rsidRDefault="00D90B55" w:rsidP="00D90B55">
      <w:pPr>
        <w:pStyle w:val="affe"/>
        <w:numPr>
          <w:ilvl w:val="2"/>
          <w:numId w:val="34"/>
        </w:numPr>
        <w:spacing w:before="156" w:after="156"/>
      </w:pPr>
      <w:r>
        <w:rPr>
          <w:rFonts w:hint="eastAsia"/>
        </w:rPr>
        <w:t>恶性杂草</w:t>
      </w:r>
      <w:r>
        <w:t>防除</w:t>
      </w:r>
    </w:p>
    <w:p w:rsidR="00D90B55" w:rsidRDefault="00D90B55" w:rsidP="00D90B55">
      <w:pPr>
        <w:pStyle w:val="affffb"/>
        <w:ind w:firstLine="420"/>
      </w:pPr>
      <w:r>
        <w:t>对于</w:t>
      </w:r>
      <w:r w:rsidRPr="003A7E4B">
        <w:rPr>
          <w:rFonts w:hint="eastAsia"/>
        </w:rPr>
        <w:t>赖草</w:t>
      </w:r>
      <w:r>
        <w:rPr>
          <w:rFonts w:hint="eastAsia"/>
        </w:rPr>
        <w:t>、</w:t>
      </w:r>
      <w:r>
        <w:t>芦苇等禾本科杂草可用</w:t>
      </w:r>
      <w:r>
        <w:rPr>
          <w:rFonts w:hint="eastAsia"/>
        </w:rPr>
        <w:t>900</w:t>
      </w:r>
      <w:r w:rsidR="005059A4">
        <w:t xml:space="preserve"> </w:t>
      </w:r>
      <w:r w:rsidR="005059A4">
        <w:rPr>
          <w:rFonts w:hint="eastAsia"/>
        </w:rPr>
        <w:t>g</w:t>
      </w:r>
      <w:r>
        <w:rPr>
          <w:rFonts w:hint="eastAsia"/>
        </w:rPr>
        <w:t>/</w:t>
      </w:r>
      <w:r w:rsidR="005059A4">
        <w:rPr>
          <w:rFonts w:hint="eastAsia"/>
        </w:rPr>
        <w:t>L</w:t>
      </w:r>
      <w:r>
        <w:t>高效氟吡甲禾灵乳油</w:t>
      </w:r>
      <w:r>
        <w:rPr>
          <w:rFonts w:hint="eastAsia"/>
        </w:rPr>
        <w:t>1</w:t>
      </w:r>
      <w:r w:rsidR="005059A4">
        <w:t>.5 L</w:t>
      </w:r>
      <w:r>
        <w:rPr>
          <w:rFonts w:hint="eastAsia"/>
        </w:rPr>
        <w:t>/</w:t>
      </w:r>
      <w:r w:rsidR="005059A4">
        <w:rPr>
          <w:rFonts w:hint="eastAsia"/>
        </w:rPr>
        <w:t>h</w:t>
      </w:r>
      <w:r w:rsidR="005059A4">
        <w:t>m</w:t>
      </w:r>
      <w:r w:rsidR="005059A4" w:rsidRPr="005059A4">
        <w:rPr>
          <w:vertAlign w:val="superscript"/>
        </w:rPr>
        <w:t>2</w:t>
      </w:r>
      <w:r>
        <w:t>，在</w:t>
      </w:r>
      <w:r>
        <w:rPr>
          <w:rFonts w:hint="eastAsia"/>
        </w:rPr>
        <w:t>杂草3叶</w:t>
      </w:r>
      <w:r w:rsidRPr="00A65F37">
        <w:rPr>
          <w:rFonts w:hint="eastAsia"/>
        </w:rPr>
        <w:t>～</w:t>
      </w:r>
      <w:r>
        <w:rPr>
          <w:rFonts w:hint="eastAsia"/>
        </w:rPr>
        <w:t>5叶期喷施</w:t>
      </w:r>
      <w:r>
        <w:t>防治</w:t>
      </w:r>
      <w:r w:rsidR="005059A4">
        <w:rPr>
          <w:rFonts w:hint="eastAsia"/>
        </w:rPr>
        <w:t>；</w:t>
      </w:r>
      <w:r>
        <w:t>对于</w:t>
      </w:r>
      <w:r w:rsidRPr="008A24EB">
        <w:rPr>
          <w:rFonts w:hint="eastAsia"/>
        </w:rPr>
        <w:t>曼陀罗、苘麻、小藜、刺儿菜、反枝苋</w:t>
      </w:r>
      <w:r w:rsidR="005059A4">
        <w:rPr>
          <w:rFonts w:hint="eastAsia"/>
        </w:rPr>
        <w:t>等</w:t>
      </w:r>
      <w:r>
        <w:rPr>
          <w:rFonts w:hint="eastAsia"/>
        </w:rPr>
        <w:t>恶性</w:t>
      </w:r>
      <w:r>
        <w:t>阔叶杂草可在杂草开花结实前采用人工或机械</w:t>
      </w:r>
      <w:r w:rsidRPr="00A65F37">
        <w:rPr>
          <w:rFonts w:hint="eastAsia"/>
        </w:rPr>
        <w:t>刈</w:t>
      </w:r>
      <w:r>
        <w:rPr>
          <w:rFonts w:hint="eastAsia"/>
        </w:rPr>
        <w:t>、</w:t>
      </w:r>
      <w:r w:rsidRPr="00A65F37">
        <w:rPr>
          <w:rFonts w:hint="eastAsia"/>
        </w:rPr>
        <w:t>割</w:t>
      </w:r>
      <w:r>
        <w:rPr>
          <w:rFonts w:hint="eastAsia"/>
        </w:rPr>
        <w:t>打碎。</w:t>
      </w:r>
    </w:p>
    <w:p w:rsidR="00D90B55" w:rsidRDefault="00D90B55" w:rsidP="00D90B55">
      <w:pPr>
        <w:pStyle w:val="affe"/>
        <w:numPr>
          <w:ilvl w:val="2"/>
          <w:numId w:val="34"/>
        </w:numPr>
        <w:spacing w:before="156" w:after="156"/>
      </w:pPr>
      <w:r>
        <w:rPr>
          <w:rFonts w:hint="eastAsia"/>
        </w:rPr>
        <w:t>行间自然生草</w:t>
      </w:r>
    </w:p>
    <w:p w:rsidR="00D90B55" w:rsidRDefault="00D90B55" w:rsidP="00B53EDF">
      <w:pPr>
        <w:pStyle w:val="affffb"/>
        <w:ind w:firstLine="420"/>
      </w:pPr>
      <w:r>
        <w:rPr>
          <w:rFonts w:hAnsi="宋体" w:hint="eastAsia"/>
        </w:rPr>
        <w:t>对于</w:t>
      </w:r>
      <w:r w:rsidRPr="00DD2E9F">
        <w:rPr>
          <w:rFonts w:hAnsi="宋体" w:hint="eastAsia"/>
        </w:rPr>
        <w:t>马唐</w:t>
      </w:r>
      <w:r>
        <w:rPr>
          <w:rFonts w:hint="eastAsia"/>
          <w:lang w:val="it-IT"/>
        </w:rPr>
        <w:t>、</w:t>
      </w:r>
      <w:r w:rsidRPr="00DD2E9F">
        <w:rPr>
          <w:rFonts w:hAnsi="宋体"/>
        </w:rPr>
        <w:t>蒲公英</w:t>
      </w:r>
      <w:r>
        <w:rPr>
          <w:rFonts w:ascii="Times New Roman" w:hint="eastAsia"/>
          <w:i/>
          <w:lang w:val="it-IT"/>
        </w:rPr>
        <w:t>、</w:t>
      </w:r>
      <w:r w:rsidRPr="00DD2E9F">
        <w:rPr>
          <w:rFonts w:hAnsi="宋体" w:hint="eastAsia"/>
        </w:rPr>
        <w:t>地锦</w:t>
      </w:r>
      <w:r>
        <w:rPr>
          <w:rFonts w:ascii="Times New Roman" w:hint="eastAsia"/>
          <w:i/>
          <w:lang w:val="it-IT"/>
        </w:rPr>
        <w:t>、</w:t>
      </w:r>
      <w:r w:rsidRPr="00DD2E9F">
        <w:rPr>
          <w:rFonts w:hAnsi="宋体"/>
        </w:rPr>
        <w:t>鼠掌老鸛头草</w:t>
      </w:r>
      <w:r>
        <w:rPr>
          <w:rFonts w:ascii="Times New Roman" w:hint="eastAsia"/>
          <w:i/>
          <w:lang w:val="it-IT"/>
        </w:rPr>
        <w:t>、</w:t>
      </w:r>
      <w:r w:rsidRPr="00DD2E9F">
        <w:rPr>
          <w:rFonts w:hAnsi="宋体" w:hint="eastAsia"/>
        </w:rPr>
        <w:t>牻牛儿苗</w:t>
      </w:r>
      <w:r>
        <w:rPr>
          <w:rFonts w:ascii="Times New Roman" w:hint="eastAsia"/>
          <w:i/>
          <w:lang w:val="it-IT"/>
        </w:rPr>
        <w:t>、</w:t>
      </w:r>
      <w:r w:rsidRPr="00DD2E9F">
        <w:rPr>
          <w:rFonts w:hAnsi="宋体"/>
        </w:rPr>
        <w:t>马齿苋</w:t>
      </w:r>
      <w:r>
        <w:rPr>
          <w:rFonts w:ascii="Times New Roman" w:hint="eastAsia"/>
          <w:i/>
          <w:lang w:val="it-IT"/>
        </w:rPr>
        <w:t>、</w:t>
      </w:r>
      <w:r w:rsidRPr="00DD2E9F">
        <w:rPr>
          <w:rFonts w:hAnsi="宋体"/>
        </w:rPr>
        <w:t>车前</w:t>
      </w:r>
      <w:r w:rsidRPr="00DD2E9F">
        <w:rPr>
          <w:rFonts w:hint="eastAsia"/>
        </w:rPr>
        <w:t>等</w:t>
      </w:r>
      <w:r>
        <w:rPr>
          <w:rFonts w:hint="eastAsia"/>
        </w:rPr>
        <w:t>杂草</w:t>
      </w:r>
      <w:r>
        <w:t>种类，</w:t>
      </w:r>
      <w:r>
        <w:rPr>
          <w:rFonts w:hint="eastAsia"/>
        </w:rPr>
        <w:t>可</w:t>
      </w:r>
      <w:r>
        <w:t>不防除</w:t>
      </w:r>
      <w:r>
        <w:rPr>
          <w:rFonts w:hint="eastAsia"/>
        </w:rPr>
        <w:t>，</w:t>
      </w:r>
      <w:r>
        <w:t>任其</w:t>
      </w:r>
      <w:r>
        <w:rPr>
          <w:rFonts w:hint="eastAsia"/>
        </w:rPr>
        <w:t>生长</w:t>
      </w:r>
      <w:r>
        <w:t>、开花</w:t>
      </w:r>
      <w:r>
        <w:rPr>
          <w:rFonts w:hint="eastAsia"/>
        </w:rPr>
        <w:t>、</w:t>
      </w:r>
      <w:r>
        <w:t>结实，作为田间自然生草的主要种类</w:t>
      </w:r>
      <w:r>
        <w:rPr>
          <w:rFonts w:hint="eastAsia"/>
        </w:rPr>
        <w:t>。</w:t>
      </w:r>
    </w:p>
    <w:p w:rsidR="00080FB6" w:rsidRDefault="00F61F90" w:rsidP="00B0433C">
      <w:pPr>
        <w:pStyle w:val="affd"/>
        <w:numPr>
          <w:ilvl w:val="1"/>
          <w:numId w:val="34"/>
        </w:numPr>
        <w:spacing w:before="156" w:after="156"/>
      </w:pPr>
      <w:r>
        <w:rPr>
          <w:rFonts w:hint="eastAsia"/>
        </w:rPr>
        <w:lastRenderedPageBreak/>
        <w:t xml:space="preserve"> 果</w:t>
      </w:r>
      <w:r w:rsidR="00080FB6">
        <w:t>园</w:t>
      </w:r>
      <w:r>
        <w:rPr>
          <w:rFonts w:hint="eastAsia"/>
        </w:rPr>
        <w:t>清洁</w:t>
      </w:r>
    </w:p>
    <w:p w:rsidR="00080FB6" w:rsidRDefault="00080FB6" w:rsidP="00B0433C">
      <w:pPr>
        <w:pStyle w:val="affe"/>
        <w:numPr>
          <w:ilvl w:val="2"/>
          <w:numId w:val="34"/>
        </w:numPr>
        <w:spacing w:before="156" w:after="156"/>
      </w:pPr>
      <w:r w:rsidRPr="008252B5">
        <w:rPr>
          <w:rFonts w:hint="eastAsia"/>
          <w:color w:val="000000"/>
        </w:rPr>
        <w:t>摘除病叶</w:t>
      </w:r>
    </w:p>
    <w:p w:rsidR="00080FB6" w:rsidRPr="00080FB6" w:rsidRDefault="00080FB6" w:rsidP="00080FB6">
      <w:pPr>
        <w:pStyle w:val="affffb"/>
        <w:ind w:firstLine="420"/>
      </w:pPr>
      <w:r w:rsidRPr="008252B5">
        <w:rPr>
          <w:rFonts w:hint="eastAsia"/>
          <w:color w:val="000000"/>
        </w:rPr>
        <w:t>5月中旬～6月上旬，</w:t>
      </w:r>
      <w:r>
        <w:rPr>
          <w:rFonts w:hint="eastAsia"/>
          <w:color w:val="000000"/>
        </w:rPr>
        <w:t>摘除由缺节瘿螨危害造成的病叶</w:t>
      </w:r>
      <w:r w:rsidRPr="008252B5">
        <w:rPr>
          <w:rFonts w:hint="eastAsia"/>
          <w:color w:val="000000"/>
        </w:rPr>
        <w:t>；6月下旬～7月上旬，当田间出现霜霉病中心病株时及时摘除霜霉病病叶，</w:t>
      </w:r>
      <w:r w:rsidRPr="0061635B">
        <w:rPr>
          <w:rFonts w:hint="eastAsia"/>
          <w:color w:val="000000"/>
        </w:rPr>
        <w:t>收集在盛有</w:t>
      </w:r>
      <w:r>
        <w:rPr>
          <w:rFonts w:hint="eastAsia"/>
          <w:color w:val="000000"/>
        </w:rPr>
        <w:t>等量式波尔多液的</w:t>
      </w:r>
      <w:r>
        <w:rPr>
          <w:color w:val="000000"/>
        </w:rPr>
        <w:t>水桶中，带出园外深埋</w:t>
      </w:r>
      <w:r w:rsidRPr="008252B5">
        <w:rPr>
          <w:rFonts w:hint="eastAsia"/>
          <w:color w:val="000000"/>
        </w:rPr>
        <w:t>。</w:t>
      </w:r>
    </w:p>
    <w:p w:rsidR="00080FB6" w:rsidRDefault="00080FB6" w:rsidP="00B0433C">
      <w:pPr>
        <w:pStyle w:val="affe"/>
        <w:numPr>
          <w:ilvl w:val="2"/>
          <w:numId w:val="34"/>
        </w:numPr>
        <w:spacing w:before="156" w:after="156"/>
      </w:pPr>
      <w:r w:rsidRPr="002F2506">
        <w:rPr>
          <w:rFonts w:hint="eastAsia"/>
        </w:rPr>
        <w:t>剪除病、虫枝</w:t>
      </w:r>
    </w:p>
    <w:p w:rsidR="00080FB6" w:rsidRDefault="00080FB6" w:rsidP="00D13790">
      <w:pPr>
        <w:pStyle w:val="affffb"/>
        <w:ind w:firstLine="420"/>
      </w:pPr>
      <w:r w:rsidRPr="002F2506">
        <w:rPr>
          <w:rFonts w:hint="eastAsia"/>
        </w:rPr>
        <w:t>结合</w:t>
      </w:r>
      <w:r>
        <w:rPr>
          <w:rFonts w:hint="eastAsia"/>
        </w:rPr>
        <w:t>葡萄冬剪以及</w:t>
      </w:r>
      <w:r>
        <w:t>出土后</w:t>
      </w:r>
      <w:r w:rsidRPr="002F2506">
        <w:rPr>
          <w:rFonts w:hint="eastAsia"/>
        </w:rPr>
        <w:t>上架，剪除病、虫枝条</w:t>
      </w:r>
      <w:r w:rsidR="00A10C71">
        <w:rPr>
          <w:rFonts w:hint="eastAsia"/>
        </w:rPr>
        <w:t>、</w:t>
      </w:r>
      <w:r w:rsidR="00A10C71">
        <w:t>病果、落叶等</w:t>
      </w:r>
      <w:r w:rsidRPr="002F2506">
        <w:rPr>
          <w:rFonts w:hint="eastAsia"/>
        </w:rPr>
        <w:t>，并带出园外</w:t>
      </w:r>
      <w:r w:rsidR="00A10C71">
        <w:rPr>
          <w:rFonts w:hint="eastAsia"/>
        </w:rPr>
        <w:t>集中</w:t>
      </w:r>
      <w:r>
        <w:rPr>
          <w:rFonts w:hint="eastAsia"/>
        </w:rPr>
        <w:t>销毁</w:t>
      </w:r>
      <w:r w:rsidRPr="002F2506">
        <w:rPr>
          <w:rFonts w:hint="eastAsia"/>
        </w:rPr>
        <w:t>。</w:t>
      </w:r>
    </w:p>
    <w:p w:rsidR="00080FB6" w:rsidRDefault="00080FB6" w:rsidP="00B0433C">
      <w:pPr>
        <w:pStyle w:val="affe"/>
        <w:numPr>
          <w:ilvl w:val="2"/>
          <w:numId w:val="34"/>
        </w:numPr>
        <w:spacing w:before="156" w:after="156"/>
      </w:pPr>
      <w:r>
        <w:rPr>
          <w:rFonts w:hint="eastAsia"/>
        </w:rPr>
        <w:t>摘除</w:t>
      </w:r>
      <w:r>
        <w:t>烂果</w:t>
      </w:r>
    </w:p>
    <w:p w:rsidR="00080FB6" w:rsidRDefault="00080FB6" w:rsidP="00D13790">
      <w:pPr>
        <w:pStyle w:val="affffb"/>
        <w:ind w:firstLine="420"/>
      </w:pPr>
      <w:r>
        <w:rPr>
          <w:rFonts w:hint="eastAsia"/>
        </w:rPr>
        <w:t>8月下旬～9月上旬，</w:t>
      </w:r>
      <w:r w:rsidRPr="00040FFC">
        <w:rPr>
          <w:rFonts w:hint="eastAsia"/>
        </w:rPr>
        <w:t>及时摘除由</w:t>
      </w:r>
      <w:r w:rsidRPr="005F510D">
        <w:rPr>
          <w:rFonts w:hint="eastAsia"/>
        </w:rPr>
        <w:t>胡蜂</w:t>
      </w:r>
      <w:r w:rsidRPr="00040FFC">
        <w:rPr>
          <w:rFonts w:hint="eastAsia"/>
        </w:rPr>
        <w:t>等</w:t>
      </w:r>
      <w:r>
        <w:rPr>
          <w:rFonts w:hint="eastAsia"/>
        </w:rPr>
        <w:t>危害</w:t>
      </w:r>
      <w:r w:rsidRPr="00040FFC">
        <w:rPr>
          <w:rFonts w:hint="eastAsia"/>
        </w:rPr>
        <w:t>造成的烂果、病果</w:t>
      </w:r>
      <w:r>
        <w:rPr>
          <w:rFonts w:hint="eastAsia"/>
        </w:rPr>
        <w:t>，</w:t>
      </w:r>
      <w:r>
        <w:t>收集在盛有</w:t>
      </w:r>
      <w:r w:rsidR="00E65EB0">
        <w:rPr>
          <w:rFonts w:hint="eastAsia"/>
        </w:rPr>
        <w:t>甲基硫菌灵</w:t>
      </w:r>
      <w:r w:rsidR="00E65EB0">
        <w:t>、</w:t>
      </w:r>
      <w:r w:rsidR="00E65EB0">
        <w:rPr>
          <w:rFonts w:hint="eastAsia"/>
        </w:rPr>
        <w:t>腐霉利</w:t>
      </w:r>
      <w:r w:rsidR="00E65EB0">
        <w:t>等</w:t>
      </w:r>
      <w:r w:rsidR="00E65EB0">
        <w:rPr>
          <w:rFonts w:hint="eastAsia"/>
        </w:rPr>
        <w:t>药剂</w:t>
      </w:r>
      <w:r w:rsidR="00E65EB0">
        <w:t>的水桶中，带出果园销毁</w:t>
      </w:r>
      <w:r>
        <w:rPr>
          <w:rFonts w:hint="eastAsia"/>
        </w:rPr>
        <w:t>。</w:t>
      </w:r>
    </w:p>
    <w:p w:rsidR="00080FB6" w:rsidRDefault="00080FB6" w:rsidP="00B0433C">
      <w:pPr>
        <w:pStyle w:val="affe"/>
        <w:numPr>
          <w:ilvl w:val="2"/>
          <w:numId w:val="34"/>
        </w:numPr>
        <w:spacing w:before="156" w:after="156"/>
      </w:pPr>
      <w:r>
        <w:rPr>
          <w:rFonts w:hint="eastAsia"/>
        </w:rPr>
        <w:t>清除葡萄园</w:t>
      </w:r>
      <w:r w:rsidR="00A33AFE">
        <w:rPr>
          <w:rFonts w:hint="eastAsia"/>
        </w:rPr>
        <w:t>内</w:t>
      </w:r>
      <w:r>
        <w:t>落叶</w:t>
      </w:r>
      <w:r>
        <w:rPr>
          <w:rFonts w:hint="eastAsia"/>
        </w:rPr>
        <w:t>及</w:t>
      </w:r>
      <w:r>
        <w:t>杂草</w:t>
      </w:r>
    </w:p>
    <w:p w:rsidR="00080FB6" w:rsidRPr="00080FB6" w:rsidRDefault="009D5918" w:rsidP="00D13790">
      <w:pPr>
        <w:pStyle w:val="affffb"/>
        <w:ind w:firstLine="420"/>
      </w:pPr>
      <w:r>
        <w:rPr>
          <w:rFonts w:hint="eastAsia"/>
        </w:rPr>
        <w:t>12月上旬</w:t>
      </w:r>
      <w:r w:rsidRPr="005220D9">
        <w:rPr>
          <w:rFonts w:hint="eastAsia"/>
        </w:rPr>
        <w:t>～</w:t>
      </w:r>
      <w:r>
        <w:t>2</w:t>
      </w:r>
      <w:r w:rsidRPr="005220D9">
        <w:rPr>
          <w:rFonts w:hint="eastAsia"/>
        </w:rPr>
        <w:t>月</w:t>
      </w:r>
      <w:r>
        <w:rPr>
          <w:rFonts w:hint="eastAsia"/>
        </w:rPr>
        <w:t>中旬，</w:t>
      </w:r>
      <w:r>
        <w:t>对葡萄园</w:t>
      </w:r>
      <w:r w:rsidR="00A33AFE">
        <w:rPr>
          <w:rFonts w:hint="eastAsia"/>
        </w:rPr>
        <w:t>内</w:t>
      </w:r>
      <w:r>
        <w:t>落叶、杂草进行清理，集中堆</w:t>
      </w:r>
      <w:r>
        <w:rPr>
          <w:rFonts w:hint="eastAsia"/>
        </w:rPr>
        <w:t>埋</w:t>
      </w:r>
      <w:r>
        <w:rPr>
          <w:rFonts w:cs="宋体" w:hint="eastAsia"/>
        </w:rPr>
        <w:t>。</w:t>
      </w:r>
    </w:p>
    <w:p w:rsidR="00FC729A" w:rsidRDefault="00FC729A" w:rsidP="00890C51">
      <w:pPr>
        <w:pStyle w:val="affd"/>
        <w:numPr>
          <w:ilvl w:val="0"/>
          <w:numId w:val="35"/>
        </w:numPr>
        <w:spacing w:beforeLines="100" w:before="312" w:afterLines="100" w:after="312"/>
        <w:ind w:left="357" w:hanging="357"/>
      </w:pPr>
      <w:r>
        <w:rPr>
          <w:rFonts w:hint="eastAsia"/>
        </w:rPr>
        <w:t>物理</w:t>
      </w:r>
      <w:r>
        <w:t>防</w:t>
      </w:r>
      <w:r w:rsidR="00C66A86">
        <w:rPr>
          <w:rFonts w:hint="eastAsia"/>
        </w:rPr>
        <w:t>治</w:t>
      </w:r>
    </w:p>
    <w:p w:rsidR="00FC729A" w:rsidRDefault="00B53EDF" w:rsidP="00B53EDF">
      <w:pPr>
        <w:pStyle w:val="affe"/>
        <w:numPr>
          <w:ilvl w:val="1"/>
          <w:numId w:val="35"/>
        </w:numPr>
        <w:spacing w:before="156" w:after="156"/>
      </w:pPr>
      <w:r>
        <w:t xml:space="preserve"> </w:t>
      </w:r>
      <w:r w:rsidR="00FC729A">
        <w:rPr>
          <w:rFonts w:hint="eastAsia"/>
        </w:rPr>
        <w:t>苗木消毒</w:t>
      </w:r>
      <w:r w:rsidR="00FC729A">
        <w:t>处理</w:t>
      </w:r>
    </w:p>
    <w:p w:rsidR="00FC729A" w:rsidRPr="00FC729A" w:rsidRDefault="00FC729A" w:rsidP="00FC729A">
      <w:pPr>
        <w:pStyle w:val="affffb"/>
        <w:ind w:firstLine="420"/>
      </w:pPr>
      <w:r w:rsidRPr="00347935">
        <w:rPr>
          <w:rFonts w:hint="eastAsia"/>
        </w:rPr>
        <w:t>苗木</w:t>
      </w:r>
      <w:r>
        <w:rPr>
          <w:rFonts w:hint="eastAsia"/>
        </w:rPr>
        <w:t>栽植前，全株</w:t>
      </w:r>
      <w:r w:rsidRPr="00347935">
        <w:rPr>
          <w:rFonts w:hint="eastAsia"/>
        </w:rPr>
        <w:t>先用30</w:t>
      </w:r>
      <w:r w:rsidR="00B27B6D">
        <w:t xml:space="preserve"> </w:t>
      </w:r>
      <w:r w:rsidRPr="00347935">
        <w:rPr>
          <w:rFonts w:hint="eastAsia"/>
        </w:rPr>
        <w:t xml:space="preserve">℃热水浸5 </w:t>
      </w:r>
      <w:r>
        <w:rPr>
          <w:rFonts w:hint="eastAsia"/>
        </w:rPr>
        <w:t>min</w:t>
      </w:r>
      <w:r w:rsidRPr="00347935">
        <w:rPr>
          <w:rFonts w:hint="eastAsia"/>
        </w:rPr>
        <w:t>～7</w:t>
      </w:r>
      <w:r>
        <w:rPr>
          <w:rFonts w:hint="eastAsia"/>
        </w:rPr>
        <w:t xml:space="preserve"> </w:t>
      </w:r>
      <w:r w:rsidRPr="00347935">
        <w:rPr>
          <w:rFonts w:hint="eastAsia"/>
        </w:rPr>
        <w:t>min，再用5</w:t>
      </w:r>
      <w:r w:rsidR="00E65EB0">
        <w:t>2</w:t>
      </w:r>
      <w:r w:rsidR="00B27B6D">
        <w:t xml:space="preserve"> </w:t>
      </w:r>
      <w:r w:rsidRPr="00347935">
        <w:rPr>
          <w:rFonts w:hint="eastAsia"/>
        </w:rPr>
        <w:t>℃</w:t>
      </w:r>
      <w:r w:rsidR="00E65EB0" w:rsidRPr="00E65EB0">
        <w:rPr>
          <w:rFonts w:hint="eastAsia"/>
        </w:rPr>
        <w:t>～5</w:t>
      </w:r>
      <w:r w:rsidR="00E65EB0">
        <w:t>4</w:t>
      </w:r>
      <w:r w:rsidR="00B27B6D">
        <w:t xml:space="preserve"> </w:t>
      </w:r>
      <w:r w:rsidR="00E65EB0" w:rsidRPr="00E65EB0">
        <w:rPr>
          <w:rFonts w:hint="eastAsia"/>
        </w:rPr>
        <w:t>℃</w:t>
      </w:r>
      <w:r w:rsidRPr="00347935">
        <w:rPr>
          <w:rFonts w:hint="eastAsia"/>
        </w:rPr>
        <w:t>热水浸泡5 min～7 min。</w:t>
      </w:r>
      <w:r w:rsidR="00E65EB0">
        <w:rPr>
          <w:rFonts w:hint="eastAsia"/>
        </w:rPr>
        <w:t>消灭</w:t>
      </w:r>
      <w:r w:rsidR="00E65EB0">
        <w:t>种条、</w:t>
      </w:r>
      <w:r w:rsidR="00E65EB0">
        <w:rPr>
          <w:rFonts w:hint="eastAsia"/>
        </w:rPr>
        <w:t>种苗上的缺节瘿螨</w:t>
      </w:r>
      <w:r w:rsidR="00E65EB0">
        <w:t>、</w:t>
      </w:r>
      <w:r w:rsidR="00E65EB0">
        <w:rPr>
          <w:rFonts w:hint="eastAsia"/>
        </w:rPr>
        <w:t>根瘤蚜</w:t>
      </w:r>
      <w:r w:rsidR="00E65EB0">
        <w:t>等害虫。</w:t>
      </w:r>
    </w:p>
    <w:p w:rsidR="00FC729A" w:rsidRDefault="00B53EDF" w:rsidP="00B53EDF">
      <w:pPr>
        <w:pStyle w:val="affe"/>
        <w:numPr>
          <w:ilvl w:val="1"/>
          <w:numId w:val="35"/>
        </w:numPr>
        <w:spacing w:before="156" w:after="156"/>
      </w:pPr>
      <w:r>
        <w:t xml:space="preserve"> </w:t>
      </w:r>
      <w:r w:rsidR="00FC729A">
        <w:rPr>
          <w:rFonts w:hint="eastAsia"/>
        </w:rPr>
        <w:t>人工捕杀</w:t>
      </w:r>
      <w:r w:rsidR="00FC729A">
        <w:t>害虫</w:t>
      </w:r>
    </w:p>
    <w:p w:rsidR="00BE3F6B" w:rsidRPr="00A722D5" w:rsidRDefault="00BE3F6B" w:rsidP="00B53EDF">
      <w:pPr>
        <w:pStyle w:val="afff"/>
        <w:numPr>
          <w:ilvl w:val="2"/>
          <w:numId w:val="35"/>
        </w:numPr>
        <w:spacing w:before="156" w:after="156"/>
      </w:pPr>
      <w:r>
        <w:rPr>
          <w:rFonts w:hint="eastAsia"/>
        </w:rPr>
        <w:t>捕杀金龟甲</w:t>
      </w:r>
    </w:p>
    <w:p w:rsidR="00FC729A" w:rsidRPr="00FC729A" w:rsidRDefault="00BE3F6B" w:rsidP="00FC729A">
      <w:pPr>
        <w:pStyle w:val="affffb"/>
        <w:ind w:firstLine="420"/>
      </w:pPr>
      <w:r w:rsidRPr="00C26811">
        <w:rPr>
          <w:rFonts w:hint="eastAsia"/>
        </w:rPr>
        <w:t>4月中</w:t>
      </w:r>
      <w:r w:rsidR="00B27B6D">
        <w:rPr>
          <w:rFonts w:hint="eastAsia"/>
        </w:rPr>
        <w:t>、</w:t>
      </w:r>
      <w:r w:rsidRPr="00C26811">
        <w:rPr>
          <w:rFonts w:hint="eastAsia"/>
        </w:rPr>
        <w:t>下旬</w:t>
      </w:r>
      <w:r>
        <w:rPr>
          <w:rFonts w:hint="eastAsia"/>
        </w:rPr>
        <w:t>～5月上旬，荒漠边缘的葡萄园，在葡萄园外围挖一条宽</w:t>
      </w:r>
      <w:smartTag w:uri="urn:schemas-microsoft-com:office:smarttags" w:element="chmetcnv">
        <w:smartTagPr>
          <w:attr w:name="TCSC" w:val="0"/>
          <w:attr w:name="NumberType" w:val="1"/>
          <w:attr w:name="Negative" w:val="False"/>
          <w:attr w:name="HasSpace" w:val="True"/>
          <w:attr w:name="SourceValue" w:val="10"/>
          <w:attr w:name="UnitName" w:val="cm"/>
        </w:smartTagPr>
        <w:r>
          <w:rPr>
            <w:rFonts w:hint="eastAsia"/>
          </w:rPr>
          <w:t>10 cm</w:t>
        </w:r>
        <w:r w:rsidR="00B53EDF">
          <w:rPr>
            <w:rFonts w:hint="eastAsia"/>
          </w:rPr>
          <w:t>、</w:t>
        </w:r>
      </w:smartTag>
      <w:r>
        <w:rPr>
          <w:rFonts w:hint="eastAsia"/>
        </w:rPr>
        <w:t>深10</w:t>
      </w:r>
      <w:r w:rsidR="00B53EDF">
        <w:t xml:space="preserve"> </w:t>
      </w:r>
      <w:r>
        <w:rPr>
          <w:rFonts w:hint="eastAsia"/>
        </w:rPr>
        <w:t>cm的浅沟，两侧光滑，用来捕杀</w:t>
      </w:r>
      <w:r w:rsidRPr="0065193D">
        <w:rPr>
          <w:rFonts w:hint="eastAsia"/>
        </w:rPr>
        <w:t>大皱鳃金龟</w:t>
      </w:r>
      <w:r>
        <w:rPr>
          <w:rFonts w:hint="eastAsia"/>
        </w:rPr>
        <w:t>成虫；6</w:t>
      </w:r>
      <w:r w:rsidRPr="00C26811">
        <w:rPr>
          <w:rFonts w:hint="eastAsia"/>
        </w:rPr>
        <w:t>月中旬</w:t>
      </w:r>
      <w:r>
        <w:rPr>
          <w:rFonts w:hint="eastAsia"/>
        </w:rPr>
        <w:t>～</w:t>
      </w:r>
      <w:r w:rsidRPr="00C26811">
        <w:rPr>
          <w:rFonts w:hint="eastAsia"/>
        </w:rPr>
        <w:t>7月上旬</w:t>
      </w:r>
      <w:r>
        <w:rPr>
          <w:rFonts w:hint="eastAsia"/>
        </w:rPr>
        <w:t>，在傍晚抖动葡萄枝条，震落并捕杀</w:t>
      </w:r>
      <w:r w:rsidRPr="0065193D">
        <w:rPr>
          <w:rFonts w:hint="eastAsia"/>
        </w:rPr>
        <w:t>苹毛丽金龟、葡萄丽金龟</w:t>
      </w:r>
      <w:r>
        <w:rPr>
          <w:rFonts w:hint="eastAsia"/>
        </w:rPr>
        <w:t>成虫。</w:t>
      </w:r>
    </w:p>
    <w:p w:rsidR="00BE3F6B" w:rsidRPr="00A722D5" w:rsidRDefault="00BE3F6B" w:rsidP="00B53EDF">
      <w:pPr>
        <w:pStyle w:val="afff"/>
        <w:numPr>
          <w:ilvl w:val="2"/>
          <w:numId w:val="35"/>
        </w:numPr>
        <w:spacing w:before="156" w:after="156"/>
      </w:pPr>
      <w:r>
        <w:rPr>
          <w:rFonts w:hint="eastAsia"/>
        </w:rPr>
        <w:t>销毁胡蜂巢穴</w:t>
      </w:r>
    </w:p>
    <w:p w:rsidR="00FC729A" w:rsidRDefault="00BE3F6B" w:rsidP="00FC729A">
      <w:pPr>
        <w:pStyle w:val="affffb"/>
        <w:ind w:firstLine="420"/>
      </w:pPr>
      <w:r w:rsidRPr="00C26811">
        <w:rPr>
          <w:rFonts w:hint="eastAsia"/>
        </w:rPr>
        <w:t>每年春季至秋季</w:t>
      </w:r>
      <w:r>
        <w:t>于</w:t>
      </w:r>
      <w:r>
        <w:rPr>
          <w:rFonts w:hint="eastAsia"/>
        </w:rPr>
        <w:t>葡萄园附近的</w:t>
      </w:r>
      <w:r>
        <w:t>向阳背风山坡、</w:t>
      </w:r>
      <w:r>
        <w:rPr>
          <w:rFonts w:hint="eastAsia"/>
        </w:rPr>
        <w:t>渠坝</w:t>
      </w:r>
      <w:r>
        <w:t>、农田附近的土洞</w:t>
      </w:r>
      <w:r>
        <w:rPr>
          <w:rFonts w:hint="eastAsia"/>
        </w:rPr>
        <w:t>、</w:t>
      </w:r>
      <w:r>
        <w:t>树洞、灌丛等处</w:t>
      </w:r>
      <w:r>
        <w:rPr>
          <w:rFonts w:hint="eastAsia"/>
        </w:rPr>
        <w:t>，</w:t>
      </w:r>
      <w:r>
        <w:t>用棍棒敲打或摇动树杆</w:t>
      </w:r>
      <w:r>
        <w:rPr>
          <w:rFonts w:hint="eastAsia"/>
        </w:rPr>
        <w:t>，</w:t>
      </w:r>
      <w:r>
        <w:t>当发现有</w:t>
      </w:r>
      <w:r>
        <w:rPr>
          <w:rFonts w:hint="eastAsia"/>
        </w:rPr>
        <w:t>胡蜂</w:t>
      </w:r>
      <w:r>
        <w:t>飞出</w:t>
      </w:r>
      <w:r>
        <w:rPr>
          <w:rFonts w:hint="eastAsia"/>
        </w:rPr>
        <w:t>，</w:t>
      </w:r>
      <w:r>
        <w:t>可</w:t>
      </w:r>
      <w:r>
        <w:rPr>
          <w:rFonts w:hint="eastAsia"/>
        </w:rPr>
        <w:t>找到胡蜂</w:t>
      </w:r>
      <w:r>
        <w:t>巢穴</w:t>
      </w:r>
      <w:r>
        <w:rPr>
          <w:rFonts w:hint="eastAsia"/>
        </w:rPr>
        <w:t>，做出标记，等夜晚胡蜂全部归巢后，销</w:t>
      </w:r>
      <w:r w:rsidRPr="00C26811">
        <w:rPr>
          <w:rFonts w:hint="eastAsia"/>
        </w:rPr>
        <w:t>毁胡蜂巢穴。</w:t>
      </w:r>
    </w:p>
    <w:p w:rsidR="00B53EDF" w:rsidRDefault="00B53EDF" w:rsidP="00B53EDF">
      <w:pPr>
        <w:pStyle w:val="affd"/>
        <w:numPr>
          <w:ilvl w:val="1"/>
          <w:numId w:val="35"/>
        </w:numPr>
        <w:spacing w:before="156" w:after="156"/>
      </w:pPr>
      <w:r>
        <w:t xml:space="preserve"> </w:t>
      </w:r>
      <w:r>
        <w:rPr>
          <w:rFonts w:hint="eastAsia"/>
        </w:rPr>
        <w:t>鸟害防范</w:t>
      </w:r>
    </w:p>
    <w:p w:rsidR="00B53EDF" w:rsidRDefault="00B53EDF" w:rsidP="00B53EDF">
      <w:pPr>
        <w:pStyle w:val="affe"/>
        <w:numPr>
          <w:ilvl w:val="2"/>
          <w:numId w:val="35"/>
        </w:numPr>
        <w:spacing w:before="156" w:after="156"/>
      </w:pPr>
      <w:r>
        <w:rPr>
          <w:rFonts w:hint="eastAsia"/>
        </w:rPr>
        <w:t>食物</w:t>
      </w:r>
      <w:proofErr w:type="gramStart"/>
      <w:r>
        <w:t>诱</w:t>
      </w:r>
      <w:proofErr w:type="gramEnd"/>
      <w:r>
        <w:rPr>
          <w:rFonts w:hint="eastAsia"/>
        </w:rPr>
        <w:t>离</w:t>
      </w:r>
    </w:p>
    <w:p w:rsidR="00B53EDF" w:rsidRDefault="00B53EDF" w:rsidP="00B53EDF">
      <w:pPr>
        <w:pStyle w:val="affffb"/>
        <w:ind w:firstLine="420"/>
      </w:pPr>
      <w:r>
        <w:rPr>
          <w:rFonts w:hint="eastAsia"/>
        </w:rPr>
        <w:t>选择较</w:t>
      </w:r>
      <w:r>
        <w:t>耐干旱</w:t>
      </w:r>
      <w:r>
        <w:rPr>
          <w:rFonts w:hint="eastAsia"/>
        </w:rPr>
        <w:t>的</w:t>
      </w:r>
      <w:r>
        <w:t>作物如黑麦草、谷子</w:t>
      </w:r>
      <w:r>
        <w:rPr>
          <w:rFonts w:hint="eastAsia"/>
        </w:rPr>
        <w:t>、</w:t>
      </w:r>
      <w:r>
        <w:t>糜子等作物</w:t>
      </w:r>
      <w:r>
        <w:rPr>
          <w:rFonts w:hint="eastAsia"/>
        </w:rPr>
        <w:t>，根据</w:t>
      </w:r>
      <w:r>
        <w:t>作物的生育期</w:t>
      </w:r>
      <w:r>
        <w:rPr>
          <w:rFonts w:hint="eastAsia"/>
        </w:rPr>
        <w:t>于5月上旬至6月</w:t>
      </w:r>
      <w:r>
        <w:t>上旬</w:t>
      </w:r>
      <w:r>
        <w:rPr>
          <w:rFonts w:hint="eastAsia"/>
        </w:rPr>
        <w:t>种植于葡萄</w:t>
      </w:r>
      <w:r>
        <w:t>园周围</w:t>
      </w:r>
      <w:r>
        <w:rPr>
          <w:rFonts w:hint="eastAsia"/>
        </w:rPr>
        <w:t>，</w:t>
      </w:r>
      <w:r>
        <w:t>使其</w:t>
      </w:r>
      <w:r>
        <w:rPr>
          <w:rFonts w:hint="eastAsia"/>
        </w:rPr>
        <w:t>在9月</w:t>
      </w:r>
      <w:r>
        <w:t>上旬至</w:t>
      </w:r>
      <w:r>
        <w:rPr>
          <w:rFonts w:hint="eastAsia"/>
        </w:rPr>
        <w:t>10月</w:t>
      </w:r>
      <w:r>
        <w:t>中旬成熟</w:t>
      </w:r>
      <w:r>
        <w:rPr>
          <w:rFonts w:hint="eastAsia"/>
        </w:rPr>
        <w:t>，</w:t>
      </w:r>
      <w:r>
        <w:t>作为鸟类的食物</w:t>
      </w:r>
      <w:r>
        <w:rPr>
          <w:rFonts w:hint="eastAsia"/>
        </w:rPr>
        <w:t>，诱其</w:t>
      </w:r>
      <w:r>
        <w:t>取食</w:t>
      </w:r>
      <w:r>
        <w:rPr>
          <w:rFonts w:hint="eastAsia"/>
        </w:rPr>
        <w:t>，而</w:t>
      </w:r>
      <w:r>
        <w:t>不危害</w:t>
      </w:r>
      <w:r>
        <w:rPr>
          <w:rFonts w:hint="eastAsia"/>
        </w:rPr>
        <w:t>葡萄</w:t>
      </w:r>
      <w:r>
        <w:t>。</w:t>
      </w:r>
    </w:p>
    <w:p w:rsidR="00B53EDF" w:rsidRDefault="00B53EDF" w:rsidP="00B53EDF">
      <w:pPr>
        <w:pStyle w:val="affe"/>
        <w:numPr>
          <w:ilvl w:val="2"/>
          <w:numId w:val="35"/>
        </w:numPr>
        <w:spacing w:before="156" w:after="156"/>
      </w:pPr>
      <w:r>
        <w:rPr>
          <w:rFonts w:hint="eastAsia"/>
        </w:rPr>
        <w:t>声光驱离</w:t>
      </w:r>
    </w:p>
    <w:p w:rsidR="00B53EDF" w:rsidRPr="00B53EDF" w:rsidRDefault="00B53EDF" w:rsidP="003055AF">
      <w:pPr>
        <w:pStyle w:val="affffb"/>
        <w:ind w:firstLine="420"/>
      </w:pPr>
      <w:r>
        <w:rPr>
          <w:rFonts w:hint="eastAsia"/>
        </w:rPr>
        <w:t>在</w:t>
      </w:r>
      <w:r>
        <w:t>葡萄园外围，</w:t>
      </w:r>
      <w:r w:rsidRPr="000C1909">
        <w:rPr>
          <w:rFonts w:hint="eastAsia"/>
        </w:rPr>
        <w:t>使用超声波驱鸟器、声光设备、防鸟刺等工具进行防控。企业化运作果园可使用仿生驱鸟飞行器进行大范围、高频率防控。</w:t>
      </w:r>
    </w:p>
    <w:p w:rsidR="00BE3F6B" w:rsidRDefault="003055AF" w:rsidP="003055AF">
      <w:pPr>
        <w:pStyle w:val="affe"/>
        <w:numPr>
          <w:ilvl w:val="1"/>
          <w:numId w:val="35"/>
        </w:numPr>
        <w:spacing w:before="156" w:after="156"/>
      </w:pPr>
      <w:r>
        <w:rPr>
          <w:rFonts w:hint="eastAsia"/>
        </w:rPr>
        <w:lastRenderedPageBreak/>
        <w:t xml:space="preserve"> </w:t>
      </w:r>
      <w:r w:rsidR="00BE3F6B">
        <w:rPr>
          <w:rFonts w:hint="eastAsia"/>
        </w:rPr>
        <w:t>理化</w:t>
      </w:r>
      <w:proofErr w:type="gramStart"/>
      <w:r w:rsidR="00BE3F6B">
        <w:rPr>
          <w:rFonts w:hint="eastAsia"/>
        </w:rPr>
        <w:t>诱</w:t>
      </w:r>
      <w:proofErr w:type="gramEnd"/>
      <w:r w:rsidR="00BE3F6B">
        <w:rPr>
          <w:rFonts w:hint="eastAsia"/>
        </w:rPr>
        <w:t>控</w:t>
      </w:r>
    </w:p>
    <w:p w:rsidR="00BE3F6B" w:rsidRPr="00A722D5" w:rsidRDefault="00BE3F6B" w:rsidP="004A1BB2">
      <w:pPr>
        <w:pStyle w:val="afff"/>
        <w:numPr>
          <w:ilvl w:val="2"/>
          <w:numId w:val="35"/>
        </w:numPr>
        <w:spacing w:before="156" w:after="156"/>
      </w:pPr>
      <w:r>
        <w:rPr>
          <w:rFonts w:hint="eastAsia"/>
        </w:rPr>
        <w:t>色板诱杀</w:t>
      </w:r>
      <w:r w:rsidR="004A1BB2" w:rsidRPr="004A1BB2">
        <w:rPr>
          <w:rFonts w:hint="eastAsia"/>
        </w:rPr>
        <w:t>斑叶蝉</w:t>
      </w:r>
    </w:p>
    <w:p w:rsidR="00BE3F6B" w:rsidRDefault="00BE3F6B" w:rsidP="00FC729A">
      <w:pPr>
        <w:pStyle w:val="affffb"/>
        <w:ind w:firstLine="420"/>
        <w:rPr>
          <w:color w:val="000000"/>
        </w:rPr>
      </w:pPr>
      <w:r w:rsidRPr="009E55AA">
        <w:rPr>
          <w:rFonts w:hint="eastAsia"/>
          <w:color w:val="000000"/>
        </w:rPr>
        <w:t>5月上旬～5月下旬，在葡萄架面第2道丝和第3道丝之间，按300</w:t>
      </w:r>
      <w:r w:rsidR="00B27B6D">
        <w:rPr>
          <w:color w:val="000000"/>
        </w:rPr>
        <w:t xml:space="preserve"> </w:t>
      </w:r>
      <w:r w:rsidRPr="009E55AA">
        <w:rPr>
          <w:rFonts w:hint="eastAsia"/>
          <w:color w:val="000000"/>
        </w:rPr>
        <w:t>块/hm</w:t>
      </w:r>
      <w:r w:rsidRPr="009E55AA">
        <w:rPr>
          <w:rFonts w:hint="eastAsia"/>
          <w:color w:val="000000"/>
          <w:szCs w:val="21"/>
          <w:vertAlign w:val="superscript"/>
        </w:rPr>
        <w:t>2</w:t>
      </w:r>
      <w:r w:rsidRPr="009E55AA">
        <w:rPr>
          <w:rFonts w:hint="eastAsia"/>
          <w:color w:val="000000"/>
        </w:rPr>
        <w:t>～450</w:t>
      </w:r>
      <w:r w:rsidR="00B27B6D">
        <w:rPr>
          <w:color w:val="000000"/>
        </w:rPr>
        <w:t xml:space="preserve"> </w:t>
      </w:r>
      <w:r w:rsidRPr="009E55AA">
        <w:rPr>
          <w:rFonts w:hint="eastAsia"/>
          <w:color w:val="000000"/>
        </w:rPr>
        <w:t>块/hm</w:t>
      </w:r>
      <w:r w:rsidRPr="009E55AA">
        <w:rPr>
          <w:rFonts w:hint="eastAsia"/>
          <w:color w:val="000000"/>
          <w:szCs w:val="21"/>
          <w:vertAlign w:val="superscript"/>
        </w:rPr>
        <w:t>2</w:t>
      </w:r>
      <w:r w:rsidRPr="009E55AA">
        <w:rPr>
          <w:rFonts w:hint="eastAsia"/>
          <w:color w:val="000000"/>
        </w:rPr>
        <w:t>的数量，在田间均匀布设悬挂黄板，诱杀越冬斑叶蝉成虫。</w:t>
      </w:r>
    </w:p>
    <w:p w:rsidR="00080FB6" w:rsidRPr="00A722D5" w:rsidRDefault="00080FB6" w:rsidP="004A1BB2">
      <w:pPr>
        <w:pStyle w:val="afff"/>
        <w:numPr>
          <w:ilvl w:val="2"/>
          <w:numId w:val="35"/>
        </w:numPr>
        <w:spacing w:before="156" w:after="156"/>
      </w:pPr>
      <w:r>
        <w:rPr>
          <w:rFonts w:hint="eastAsia"/>
        </w:rPr>
        <w:t>性</w:t>
      </w:r>
      <w:proofErr w:type="gramStart"/>
      <w:r>
        <w:rPr>
          <w:rFonts w:hint="eastAsia"/>
        </w:rPr>
        <w:t>诱</w:t>
      </w:r>
      <w:proofErr w:type="gramEnd"/>
      <w:r>
        <w:rPr>
          <w:rFonts w:hint="eastAsia"/>
        </w:rPr>
        <w:t>剂诱杀</w:t>
      </w:r>
      <w:r w:rsidR="004A1BB2" w:rsidRPr="004A1BB2">
        <w:rPr>
          <w:rFonts w:hint="eastAsia"/>
        </w:rPr>
        <w:t>绿盲</w:t>
      </w:r>
      <w:proofErr w:type="gramStart"/>
      <w:r w:rsidR="004A1BB2" w:rsidRPr="004A1BB2">
        <w:rPr>
          <w:rFonts w:hint="eastAsia"/>
        </w:rPr>
        <w:t>蝽</w:t>
      </w:r>
      <w:proofErr w:type="gramEnd"/>
    </w:p>
    <w:p w:rsidR="00BE3F6B" w:rsidRDefault="00080FB6" w:rsidP="00FC729A">
      <w:pPr>
        <w:pStyle w:val="affffb"/>
        <w:ind w:firstLine="420"/>
        <w:rPr>
          <w:rFonts w:hAnsi="宋体"/>
          <w:szCs w:val="21"/>
        </w:rPr>
      </w:pPr>
      <w:r>
        <w:rPr>
          <w:rFonts w:hint="eastAsia"/>
        </w:rPr>
        <w:t>每年4月</w:t>
      </w:r>
      <w:r w:rsidRPr="0070198A">
        <w:rPr>
          <w:rFonts w:hAnsi="宋体" w:hint="eastAsia"/>
          <w:szCs w:val="21"/>
        </w:rPr>
        <w:t>～</w:t>
      </w:r>
      <w:r>
        <w:rPr>
          <w:rFonts w:hAnsi="宋体" w:hint="eastAsia"/>
          <w:szCs w:val="21"/>
        </w:rPr>
        <w:t>6月在葡萄园安装绿盲蝽诱芯</w:t>
      </w:r>
      <w:r>
        <w:rPr>
          <w:rFonts w:hAnsi="宋体"/>
          <w:szCs w:val="21"/>
        </w:rPr>
        <w:t>及诱捕器，</w:t>
      </w:r>
      <w:r>
        <w:rPr>
          <w:rFonts w:hAnsi="宋体" w:hint="eastAsia"/>
          <w:szCs w:val="21"/>
        </w:rPr>
        <w:t>诱杀田间</w:t>
      </w:r>
      <w:r>
        <w:rPr>
          <w:rFonts w:hAnsi="宋体"/>
          <w:szCs w:val="21"/>
        </w:rPr>
        <w:t>绿盲蝽。</w:t>
      </w:r>
    </w:p>
    <w:p w:rsidR="00080FB6" w:rsidRPr="00A722D5" w:rsidRDefault="00080FB6" w:rsidP="004A1BB2">
      <w:pPr>
        <w:pStyle w:val="afff"/>
        <w:numPr>
          <w:ilvl w:val="2"/>
          <w:numId w:val="35"/>
        </w:numPr>
        <w:spacing w:before="156" w:after="156"/>
      </w:pPr>
      <w:r>
        <w:rPr>
          <w:rFonts w:hint="eastAsia"/>
        </w:rPr>
        <w:t>糖醋液诱杀</w:t>
      </w:r>
      <w:r w:rsidR="004A1BB2" w:rsidRPr="004A1BB2">
        <w:rPr>
          <w:rFonts w:hint="eastAsia"/>
        </w:rPr>
        <w:t>金龟</w:t>
      </w:r>
      <w:r w:rsidR="006C257E">
        <w:rPr>
          <w:rFonts w:hint="eastAsia"/>
        </w:rPr>
        <w:t>子</w:t>
      </w:r>
    </w:p>
    <w:p w:rsidR="00080FB6" w:rsidRDefault="00080FB6" w:rsidP="00FC729A">
      <w:pPr>
        <w:pStyle w:val="affffb"/>
        <w:ind w:firstLine="420"/>
        <w:rPr>
          <w:rFonts w:hAnsi="宋体"/>
        </w:rPr>
      </w:pPr>
      <w:r w:rsidRPr="002F4280">
        <w:t>6</w:t>
      </w:r>
      <w:r w:rsidRPr="002F4280">
        <w:rPr>
          <w:rFonts w:hint="eastAsia"/>
        </w:rPr>
        <w:t>月中旬～</w:t>
      </w:r>
      <w:r w:rsidRPr="002F4280">
        <w:t>7</w:t>
      </w:r>
      <w:r w:rsidRPr="002F4280">
        <w:rPr>
          <w:rFonts w:hint="eastAsia"/>
        </w:rPr>
        <w:t>月上旬在葡萄架面悬挂糖醋液</w:t>
      </w:r>
      <w:r w:rsidRPr="002F4280">
        <w:rPr>
          <w:rFonts w:hAnsi="宋体" w:hint="eastAsia"/>
        </w:rPr>
        <w:t>诱</w:t>
      </w:r>
      <w:r w:rsidRPr="002457A7">
        <w:rPr>
          <w:rFonts w:hint="eastAsia"/>
        </w:rPr>
        <w:t>杯诱杀</w:t>
      </w:r>
      <w:r w:rsidR="006C257E">
        <w:rPr>
          <w:rFonts w:hint="eastAsia"/>
        </w:rPr>
        <w:t>金龟子</w:t>
      </w:r>
      <w:r w:rsidRPr="002F4280">
        <w:rPr>
          <w:rFonts w:hAnsi="宋体" w:hint="eastAsia"/>
        </w:rPr>
        <w:t>，每隔</w:t>
      </w:r>
      <w:r>
        <w:rPr>
          <w:rFonts w:hAnsi="宋体"/>
        </w:rPr>
        <w:t>1</w:t>
      </w:r>
      <w:r w:rsidRPr="002F4280">
        <w:rPr>
          <w:rFonts w:hAnsi="宋体" w:hint="eastAsia"/>
        </w:rPr>
        <w:t>行</w:t>
      </w:r>
      <w:r w:rsidRPr="003F08CB">
        <w:rPr>
          <w:rFonts w:hAnsi="宋体" w:hint="eastAsia"/>
        </w:rPr>
        <w:t>树</w:t>
      </w:r>
      <w:r w:rsidRPr="002F4280">
        <w:rPr>
          <w:rFonts w:hAnsi="宋体" w:hint="eastAsia"/>
        </w:rPr>
        <w:t>设诱杯</w:t>
      </w:r>
      <w:r w:rsidRPr="002F4280">
        <w:rPr>
          <w:rFonts w:hAnsi="宋体"/>
        </w:rPr>
        <w:t>1</w:t>
      </w:r>
      <w:r w:rsidRPr="002F4280">
        <w:rPr>
          <w:rFonts w:hAnsi="宋体" w:hint="eastAsia"/>
        </w:rPr>
        <w:t>个</w:t>
      </w:r>
      <w:r w:rsidRPr="002F4280">
        <w:rPr>
          <w:rFonts w:hAnsi="宋体"/>
        </w:rPr>
        <w:t>,</w:t>
      </w:r>
      <w:r w:rsidRPr="002F4280">
        <w:rPr>
          <w:rFonts w:hAnsi="宋体" w:hint="eastAsia"/>
        </w:rPr>
        <w:t>诱杯间距为</w:t>
      </w:r>
      <w:smartTag w:uri="urn:schemas-microsoft-com:office:smarttags" w:element="chmetcnv">
        <w:smartTagPr>
          <w:attr w:name="TCSC" w:val="0"/>
          <w:attr w:name="NumberType" w:val="1"/>
          <w:attr w:name="Negative" w:val="False"/>
          <w:attr w:name="HasSpace" w:val="True"/>
          <w:attr w:name="SourceValue" w:val="5"/>
          <w:attr w:name="UnitName" w:val="m"/>
        </w:smartTagPr>
        <w:smartTag w:uri="urn:schemas-microsoft-com:office:smarttags" w:element="chmetcnv">
          <w:smartTagPr>
            <w:attr w:name="TCSC" w:val="0"/>
            <w:attr w:name="NumberType" w:val="1"/>
            <w:attr w:name="Negative" w:val="False"/>
            <w:attr w:name="HasSpace" w:val="False"/>
            <w:attr w:name="SourceValue" w:val="5"/>
            <w:attr w:name="UnitName" w:val="m"/>
          </w:smartTagPr>
          <w:r>
            <w:rPr>
              <w:rFonts w:hAnsi="宋体" w:hint="eastAsia"/>
            </w:rPr>
            <w:t xml:space="preserve">5 </w:t>
          </w:r>
        </w:smartTag>
        <w:r>
          <w:rPr>
            <w:rFonts w:hAnsi="宋体" w:hint="eastAsia"/>
          </w:rPr>
          <w:t>m</w:t>
        </w:r>
      </w:smartTag>
      <w:r>
        <w:rPr>
          <w:rFonts w:hAnsi="宋体" w:hint="eastAsia"/>
        </w:rPr>
        <w:t>～</w:t>
      </w:r>
      <w:smartTag w:uri="urn:schemas-microsoft-com:office:smarttags" w:element="chmetcnv">
        <w:smartTagPr>
          <w:attr w:name="TCSC" w:val="0"/>
          <w:attr w:name="NumberType" w:val="1"/>
          <w:attr w:name="Negative" w:val="False"/>
          <w:attr w:name="HasSpace" w:val="True"/>
          <w:attr w:name="SourceValue" w:val="8"/>
          <w:attr w:name="UnitName" w:val="m"/>
        </w:smartTagPr>
        <w:smartTag w:uri="urn:schemas-microsoft-com:office:smarttags" w:element="chmetcnv">
          <w:smartTagPr>
            <w:attr w:name="TCSC" w:val="0"/>
            <w:attr w:name="NumberType" w:val="1"/>
            <w:attr w:name="Negative" w:val="False"/>
            <w:attr w:name="HasSpace" w:val="False"/>
            <w:attr w:name="SourceValue" w:val="8"/>
            <w:attr w:name="UnitName" w:val="m"/>
          </w:smartTagPr>
          <w:r>
            <w:rPr>
              <w:rFonts w:hAnsi="宋体" w:hint="eastAsia"/>
            </w:rPr>
            <w:t xml:space="preserve">8 </w:t>
          </w:r>
        </w:smartTag>
        <w:r>
          <w:rPr>
            <w:rFonts w:hAnsi="宋体" w:hint="eastAsia"/>
          </w:rPr>
          <w:t>m</w:t>
        </w:r>
      </w:smartTag>
      <w:r w:rsidRPr="002F4280">
        <w:rPr>
          <w:rFonts w:hAnsi="宋体" w:hint="eastAsia"/>
        </w:rPr>
        <w:t>，每个诱杯内放引诱剂</w:t>
      </w:r>
      <w:r w:rsidRPr="002F4280">
        <w:rPr>
          <w:rFonts w:hAnsi="宋体"/>
        </w:rPr>
        <w:t>40</w:t>
      </w:r>
      <w:r>
        <w:rPr>
          <w:rFonts w:hAnsi="宋体" w:hint="eastAsia"/>
        </w:rPr>
        <w:t xml:space="preserve"> </w:t>
      </w:r>
      <w:r w:rsidRPr="002F4280">
        <w:rPr>
          <w:rFonts w:hAnsi="宋体"/>
        </w:rPr>
        <w:t>ml</w:t>
      </w:r>
      <w:r w:rsidRPr="002F4280">
        <w:rPr>
          <w:rFonts w:hAnsi="宋体" w:hint="eastAsia"/>
        </w:rPr>
        <w:t>～</w:t>
      </w:r>
      <w:r w:rsidRPr="002F4280">
        <w:rPr>
          <w:rFonts w:hAnsi="宋体"/>
        </w:rPr>
        <w:t>60</w:t>
      </w:r>
      <w:r>
        <w:rPr>
          <w:rFonts w:hAnsi="宋体" w:hint="eastAsia"/>
        </w:rPr>
        <w:t xml:space="preserve"> </w:t>
      </w:r>
      <w:r w:rsidRPr="002F4280">
        <w:rPr>
          <w:rFonts w:hAnsi="宋体"/>
        </w:rPr>
        <w:t>ml</w:t>
      </w:r>
      <w:r w:rsidRPr="002F4280">
        <w:rPr>
          <w:rFonts w:hAnsi="宋体" w:hint="eastAsia"/>
        </w:rPr>
        <w:t>，诱杯放置时间</w:t>
      </w:r>
      <w:r w:rsidRPr="002F4280">
        <w:rPr>
          <w:rFonts w:hAnsi="宋体"/>
        </w:rPr>
        <w:t>7</w:t>
      </w:r>
      <w:r>
        <w:rPr>
          <w:rFonts w:hAnsi="宋体" w:hint="eastAsia"/>
        </w:rPr>
        <w:t xml:space="preserve"> </w:t>
      </w:r>
      <w:r w:rsidRPr="002F4280">
        <w:rPr>
          <w:rFonts w:hAnsi="宋体"/>
        </w:rPr>
        <w:t>d</w:t>
      </w:r>
      <w:r w:rsidRPr="002F4280">
        <w:rPr>
          <w:rFonts w:hAnsi="宋体" w:hint="eastAsia"/>
        </w:rPr>
        <w:t>～</w:t>
      </w:r>
      <w:r w:rsidRPr="002F4280">
        <w:rPr>
          <w:rFonts w:hAnsi="宋体"/>
        </w:rPr>
        <w:t>10</w:t>
      </w:r>
      <w:r>
        <w:rPr>
          <w:rFonts w:hAnsi="宋体" w:hint="eastAsia"/>
        </w:rPr>
        <w:t xml:space="preserve"> </w:t>
      </w:r>
      <w:r w:rsidRPr="002F4280">
        <w:rPr>
          <w:rFonts w:hAnsi="宋体"/>
        </w:rPr>
        <w:t>d</w:t>
      </w:r>
      <w:r w:rsidRPr="002F4280">
        <w:rPr>
          <w:rFonts w:hAnsi="宋体" w:hint="eastAsia"/>
        </w:rPr>
        <w:t>。</w:t>
      </w:r>
      <w:r>
        <w:rPr>
          <w:rFonts w:hAnsi="宋体" w:hint="eastAsia"/>
        </w:rPr>
        <w:t>糖醋液</w:t>
      </w:r>
      <w:r w:rsidRPr="0070198A">
        <w:rPr>
          <w:rFonts w:hAnsi="宋体" w:hint="eastAsia"/>
        </w:rPr>
        <w:t>为醋、糖</w:t>
      </w:r>
      <w:r w:rsidR="007E3CC8">
        <w:rPr>
          <w:rFonts w:hAnsi="宋体" w:hint="eastAsia"/>
        </w:rPr>
        <w:t>、</w:t>
      </w:r>
      <w:r w:rsidRPr="0070198A">
        <w:rPr>
          <w:rFonts w:hAnsi="宋体" w:hint="eastAsia"/>
        </w:rPr>
        <w:t>水的混合物，重量比为</w:t>
      </w:r>
      <w:r w:rsidRPr="0070198A">
        <w:rPr>
          <w:rFonts w:hAnsi="宋体"/>
        </w:rPr>
        <w:t>2:1:20</w:t>
      </w:r>
      <w:r>
        <w:rPr>
          <w:rFonts w:hAnsi="宋体" w:hint="eastAsia"/>
        </w:rPr>
        <w:t>；诱杯可选</w:t>
      </w:r>
      <w:r w:rsidRPr="0070198A">
        <w:rPr>
          <w:rFonts w:hAnsi="宋体" w:hint="eastAsia"/>
        </w:rPr>
        <w:t>用</w:t>
      </w:r>
      <w:r>
        <w:rPr>
          <w:rFonts w:hAnsi="宋体"/>
        </w:rPr>
        <w:t>1</w:t>
      </w:r>
      <w:r w:rsidRPr="0070198A">
        <w:rPr>
          <w:rFonts w:hAnsi="宋体" w:hint="eastAsia"/>
        </w:rPr>
        <w:t>次性塑料水杯</w:t>
      </w:r>
      <w:r>
        <w:rPr>
          <w:rFonts w:hAnsi="宋体" w:hint="eastAsia"/>
        </w:rPr>
        <w:t>，</w:t>
      </w:r>
      <w:r w:rsidRPr="0070198A">
        <w:rPr>
          <w:rFonts w:hAnsi="宋体" w:hint="eastAsia"/>
        </w:rPr>
        <w:t>或</w:t>
      </w:r>
      <w:r>
        <w:rPr>
          <w:rFonts w:hAnsi="宋体" w:hint="eastAsia"/>
        </w:rPr>
        <w:t>矿泉水、饮料、</w:t>
      </w:r>
      <w:r w:rsidRPr="0070198A">
        <w:rPr>
          <w:rFonts w:hAnsi="宋体" w:hint="eastAsia"/>
        </w:rPr>
        <w:t>酸奶</w:t>
      </w:r>
      <w:r>
        <w:rPr>
          <w:rFonts w:hAnsi="宋体" w:hint="eastAsia"/>
        </w:rPr>
        <w:t>等</w:t>
      </w:r>
      <w:r w:rsidRPr="0070198A">
        <w:rPr>
          <w:rFonts w:hAnsi="宋体" w:hint="eastAsia"/>
        </w:rPr>
        <w:t>废弃瓶（剪去瓶上部的</w:t>
      </w:r>
      <w:r w:rsidRPr="0070198A">
        <w:rPr>
          <w:rFonts w:hAnsi="宋体"/>
        </w:rPr>
        <w:t>1/4</w:t>
      </w:r>
      <w:r w:rsidRPr="0070198A">
        <w:rPr>
          <w:rFonts w:hAnsi="宋体" w:hint="eastAsia"/>
        </w:rPr>
        <w:t>）</w:t>
      </w:r>
      <w:r w:rsidRPr="0070198A">
        <w:rPr>
          <w:rFonts w:hAnsi="宋体"/>
        </w:rPr>
        <w:t>,</w:t>
      </w:r>
      <w:r w:rsidRPr="0070198A">
        <w:rPr>
          <w:rFonts w:hAnsi="宋体" w:hint="eastAsia"/>
        </w:rPr>
        <w:t>在离杯（瓶）口</w:t>
      </w:r>
      <w:smartTag w:uri="urn:schemas-microsoft-com:office:smarttags" w:element="chmetcnv">
        <w:smartTagPr>
          <w:attr w:name="TCSC" w:val="0"/>
          <w:attr w:name="NumberType" w:val="1"/>
          <w:attr w:name="Negative" w:val="False"/>
          <w:attr w:name="HasSpace" w:val="True"/>
          <w:attr w:name="SourceValue" w:val="2"/>
          <w:attr w:name="UnitName" w:val="cm"/>
        </w:smartTagPr>
        <w:r w:rsidRPr="0070198A">
          <w:rPr>
            <w:rFonts w:hAnsi="宋体"/>
          </w:rPr>
          <w:t>2</w:t>
        </w:r>
        <w:r>
          <w:rPr>
            <w:rFonts w:hAnsi="宋体" w:hint="eastAsia"/>
          </w:rPr>
          <w:t xml:space="preserve"> </w:t>
        </w:r>
        <w:r>
          <w:rPr>
            <w:rFonts w:hAnsi="宋体"/>
          </w:rPr>
          <w:t>cm</w:t>
        </w:r>
      </w:smartTag>
      <w:r w:rsidRPr="0070198A">
        <w:rPr>
          <w:rFonts w:hAnsi="宋体" w:hint="eastAsia"/>
        </w:rPr>
        <w:t>～</w:t>
      </w:r>
      <w:smartTag w:uri="urn:schemas-microsoft-com:office:smarttags" w:element="chmetcnv">
        <w:smartTagPr>
          <w:attr w:name="TCSC" w:val="0"/>
          <w:attr w:name="NumberType" w:val="1"/>
          <w:attr w:name="Negative" w:val="False"/>
          <w:attr w:name="HasSpace" w:val="True"/>
          <w:attr w:name="SourceValue" w:val="3"/>
          <w:attr w:name="UnitName" w:val="cm"/>
        </w:smartTagPr>
        <w:r w:rsidRPr="0070198A">
          <w:rPr>
            <w:rFonts w:hAnsi="宋体"/>
          </w:rPr>
          <w:t>3</w:t>
        </w:r>
        <w:r>
          <w:rPr>
            <w:rFonts w:hAnsi="宋体" w:hint="eastAsia"/>
          </w:rPr>
          <w:t xml:space="preserve"> </w:t>
        </w:r>
        <w:r w:rsidRPr="0070198A">
          <w:rPr>
            <w:rFonts w:hAnsi="宋体"/>
          </w:rPr>
          <w:t>cm</w:t>
        </w:r>
      </w:smartTag>
      <w:r w:rsidRPr="0070198A">
        <w:rPr>
          <w:rFonts w:hAnsi="宋体" w:hint="eastAsia"/>
        </w:rPr>
        <w:t>处穿</w:t>
      </w:r>
      <w:r>
        <w:rPr>
          <w:rFonts w:hAnsi="宋体"/>
        </w:rPr>
        <w:t>1</w:t>
      </w:r>
      <w:r w:rsidRPr="0070198A">
        <w:rPr>
          <w:rFonts w:hAnsi="宋体" w:hint="eastAsia"/>
        </w:rPr>
        <w:t>小孔，防止下雨时水集满而使虫逃逸或冲走。</w:t>
      </w:r>
    </w:p>
    <w:p w:rsidR="00080FB6" w:rsidRPr="00A722D5" w:rsidRDefault="00080FB6" w:rsidP="004A1BB2">
      <w:pPr>
        <w:pStyle w:val="afff"/>
        <w:numPr>
          <w:ilvl w:val="2"/>
          <w:numId w:val="35"/>
        </w:numPr>
        <w:spacing w:before="156" w:after="156"/>
      </w:pPr>
      <w:r>
        <w:rPr>
          <w:rFonts w:hint="eastAsia"/>
        </w:rPr>
        <w:t>蜂蜜水诱杀</w:t>
      </w:r>
      <w:r w:rsidR="004A1BB2" w:rsidRPr="004A1BB2">
        <w:rPr>
          <w:rFonts w:hint="eastAsia"/>
        </w:rPr>
        <w:t>胡蜂</w:t>
      </w:r>
    </w:p>
    <w:p w:rsidR="00080FB6" w:rsidRDefault="00080FB6" w:rsidP="00FC729A">
      <w:pPr>
        <w:pStyle w:val="affffb"/>
        <w:ind w:firstLine="420"/>
        <w:rPr>
          <w:rFonts w:hAnsi="宋体"/>
        </w:rPr>
      </w:pPr>
      <w:r w:rsidRPr="00D10A72">
        <w:rPr>
          <w:rFonts w:hint="eastAsia"/>
        </w:rPr>
        <w:t>葡萄</w:t>
      </w:r>
      <w:r w:rsidRPr="002457A7">
        <w:rPr>
          <w:rFonts w:hAnsi="宋体" w:hint="eastAsia"/>
        </w:rPr>
        <w:t>成熟期，在葡萄架面悬挂蜂蜜水诱杯诱杀胡蜂。诱杯</w:t>
      </w:r>
      <w:r>
        <w:rPr>
          <w:rFonts w:hAnsi="宋体" w:hint="eastAsia"/>
        </w:rPr>
        <w:t>可选</w:t>
      </w:r>
      <w:r w:rsidRPr="0070198A">
        <w:rPr>
          <w:rFonts w:hAnsi="宋体" w:hint="eastAsia"/>
        </w:rPr>
        <w:t>用</w:t>
      </w:r>
      <w:r>
        <w:rPr>
          <w:rFonts w:hAnsi="宋体" w:hint="eastAsia"/>
        </w:rPr>
        <w:t>矿泉水</w:t>
      </w:r>
      <w:r w:rsidRPr="0070198A">
        <w:rPr>
          <w:rFonts w:hAnsi="宋体" w:hint="eastAsia"/>
        </w:rPr>
        <w:t>瓶</w:t>
      </w:r>
      <w:r>
        <w:rPr>
          <w:rFonts w:hAnsi="宋体" w:hint="eastAsia"/>
        </w:rPr>
        <w:t>制作，</w:t>
      </w:r>
      <w:r w:rsidRPr="0070198A">
        <w:rPr>
          <w:rFonts w:hAnsi="宋体" w:hint="eastAsia"/>
        </w:rPr>
        <w:t>在</w:t>
      </w:r>
      <w:r>
        <w:rPr>
          <w:rFonts w:hAnsi="宋体" w:hint="eastAsia"/>
        </w:rPr>
        <w:t>离瓶底</w:t>
      </w:r>
      <w:smartTag w:uri="urn:schemas-microsoft-com:office:smarttags" w:element="chmetcnv">
        <w:smartTagPr>
          <w:attr w:name="TCSC" w:val="0"/>
          <w:attr w:name="NumberType" w:val="1"/>
          <w:attr w:name="Negative" w:val="False"/>
          <w:attr w:name="HasSpace" w:val="True"/>
          <w:attr w:name="SourceValue" w:val="13"/>
          <w:attr w:name="UnitName" w:val="cm"/>
        </w:smartTagPr>
        <w:r>
          <w:rPr>
            <w:rFonts w:hAnsi="宋体"/>
          </w:rPr>
          <w:t>13</w:t>
        </w:r>
        <w:r>
          <w:rPr>
            <w:rFonts w:hAnsi="宋体" w:hint="eastAsia"/>
          </w:rPr>
          <w:t xml:space="preserve"> </w:t>
        </w:r>
        <w:r>
          <w:rPr>
            <w:rFonts w:hAnsi="宋体"/>
          </w:rPr>
          <w:t>cm</w:t>
        </w:r>
      </w:smartTag>
      <w:r w:rsidRPr="0070198A">
        <w:rPr>
          <w:rFonts w:hAnsi="宋体" w:hint="eastAsia"/>
        </w:rPr>
        <w:t>～</w:t>
      </w:r>
      <w:smartTag w:uri="urn:schemas-microsoft-com:office:smarttags" w:element="chmetcnv">
        <w:smartTagPr>
          <w:attr w:name="TCSC" w:val="0"/>
          <w:attr w:name="NumberType" w:val="1"/>
          <w:attr w:name="Negative" w:val="False"/>
          <w:attr w:name="HasSpace" w:val="True"/>
          <w:attr w:name="SourceValue" w:val="18"/>
          <w:attr w:name="UnitName" w:val="cm"/>
        </w:smartTagPr>
        <w:r>
          <w:rPr>
            <w:rFonts w:hAnsi="宋体"/>
          </w:rPr>
          <w:t>18</w:t>
        </w:r>
        <w:r>
          <w:rPr>
            <w:rFonts w:hAnsi="宋体" w:hint="eastAsia"/>
          </w:rPr>
          <w:t xml:space="preserve"> </w:t>
        </w:r>
        <w:r w:rsidRPr="0070198A">
          <w:rPr>
            <w:rFonts w:hAnsi="宋体"/>
          </w:rPr>
          <w:t>cm</w:t>
        </w:r>
      </w:smartTag>
      <w:r>
        <w:rPr>
          <w:rFonts w:hAnsi="宋体" w:hint="eastAsia"/>
        </w:rPr>
        <w:t>处，开两排</w:t>
      </w:r>
      <w:smartTag w:uri="urn:schemas-microsoft-com:office:smarttags" w:element="chmetcnv">
        <w:smartTagPr>
          <w:attr w:name="TCSC" w:val="0"/>
          <w:attr w:name="NumberType" w:val="1"/>
          <w:attr w:name="Negative" w:val="False"/>
          <w:attr w:name="HasSpace" w:val="True"/>
          <w:attr w:name="SourceValue" w:val=".5"/>
          <w:attr w:name="UnitName" w:val="cm"/>
        </w:smartTagPr>
        <w:r>
          <w:rPr>
            <w:rFonts w:hAnsi="宋体"/>
          </w:rPr>
          <w:t>0.5</w:t>
        </w:r>
        <w:r>
          <w:rPr>
            <w:rFonts w:hAnsi="宋体" w:hint="eastAsia"/>
          </w:rPr>
          <w:t xml:space="preserve"> </w:t>
        </w:r>
        <w:r>
          <w:rPr>
            <w:rFonts w:hAnsi="宋体"/>
          </w:rPr>
          <w:t>cm</w:t>
        </w:r>
      </w:smartTag>
      <w:r>
        <w:rPr>
          <w:rFonts w:hAnsi="宋体" w:hint="eastAsia"/>
        </w:rPr>
        <w:t>诱集</w:t>
      </w:r>
      <w:r w:rsidRPr="0070198A">
        <w:rPr>
          <w:rFonts w:hAnsi="宋体" w:hint="eastAsia"/>
        </w:rPr>
        <w:t>孔，</w:t>
      </w:r>
      <w:r>
        <w:rPr>
          <w:rFonts w:hAnsi="宋体" w:hint="eastAsia"/>
        </w:rPr>
        <w:t>内置</w:t>
      </w:r>
      <w:r w:rsidRPr="002457A7">
        <w:rPr>
          <w:rFonts w:hAnsi="宋体"/>
        </w:rPr>
        <w:t>50%</w:t>
      </w:r>
      <w:r w:rsidRPr="002457A7">
        <w:rPr>
          <w:rFonts w:hAnsi="宋体" w:hint="eastAsia"/>
        </w:rPr>
        <w:t>蜂蜜水</w:t>
      </w:r>
      <w:r w:rsidRPr="002457A7">
        <w:rPr>
          <w:rFonts w:hAnsi="宋体"/>
        </w:rPr>
        <w:t>150</w:t>
      </w:r>
      <w:r>
        <w:rPr>
          <w:rFonts w:hAnsi="宋体" w:hint="eastAsia"/>
        </w:rPr>
        <w:t xml:space="preserve"> </w:t>
      </w:r>
      <w:r w:rsidRPr="002457A7">
        <w:rPr>
          <w:rFonts w:hAnsi="宋体"/>
        </w:rPr>
        <w:t>ml</w:t>
      </w:r>
      <w:r w:rsidRPr="002457A7">
        <w:rPr>
          <w:rFonts w:hAnsi="宋体" w:hint="eastAsia"/>
        </w:rPr>
        <w:t>～</w:t>
      </w:r>
      <w:r w:rsidRPr="002457A7">
        <w:rPr>
          <w:rFonts w:hAnsi="宋体"/>
        </w:rPr>
        <w:t>200</w:t>
      </w:r>
      <w:r>
        <w:rPr>
          <w:rFonts w:hAnsi="宋体" w:hint="eastAsia"/>
        </w:rPr>
        <w:t xml:space="preserve"> </w:t>
      </w:r>
      <w:r w:rsidRPr="002457A7">
        <w:rPr>
          <w:rFonts w:hAnsi="宋体"/>
        </w:rPr>
        <w:t>ml</w:t>
      </w:r>
      <w:r w:rsidRPr="002F4280">
        <w:rPr>
          <w:rFonts w:hAnsi="宋体" w:hint="eastAsia"/>
        </w:rPr>
        <w:t>，</w:t>
      </w:r>
      <w:r w:rsidRPr="002457A7">
        <w:rPr>
          <w:rFonts w:hAnsi="宋体" w:hint="eastAsia"/>
        </w:rPr>
        <w:t>将诱杯悬挂于葡萄架面第</w:t>
      </w:r>
      <w:r w:rsidRPr="002457A7">
        <w:rPr>
          <w:rFonts w:hAnsi="宋体"/>
        </w:rPr>
        <w:t>1</w:t>
      </w:r>
      <w:r w:rsidRPr="002457A7">
        <w:rPr>
          <w:rFonts w:hAnsi="宋体" w:hint="eastAsia"/>
        </w:rPr>
        <w:t>道丝和第</w:t>
      </w:r>
      <w:r w:rsidRPr="002457A7">
        <w:rPr>
          <w:rFonts w:hAnsi="宋体"/>
        </w:rPr>
        <w:t>2</w:t>
      </w:r>
      <w:r w:rsidRPr="002457A7">
        <w:rPr>
          <w:rFonts w:hAnsi="宋体" w:hint="eastAsia"/>
        </w:rPr>
        <w:t>道丝之间，</w:t>
      </w:r>
      <w:r w:rsidRPr="002F4280">
        <w:rPr>
          <w:rFonts w:hAnsi="宋体" w:hint="eastAsia"/>
        </w:rPr>
        <w:t>每</w:t>
      </w:r>
      <w:r>
        <w:rPr>
          <w:rFonts w:hAnsi="宋体" w:hint="eastAsia"/>
        </w:rPr>
        <w:t>隔</w:t>
      </w:r>
      <w:r>
        <w:rPr>
          <w:rFonts w:hAnsi="宋体"/>
        </w:rPr>
        <w:t>5</w:t>
      </w:r>
      <w:r w:rsidR="007E3CC8">
        <w:rPr>
          <w:rFonts w:hAnsi="宋体"/>
        </w:rPr>
        <w:t xml:space="preserve"> </w:t>
      </w:r>
      <w:r>
        <w:rPr>
          <w:rFonts w:hAnsi="宋体"/>
        </w:rPr>
        <w:t>m</w:t>
      </w:r>
      <w:r>
        <w:rPr>
          <w:rFonts w:hAnsi="宋体" w:hint="eastAsia"/>
        </w:rPr>
        <w:t>悬挂</w:t>
      </w:r>
      <w:r>
        <w:rPr>
          <w:rFonts w:hAnsi="宋体"/>
        </w:rPr>
        <w:t>1</w:t>
      </w:r>
      <w:r>
        <w:rPr>
          <w:rFonts w:hAnsi="宋体" w:hint="eastAsia"/>
        </w:rPr>
        <w:t>个</w:t>
      </w:r>
      <w:r w:rsidRPr="002F4280">
        <w:rPr>
          <w:rFonts w:hAnsi="宋体" w:hint="eastAsia"/>
        </w:rPr>
        <w:t>，诱杯放置时间</w:t>
      </w:r>
      <w:r w:rsidRPr="002F4280">
        <w:rPr>
          <w:rFonts w:hAnsi="宋体"/>
        </w:rPr>
        <w:t>7</w:t>
      </w:r>
      <w:r>
        <w:rPr>
          <w:rFonts w:hAnsi="宋体" w:hint="eastAsia"/>
        </w:rPr>
        <w:t xml:space="preserve"> </w:t>
      </w:r>
      <w:r w:rsidRPr="002F4280">
        <w:rPr>
          <w:rFonts w:hAnsi="宋体"/>
        </w:rPr>
        <w:t>d</w:t>
      </w:r>
      <w:r w:rsidRPr="002F4280">
        <w:rPr>
          <w:rFonts w:hAnsi="宋体" w:hint="eastAsia"/>
        </w:rPr>
        <w:t>～</w:t>
      </w:r>
      <w:r w:rsidRPr="002F4280">
        <w:rPr>
          <w:rFonts w:hAnsi="宋体"/>
        </w:rPr>
        <w:t>10</w:t>
      </w:r>
      <w:r>
        <w:rPr>
          <w:rFonts w:hAnsi="宋体" w:hint="eastAsia"/>
        </w:rPr>
        <w:t xml:space="preserve"> </w:t>
      </w:r>
      <w:r w:rsidRPr="002F4280">
        <w:rPr>
          <w:rFonts w:hAnsi="宋体"/>
        </w:rPr>
        <w:t>d</w:t>
      </w:r>
      <w:r w:rsidRPr="002F4280">
        <w:rPr>
          <w:rFonts w:hAnsi="宋体" w:hint="eastAsia"/>
        </w:rPr>
        <w:t>。</w:t>
      </w:r>
    </w:p>
    <w:p w:rsidR="00080FB6" w:rsidRPr="00A722D5" w:rsidRDefault="00080FB6" w:rsidP="004A1BB2">
      <w:pPr>
        <w:pStyle w:val="afff"/>
        <w:numPr>
          <w:ilvl w:val="2"/>
          <w:numId w:val="35"/>
        </w:numPr>
        <w:spacing w:before="156" w:after="156"/>
      </w:pPr>
      <w:r>
        <w:rPr>
          <w:rFonts w:hint="eastAsia"/>
        </w:rPr>
        <w:t>灯光诱杀</w:t>
      </w:r>
      <w:r w:rsidR="004A1BB2" w:rsidRPr="004A1BB2">
        <w:rPr>
          <w:rFonts w:hint="eastAsia"/>
        </w:rPr>
        <w:t>金龟甲类害虫</w:t>
      </w:r>
    </w:p>
    <w:p w:rsidR="00080FB6" w:rsidRDefault="00080FB6" w:rsidP="00FC729A">
      <w:pPr>
        <w:pStyle w:val="affffb"/>
        <w:ind w:firstLine="420"/>
      </w:pPr>
      <w:r>
        <w:rPr>
          <w:rFonts w:hint="eastAsia"/>
        </w:rPr>
        <w:t>每年4月</w:t>
      </w:r>
      <w:r w:rsidRPr="0070198A">
        <w:rPr>
          <w:rFonts w:hAnsi="宋体" w:hint="eastAsia"/>
          <w:szCs w:val="21"/>
        </w:rPr>
        <w:t>～</w:t>
      </w:r>
      <w:r>
        <w:rPr>
          <w:rFonts w:hAnsi="宋体" w:hint="eastAsia"/>
          <w:szCs w:val="21"/>
        </w:rPr>
        <w:t>6月在葡萄园安装频振式太阳能杀虫灯，1盏/2 hm</w:t>
      </w:r>
      <w:r w:rsidRPr="00352CC8">
        <w:rPr>
          <w:rFonts w:hAnsi="宋体" w:hint="eastAsia"/>
          <w:szCs w:val="21"/>
          <w:vertAlign w:val="superscript"/>
        </w:rPr>
        <w:t>2</w:t>
      </w:r>
      <w:r>
        <w:rPr>
          <w:rFonts w:hAnsi="宋体" w:hint="eastAsia"/>
          <w:szCs w:val="21"/>
        </w:rPr>
        <w:t>，或悬挂黑光灯，</w:t>
      </w:r>
      <w:r>
        <w:rPr>
          <w:rFonts w:hint="eastAsia"/>
        </w:rPr>
        <w:t>诱杀金龟甲类害虫。</w:t>
      </w:r>
    </w:p>
    <w:p w:rsidR="00664EB2" w:rsidRDefault="00664EB2" w:rsidP="00664EB2">
      <w:pPr>
        <w:pStyle w:val="affd"/>
        <w:numPr>
          <w:ilvl w:val="0"/>
          <w:numId w:val="35"/>
        </w:numPr>
        <w:spacing w:beforeLines="100" w:before="312" w:afterLines="100" w:after="312"/>
      </w:pPr>
      <w:r>
        <w:rPr>
          <w:rFonts w:hint="eastAsia"/>
        </w:rPr>
        <w:t>生物</w:t>
      </w:r>
      <w:r>
        <w:t>防</w:t>
      </w:r>
      <w:r w:rsidR="00C66A86">
        <w:rPr>
          <w:rFonts w:hint="eastAsia"/>
        </w:rPr>
        <w:t>治</w:t>
      </w:r>
    </w:p>
    <w:p w:rsidR="00664EB2" w:rsidRPr="00A750A7" w:rsidRDefault="00664EB2" w:rsidP="00664EB2">
      <w:pPr>
        <w:pStyle w:val="affe"/>
        <w:numPr>
          <w:ilvl w:val="1"/>
          <w:numId w:val="35"/>
        </w:numPr>
        <w:spacing w:before="156" w:after="156"/>
      </w:pPr>
      <w:r>
        <w:t xml:space="preserve"> </w:t>
      </w:r>
      <w:r>
        <w:rPr>
          <w:rFonts w:hint="eastAsia"/>
        </w:rPr>
        <w:t>保护及</w:t>
      </w:r>
      <w:r>
        <w:t>利用天敌</w:t>
      </w:r>
    </w:p>
    <w:p w:rsidR="00664EB2" w:rsidRPr="00FC729A" w:rsidRDefault="00664EB2" w:rsidP="00664EB2">
      <w:pPr>
        <w:pStyle w:val="affffb"/>
        <w:ind w:firstLine="420"/>
      </w:pPr>
      <w:r>
        <w:rPr>
          <w:rFonts w:hint="eastAsia"/>
        </w:rPr>
        <w:t>对捕</w:t>
      </w:r>
      <w:r>
        <w:t>食</w:t>
      </w:r>
      <w:r w:rsidRPr="00B05C0A">
        <w:rPr>
          <w:rFonts w:hint="eastAsia"/>
        </w:rPr>
        <w:t>鳞翅目、鞘翅目、半翅目、同翅目和直翅目害虫</w:t>
      </w:r>
      <w:r>
        <w:rPr>
          <w:rFonts w:hint="eastAsia"/>
        </w:rPr>
        <w:t>的</w:t>
      </w:r>
      <w:r>
        <w:rPr>
          <w:rFonts w:hint="eastAsia"/>
          <w:color w:val="000000"/>
        </w:rPr>
        <w:t>天敌昆虫</w:t>
      </w:r>
      <w:r>
        <w:t>，</w:t>
      </w:r>
      <w:r>
        <w:rPr>
          <w:rFonts w:hint="eastAsia"/>
        </w:rPr>
        <w:t>如</w:t>
      </w:r>
      <w:r w:rsidRPr="002372F5">
        <w:rPr>
          <w:rFonts w:hint="eastAsia"/>
          <w:color w:val="000000"/>
        </w:rPr>
        <w:t>大腹园蛛</w:t>
      </w:r>
      <w:r w:rsidRPr="0086306C">
        <w:rPr>
          <w:rFonts w:ascii="Times New Roman"/>
          <w:i/>
          <w:color w:val="000000"/>
        </w:rPr>
        <w:t>Araneus ventricosus</w:t>
      </w:r>
      <w:r>
        <w:rPr>
          <w:rFonts w:ascii="Times New Roman" w:hint="eastAsia"/>
          <w:i/>
          <w:color w:val="000000"/>
        </w:rPr>
        <w:t>、</w:t>
      </w:r>
      <w:r w:rsidRPr="002372F5">
        <w:rPr>
          <w:rFonts w:hint="eastAsia"/>
          <w:color w:val="000000"/>
        </w:rPr>
        <w:t>中华草蛉</w:t>
      </w:r>
      <w:r w:rsidRPr="0086306C">
        <w:rPr>
          <w:rFonts w:ascii="Times New Roman"/>
          <w:i/>
          <w:color w:val="000000"/>
        </w:rPr>
        <w:t>Chrysopa sinica</w:t>
      </w:r>
      <w:r>
        <w:rPr>
          <w:rFonts w:ascii="Times New Roman" w:hint="eastAsia"/>
          <w:i/>
          <w:color w:val="000000"/>
        </w:rPr>
        <w:t>、</w:t>
      </w:r>
      <w:r w:rsidRPr="00EB0924">
        <w:rPr>
          <w:rFonts w:hint="eastAsia"/>
          <w:szCs w:val="21"/>
        </w:rPr>
        <w:t>异色瓢虫</w:t>
      </w:r>
      <w:r w:rsidRPr="0086306C">
        <w:rPr>
          <w:rFonts w:ascii="Times New Roman"/>
          <w:i/>
          <w:szCs w:val="21"/>
        </w:rPr>
        <w:t>Harmonia axyridis</w:t>
      </w:r>
      <w:r w:rsidRPr="0086306C">
        <w:rPr>
          <w:rFonts w:ascii="Times New Roman"/>
          <w:szCs w:val="21"/>
        </w:rPr>
        <w:t xml:space="preserve"> Pallas</w:t>
      </w:r>
      <w:r>
        <w:rPr>
          <w:rFonts w:hint="eastAsia"/>
          <w:szCs w:val="21"/>
        </w:rPr>
        <w:t>、</w:t>
      </w:r>
      <w:r w:rsidRPr="002372F5">
        <w:rPr>
          <w:rFonts w:hint="eastAsia"/>
          <w:color w:val="000000"/>
        </w:rPr>
        <w:t>小姬猎蝽</w:t>
      </w:r>
      <w:r w:rsidRPr="0086306C">
        <w:rPr>
          <w:rFonts w:ascii="Times New Roman"/>
          <w:i/>
          <w:color w:val="000000"/>
        </w:rPr>
        <w:t>Nabis mimoferns</w:t>
      </w:r>
      <w:r w:rsidRPr="0086306C">
        <w:rPr>
          <w:rFonts w:ascii="Times New Roman"/>
          <w:b/>
          <w:color w:val="000000"/>
        </w:rPr>
        <w:t xml:space="preserve"> </w:t>
      </w:r>
      <w:r w:rsidRPr="0086306C">
        <w:rPr>
          <w:rFonts w:ascii="Times New Roman"/>
          <w:color w:val="000000"/>
        </w:rPr>
        <w:t>Hsiao</w:t>
      </w:r>
      <w:r>
        <w:rPr>
          <w:rFonts w:hint="eastAsia"/>
          <w:color w:val="000000"/>
        </w:rPr>
        <w:t>等予以</w:t>
      </w:r>
      <w:r>
        <w:rPr>
          <w:rFonts w:hint="eastAsia"/>
        </w:rPr>
        <w:t>保护和利用</w:t>
      </w:r>
      <w:r w:rsidRPr="000919D9">
        <w:rPr>
          <w:rFonts w:hint="eastAsia"/>
        </w:rPr>
        <w:t>。</w:t>
      </w:r>
    </w:p>
    <w:p w:rsidR="00664EB2" w:rsidRPr="00A750A7" w:rsidRDefault="00664EB2" w:rsidP="00664EB2">
      <w:pPr>
        <w:pStyle w:val="affe"/>
        <w:numPr>
          <w:ilvl w:val="1"/>
          <w:numId w:val="35"/>
        </w:numPr>
        <w:spacing w:before="156" w:after="156"/>
      </w:pPr>
      <w:r>
        <w:t xml:space="preserve"> </w:t>
      </w:r>
      <w:r w:rsidRPr="00B75F74">
        <w:rPr>
          <w:rFonts w:hint="eastAsia"/>
        </w:rPr>
        <w:t>利用生物药剂</w:t>
      </w:r>
    </w:p>
    <w:p w:rsidR="00664EB2" w:rsidRPr="00664EB2" w:rsidRDefault="00664EB2" w:rsidP="00664EB2">
      <w:pPr>
        <w:pStyle w:val="affffb"/>
        <w:ind w:firstLine="420"/>
      </w:pPr>
      <w:r w:rsidRPr="00A455FF">
        <w:rPr>
          <w:rFonts w:hint="eastAsia"/>
        </w:rPr>
        <w:t>遵循病虫害</w:t>
      </w:r>
      <w:r>
        <w:rPr>
          <w:rFonts w:hint="eastAsia"/>
        </w:rPr>
        <w:t>绿色</w:t>
      </w:r>
      <w:r>
        <w:t>防控</w:t>
      </w:r>
      <w:r w:rsidRPr="00A455FF">
        <w:rPr>
          <w:rFonts w:hint="eastAsia"/>
        </w:rPr>
        <w:t>基本原则</w:t>
      </w:r>
      <w:r>
        <w:rPr>
          <w:rFonts w:hint="eastAsia"/>
        </w:rPr>
        <w:t>，</w:t>
      </w:r>
      <w:r w:rsidRPr="000919D9">
        <w:rPr>
          <w:rFonts w:hint="eastAsia"/>
        </w:rPr>
        <w:t>优先使用生物药剂防治</w:t>
      </w:r>
      <w:r>
        <w:rPr>
          <w:rFonts w:hint="eastAsia"/>
        </w:rPr>
        <w:t>有害生物</w:t>
      </w:r>
      <w:r w:rsidRPr="000919D9">
        <w:rPr>
          <w:rFonts w:hint="eastAsia"/>
        </w:rPr>
        <w:t>，</w:t>
      </w:r>
      <w:r>
        <w:rPr>
          <w:rFonts w:hint="eastAsia"/>
        </w:rPr>
        <w:t>推荐药剂</w:t>
      </w:r>
      <w:r>
        <w:t>及使用方法</w:t>
      </w:r>
      <w:r w:rsidRPr="000919D9">
        <w:rPr>
          <w:rFonts w:hint="eastAsia"/>
        </w:rPr>
        <w:t>见附录B。</w:t>
      </w:r>
    </w:p>
    <w:p w:rsidR="00A750A7" w:rsidRDefault="00A750A7" w:rsidP="006C257E">
      <w:pPr>
        <w:pStyle w:val="affd"/>
        <w:numPr>
          <w:ilvl w:val="0"/>
          <w:numId w:val="35"/>
        </w:numPr>
        <w:spacing w:beforeLines="100" w:before="312" w:afterLines="100" w:after="312"/>
        <w:ind w:left="357" w:hanging="357"/>
      </w:pPr>
      <w:r>
        <w:rPr>
          <w:rFonts w:hint="eastAsia"/>
        </w:rPr>
        <w:t>化学防</w:t>
      </w:r>
      <w:r w:rsidR="00C66A86">
        <w:rPr>
          <w:rFonts w:hint="eastAsia"/>
        </w:rPr>
        <w:t>治</w:t>
      </w:r>
    </w:p>
    <w:p w:rsidR="003040BD" w:rsidRDefault="0060326A" w:rsidP="0060326A">
      <w:pPr>
        <w:pStyle w:val="affe"/>
        <w:numPr>
          <w:ilvl w:val="1"/>
          <w:numId w:val="35"/>
        </w:numPr>
        <w:spacing w:before="156" w:after="156"/>
      </w:pPr>
      <w:r>
        <w:t xml:space="preserve"> </w:t>
      </w:r>
      <w:r w:rsidR="003040BD">
        <w:rPr>
          <w:rFonts w:hint="eastAsia"/>
        </w:rPr>
        <w:t>常用</w:t>
      </w:r>
      <w:r w:rsidR="003040BD">
        <w:t>化学药剂</w:t>
      </w:r>
      <w:r w:rsidR="00287CF0">
        <w:rPr>
          <w:rFonts w:hint="eastAsia"/>
        </w:rPr>
        <w:t>及</w:t>
      </w:r>
      <w:r w:rsidR="00287CF0">
        <w:t>使用方法</w:t>
      </w:r>
    </w:p>
    <w:p w:rsidR="005E245C" w:rsidRDefault="003040BD" w:rsidP="002E4C56">
      <w:pPr>
        <w:pStyle w:val="affffb"/>
        <w:ind w:firstLine="420"/>
      </w:pPr>
      <w:r>
        <w:rPr>
          <w:rFonts w:hint="eastAsia"/>
        </w:rPr>
        <w:t>主要</w:t>
      </w:r>
      <w:r w:rsidR="00A750A7" w:rsidRPr="00A750A7">
        <w:rPr>
          <w:rFonts w:hint="eastAsia"/>
        </w:rPr>
        <w:t>化学药剂 (杀虫剂、杀菌剂、杀螨剂)</w:t>
      </w:r>
      <w:r>
        <w:rPr>
          <w:rFonts w:hint="eastAsia"/>
        </w:rPr>
        <w:t>及</w:t>
      </w:r>
      <w:r>
        <w:t>使用方法</w:t>
      </w:r>
      <w:r>
        <w:rPr>
          <w:rFonts w:hint="eastAsia"/>
        </w:rPr>
        <w:t>见</w:t>
      </w:r>
      <w:r>
        <w:t>附录</w:t>
      </w:r>
      <w:r>
        <w:rPr>
          <w:rFonts w:hint="eastAsia"/>
        </w:rPr>
        <w:t>C</w:t>
      </w:r>
      <w:r w:rsidR="00A750A7" w:rsidRPr="00A750A7">
        <w:rPr>
          <w:rFonts w:hint="eastAsia"/>
        </w:rPr>
        <w:t>。</w:t>
      </w:r>
    </w:p>
    <w:p w:rsidR="003040BD" w:rsidRDefault="0060326A" w:rsidP="0060326A">
      <w:pPr>
        <w:pStyle w:val="affe"/>
        <w:numPr>
          <w:ilvl w:val="1"/>
          <w:numId w:val="35"/>
        </w:numPr>
        <w:spacing w:before="156" w:after="156"/>
      </w:pPr>
      <w:r>
        <w:t xml:space="preserve"> </w:t>
      </w:r>
      <w:r w:rsidR="003040BD">
        <w:rPr>
          <w:rFonts w:hint="eastAsia"/>
        </w:rPr>
        <w:t>使用化学</w:t>
      </w:r>
      <w:r w:rsidR="003040BD">
        <w:t>药剂注意事项</w:t>
      </w:r>
    </w:p>
    <w:p w:rsidR="005E245C" w:rsidRDefault="003040BD" w:rsidP="005E245C">
      <w:pPr>
        <w:pStyle w:val="affffb"/>
        <w:ind w:firstLine="420"/>
      </w:pPr>
      <w:r>
        <w:rPr>
          <w:rFonts w:hint="eastAsia"/>
        </w:rPr>
        <w:t>使用在葡萄</w:t>
      </w:r>
      <w:r>
        <w:t>上</w:t>
      </w:r>
      <w:r>
        <w:rPr>
          <w:rFonts w:hint="eastAsia"/>
        </w:rPr>
        <w:t>登记</w:t>
      </w:r>
      <w:r>
        <w:t>的农药品种，</w:t>
      </w:r>
      <w:r>
        <w:rPr>
          <w:rFonts w:hint="eastAsia"/>
        </w:rPr>
        <w:t>农药</w:t>
      </w:r>
      <w:r w:rsidRPr="003040BD">
        <w:rPr>
          <w:rFonts w:hint="eastAsia"/>
        </w:rPr>
        <w:t>施药时要</w:t>
      </w:r>
      <w:r w:rsidR="002A3292">
        <w:rPr>
          <w:rFonts w:hint="eastAsia"/>
        </w:rPr>
        <w:t>按照</w:t>
      </w:r>
      <w:r w:rsidR="002A3292">
        <w:t>说明书</w:t>
      </w:r>
      <w:r w:rsidRPr="003040BD">
        <w:rPr>
          <w:rFonts w:hint="eastAsia"/>
        </w:rPr>
        <w:t>保证药量准确，喷雾均匀，在上午10</w:t>
      </w:r>
      <w:r w:rsidR="0065716F">
        <w:rPr>
          <w:rFonts w:hint="eastAsia"/>
        </w:rPr>
        <w:t>:00</w:t>
      </w:r>
      <w:r w:rsidRPr="003040BD">
        <w:rPr>
          <w:rFonts w:hint="eastAsia"/>
        </w:rPr>
        <w:t>前和下午15</w:t>
      </w:r>
      <w:r w:rsidR="0065716F">
        <w:t>:00</w:t>
      </w:r>
      <w:r w:rsidRPr="003040BD">
        <w:rPr>
          <w:rFonts w:hint="eastAsia"/>
        </w:rPr>
        <w:t>后，微风条件下施药；波尔多液和石硫合剂只能单独使用，两者用药间隔期10 d～15 d。波尔多液在葡萄生长前期用1︰（0.5～0.7）︰（200～220）倍液，采收后可用1︰1︰（180～200）倍</w:t>
      </w:r>
      <w:r w:rsidRPr="003040BD">
        <w:rPr>
          <w:rFonts w:hint="eastAsia"/>
        </w:rPr>
        <w:lastRenderedPageBreak/>
        <w:t>液；石硫合剂在萌芽前可用3波美度～5波美度，2～3叶用0.5波美度～1波美度，气温在18</w:t>
      </w:r>
      <w:r w:rsidR="0065716F">
        <w:t xml:space="preserve"> </w:t>
      </w:r>
      <w:r w:rsidRPr="003040BD">
        <w:rPr>
          <w:rFonts w:hint="eastAsia"/>
        </w:rPr>
        <w:t>℃～30</w:t>
      </w:r>
      <w:r w:rsidR="0065716F">
        <w:t xml:space="preserve"> </w:t>
      </w:r>
      <w:r w:rsidRPr="003040BD">
        <w:rPr>
          <w:rFonts w:hint="eastAsia"/>
        </w:rPr>
        <w:t>℃时用药。其它农药使用严格按照GB 2763、GB/T 8321（所有部分）和NY/T 1276等有关规定。</w:t>
      </w:r>
    </w:p>
    <w:p w:rsidR="002E4C56" w:rsidRDefault="002E4C56" w:rsidP="002E4C56">
      <w:pPr>
        <w:pStyle w:val="affe"/>
        <w:numPr>
          <w:ilvl w:val="0"/>
          <w:numId w:val="35"/>
        </w:numPr>
        <w:spacing w:beforeLines="100" w:before="312" w:afterLines="100" w:after="312"/>
        <w:ind w:left="357" w:hanging="357"/>
      </w:pPr>
      <w:r w:rsidRPr="005E245C">
        <w:rPr>
          <w:rFonts w:hint="eastAsia"/>
        </w:rPr>
        <w:t>贺兰山东麓酿酒葡萄病虫害防治历</w:t>
      </w:r>
    </w:p>
    <w:p w:rsidR="002E4C56" w:rsidRPr="002E4C56" w:rsidRDefault="002E4C56" w:rsidP="005E245C">
      <w:pPr>
        <w:pStyle w:val="affffb"/>
        <w:ind w:firstLine="420"/>
      </w:pPr>
      <w:r w:rsidRPr="005E245C">
        <w:rPr>
          <w:rFonts w:hint="eastAsia"/>
        </w:rPr>
        <w:t>贺兰山东麓酿酒葡萄病虫害防治历</w:t>
      </w:r>
      <w:r>
        <w:rPr>
          <w:rFonts w:hint="eastAsia"/>
        </w:rPr>
        <w:t>见</w:t>
      </w:r>
      <w:r>
        <w:t>附录D</w:t>
      </w:r>
      <w:r w:rsidRPr="00A750A7">
        <w:rPr>
          <w:rFonts w:hint="eastAsia"/>
        </w:rPr>
        <w:t>。</w:t>
      </w:r>
    </w:p>
    <w:p w:rsidR="00E964DA" w:rsidRDefault="00E964DA" w:rsidP="00235FD9">
      <w:pPr>
        <w:pStyle w:val="affffb"/>
        <w:ind w:firstLine="420"/>
        <w:sectPr w:rsidR="00E964DA" w:rsidSect="00CD561D">
          <w:pgSz w:w="11906" w:h="16838" w:code="9"/>
          <w:pgMar w:top="1928" w:right="1134" w:bottom="1134" w:left="1134" w:header="1418" w:footer="1134" w:gutter="284"/>
          <w:pgNumType w:start="1"/>
          <w:cols w:space="425"/>
          <w:formProt w:val="0"/>
          <w:docGrid w:type="lines" w:linePitch="312"/>
        </w:sectPr>
      </w:pPr>
    </w:p>
    <w:p w:rsidR="00E964DA" w:rsidRDefault="00E964DA" w:rsidP="00E964DA">
      <w:pPr>
        <w:pStyle w:val="af8"/>
        <w:rPr>
          <w:vanish w:val="0"/>
        </w:rPr>
      </w:pPr>
      <w:bookmarkStart w:id="45" w:name="BookMark5"/>
      <w:bookmarkEnd w:id="22"/>
    </w:p>
    <w:p w:rsidR="00E964DA" w:rsidRDefault="00E964DA" w:rsidP="00E964DA">
      <w:pPr>
        <w:pStyle w:val="afe"/>
        <w:rPr>
          <w:vanish w:val="0"/>
        </w:rPr>
      </w:pPr>
    </w:p>
    <w:p w:rsidR="00E964DA" w:rsidRDefault="00E964DA" w:rsidP="005E3EC0">
      <w:pPr>
        <w:pStyle w:val="aff3"/>
        <w:spacing w:afterLines="0" w:after="0"/>
      </w:pPr>
      <w:r>
        <w:br/>
      </w:r>
      <w:r>
        <w:rPr>
          <w:rFonts w:hint="eastAsia"/>
        </w:rPr>
        <w:t>（规范性</w:t>
      </w:r>
      <w:r w:rsidR="005E3EC0">
        <w:rPr>
          <w:rFonts w:hint="eastAsia"/>
        </w:rPr>
        <w:t>附录</w:t>
      </w:r>
      <w:r>
        <w:rPr>
          <w:rFonts w:hint="eastAsia"/>
        </w:rPr>
        <w:t>）</w:t>
      </w:r>
    </w:p>
    <w:p w:rsidR="005E3EC0" w:rsidRPr="005E3EC0" w:rsidRDefault="005E3EC0" w:rsidP="005E3EC0">
      <w:pPr>
        <w:pStyle w:val="affffb"/>
        <w:ind w:firstLineChars="95" w:firstLine="199"/>
        <w:jc w:val="center"/>
        <w:rPr>
          <w:rFonts w:ascii="黑体" w:eastAsia="黑体"/>
        </w:rPr>
      </w:pPr>
      <w:r w:rsidRPr="005E3EC0">
        <w:rPr>
          <w:rFonts w:ascii="黑体" w:eastAsia="黑体" w:hint="eastAsia"/>
        </w:rPr>
        <w:t>酿酒葡萄园主要有害生物种类及发生规律</w:t>
      </w:r>
    </w:p>
    <w:p w:rsidR="005E3EC0" w:rsidRPr="003915B6" w:rsidRDefault="005E3EC0" w:rsidP="003915B6">
      <w:pPr>
        <w:pStyle w:val="affffb"/>
        <w:spacing w:before="120"/>
        <w:ind w:firstLineChars="0" w:firstLine="0"/>
        <w:rPr>
          <w:rFonts w:ascii="黑体" w:eastAsia="黑体"/>
        </w:rPr>
      </w:pPr>
      <w:r w:rsidRPr="003915B6">
        <w:rPr>
          <w:rFonts w:ascii="黑体" w:eastAsia="黑体" w:hint="eastAsia"/>
        </w:rPr>
        <w:t>A</w:t>
      </w:r>
      <w:r w:rsidRPr="003915B6">
        <w:rPr>
          <w:rFonts w:ascii="黑体" w:eastAsia="黑体"/>
        </w:rPr>
        <w:t>.1</w:t>
      </w:r>
      <w:r w:rsidR="003915B6" w:rsidRPr="003915B6">
        <w:rPr>
          <w:rFonts w:ascii="黑体" w:eastAsia="黑体"/>
        </w:rPr>
        <w:t xml:space="preserve"> </w:t>
      </w:r>
      <w:r w:rsidR="003915B6" w:rsidRPr="003915B6">
        <w:rPr>
          <w:rFonts w:ascii="黑体" w:eastAsia="黑体" w:hint="eastAsia"/>
        </w:rPr>
        <w:t>酿酒葡萄园主要有害生物种类及发生规律</w:t>
      </w:r>
    </w:p>
    <w:p w:rsidR="003915B6" w:rsidRDefault="003915B6" w:rsidP="003915B6">
      <w:pPr>
        <w:pStyle w:val="affffb"/>
        <w:spacing w:beforeLines="50" w:before="156"/>
        <w:ind w:firstLine="420"/>
      </w:pPr>
      <w:r w:rsidRPr="003915B6">
        <w:rPr>
          <w:rFonts w:hint="eastAsia"/>
        </w:rPr>
        <w:t>酿酒葡萄园</w:t>
      </w:r>
      <w:r>
        <w:rPr>
          <w:rFonts w:hint="eastAsia"/>
        </w:rPr>
        <w:t>主要真菌性病害、复合侵染性病害、虫害</w:t>
      </w:r>
      <w:r w:rsidRPr="003915B6">
        <w:rPr>
          <w:rFonts w:hint="eastAsia"/>
        </w:rPr>
        <w:t>危害症状及发生规律</w:t>
      </w:r>
      <w:r>
        <w:rPr>
          <w:rFonts w:hint="eastAsia"/>
        </w:rPr>
        <w:t>分别见表A.1、表A.2</w:t>
      </w:r>
      <w:r>
        <w:t>、</w:t>
      </w:r>
      <w:r>
        <w:rPr>
          <w:rFonts w:hint="eastAsia"/>
        </w:rPr>
        <w:t>表A.3。</w:t>
      </w:r>
    </w:p>
    <w:p w:rsidR="00E964DA" w:rsidRPr="00E964DA" w:rsidRDefault="0017478F" w:rsidP="00E964DA">
      <w:pPr>
        <w:pStyle w:val="aff"/>
        <w:spacing w:before="156" w:after="156"/>
      </w:pPr>
      <w:r>
        <w:rPr>
          <w:rFonts w:hint="eastAsia"/>
        </w:rPr>
        <w:t>酿酒葡萄</w:t>
      </w:r>
      <w:r>
        <w:t>园</w:t>
      </w:r>
      <w:r w:rsidR="00D33352">
        <w:rPr>
          <w:rFonts w:hint="eastAsia"/>
        </w:rPr>
        <w:t>主要</w:t>
      </w:r>
      <w:r w:rsidR="002C2426">
        <w:rPr>
          <w:rFonts w:hint="eastAsia"/>
        </w:rPr>
        <w:t>真菌性</w:t>
      </w:r>
      <w:r w:rsidR="00D33352">
        <w:rPr>
          <w:rFonts w:hint="eastAsia"/>
        </w:rPr>
        <w:t>病害</w:t>
      </w:r>
      <w:r>
        <w:rPr>
          <w:rFonts w:hint="eastAsia"/>
        </w:rPr>
        <w:t>危害症状</w:t>
      </w:r>
      <w:r>
        <w:t>及</w:t>
      </w:r>
      <w:r>
        <w:rPr>
          <w:rFonts w:hint="eastAsia"/>
        </w:rPr>
        <w:t>发生</w:t>
      </w:r>
      <w:r>
        <w:t>规律</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66"/>
        <w:gridCol w:w="4536"/>
        <w:gridCol w:w="3532"/>
      </w:tblGrid>
      <w:tr w:rsidR="0017478F" w:rsidTr="00336F92">
        <w:trPr>
          <w:trHeight w:val="459"/>
          <w:jc w:val="center"/>
        </w:trPr>
        <w:tc>
          <w:tcPr>
            <w:tcW w:w="678" w:type="pct"/>
            <w:tcBorders>
              <w:top w:val="single" w:sz="8" w:space="0" w:color="auto"/>
              <w:bottom w:val="single" w:sz="8" w:space="0" w:color="auto"/>
            </w:tcBorders>
            <w:shd w:val="clear" w:color="auto" w:fill="auto"/>
            <w:vAlign w:val="center"/>
          </w:tcPr>
          <w:p w:rsidR="0017478F" w:rsidRPr="00ED3506" w:rsidRDefault="002C2426" w:rsidP="002C2426">
            <w:pPr>
              <w:spacing w:line="300" w:lineRule="exact"/>
              <w:jc w:val="center"/>
              <w:rPr>
                <w:rFonts w:ascii="宋体"/>
                <w:sz w:val="18"/>
              </w:rPr>
            </w:pPr>
            <w:r>
              <w:rPr>
                <w:rFonts w:ascii="宋体" w:hint="eastAsia"/>
                <w:sz w:val="18"/>
              </w:rPr>
              <w:t>真菌性</w:t>
            </w:r>
            <w:r w:rsidR="0017478F" w:rsidRPr="00ED3506">
              <w:rPr>
                <w:rFonts w:ascii="宋体" w:hint="eastAsia"/>
                <w:sz w:val="18"/>
              </w:rPr>
              <w:t>病害种类</w:t>
            </w:r>
          </w:p>
        </w:tc>
        <w:tc>
          <w:tcPr>
            <w:tcW w:w="2430" w:type="pct"/>
            <w:tcBorders>
              <w:top w:val="single" w:sz="8" w:space="0" w:color="auto"/>
              <w:bottom w:val="single" w:sz="8" w:space="0" w:color="auto"/>
            </w:tcBorders>
            <w:shd w:val="clear" w:color="auto" w:fill="auto"/>
            <w:vAlign w:val="center"/>
          </w:tcPr>
          <w:p w:rsidR="0017478F" w:rsidRPr="00ED3506" w:rsidRDefault="0017478F" w:rsidP="004F054F">
            <w:pPr>
              <w:jc w:val="center"/>
              <w:rPr>
                <w:rFonts w:ascii="宋体"/>
                <w:sz w:val="18"/>
              </w:rPr>
            </w:pPr>
            <w:r>
              <w:rPr>
                <w:rFonts w:ascii="宋体" w:hint="eastAsia"/>
                <w:sz w:val="18"/>
              </w:rPr>
              <w:t>危害症状</w:t>
            </w:r>
          </w:p>
        </w:tc>
        <w:tc>
          <w:tcPr>
            <w:tcW w:w="1892" w:type="pct"/>
            <w:tcBorders>
              <w:top w:val="single" w:sz="8" w:space="0" w:color="auto"/>
              <w:bottom w:val="single" w:sz="8" w:space="0" w:color="auto"/>
            </w:tcBorders>
            <w:shd w:val="clear" w:color="auto" w:fill="auto"/>
            <w:vAlign w:val="center"/>
          </w:tcPr>
          <w:p w:rsidR="0017478F" w:rsidRPr="00ED3506" w:rsidRDefault="0017478F" w:rsidP="004F054F">
            <w:pPr>
              <w:jc w:val="center"/>
              <w:rPr>
                <w:rFonts w:ascii="宋体"/>
                <w:sz w:val="18"/>
              </w:rPr>
            </w:pPr>
            <w:r>
              <w:rPr>
                <w:rFonts w:ascii="宋体"/>
                <w:sz w:val="18"/>
              </w:rPr>
              <w:t>发生规律</w:t>
            </w:r>
          </w:p>
        </w:tc>
      </w:tr>
      <w:tr w:rsidR="0017478F" w:rsidTr="00336F92">
        <w:trPr>
          <w:jc w:val="center"/>
        </w:trPr>
        <w:tc>
          <w:tcPr>
            <w:tcW w:w="678" w:type="pct"/>
            <w:tcBorders>
              <w:top w:val="single" w:sz="8" w:space="0" w:color="auto"/>
            </w:tcBorders>
            <w:shd w:val="clear" w:color="auto" w:fill="auto"/>
            <w:vAlign w:val="center"/>
          </w:tcPr>
          <w:p w:rsidR="0017478F" w:rsidRPr="00ED3506" w:rsidRDefault="0017478F" w:rsidP="00C911E8">
            <w:pPr>
              <w:spacing w:line="240" w:lineRule="auto"/>
              <w:rPr>
                <w:rFonts w:ascii="宋体"/>
                <w:sz w:val="18"/>
              </w:rPr>
            </w:pPr>
            <w:r>
              <w:rPr>
                <w:rFonts w:ascii="宋体" w:hint="eastAsia"/>
                <w:sz w:val="18"/>
              </w:rPr>
              <w:t>葡萄</w:t>
            </w:r>
            <w:r w:rsidRPr="00ED3506">
              <w:rPr>
                <w:rFonts w:ascii="宋体" w:hint="eastAsia"/>
                <w:sz w:val="18"/>
              </w:rPr>
              <w:t>霜霉病</w:t>
            </w:r>
            <w:proofErr w:type="spellStart"/>
            <w:r w:rsidRPr="00354A44">
              <w:rPr>
                <w:rFonts w:ascii="Times New Roman" w:hAnsi="Times New Roman"/>
                <w:i/>
                <w:sz w:val="18"/>
              </w:rPr>
              <w:t>Plasmopara</w:t>
            </w:r>
            <w:proofErr w:type="spellEnd"/>
            <w:r w:rsidRPr="00354A44">
              <w:rPr>
                <w:rFonts w:ascii="Times New Roman" w:hAnsi="Times New Roman"/>
                <w:i/>
                <w:sz w:val="18"/>
              </w:rPr>
              <w:t xml:space="preserve"> </w:t>
            </w:r>
            <w:proofErr w:type="spellStart"/>
            <w:r w:rsidRPr="00354A44">
              <w:rPr>
                <w:rFonts w:ascii="Times New Roman" w:hAnsi="Times New Roman"/>
                <w:i/>
                <w:sz w:val="18"/>
              </w:rPr>
              <w:t>viticola</w:t>
            </w:r>
            <w:proofErr w:type="spellEnd"/>
            <w:r w:rsidRPr="00354A44">
              <w:rPr>
                <w:rFonts w:ascii="Times New Roman" w:hAnsi="Times New Roman"/>
                <w:i/>
                <w:sz w:val="18"/>
              </w:rPr>
              <w:t xml:space="preserve"> </w:t>
            </w:r>
            <w:r w:rsidRPr="00354A44">
              <w:rPr>
                <w:rFonts w:ascii="Times New Roman" w:hAnsi="Times New Roman"/>
                <w:sz w:val="18"/>
              </w:rPr>
              <w:t>(</w:t>
            </w:r>
            <w:proofErr w:type="spellStart"/>
            <w:r w:rsidRPr="00354A44">
              <w:rPr>
                <w:rFonts w:ascii="Times New Roman" w:hAnsi="Times New Roman"/>
                <w:sz w:val="18"/>
              </w:rPr>
              <w:t>Berk</w:t>
            </w:r>
            <w:proofErr w:type="spellEnd"/>
            <w:r w:rsidRPr="00354A44">
              <w:rPr>
                <w:rFonts w:ascii="Times New Roman" w:hAnsi="Times New Roman"/>
                <w:sz w:val="18"/>
              </w:rPr>
              <w:t>.&amp;Curt.)</w:t>
            </w:r>
            <w:proofErr w:type="spellStart"/>
            <w:r w:rsidRPr="00354A44">
              <w:rPr>
                <w:rFonts w:ascii="Times New Roman" w:hAnsi="Times New Roman"/>
                <w:sz w:val="18"/>
              </w:rPr>
              <w:t>Berl</w:t>
            </w:r>
            <w:proofErr w:type="spellEnd"/>
            <w:r w:rsidRPr="00354A44">
              <w:rPr>
                <w:rFonts w:ascii="Times New Roman" w:hAnsi="Times New Roman"/>
                <w:sz w:val="18"/>
              </w:rPr>
              <w:t>.&amp;de Toni</w:t>
            </w:r>
          </w:p>
        </w:tc>
        <w:tc>
          <w:tcPr>
            <w:tcW w:w="2430" w:type="pct"/>
            <w:tcBorders>
              <w:top w:val="single" w:sz="8" w:space="0" w:color="auto"/>
            </w:tcBorders>
            <w:shd w:val="clear" w:color="auto" w:fill="auto"/>
            <w:vAlign w:val="center"/>
          </w:tcPr>
          <w:p w:rsidR="0017478F" w:rsidRPr="00ED3506" w:rsidRDefault="0017478F" w:rsidP="00C911E8">
            <w:pPr>
              <w:spacing w:line="240" w:lineRule="auto"/>
              <w:rPr>
                <w:rFonts w:ascii="宋体"/>
                <w:sz w:val="18"/>
              </w:rPr>
            </w:pPr>
            <w:r w:rsidRPr="00E173FA">
              <w:rPr>
                <w:rFonts w:ascii="宋体" w:hint="eastAsia"/>
                <w:b/>
                <w:sz w:val="18"/>
              </w:rPr>
              <w:t>叶片：</w:t>
            </w:r>
            <w:r w:rsidRPr="00ED3506">
              <w:rPr>
                <w:rFonts w:ascii="宋体" w:hint="eastAsia"/>
                <w:sz w:val="18"/>
              </w:rPr>
              <w:t>初期为水浸状黄色斑点，随后在叶片正面出现黄褐色、不规则病斑，叶片背面出现白色霉层，后期霉层变为褐色。多个病斑联合起来形成不规则的大病斑，导致叶片脱落。</w:t>
            </w:r>
          </w:p>
          <w:p w:rsidR="0017478F" w:rsidRPr="00ED3506" w:rsidRDefault="0017478F" w:rsidP="00C911E8">
            <w:pPr>
              <w:spacing w:line="240" w:lineRule="auto"/>
              <w:rPr>
                <w:rFonts w:ascii="宋体"/>
                <w:sz w:val="18"/>
              </w:rPr>
            </w:pPr>
            <w:r w:rsidRPr="00E173FA">
              <w:rPr>
                <w:rFonts w:ascii="宋体" w:hint="eastAsia"/>
                <w:b/>
                <w:sz w:val="18"/>
              </w:rPr>
              <w:t>新梢：</w:t>
            </w:r>
            <w:r w:rsidRPr="00ED3506">
              <w:rPr>
                <w:rFonts w:ascii="宋体" w:hint="eastAsia"/>
                <w:sz w:val="18"/>
              </w:rPr>
              <w:t>初期产生黄褐色病斑、稍凹陷，空气湿度大时产生白色霉层，生长缓慢，容易畸形或干枯。</w:t>
            </w:r>
          </w:p>
          <w:p w:rsidR="0017478F" w:rsidRPr="000910F8" w:rsidRDefault="0017478F" w:rsidP="00C911E8">
            <w:pPr>
              <w:spacing w:line="240" w:lineRule="auto"/>
              <w:rPr>
                <w:i/>
                <w:sz w:val="18"/>
              </w:rPr>
            </w:pPr>
            <w:r w:rsidRPr="00E173FA">
              <w:rPr>
                <w:rFonts w:ascii="宋体" w:hint="eastAsia"/>
                <w:b/>
                <w:sz w:val="18"/>
              </w:rPr>
              <w:t>花序、幼果：</w:t>
            </w:r>
            <w:r w:rsidRPr="00ED3506">
              <w:rPr>
                <w:rFonts w:ascii="宋体" w:hint="eastAsia"/>
                <w:sz w:val="18"/>
              </w:rPr>
              <w:t>受害初期表面形成白色霉层，花序容易腐烂干枯，幼果变硬，后变为褐色、干枯，容易脱落。</w:t>
            </w:r>
          </w:p>
        </w:tc>
        <w:tc>
          <w:tcPr>
            <w:tcW w:w="1892" w:type="pct"/>
            <w:tcBorders>
              <w:top w:val="single" w:sz="8" w:space="0" w:color="auto"/>
            </w:tcBorders>
            <w:shd w:val="clear" w:color="auto" w:fill="auto"/>
          </w:tcPr>
          <w:p w:rsidR="0017478F" w:rsidRPr="00ED3506" w:rsidRDefault="0017478F" w:rsidP="00AB125D">
            <w:pPr>
              <w:spacing w:line="240" w:lineRule="auto"/>
              <w:rPr>
                <w:rFonts w:ascii="宋体"/>
                <w:sz w:val="18"/>
              </w:rPr>
            </w:pPr>
            <w:r w:rsidRPr="00A96D61">
              <w:rPr>
                <w:rFonts w:ascii="宋体" w:hint="eastAsia"/>
                <w:sz w:val="18"/>
              </w:rPr>
              <w:t>在宁夏全区均有分布，银川市、青铜峡、石嘴山等地危害较重，红寺堡地区危害较轻</w:t>
            </w:r>
            <w:r w:rsidR="00E173FA">
              <w:rPr>
                <w:rFonts w:ascii="宋体" w:hint="eastAsia"/>
                <w:sz w:val="18"/>
              </w:rPr>
              <w:t>；</w:t>
            </w:r>
            <w:r w:rsidRPr="00A96D61">
              <w:rPr>
                <w:rFonts w:ascii="宋体" w:hint="eastAsia"/>
                <w:sz w:val="18"/>
              </w:rPr>
              <w:t>发生的温度范围为10℃～30℃，适宜温度为20℃～25℃，高于30℃或低于10℃都会抑制霜霉病的发生</w:t>
            </w:r>
            <w:r w:rsidR="00E173FA">
              <w:rPr>
                <w:rFonts w:ascii="宋体" w:hint="eastAsia"/>
                <w:sz w:val="18"/>
              </w:rPr>
              <w:t>；</w:t>
            </w:r>
            <w:r w:rsidRPr="00A96D61">
              <w:rPr>
                <w:rFonts w:ascii="宋体" w:hint="eastAsia"/>
                <w:sz w:val="18"/>
              </w:rPr>
              <w:t>低温、</w:t>
            </w:r>
            <w:r w:rsidR="00AB125D">
              <w:rPr>
                <w:rFonts w:ascii="宋体" w:hint="eastAsia"/>
                <w:sz w:val="18"/>
              </w:rPr>
              <w:t>高</w:t>
            </w:r>
            <w:proofErr w:type="gramStart"/>
            <w:r w:rsidR="00AB125D">
              <w:rPr>
                <w:rFonts w:ascii="宋体" w:hint="eastAsia"/>
                <w:sz w:val="18"/>
              </w:rPr>
              <w:t>湿</w:t>
            </w:r>
            <w:r w:rsidRPr="00A96D61">
              <w:rPr>
                <w:rFonts w:ascii="宋体" w:hint="eastAsia"/>
                <w:sz w:val="18"/>
              </w:rPr>
              <w:t>有利</w:t>
            </w:r>
            <w:proofErr w:type="gramEnd"/>
            <w:r w:rsidRPr="00A96D61">
              <w:rPr>
                <w:rFonts w:ascii="宋体" w:hint="eastAsia"/>
                <w:sz w:val="18"/>
              </w:rPr>
              <w:t>此病的发生和流行。宁夏</w:t>
            </w:r>
            <w:r w:rsidR="00AB125D">
              <w:rPr>
                <w:rFonts w:ascii="宋体" w:hint="eastAsia"/>
                <w:sz w:val="18"/>
              </w:rPr>
              <w:t>多在</w:t>
            </w:r>
            <w:r w:rsidRPr="00A96D61">
              <w:rPr>
                <w:rFonts w:ascii="宋体" w:hint="eastAsia"/>
                <w:sz w:val="18"/>
              </w:rPr>
              <w:t>6月中下旬开始出现中心病株，7月中旬～8月上中旬达到发病高峰期。春天和初夏降雨多，会导致霜霉病发生早且重；果园地势低洼、排水不良，氮肥施用过多，树势过旺，通风透光不良均易于发病。</w:t>
            </w:r>
          </w:p>
        </w:tc>
      </w:tr>
      <w:tr w:rsidR="0017478F" w:rsidTr="005E40C9">
        <w:trPr>
          <w:jc w:val="center"/>
        </w:trPr>
        <w:tc>
          <w:tcPr>
            <w:tcW w:w="678" w:type="pct"/>
            <w:tcBorders>
              <w:bottom w:val="single" w:sz="4" w:space="0" w:color="auto"/>
            </w:tcBorders>
            <w:shd w:val="clear" w:color="auto" w:fill="auto"/>
            <w:vAlign w:val="center"/>
          </w:tcPr>
          <w:p w:rsidR="0017478F" w:rsidRPr="00ED3506" w:rsidRDefault="0017478F" w:rsidP="00C911E8">
            <w:pPr>
              <w:spacing w:line="240" w:lineRule="auto"/>
              <w:jc w:val="center"/>
              <w:rPr>
                <w:rFonts w:ascii="宋体"/>
                <w:sz w:val="18"/>
              </w:rPr>
            </w:pPr>
            <w:r>
              <w:rPr>
                <w:rFonts w:ascii="宋体" w:hint="eastAsia"/>
                <w:sz w:val="18"/>
              </w:rPr>
              <w:t>葡萄</w:t>
            </w:r>
            <w:r w:rsidRPr="00ED3506">
              <w:rPr>
                <w:rFonts w:ascii="宋体" w:hint="eastAsia"/>
                <w:sz w:val="18"/>
              </w:rPr>
              <w:t>灰霉病</w:t>
            </w:r>
            <w:proofErr w:type="spellStart"/>
            <w:r w:rsidRPr="00354A44">
              <w:rPr>
                <w:rFonts w:ascii="Times New Roman" w:hAnsi="Times New Roman"/>
                <w:i/>
                <w:sz w:val="18"/>
              </w:rPr>
              <w:t>Botryotinia</w:t>
            </w:r>
            <w:proofErr w:type="spellEnd"/>
            <w:r w:rsidRPr="00354A44">
              <w:rPr>
                <w:rFonts w:ascii="Times New Roman" w:hAnsi="Times New Roman"/>
                <w:i/>
                <w:sz w:val="18"/>
              </w:rPr>
              <w:t xml:space="preserve"> </w:t>
            </w:r>
            <w:proofErr w:type="spellStart"/>
            <w:r w:rsidRPr="00354A44">
              <w:rPr>
                <w:rFonts w:ascii="Times New Roman" w:hAnsi="Times New Roman"/>
                <w:i/>
                <w:sz w:val="18"/>
              </w:rPr>
              <w:t>fuckeliana</w:t>
            </w:r>
            <w:proofErr w:type="spellEnd"/>
            <w:r w:rsidRPr="00354A44">
              <w:rPr>
                <w:rFonts w:ascii="Times New Roman" w:hAnsi="Times New Roman"/>
                <w:i/>
                <w:sz w:val="18"/>
              </w:rPr>
              <w:t xml:space="preserve"> </w:t>
            </w:r>
            <w:r w:rsidRPr="00354A44">
              <w:rPr>
                <w:rFonts w:ascii="Times New Roman" w:hAnsi="Times New Roman"/>
                <w:sz w:val="18"/>
              </w:rPr>
              <w:t xml:space="preserve">(de </w:t>
            </w:r>
            <w:proofErr w:type="spellStart"/>
            <w:r w:rsidRPr="00354A44">
              <w:rPr>
                <w:rFonts w:ascii="Times New Roman" w:hAnsi="Times New Roman"/>
                <w:sz w:val="18"/>
              </w:rPr>
              <w:t>Bary</w:t>
            </w:r>
            <w:proofErr w:type="spellEnd"/>
            <w:r w:rsidRPr="00354A44">
              <w:rPr>
                <w:rFonts w:ascii="Times New Roman" w:hAnsi="Times New Roman"/>
                <w:sz w:val="18"/>
              </w:rPr>
              <w:t xml:space="preserve">) </w:t>
            </w:r>
            <w:proofErr w:type="spellStart"/>
            <w:r w:rsidRPr="00354A44">
              <w:rPr>
                <w:rFonts w:ascii="Times New Roman" w:hAnsi="Times New Roman"/>
                <w:sz w:val="18"/>
              </w:rPr>
              <w:t>Whetzel</w:t>
            </w:r>
            <w:proofErr w:type="spellEnd"/>
          </w:p>
        </w:tc>
        <w:tc>
          <w:tcPr>
            <w:tcW w:w="2430" w:type="pct"/>
            <w:tcBorders>
              <w:bottom w:val="single" w:sz="4" w:space="0" w:color="auto"/>
            </w:tcBorders>
            <w:shd w:val="clear" w:color="auto" w:fill="auto"/>
          </w:tcPr>
          <w:p w:rsidR="0017478F" w:rsidRPr="00ED3506" w:rsidRDefault="0017478F" w:rsidP="00C911E8">
            <w:pPr>
              <w:spacing w:line="240" w:lineRule="auto"/>
              <w:rPr>
                <w:rFonts w:ascii="宋体"/>
                <w:sz w:val="18"/>
              </w:rPr>
            </w:pPr>
            <w:r w:rsidRPr="00E173FA">
              <w:rPr>
                <w:rFonts w:ascii="宋体" w:hint="eastAsia"/>
                <w:b/>
                <w:sz w:val="18"/>
              </w:rPr>
              <w:t>花序和刚落花后的小果穗：</w:t>
            </w:r>
            <w:r w:rsidRPr="00ED3506">
              <w:rPr>
                <w:rFonts w:ascii="宋体" w:hint="eastAsia"/>
                <w:sz w:val="18"/>
              </w:rPr>
              <w:t>花序幼果感病后，被害部位产生淡褐色、水浸状病斑，后变暗褐色软腐。天气潮湿时，感病处产生一层鼠灰色霉状物。</w:t>
            </w:r>
          </w:p>
          <w:p w:rsidR="0017478F" w:rsidRPr="00ED3506" w:rsidRDefault="0017478F" w:rsidP="00C911E8">
            <w:pPr>
              <w:spacing w:line="240" w:lineRule="auto"/>
              <w:rPr>
                <w:rFonts w:ascii="宋体"/>
                <w:sz w:val="18"/>
              </w:rPr>
            </w:pPr>
            <w:r w:rsidRPr="00E173FA">
              <w:rPr>
                <w:rFonts w:ascii="宋体" w:hint="eastAsia"/>
                <w:b/>
                <w:sz w:val="18"/>
              </w:rPr>
              <w:t>果实：</w:t>
            </w:r>
            <w:r w:rsidRPr="00ED3506">
              <w:rPr>
                <w:rFonts w:ascii="宋体" w:hint="eastAsia"/>
                <w:sz w:val="18"/>
              </w:rPr>
              <w:t>幼果发病一般在果蒂附近出现软腐，并逐渐扩大，严重时引起整果、整穗腐烂。成熟的果实被害，初始时用手指轻轻一抹，果皮破损，而果肉完好。中期果面上出现凹陷的病斑，很快扩展全果而腐烂，天气潮湿时其上长出鼠灰色霉层，果梗变褐色，不久长出黑色块状菌核，最终扩展后整穗长满霉层且果实全部腐烂。</w:t>
            </w:r>
          </w:p>
          <w:p w:rsidR="0017478F" w:rsidRPr="00ED3506" w:rsidRDefault="0017478F" w:rsidP="00C911E8">
            <w:pPr>
              <w:spacing w:line="240" w:lineRule="auto"/>
              <w:rPr>
                <w:rFonts w:ascii="宋体"/>
                <w:sz w:val="18"/>
              </w:rPr>
            </w:pPr>
            <w:r w:rsidRPr="00E173FA">
              <w:rPr>
                <w:rFonts w:ascii="宋体" w:hint="eastAsia"/>
                <w:b/>
                <w:sz w:val="18"/>
              </w:rPr>
              <w:t>芽体、新梢和叶片：</w:t>
            </w:r>
            <w:r w:rsidRPr="00ED3506">
              <w:rPr>
                <w:rFonts w:ascii="宋体" w:hint="eastAsia"/>
                <w:sz w:val="18"/>
              </w:rPr>
              <w:t>患病的芽体和新梢变褐色最后干枯。叶片被害时，产生淡褐色不规则的病斑。病斑有时出现不明显的轮纹，天气潮湿时，也能长出鼠灰色霉层。</w:t>
            </w:r>
          </w:p>
        </w:tc>
        <w:tc>
          <w:tcPr>
            <w:tcW w:w="1892" w:type="pct"/>
            <w:tcBorders>
              <w:bottom w:val="single" w:sz="4" w:space="0" w:color="auto"/>
            </w:tcBorders>
            <w:shd w:val="clear" w:color="auto" w:fill="auto"/>
          </w:tcPr>
          <w:p w:rsidR="0017478F" w:rsidRPr="00ED3506" w:rsidRDefault="0017478F" w:rsidP="00140C08">
            <w:pPr>
              <w:spacing w:line="240" w:lineRule="auto"/>
              <w:rPr>
                <w:rFonts w:ascii="宋体"/>
                <w:sz w:val="18"/>
              </w:rPr>
            </w:pPr>
            <w:r w:rsidRPr="00A96D61">
              <w:rPr>
                <w:rFonts w:ascii="宋体" w:hint="eastAsia"/>
                <w:sz w:val="18"/>
              </w:rPr>
              <w:t>在宁夏全区均有分布，主要</w:t>
            </w:r>
            <w:proofErr w:type="gramStart"/>
            <w:r w:rsidRPr="00A96D61">
              <w:rPr>
                <w:rFonts w:ascii="宋体" w:hint="eastAsia"/>
                <w:sz w:val="18"/>
              </w:rPr>
              <w:t>危害霞</w:t>
            </w:r>
            <w:proofErr w:type="gramEnd"/>
            <w:r w:rsidRPr="00A96D61">
              <w:rPr>
                <w:rFonts w:ascii="宋体" w:hint="eastAsia"/>
                <w:sz w:val="18"/>
              </w:rPr>
              <w:t>多丽、贵人香、西拉、黑比诺等酿酒葡萄品种及大青等鲜食葡萄品种</w:t>
            </w:r>
            <w:r w:rsidR="00E173FA">
              <w:rPr>
                <w:rFonts w:ascii="宋体" w:hint="eastAsia"/>
                <w:sz w:val="18"/>
              </w:rPr>
              <w:t>；</w:t>
            </w:r>
            <w:r w:rsidRPr="00A96D61">
              <w:rPr>
                <w:rFonts w:ascii="宋体" w:hint="eastAsia"/>
                <w:sz w:val="18"/>
              </w:rPr>
              <w:t>菌丝生长和孢子萌发</w:t>
            </w:r>
            <w:r w:rsidR="00AB125D">
              <w:rPr>
                <w:rFonts w:ascii="宋体" w:hint="eastAsia"/>
                <w:sz w:val="18"/>
              </w:rPr>
              <w:t>最</w:t>
            </w:r>
            <w:r w:rsidR="00AB125D">
              <w:rPr>
                <w:rFonts w:ascii="宋体"/>
                <w:sz w:val="18"/>
              </w:rPr>
              <w:t>适</w:t>
            </w:r>
            <w:r w:rsidR="00AB125D">
              <w:rPr>
                <w:rFonts w:ascii="宋体" w:hint="eastAsia"/>
                <w:sz w:val="18"/>
              </w:rPr>
              <w:t>温度</w:t>
            </w:r>
            <w:r w:rsidR="00E173FA">
              <w:rPr>
                <w:rFonts w:ascii="宋体" w:hint="eastAsia"/>
                <w:sz w:val="18"/>
              </w:rPr>
              <w:t>21</w:t>
            </w:r>
            <w:r w:rsidRPr="00A96D61">
              <w:rPr>
                <w:rFonts w:ascii="宋体" w:hint="eastAsia"/>
                <w:sz w:val="18"/>
              </w:rPr>
              <w:t>℃</w:t>
            </w:r>
            <w:r w:rsidR="00E173FA">
              <w:rPr>
                <w:rFonts w:ascii="宋体" w:hint="eastAsia"/>
                <w:sz w:val="18"/>
              </w:rPr>
              <w:t>，</w:t>
            </w:r>
            <w:r w:rsidRPr="00A96D61">
              <w:rPr>
                <w:rFonts w:ascii="宋体" w:hint="eastAsia"/>
                <w:sz w:val="18"/>
              </w:rPr>
              <w:t>相对湿度92</w:t>
            </w:r>
            <w:r w:rsidR="00E173FA" w:rsidRPr="00E173FA">
              <w:rPr>
                <w:rFonts w:ascii="宋体"/>
                <w:sz w:val="18"/>
              </w:rPr>
              <w:t>%</w:t>
            </w:r>
            <w:r w:rsidRPr="00A96D61">
              <w:rPr>
                <w:rFonts w:ascii="宋体" w:hint="eastAsia"/>
                <w:sz w:val="18"/>
              </w:rPr>
              <w:t>～97%，</w:t>
            </w:r>
            <w:proofErr w:type="gramStart"/>
            <w:r w:rsidRPr="00A96D61">
              <w:rPr>
                <w:rFonts w:ascii="宋体" w:hint="eastAsia"/>
                <w:sz w:val="18"/>
              </w:rPr>
              <w:t>侵</w:t>
            </w:r>
            <w:r w:rsidR="00AB125D">
              <w:rPr>
                <w:rFonts w:ascii="宋体" w:hint="eastAsia"/>
                <w:sz w:val="18"/>
              </w:rPr>
              <w:t>染</w:t>
            </w:r>
            <w:proofErr w:type="gramEnd"/>
            <w:r w:rsidRPr="00A96D61">
              <w:rPr>
                <w:rFonts w:ascii="宋体" w:hint="eastAsia"/>
                <w:sz w:val="18"/>
              </w:rPr>
              <w:t>时间与温度有很大关系</w:t>
            </w:r>
            <w:r w:rsidR="00E173FA">
              <w:rPr>
                <w:rFonts w:ascii="宋体" w:hint="eastAsia"/>
                <w:sz w:val="18"/>
              </w:rPr>
              <w:t>；</w:t>
            </w:r>
            <w:r w:rsidRPr="00A96D61">
              <w:rPr>
                <w:rFonts w:ascii="宋体" w:hint="eastAsia"/>
                <w:sz w:val="18"/>
              </w:rPr>
              <w:t>管理粗放、施磷钾肥不足、机械伤、虫伤较多的葡萄园易发病</w:t>
            </w:r>
            <w:r w:rsidR="00E173FA">
              <w:rPr>
                <w:rFonts w:ascii="宋体" w:hint="eastAsia"/>
                <w:sz w:val="18"/>
              </w:rPr>
              <w:t>；</w:t>
            </w:r>
            <w:r w:rsidRPr="00A96D61">
              <w:rPr>
                <w:rFonts w:ascii="宋体" w:hint="eastAsia"/>
                <w:sz w:val="18"/>
              </w:rPr>
              <w:t>地势低洼、枝梢徒长、郁闭、通风透光不足果园发病重。 在宁夏地区造成该病爆发流行的主要因素为8月下旬至9月上中旬的连续阴雨天气。</w:t>
            </w:r>
          </w:p>
        </w:tc>
      </w:tr>
      <w:tr w:rsidR="0017478F" w:rsidTr="005E40C9">
        <w:trPr>
          <w:jc w:val="center"/>
        </w:trPr>
        <w:tc>
          <w:tcPr>
            <w:tcW w:w="678" w:type="pct"/>
            <w:tcBorders>
              <w:top w:val="single" w:sz="4" w:space="0" w:color="auto"/>
              <w:bottom w:val="single" w:sz="12" w:space="0" w:color="auto"/>
            </w:tcBorders>
            <w:shd w:val="clear" w:color="auto" w:fill="auto"/>
            <w:vAlign w:val="center"/>
          </w:tcPr>
          <w:p w:rsidR="0017478F" w:rsidRPr="00ED3506" w:rsidRDefault="0017478F" w:rsidP="00C911E8">
            <w:pPr>
              <w:spacing w:line="240" w:lineRule="auto"/>
              <w:jc w:val="center"/>
              <w:rPr>
                <w:rFonts w:ascii="宋体"/>
                <w:sz w:val="18"/>
              </w:rPr>
            </w:pPr>
            <w:r>
              <w:rPr>
                <w:rFonts w:ascii="宋体" w:hint="eastAsia"/>
                <w:sz w:val="18"/>
              </w:rPr>
              <w:t>葡萄</w:t>
            </w:r>
            <w:r w:rsidRPr="00ED3506">
              <w:rPr>
                <w:rFonts w:ascii="宋体" w:hint="eastAsia"/>
                <w:sz w:val="18"/>
              </w:rPr>
              <w:t>白粉病</w:t>
            </w:r>
            <w:proofErr w:type="spellStart"/>
            <w:r w:rsidRPr="00354A44">
              <w:rPr>
                <w:rFonts w:ascii="Times New Roman" w:hAnsi="Times New Roman"/>
                <w:i/>
                <w:sz w:val="18"/>
              </w:rPr>
              <w:t>Uncinula</w:t>
            </w:r>
            <w:proofErr w:type="spellEnd"/>
            <w:r w:rsidRPr="00354A44">
              <w:rPr>
                <w:rFonts w:ascii="Times New Roman" w:hAnsi="Times New Roman"/>
                <w:i/>
                <w:sz w:val="18"/>
              </w:rPr>
              <w:t xml:space="preserve"> </w:t>
            </w:r>
            <w:proofErr w:type="spellStart"/>
            <w:r w:rsidRPr="00354A44">
              <w:rPr>
                <w:rFonts w:ascii="Times New Roman" w:hAnsi="Times New Roman"/>
                <w:i/>
                <w:sz w:val="18"/>
              </w:rPr>
              <w:t>necator</w:t>
            </w:r>
            <w:proofErr w:type="spellEnd"/>
            <w:r w:rsidRPr="00354A44">
              <w:rPr>
                <w:rFonts w:ascii="Times New Roman" w:hAnsi="Times New Roman"/>
                <w:sz w:val="18"/>
              </w:rPr>
              <w:t xml:space="preserve"> (</w:t>
            </w:r>
            <w:proofErr w:type="spellStart"/>
            <w:r w:rsidRPr="00354A44">
              <w:rPr>
                <w:rFonts w:ascii="Times New Roman" w:hAnsi="Times New Roman"/>
                <w:sz w:val="18"/>
              </w:rPr>
              <w:t>Schw</w:t>
            </w:r>
            <w:proofErr w:type="spellEnd"/>
            <w:r w:rsidRPr="00354A44">
              <w:rPr>
                <w:rFonts w:ascii="Times New Roman" w:hAnsi="Times New Roman"/>
                <w:sz w:val="18"/>
              </w:rPr>
              <w:t>.</w:t>
            </w:r>
            <w:r w:rsidRPr="00354A44">
              <w:rPr>
                <w:rFonts w:ascii="Times New Roman" w:hAnsi="Times New Roman"/>
                <w:sz w:val="18"/>
              </w:rPr>
              <w:t>）</w:t>
            </w:r>
            <w:r w:rsidRPr="00354A44">
              <w:rPr>
                <w:rFonts w:ascii="Times New Roman" w:hAnsi="Times New Roman"/>
                <w:sz w:val="18"/>
              </w:rPr>
              <w:t>Burr.</w:t>
            </w:r>
          </w:p>
        </w:tc>
        <w:tc>
          <w:tcPr>
            <w:tcW w:w="2430" w:type="pct"/>
            <w:tcBorders>
              <w:top w:val="single" w:sz="4" w:space="0" w:color="auto"/>
              <w:bottom w:val="single" w:sz="12" w:space="0" w:color="auto"/>
            </w:tcBorders>
            <w:shd w:val="clear" w:color="auto" w:fill="auto"/>
          </w:tcPr>
          <w:p w:rsidR="0017478F" w:rsidRPr="00ED3506" w:rsidRDefault="0017478F" w:rsidP="00C911E8">
            <w:pPr>
              <w:spacing w:line="240" w:lineRule="auto"/>
              <w:rPr>
                <w:rFonts w:ascii="宋体"/>
                <w:sz w:val="18"/>
              </w:rPr>
            </w:pPr>
            <w:r w:rsidRPr="00E173FA">
              <w:rPr>
                <w:rFonts w:ascii="宋体" w:hint="eastAsia"/>
                <w:b/>
                <w:sz w:val="18"/>
              </w:rPr>
              <w:t>果实：</w:t>
            </w:r>
            <w:r w:rsidRPr="00ED3506">
              <w:rPr>
                <w:rFonts w:ascii="宋体" w:hint="eastAsia"/>
                <w:sz w:val="18"/>
              </w:rPr>
              <w:t>先在果粒表面产生一层灰白色粉状霉，擦去白粉，表皮呈现褐色花纹，最后表皮细胞变为暗褐色，受害幼果容易开裂。</w:t>
            </w:r>
          </w:p>
          <w:p w:rsidR="0017478F" w:rsidRPr="00ED3506" w:rsidRDefault="0017478F" w:rsidP="00C911E8">
            <w:pPr>
              <w:spacing w:line="240" w:lineRule="auto"/>
              <w:rPr>
                <w:rFonts w:ascii="宋体"/>
                <w:sz w:val="18"/>
              </w:rPr>
            </w:pPr>
            <w:r w:rsidRPr="00E173FA">
              <w:rPr>
                <w:rFonts w:ascii="宋体" w:hint="eastAsia"/>
                <w:b/>
                <w:sz w:val="18"/>
              </w:rPr>
              <w:t>叶片：</w:t>
            </w:r>
            <w:r w:rsidRPr="00ED3506">
              <w:rPr>
                <w:rFonts w:ascii="宋体" w:hint="eastAsia"/>
                <w:sz w:val="18"/>
              </w:rPr>
              <w:t>在叶表面产生一层灰白色粉质霉，逐渐蔓延到整个叶片，严重时病叶卷缩枯萎。新枝蔓受害，初呈现灰白色小斑，后扩展蔓延使全蔓发病，病蔓由灰白色变成暗灰色，最后黑色。</w:t>
            </w:r>
          </w:p>
        </w:tc>
        <w:tc>
          <w:tcPr>
            <w:tcW w:w="1892" w:type="pct"/>
            <w:tcBorders>
              <w:top w:val="single" w:sz="4" w:space="0" w:color="auto"/>
              <w:bottom w:val="single" w:sz="12" w:space="0" w:color="auto"/>
            </w:tcBorders>
            <w:shd w:val="clear" w:color="auto" w:fill="auto"/>
          </w:tcPr>
          <w:p w:rsidR="0017478F" w:rsidRPr="00ED3506" w:rsidRDefault="0017478F" w:rsidP="00140C08">
            <w:pPr>
              <w:spacing w:line="240" w:lineRule="auto"/>
              <w:rPr>
                <w:rFonts w:ascii="宋体"/>
                <w:sz w:val="18"/>
              </w:rPr>
            </w:pPr>
            <w:r w:rsidRPr="00A96D61">
              <w:rPr>
                <w:rFonts w:ascii="宋体" w:hint="eastAsia"/>
                <w:sz w:val="18"/>
              </w:rPr>
              <w:t>病菌以菌丝体在被害组织内或芽鳞间越冬</w:t>
            </w:r>
            <w:r w:rsidR="00E173FA">
              <w:rPr>
                <w:rFonts w:ascii="宋体" w:hint="eastAsia"/>
                <w:sz w:val="18"/>
              </w:rPr>
              <w:t>，</w:t>
            </w:r>
            <w:r w:rsidRPr="00A96D61">
              <w:rPr>
                <w:rFonts w:ascii="宋体" w:hint="eastAsia"/>
                <w:sz w:val="18"/>
              </w:rPr>
              <w:t>第二年条件适宜时产生分生孢子，分生孢子萌发的最适温度为25℃～28℃，葡萄白粉病</w:t>
            </w:r>
            <w:r w:rsidR="00140C08">
              <w:rPr>
                <w:rFonts w:ascii="宋体" w:hint="eastAsia"/>
                <w:sz w:val="18"/>
              </w:rPr>
              <w:t>多</w:t>
            </w:r>
            <w:r w:rsidRPr="00A96D61">
              <w:rPr>
                <w:rFonts w:ascii="宋体" w:hint="eastAsia"/>
                <w:sz w:val="18"/>
              </w:rPr>
              <w:t>在6月中、下旬开始发病，7月中旬渐入发病盛期。夏季干旱或闷热多云的天气有利于病害发生。葡萄栽植过密，枝叶过多，通风不良时利于发病。</w:t>
            </w:r>
          </w:p>
        </w:tc>
      </w:tr>
    </w:tbl>
    <w:p w:rsidR="002C2426" w:rsidRPr="00E964DA" w:rsidRDefault="002C2426" w:rsidP="002C2426">
      <w:pPr>
        <w:pStyle w:val="aff"/>
        <w:spacing w:before="156" w:after="156"/>
      </w:pPr>
      <w:r>
        <w:rPr>
          <w:rFonts w:hint="eastAsia"/>
        </w:rPr>
        <w:lastRenderedPageBreak/>
        <w:t>酿酒葡萄</w:t>
      </w:r>
      <w:r>
        <w:t>园</w:t>
      </w:r>
      <w:r>
        <w:rPr>
          <w:rFonts w:hint="eastAsia"/>
        </w:rPr>
        <w:t>主要</w:t>
      </w:r>
      <w:r w:rsidRPr="002C2426">
        <w:rPr>
          <w:rFonts w:hint="eastAsia"/>
        </w:rPr>
        <w:t>复合侵染性病害</w:t>
      </w:r>
      <w:r>
        <w:rPr>
          <w:rFonts w:hint="eastAsia"/>
        </w:rPr>
        <w:t>危害症状</w:t>
      </w:r>
      <w:r>
        <w:t>及</w:t>
      </w:r>
      <w:r>
        <w:rPr>
          <w:rFonts w:hint="eastAsia"/>
        </w:rPr>
        <w:t>发生</w:t>
      </w:r>
      <w:r>
        <w:t>规律</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24"/>
        <w:gridCol w:w="3545"/>
        <w:gridCol w:w="4665"/>
      </w:tblGrid>
      <w:tr w:rsidR="002C2426" w:rsidTr="005E40C9">
        <w:trPr>
          <w:trHeight w:val="459"/>
          <w:jc w:val="center"/>
        </w:trPr>
        <w:tc>
          <w:tcPr>
            <w:tcW w:w="602" w:type="pct"/>
            <w:tcBorders>
              <w:top w:val="single" w:sz="8" w:space="0" w:color="auto"/>
              <w:bottom w:val="single" w:sz="8" w:space="0" w:color="auto"/>
            </w:tcBorders>
            <w:shd w:val="clear" w:color="auto" w:fill="auto"/>
            <w:vAlign w:val="center"/>
          </w:tcPr>
          <w:p w:rsidR="002C2426" w:rsidRPr="00ED3506" w:rsidRDefault="002C2426" w:rsidP="002C2426">
            <w:pPr>
              <w:spacing w:line="300" w:lineRule="exact"/>
              <w:jc w:val="center"/>
              <w:rPr>
                <w:rFonts w:ascii="宋体"/>
                <w:sz w:val="18"/>
              </w:rPr>
            </w:pPr>
            <w:r w:rsidRPr="002C2426">
              <w:rPr>
                <w:rFonts w:ascii="宋体" w:hint="eastAsia"/>
                <w:sz w:val="18"/>
              </w:rPr>
              <w:t>复合侵染性病害</w:t>
            </w:r>
            <w:r w:rsidRPr="00ED3506">
              <w:rPr>
                <w:rFonts w:ascii="宋体" w:hint="eastAsia"/>
                <w:sz w:val="18"/>
              </w:rPr>
              <w:t>种类</w:t>
            </w:r>
          </w:p>
        </w:tc>
        <w:tc>
          <w:tcPr>
            <w:tcW w:w="1899" w:type="pct"/>
            <w:tcBorders>
              <w:top w:val="single" w:sz="8" w:space="0" w:color="auto"/>
              <w:bottom w:val="single" w:sz="8" w:space="0" w:color="auto"/>
            </w:tcBorders>
            <w:shd w:val="clear" w:color="auto" w:fill="auto"/>
            <w:vAlign w:val="center"/>
          </w:tcPr>
          <w:p w:rsidR="002C2426" w:rsidRPr="00ED3506" w:rsidRDefault="002C2426" w:rsidP="00E809FE">
            <w:pPr>
              <w:jc w:val="center"/>
              <w:rPr>
                <w:rFonts w:ascii="宋体"/>
                <w:sz w:val="18"/>
              </w:rPr>
            </w:pPr>
            <w:r>
              <w:rPr>
                <w:rFonts w:ascii="宋体" w:hint="eastAsia"/>
                <w:sz w:val="18"/>
              </w:rPr>
              <w:t>危害症状</w:t>
            </w:r>
          </w:p>
        </w:tc>
        <w:tc>
          <w:tcPr>
            <w:tcW w:w="2499" w:type="pct"/>
            <w:tcBorders>
              <w:top w:val="single" w:sz="8" w:space="0" w:color="auto"/>
              <w:bottom w:val="single" w:sz="8" w:space="0" w:color="auto"/>
            </w:tcBorders>
            <w:shd w:val="clear" w:color="auto" w:fill="auto"/>
            <w:vAlign w:val="center"/>
          </w:tcPr>
          <w:p w:rsidR="002C2426" w:rsidRPr="00ED3506" w:rsidRDefault="002C2426" w:rsidP="00E809FE">
            <w:pPr>
              <w:jc w:val="center"/>
              <w:rPr>
                <w:rFonts w:ascii="宋体"/>
                <w:sz w:val="18"/>
              </w:rPr>
            </w:pPr>
            <w:r>
              <w:rPr>
                <w:rFonts w:ascii="宋体"/>
                <w:sz w:val="18"/>
              </w:rPr>
              <w:t>发生规律</w:t>
            </w:r>
          </w:p>
        </w:tc>
      </w:tr>
      <w:tr w:rsidR="002C2426" w:rsidTr="005E40C9">
        <w:trPr>
          <w:jc w:val="center"/>
        </w:trPr>
        <w:tc>
          <w:tcPr>
            <w:tcW w:w="602" w:type="pct"/>
            <w:tcBorders>
              <w:top w:val="single" w:sz="8" w:space="0" w:color="auto"/>
              <w:bottom w:val="single" w:sz="12" w:space="0" w:color="auto"/>
            </w:tcBorders>
            <w:shd w:val="clear" w:color="auto" w:fill="auto"/>
            <w:vAlign w:val="center"/>
          </w:tcPr>
          <w:p w:rsidR="002C2426" w:rsidRPr="00ED3506" w:rsidRDefault="002C2426" w:rsidP="00E809FE">
            <w:pPr>
              <w:spacing w:line="240" w:lineRule="auto"/>
              <w:jc w:val="center"/>
              <w:rPr>
                <w:rFonts w:ascii="宋体"/>
                <w:sz w:val="18"/>
              </w:rPr>
            </w:pPr>
            <w:r>
              <w:rPr>
                <w:rFonts w:ascii="宋体" w:hint="eastAsia"/>
                <w:sz w:val="18"/>
              </w:rPr>
              <w:t>葡萄</w:t>
            </w:r>
            <w:r w:rsidRPr="00ED3506">
              <w:rPr>
                <w:rFonts w:ascii="宋体" w:hint="eastAsia"/>
                <w:sz w:val="18"/>
              </w:rPr>
              <w:t>酸腐病</w:t>
            </w:r>
          </w:p>
        </w:tc>
        <w:tc>
          <w:tcPr>
            <w:tcW w:w="1899" w:type="pct"/>
            <w:tcBorders>
              <w:top w:val="single" w:sz="8" w:space="0" w:color="auto"/>
              <w:bottom w:val="single" w:sz="12" w:space="0" w:color="auto"/>
            </w:tcBorders>
            <w:shd w:val="clear" w:color="auto" w:fill="auto"/>
            <w:vAlign w:val="center"/>
          </w:tcPr>
          <w:p w:rsidR="002C2426" w:rsidRPr="00ED3506" w:rsidRDefault="002C2426" w:rsidP="00E809FE">
            <w:pPr>
              <w:spacing w:line="240" w:lineRule="auto"/>
              <w:rPr>
                <w:rFonts w:ascii="宋体"/>
                <w:sz w:val="18"/>
              </w:rPr>
            </w:pPr>
            <w:r w:rsidRPr="00ED3506">
              <w:rPr>
                <w:rFonts w:ascii="宋体" w:hint="eastAsia"/>
                <w:sz w:val="18"/>
              </w:rPr>
              <w:t>烂果</w:t>
            </w:r>
            <w:r>
              <w:rPr>
                <w:rFonts w:ascii="宋体" w:hint="eastAsia"/>
                <w:sz w:val="18"/>
              </w:rPr>
              <w:t>：</w:t>
            </w:r>
            <w:r w:rsidRPr="00ED3506">
              <w:rPr>
                <w:rFonts w:ascii="宋体" w:hint="eastAsia"/>
                <w:sz w:val="18"/>
              </w:rPr>
              <w:t>果穗出现有腐烂的果粒，腐烂果粒的果汁淌到其它果粒上，造成腐烂面扩大、</w:t>
            </w:r>
            <w:proofErr w:type="gramStart"/>
            <w:r w:rsidRPr="00ED3506">
              <w:rPr>
                <w:rFonts w:ascii="宋体" w:hint="eastAsia"/>
                <w:sz w:val="18"/>
              </w:rPr>
              <w:t>致使整穗腐烂</w:t>
            </w:r>
            <w:proofErr w:type="gramEnd"/>
            <w:r>
              <w:rPr>
                <w:rFonts w:ascii="宋体" w:hint="eastAsia"/>
                <w:sz w:val="18"/>
              </w:rPr>
              <w:t>，</w:t>
            </w:r>
            <w:r w:rsidRPr="00ED3506">
              <w:rPr>
                <w:rFonts w:ascii="宋体" w:hint="eastAsia"/>
                <w:sz w:val="18"/>
              </w:rPr>
              <w:t>有类似于粉红色的小蝇子（果蝇）出现在烂果穗周围</w:t>
            </w:r>
            <w:r>
              <w:rPr>
                <w:rFonts w:ascii="宋体" w:hint="eastAsia"/>
                <w:sz w:val="18"/>
              </w:rPr>
              <w:t>；</w:t>
            </w:r>
            <w:r w:rsidRPr="00ED3506">
              <w:rPr>
                <w:rFonts w:ascii="宋体" w:hint="eastAsia"/>
                <w:sz w:val="18"/>
              </w:rPr>
              <w:t>有烂果散发的醋酸味</w:t>
            </w:r>
            <w:r>
              <w:rPr>
                <w:rFonts w:ascii="宋体" w:hint="eastAsia"/>
                <w:sz w:val="18"/>
              </w:rPr>
              <w:t>；</w:t>
            </w:r>
            <w:r w:rsidRPr="00ED3506">
              <w:rPr>
                <w:rFonts w:ascii="宋体" w:hint="eastAsia"/>
                <w:sz w:val="18"/>
              </w:rPr>
              <w:t>在正在腐烂的果粒内可以见到灰白色的小蛆</w:t>
            </w:r>
            <w:r>
              <w:rPr>
                <w:rFonts w:ascii="宋体" w:hint="eastAsia"/>
                <w:sz w:val="18"/>
              </w:rPr>
              <w:t>；</w:t>
            </w:r>
            <w:r w:rsidRPr="00ED3506">
              <w:rPr>
                <w:rFonts w:ascii="宋体" w:hint="eastAsia"/>
                <w:sz w:val="18"/>
              </w:rPr>
              <w:t>果粒腐烂后干枯，干枯的果实只有果皮和种子。</w:t>
            </w:r>
          </w:p>
        </w:tc>
        <w:tc>
          <w:tcPr>
            <w:tcW w:w="2499" w:type="pct"/>
            <w:tcBorders>
              <w:top w:val="single" w:sz="8" w:space="0" w:color="auto"/>
              <w:bottom w:val="single" w:sz="12" w:space="0" w:color="auto"/>
            </w:tcBorders>
            <w:shd w:val="clear" w:color="auto" w:fill="auto"/>
          </w:tcPr>
          <w:p w:rsidR="002C2426" w:rsidRPr="00ED3506" w:rsidRDefault="002C2426" w:rsidP="00140C08">
            <w:pPr>
              <w:spacing w:line="240" w:lineRule="auto"/>
              <w:rPr>
                <w:rFonts w:ascii="宋体"/>
                <w:sz w:val="18"/>
              </w:rPr>
            </w:pPr>
            <w:r w:rsidRPr="00A96D61">
              <w:rPr>
                <w:rFonts w:ascii="宋体" w:hint="eastAsia"/>
                <w:sz w:val="18"/>
              </w:rPr>
              <w:t>在宁夏全区均有分布，危害品种</w:t>
            </w:r>
            <w:r w:rsidR="00140C08" w:rsidRPr="00A96D61">
              <w:rPr>
                <w:rFonts w:ascii="宋体" w:hint="eastAsia"/>
                <w:sz w:val="18"/>
              </w:rPr>
              <w:t>主要</w:t>
            </w:r>
            <w:r w:rsidRPr="00A96D61">
              <w:rPr>
                <w:rFonts w:ascii="宋体" w:hint="eastAsia"/>
                <w:sz w:val="18"/>
              </w:rPr>
              <w:t>为西拉、黑比诺、霞多丽等果穗较紧实、果皮较薄的品种。通</w:t>
            </w:r>
            <w:r>
              <w:rPr>
                <w:rFonts w:ascii="宋体" w:hint="eastAsia"/>
                <w:sz w:val="18"/>
              </w:rPr>
              <w:t>常是由醋酸细菌、酵母菌、多种真菌、果蝇幼虫等多种微生物混合引起</w:t>
            </w:r>
            <w:r w:rsidRPr="00A96D61">
              <w:rPr>
                <w:rFonts w:ascii="宋体" w:hint="eastAsia"/>
                <w:sz w:val="18"/>
              </w:rPr>
              <w:t>。品种的混合栽植，尤其是不同成熟期的品种混合种植，能增加酸腐病的发生。机械损伤（如冰雹、风、蜂、鸟等造成的伤口）或病害（如白粉病、裂果等）造成的伤口和葡萄成熟期降雨是引起酸腐病发病和危害的主要因素。</w:t>
            </w:r>
          </w:p>
        </w:tc>
      </w:tr>
    </w:tbl>
    <w:p w:rsidR="00955525" w:rsidRDefault="00955525" w:rsidP="00E964DA">
      <w:pPr>
        <w:pStyle w:val="affffb"/>
        <w:ind w:firstLine="420"/>
      </w:pPr>
    </w:p>
    <w:p w:rsidR="006D75BB" w:rsidRPr="00955525" w:rsidRDefault="006D75BB" w:rsidP="006D75BB">
      <w:pPr>
        <w:pStyle w:val="aff"/>
        <w:spacing w:before="156" w:after="156"/>
      </w:pPr>
      <w:r>
        <w:rPr>
          <w:rFonts w:hint="eastAsia"/>
        </w:rPr>
        <w:t>酿酒葡萄</w:t>
      </w:r>
      <w:r>
        <w:t>园</w:t>
      </w:r>
      <w:r w:rsidRPr="00955525">
        <w:rPr>
          <w:rFonts w:hint="eastAsia"/>
        </w:rPr>
        <w:t>主要</w:t>
      </w:r>
      <w:r>
        <w:rPr>
          <w:rFonts w:hint="eastAsia"/>
        </w:rPr>
        <w:t>虫</w:t>
      </w:r>
      <w:r w:rsidRPr="00955525">
        <w:rPr>
          <w:rFonts w:hint="eastAsia"/>
        </w:rPr>
        <w:t>害</w:t>
      </w:r>
      <w:r>
        <w:rPr>
          <w:rFonts w:hint="eastAsia"/>
        </w:rPr>
        <w:t>形态特征</w:t>
      </w:r>
      <w:r>
        <w:t>、</w:t>
      </w:r>
      <w:r>
        <w:rPr>
          <w:rFonts w:hint="eastAsia"/>
        </w:rPr>
        <w:t>危害</w:t>
      </w:r>
      <w:r>
        <w:t>症状及</w:t>
      </w:r>
      <w:r>
        <w:rPr>
          <w:rFonts w:hint="eastAsia"/>
        </w:rPr>
        <w:t>发生</w:t>
      </w:r>
      <w:r>
        <w:t>规律</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86"/>
        <w:gridCol w:w="4374"/>
        <w:gridCol w:w="3674"/>
      </w:tblGrid>
      <w:tr w:rsidR="006D75BB" w:rsidTr="00336F92">
        <w:trPr>
          <w:trHeight w:val="495"/>
          <w:jc w:val="center"/>
        </w:trPr>
        <w:tc>
          <w:tcPr>
            <w:tcW w:w="689" w:type="pct"/>
            <w:tcBorders>
              <w:top w:val="single" w:sz="8" w:space="0" w:color="auto"/>
              <w:bottom w:val="single" w:sz="8" w:space="0" w:color="auto"/>
            </w:tcBorders>
            <w:shd w:val="clear" w:color="auto" w:fill="auto"/>
            <w:vAlign w:val="center"/>
          </w:tcPr>
          <w:p w:rsidR="006D75BB" w:rsidRPr="00ED3506" w:rsidRDefault="006D75BB" w:rsidP="00E809FE">
            <w:pPr>
              <w:jc w:val="center"/>
              <w:rPr>
                <w:rFonts w:ascii="宋体"/>
                <w:sz w:val="18"/>
              </w:rPr>
            </w:pPr>
            <w:r w:rsidRPr="00ED3506">
              <w:rPr>
                <w:rFonts w:ascii="宋体" w:hint="eastAsia"/>
                <w:sz w:val="18"/>
              </w:rPr>
              <w:t>虫害种类</w:t>
            </w:r>
          </w:p>
        </w:tc>
        <w:tc>
          <w:tcPr>
            <w:tcW w:w="2343" w:type="pct"/>
            <w:tcBorders>
              <w:top w:val="single" w:sz="8" w:space="0" w:color="auto"/>
              <w:bottom w:val="single" w:sz="8" w:space="0" w:color="auto"/>
            </w:tcBorders>
            <w:shd w:val="clear" w:color="auto" w:fill="auto"/>
            <w:vAlign w:val="center"/>
          </w:tcPr>
          <w:p w:rsidR="006D75BB" w:rsidRPr="00ED3506" w:rsidRDefault="006D75BB" w:rsidP="00E809FE">
            <w:pPr>
              <w:jc w:val="center"/>
              <w:rPr>
                <w:rFonts w:ascii="宋体"/>
                <w:sz w:val="18"/>
              </w:rPr>
            </w:pPr>
            <w:r>
              <w:rPr>
                <w:rFonts w:ascii="宋体" w:hint="eastAsia"/>
                <w:sz w:val="18"/>
              </w:rPr>
              <w:t>形态</w:t>
            </w:r>
            <w:r>
              <w:rPr>
                <w:rFonts w:ascii="宋体"/>
                <w:sz w:val="18"/>
              </w:rPr>
              <w:t>特征及</w:t>
            </w:r>
            <w:r>
              <w:rPr>
                <w:rFonts w:ascii="宋体" w:hint="eastAsia"/>
                <w:sz w:val="18"/>
              </w:rPr>
              <w:t>危害症状</w:t>
            </w:r>
          </w:p>
        </w:tc>
        <w:tc>
          <w:tcPr>
            <w:tcW w:w="1968" w:type="pct"/>
            <w:tcBorders>
              <w:top w:val="single" w:sz="8" w:space="0" w:color="auto"/>
              <w:bottom w:val="single" w:sz="8" w:space="0" w:color="auto"/>
            </w:tcBorders>
            <w:shd w:val="clear" w:color="auto" w:fill="auto"/>
            <w:vAlign w:val="center"/>
          </w:tcPr>
          <w:p w:rsidR="006D75BB" w:rsidRPr="00ED3506" w:rsidRDefault="006D75BB" w:rsidP="00E809FE">
            <w:pPr>
              <w:jc w:val="center"/>
              <w:rPr>
                <w:rFonts w:ascii="宋体"/>
                <w:sz w:val="18"/>
              </w:rPr>
            </w:pPr>
            <w:r>
              <w:rPr>
                <w:rFonts w:ascii="宋体"/>
                <w:sz w:val="18"/>
              </w:rPr>
              <w:t>发生规律</w:t>
            </w:r>
          </w:p>
        </w:tc>
      </w:tr>
      <w:tr w:rsidR="006D75BB" w:rsidTr="005E40C9">
        <w:trPr>
          <w:jc w:val="center"/>
        </w:trPr>
        <w:tc>
          <w:tcPr>
            <w:tcW w:w="689" w:type="pct"/>
            <w:tcBorders>
              <w:top w:val="single" w:sz="8" w:space="0" w:color="auto"/>
              <w:bottom w:val="single" w:sz="4" w:space="0" w:color="auto"/>
            </w:tcBorders>
            <w:shd w:val="clear" w:color="auto" w:fill="auto"/>
            <w:vAlign w:val="center"/>
          </w:tcPr>
          <w:p w:rsidR="006D75BB" w:rsidRPr="00ED3506" w:rsidRDefault="006D75BB" w:rsidP="00E809FE">
            <w:pPr>
              <w:spacing w:line="240" w:lineRule="auto"/>
              <w:jc w:val="center"/>
              <w:rPr>
                <w:rFonts w:ascii="宋体"/>
                <w:sz w:val="18"/>
              </w:rPr>
            </w:pPr>
            <w:r>
              <w:rPr>
                <w:rFonts w:ascii="宋体" w:hint="eastAsia"/>
                <w:sz w:val="18"/>
              </w:rPr>
              <w:t>葡萄</w:t>
            </w:r>
            <w:r w:rsidRPr="00ED3506">
              <w:rPr>
                <w:rFonts w:ascii="宋体" w:hint="eastAsia"/>
                <w:sz w:val="18"/>
              </w:rPr>
              <w:t>斑叶蝉</w:t>
            </w:r>
            <w:proofErr w:type="spellStart"/>
            <w:r w:rsidRPr="00354A44">
              <w:rPr>
                <w:rFonts w:ascii="Times New Roman" w:hAnsi="Times New Roman"/>
                <w:i/>
                <w:sz w:val="18"/>
              </w:rPr>
              <w:t>Erythroneura</w:t>
            </w:r>
            <w:proofErr w:type="spellEnd"/>
            <w:r w:rsidRPr="00354A44">
              <w:rPr>
                <w:rFonts w:ascii="Times New Roman" w:hAnsi="Times New Roman"/>
                <w:i/>
                <w:sz w:val="18"/>
              </w:rPr>
              <w:t xml:space="preserve"> </w:t>
            </w:r>
            <w:proofErr w:type="spellStart"/>
            <w:r w:rsidRPr="00354A44">
              <w:rPr>
                <w:rFonts w:ascii="Times New Roman" w:hAnsi="Times New Roman"/>
                <w:i/>
                <w:sz w:val="18"/>
              </w:rPr>
              <w:t>apicalis</w:t>
            </w:r>
            <w:proofErr w:type="spellEnd"/>
            <w:r w:rsidRPr="00354A44">
              <w:rPr>
                <w:rFonts w:ascii="Times New Roman" w:hAnsi="Times New Roman"/>
                <w:sz w:val="18"/>
              </w:rPr>
              <w:t>（</w:t>
            </w:r>
            <w:proofErr w:type="spellStart"/>
            <w:r w:rsidRPr="00354A44">
              <w:rPr>
                <w:rFonts w:ascii="Times New Roman" w:hAnsi="Times New Roman"/>
                <w:sz w:val="18"/>
              </w:rPr>
              <w:t>Nawa</w:t>
            </w:r>
            <w:proofErr w:type="spellEnd"/>
            <w:r w:rsidRPr="00354A44">
              <w:rPr>
                <w:rFonts w:ascii="Times New Roman" w:hAnsi="Times New Roman"/>
                <w:sz w:val="18"/>
              </w:rPr>
              <w:t>）</w:t>
            </w:r>
          </w:p>
        </w:tc>
        <w:tc>
          <w:tcPr>
            <w:tcW w:w="2343" w:type="pct"/>
            <w:tcBorders>
              <w:top w:val="single" w:sz="8" w:space="0" w:color="auto"/>
              <w:bottom w:val="single" w:sz="4" w:space="0" w:color="auto"/>
            </w:tcBorders>
            <w:shd w:val="clear" w:color="auto" w:fill="auto"/>
          </w:tcPr>
          <w:p w:rsidR="006D75BB" w:rsidRDefault="006D75BB" w:rsidP="00E809FE">
            <w:pPr>
              <w:spacing w:line="240" w:lineRule="auto"/>
              <w:rPr>
                <w:rFonts w:ascii="宋体"/>
                <w:sz w:val="18"/>
              </w:rPr>
            </w:pPr>
            <w:r w:rsidRPr="00E35F2D">
              <w:rPr>
                <w:rFonts w:ascii="宋体" w:hint="eastAsia"/>
                <w:sz w:val="18"/>
              </w:rPr>
              <w:t>成虫：体长2.0～2.6mm，翅长为2.9～3.3mm。翅半透明，上有不规则斑纹。初羽化成虫体白色，亦无斑纹。成虫复眼黑色，头顶有两个明显的黑色圆斑，之间有一暗色纵纹；前胸背板前缘有几个大小不同的淡褐色小斑点排成横列，有时消失；小盾片前缘左右各有一大三角形黑斑；足3对，端爪为黑色，后足发达，善跳跃。</w:t>
            </w:r>
          </w:p>
          <w:p w:rsidR="006D75BB" w:rsidRPr="00E35F2D" w:rsidRDefault="006D75BB" w:rsidP="00E809FE">
            <w:pPr>
              <w:spacing w:line="240" w:lineRule="auto"/>
              <w:rPr>
                <w:rFonts w:ascii="宋体"/>
                <w:sz w:val="18"/>
              </w:rPr>
            </w:pPr>
            <w:r w:rsidRPr="00E35F2D">
              <w:rPr>
                <w:rFonts w:ascii="宋体" w:hint="eastAsia"/>
                <w:sz w:val="18"/>
              </w:rPr>
              <w:t>卵：黄白色，稍透明，长约0.2mm，呈长椭圆形，稍弯曲。</w:t>
            </w:r>
          </w:p>
          <w:p w:rsidR="006D75BB" w:rsidRPr="00E35F2D" w:rsidRDefault="006D75BB" w:rsidP="00E809FE">
            <w:pPr>
              <w:spacing w:line="240" w:lineRule="auto"/>
              <w:rPr>
                <w:rFonts w:ascii="宋体"/>
                <w:sz w:val="18"/>
              </w:rPr>
            </w:pPr>
            <w:r w:rsidRPr="00E35F2D">
              <w:rPr>
                <w:rFonts w:ascii="宋体" w:hint="eastAsia"/>
                <w:sz w:val="18"/>
              </w:rPr>
              <w:t>若虫：初孵若虫体呈白色，长0.5mm，复眼红色，活动缓慢；2～3龄时体为黄白色；4龄时体呈菱形，长约2.0mm，复眼成暗褐色，胸部两侧可见明显翅芽；末龄体长2.5mm，黄白色，翅芽伸至第2腹节以上。</w:t>
            </w:r>
          </w:p>
          <w:p w:rsidR="006D75BB" w:rsidRPr="00ED3506" w:rsidRDefault="006D75BB" w:rsidP="00E809FE">
            <w:pPr>
              <w:spacing w:line="240" w:lineRule="auto"/>
              <w:rPr>
                <w:rFonts w:ascii="宋体"/>
                <w:sz w:val="18"/>
              </w:rPr>
            </w:pPr>
            <w:r w:rsidRPr="00ED3506">
              <w:rPr>
                <w:rFonts w:ascii="宋体" w:hint="eastAsia"/>
                <w:sz w:val="18"/>
              </w:rPr>
              <w:t>以成、若虫聚集在葡萄叶背面吸食汁液，被害叶片表面最初表现苍白色小斑，严重时叶片苍白或焦枯；同时成虫和若虫边取食边排泄蜜露，污染果实表面而降低葡萄的商品价值。</w:t>
            </w:r>
          </w:p>
        </w:tc>
        <w:tc>
          <w:tcPr>
            <w:tcW w:w="1968" w:type="pct"/>
            <w:tcBorders>
              <w:top w:val="single" w:sz="8" w:space="0" w:color="auto"/>
              <w:bottom w:val="single" w:sz="4" w:space="0" w:color="auto"/>
            </w:tcBorders>
            <w:shd w:val="clear" w:color="auto" w:fill="auto"/>
          </w:tcPr>
          <w:p w:rsidR="006D75BB" w:rsidRPr="00ED3506" w:rsidRDefault="006D75BB" w:rsidP="00E809FE">
            <w:pPr>
              <w:spacing w:line="240" w:lineRule="auto"/>
              <w:rPr>
                <w:rFonts w:ascii="宋体"/>
                <w:sz w:val="18"/>
              </w:rPr>
            </w:pPr>
            <w:r w:rsidRPr="00E35F2D">
              <w:rPr>
                <w:rFonts w:ascii="宋体" w:hint="eastAsia"/>
                <w:sz w:val="18"/>
              </w:rPr>
              <w:t>在宁夏，各葡萄种植区均有危害。1年发生3代。以深色型成虫在葡萄园的枯枝落叶下、杂草丛中、地面土（石）缝内越冬；或葡萄园附近的林带、果园</w:t>
            </w:r>
            <w:r>
              <w:rPr>
                <w:rFonts w:ascii="宋体" w:hint="eastAsia"/>
                <w:sz w:val="18"/>
              </w:rPr>
              <w:t>树干老翘皮下、基部裂缝中和杂草上及设施温室葡萄上</w:t>
            </w:r>
            <w:r w:rsidRPr="00E35F2D">
              <w:rPr>
                <w:rFonts w:ascii="宋体" w:hint="eastAsia"/>
                <w:sz w:val="18"/>
              </w:rPr>
              <w:t>等处越冬。翌年春季葡萄展叶后迁移到葡萄上取食危害。一般越冬代成虫发生高峰期为4月底至5月初，5月上旬开始产卵，5月中下旬1代若虫孵化，6月中旬为发生高峰期， 7月上旬2代若虫孵化，7月中、下旬为发生高峰期， 8月上旬3代若虫孵化，8月下旬为发生高峰期，</w:t>
            </w:r>
            <w:r>
              <w:rPr>
                <w:rFonts w:ascii="宋体" w:hint="eastAsia"/>
                <w:sz w:val="18"/>
              </w:rPr>
              <w:t>第</w:t>
            </w:r>
            <w:r w:rsidRPr="00E35F2D">
              <w:rPr>
                <w:rFonts w:ascii="宋体" w:hint="eastAsia"/>
                <w:sz w:val="18"/>
              </w:rPr>
              <w:t xml:space="preserve"> 3代成虫盛发期为9月中下旬， 10月中、下旬后逐渐迁入越冬场所，</w:t>
            </w:r>
            <w:r>
              <w:rPr>
                <w:rFonts w:ascii="宋体" w:hint="eastAsia"/>
                <w:sz w:val="18"/>
              </w:rPr>
              <w:t>一般葡萄园周围杂草多，四周有林带、</w:t>
            </w:r>
            <w:r w:rsidRPr="00E35F2D">
              <w:rPr>
                <w:rFonts w:ascii="宋体" w:hint="eastAsia"/>
                <w:sz w:val="18"/>
              </w:rPr>
              <w:t>果园时，受害程度重，以林带旁葡萄行发生最重，葡萄田间由近向远逐渐减少。</w:t>
            </w:r>
          </w:p>
        </w:tc>
      </w:tr>
      <w:tr w:rsidR="006D75BB" w:rsidTr="005E40C9">
        <w:trPr>
          <w:jc w:val="center"/>
        </w:trPr>
        <w:tc>
          <w:tcPr>
            <w:tcW w:w="689" w:type="pct"/>
            <w:tcBorders>
              <w:top w:val="single" w:sz="4" w:space="0" w:color="auto"/>
              <w:bottom w:val="single" w:sz="12" w:space="0" w:color="auto"/>
            </w:tcBorders>
            <w:shd w:val="clear" w:color="auto" w:fill="auto"/>
            <w:vAlign w:val="center"/>
          </w:tcPr>
          <w:p w:rsidR="006D75BB" w:rsidRPr="00ED3506" w:rsidRDefault="006D75BB" w:rsidP="00E809FE">
            <w:pPr>
              <w:spacing w:line="240" w:lineRule="auto"/>
              <w:jc w:val="center"/>
              <w:rPr>
                <w:rFonts w:ascii="宋体"/>
                <w:sz w:val="18"/>
              </w:rPr>
            </w:pPr>
            <w:r w:rsidRPr="00ED3506">
              <w:rPr>
                <w:rFonts w:ascii="宋体" w:hint="eastAsia"/>
                <w:sz w:val="18"/>
              </w:rPr>
              <w:t>缺节瘿螨</w:t>
            </w:r>
            <w:proofErr w:type="spellStart"/>
            <w:r w:rsidRPr="00354A44">
              <w:rPr>
                <w:rFonts w:ascii="Times New Roman" w:hAnsi="Times New Roman"/>
                <w:i/>
                <w:sz w:val="18"/>
              </w:rPr>
              <w:t>Colomerus</w:t>
            </w:r>
            <w:proofErr w:type="spellEnd"/>
            <w:r w:rsidRPr="00354A44">
              <w:rPr>
                <w:rFonts w:ascii="Times New Roman" w:hAnsi="Times New Roman"/>
                <w:i/>
                <w:sz w:val="18"/>
              </w:rPr>
              <w:t xml:space="preserve"> </w:t>
            </w:r>
            <w:proofErr w:type="spellStart"/>
            <w:r w:rsidRPr="00354A44">
              <w:rPr>
                <w:rFonts w:ascii="Times New Roman" w:hAnsi="Times New Roman"/>
                <w:i/>
                <w:sz w:val="18"/>
              </w:rPr>
              <w:t>vitis</w:t>
            </w:r>
            <w:proofErr w:type="spellEnd"/>
            <w:r w:rsidRPr="00354A44">
              <w:rPr>
                <w:rFonts w:ascii="Times New Roman" w:hAnsi="Times New Roman"/>
                <w:i/>
                <w:sz w:val="18"/>
              </w:rPr>
              <w:t xml:space="preserve"> </w:t>
            </w:r>
            <w:r w:rsidRPr="00354A44">
              <w:rPr>
                <w:rFonts w:ascii="Times New Roman" w:hAnsi="Times New Roman"/>
                <w:sz w:val="18"/>
              </w:rPr>
              <w:t>(</w:t>
            </w:r>
            <w:proofErr w:type="spellStart"/>
            <w:r w:rsidRPr="00354A44">
              <w:rPr>
                <w:rFonts w:ascii="Times New Roman" w:hAnsi="Times New Roman"/>
                <w:sz w:val="18"/>
              </w:rPr>
              <w:t>Pagenstecher</w:t>
            </w:r>
            <w:proofErr w:type="spellEnd"/>
            <w:r w:rsidRPr="00354A44">
              <w:rPr>
                <w:rFonts w:ascii="Times New Roman" w:hAnsi="Times New Roman"/>
                <w:sz w:val="18"/>
              </w:rPr>
              <w:t>)</w:t>
            </w:r>
          </w:p>
        </w:tc>
        <w:tc>
          <w:tcPr>
            <w:tcW w:w="2343" w:type="pct"/>
            <w:tcBorders>
              <w:top w:val="single" w:sz="4" w:space="0" w:color="auto"/>
              <w:bottom w:val="single" w:sz="12" w:space="0" w:color="auto"/>
            </w:tcBorders>
            <w:shd w:val="clear" w:color="auto" w:fill="auto"/>
          </w:tcPr>
          <w:p w:rsidR="006D75BB" w:rsidRDefault="006D75BB" w:rsidP="00E809FE">
            <w:pPr>
              <w:spacing w:line="240" w:lineRule="auto"/>
              <w:rPr>
                <w:rFonts w:ascii="宋体"/>
                <w:sz w:val="18"/>
              </w:rPr>
            </w:pPr>
            <w:r w:rsidRPr="00E35F2D">
              <w:rPr>
                <w:rFonts w:ascii="宋体" w:hint="eastAsia"/>
                <w:sz w:val="18"/>
              </w:rPr>
              <w:t>雌螨蠕虫状，黄白或灰白色，体长0.15 mm～0.2mm，宽约0.05mm，近头部具2</w:t>
            </w:r>
            <w:r>
              <w:rPr>
                <w:rFonts w:ascii="宋体" w:hint="eastAsia"/>
                <w:sz w:val="18"/>
              </w:rPr>
              <w:t>对软足，头胸背板三角形，背板具网状花纹，</w:t>
            </w:r>
            <w:r w:rsidRPr="00E35F2D">
              <w:rPr>
                <w:rFonts w:ascii="宋体" w:hint="eastAsia"/>
                <w:sz w:val="18"/>
              </w:rPr>
              <w:t>腹部细长，由环纹组成,其环纹又由许多暗色长椭圆形瘤排列而成。雄螨体型略小于雌螨。卵球形，直径30um，淡黄色。</w:t>
            </w:r>
          </w:p>
          <w:p w:rsidR="006D75BB" w:rsidRPr="00ED3506" w:rsidRDefault="006D75BB" w:rsidP="00E809FE">
            <w:pPr>
              <w:spacing w:line="240" w:lineRule="auto"/>
              <w:rPr>
                <w:rFonts w:ascii="宋体"/>
                <w:sz w:val="18"/>
              </w:rPr>
            </w:pPr>
            <w:r w:rsidRPr="00ED3506">
              <w:rPr>
                <w:rFonts w:ascii="宋体" w:hint="eastAsia"/>
                <w:sz w:val="18"/>
              </w:rPr>
              <w:t>主要为害嫩叶，叶片受害处正面凸起，叶背下陷，在叶背下陷处生白色茸毛似毛毡状；后期叶背茸毛变黄褐，最后干枯变褐色。严重时嫩梢、卷须及幼果均可受害，影响叶片正常发育。叶片受害严重时全叶皱缩伸展不开，甚至枯死。</w:t>
            </w:r>
          </w:p>
        </w:tc>
        <w:tc>
          <w:tcPr>
            <w:tcW w:w="1968" w:type="pct"/>
            <w:tcBorders>
              <w:top w:val="single" w:sz="4" w:space="0" w:color="auto"/>
              <w:bottom w:val="single" w:sz="12" w:space="0" w:color="auto"/>
            </w:tcBorders>
            <w:shd w:val="clear" w:color="auto" w:fill="auto"/>
          </w:tcPr>
          <w:p w:rsidR="006D75BB" w:rsidRPr="00ED3506" w:rsidRDefault="006D75BB" w:rsidP="00E809FE">
            <w:pPr>
              <w:spacing w:line="240" w:lineRule="auto"/>
              <w:rPr>
                <w:rFonts w:ascii="宋体"/>
                <w:sz w:val="18"/>
              </w:rPr>
            </w:pPr>
            <w:r w:rsidRPr="00E35F2D">
              <w:rPr>
                <w:rFonts w:ascii="宋体" w:hint="eastAsia"/>
                <w:sz w:val="18"/>
              </w:rPr>
              <w:t>在宁夏各种植区均有分布危害，</w:t>
            </w:r>
            <w:r>
              <w:rPr>
                <w:rFonts w:ascii="宋体" w:hint="eastAsia"/>
                <w:sz w:val="18"/>
              </w:rPr>
              <w:t>主要随</w:t>
            </w:r>
            <w:r w:rsidRPr="00E35F2D">
              <w:rPr>
                <w:rFonts w:ascii="宋体" w:hint="eastAsia"/>
                <w:sz w:val="18"/>
              </w:rPr>
              <w:t>苗木传播。葡萄缺节瘿螨以成螨在芽鳞的茸毛、枝蔓的粗皮缝中等处潜伏越冬。翌年春天随葡萄芽萌动，迁移至嫩叶背面表皮的毛间隙中为害，</w:t>
            </w:r>
            <w:r>
              <w:rPr>
                <w:rFonts w:ascii="宋体" w:hint="eastAsia"/>
                <w:sz w:val="18"/>
              </w:rPr>
              <w:t>自展叶期开始不断向新叶移动</w:t>
            </w:r>
            <w:r w:rsidRPr="00E35F2D">
              <w:rPr>
                <w:rFonts w:ascii="宋体" w:hint="eastAsia"/>
                <w:sz w:val="18"/>
              </w:rPr>
              <w:t>。</w:t>
            </w:r>
            <w:r>
              <w:rPr>
                <w:rFonts w:ascii="宋体" w:hint="eastAsia"/>
                <w:sz w:val="18"/>
              </w:rPr>
              <w:t>葡萄</w:t>
            </w:r>
            <w:r>
              <w:rPr>
                <w:rFonts w:ascii="宋体"/>
                <w:sz w:val="18"/>
              </w:rPr>
              <w:t>叶片受害后产生</w:t>
            </w:r>
            <w:r w:rsidRPr="00E35F2D">
              <w:rPr>
                <w:rFonts w:ascii="宋体" w:hint="eastAsia"/>
                <w:sz w:val="18"/>
              </w:rPr>
              <w:t>毛毡状物</w:t>
            </w:r>
            <w:r>
              <w:rPr>
                <w:rFonts w:ascii="宋体" w:hint="eastAsia"/>
                <w:sz w:val="18"/>
              </w:rPr>
              <w:t>，</w:t>
            </w:r>
            <w:r w:rsidRPr="00E35F2D">
              <w:rPr>
                <w:rFonts w:ascii="宋体" w:hint="eastAsia"/>
                <w:sz w:val="18"/>
              </w:rPr>
              <w:t>雌成螨在5月中下旬开始产卵，随后若螨和成螨同时为害，一年中以6、7月和9月间为害重，缺节瘿螨活动旺盛，进入10月中旬开始越冬。</w:t>
            </w:r>
          </w:p>
        </w:tc>
      </w:tr>
    </w:tbl>
    <w:p w:rsidR="006D75BB" w:rsidRDefault="006D75BB" w:rsidP="00E964DA">
      <w:pPr>
        <w:pStyle w:val="affffb"/>
        <w:ind w:firstLine="420"/>
      </w:pPr>
    </w:p>
    <w:p w:rsidR="006D75BB" w:rsidRPr="006D75BB" w:rsidRDefault="006D75BB" w:rsidP="00AE780F">
      <w:pPr>
        <w:pStyle w:val="affffb"/>
        <w:spacing w:beforeLines="50" w:before="156" w:afterLines="50" w:after="156"/>
        <w:ind w:firstLineChars="0" w:firstLine="0"/>
        <w:jc w:val="center"/>
        <w:rPr>
          <w:rFonts w:ascii="黑体" w:eastAsia="黑体"/>
          <w:noProof w:val="0"/>
          <w:kern w:val="21"/>
        </w:rPr>
      </w:pPr>
      <w:r w:rsidRPr="006D75BB">
        <w:rPr>
          <w:rFonts w:ascii="黑体" w:eastAsia="黑体" w:hint="eastAsia"/>
          <w:noProof w:val="0"/>
          <w:kern w:val="21"/>
        </w:rPr>
        <w:lastRenderedPageBreak/>
        <w:t>表A</w:t>
      </w:r>
      <w:r w:rsidRPr="006D75BB">
        <w:rPr>
          <w:rFonts w:ascii="黑体" w:eastAsia="黑体"/>
          <w:noProof w:val="0"/>
          <w:kern w:val="21"/>
        </w:rPr>
        <w:t xml:space="preserve">.3 </w:t>
      </w:r>
      <w:r w:rsidRPr="006D75BB">
        <w:rPr>
          <w:rFonts w:ascii="黑体" w:eastAsia="黑体" w:hint="eastAsia"/>
          <w:noProof w:val="0"/>
          <w:kern w:val="21"/>
        </w:rPr>
        <w:t>酿酒葡萄</w:t>
      </w:r>
      <w:r w:rsidRPr="006D75BB">
        <w:rPr>
          <w:rFonts w:ascii="黑体" w:eastAsia="黑体"/>
          <w:noProof w:val="0"/>
          <w:kern w:val="21"/>
        </w:rPr>
        <w:t>园</w:t>
      </w:r>
      <w:r w:rsidRPr="006D75BB">
        <w:rPr>
          <w:rFonts w:ascii="黑体" w:eastAsia="黑体" w:hint="eastAsia"/>
          <w:noProof w:val="0"/>
          <w:kern w:val="21"/>
        </w:rPr>
        <w:t>主要虫害形态特征</w:t>
      </w:r>
      <w:r w:rsidRPr="006D75BB">
        <w:rPr>
          <w:rFonts w:ascii="黑体" w:eastAsia="黑体"/>
          <w:noProof w:val="0"/>
          <w:kern w:val="21"/>
        </w:rPr>
        <w:t>、</w:t>
      </w:r>
      <w:r w:rsidRPr="006D75BB">
        <w:rPr>
          <w:rFonts w:ascii="黑体" w:eastAsia="黑体" w:hint="eastAsia"/>
          <w:noProof w:val="0"/>
          <w:kern w:val="21"/>
        </w:rPr>
        <w:t>危害</w:t>
      </w:r>
      <w:r w:rsidRPr="006D75BB">
        <w:rPr>
          <w:rFonts w:ascii="黑体" w:eastAsia="黑体"/>
          <w:noProof w:val="0"/>
          <w:kern w:val="21"/>
        </w:rPr>
        <w:t>症状及</w:t>
      </w:r>
      <w:r w:rsidRPr="006D75BB">
        <w:rPr>
          <w:rFonts w:ascii="黑体" w:eastAsia="黑体" w:hint="eastAsia"/>
          <w:noProof w:val="0"/>
          <w:kern w:val="21"/>
        </w:rPr>
        <w:t>发生</w:t>
      </w:r>
      <w:r w:rsidRPr="006D75BB">
        <w:rPr>
          <w:rFonts w:ascii="黑体" w:eastAsia="黑体"/>
          <w:noProof w:val="0"/>
          <w:kern w:val="21"/>
        </w:rPr>
        <w:t>规律</w:t>
      </w:r>
      <w:r>
        <w:rPr>
          <w:rFonts w:ascii="黑体" w:eastAsia="黑体" w:hint="eastAsia"/>
          <w:noProof w:val="0"/>
          <w:kern w:val="21"/>
        </w:rPr>
        <w:t>（续1）</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66"/>
        <w:gridCol w:w="4536"/>
        <w:gridCol w:w="3532"/>
      </w:tblGrid>
      <w:tr w:rsidR="00AE780F" w:rsidRPr="00ED3506" w:rsidTr="005E40C9">
        <w:trPr>
          <w:jc w:val="center"/>
        </w:trPr>
        <w:tc>
          <w:tcPr>
            <w:tcW w:w="678" w:type="pct"/>
            <w:tcBorders>
              <w:top w:val="single" w:sz="12" w:space="0" w:color="auto"/>
              <w:bottom w:val="single" w:sz="12" w:space="0" w:color="auto"/>
            </w:tcBorders>
            <w:shd w:val="clear" w:color="auto" w:fill="auto"/>
            <w:vAlign w:val="center"/>
          </w:tcPr>
          <w:p w:rsidR="00AE780F" w:rsidRPr="00ED3506" w:rsidRDefault="00AE780F" w:rsidP="00AE780F">
            <w:pPr>
              <w:jc w:val="center"/>
              <w:rPr>
                <w:rFonts w:ascii="宋体"/>
                <w:sz w:val="18"/>
              </w:rPr>
            </w:pPr>
            <w:r w:rsidRPr="00ED3506">
              <w:rPr>
                <w:rFonts w:ascii="宋体" w:hint="eastAsia"/>
                <w:sz w:val="18"/>
              </w:rPr>
              <w:t>虫害种类</w:t>
            </w:r>
          </w:p>
        </w:tc>
        <w:tc>
          <w:tcPr>
            <w:tcW w:w="2430" w:type="pct"/>
            <w:tcBorders>
              <w:top w:val="single" w:sz="12" w:space="0" w:color="auto"/>
              <w:bottom w:val="single" w:sz="12" w:space="0" w:color="auto"/>
            </w:tcBorders>
            <w:shd w:val="clear" w:color="auto" w:fill="auto"/>
            <w:vAlign w:val="center"/>
          </w:tcPr>
          <w:p w:rsidR="00AE780F" w:rsidRPr="00ED3506" w:rsidRDefault="00AE780F" w:rsidP="00AE780F">
            <w:pPr>
              <w:jc w:val="center"/>
              <w:rPr>
                <w:rFonts w:ascii="宋体"/>
                <w:sz w:val="18"/>
              </w:rPr>
            </w:pPr>
            <w:r>
              <w:rPr>
                <w:rFonts w:ascii="宋体" w:hint="eastAsia"/>
                <w:sz w:val="18"/>
              </w:rPr>
              <w:t>形态</w:t>
            </w:r>
            <w:r>
              <w:rPr>
                <w:rFonts w:ascii="宋体"/>
                <w:sz w:val="18"/>
              </w:rPr>
              <w:t>特征及</w:t>
            </w:r>
            <w:r>
              <w:rPr>
                <w:rFonts w:ascii="宋体" w:hint="eastAsia"/>
                <w:sz w:val="18"/>
              </w:rPr>
              <w:t>危害症状</w:t>
            </w:r>
          </w:p>
        </w:tc>
        <w:tc>
          <w:tcPr>
            <w:tcW w:w="1892" w:type="pct"/>
            <w:tcBorders>
              <w:top w:val="single" w:sz="12" w:space="0" w:color="auto"/>
              <w:bottom w:val="single" w:sz="12" w:space="0" w:color="auto"/>
            </w:tcBorders>
            <w:shd w:val="clear" w:color="auto" w:fill="auto"/>
            <w:vAlign w:val="center"/>
          </w:tcPr>
          <w:p w:rsidR="00AE780F" w:rsidRPr="00ED3506" w:rsidRDefault="00AE780F" w:rsidP="00AE780F">
            <w:pPr>
              <w:jc w:val="center"/>
              <w:rPr>
                <w:rFonts w:ascii="宋体"/>
                <w:sz w:val="18"/>
              </w:rPr>
            </w:pPr>
            <w:r>
              <w:rPr>
                <w:rFonts w:ascii="宋体"/>
                <w:sz w:val="18"/>
              </w:rPr>
              <w:t>发生规律</w:t>
            </w:r>
          </w:p>
        </w:tc>
      </w:tr>
      <w:tr w:rsidR="00AE780F" w:rsidRPr="00ED3506" w:rsidTr="005E40C9">
        <w:trPr>
          <w:jc w:val="center"/>
        </w:trPr>
        <w:tc>
          <w:tcPr>
            <w:tcW w:w="678" w:type="pct"/>
            <w:tcBorders>
              <w:top w:val="single" w:sz="12" w:space="0" w:color="auto"/>
              <w:bottom w:val="single" w:sz="4" w:space="0" w:color="auto"/>
            </w:tcBorders>
            <w:shd w:val="clear" w:color="auto" w:fill="auto"/>
            <w:vAlign w:val="center"/>
          </w:tcPr>
          <w:p w:rsidR="00AE780F" w:rsidRPr="00ED3506" w:rsidRDefault="00AE780F" w:rsidP="00AE780F">
            <w:pPr>
              <w:spacing w:line="240" w:lineRule="auto"/>
              <w:jc w:val="center"/>
              <w:rPr>
                <w:rFonts w:ascii="宋体"/>
                <w:sz w:val="18"/>
              </w:rPr>
            </w:pPr>
            <w:r w:rsidRPr="00ED3506">
              <w:rPr>
                <w:rFonts w:ascii="宋体" w:hint="eastAsia"/>
                <w:sz w:val="18"/>
              </w:rPr>
              <w:t>二斑叶螨</w:t>
            </w:r>
            <w:proofErr w:type="spellStart"/>
            <w:r w:rsidRPr="00354A44">
              <w:rPr>
                <w:rFonts w:ascii="Times New Roman" w:hAnsi="Times New Roman"/>
                <w:i/>
                <w:sz w:val="18"/>
              </w:rPr>
              <w:t>Tetranychus</w:t>
            </w:r>
            <w:proofErr w:type="spellEnd"/>
            <w:r w:rsidRPr="00354A44">
              <w:rPr>
                <w:rFonts w:ascii="Times New Roman" w:hAnsi="Times New Roman"/>
                <w:i/>
                <w:sz w:val="18"/>
              </w:rPr>
              <w:t xml:space="preserve"> </w:t>
            </w:r>
            <w:proofErr w:type="spellStart"/>
            <w:r w:rsidRPr="00354A44">
              <w:rPr>
                <w:rFonts w:ascii="Times New Roman" w:hAnsi="Times New Roman"/>
                <w:i/>
                <w:sz w:val="18"/>
              </w:rPr>
              <w:t>urticae</w:t>
            </w:r>
            <w:proofErr w:type="spellEnd"/>
            <w:r w:rsidRPr="00354A44">
              <w:rPr>
                <w:rFonts w:ascii="Times New Roman" w:hAnsi="Times New Roman"/>
                <w:i/>
                <w:sz w:val="18"/>
              </w:rPr>
              <w:t xml:space="preserve"> </w:t>
            </w:r>
            <w:r w:rsidRPr="00354A44">
              <w:rPr>
                <w:rFonts w:ascii="Times New Roman" w:hAnsi="Times New Roman"/>
                <w:sz w:val="18"/>
              </w:rPr>
              <w:t>Koch</w:t>
            </w:r>
          </w:p>
        </w:tc>
        <w:tc>
          <w:tcPr>
            <w:tcW w:w="2430" w:type="pct"/>
            <w:tcBorders>
              <w:top w:val="single" w:sz="12" w:space="0" w:color="auto"/>
              <w:bottom w:val="single" w:sz="4" w:space="0" w:color="auto"/>
            </w:tcBorders>
            <w:shd w:val="clear" w:color="auto" w:fill="auto"/>
          </w:tcPr>
          <w:p w:rsidR="00AE780F" w:rsidRPr="00E35F2D" w:rsidRDefault="00AE780F" w:rsidP="00AE780F">
            <w:pPr>
              <w:spacing w:line="240" w:lineRule="auto"/>
              <w:rPr>
                <w:rFonts w:ascii="宋体"/>
                <w:sz w:val="18"/>
              </w:rPr>
            </w:pPr>
            <w:r w:rsidRPr="00E35F2D">
              <w:rPr>
                <w:rFonts w:ascii="宋体" w:hint="eastAsia"/>
                <w:sz w:val="18"/>
              </w:rPr>
              <w:t>成螨：体长0.42</w:t>
            </w:r>
            <w:r>
              <w:rPr>
                <w:rFonts w:ascii="Times New Roman" w:hAnsi="Times New Roman"/>
                <w:sz w:val="18"/>
              </w:rPr>
              <w:t>~</w:t>
            </w:r>
            <w:r w:rsidRPr="00E35F2D">
              <w:rPr>
                <w:rFonts w:ascii="宋体" w:hint="eastAsia"/>
                <w:sz w:val="18"/>
              </w:rPr>
              <w:t>0.59毫米，椭圆形，生长季节为白色、黄白色，体背两侧各具1块黑色长斑，取食后呈浓绿、褐绿色;当密度大，或种群迁移前体色变为橙黄色。</w:t>
            </w:r>
          </w:p>
          <w:p w:rsidR="00AE780F" w:rsidRPr="00E35F2D" w:rsidRDefault="00AE780F" w:rsidP="00AE780F">
            <w:pPr>
              <w:spacing w:line="240" w:lineRule="auto"/>
              <w:rPr>
                <w:rFonts w:ascii="宋体"/>
                <w:sz w:val="18"/>
              </w:rPr>
            </w:pPr>
            <w:r w:rsidRPr="00E35F2D">
              <w:rPr>
                <w:rFonts w:ascii="宋体" w:hint="eastAsia"/>
                <w:sz w:val="18"/>
              </w:rPr>
              <w:t>卵：球形，长0.13毫米，光滑，初产为乳白色，渐变橙黄色，将孵化时现出红色眼点。</w:t>
            </w:r>
          </w:p>
          <w:p w:rsidR="00AE780F" w:rsidRPr="00E35F2D" w:rsidRDefault="00AE780F" w:rsidP="00AE780F">
            <w:pPr>
              <w:spacing w:line="240" w:lineRule="auto"/>
              <w:rPr>
                <w:rFonts w:ascii="宋体"/>
                <w:sz w:val="18"/>
              </w:rPr>
            </w:pPr>
            <w:r w:rsidRPr="00E35F2D">
              <w:rPr>
                <w:rFonts w:ascii="宋体" w:hint="eastAsia"/>
                <w:sz w:val="18"/>
              </w:rPr>
              <w:t>幼螨：初孵时近圆形，体长0.15毫米，白色，取食后变暗绿色，眼红色，足3对。</w:t>
            </w:r>
          </w:p>
          <w:p w:rsidR="00AE780F" w:rsidRPr="00ED3506" w:rsidRDefault="00AE780F" w:rsidP="00AE780F">
            <w:pPr>
              <w:spacing w:line="240" w:lineRule="auto"/>
              <w:rPr>
                <w:rFonts w:ascii="宋体"/>
                <w:sz w:val="18"/>
              </w:rPr>
            </w:pPr>
            <w:r w:rsidRPr="00E35F2D">
              <w:rPr>
                <w:rFonts w:ascii="宋体" w:hint="eastAsia"/>
                <w:sz w:val="18"/>
              </w:rPr>
              <w:t>若</w:t>
            </w:r>
            <w:proofErr w:type="gramStart"/>
            <w:r w:rsidRPr="00E35F2D">
              <w:rPr>
                <w:rFonts w:ascii="宋体" w:hint="eastAsia"/>
                <w:sz w:val="18"/>
              </w:rPr>
              <w:t>螨</w:t>
            </w:r>
            <w:proofErr w:type="gramEnd"/>
            <w:r w:rsidRPr="00E35F2D">
              <w:rPr>
                <w:rFonts w:ascii="宋体" w:hint="eastAsia"/>
                <w:sz w:val="18"/>
              </w:rPr>
              <w:t>：前若</w:t>
            </w:r>
            <w:proofErr w:type="gramStart"/>
            <w:r w:rsidRPr="00E35F2D">
              <w:rPr>
                <w:rFonts w:ascii="宋体" w:hint="eastAsia"/>
                <w:sz w:val="18"/>
              </w:rPr>
              <w:t>螨</w:t>
            </w:r>
            <w:proofErr w:type="gramEnd"/>
            <w:r w:rsidRPr="00E35F2D">
              <w:rPr>
                <w:rFonts w:ascii="宋体" w:hint="eastAsia"/>
                <w:sz w:val="18"/>
              </w:rPr>
              <w:t>体长0.21毫米，</w:t>
            </w:r>
            <w:proofErr w:type="gramStart"/>
            <w:r w:rsidRPr="00E35F2D">
              <w:rPr>
                <w:rFonts w:ascii="宋体" w:hint="eastAsia"/>
                <w:sz w:val="18"/>
              </w:rPr>
              <w:t>近卵圆形</w:t>
            </w:r>
            <w:proofErr w:type="gramEnd"/>
            <w:r w:rsidRPr="00E35F2D">
              <w:rPr>
                <w:rFonts w:ascii="宋体" w:hint="eastAsia"/>
                <w:sz w:val="18"/>
              </w:rPr>
              <w:t>，足4对，色变深，体</w:t>
            </w:r>
            <w:proofErr w:type="gramStart"/>
            <w:r w:rsidRPr="00E35F2D">
              <w:rPr>
                <w:rFonts w:ascii="宋体" w:hint="eastAsia"/>
                <w:sz w:val="18"/>
              </w:rPr>
              <w:t>背出现</w:t>
            </w:r>
            <w:proofErr w:type="gramEnd"/>
            <w:r w:rsidRPr="00E35F2D">
              <w:rPr>
                <w:rFonts w:ascii="宋体" w:hint="eastAsia"/>
                <w:sz w:val="18"/>
              </w:rPr>
              <w:t>色斑。</w:t>
            </w:r>
            <w:r w:rsidRPr="00ED3506">
              <w:rPr>
                <w:rFonts w:ascii="宋体" w:hint="eastAsia"/>
                <w:sz w:val="18"/>
              </w:rPr>
              <w:t>若</w:t>
            </w:r>
            <w:proofErr w:type="gramStart"/>
            <w:r w:rsidRPr="00ED3506">
              <w:rPr>
                <w:rFonts w:ascii="宋体" w:hint="eastAsia"/>
                <w:sz w:val="18"/>
              </w:rPr>
              <w:t>螨</w:t>
            </w:r>
            <w:proofErr w:type="gramEnd"/>
            <w:r w:rsidRPr="00ED3506">
              <w:rPr>
                <w:rFonts w:ascii="宋体" w:hint="eastAsia"/>
                <w:sz w:val="18"/>
              </w:rPr>
              <w:t>和成螨群聚叶背吸取汁液，使叶片呈灰白色或枯黄色细斑，严重时叶片干枯脱落，影响生长，缩短结果期，造成减产。</w:t>
            </w:r>
          </w:p>
        </w:tc>
        <w:tc>
          <w:tcPr>
            <w:tcW w:w="1892" w:type="pct"/>
            <w:tcBorders>
              <w:top w:val="single" w:sz="12" w:space="0" w:color="auto"/>
              <w:bottom w:val="single" w:sz="4" w:space="0" w:color="auto"/>
            </w:tcBorders>
            <w:shd w:val="clear" w:color="auto" w:fill="auto"/>
          </w:tcPr>
          <w:p w:rsidR="00AE780F" w:rsidRPr="00ED3506" w:rsidRDefault="00AE780F" w:rsidP="00AE780F">
            <w:pPr>
              <w:spacing w:line="240" w:lineRule="auto"/>
              <w:rPr>
                <w:rFonts w:ascii="宋体"/>
                <w:sz w:val="18"/>
              </w:rPr>
            </w:pPr>
            <w:r w:rsidRPr="00786BC2">
              <w:rPr>
                <w:rFonts w:ascii="宋体" w:hint="eastAsia"/>
                <w:sz w:val="18"/>
              </w:rPr>
              <w:t>在宁夏</w:t>
            </w:r>
            <w:r>
              <w:rPr>
                <w:rFonts w:ascii="宋体" w:hint="eastAsia"/>
                <w:sz w:val="18"/>
              </w:rPr>
              <w:t>各种植区</w:t>
            </w:r>
            <w:r w:rsidRPr="00786BC2">
              <w:rPr>
                <w:rFonts w:ascii="宋体" w:hint="eastAsia"/>
                <w:sz w:val="18"/>
              </w:rPr>
              <w:t>普遍分布。</w:t>
            </w:r>
            <w:r w:rsidRPr="00421FB0">
              <w:rPr>
                <w:rFonts w:ascii="宋体" w:hint="eastAsia"/>
                <w:sz w:val="18"/>
              </w:rPr>
              <w:t>二斑叶螨在宁夏以雌性成螨在土缝、树皮缝、落叶下越冬。</w:t>
            </w:r>
            <w:r w:rsidRPr="004C1FA9">
              <w:rPr>
                <w:rFonts w:ascii="宋体" w:hint="eastAsia"/>
                <w:sz w:val="18"/>
              </w:rPr>
              <w:t>一般</w:t>
            </w:r>
            <w:r w:rsidRPr="004C1FA9">
              <w:rPr>
                <w:rFonts w:ascii="宋体"/>
                <w:sz w:val="18"/>
              </w:rPr>
              <w:t>5</w:t>
            </w:r>
            <w:r w:rsidRPr="004C1FA9">
              <w:rPr>
                <w:rFonts w:ascii="宋体" w:hint="eastAsia"/>
                <w:sz w:val="18"/>
              </w:rPr>
              <w:t>～</w:t>
            </w:r>
            <w:r w:rsidRPr="004C1FA9">
              <w:rPr>
                <w:rFonts w:ascii="宋体"/>
                <w:sz w:val="18"/>
              </w:rPr>
              <w:t>6</w:t>
            </w:r>
            <w:r w:rsidRPr="004C1FA9">
              <w:rPr>
                <w:rFonts w:ascii="宋体" w:hint="eastAsia"/>
                <w:sz w:val="18"/>
              </w:rPr>
              <w:t>月气温低于</w:t>
            </w:r>
            <w:r w:rsidRPr="004C1FA9">
              <w:rPr>
                <w:rFonts w:ascii="宋体"/>
                <w:sz w:val="18"/>
              </w:rPr>
              <w:t>20</w:t>
            </w:r>
            <w:r>
              <w:rPr>
                <w:rFonts w:ascii="宋体" w:hAnsi="宋体" w:cs="宋体" w:hint="eastAsia"/>
                <w:sz w:val="18"/>
              </w:rPr>
              <w:t>℃</w:t>
            </w:r>
            <w:r w:rsidRPr="004C1FA9">
              <w:rPr>
                <w:rFonts w:ascii="宋体" w:hint="eastAsia"/>
                <w:sz w:val="18"/>
              </w:rPr>
              <w:t>主要在地表的杂草上活动</w:t>
            </w:r>
            <w:r>
              <w:rPr>
                <w:rFonts w:cs="Calibri" w:hint="eastAsia"/>
                <w:sz w:val="18"/>
              </w:rPr>
              <w:t>，</w:t>
            </w:r>
            <w:r w:rsidRPr="004C1FA9">
              <w:rPr>
                <w:rFonts w:ascii="宋体" w:hint="eastAsia"/>
                <w:sz w:val="18"/>
              </w:rPr>
              <w:t>气温高于</w:t>
            </w:r>
            <w:r w:rsidRPr="004C1FA9">
              <w:rPr>
                <w:rFonts w:ascii="宋体"/>
                <w:sz w:val="18"/>
              </w:rPr>
              <w:t>20</w:t>
            </w:r>
            <w:r w:rsidRPr="004C1FA9">
              <w:rPr>
                <w:rFonts w:ascii="宋体" w:hint="eastAsia"/>
                <w:sz w:val="18"/>
              </w:rPr>
              <w:t>℃开始向</w:t>
            </w:r>
            <w:r>
              <w:rPr>
                <w:rFonts w:ascii="宋体" w:hint="eastAsia"/>
                <w:sz w:val="18"/>
              </w:rPr>
              <w:t>葡萄植株</w:t>
            </w:r>
            <w:r w:rsidRPr="004C1FA9">
              <w:rPr>
                <w:rFonts w:ascii="宋体" w:hint="eastAsia"/>
                <w:sz w:val="18"/>
              </w:rPr>
              <w:t>上转移。</w:t>
            </w:r>
            <w:r w:rsidRPr="00421FB0">
              <w:rPr>
                <w:rFonts w:ascii="宋体" w:hint="eastAsia"/>
                <w:sz w:val="18"/>
              </w:rPr>
              <w:t>二斑叶螨发生危害程度与当年</w:t>
            </w:r>
            <w:r>
              <w:rPr>
                <w:rFonts w:ascii="宋体"/>
                <w:sz w:val="18"/>
              </w:rPr>
              <w:t>6</w:t>
            </w:r>
            <w:r w:rsidRPr="00421FB0">
              <w:rPr>
                <w:rFonts w:ascii="宋体" w:hint="eastAsia"/>
                <w:sz w:val="18"/>
              </w:rPr>
              <w:t>～8月的降雨直接有关。发生期内雨水频繁</w:t>
            </w:r>
            <w:r>
              <w:rPr>
                <w:rFonts w:cs="Calibri" w:hint="eastAsia"/>
                <w:sz w:val="18"/>
              </w:rPr>
              <w:t>，</w:t>
            </w:r>
            <w:r w:rsidRPr="00421FB0">
              <w:rPr>
                <w:rFonts w:ascii="宋体" w:hint="eastAsia"/>
                <w:sz w:val="18"/>
              </w:rPr>
              <w:t>日降雨量在</w:t>
            </w:r>
            <w:r w:rsidRPr="00421FB0">
              <w:rPr>
                <w:rFonts w:ascii="宋体"/>
                <w:sz w:val="18"/>
              </w:rPr>
              <w:t>15</w:t>
            </w:r>
            <w:r>
              <w:rPr>
                <w:rFonts w:ascii="Times New Roman" w:hAnsi="Times New Roman" w:hint="eastAsia"/>
                <w:sz w:val="18"/>
              </w:rPr>
              <w:t>m</w:t>
            </w:r>
            <w:r>
              <w:rPr>
                <w:rFonts w:ascii="Times New Roman" w:hAnsi="Times New Roman"/>
                <w:sz w:val="18"/>
              </w:rPr>
              <w:t>m</w:t>
            </w:r>
            <w:r w:rsidRPr="00421FB0">
              <w:rPr>
                <w:rFonts w:ascii="宋体" w:hint="eastAsia"/>
                <w:sz w:val="18"/>
              </w:rPr>
              <w:t>以上</w:t>
            </w:r>
            <w:r>
              <w:rPr>
                <w:rFonts w:cs="Calibri" w:hint="eastAsia"/>
                <w:sz w:val="18"/>
              </w:rPr>
              <w:t>，</w:t>
            </w:r>
            <w:r w:rsidRPr="00421FB0">
              <w:rPr>
                <w:rFonts w:ascii="宋体" w:hint="eastAsia"/>
                <w:sz w:val="18"/>
              </w:rPr>
              <w:t>可抑制其发生。</w:t>
            </w:r>
          </w:p>
        </w:tc>
      </w:tr>
      <w:tr w:rsidR="00AE780F" w:rsidRPr="00ED3506" w:rsidTr="005E40C9">
        <w:trPr>
          <w:jc w:val="center"/>
        </w:trPr>
        <w:tc>
          <w:tcPr>
            <w:tcW w:w="678" w:type="pct"/>
            <w:tcBorders>
              <w:top w:val="single" w:sz="4" w:space="0" w:color="auto"/>
              <w:bottom w:val="single" w:sz="4" w:space="0" w:color="auto"/>
            </w:tcBorders>
            <w:shd w:val="clear" w:color="auto" w:fill="auto"/>
            <w:vAlign w:val="center"/>
          </w:tcPr>
          <w:p w:rsidR="00AE780F" w:rsidRPr="00ED3506" w:rsidRDefault="00AE780F" w:rsidP="00AE780F">
            <w:pPr>
              <w:spacing w:line="240" w:lineRule="auto"/>
              <w:jc w:val="center"/>
              <w:rPr>
                <w:rFonts w:ascii="宋体"/>
                <w:sz w:val="18"/>
              </w:rPr>
            </w:pPr>
            <w:r>
              <w:rPr>
                <w:rFonts w:ascii="宋体" w:hint="eastAsia"/>
                <w:sz w:val="18"/>
              </w:rPr>
              <w:t>葡萄</w:t>
            </w:r>
            <w:r w:rsidRPr="00ED3506">
              <w:rPr>
                <w:rFonts w:ascii="宋体" w:hint="eastAsia"/>
                <w:sz w:val="18"/>
              </w:rPr>
              <w:t>短须</w:t>
            </w:r>
            <w:proofErr w:type="gramStart"/>
            <w:r w:rsidRPr="00ED3506">
              <w:rPr>
                <w:rFonts w:ascii="宋体" w:hint="eastAsia"/>
                <w:sz w:val="18"/>
              </w:rPr>
              <w:t>螨</w:t>
            </w:r>
            <w:proofErr w:type="spellStart"/>
            <w:proofErr w:type="gramEnd"/>
            <w:r w:rsidRPr="00354A44">
              <w:rPr>
                <w:rFonts w:ascii="Times New Roman" w:hAnsi="Times New Roman"/>
                <w:i/>
                <w:sz w:val="18"/>
              </w:rPr>
              <w:t>Brevipoalpus</w:t>
            </w:r>
            <w:proofErr w:type="spellEnd"/>
            <w:r w:rsidRPr="00354A44">
              <w:rPr>
                <w:rFonts w:ascii="Times New Roman" w:hAnsi="Times New Roman"/>
                <w:i/>
                <w:sz w:val="18"/>
              </w:rPr>
              <w:t xml:space="preserve"> </w:t>
            </w:r>
            <w:proofErr w:type="spellStart"/>
            <w:r w:rsidRPr="00354A44">
              <w:rPr>
                <w:rFonts w:ascii="Times New Roman" w:hAnsi="Times New Roman"/>
                <w:i/>
                <w:sz w:val="18"/>
              </w:rPr>
              <w:t>lewisi</w:t>
            </w:r>
            <w:proofErr w:type="spellEnd"/>
            <w:r w:rsidRPr="00354A44">
              <w:rPr>
                <w:rFonts w:ascii="Times New Roman" w:hAnsi="Times New Roman"/>
                <w:i/>
                <w:sz w:val="18"/>
              </w:rPr>
              <w:t xml:space="preserve"> </w:t>
            </w:r>
            <w:r w:rsidRPr="00354A44">
              <w:rPr>
                <w:rFonts w:ascii="Times New Roman" w:hAnsi="Times New Roman"/>
                <w:sz w:val="18"/>
              </w:rPr>
              <w:t>McGregor</w:t>
            </w:r>
          </w:p>
        </w:tc>
        <w:tc>
          <w:tcPr>
            <w:tcW w:w="2430" w:type="pct"/>
            <w:tcBorders>
              <w:top w:val="single" w:sz="4" w:space="0" w:color="auto"/>
              <w:bottom w:val="single" w:sz="4" w:space="0" w:color="auto"/>
            </w:tcBorders>
            <w:shd w:val="clear" w:color="auto" w:fill="auto"/>
          </w:tcPr>
          <w:p w:rsidR="00AE780F" w:rsidRDefault="00AE780F" w:rsidP="00AE780F">
            <w:pPr>
              <w:spacing w:line="240" w:lineRule="auto"/>
              <w:rPr>
                <w:rFonts w:ascii="宋体"/>
                <w:sz w:val="18"/>
              </w:rPr>
            </w:pPr>
            <w:r w:rsidRPr="00E35F2D">
              <w:rPr>
                <w:rFonts w:ascii="宋体" w:hint="eastAsia"/>
                <w:sz w:val="18"/>
              </w:rPr>
              <w:t>雌成螨，一般在0.32毫米×0.11毫米，</w:t>
            </w:r>
            <w:proofErr w:type="gramStart"/>
            <w:r w:rsidRPr="00E35F2D">
              <w:rPr>
                <w:rFonts w:ascii="宋体" w:hint="eastAsia"/>
                <w:sz w:val="18"/>
              </w:rPr>
              <w:t>体路褐色</w:t>
            </w:r>
            <w:proofErr w:type="gramEnd"/>
            <w:r w:rsidRPr="00E35F2D">
              <w:rPr>
                <w:rFonts w:ascii="宋体" w:hint="eastAsia"/>
                <w:sz w:val="18"/>
              </w:rPr>
              <w:t>，眼点红色，腹背中央红色。</w:t>
            </w:r>
            <w:proofErr w:type="gramStart"/>
            <w:r w:rsidRPr="00E35F2D">
              <w:rPr>
                <w:rFonts w:ascii="宋体" w:hint="eastAsia"/>
                <w:sz w:val="18"/>
              </w:rPr>
              <w:t>卵</w:t>
            </w:r>
            <w:proofErr w:type="gramEnd"/>
            <w:r w:rsidRPr="00E35F2D">
              <w:rPr>
                <w:rFonts w:ascii="宋体" w:hint="eastAsia"/>
                <w:sz w:val="18"/>
              </w:rPr>
              <w:t>大小为0.04毫米×0.03毫米，卵圆形，鲜红色，有光泽。若虫大小为0.13～0.15毫米×0.06～0.08毫米，体鲜红色，有足3</w:t>
            </w:r>
            <w:r>
              <w:rPr>
                <w:rFonts w:ascii="宋体" w:hint="eastAsia"/>
                <w:sz w:val="18"/>
              </w:rPr>
              <w:t>对，白色，</w:t>
            </w:r>
            <w:r w:rsidRPr="00E35F2D">
              <w:rPr>
                <w:rFonts w:ascii="宋体" w:hint="eastAsia"/>
                <w:sz w:val="18"/>
              </w:rPr>
              <w:t>后期体淡红色或灰白色，有足4对。</w:t>
            </w:r>
          </w:p>
          <w:p w:rsidR="00AE780F" w:rsidRPr="00ED3506" w:rsidRDefault="00AE780F" w:rsidP="00AE780F">
            <w:pPr>
              <w:spacing w:line="240" w:lineRule="auto"/>
              <w:rPr>
                <w:rFonts w:ascii="宋体"/>
                <w:sz w:val="18"/>
              </w:rPr>
            </w:pPr>
            <w:r w:rsidRPr="00ED3506">
              <w:rPr>
                <w:rFonts w:ascii="宋体" w:hint="eastAsia"/>
                <w:sz w:val="18"/>
              </w:rPr>
              <w:t>以若虫、成虫为害嫩梢、叶片、幼果等。叶片</w:t>
            </w:r>
            <w:r>
              <w:rPr>
                <w:rFonts w:ascii="宋体" w:hint="eastAsia"/>
                <w:sz w:val="18"/>
              </w:rPr>
              <w:t>、</w:t>
            </w:r>
            <w:r w:rsidRPr="00ED3506">
              <w:rPr>
                <w:rFonts w:ascii="宋体" w:hint="eastAsia"/>
                <w:sz w:val="18"/>
              </w:rPr>
              <w:t>嫩梢受害后，呈现黑色斑块，严重时焦枯脱落。果穗受害呈黑色，变脆易折断。果粒被害，果皮变成铁锈色，粗糙易裂，影响产量和品质。</w:t>
            </w:r>
          </w:p>
        </w:tc>
        <w:tc>
          <w:tcPr>
            <w:tcW w:w="1892" w:type="pct"/>
            <w:tcBorders>
              <w:top w:val="single" w:sz="4" w:space="0" w:color="auto"/>
              <w:bottom w:val="single" w:sz="4" w:space="0" w:color="auto"/>
            </w:tcBorders>
            <w:shd w:val="clear" w:color="auto" w:fill="auto"/>
          </w:tcPr>
          <w:p w:rsidR="00AE780F" w:rsidRPr="00ED3506" w:rsidRDefault="00AE780F" w:rsidP="00AE780F">
            <w:pPr>
              <w:spacing w:line="240" w:lineRule="auto"/>
              <w:ind w:firstLineChars="200" w:firstLine="360"/>
              <w:rPr>
                <w:rFonts w:ascii="宋体"/>
                <w:sz w:val="18"/>
              </w:rPr>
            </w:pPr>
            <w:r w:rsidRPr="00E35F2D">
              <w:rPr>
                <w:rFonts w:ascii="宋体" w:hint="eastAsia"/>
                <w:sz w:val="18"/>
              </w:rPr>
              <w:t>一年发生5代以上</w:t>
            </w:r>
            <w:r>
              <w:rPr>
                <w:rFonts w:ascii="宋体" w:hint="eastAsia"/>
                <w:sz w:val="18"/>
              </w:rPr>
              <w:t>，</w:t>
            </w:r>
            <w:proofErr w:type="gramStart"/>
            <w:r w:rsidRPr="00E35F2D">
              <w:rPr>
                <w:rFonts w:ascii="宋体" w:hint="eastAsia"/>
                <w:sz w:val="18"/>
              </w:rPr>
              <w:t>以雌成虫</w:t>
            </w:r>
            <w:proofErr w:type="gramEnd"/>
            <w:r w:rsidRPr="00E35F2D">
              <w:rPr>
                <w:rFonts w:ascii="宋体" w:hint="eastAsia"/>
                <w:sz w:val="18"/>
              </w:rPr>
              <w:t>在老皮裂缝内、叶腋及松散的芽鳞绒毛内群集越冬。第二年4</w:t>
            </w:r>
            <w:r>
              <w:rPr>
                <w:rFonts w:ascii="宋体" w:hint="eastAsia"/>
                <w:sz w:val="18"/>
              </w:rPr>
              <w:t>月中下旬出蛰，</w:t>
            </w:r>
            <w:r w:rsidRPr="00E35F2D">
              <w:rPr>
                <w:rFonts w:ascii="宋体" w:hint="eastAsia"/>
                <w:sz w:val="18"/>
              </w:rPr>
              <w:t>以若虫和成虫为害嫩芽基部、叶柄、叶片、穗柄、果梗、果实和副梢。10月上中旬逐渐转移到叶柄基部和叶腋间越冬。一般喜欢在绒毛较短的品种上为害</w:t>
            </w:r>
            <w:r>
              <w:rPr>
                <w:rFonts w:ascii="宋体" w:hint="eastAsia"/>
                <w:sz w:val="18"/>
              </w:rPr>
              <w:t>，</w:t>
            </w:r>
            <w:r w:rsidRPr="00E35F2D">
              <w:rPr>
                <w:rFonts w:ascii="宋体" w:hint="eastAsia"/>
                <w:sz w:val="18"/>
              </w:rPr>
              <w:t>叶绒毛密而长或绒毛少，很光滑的品种上数量很少。葡萄短须</w:t>
            </w:r>
            <w:proofErr w:type="gramStart"/>
            <w:r w:rsidRPr="00E35F2D">
              <w:rPr>
                <w:rFonts w:ascii="宋体" w:hint="eastAsia"/>
                <w:sz w:val="18"/>
              </w:rPr>
              <w:t>螨</w:t>
            </w:r>
            <w:proofErr w:type="gramEnd"/>
            <w:r w:rsidRPr="00E35F2D">
              <w:rPr>
                <w:rFonts w:ascii="宋体" w:hint="eastAsia"/>
                <w:sz w:val="18"/>
              </w:rPr>
              <w:t>的发生与温湿度有密切关系，平均温度在29℃，相对湿度在80%～85%的条件下，最适于其生长发育。</w:t>
            </w:r>
          </w:p>
        </w:tc>
      </w:tr>
      <w:tr w:rsidR="00AE780F" w:rsidRPr="00ED3506" w:rsidTr="005E40C9">
        <w:trPr>
          <w:jc w:val="center"/>
        </w:trPr>
        <w:tc>
          <w:tcPr>
            <w:tcW w:w="678" w:type="pct"/>
            <w:tcBorders>
              <w:top w:val="single" w:sz="4" w:space="0" w:color="auto"/>
              <w:bottom w:val="single" w:sz="12" w:space="0" w:color="auto"/>
            </w:tcBorders>
            <w:shd w:val="clear" w:color="auto" w:fill="auto"/>
            <w:vAlign w:val="center"/>
          </w:tcPr>
          <w:p w:rsidR="00AE780F" w:rsidRDefault="00AE780F" w:rsidP="00AE780F">
            <w:pPr>
              <w:spacing w:line="240" w:lineRule="auto"/>
              <w:jc w:val="center"/>
              <w:rPr>
                <w:rFonts w:ascii="宋体"/>
                <w:sz w:val="18"/>
              </w:rPr>
            </w:pPr>
            <w:r w:rsidRPr="0080375C">
              <w:rPr>
                <w:rFonts w:ascii="宋体" w:hint="eastAsia"/>
                <w:sz w:val="18"/>
              </w:rPr>
              <w:t>斑衣蜡蝉</w:t>
            </w:r>
          </w:p>
          <w:p w:rsidR="00AE780F" w:rsidRPr="00E90959" w:rsidRDefault="00AE780F" w:rsidP="00AE780F">
            <w:pPr>
              <w:spacing w:line="240" w:lineRule="auto"/>
              <w:jc w:val="center"/>
              <w:rPr>
                <w:rFonts w:ascii="Times New Roman" w:hAnsi="Times New Roman"/>
                <w:i/>
                <w:sz w:val="18"/>
              </w:rPr>
            </w:pPr>
            <w:proofErr w:type="spellStart"/>
            <w:r w:rsidRPr="00E90959">
              <w:rPr>
                <w:rFonts w:ascii="Times New Roman" w:hAnsi="Times New Roman"/>
                <w:i/>
                <w:sz w:val="18"/>
              </w:rPr>
              <w:t>Lycorma</w:t>
            </w:r>
            <w:proofErr w:type="spellEnd"/>
            <w:r w:rsidRPr="00E90959">
              <w:rPr>
                <w:rFonts w:ascii="Times New Roman" w:hAnsi="Times New Roman"/>
                <w:i/>
                <w:sz w:val="18"/>
              </w:rPr>
              <w:t xml:space="preserve"> </w:t>
            </w:r>
            <w:proofErr w:type="spellStart"/>
            <w:r w:rsidRPr="00E90959">
              <w:rPr>
                <w:rFonts w:ascii="Times New Roman" w:hAnsi="Times New Roman"/>
                <w:i/>
                <w:sz w:val="18"/>
              </w:rPr>
              <w:t>delicatula</w:t>
            </w:r>
            <w:proofErr w:type="spellEnd"/>
          </w:p>
        </w:tc>
        <w:tc>
          <w:tcPr>
            <w:tcW w:w="2430" w:type="pct"/>
            <w:tcBorders>
              <w:top w:val="single" w:sz="4" w:space="0" w:color="auto"/>
              <w:bottom w:val="single" w:sz="12" w:space="0" w:color="auto"/>
            </w:tcBorders>
            <w:shd w:val="clear" w:color="auto" w:fill="auto"/>
          </w:tcPr>
          <w:p w:rsidR="00AE780F" w:rsidRPr="0080375C" w:rsidRDefault="00AE780F" w:rsidP="00AE780F">
            <w:pPr>
              <w:spacing w:line="240" w:lineRule="auto"/>
              <w:rPr>
                <w:rFonts w:ascii="宋体"/>
                <w:sz w:val="18"/>
              </w:rPr>
            </w:pPr>
            <w:r w:rsidRPr="0080375C">
              <w:rPr>
                <w:rFonts w:ascii="宋体" w:hint="eastAsia"/>
                <w:sz w:val="18"/>
              </w:rPr>
              <w:t>成虫：雄虫体长14mm～17mm,翅展40mm～45mm。雌虫体长18mm～22mm,翅展50mm～56mm。体隆起，头部小，前翅革质,长卵形，基部2/3淡灰褐色,散生10个～20个黑点。后翅膜质,扇状,1/3红色,上有6个～10个黑褐色斑点,中部有倒三角形白色区,半透明,翅端及脉纹为黑色，</w:t>
            </w:r>
            <w:proofErr w:type="gramStart"/>
            <w:r w:rsidRPr="0080375C">
              <w:rPr>
                <w:rFonts w:ascii="宋体" w:hint="eastAsia"/>
                <w:sz w:val="18"/>
              </w:rPr>
              <w:t>体翅常有</w:t>
            </w:r>
            <w:proofErr w:type="gramEnd"/>
            <w:r w:rsidRPr="0080375C">
              <w:rPr>
                <w:rFonts w:ascii="宋体" w:hint="eastAsia"/>
                <w:sz w:val="18"/>
              </w:rPr>
              <w:t>粉状白蜡。</w:t>
            </w:r>
          </w:p>
          <w:p w:rsidR="00AE780F" w:rsidRPr="0080375C" w:rsidRDefault="00AE780F" w:rsidP="00AE780F">
            <w:pPr>
              <w:spacing w:line="240" w:lineRule="auto"/>
              <w:rPr>
                <w:rFonts w:ascii="宋体"/>
                <w:sz w:val="18"/>
              </w:rPr>
            </w:pPr>
            <w:r w:rsidRPr="0080375C">
              <w:rPr>
                <w:rFonts w:ascii="宋体" w:hint="eastAsia"/>
                <w:sz w:val="18"/>
              </w:rPr>
              <w:t>卵：呈块状，表面</w:t>
            </w:r>
            <w:proofErr w:type="gramStart"/>
            <w:r w:rsidRPr="0080375C">
              <w:rPr>
                <w:rFonts w:ascii="宋体" w:hint="eastAsia"/>
                <w:sz w:val="18"/>
              </w:rPr>
              <w:t>覆</w:t>
            </w:r>
            <w:proofErr w:type="gramEnd"/>
            <w:r w:rsidRPr="0080375C">
              <w:rPr>
                <w:rFonts w:ascii="宋体" w:hint="eastAsia"/>
                <w:sz w:val="18"/>
              </w:rPr>
              <w:t>一层灰色粉状疏松的蜡质，卵粒长圆形，呈麦粒状，长3mm左右，宽1.5mm</w:t>
            </w:r>
            <w:r>
              <w:rPr>
                <w:rFonts w:ascii="宋体" w:hint="eastAsia"/>
                <w:sz w:val="18"/>
              </w:rPr>
              <w:t>左右。</w:t>
            </w:r>
            <w:r w:rsidRPr="0080375C">
              <w:rPr>
                <w:rFonts w:ascii="宋体"/>
                <w:sz w:val="18"/>
              </w:rPr>
              <w:t xml:space="preserve"> </w:t>
            </w:r>
          </w:p>
          <w:p w:rsidR="00AE780F" w:rsidRDefault="00AE780F" w:rsidP="00AE780F">
            <w:pPr>
              <w:spacing w:line="240" w:lineRule="auto"/>
              <w:rPr>
                <w:rFonts w:ascii="宋体"/>
                <w:sz w:val="18"/>
              </w:rPr>
            </w:pPr>
            <w:r w:rsidRPr="0080375C">
              <w:rPr>
                <w:rFonts w:ascii="宋体" w:hint="eastAsia"/>
                <w:sz w:val="18"/>
              </w:rPr>
              <w:t>若虫：初孵化时白色，不久即变为黑色。4龄若虫体</w:t>
            </w:r>
            <w:proofErr w:type="gramStart"/>
            <w:r w:rsidRPr="0080375C">
              <w:rPr>
                <w:rFonts w:ascii="宋体" w:hint="eastAsia"/>
                <w:sz w:val="18"/>
              </w:rPr>
              <w:t>体背</w:t>
            </w:r>
            <w:r>
              <w:rPr>
                <w:rFonts w:ascii="宋体" w:hint="eastAsia"/>
                <w:sz w:val="18"/>
              </w:rPr>
              <w:t>变</w:t>
            </w:r>
            <w:proofErr w:type="gramEnd"/>
            <w:r w:rsidRPr="0080375C">
              <w:rPr>
                <w:rFonts w:ascii="宋体" w:hint="eastAsia"/>
                <w:sz w:val="18"/>
              </w:rPr>
              <w:t>淡红色，头部最前的尖角、两侧及复眼基部黑色</w:t>
            </w:r>
            <w:r>
              <w:rPr>
                <w:rFonts w:ascii="宋体" w:hint="eastAsia"/>
                <w:sz w:val="18"/>
              </w:rPr>
              <w:t>，</w:t>
            </w:r>
            <w:proofErr w:type="gramStart"/>
            <w:r w:rsidRPr="0080375C">
              <w:rPr>
                <w:rFonts w:ascii="宋体" w:hint="eastAsia"/>
                <w:sz w:val="18"/>
              </w:rPr>
              <w:t>翅芽明显</w:t>
            </w:r>
            <w:proofErr w:type="gramEnd"/>
            <w:r w:rsidRPr="0080375C">
              <w:rPr>
                <w:rFonts w:ascii="宋体" w:hint="eastAsia"/>
                <w:sz w:val="18"/>
              </w:rPr>
              <w:t>，由中胸和后胸的两侧向后延伸。</w:t>
            </w:r>
          </w:p>
          <w:p w:rsidR="00AE780F" w:rsidRPr="00ED3506" w:rsidRDefault="00AE780F" w:rsidP="00AE780F">
            <w:pPr>
              <w:spacing w:line="240" w:lineRule="auto"/>
              <w:rPr>
                <w:rFonts w:ascii="宋体"/>
                <w:sz w:val="18"/>
              </w:rPr>
            </w:pPr>
            <w:r w:rsidRPr="0080375C">
              <w:rPr>
                <w:rFonts w:ascii="宋体" w:hint="eastAsia"/>
                <w:sz w:val="18"/>
              </w:rPr>
              <w:t>以成虫、若虫群集在叶背、嫩梢上刺吸危害，栖息时头翘起，有时可数十头群集在新梢上，排列成一条直线；引起被害植株发生煤污病或嫩梢萎缩，畸形等，严重影响植株的生长和发育。</w:t>
            </w:r>
          </w:p>
        </w:tc>
        <w:tc>
          <w:tcPr>
            <w:tcW w:w="1892" w:type="pct"/>
            <w:tcBorders>
              <w:top w:val="single" w:sz="4" w:space="0" w:color="auto"/>
              <w:bottom w:val="single" w:sz="12" w:space="0" w:color="auto"/>
            </w:tcBorders>
            <w:shd w:val="clear" w:color="auto" w:fill="auto"/>
          </w:tcPr>
          <w:p w:rsidR="00AE780F" w:rsidRPr="00ED3506" w:rsidRDefault="00AE780F" w:rsidP="00AE780F">
            <w:pPr>
              <w:spacing w:line="240" w:lineRule="auto"/>
              <w:rPr>
                <w:rFonts w:ascii="宋体"/>
                <w:sz w:val="18"/>
              </w:rPr>
            </w:pPr>
            <w:r w:rsidRPr="0080375C">
              <w:rPr>
                <w:rFonts w:ascii="宋体" w:hint="eastAsia"/>
                <w:sz w:val="18"/>
              </w:rPr>
              <w:t>1年发生1代，以卵块暴露于物体表面越冬。来年4月中、下旬陆续孵出若虫，经三次蜕皮，6月中、下旬羽化为成虫，8月中旬开始交尾产卵。有群集性，取食植物的汁液。并排泄大量黏液，</w:t>
            </w:r>
            <w:r>
              <w:rPr>
                <w:rFonts w:ascii="宋体" w:hint="eastAsia"/>
                <w:sz w:val="18"/>
              </w:rPr>
              <w:t>引起煤污病</w:t>
            </w:r>
            <w:r w:rsidRPr="0080375C">
              <w:rPr>
                <w:rFonts w:ascii="宋体" w:hint="eastAsia"/>
                <w:sz w:val="18"/>
              </w:rPr>
              <w:t>。成虫和若虫遇惊扰即迅速向侧方移动，或跳跃逃脱。跳跃力甚强，</w:t>
            </w:r>
            <w:r>
              <w:rPr>
                <w:rFonts w:ascii="宋体" w:hint="eastAsia"/>
                <w:sz w:val="18"/>
              </w:rPr>
              <w:t>但飞翔能力不强</w:t>
            </w:r>
            <w:r w:rsidRPr="0080375C">
              <w:rPr>
                <w:rFonts w:ascii="宋体" w:hint="eastAsia"/>
                <w:sz w:val="18"/>
              </w:rPr>
              <w:t>。</w:t>
            </w:r>
            <w:proofErr w:type="gramStart"/>
            <w:r w:rsidRPr="0080375C">
              <w:rPr>
                <w:rFonts w:ascii="宋体" w:hint="eastAsia"/>
                <w:sz w:val="18"/>
              </w:rPr>
              <w:t>卵</w:t>
            </w:r>
            <w:proofErr w:type="gramEnd"/>
            <w:r w:rsidRPr="0080375C">
              <w:rPr>
                <w:rFonts w:ascii="宋体" w:hint="eastAsia"/>
                <w:sz w:val="18"/>
              </w:rPr>
              <w:t>多产在树干的阳面树干、树枝分叉或葡萄支架水泥柱背阴处。臭椿上的卵孵化率高，其他树种低。斑</w:t>
            </w:r>
            <w:proofErr w:type="gramStart"/>
            <w:r w:rsidRPr="0080375C">
              <w:rPr>
                <w:rFonts w:ascii="宋体" w:hint="eastAsia"/>
                <w:sz w:val="18"/>
              </w:rPr>
              <w:t>衣蜡蝉的</w:t>
            </w:r>
            <w:proofErr w:type="gramEnd"/>
            <w:r w:rsidRPr="0080375C">
              <w:rPr>
                <w:rFonts w:ascii="宋体" w:hint="eastAsia"/>
                <w:sz w:val="18"/>
              </w:rPr>
              <w:t>大发生，受气候条件影响很大，如8、9月份多雨，湿度大，温度低，则成虫寿命大为缩短，不到产卵而早死；即使能够产卵，但产卵量和孵化率下降。反之，若秋雨少，天气干旱，则易造成灾害。</w:t>
            </w:r>
          </w:p>
        </w:tc>
      </w:tr>
    </w:tbl>
    <w:p w:rsidR="006D75BB" w:rsidRDefault="006D75BB" w:rsidP="00E964DA">
      <w:pPr>
        <w:pStyle w:val="affffb"/>
        <w:ind w:firstLine="420"/>
      </w:pPr>
    </w:p>
    <w:p w:rsidR="006D75BB" w:rsidRDefault="006D75BB" w:rsidP="00E964DA">
      <w:pPr>
        <w:pStyle w:val="affffb"/>
        <w:ind w:firstLine="420"/>
      </w:pPr>
    </w:p>
    <w:p w:rsidR="006D75BB" w:rsidRPr="006D75BB" w:rsidRDefault="006D75BB" w:rsidP="00E964DA">
      <w:pPr>
        <w:pStyle w:val="affffb"/>
        <w:ind w:firstLine="420"/>
      </w:pPr>
    </w:p>
    <w:p w:rsidR="006D75BB" w:rsidRDefault="006D75BB" w:rsidP="00AE780F">
      <w:pPr>
        <w:pStyle w:val="affffb"/>
        <w:spacing w:beforeLines="50" w:before="156" w:afterLines="50" w:after="156"/>
        <w:ind w:firstLineChars="0" w:firstLine="0"/>
        <w:jc w:val="center"/>
      </w:pPr>
      <w:r w:rsidRPr="006D75BB">
        <w:rPr>
          <w:rFonts w:ascii="黑体" w:eastAsia="黑体" w:hint="eastAsia"/>
          <w:noProof w:val="0"/>
          <w:kern w:val="21"/>
        </w:rPr>
        <w:lastRenderedPageBreak/>
        <w:t>表A</w:t>
      </w:r>
      <w:r w:rsidRPr="006D75BB">
        <w:rPr>
          <w:rFonts w:ascii="黑体" w:eastAsia="黑体"/>
          <w:noProof w:val="0"/>
          <w:kern w:val="21"/>
        </w:rPr>
        <w:t xml:space="preserve">.3 </w:t>
      </w:r>
      <w:r w:rsidRPr="006D75BB">
        <w:rPr>
          <w:rFonts w:ascii="黑体" w:eastAsia="黑体" w:hint="eastAsia"/>
          <w:noProof w:val="0"/>
          <w:kern w:val="21"/>
        </w:rPr>
        <w:t>酿酒葡萄</w:t>
      </w:r>
      <w:r w:rsidRPr="006D75BB">
        <w:rPr>
          <w:rFonts w:ascii="黑体" w:eastAsia="黑体"/>
          <w:noProof w:val="0"/>
          <w:kern w:val="21"/>
        </w:rPr>
        <w:t>园</w:t>
      </w:r>
      <w:r w:rsidRPr="006D75BB">
        <w:rPr>
          <w:rFonts w:ascii="黑体" w:eastAsia="黑体" w:hint="eastAsia"/>
          <w:noProof w:val="0"/>
          <w:kern w:val="21"/>
        </w:rPr>
        <w:t>主要虫害形态特征</w:t>
      </w:r>
      <w:r w:rsidRPr="006D75BB">
        <w:rPr>
          <w:rFonts w:ascii="黑体" w:eastAsia="黑体"/>
          <w:noProof w:val="0"/>
          <w:kern w:val="21"/>
        </w:rPr>
        <w:t>、</w:t>
      </w:r>
      <w:r w:rsidRPr="006D75BB">
        <w:rPr>
          <w:rFonts w:ascii="黑体" w:eastAsia="黑体" w:hint="eastAsia"/>
          <w:noProof w:val="0"/>
          <w:kern w:val="21"/>
        </w:rPr>
        <w:t>危害</w:t>
      </w:r>
      <w:r w:rsidRPr="006D75BB">
        <w:rPr>
          <w:rFonts w:ascii="黑体" w:eastAsia="黑体"/>
          <w:noProof w:val="0"/>
          <w:kern w:val="21"/>
        </w:rPr>
        <w:t>症状及</w:t>
      </w:r>
      <w:r w:rsidRPr="006D75BB">
        <w:rPr>
          <w:rFonts w:ascii="黑体" w:eastAsia="黑体" w:hint="eastAsia"/>
          <w:noProof w:val="0"/>
          <w:kern w:val="21"/>
        </w:rPr>
        <w:t>发生</w:t>
      </w:r>
      <w:r w:rsidRPr="006D75BB">
        <w:rPr>
          <w:rFonts w:ascii="黑体" w:eastAsia="黑体"/>
          <w:noProof w:val="0"/>
          <w:kern w:val="21"/>
        </w:rPr>
        <w:t>规律</w:t>
      </w:r>
      <w:r>
        <w:rPr>
          <w:rFonts w:ascii="黑体" w:eastAsia="黑体" w:hint="eastAsia"/>
          <w:noProof w:val="0"/>
          <w:kern w:val="21"/>
        </w:rPr>
        <w:t>（续</w:t>
      </w:r>
      <w:r>
        <w:rPr>
          <w:rFonts w:ascii="黑体" w:eastAsia="黑体"/>
          <w:noProof w:val="0"/>
          <w:kern w:val="21"/>
        </w:rPr>
        <w:t>2</w:t>
      </w:r>
      <w:r>
        <w:rPr>
          <w:rFonts w:ascii="黑体" w:eastAsia="黑体" w:hint="eastAsia"/>
          <w:noProof w:val="0"/>
          <w:kern w:val="2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12"/>
        <w:gridCol w:w="4424"/>
        <w:gridCol w:w="3398"/>
      </w:tblGrid>
      <w:tr w:rsidR="00AE780F" w:rsidRPr="0080375C" w:rsidTr="005E40C9">
        <w:trPr>
          <w:jc w:val="center"/>
        </w:trPr>
        <w:tc>
          <w:tcPr>
            <w:tcW w:w="810" w:type="pct"/>
            <w:tcBorders>
              <w:top w:val="single" w:sz="12" w:space="0" w:color="auto"/>
              <w:bottom w:val="single" w:sz="12" w:space="0" w:color="auto"/>
            </w:tcBorders>
            <w:shd w:val="clear" w:color="auto" w:fill="auto"/>
            <w:vAlign w:val="center"/>
          </w:tcPr>
          <w:p w:rsidR="00AE780F" w:rsidRPr="00ED3506" w:rsidRDefault="00AE780F" w:rsidP="00AE780F">
            <w:pPr>
              <w:jc w:val="center"/>
              <w:rPr>
                <w:rFonts w:ascii="宋体"/>
                <w:sz w:val="18"/>
              </w:rPr>
            </w:pPr>
            <w:r w:rsidRPr="00ED3506">
              <w:rPr>
                <w:rFonts w:ascii="宋体" w:hint="eastAsia"/>
                <w:sz w:val="18"/>
              </w:rPr>
              <w:t>虫害种类</w:t>
            </w:r>
          </w:p>
        </w:tc>
        <w:tc>
          <w:tcPr>
            <w:tcW w:w="2370" w:type="pct"/>
            <w:tcBorders>
              <w:top w:val="single" w:sz="12" w:space="0" w:color="auto"/>
              <w:bottom w:val="single" w:sz="12" w:space="0" w:color="auto"/>
            </w:tcBorders>
            <w:shd w:val="clear" w:color="auto" w:fill="auto"/>
            <w:vAlign w:val="center"/>
          </w:tcPr>
          <w:p w:rsidR="00AE780F" w:rsidRPr="00ED3506" w:rsidRDefault="00AE780F" w:rsidP="00AE780F">
            <w:pPr>
              <w:jc w:val="center"/>
              <w:rPr>
                <w:rFonts w:ascii="宋体"/>
                <w:sz w:val="18"/>
              </w:rPr>
            </w:pPr>
            <w:r>
              <w:rPr>
                <w:rFonts w:ascii="宋体" w:hint="eastAsia"/>
                <w:sz w:val="18"/>
              </w:rPr>
              <w:t>形态</w:t>
            </w:r>
            <w:r>
              <w:rPr>
                <w:rFonts w:ascii="宋体"/>
                <w:sz w:val="18"/>
              </w:rPr>
              <w:t>特征及</w:t>
            </w:r>
            <w:r>
              <w:rPr>
                <w:rFonts w:ascii="宋体" w:hint="eastAsia"/>
                <w:sz w:val="18"/>
              </w:rPr>
              <w:t>危害症状</w:t>
            </w:r>
          </w:p>
        </w:tc>
        <w:tc>
          <w:tcPr>
            <w:tcW w:w="1821" w:type="pct"/>
            <w:tcBorders>
              <w:top w:val="single" w:sz="12" w:space="0" w:color="auto"/>
              <w:bottom w:val="single" w:sz="12" w:space="0" w:color="auto"/>
            </w:tcBorders>
            <w:shd w:val="clear" w:color="auto" w:fill="auto"/>
            <w:vAlign w:val="center"/>
          </w:tcPr>
          <w:p w:rsidR="00AE780F" w:rsidRPr="00ED3506" w:rsidRDefault="00AE780F" w:rsidP="00AE780F">
            <w:pPr>
              <w:jc w:val="center"/>
              <w:rPr>
                <w:rFonts w:ascii="宋体"/>
                <w:sz w:val="18"/>
              </w:rPr>
            </w:pPr>
            <w:r>
              <w:rPr>
                <w:rFonts w:ascii="宋体"/>
                <w:sz w:val="18"/>
              </w:rPr>
              <w:t>发生规律</w:t>
            </w:r>
          </w:p>
        </w:tc>
      </w:tr>
      <w:tr w:rsidR="00AE780F" w:rsidRPr="0080375C" w:rsidTr="005E40C9">
        <w:trPr>
          <w:jc w:val="center"/>
        </w:trPr>
        <w:tc>
          <w:tcPr>
            <w:tcW w:w="810" w:type="pct"/>
            <w:tcBorders>
              <w:top w:val="single" w:sz="12" w:space="0" w:color="auto"/>
              <w:bottom w:val="single" w:sz="4" w:space="0" w:color="auto"/>
            </w:tcBorders>
            <w:shd w:val="clear" w:color="auto" w:fill="auto"/>
            <w:vAlign w:val="center"/>
          </w:tcPr>
          <w:p w:rsidR="00AE780F" w:rsidRDefault="00AE780F" w:rsidP="00AE780F">
            <w:pPr>
              <w:spacing w:line="240" w:lineRule="auto"/>
              <w:jc w:val="center"/>
              <w:rPr>
                <w:rFonts w:ascii="宋体"/>
                <w:sz w:val="18"/>
              </w:rPr>
            </w:pPr>
            <w:r>
              <w:rPr>
                <w:rFonts w:ascii="宋体" w:hint="eastAsia"/>
                <w:sz w:val="18"/>
              </w:rPr>
              <w:t>绿盲</w:t>
            </w:r>
            <w:proofErr w:type="gramStart"/>
            <w:r>
              <w:rPr>
                <w:rFonts w:ascii="宋体" w:hint="eastAsia"/>
                <w:sz w:val="18"/>
              </w:rPr>
              <w:t>蝽</w:t>
            </w:r>
            <w:proofErr w:type="gramEnd"/>
          </w:p>
          <w:p w:rsidR="00AE780F" w:rsidRPr="0080375C" w:rsidRDefault="00AE780F" w:rsidP="00AE780F">
            <w:pPr>
              <w:spacing w:line="240" w:lineRule="auto"/>
              <w:jc w:val="center"/>
              <w:rPr>
                <w:rFonts w:ascii="宋体"/>
                <w:sz w:val="18"/>
              </w:rPr>
            </w:pPr>
            <w:proofErr w:type="spellStart"/>
            <w:r w:rsidRPr="00354A44">
              <w:rPr>
                <w:rFonts w:ascii="Times New Roman" w:hAnsi="Times New Roman"/>
                <w:i/>
                <w:sz w:val="18"/>
              </w:rPr>
              <w:t>Apolygus</w:t>
            </w:r>
            <w:proofErr w:type="spellEnd"/>
            <w:r w:rsidRPr="00354A44">
              <w:rPr>
                <w:rFonts w:ascii="Times New Roman" w:hAnsi="Times New Roman"/>
                <w:i/>
                <w:sz w:val="18"/>
              </w:rPr>
              <w:t xml:space="preserve"> </w:t>
            </w:r>
            <w:proofErr w:type="spellStart"/>
            <w:r w:rsidRPr="00354A44">
              <w:rPr>
                <w:rFonts w:ascii="Times New Roman" w:hAnsi="Times New Roman"/>
                <w:i/>
                <w:sz w:val="18"/>
              </w:rPr>
              <w:t>lucorμm</w:t>
            </w:r>
            <w:proofErr w:type="spellEnd"/>
            <w:r w:rsidRPr="00354A44">
              <w:rPr>
                <w:rFonts w:ascii="Times New Roman" w:hAnsi="Times New Roman"/>
                <w:i/>
                <w:sz w:val="18"/>
              </w:rPr>
              <w:t xml:space="preserve"> </w:t>
            </w:r>
            <w:r w:rsidRPr="00354A44">
              <w:rPr>
                <w:rFonts w:ascii="Times New Roman" w:hAnsi="Times New Roman"/>
                <w:sz w:val="18"/>
              </w:rPr>
              <w:t>(Meyer-</w:t>
            </w:r>
            <w:proofErr w:type="spellStart"/>
            <w:r w:rsidRPr="00354A44">
              <w:rPr>
                <w:rFonts w:ascii="Times New Roman" w:hAnsi="Times New Roman"/>
                <w:sz w:val="18"/>
              </w:rPr>
              <w:t>Dür</w:t>
            </w:r>
            <w:proofErr w:type="spellEnd"/>
            <w:r w:rsidRPr="00354A44">
              <w:rPr>
                <w:rFonts w:ascii="Times New Roman" w:hAnsi="Times New Roman"/>
                <w:sz w:val="18"/>
              </w:rPr>
              <w:t>.)</w:t>
            </w:r>
          </w:p>
        </w:tc>
        <w:tc>
          <w:tcPr>
            <w:tcW w:w="2370" w:type="pct"/>
            <w:tcBorders>
              <w:top w:val="single" w:sz="12" w:space="0" w:color="auto"/>
              <w:bottom w:val="single" w:sz="4" w:space="0" w:color="auto"/>
            </w:tcBorders>
            <w:shd w:val="clear" w:color="auto" w:fill="auto"/>
          </w:tcPr>
          <w:p w:rsidR="00AE780F" w:rsidRPr="0080375C" w:rsidRDefault="00AE780F" w:rsidP="00AE780F">
            <w:pPr>
              <w:spacing w:line="240" w:lineRule="auto"/>
              <w:rPr>
                <w:rFonts w:ascii="宋体"/>
                <w:sz w:val="18"/>
              </w:rPr>
            </w:pPr>
            <w:r w:rsidRPr="0080375C">
              <w:rPr>
                <w:rFonts w:ascii="宋体" w:hint="eastAsia"/>
                <w:sz w:val="18"/>
              </w:rPr>
              <w:t>成虫：体长5mm，宽2.2mm，绿色，密被短毛。头部三角形，黄绿色，小盾片三角形微突，黄绿色，中央具1</w:t>
            </w:r>
            <w:proofErr w:type="gramStart"/>
            <w:r w:rsidRPr="0080375C">
              <w:rPr>
                <w:rFonts w:ascii="宋体" w:hint="eastAsia"/>
                <w:sz w:val="18"/>
              </w:rPr>
              <w:t>浅纵纹</w:t>
            </w:r>
            <w:proofErr w:type="gramEnd"/>
            <w:r w:rsidRPr="0080375C">
              <w:rPr>
                <w:rFonts w:ascii="宋体" w:hint="eastAsia"/>
                <w:sz w:val="18"/>
              </w:rPr>
              <w:t>。前翅膜片半透明暗灰色，余绿色。</w:t>
            </w:r>
          </w:p>
          <w:p w:rsidR="00AE780F" w:rsidRPr="0080375C" w:rsidRDefault="00AE780F" w:rsidP="00AE780F">
            <w:pPr>
              <w:spacing w:line="240" w:lineRule="auto"/>
              <w:rPr>
                <w:rFonts w:ascii="宋体"/>
                <w:sz w:val="18"/>
              </w:rPr>
            </w:pPr>
            <w:r w:rsidRPr="0080375C">
              <w:rPr>
                <w:rFonts w:ascii="宋体" w:hint="eastAsia"/>
                <w:sz w:val="18"/>
              </w:rPr>
              <w:t>卵：长</w:t>
            </w:r>
            <w:proofErr w:type="spellStart"/>
            <w:r w:rsidRPr="0080375C">
              <w:rPr>
                <w:rFonts w:ascii="宋体" w:hint="eastAsia"/>
                <w:sz w:val="18"/>
              </w:rPr>
              <w:t>lmm</w:t>
            </w:r>
            <w:proofErr w:type="spellEnd"/>
            <w:r w:rsidRPr="0080375C">
              <w:rPr>
                <w:rFonts w:ascii="宋体" w:hint="eastAsia"/>
                <w:sz w:val="18"/>
              </w:rPr>
              <w:t>，黄绿色，长口袋形，卵盖奶黄色，中央凹陷，两端突起，边缘无附属物。</w:t>
            </w:r>
          </w:p>
          <w:p w:rsidR="00AE780F" w:rsidRPr="0080375C" w:rsidRDefault="00AE780F" w:rsidP="00AE780F">
            <w:pPr>
              <w:spacing w:line="240" w:lineRule="auto"/>
              <w:rPr>
                <w:rFonts w:ascii="宋体"/>
                <w:sz w:val="18"/>
              </w:rPr>
            </w:pPr>
            <w:r w:rsidRPr="0080375C">
              <w:rPr>
                <w:rFonts w:ascii="宋体" w:hint="eastAsia"/>
                <w:sz w:val="18"/>
              </w:rPr>
              <w:t>若虫：5龄，与成虫相似。初孵时绿色，复眼桃红色。2龄黄褐色，3</w:t>
            </w:r>
            <w:proofErr w:type="gramStart"/>
            <w:r w:rsidRPr="0080375C">
              <w:rPr>
                <w:rFonts w:ascii="宋体" w:hint="eastAsia"/>
                <w:sz w:val="18"/>
              </w:rPr>
              <w:t>龄出现翅</w:t>
            </w:r>
            <w:proofErr w:type="gramEnd"/>
            <w:r w:rsidRPr="0080375C">
              <w:rPr>
                <w:rFonts w:ascii="宋体" w:hint="eastAsia"/>
                <w:sz w:val="18"/>
              </w:rPr>
              <w:t>芽， 5龄后全体鲜绿色，密被黑细毛;触角淡黄色，端部色渐深。眼灰色。</w:t>
            </w:r>
          </w:p>
        </w:tc>
        <w:tc>
          <w:tcPr>
            <w:tcW w:w="1821" w:type="pct"/>
            <w:tcBorders>
              <w:top w:val="single" w:sz="12" w:space="0" w:color="auto"/>
              <w:bottom w:val="single" w:sz="4" w:space="0" w:color="auto"/>
            </w:tcBorders>
            <w:shd w:val="clear" w:color="auto" w:fill="auto"/>
          </w:tcPr>
          <w:p w:rsidR="00AE780F" w:rsidRPr="0080375C" w:rsidRDefault="00AE780F" w:rsidP="00AE780F">
            <w:pPr>
              <w:spacing w:line="240" w:lineRule="auto"/>
              <w:rPr>
                <w:rFonts w:ascii="宋体"/>
                <w:sz w:val="18"/>
              </w:rPr>
            </w:pPr>
            <w:r w:rsidRPr="0080375C">
              <w:rPr>
                <w:rFonts w:ascii="宋体" w:hint="eastAsia"/>
                <w:sz w:val="18"/>
              </w:rPr>
              <w:t>在宁夏每年发生3代，其中，第1代成虫发生时间为5月下旬至7月上旬，高峰期为6月下旬；第2代成虫发生时间为7月中旬至8月底或9月初，高峰期为8月上中旬；第3代成虫发生时间为9月上中旬至11月上旬，高峰期为10月上旬，以第1、2代为主要危害代。</w:t>
            </w:r>
          </w:p>
        </w:tc>
      </w:tr>
      <w:tr w:rsidR="00AE780F" w:rsidRPr="0080375C" w:rsidTr="005E40C9">
        <w:trPr>
          <w:jc w:val="center"/>
        </w:trPr>
        <w:tc>
          <w:tcPr>
            <w:tcW w:w="810" w:type="pct"/>
            <w:tcBorders>
              <w:top w:val="single" w:sz="4" w:space="0" w:color="auto"/>
              <w:bottom w:val="single" w:sz="12" w:space="0" w:color="auto"/>
            </w:tcBorders>
            <w:shd w:val="clear" w:color="auto" w:fill="auto"/>
            <w:vAlign w:val="center"/>
          </w:tcPr>
          <w:p w:rsidR="00AE780F" w:rsidRDefault="00AE780F" w:rsidP="00AE780F">
            <w:pPr>
              <w:spacing w:line="240" w:lineRule="auto"/>
              <w:rPr>
                <w:rFonts w:ascii="宋体"/>
                <w:sz w:val="18"/>
              </w:rPr>
            </w:pPr>
            <w:r w:rsidRPr="0080375C">
              <w:rPr>
                <w:rFonts w:ascii="宋体" w:hint="eastAsia"/>
                <w:sz w:val="18"/>
              </w:rPr>
              <w:t>红腹</w:t>
            </w:r>
            <w:proofErr w:type="gramStart"/>
            <w:r w:rsidRPr="0080375C">
              <w:rPr>
                <w:rFonts w:ascii="宋体" w:hint="eastAsia"/>
                <w:sz w:val="18"/>
              </w:rPr>
              <w:t>槲</w:t>
            </w:r>
            <w:proofErr w:type="gramEnd"/>
            <w:r w:rsidRPr="0080375C">
              <w:rPr>
                <w:rFonts w:ascii="宋体" w:hint="eastAsia"/>
                <w:sz w:val="18"/>
              </w:rPr>
              <w:t>长蠹</w:t>
            </w:r>
            <w:proofErr w:type="spellStart"/>
            <w:r w:rsidRPr="00354A44">
              <w:rPr>
                <w:rFonts w:ascii="Times New Roman" w:hAnsi="Times New Roman"/>
                <w:i/>
                <w:sz w:val="18"/>
              </w:rPr>
              <w:t>Bostrichus</w:t>
            </w:r>
            <w:proofErr w:type="spellEnd"/>
            <w:r>
              <w:rPr>
                <w:rFonts w:ascii="Times New Roman" w:hAnsi="Times New Roman"/>
                <w:i/>
                <w:sz w:val="18"/>
              </w:rPr>
              <w:t xml:space="preserve"> </w:t>
            </w:r>
            <w:proofErr w:type="spellStart"/>
            <w:r w:rsidRPr="00354A44">
              <w:rPr>
                <w:rFonts w:ascii="Times New Roman" w:hAnsi="Times New Roman"/>
                <w:i/>
                <w:sz w:val="18"/>
              </w:rPr>
              <w:t>capucinus</w:t>
            </w:r>
            <w:proofErr w:type="spellEnd"/>
            <w:r>
              <w:rPr>
                <w:rFonts w:ascii="Times New Roman" w:hAnsi="Times New Roman"/>
                <w:i/>
                <w:sz w:val="18"/>
              </w:rPr>
              <w:t xml:space="preserve"> </w:t>
            </w:r>
            <w:proofErr w:type="spellStart"/>
            <w:r w:rsidRPr="00354A44">
              <w:rPr>
                <w:rFonts w:ascii="Times New Roman" w:hAnsi="Times New Roman"/>
                <w:i/>
                <w:sz w:val="18"/>
              </w:rPr>
              <w:t>Var.</w:t>
            </w:r>
            <w:proofErr w:type="gramStart"/>
            <w:r w:rsidRPr="00354A44">
              <w:rPr>
                <w:rFonts w:ascii="Times New Roman" w:hAnsi="Times New Roman"/>
                <w:i/>
                <w:sz w:val="18"/>
              </w:rPr>
              <w:t>rubriventris</w:t>
            </w:r>
            <w:proofErr w:type="spellEnd"/>
            <w:proofErr w:type="gramEnd"/>
            <w:r>
              <w:rPr>
                <w:rFonts w:ascii="Times New Roman" w:hAnsi="Times New Roman"/>
                <w:sz w:val="18"/>
              </w:rPr>
              <w:t xml:space="preserve"> </w:t>
            </w:r>
            <w:proofErr w:type="spellStart"/>
            <w:r w:rsidRPr="00354A44">
              <w:rPr>
                <w:rFonts w:ascii="Times New Roman" w:hAnsi="Times New Roman"/>
                <w:sz w:val="18"/>
              </w:rPr>
              <w:t>Zouf</w:t>
            </w:r>
            <w:proofErr w:type="spellEnd"/>
            <w:r w:rsidRPr="00354A44">
              <w:rPr>
                <w:rFonts w:ascii="Times New Roman" w:hAnsi="Times New Roman"/>
                <w:sz w:val="18"/>
              </w:rPr>
              <w:t>.</w:t>
            </w:r>
          </w:p>
        </w:tc>
        <w:tc>
          <w:tcPr>
            <w:tcW w:w="2370" w:type="pct"/>
            <w:tcBorders>
              <w:top w:val="single" w:sz="4" w:space="0" w:color="auto"/>
              <w:bottom w:val="single" w:sz="12" w:space="0" w:color="auto"/>
            </w:tcBorders>
            <w:shd w:val="clear" w:color="auto" w:fill="auto"/>
          </w:tcPr>
          <w:p w:rsidR="00AE780F" w:rsidRPr="0080375C" w:rsidRDefault="00AE780F" w:rsidP="00AE780F">
            <w:pPr>
              <w:spacing w:line="240" w:lineRule="auto"/>
              <w:rPr>
                <w:rFonts w:ascii="宋体"/>
                <w:sz w:val="18"/>
              </w:rPr>
            </w:pPr>
            <w:r w:rsidRPr="0080375C">
              <w:rPr>
                <w:rFonts w:ascii="宋体" w:hint="eastAsia"/>
                <w:sz w:val="18"/>
              </w:rPr>
              <w:t>成虫：体长9～14mm，宽3.5～4.6mm，长圆筒形，除腹部红色外，其余全为黑色，头部在背面不能见；触角10节，第2节短于第1节。</w:t>
            </w:r>
            <w:proofErr w:type="gramStart"/>
            <w:r w:rsidRPr="0080375C">
              <w:rPr>
                <w:rFonts w:ascii="宋体" w:hint="eastAsia"/>
                <w:sz w:val="18"/>
              </w:rPr>
              <w:t>前胸背板端缘近乎</w:t>
            </w:r>
            <w:proofErr w:type="gramEnd"/>
            <w:r w:rsidRPr="0080375C">
              <w:rPr>
                <w:rFonts w:ascii="宋体" w:hint="eastAsia"/>
                <w:sz w:val="18"/>
              </w:rPr>
              <w:t>平截，前缘角齿突不呈钩形角状突起，前半部两侧齿突大而稀，中央凹陷部小而密；后半部齿突同前半部中央凹陷部齿突。鞘翅刻点圆形，端部无倾斜面，无</w:t>
            </w:r>
            <w:proofErr w:type="gramStart"/>
            <w:r w:rsidRPr="0080375C">
              <w:rPr>
                <w:rFonts w:ascii="宋体" w:hint="eastAsia"/>
                <w:sz w:val="18"/>
              </w:rPr>
              <w:t>胝</w:t>
            </w:r>
            <w:proofErr w:type="gramEnd"/>
            <w:r w:rsidRPr="0080375C">
              <w:rPr>
                <w:rFonts w:ascii="宋体" w:hint="eastAsia"/>
                <w:sz w:val="18"/>
              </w:rPr>
              <w:t>。</w:t>
            </w:r>
          </w:p>
          <w:p w:rsidR="00AE780F" w:rsidRPr="0080375C" w:rsidRDefault="00AE780F" w:rsidP="00AE780F">
            <w:pPr>
              <w:spacing w:line="240" w:lineRule="auto"/>
              <w:rPr>
                <w:rFonts w:ascii="宋体"/>
                <w:sz w:val="18"/>
              </w:rPr>
            </w:pPr>
            <w:r w:rsidRPr="0080375C">
              <w:rPr>
                <w:rFonts w:ascii="宋体" w:hint="eastAsia"/>
                <w:sz w:val="18"/>
              </w:rPr>
              <w:t>卵：长1.0～1.2mm，宽0.4～0.6mm，乳白色至淡黄色，半透明，卵形，顶端有一乳头突起，近孵化时出现</w:t>
            </w:r>
            <w:proofErr w:type="gramStart"/>
            <w:r w:rsidRPr="0080375C">
              <w:rPr>
                <w:rFonts w:ascii="宋体" w:hint="eastAsia"/>
                <w:sz w:val="18"/>
              </w:rPr>
              <w:t>一</w:t>
            </w:r>
            <w:proofErr w:type="gramEnd"/>
            <w:r w:rsidRPr="0080375C">
              <w:rPr>
                <w:rFonts w:ascii="宋体" w:hint="eastAsia"/>
                <w:sz w:val="18"/>
              </w:rPr>
              <w:t>小黑点。</w:t>
            </w:r>
          </w:p>
          <w:p w:rsidR="00AE780F" w:rsidRPr="0080375C" w:rsidRDefault="00AE780F" w:rsidP="00AE780F">
            <w:pPr>
              <w:spacing w:line="240" w:lineRule="auto"/>
              <w:rPr>
                <w:rFonts w:ascii="宋体"/>
                <w:sz w:val="18"/>
              </w:rPr>
            </w:pPr>
            <w:r w:rsidRPr="0080375C">
              <w:rPr>
                <w:rFonts w:ascii="宋体" w:hint="eastAsia"/>
                <w:sz w:val="18"/>
              </w:rPr>
              <w:t>幼虫： 初孵幼虫淡黄白色，头黑褐色，前胸背板及</w:t>
            </w:r>
            <w:proofErr w:type="gramStart"/>
            <w:r w:rsidRPr="0080375C">
              <w:rPr>
                <w:rFonts w:ascii="宋体" w:hint="eastAsia"/>
                <w:sz w:val="18"/>
              </w:rPr>
              <w:t>三对足淡褐色</w:t>
            </w:r>
            <w:proofErr w:type="gramEnd"/>
            <w:r w:rsidRPr="0080375C">
              <w:rPr>
                <w:rFonts w:ascii="宋体" w:hint="eastAsia"/>
                <w:sz w:val="18"/>
              </w:rPr>
              <w:t>；老熟幼虫10.8mm，乳白色至淡黄白色，蛴螬形，头部黑褐色，胸部粗壮，具三对细小的足，腹部略扁，弯曲。</w:t>
            </w:r>
          </w:p>
          <w:p w:rsidR="00AE780F" w:rsidRPr="0080375C" w:rsidRDefault="00AE780F" w:rsidP="00AE780F">
            <w:pPr>
              <w:spacing w:line="240" w:lineRule="auto"/>
              <w:rPr>
                <w:rFonts w:ascii="宋体"/>
                <w:sz w:val="18"/>
              </w:rPr>
            </w:pPr>
            <w:r w:rsidRPr="0080375C">
              <w:rPr>
                <w:rFonts w:ascii="宋体" w:hint="eastAsia"/>
                <w:sz w:val="18"/>
              </w:rPr>
              <w:t>蛹：长10.1mm，黄白色，略呈仿</w:t>
            </w:r>
            <w:proofErr w:type="gramStart"/>
            <w:r w:rsidRPr="0080375C">
              <w:rPr>
                <w:rFonts w:ascii="宋体" w:hint="eastAsia"/>
                <w:sz w:val="18"/>
              </w:rPr>
              <w:t>缍</w:t>
            </w:r>
            <w:proofErr w:type="gramEnd"/>
            <w:r w:rsidRPr="0080375C">
              <w:rPr>
                <w:rFonts w:ascii="宋体" w:hint="eastAsia"/>
                <w:sz w:val="18"/>
              </w:rPr>
              <w:t>形，腹部背面各节后缘有一排整齐的黑刺14～18根，第三至八节上</w:t>
            </w:r>
            <w:proofErr w:type="gramStart"/>
            <w:r w:rsidRPr="0080375C">
              <w:rPr>
                <w:rFonts w:ascii="宋体" w:hint="eastAsia"/>
                <w:sz w:val="18"/>
              </w:rPr>
              <w:t>的刺较明显</w:t>
            </w:r>
            <w:proofErr w:type="gramEnd"/>
          </w:p>
        </w:tc>
        <w:tc>
          <w:tcPr>
            <w:tcW w:w="1821" w:type="pct"/>
            <w:tcBorders>
              <w:top w:val="single" w:sz="4" w:space="0" w:color="auto"/>
              <w:bottom w:val="single" w:sz="12" w:space="0" w:color="auto"/>
            </w:tcBorders>
            <w:shd w:val="clear" w:color="auto" w:fill="auto"/>
          </w:tcPr>
          <w:p w:rsidR="00AE780F" w:rsidRPr="0080375C" w:rsidRDefault="00AE780F" w:rsidP="00AE780F">
            <w:pPr>
              <w:spacing w:line="240" w:lineRule="auto"/>
              <w:rPr>
                <w:rFonts w:ascii="宋体"/>
                <w:sz w:val="18"/>
              </w:rPr>
            </w:pPr>
            <w:r w:rsidRPr="0080375C">
              <w:rPr>
                <w:rFonts w:ascii="宋体" w:hint="eastAsia"/>
                <w:sz w:val="18"/>
              </w:rPr>
              <w:t>一年发生一代，以老熟幼虫在木质部边材的虫道内越冬。翌年4月中旬开始化蛹，4月下旬成虫羽化，刚羽化时体较柔软，</w:t>
            </w:r>
            <w:proofErr w:type="gramStart"/>
            <w:r w:rsidRPr="0080375C">
              <w:rPr>
                <w:rFonts w:ascii="宋体" w:hint="eastAsia"/>
                <w:sz w:val="18"/>
              </w:rPr>
              <w:t>在虫道内</w:t>
            </w:r>
            <w:proofErr w:type="gramEnd"/>
            <w:r w:rsidRPr="0080375C">
              <w:rPr>
                <w:rFonts w:ascii="宋体" w:hint="eastAsia"/>
                <w:sz w:val="18"/>
              </w:rPr>
              <w:t>待体壁硬化后，蛀圆形孔，但并不马上外出，仅露出黑色头部，停留数日，一般在温暖的中午出窝较多，成虫一旦出窝就不再返回， 5月上旬成虫产卵，产卵期3～5天，产卵量20～90粒，多散产于树皮表面，尤其是濒死及干枯葡萄藤，树枝上最</w:t>
            </w:r>
            <w:proofErr w:type="gramStart"/>
            <w:r w:rsidRPr="0080375C">
              <w:rPr>
                <w:rFonts w:ascii="宋体" w:hint="eastAsia"/>
                <w:sz w:val="18"/>
              </w:rPr>
              <w:t>易着</w:t>
            </w:r>
            <w:proofErr w:type="gramEnd"/>
            <w:r w:rsidRPr="0080375C">
              <w:rPr>
                <w:rFonts w:ascii="宋体" w:hint="eastAsia"/>
                <w:sz w:val="18"/>
              </w:rPr>
              <w:t>卵。5月中旬</w:t>
            </w:r>
            <w:proofErr w:type="gramStart"/>
            <w:r w:rsidRPr="0080375C">
              <w:rPr>
                <w:rFonts w:ascii="宋体" w:hint="eastAsia"/>
                <w:sz w:val="18"/>
              </w:rPr>
              <w:t>卵</w:t>
            </w:r>
            <w:proofErr w:type="gramEnd"/>
            <w:r w:rsidRPr="0080375C">
              <w:rPr>
                <w:rFonts w:ascii="宋体" w:hint="eastAsia"/>
                <w:sz w:val="18"/>
              </w:rPr>
              <w:t>孵化，初孵幼虫即在树皮下蛀食木质部，并</w:t>
            </w:r>
            <w:proofErr w:type="gramStart"/>
            <w:r w:rsidRPr="0080375C">
              <w:rPr>
                <w:rFonts w:ascii="宋体" w:hint="eastAsia"/>
                <w:sz w:val="18"/>
              </w:rPr>
              <w:t>不断钻向深处</w:t>
            </w:r>
            <w:proofErr w:type="gramEnd"/>
            <w:r w:rsidRPr="0080375C">
              <w:rPr>
                <w:rFonts w:ascii="宋体" w:hint="eastAsia"/>
                <w:sz w:val="18"/>
              </w:rPr>
              <w:t>，造成明显的圆形虫道。秋末，幼虫老熟，在坑道末端靠近边材部位筑长茄形的蛹室，头向下休眠越冬。</w:t>
            </w:r>
          </w:p>
        </w:tc>
      </w:tr>
    </w:tbl>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6D75BB" w:rsidRDefault="006D75BB" w:rsidP="00E964DA">
      <w:pPr>
        <w:pStyle w:val="affffb"/>
        <w:ind w:firstLine="420"/>
      </w:pPr>
    </w:p>
    <w:p w:rsidR="00155BED" w:rsidRDefault="00155BED" w:rsidP="001E189F">
      <w:pPr>
        <w:pStyle w:val="aff3"/>
        <w:spacing w:afterLines="0" w:after="0"/>
      </w:pPr>
      <w:bookmarkStart w:id="46" w:name="BookMark8"/>
      <w:bookmarkEnd w:id="45"/>
      <w:r>
        <w:lastRenderedPageBreak/>
        <w:br/>
      </w:r>
      <w:r>
        <w:rPr>
          <w:rFonts w:hint="eastAsia"/>
        </w:rPr>
        <w:t>（规范性</w:t>
      </w:r>
      <w:r w:rsidR="00A5385B">
        <w:rPr>
          <w:rFonts w:hint="eastAsia"/>
        </w:rPr>
        <w:t>附录</w:t>
      </w:r>
      <w:r>
        <w:rPr>
          <w:rFonts w:hint="eastAsia"/>
        </w:rPr>
        <w:t>）</w:t>
      </w:r>
    </w:p>
    <w:p w:rsidR="001E189F" w:rsidRDefault="001E189F" w:rsidP="001E189F">
      <w:pPr>
        <w:pStyle w:val="aff3"/>
        <w:numPr>
          <w:ilvl w:val="0"/>
          <w:numId w:val="0"/>
        </w:numPr>
        <w:spacing w:before="0" w:afterLines="0" w:after="0"/>
      </w:pPr>
      <w:r w:rsidRPr="005E3EC0">
        <w:rPr>
          <w:rFonts w:hint="eastAsia"/>
        </w:rPr>
        <w:t>酿酒葡萄园主要有害生物</w:t>
      </w:r>
      <w:r w:rsidR="002C501A">
        <w:rPr>
          <w:rFonts w:hint="eastAsia"/>
        </w:rPr>
        <w:t>防治</w:t>
      </w:r>
      <w:r w:rsidRPr="001E189F">
        <w:rPr>
          <w:rFonts w:hint="eastAsia"/>
        </w:rPr>
        <w:t>生物药剂及使用方法</w:t>
      </w:r>
    </w:p>
    <w:p w:rsidR="001E189F" w:rsidRPr="003915B6" w:rsidRDefault="002C501A" w:rsidP="002C501A">
      <w:pPr>
        <w:pStyle w:val="aff3"/>
        <w:numPr>
          <w:ilvl w:val="0"/>
          <w:numId w:val="0"/>
        </w:numPr>
        <w:spacing w:before="120" w:afterLines="0" w:after="0"/>
        <w:jc w:val="both"/>
      </w:pPr>
      <w:r>
        <w:rPr>
          <w:rFonts w:hint="eastAsia"/>
        </w:rPr>
        <w:t>B</w:t>
      </w:r>
      <w:r>
        <w:t xml:space="preserve">.1 </w:t>
      </w:r>
      <w:r w:rsidR="001E189F" w:rsidRPr="003915B6">
        <w:rPr>
          <w:rFonts w:hint="eastAsia"/>
        </w:rPr>
        <w:t>酿酒葡萄园主要有害生物</w:t>
      </w:r>
      <w:r>
        <w:rPr>
          <w:rFonts w:hint="eastAsia"/>
        </w:rPr>
        <w:t>防治</w:t>
      </w:r>
      <w:r w:rsidRPr="001E189F">
        <w:rPr>
          <w:rFonts w:hint="eastAsia"/>
        </w:rPr>
        <w:t>生物药剂及使用方法</w:t>
      </w:r>
    </w:p>
    <w:p w:rsidR="001E189F" w:rsidRPr="002C501A" w:rsidRDefault="001E189F" w:rsidP="002C501A">
      <w:pPr>
        <w:pStyle w:val="aff3"/>
        <w:numPr>
          <w:ilvl w:val="0"/>
          <w:numId w:val="0"/>
        </w:numPr>
        <w:spacing w:beforeLines="50" w:before="156" w:afterLines="0" w:after="0"/>
        <w:ind w:firstLineChars="200" w:firstLine="420"/>
        <w:jc w:val="both"/>
        <w:rPr>
          <w:rFonts w:ascii="宋体" w:eastAsia="宋体" w:hAnsi="宋体"/>
        </w:rPr>
      </w:pPr>
      <w:r w:rsidRPr="002C501A">
        <w:rPr>
          <w:rFonts w:ascii="宋体" w:eastAsia="宋体" w:hAnsi="宋体" w:hint="eastAsia"/>
        </w:rPr>
        <w:t>酿酒葡</w:t>
      </w:r>
      <w:r w:rsidR="001A5A85" w:rsidRPr="001A5A85">
        <w:rPr>
          <w:rFonts w:ascii="宋体" w:eastAsia="宋体" w:hAnsi="宋体" w:hint="eastAsia"/>
        </w:rPr>
        <w:t>萄园主要有害生物防治生物药剂及使用方法</w:t>
      </w:r>
      <w:r w:rsidR="001A5A85">
        <w:rPr>
          <w:rFonts w:ascii="宋体" w:eastAsia="宋体" w:hAnsi="宋体" w:hint="eastAsia"/>
        </w:rPr>
        <w:t>见</w:t>
      </w:r>
      <w:r w:rsidR="001A5A85" w:rsidRPr="001A5A85">
        <w:rPr>
          <w:rFonts w:ascii="宋体" w:eastAsia="宋体" w:hAnsi="宋体" w:hint="eastAsia"/>
        </w:rPr>
        <w:t>表B.1</w:t>
      </w:r>
      <w:r w:rsidR="001A5A85">
        <w:rPr>
          <w:rFonts w:ascii="宋体" w:eastAsia="宋体" w:hAnsi="宋体" w:hint="eastAsia"/>
        </w:rPr>
        <w:t>。</w:t>
      </w:r>
    </w:p>
    <w:p w:rsidR="00155BED" w:rsidRPr="00E964DA" w:rsidRDefault="00155BED" w:rsidP="00155BED">
      <w:pPr>
        <w:pStyle w:val="aff"/>
        <w:numPr>
          <w:ilvl w:val="0"/>
          <w:numId w:val="0"/>
        </w:numPr>
        <w:spacing w:before="156" w:after="156"/>
      </w:pPr>
      <w:r>
        <w:rPr>
          <w:rFonts w:hint="eastAsia"/>
        </w:rPr>
        <w:t>表B</w:t>
      </w:r>
      <w:r w:rsidR="00A5385B">
        <w:t>.1</w:t>
      </w:r>
      <w:r>
        <w:t xml:space="preserve"> </w:t>
      </w:r>
      <w:r>
        <w:rPr>
          <w:rFonts w:hint="eastAsia"/>
        </w:rPr>
        <w:t>酿酒葡萄</w:t>
      </w:r>
      <w:r>
        <w:t>园</w:t>
      </w:r>
      <w:r>
        <w:rPr>
          <w:rFonts w:hint="eastAsia"/>
        </w:rPr>
        <w:t>主要有害生物</w:t>
      </w:r>
      <w:r w:rsidR="002C501A">
        <w:rPr>
          <w:rFonts w:hint="eastAsia"/>
        </w:rPr>
        <w:t>防治</w:t>
      </w:r>
      <w:r>
        <w:t>生物药剂及</w:t>
      </w:r>
      <w:r>
        <w:rPr>
          <w:rFonts w:hint="eastAsia"/>
        </w:rPr>
        <w:t>使用方法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51"/>
        <w:gridCol w:w="1548"/>
        <w:gridCol w:w="3226"/>
        <w:gridCol w:w="1075"/>
        <w:gridCol w:w="1075"/>
        <w:gridCol w:w="1359"/>
      </w:tblGrid>
      <w:tr w:rsidR="0019566D" w:rsidTr="002A3292">
        <w:trPr>
          <w:jc w:val="center"/>
        </w:trPr>
        <w:tc>
          <w:tcPr>
            <w:tcW w:w="563" w:type="pct"/>
            <w:tcBorders>
              <w:top w:val="single" w:sz="8" w:space="0" w:color="auto"/>
              <w:bottom w:val="single" w:sz="8" w:space="0" w:color="auto"/>
            </w:tcBorders>
            <w:shd w:val="clear" w:color="auto" w:fill="auto"/>
            <w:vAlign w:val="center"/>
          </w:tcPr>
          <w:p w:rsidR="0019566D" w:rsidRPr="00ED3506" w:rsidRDefault="0019566D" w:rsidP="00AD5B41">
            <w:pPr>
              <w:spacing w:line="240" w:lineRule="auto"/>
              <w:jc w:val="center"/>
              <w:rPr>
                <w:rFonts w:ascii="宋体"/>
                <w:sz w:val="18"/>
              </w:rPr>
            </w:pPr>
            <w:r>
              <w:rPr>
                <w:rFonts w:ascii="宋体" w:hint="eastAsia"/>
                <w:sz w:val="18"/>
              </w:rPr>
              <w:t>有害生物</w:t>
            </w:r>
            <w:r w:rsidRPr="00ED3506">
              <w:rPr>
                <w:rFonts w:ascii="宋体" w:hint="eastAsia"/>
                <w:sz w:val="18"/>
              </w:rPr>
              <w:t>种类</w:t>
            </w:r>
          </w:p>
        </w:tc>
        <w:tc>
          <w:tcPr>
            <w:tcW w:w="829" w:type="pct"/>
            <w:tcBorders>
              <w:top w:val="single" w:sz="8" w:space="0" w:color="auto"/>
              <w:bottom w:val="single" w:sz="8" w:space="0" w:color="auto"/>
            </w:tcBorders>
            <w:shd w:val="clear" w:color="auto" w:fill="auto"/>
            <w:vAlign w:val="center"/>
          </w:tcPr>
          <w:p w:rsidR="0019566D" w:rsidRPr="00ED3506" w:rsidRDefault="0019566D" w:rsidP="004F054F">
            <w:pPr>
              <w:jc w:val="center"/>
              <w:rPr>
                <w:rFonts w:ascii="宋体"/>
                <w:sz w:val="18"/>
              </w:rPr>
            </w:pPr>
            <w:r w:rsidRPr="00ED3506">
              <w:rPr>
                <w:rFonts w:ascii="宋体" w:hint="eastAsia"/>
                <w:sz w:val="18"/>
              </w:rPr>
              <w:t>防治关键期</w:t>
            </w:r>
          </w:p>
        </w:tc>
        <w:tc>
          <w:tcPr>
            <w:tcW w:w="1728" w:type="pct"/>
            <w:tcBorders>
              <w:top w:val="single" w:sz="8" w:space="0" w:color="auto"/>
              <w:bottom w:val="single" w:sz="8" w:space="0" w:color="auto"/>
            </w:tcBorders>
            <w:shd w:val="clear" w:color="auto" w:fill="auto"/>
            <w:vAlign w:val="center"/>
          </w:tcPr>
          <w:p w:rsidR="0019566D" w:rsidRPr="00ED3506" w:rsidRDefault="0019566D" w:rsidP="004F054F">
            <w:pPr>
              <w:widowControl/>
              <w:spacing w:line="300" w:lineRule="exact"/>
              <w:jc w:val="center"/>
              <w:rPr>
                <w:rFonts w:ascii="宋体"/>
                <w:sz w:val="18"/>
              </w:rPr>
            </w:pPr>
            <w:r w:rsidRPr="00ED3506">
              <w:rPr>
                <w:rFonts w:ascii="宋体" w:hint="eastAsia"/>
                <w:sz w:val="18"/>
              </w:rPr>
              <w:t>农药名称</w:t>
            </w:r>
          </w:p>
        </w:tc>
        <w:tc>
          <w:tcPr>
            <w:tcW w:w="576" w:type="pct"/>
            <w:tcBorders>
              <w:top w:val="single" w:sz="8" w:space="0" w:color="auto"/>
              <w:bottom w:val="single" w:sz="8" w:space="0" w:color="auto"/>
            </w:tcBorders>
            <w:shd w:val="clear" w:color="auto" w:fill="auto"/>
            <w:vAlign w:val="center"/>
          </w:tcPr>
          <w:p w:rsidR="0019566D" w:rsidRPr="00ED3506" w:rsidRDefault="0019566D" w:rsidP="004F054F">
            <w:pPr>
              <w:widowControl/>
              <w:spacing w:line="300" w:lineRule="exact"/>
              <w:jc w:val="center"/>
              <w:rPr>
                <w:rFonts w:ascii="宋体"/>
                <w:sz w:val="18"/>
              </w:rPr>
            </w:pPr>
            <w:r w:rsidRPr="00ED3506">
              <w:rPr>
                <w:rFonts w:ascii="宋体"/>
                <w:sz w:val="18"/>
              </w:rPr>
              <w:t>施药</w:t>
            </w:r>
          </w:p>
          <w:p w:rsidR="0019566D" w:rsidRPr="00ED3506" w:rsidRDefault="0019566D" w:rsidP="004F054F">
            <w:pPr>
              <w:widowControl/>
              <w:spacing w:line="300" w:lineRule="exact"/>
              <w:jc w:val="center"/>
              <w:rPr>
                <w:rFonts w:ascii="宋体"/>
                <w:sz w:val="18"/>
              </w:rPr>
            </w:pPr>
            <w:r w:rsidRPr="00ED3506">
              <w:rPr>
                <w:rFonts w:ascii="宋体"/>
                <w:sz w:val="18"/>
              </w:rPr>
              <w:t>方法</w:t>
            </w:r>
          </w:p>
        </w:tc>
        <w:tc>
          <w:tcPr>
            <w:tcW w:w="576" w:type="pct"/>
            <w:tcBorders>
              <w:top w:val="single" w:sz="8" w:space="0" w:color="auto"/>
              <w:bottom w:val="single" w:sz="8" w:space="0" w:color="auto"/>
            </w:tcBorders>
            <w:shd w:val="clear" w:color="auto" w:fill="auto"/>
            <w:vAlign w:val="center"/>
          </w:tcPr>
          <w:p w:rsidR="0019566D" w:rsidRPr="00ED3506" w:rsidRDefault="0019566D" w:rsidP="004F054F">
            <w:pPr>
              <w:widowControl/>
              <w:spacing w:line="300" w:lineRule="exact"/>
              <w:jc w:val="center"/>
              <w:rPr>
                <w:rFonts w:ascii="宋体"/>
                <w:sz w:val="18"/>
              </w:rPr>
            </w:pPr>
            <w:r w:rsidRPr="00ED3506">
              <w:rPr>
                <w:rFonts w:ascii="宋体"/>
                <w:sz w:val="18"/>
              </w:rPr>
              <w:t>每年最多使用次数</w:t>
            </w:r>
          </w:p>
        </w:tc>
        <w:tc>
          <w:tcPr>
            <w:tcW w:w="728" w:type="pct"/>
            <w:tcBorders>
              <w:top w:val="single" w:sz="8" w:space="0" w:color="auto"/>
              <w:bottom w:val="single" w:sz="8" w:space="0" w:color="auto"/>
            </w:tcBorders>
            <w:shd w:val="clear" w:color="auto" w:fill="auto"/>
            <w:vAlign w:val="center"/>
          </w:tcPr>
          <w:p w:rsidR="0019566D" w:rsidRPr="00ED3506" w:rsidRDefault="0019566D" w:rsidP="004F054F">
            <w:pPr>
              <w:widowControl/>
              <w:spacing w:line="300" w:lineRule="exact"/>
              <w:jc w:val="center"/>
              <w:rPr>
                <w:rFonts w:ascii="宋体"/>
                <w:sz w:val="18"/>
              </w:rPr>
            </w:pPr>
            <w:r w:rsidRPr="00ED3506">
              <w:rPr>
                <w:rFonts w:ascii="宋体"/>
                <w:sz w:val="18"/>
              </w:rPr>
              <w:t>安全间隔期</w:t>
            </w:r>
          </w:p>
          <w:p w:rsidR="0019566D" w:rsidRPr="00ED3506" w:rsidRDefault="0019566D" w:rsidP="00AD5B41">
            <w:pPr>
              <w:widowControl/>
              <w:spacing w:line="300" w:lineRule="exact"/>
              <w:jc w:val="center"/>
              <w:rPr>
                <w:rFonts w:ascii="宋体"/>
                <w:sz w:val="18"/>
              </w:rPr>
            </w:pPr>
            <w:r w:rsidRPr="00ED3506">
              <w:rPr>
                <w:rFonts w:ascii="宋体" w:hint="eastAsia"/>
                <w:sz w:val="18"/>
              </w:rPr>
              <w:t>（</w:t>
            </w:r>
            <w:r w:rsidR="00AD5B41">
              <w:rPr>
                <w:rFonts w:ascii="宋体" w:hint="eastAsia"/>
                <w:sz w:val="18"/>
              </w:rPr>
              <w:t>天</w:t>
            </w:r>
            <w:r w:rsidRPr="00ED3506">
              <w:rPr>
                <w:rFonts w:ascii="宋体" w:hint="eastAsia"/>
                <w:sz w:val="18"/>
              </w:rPr>
              <w:t>）</w:t>
            </w:r>
          </w:p>
        </w:tc>
      </w:tr>
      <w:tr w:rsidR="00140C08" w:rsidTr="002A3292">
        <w:trPr>
          <w:jc w:val="center"/>
        </w:trPr>
        <w:tc>
          <w:tcPr>
            <w:tcW w:w="563" w:type="pct"/>
            <w:tcBorders>
              <w:top w:val="single" w:sz="8"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霜霉病</w:t>
            </w:r>
          </w:p>
        </w:tc>
        <w:tc>
          <w:tcPr>
            <w:tcW w:w="829" w:type="pct"/>
            <w:tcBorders>
              <w:top w:val="single" w:sz="8" w:space="0" w:color="auto"/>
            </w:tcBorders>
            <w:shd w:val="clear" w:color="auto" w:fill="auto"/>
            <w:vAlign w:val="center"/>
          </w:tcPr>
          <w:p w:rsidR="00140C08" w:rsidRPr="00ED3506" w:rsidRDefault="00140C08" w:rsidP="00140C08">
            <w:pPr>
              <w:spacing w:line="240" w:lineRule="auto"/>
              <w:jc w:val="center"/>
              <w:rPr>
                <w:rFonts w:ascii="宋体"/>
                <w:sz w:val="18"/>
              </w:rPr>
            </w:pPr>
            <w:r w:rsidRPr="00ED3506">
              <w:rPr>
                <w:rFonts w:ascii="宋体" w:hint="eastAsia"/>
                <w:sz w:val="18"/>
              </w:rPr>
              <w:t>幼果期、叶面结露后、雨前雨后</w:t>
            </w:r>
          </w:p>
        </w:tc>
        <w:tc>
          <w:tcPr>
            <w:tcW w:w="1728" w:type="pct"/>
            <w:tcBorders>
              <w:top w:val="single" w:sz="8" w:space="0" w:color="auto"/>
            </w:tcBorders>
            <w:shd w:val="clear" w:color="auto" w:fill="auto"/>
            <w:vAlign w:val="center"/>
          </w:tcPr>
          <w:p w:rsidR="00140C08" w:rsidRPr="00ED3506" w:rsidRDefault="00140C08" w:rsidP="00140C08">
            <w:pPr>
              <w:spacing w:line="240" w:lineRule="auto"/>
              <w:jc w:val="left"/>
              <w:rPr>
                <w:rFonts w:ascii="宋体"/>
                <w:sz w:val="18"/>
              </w:rPr>
            </w:pPr>
            <w:proofErr w:type="gramStart"/>
            <w:r w:rsidRPr="00ED3506">
              <w:rPr>
                <w:rFonts w:ascii="宋体" w:hint="eastAsia"/>
                <w:sz w:val="18"/>
              </w:rPr>
              <w:t>寡雄腐霉</w:t>
            </w:r>
            <w:proofErr w:type="gramEnd"/>
            <w:r>
              <w:rPr>
                <w:rFonts w:ascii="宋体" w:hint="eastAsia"/>
                <w:sz w:val="18"/>
              </w:rPr>
              <w:t>、</w:t>
            </w:r>
            <w:r w:rsidRPr="00155BED">
              <w:rPr>
                <w:rFonts w:ascii="宋体" w:hint="eastAsia"/>
                <w:sz w:val="18"/>
              </w:rPr>
              <w:t>氨基寡糖素</w:t>
            </w:r>
            <w:r>
              <w:rPr>
                <w:rFonts w:ascii="宋体" w:hint="eastAsia"/>
                <w:sz w:val="18"/>
              </w:rPr>
              <w:t>、</w:t>
            </w:r>
            <w:proofErr w:type="gramStart"/>
            <w:r>
              <w:rPr>
                <w:rFonts w:ascii="宋体"/>
                <w:sz w:val="18"/>
              </w:rPr>
              <w:t>丁子</w:t>
            </w:r>
            <w:proofErr w:type="gramEnd"/>
            <w:r>
              <w:rPr>
                <w:rFonts w:ascii="宋体"/>
                <w:sz w:val="18"/>
              </w:rPr>
              <w:t>香</w:t>
            </w:r>
            <w:proofErr w:type="gramStart"/>
            <w:r>
              <w:rPr>
                <w:rFonts w:ascii="宋体"/>
                <w:sz w:val="18"/>
              </w:rPr>
              <w:t>酚</w:t>
            </w:r>
            <w:proofErr w:type="gramEnd"/>
            <w:r>
              <w:rPr>
                <w:rFonts w:ascii="宋体" w:hint="eastAsia"/>
                <w:sz w:val="18"/>
              </w:rPr>
              <w:t>、</w:t>
            </w:r>
            <w:r w:rsidRPr="00155BED">
              <w:rPr>
                <w:rFonts w:ascii="宋体" w:hint="eastAsia"/>
                <w:sz w:val="18"/>
              </w:rPr>
              <w:t>苦参·蛇床素</w:t>
            </w:r>
            <w:r>
              <w:rPr>
                <w:rFonts w:ascii="宋体" w:hint="eastAsia"/>
                <w:sz w:val="18"/>
              </w:rPr>
              <w:t>、</w:t>
            </w:r>
            <w:r w:rsidRPr="00155BED">
              <w:rPr>
                <w:rFonts w:ascii="宋体" w:hint="eastAsia"/>
                <w:sz w:val="18"/>
              </w:rPr>
              <w:t>苦参碱</w:t>
            </w:r>
          </w:p>
        </w:tc>
        <w:tc>
          <w:tcPr>
            <w:tcW w:w="576" w:type="pct"/>
            <w:tcBorders>
              <w:top w:val="single" w:sz="8" w:space="0" w:color="auto"/>
            </w:tcBorders>
            <w:shd w:val="clear" w:color="auto" w:fill="auto"/>
            <w:vAlign w:val="center"/>
          </w:tcPr>
          <w:p w:rsidR="00140C08" w:rsidRPr="00ED3506" w:rsidRDefault="00140C08" w:rsidP="00140C08">
            <w:pPr>
              <w:widowControl/>
              <w:spacing w:line="240" w:lineRule="auto"/>
              <w:jc w:val="center"/>
              <w:rPr>
                <w:rFonts w:ascii="宋体"/>
                <w:sz w:val="18"/>
              </w:rPr>
            </w:pPr>
            <w:r>
              <w:rPr>
                <w:rFonts w:ascii="宋体" w:hint="eastAsia"/>
                <w:sz w:val="18"/>
              </w:rPr>
              <w:t>叶面</w:t>
            </w:r>
            <w:r w:rsidRPr="000B738E">
              <w:rPr>
                <w:rFonts w:ascii="宋体" w:hint="eastAsia"/>
                <w:sz w:val="18"/>
              </w:rPr>
              <w:t>喷雾</w:t>
            </w:r>
          </w:p>
        </w:tc>
        <w:tc>
          <w:tcPr>
            <w:tcW w:w="576" w:type="pct"/>
            <w:tcBorders>
              <w:top w:val="single" w:sz="8"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2～3</w:t>
            </w:r>
          </w:p>
        </w:tc>
        <w:tc>
          <w:tcPr>
            <w:tcW w:w="728" w:type="pct"/>
            <w:tcBorders>
              <w:top w:val="single" w:sz="8"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15～20</w:t>
            </w:r>
          </w:p>
        </w:tc>
      </w:tr>
      <w:tr w:rsidR="00140C08" w:rsidTr="005E40C9">
        <w:trPr>
          <w:jc w:val="center"/>
        </w:trPr>
        <w:tc>
          <w:tcPr>
            <w:tcW w:w="563" w:type="pct"/>
            <w:tcBorders>
              <w:bottom w:val="single" w:sz="4"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灰霉病</w:t>
            </w:r>
          </w:p>
        </w:tc>
        <w:tc>
          <w:tcPr>
            <w:tcW w:w="829" w:type="pct"/>
            <w:tcBorders>
              <w:bottom w:val="single" w:sz="4" w:space="0" w:color="auto"/>
            </w:tcBorders>
            <w:shd w:val="clear" w:color="auto" w:fill="auto"/>
            <w:vAlign w:val="center"/>
          </w:tcPr>
          <w:p w:rsidR="00140C08" w:rsidRPr="00ED3506" w:rsidRDefault="00140C08" w:rsidP="00140C08">
            <w:pPr>
              <w:spacing w:line="240" w:lineRule="auto"/>
              <w:jc w:val="center"/>
              <w:rPr>
                <w:rFonts w:ascii="宋体"/>
                <w:sz w:val="18"/>
              </w:rPr>
            </w:pPr>
            <w:r w:rsidRPr="00ED3506">
              <w:rPr>
                <w:rFonts w:ascii="宋体" w:hint="eastAsia"/>
                <w:sz w:val="18"/>
              </w:rPr>
              <w:t>花前或花后、封穗前、转色期</w:t>
            </w:r>
          </w:p>
        </w:tc>
        <w:tc>
          <w:tcPr>
            <w:tcW w:w="1728" w:type="pct"/>
            <w:tcBorders>
              <w:bottom w:val="single" w:sz="4" w:space="0" w:color="auto"/>
            </w:tcBorders>
            <w:shd w:val="clear" w:color="auto" w:fill="auto"/>
            <w:vAlign w:val="center"/>
          </w:tcPr>
          <w:p w:rsidR="00140C08" w:rsidRPr="00ED3506" w:rsidRDefault="00140C08" w:rsidP="00140C08">
            <w:pPr>
              <w:spacing w:line="240" w:lineRule="auto"/>
              <w:jc w:val="left"/>
              <w:rPr>
                <w:rFonts w:ascii="宋体"/>
                <w:sz w:val="18"/>
              </w:rPr>
            </w:pPr>
            <w:r w:rsidRPr="0019566D">
              <w:rPr>
                <w:rFonts w:ascii="宋体" w:hint="eastAsia"/>
                <w:sz w:val="18"/>
              </w:rPr>
              <w:t>多抗霉素</w:t>
            </w:r>
            <w:r>
              <w:rPr>
                <w:rFonts w:ascii="宋体" w:hint="eastAsia"/>
                <w:sz w:val="18"/>
              </w:rPr>
              <w:t>、</w:t>
            </w:r>
            <w:r w:rsidRPr="0019566D">
              <w:rPr>
                <w:rFonts w:ascii="宋体" w:hint="eastAsia"/>
                <w:sz w:val="18"/>
              </w:rPr>
              <w:t>井冈霉素</w:t>
            </w:r>
            <w:r>
              <w:rPr>
                <w:rFonts w:ascii="宋体" w:hint="eastAsia"/>
                <w:sz w:val="18"/>
              </w:rPr>
              <w:t>、</w:t>
            </w:r>
            <w:r w:rsidRPr="0019566D">
              <w:rPr>
                <w:rFonts w:ascii="宋体" w:hint="eastAsia"/>
                <w:sz w:val="18"/>
              </w:rPr>
              <w:t>哈</w:t>
            </w:r>
            <w:proofErr w:type="gramStart"/>
            <w:r w:rsidRPr="0019566D">
              <w:rPr>
                <w:rFonts w:ascii="宋体" w:hint="eastAsia"/>
                <w:sz w:val="18"/>
              </w:rPr>
              <w:t>茨</w:t>
            </w:r>
            <w:proofErr w:type="gramEnd"/>
            <w:r w:rsidRPr="0019566D">
              <w:rPr>
                <w:rFonts w:ascii="宋体" w:hint="eastAsia"/>
                <w:sz w:val="18"/>
              </w:rPr>
              <w:t>木霉菌LTR-2</w:t>
            </w:r>
            <w:r>
              <w:rPr>
                <w:rFonts w:ascii="宋体" w:hint="eastAsia"/>
                <w:sz w:val="18"/>
              </w:rPr>
              <w:t>、</w:t>
            </w:r>
            <w:r w:rsidRPr="0019566D">
              <w:rPr>
                <w:rFonts w:ascii="宋体" w:hint="eastAsia"/>
                <w:sz w:val="18"/>
              </w:rPr>
              <w:t>解淀粉芽孢杆菌 QST713、木霉菌、</w:t>
            </w:r>
            <w:r w:rsidRPr="00893DD4">
              <w:rPr>
                <w:rFonts w:ascii="Times New Roman" w:hAnsi="Times New Roman"/>
                <w:sz w:val="18"/>
              </w:rPr>
              <w:t>β</w:t>
            </w:r>
            <w:r w:rsidRPr="0019566D">
              <w:rPr>
                <w:rFonts w:ascii="宋体" w:hint="eastAsia"/>
                <w:sz w:val="18"/>
              </w:rPr>
              <w:t>-羽扇豆球蛋白多肽</w:t>
            </w:r>
          </w:p>
        </w:tc>
        <w:tc>
          <w:tcPr>
            <w:tcW w:w="576" w:type="pct"/>
            <w:tcBorders>
              <w:bottom w:val="single" w:sz="4" w:space="0" w:color="auto"/>
            </w:tcBorders>
            <w:shd w:val="clear" w:color="auto" w:fill="auto"/>
            <w:vAlign w:val="center"/>
          </w:tcPr>
          <w:p w:rsidR="00140C08" w:rsidRPr="00ED3506" w:rsidRDefault="00140C08" w:rsidP="00140C08">
            <w:pPr>
              <w:widowControl/>
              <w:spacing w:line="240" w:lineRule="auto"/>
              <w:jc w:val="center"/>
              <w:rPr>
                <w:rFonts w:ascii="宋体"/>
                <w:sz w:val="18"/>
              </w:rPr>
            </w:pPr>
            <w:r w:rsidRPr="00ED3506">
              <w:rPr>
                <w:rFonts w:ascii="宋体"/>
                <w:sz w:val="18"/>
              </w:rPr>
              <w:t>喷雾</w:t>
            </w:r>
          </w:p>
        </w:tc>
        <w:tc>
          <w:tcPr>
            <w:tcW w:w="576" w:type="pct"/>
            <w:tcBorders>
              <w:bottom w:val="single" w:sz="4"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2～3</w:t>
            </w:r>
          </w:p>
        </w:tc>
        <w:tc>
          <w:tcPr>
            <w:tcW w:w="728" w:type="pct"/>
            <w:tcBorders>
              <w:bottom w:val="single" w:sz="4" w:space="0" w:color="auto"/>
            </w:tcBorders>
            <w:shd w:val="clear" w:color="auto" w:fill="auto"/>
            <w:vAlign w:val="center"/>
          </w:tcPr>
          <w:p w:rsidR="00140C08" w:rsidRPr="00ED3506" w:rsidRDefault="00140C08" w:rsidP="00140C08">
            <w:pPr>
              <w:jc w:val="center"/>
              <w:rPr>
                <w:rFonts w:ascii="宋体"/>
                <w:sz w:val="18"/>
              </w:rPr>
            </w:pPr>
            <w:r>
              <w:rPr>
                <w:rFonts w:ascii="宋体"/>
                <w:sz w:val="18"/>
              </w:rPr>
              <w:t>20</w:t>
            </w:r>
            <w:r w:rsidRPr="00ED3506">
              <w:rPr>
                <w:rFonts w:ascii="宋体" w:hint="eastAsia"/>
                <w:sz w:val="18"/>
              </w:rPr>
              <w:t>～</w:t>
            </w:r>
            <w:r>
              <w:rPr>
                <w:rFonts w:ascii="宋体"/>
                <w:sz w:val="18"/>
              </w:rPr>
              <w:t>3</w:t>
            </w:r>
            <w:r w:rsidRPr="00ED3506">
              <w:rPr>
                <w:rFonts w:ascii="宋体" w:hint="eastAsia"/>
                <w:sz w:val="18"/>
              </w:rPr>
              <w:t>0</w:t>
            </w:r>
          </w:p>
        </w:tc>
      </w:tr>
      <w:tr w:rsidR="00140C08" w:rsidTr="005E40C9">
        <w:trPr>
          <w:jc w:val="center"/>
        </w:trPr>
        <w:tc>
          <w:tcPr>
            <w:tcW w:w="563" w:type="pct"/>
            <w:tcBorders>
              <w:bottom w:val="single" w:sz="4"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白粉病</w:t>
            </w:r>
          </w:p>
        </w:tc>
        <w:tc>
          <w:tcPr>
            <w:tcW w:w="829" w:type="pct"/>
            <w:tcBorders>
              <w:bottom w:val="single" w:sz="4" w:space="0" w:color="auto"/>
            </w:tcBorders>
            <w:shd w:val="clear" w:color="auto" w:fill="auto"/>
            <w:vAlign w:val="center"/>
          </w:tcPr>
          <w:p w:rsidR="00140C08" w:rsidRPr="00ED3506" w:rsidRDefault="00140C08" w:rsidP="00140C08">
            <w:pPr>
              <w:spacing w:line="240" w:lineRule="auto"/>
              <w:jc w:val="center"/>
              <w:rPr>
                <w:rFonts w:ascii="宋体"/>
                <w:sz w:val="18"/>
              </w:rPr>
            </w:pPr>
            <w:r w:rsidRPr="00ED3506">
              <w:rPr>
                <w:rFonts w:ascii="宋体" w:hint="eastAsia"/>
                <w:sz w:val="18"/>
              </w:rPr>
              <w:t>花前或花后</w:t>
            </w:r>
          </w:p>
          <w:p w:rsidR="00140C08" w:rsidRPr="00ED3506" w:rsidRDefault="00140C08" w:rsidP="00140C08">
            <w:pPr>
              <w:spacing w:line="240" w:lineRule="auto"/>
              <w:jc w:val="center"/>
              <w:rPr>
                <w:rFonts w:ascii="宋体"/>
                <w:sz w:val="18"/>
              </w:rPr>
            </w:pPr>
            <w:r w:rsidRPr="00ED3506">
              <w:rPr>
                <w:rFonts w:ascii="宋体" w:hint="eastAsia"/>
                <w:sz w:val="18"/>
              </w:rPr>
              <w:t>至坐果期</w:t>
            </w:r>
          </w:p>
        </w:tc>
        <w:tc>
          <w:tcPr>
            <w:tcW w:w="1728" w:type="pct"/>
            <w:tcBorders>
              <w:bottom w:val="single" w:sz="4" w:space="0" w:color="auto"/>
            </w:tcBorders>
            <w:shd w:val="clear" w:color="auto" w:fill="auto"/>
            <w:vAlign w:val="center"/>
          </w:tcPr>
          <w:p w:rsidR="00140C08" w:rsidRPr="00ED3506" w:rsidRDefault="00140C08" w:rsidP="00140C08">
            <w:pPr>
              <w:spacing w:line="240" w:lineRule="auto"/>
              <w:jc w:val="left"/>
              <w:rPr>
                <w:rFonts w:ascii="宋体"/>
                <w:sz w:val="18"/>
              </w:rPr>
            </w:pPr>
            <w:r w:rsidRPr="00ED3506">
              <w:rPr>
                <w:rFonts w:ascii="宋体" w:hint="eastAsia"/>
                <w:sz w:val="18"/>
              </w:rPr>
              <w:t>大黄素甲醚</w:t>
            </w:r>
            <w:r>
              <w:rPr>
                <w:rFonts w:ascii="宋体" w:hint="eastAsia"/>
                <w:sz w:val="18"/>
              </w:rPr>
              <w:t>、</w:t>
            </w:r>
            <w:r w:rsidRPr="00155BED">
              <w:rPr>
                <w:rFonts w:ascii="宋体" w:hint="eastAsia"/>
                <w:sz w:val="18"/>
              </w:rPr>
              <w:t>嘧啶核苷类抗菌素</w:t>
            </w:r>
            <w:r>
              <w:rPr>
                <w:rFonts w:ascii="宋体" w:hint="eastAsia"/>
                <w:sz w:val="18"/>
              </w:rPr>
              <w:t>、</w:t>
            </w:r>
            <w:r w:rsidRPr="004F054F">
              <w:rPr>
                <w:rFonts w:ascii="宋体" w:hint="eastAsia"/>
                <w:sz w:val="18"/>
              </w:rPr>
              <w:t>蛇床子素</w:t>
            </w:r>
          </w:p>
        </w:tc>
        <w:tc>
          <w:tcPr>
            <w:tcW w:w="576" w:type="pct"/>
            <w:tcBorders>
              <w:bottom w:val="single" w:sz="4" w:space="0" w:color="auto"/>
            </w:tcBorders>
            <w:shd w:val="clear" w:color="auto" w:fill="auto"/>
            <w:vAlign w:val="center"/>
          </w:tcPr>
          <w:p w:rsidR="00140C08" w:rsidRPr="00ED3506" w:rsidRDefault="00140C08" w:rsidP="00140C08">
            <w:pPr>
              <w:widowControl/>
              <w:spacing w:line="240" w:lineRule="auto"/>
              <w:jc w:val="center"/>
              <w:rPr>
                <w:rFonts w:ascii="宋体"/>
                <w:sz w:val="18"/>
              </w:rPr>
            </w:pPr>
            <w:r>
              <w:rPr>
                <w:rFonts w:ascii="宋体" w:hint="eastAsia"/>
                <w:sz w:val="18"/>
              </w:rPr>
              <w:t>叶面</w:t>
            </w:r>
            <w:r w:rsidRPr="00ED3506">
              <w:rPr>
                <w:rFonts w:ascii="宋体"/>
                <w:sz w:val="18"/>
              </w:rPr>
              <w:t>喷雾</w:t>
            </w:r>
          </w:p>
        </w:tc>
        <w:tc>
          <w:tcPr>
            <w:tcW w:w="576" w:type="pct"/>
            <w:tcBorders>
              <w:bottom w:val="single" w:sz="4"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2～3</w:t>
            </w:r>
          </w:p>
        </w:tc>
        <w:tc>
          <w:tcPr>
            <w:tcW w:w="728" w:type="pct"/>
            <w:tcBorders>
              <w:bottom w:val="single" w:sz="4"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7～10</w:t>
            </w:r>
          </w:p>
        </w:tc>
      </w:tr>
      <w:tr w:rsidR="00140C08" w:rsidTr="005E40C9">
        <w:trPr>
          <w:jc w:val="center"/>
        </w:trPr>
        <w:tc>
          <w:tcPr>
            <w:tcW w:w="563" w:type="pct"/>
            <w:tcBorders>
              <w:top w:val="single" w:sz="4" w:space="0" w:color="auto"/>
              <w:bottom w:val="single" w:sz="12"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斑叶蝉</w:t>
            </w:r>
          </w:p>
        </w:tc>
        <w:tc>
          <w:tcPr>
            <w:tcW w:w="829" w:type="pct"/>
            <w:tcBorders>
              <w:top w:val="single" w:sz="4" w:space="0" w:color="auto"/>
              <w:bottom w:val="single" w:sz="12" w:space="0" w:color="auto"/>
            </w:tcBorders>
            <w:shd w:val="clear" w:color="auto" w:fill="auto"/>
            <w:vAlign w:val="center"/>
          </w:tcPr>
          <w:p w:rsidR="00140C08" w:rsidRPr="00ED3506" w:rsidRDefault="00140C08" w:rsidP="00140C08">
            <w:pPr>
              <w:spacing w:line="240" w:lineRule="auto"/>
              <w:jc w:val="center"/>
              <w:rPr>
                <w:rFonts w:ascii="宋体"/>
                <w:sz w:val="18"/>
              </w:rPr>
            </w:pPr>
            <w:r>
              <w:rPr>
                <w:rFonts w:ascii="宋体"/>
                <w:sz w:val="18"/>
              </w:rPr>
              <w:t>5</w:t>
            </w:r>
            <w:r>
              <w:rPr>
                <w:rFonts w:ascii="宋体" w:hint="eastAsia"/>
                <w:sz w:val="18"/>
              </w:rPr>
              <w:t>月下旬</w:t>
            </w:r>
            <w:r>
              <w:rPr>
                <w:rFonts w:ascii="宋体"/>
                <w:sz w:val="18"/>
              </w:rPr>
              <w:t>至</w:t>
            </w:r>
            <w:r w:rsidRPr="00ED3506">
              <w:rPr>
                <w:rFonts w:ascii="宋体"/>
                <w:sz w:val="18"/>
              </w:rPr>
              <w:t>6月</w:t>
            </w:r>
            <w:r>
              <w:rPr>
                <w:rFonts w:ascii="宋体" w:hint="eastAsia"/>
                <w:sz w:val="18"/>
              </w:rPr>
              <w:t>上</w:t>
            </w:r>
            <w:r w:rsidRPr="00ED3506">
              <w:rPr>
                <w:rFonts w:ascii="宋体"/>
                <w:sz w:val="18"/>
              </w:rPr>
              <w:t>中旬第</w:t>
            </w:r>
            <w:r w:rsidRPr="00ED3506">
              <w:rPr>
                <w:rFonts w:ascii="宋体" w:hint="eastAsia"/>
                <w:sz w:val="18"/>
              </w:rPr>
              <w:t>1</w:t>
            </w:r>
            <w:r w:rsidRPr="00ED3506">
              <w:rPr>
                <w:rFonts w:ascii="宋体"/>
                <w:sz w:val="18"/>
              </w:rPr>
              <w:t>代若虫期</w:t>
            </w:r>
          </w:p>
        </w:tc>
        <w:tc>
          <w:tcPr>
            <w:tcW w:w="1728" w:type="pct"/>
            <w:tcBorders>
              <w:top w:val="single" w:sz="4" w:space="0" w:color="auto"/>
              <w:bottom w:val="single" w:sz="12" w:space="0" w:color="auto"/>
            </w:tcBorders>
            <w:shd w:val="clear" w:color="auto" w:fill="auto"/>
            <w:vAlign w:val="center"/>
          </w:tcPr>
          <w:p w:rsidR="00140C08" w:rsidRPr="00ED3506" w:rsidRDefault="00140C08" w:rsidP="00140C08">
            <w:pPr>
              <w:spacing w:line="240" w:lineRule="auto"/>
              <w:jc w:val="left"/>
              <w:rPr>
                <w:rFonts w:ascii="宋体"/>
                <w:sz w:val="18"/>
              </w:rPr>
            </w:pPr>
            <w:r w:rsidRPr="00ED3506">
              <w:rPr>
                <w:rFonts w:ascii="宋体" w:hint="eastAsia"/>
                <w:sz w:val="18"/>
              </w:rPr>
              <w:t>鱼藤酮</w:t>
            </w:r>
            <w:r>
              <w:rPr>
                <w:rFonts w:ascii="宋体" w:hint="eastAsia"/>
                <w:sz w:val="18"/>
              </w:rPr>
              <w:t>、印楝素</w:t>
            </w:r>
            <w:r>
              <w:rPr>
                <w:rFonts w:ascii="宋体"/>
                <w:sz w:val="18"/>
              </w:rPr>
              <w:t>、</w:t>
            </w:r>
            <w:r>
              <w:rPr>
                <w:rFonts w:ascii="宋体" w:hint="eastAsia"/>
                <w:sz w:val="18"/>
              </w:rPr>
              <w:t>苦参碱</w:t>
            </w:r>
          </w:p>
        </w:tc>
        <w:tc>
          <w:tcPr>
            <w:tcW w:w="576" w:type="pct"/>
            <w:tcBorders>
              <w:top w:val="single" w:sz="4" w:space="0" w:color="auto"/>
              <w:bottom w:val="single" w:sz="12" w:space="0" w:color="auto"/>
            </w:tcBorders>
            <w:shd w:val="clear" w:color="auto" w:fill="auto"/>
            <w:vAlign w:val="center"/>
          </w:tcPr>
          <w:p w:rsidR="00140C08" w:rsidRPr="00ED3506" w:rsidRDefault="00140C08" w:rsidP="00140C08">
            <w:pPr>
              <w:widowControl/>
              <w:spacing w:line="240" w:lineRule="auto"/>
              <w:jc w:val="center"/>
              <w:rPr>
                <w:rFonts w:ascii="宋体"/>
                <w:sz w:val="18"/>
              </w:rPr>
            </w:pPr>
            <w:r w:rsidRPr="00ED3506">
              <w:rPr>
                <w:rFonts w:ascii="宋体"/>
                <w:sz w:val="18"/>
              </w:rPr>
              <w:t>喷雾</w:t>
            </w:r>
          </w:p>
        </w:tc>
        <w:tc>
          <w:tcPr>
            <w:tcW w:w="576" w:type="pct"/>
            <w:tcBorders>
              <w:top w:val="single" w:sz="4" w:space="0" w:color="auto"/>
              <w:bottom w:val="single" w:sz="12"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2</w:t>
            </w:r>
          </w:p>
        </w:tc>
        <w:tc>
          <w:tcPr>
            <w:tcW w:w="728" w:type="pct"/>
            <w:tcBorders>
              <w:top w:val="single" w:sz="4" w:space="0" w:color="auto"/>
              <w:bottom w:val="single" w:sz="12" w:space="0" w:color="auto"/>
            </w:tcBorders>
            <w:shd w:val="clear" w:color="auto" w:fill="auto"/>
            <w:vAlign w:val="center"/>
          </w:tcPr>
          <w:p w:rsidR="00140C08" w:rsidRPr="00ED3506" w:rsidRDefault="00140C08" w:rsidP="00140C08">
            <w:pPr>
              <w:jc w:val="center"/>
              <w:rPr>
                <w:rFonts w:ascii="宋体"/>
                <w:sz w:val="18"/>
              </w:rPr>
            </w:pPr>
            <w:r w:rsidRPr="00ED3506">
              <w:rPr>
                <w:rFonts w:ascii="宋体" w:hint="eastAsia"/>
                <w:sz w:val="18"/>
              </w:rPr>
              <w:t>15～20</w:t>
            </w:r>
          </w:p>
        </w:tc>
      </w:tr>
    </w:tbl>
    <w:p w:rsidR="00155BED" w:rsidRDefault="00155BED"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AD5B41" w:rsidRDefault="00AD5B41" w:rsidP="003D628F">
      <w:pPr>
        <w:pStyle w:val="affffb"/>
        <w:ind w:firstLineChars="0" w:firstLine="0"/>
        <w:jc w:val="center"/>
      </w:pPr>
    </w:p>
    <w:p w:rsidR="003A269A" w:rsidRDefault="003A269A" w:rsidP="003D628F">
      <w:pPr>
        <w:pStyle w:val="affffb"/>
        <w:ind w:firstLineChars="0" w:firstLine="0"/>
        <w:jc w:val="center"/>
      </w:pPr>
    </w:p>
    <w:p w:rsidR="00AD5B41" w:rsidRDefault="00AD5B41" w:rsidP="003D628F">
      <w:pPr>
        <w:pStyle w:val="affffb"/>
        <w:ind w:firstLineChars="0" w:firstLine="0"/>
        <w:jc w:val="center"/>
      </w:pPr>
    </w:p>
    <w:p w:rsidR="002A3292" w:rsidRDefault="002A3292" w:rsidP="003D628F">
      <w:pPr>
        <w:pStyle w:val="affffb"/>
        <w:ind w:firstLineChars="0" w:firstLine="0"/>
        <w:jc w:val="center"/>
      </w:pPr>
    </w:p>
    <w:p w:rsidR="006411B1" w:rsidRDefault="006411B1" w:rsidP="006411B1">
      <w:pPr>
        <w:pStyle w:val="aff3"/>
        <w:spacing w:afterLines="0" w:after="0"/>
      </w:pPr>
      <w:r>
        <w:lastRenderedPageBreak/>
        <w:br/>
      </w:r>
      <w:r>
        <w:rPr>
          <w:rFonts w:hint="eastAsia"/>
        </w:rPr>
        <w:t>（规范性附录）</w:t>
      </w:r>
    </w:p>
    <w:p w:rsidR="006411B1" w:rsidRDefault="002A3292" w:rsidP="006411B1">
      <w:pPr>
        <w:pStyle w:val="aff3"/>
        <w:numPr>
          <w:ilvl w:val="0"/>
          <w:numId w:val="0"/>
        </w:numPr>
        <w:spacing w:before="0" w:afterLines="0" w:after="0"/>
      </w:pPr>
      <w:r w:rsidRPr="002A3292">
        <w:rPr>
          <w:rFonts w:hint="eastAsia"/>
        </w:rPr>
        <w:t>酿酒葡萄园常用化学药剂及使用方法</w:t>
      </w:r>
    </w:p>
    <w:p w:rsidR="006411B1" w:rsidRPr="003915B6" w:rsidRDefault="00336F92" w:rsidP="006411B1">
      <w:pPr>
        <w:pStyle w:val="aff3"/>
        <w:numPr>
          <w:ilvl w:val="0"/>
          <w:numId w:val="0"/>
        </w:numPr>
        <w:spacing w:before="120" w:afterLines="0" w:after="0"/>
        <w:jc w:val="both"/>
      </w:pPr>
      <w:r>
        <w:t>C</w:t>
      </w:r>
      <w:r w:rsidR="006411B1">
        <w:t xml:space="preserve">.1 </w:t>
      </w:r>
      <w:r w:rsidR="002A3292" w:rsidRPr="002A3292">
        <w:rPr>
          <w:rFonts w:hint="eastAsia"/>
        </w:rPr>
        <w:t>酿酒葡萄园常用化学药剂及使用方法</w:t>
      </w:r>
    </w:p>
    <w:p w:rsidR="006411B1" w:rsidRPr="002C501A" w:rsidRDefault="002A3292" w:rsidP="006411B1">
      <w:pPr>
        <w:pStyle w:val="aff3"/>
        <w:numPr>
          <w:ilvl w:val="0"/>
          <w:numId w:val="0"/>
        </w:numPr>
        <w:spacing w:beforeLines="50" w:before="156" w:afterLines="0" w:after="0"/>
        <w:ind w:firstLineChars="200" w:firstLine="420"/>
        <w:jc w:val="both"/>
        <w:rPr>
          <w:rFonts w:ascii="宋体" w:eastAsia="宋体" w:hAnsi="宋体"/>
        </w:rPr>
      </w:pPr>
      <w:r w:rsidRPr="002A3292">
        <w:rPr>
          <w:rFonts w:ascii="宋体" w:eastAsia="宋体" w:hAnsi="宋体" w:hint="eastAsia"/>
        </w:rPr>
        <w:t>酿酒葡萄园常用化学药剂及使用方法</w:t>
      </w:r>
      <w:r w:rsidR="006411B1">
        <w:rPr>
          <w:rFonts w:ascii="宋体" w:eastAsia="宋体" w:hAnsi="宋体" w:hint="eastAsia"/>
        </w:rPr>
        <w:t>见</w:t>
      </w:r>
      <w:r w:rsidR="006411B1" w:rsidRPr="001A5A85">
        <w:rPr>
          <w:rFonts w:ascii="宋体" w:eastAsia="宋体" w:hAnsi="宋体" w:hint="eastAsia"/>
        </w:rPr>
        <w:t>表</w:t>
      </w:r>
      <w:r w:rsidR="00336F92">
        <w:rPr>
          <w:rFonts w:ascii="宋体" w:eastAsia="宋体" w:hAnsi="宋体"/>
        </w:rPr>
        <w:t>C</w:t>
      </w:r>
      <w:r w:rsidR="006411B1" w:rsidRPr="001A5A85">
        <w:rPr>
          <w:rFonts w:ascii="宋体" w:eastAsia="宋体" w:hAnsi="宋体" w:hint="eastAsia"/>
        </w:rPr>
        <w:t>.1</w:t>
      </w:r>
      <w:r w:rsidR="006411B1">
        <w:rPr>
          <w:rFonts w:ascii="宋体" w:eastAsia="宋体" w:hAnsi="宋体" w:hint="eastAsia"/>
        </w:rPr>
        <w:t>。</w:t>
      </w:r>
    </w:p>
    <w:p w:rsidR="004F054F" w:rsidRPr="002A3292" w:rsidRDefault="006411B1" w:rsidP="002A3292">
      <w:pPr>
        <w:pStyle w:val="affffb"/>
        <w:spacing w:beforeLines="50" w:before="156" w:afterLines="50" w:after="156"/>
        <w:ind w:firstLineChars="0" w:firstLine="0"/>
        <w:jc w:val="center"/>
        <w:rPr>
          <w:rFonts w:ascii="黑体" w:eastAsia="黑体"/>
          <w:noProof w:val="0"/>
          <w:kern w:val="21"/>
        </w:rPr>
      </w:pPr>
      <w:r w:rsidRPr="002A3292">
        <w:rPr>
          <w:rFonts w:ascii="黑体" w:eastAsia="黑体" w:hint="eastAsia"/>
          <w:noProof w:val="0"/>
          <w:kern w:val="21"/>
        </w:rPr>
        <w:t>表</w:t>
      </w:r>
      <w:r w:rsidR="00336F92" w:rsidRPr="002A3292">
        <w:rPr>
          <w:rFonts w:ascii="黑体" w:eastAsia="黑体"/>
          <w:noProof w:val="0"/>
          <w:kern w:val="21"/>
        </w:rPr>
        <w:t>C</w:t>
      </w:r>
      <w:r w:rsidRPr="002A3292">
        <w:rPr>
          <w:rFonts w:ascii="黑体" w:eastAsia="黑体"/>
          <w:noProof w:val="0"/>
          <w:kern w:val="21"/>
        </w:rPr>
        <w:t xml:space="preserve">.1 </w:t>
      </w:r>
      <w:r w:rsidRPr="002A3292">
        <w:rPr>
          <w:rFonts w:ascii="黑体" w:eastAsia="黑体" w:hint="eastAsia"/>
          <w:noProof w:val="0"/>
          <w:kern w:val="21"/>
        </w:rPr>
        <w:t>酿</w:t>
      </w:r>
      <w:r w:rsidR="002A3292" w:rsidRPr="002A3292">
        <w:rPr>
          <w:rFonts w:ascii="黑体" w:eastAsia="黑体" w:hint="eastAsia"/>
          <w:noProof w:val="0"/>
          <w:kern w:val="21"/>
        </w:rPr>
        <w:t>酒葡萄园常用化学药剂及使用方法见表</w:t>
      </w:r>
      <w:r w:rsidR="002A3292" w:rsidRPr="002A3292">
        <w:rPr>
          <w:rFonts w:ascii="黑体" w:eastAsia="黑体"/>
          <w:noProof w:val="0"/>
          <w:kern w:val="21"/>
        </w:rPr>
        <w:t>C</w:t>
      </w:r>
      <w:r w:rsidR="002A3292" w:rsidRPr="002A3292">
        <w:rPr>
          <w:rFonts w:ascii="黑体" w:eastAsia="黑体" w:hint="eastAsia"/>
          <w:noProof w:val="0"/>
          <w:kern w:val="21"/>
        </w:rPr>
        <w:t>.1</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66"/>
        <w:gridCol w:w="1419"/>
        <w:gridCol w:w="3267"/>
        <w:gridCol w:w="1129"/>
        <w:gridCol w:w="1058"/>
        <w:gridCol w:w="1195"/>
      </w:tblGrid>
      <w:tr w:rsidR="002A3292" w:rsidTr="00114805">
        <w:trPr>
          <w:jc w:val="center"/>
        </w:trPr>
        <w:tc>
          <w:tcPr>
            <w:tcW w:w="678" w:type="pct"/>
            <w:tcBorders>
              <w:top w:val="single" w:sz="8" w:space="0" w:color="auto"/>
              <w:bottom w:val="single" w:sz="8" w:space="0" w:color="auto"/>
            </w:tcBorders>
            <w:shd w:val="clear" w:color="auto" w:fill="auto"/>
            <w:vAlign w:val="center"/>
          </w:tcPr>
          <w:p w:rsidR="00114805" w:rsidRDefault="004F054F" w:rsidP="00336F92">
            <w:pPr>
              <w:spacing w:line="240" w:lineRule="auto"/>
              <w:jc w:val="center"/>
              <w:rPr>
                <w:rFonts w:ascii="宋体"/>
                <w:sz w:val="18"/>
              </w:rPr>
            </w:pPr>
            <w:r>
              <w:rPr>
                <w:rFonts w:ascii="宋体" w:hint="eastAsia"/>
                <w:sz w:val="18"/>
              </w:rPr>
              <w:t>有害生物</w:t>
            </w:r>
          </w:p>
          <w:p w:rsidR="004F054F" w:rsidRPr="00ED3506" w:rsidRDefault="004F054F" w:rsidP="00336F92">
            <w:pPr>
              <w:spacing w:line="240" w:lineRule="auto"/>
              <w:jc w:val="center"/>
              <w:rPr>
                <w:rFonts w:ascii="宋体"/>
                <w:sz w:val="18"/>
              </w:rPr>
            </w:pPr>
            <w:r w:rsidRPr="00ED3506">
              <w:rPr>
                <w:rFonts w:ascii="宋体" w:hint="eastAsia"/>
                <w:sz w:val="18"/>
              </w:rPr>
              <w:t>种类</w:t>
            </w:r>
          </w:p>
        </w:tc>
        <w:tc>
          <w:tcPr>
            <w:tcW w:w="760" w:type="pct"/>
            <w:tcBorders>
              <w:top w:val="single" w:sz="8" w:space="0" w:color="auto"/>
              <w:bottom w:val="single" w:sz="8" w:space="0" w:color="auto"/>
            </w:tcBorders>
            <w:shd w:val="clear" w:color="auto" w:fill="auto"/>
            <w:vAlign w:val="center"/>
          </w:tcPr>
          <w:p w:rsidR="004F054F" w:rsidRPr="00ED3506" w:rsidRDefault="004F054F" w:rsidP="004F054F">
            <w:pPr>
              <w:jc w:val="center"/>
              <w:rPr>
                <w:rFonts w:ascii="宋体"/>
                <w:sz w:val="18"/>
              </w:rPr>
            </w:pPr>
            <w:r w:rsidRPr="00ED3506">
              <w:rPr>
                <w:rFonts w:ascii="宋体" w:hint="eastAsia"/>
                <w:sz w:val="18"/>
              </w:rPr>
              <w:t>防治关键期</w:t>
            </w:r>
          </w:p>
        </w:tc>
        <w:tc>
          <w:tcPr>
            <w:tcW w:w="1750" w:type="pct"/>
            <w:tcBorders>
              <w:top w:val="single" w:sz="8" w:space="0" w:color="auto"/>
              <w:bottom w:val="single" w:sz="8" w:space="0" w:color="auto"/>
            </w:tcBorders>
            <w:shd w:val="clear" w:color="auto" w:fill="auto"/>
            <w:vAlign w:val="center"/>
          </w:tcPr>
          <w:p w:rsidR="004F054F" w:rsidRPr="00ED3506" w:rsidRDefault="004F054F" w:rsidP="004F054F">
            <w:pPr>
              <w:widowControl/>
              <w:spacing w:line="300" w:lineRule="exact"/>
              <w:jc w:val="center"/>
              <w:rPr>
                <w:rFonts w:ascii="宋体"/>
                <w:sz w:val="18"/>
              </w:rPr>
            </w:pPr>
            <w:r w:rsidRPr="00ED3506">
              <w:rPr>
                <w:rFonts w:ascii="宋体" w:hint="eastAsia"/>
                <w:sz w:val="18"/>
              </w:rPr>
              <w:t>农药名称</w:t>
            </w:r>
          </w:p>
        </w:tc>
        <w:tc>
          <w:tcPr>
            <w:tcW w:w="605" w:type="pct"/>
            <w:tcBorders>
              <w:top w:val="single" w:sz="8" w:space="0" w:color="auto"/>
              <w:bottom w:val="single" w:sz="8" w:space="0" w:color="auto"/>
            </w:tcBorders>
            <w:shd w:val="clear" w:color="auto" w:fill="auto"/>
            <w:vAlign w:val="center"/>
          </w:tcPr>
          <w:p w:rsidR="004F054F" w:rsidRPr="00ED3506" w:rsidRDefault="004F054F" w:rsidP="004F054F">
            <w:pPr>
              <w:widowControl/>
              <w:spacing w:line="300" w:lineRule="exact"/>
              <w:jc w:val="center"/>
              <w:rPr>
                <w:rFonts w:ascii="宋体"/>
                <w:sz w:val="18"/>
              </w:rPr>
            </w:pPr>
            <w:r w:rsidRPr="00ED3506">
              <w:rPr>
                <w:rFonts w:ascii="宋体"/>
                <w:sz w:val="18"/>
              </w:rPr>
              <w:t>施药</w:t>
            </w:r>
          </w:p>
          <w:p w:rsidR="004F054F" w:rsidRPr="00ED3506" w:rsidRDefault="004F054F" w:rsidP="004F054F">
            <w:pPr>
              <w:widowControl/>
              <w:spacing w:line="300" w:lineRule="exact"/>
              <w:jc w:val="center"/>
              <w:rPr>
                <w:rFonts w:ascii="宋体"/>
                <w:sz w:val="18"/>
              </w:rPr>
            </w:pPr>
            <w:r w:rsidRPr="00ED3506">
              <w:rPr>
                <w:rFonts w:ascii="宋体"/>
                <w:sz w:val="18"/>
              </w:rPr>
              <w:t>方法</w:t>
            </w:r>
          </w:p>
        </w:tc>
        <w:tc>
          <w:tcPr>
            <w:tcW w:w="567" w:type="pct"/>
            <w:tcBorders>
              <w:top w:val="single" w:sz="8" w:space="0" w:color="auto"/>
              <w:bottom w:val="single" w:sz="8" w:space="0" w:color="auto"/>
            </w:tcBorders>
            <w:shd w:val="clear" w:color="auto" w:fill="auto"/>
            <w:vAlign w:val="center"/>
          </w:tcPr>
          <w:p w:rsidR="004F054F" w:rsidRPr="00ED3506" w:rsidRDefault="004F054F" w:rsidP="002A3292">
            <w:pPr>
              <w:widowControl/>
              <w:spacing w:line="240" w:lineRule="auto"/>
              <w:jc w:val="center"/>
              <w:rPr>
                <w:rFonts w:ascii="宋体"/>
                <w:sz w:val="18"/>
              </w:rPr>
            </w:pPr>
            <w:r w:rsidRPr="00ED3506">
              <w:rPr>
                <w:rFonts w:ascii="宋体"/>
                <w:sz w:val="18"/>
              </w:rPr>
              <w:t>每年最多使用次数</w:t>
            </w:r>
          </w:p>
        </w:tc>
        <w:tc>
          <w:tcPr>
            <w:tcW w:w="640" w:type="pct"/>
            <w:tcBorders>
              <w:top w:val="single" w:sz="8" w:space="0" w:color="auto"/>
              <w:bottom w:val="single" w:sz="8" w:space="0" w:color="auto"/>
            </w:tcBorders>
            <w:shd w:val="clear" w:color="auto" w:fill="auto"/>
            <w:vAlign w:val="center"/>
          </w:tcPr>
          <w:p w:rsidR="004F054F" w:rsidRPr="00ED3506" w:rsidRDefault="004F054F" w:rsidP="004F054F">
            <w:pPr>
              <w:widowControl/>
              <w:spacing w:line="300" w:lineRule="exact"/>
              <w:jc w:val="center"/>
              <w:rPr>
                <w:rFonts w:ascii="宋体"/>
                <w:sz w:val="18"/>
              </w:rPr>
            </w:pPr>
            <w:r w:rsidRPr="00ED3506">
              <w:rPr>
                <w:rFonts w:ascii="宋体"/>
                <w:sz w:val="18"/>
              </w:rPr>
              <w:t>安全间隔期</w:t>
            </w:r>
          </w:p>
          <w:p w:rsidR="004F054F" w:rsidRPr="00ED3506" w:rsidRDefault="004F054F" w:rsidP="002A3292">
            <w:pPr>
              <w:widowControl/>
              <w:spacing w:line="300" w:lineRule="exact"/>
              <w:jc w:val="center"/>
              <w:rPr>
                <w:rFonts w:ascii="宋体"/>
                <w:sz w:val="18"/>
              </w:rPr>
            </w:pPr>
            <w:r w:rsidRPr="00ED3506">
              <w:rPr>
                <w:rFonts w:ascii="宋体" w:hint="eastAsia"/>
                <w:sz w:val="18"/>
              </w:rPr>
              <w:t>（</w:t>
            </w:r>
            <w:r w:rsidR="002A3292">
              <w:rPr>
                <w:rFonts w:ascii="宋体" w:hint="eastAsia"/>
                <w:sz w:val="18"/>
              </w:rPr>
              <w:t>天</w:t>
            </w:r>
            <w:r w:rsidRPr="00ED3506">
              <w:rPr>
                <w:rFonts w:ascii="宋体" w:hint="eastAsia"/>
                <w:sz w:val="18"/>
              </w:rPr>
              <w:t>）</w:t>
            </w:r>
          </w:p>
        </w:tc>
      </w:tr>
      <w:tr w:rsidR="00114805" w:rsidTr="00114805">
        <w:trPr>
          <w:jc w:val="center"/>
        </w:trPr>
        <w:tc>
          <w:tcPr>
            <w:tcW w:w="678" w:type="pct"/>
            <w:tcBorders>
              <w:top w:val="single" w:sz="8" w:space="0" w:color="auto"/>
            </w:tcBorders>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霜霉病</w:t>
            </w:r>
          </w:p>
        </w:tc>
        <w:tc>
          <w:tcPr>
            <w:tcW w:w="760" w:type="pct"/>
            <w:tcBorders>
              <w:top w:val="single" w:sz="8" w:space="0" w:color="auto"/>
            </w:tcBorders>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幼果期、叶面结露后、雨前雨后</w:t>
            </w:r>
          </w:p>
        </w:tc>
        <w:tc>
          <w:tcPr>
            <w:tcW w:w="1750" w:type="pct"/>
            <w:tcBorders>
              <w:top w:val="single" w:sz="8" w:space="0" w:color="auto"/>
            </w:tcBorders>
            <w:shd w:val="clear" w:color="auto" w:fill="auto"/>
            <w:vAlign w:val="center"/>
          </w:tcPr>
          <w:p w:rsidR="00114805" w:rsidRPr="00ED3506" w:rsidRDefault="00114805" w:rsidP="00114805">
            <w:pPr>
              <w:spacing w:line="240" w:lineRule="auto"/>
              <w:jc w:val="left"/>
              <w:rPr>
                <w:rFonts w:ascii="宋体"/>
                <w:sz w:val="18"/>
              </w:rPr>
            </w:pPr>
            <w:r w:rsidRPr="004F054F">
              <w:rPr>
                <w:rFonts w:ascii="宋体" w:hint="eastAsia"/>
                <w:sz w:val="18"/>
              </w:rPr>
              <w:t>烯酰·吡唑酯、唑醚·氰霜唑、精甲霜·锰锌、霜脲·嘧菌酯、氰霜·嘧菌酯、吡醚·代森联、烯酰·氰霜唑、烯酰吗啉、二氰·烯酰、啶氧菌酯、唑醚·霜脲氰、烯酰·代森联、波尔多液、烯酰·噻霉酮、唑醚·代森联、克菌丹、嘧菌酯、噁酮·吡唑酯、松脂酸铜、氧化亚铜、氢氧化铜、吡唑醚菌酯·氟吡菌胺</w:t>
            </w:r>
          </w:p>
        </w:tc>
        <w:tc>
          <w:tcPr>
            <w:tcW w:w="605" w:type="pct"/>
            <w:tcBorders>
              <w:top w:val="single" w:sz="8" w:space="0" w:color="auto"/>
            </w:tcBorders>
            <w:shd w:val="clear" w:color="auto" w:fill="auto"/>
            <w:vAlign w:val="center"/>
          </w:tcPr>
          <w:p w:rsidR="00114805" w:rsidRPr="00ED3506" w:rsidRDefault="00114805" w:rsidP="00114805">
            <w:pPr>
              <w:widowControl/>
              <w:spacing w:line="240" w:lineRule="auto"/>
              <w:jc w:val="center"/>
              <w:rPr>
                <w:rFonts w:ascii="宋体"/>
                <w:sz w:val="18"/>
              </w:rPr>
            </w:pPr>
            <w:r>
              <w:rPr>
                <w:rFonts w:ascii="宋体" w:hint="eastAsia"/>
                <w:sz w:val="18"/>
              </w:rPr>
              <w:t>叶面</w:t>
            </w:r>
            <w:r w:rsidRPr="00ED3506">
              <w:rPr>
                <w:rFonts w:ascii="宋体"/>
                <w:sz w:val="18"/>
              </w:rPr>
              <w:t>喷雾</w:t>
            </w:r>
          </w:p>
        </w:tc>
        <w:tc>
          <w:tcPr>
            <w:tcW w:w="567" w:type="pct"/>
            <w:tcBorders>
              <w:top w:val="single" w:sz="8" w:space="0" w:color="auto"/>
            </w:tcBorders>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2～3</w:t>
            </w:r>
          </w:p>
        </w:tc>
        <w:tc>
          <w:tcPr>
            <w:tcW w:w="640" w:type="pct"/>
            <w:tcBorders>
              <w:top w:val="single" w:sz="8" w:space="0" w:color="auto"/>
            </w:tcBorders>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15～20</w:t>
            </w:r>
          </w:p>
        </w:tc>
      </w:tr>
      <w:tr w:rsidR="00114805" w:rsidTr="00114805">
        <w:trPr>
          <w:jc w:val="center"/>
        </w:trPr>
        <w:tc>
          <w:tcPr>
            <w:tcW w:w="678" w:type="pct"/>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灰霉病</w:t>
            </w:r>
          </w:p>
        </w:tc>
        <w:tc>
          <w:tcPr>
            <w:tcW w:w="760" w:type="pct"/>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花前或花后、封穗前</w:t>
            </w:r>
          </w:p>
        </w:tc>
        <w:tc>
          <w:tcPr>
            <w:tcW w:w="1750" w:type="pct"/>
            <w:shd w:val="clear" w:color="auto" w:fill="auto"/>
            <w:vAlign w:val="center"/>
          </w:tcPr>
          <w:p w:rsidR="00114805" w:rsidRPr="00ED3506" w:rsidRDefault="00114805" w:rsidP="00114805">
            <w:pPr>
              <w:spacing w:line="240" w:lineRule="auto"/>
              <w:jc w:val="left"/>
              <w:rPr>
                <w:rFonts w:ascii="宋体"/>
                <w:sz w:val="18"/>
              </w:rPr>
            </w:pPr>
            <w:r w:rsidRPr="004F054F">
              <w:rPr>
                <w:rFonts w:ascii="宋体" w:hint="eastAsia"/>
                <w:sz w:val="18"/>
              </w:rPr>
              <w:t>啶酰菌胺、嘧菌环胺、咯菌腈、嘧环.咯菌腈、唑醚·啶酰菌、嘧环·啶酰菌、腐霉利</w:t>
            </w:r>
          </w:p>
        </w:tc>
        <w:tc>
          <w:tcPr>
            <w:tcW w:w="605" w:type="pct"/>
            <w:shd w:val="clear" w:color="auto" w:fill="auto"/>
            <w:vAlign w:val="center"/>
          </w:tcPr>
          <w:p w:rsidR="00114805" w:rsidRPr="00ED3506" w:rsidRDefault="00114805" w:rsidP="00114805">
            <w:pPr>
              <w:widowControl/>
              <w:spacing w:line="240" w:lineRule="auto"/>
              <w:jc w:val="center"/>
              <w:rPr>
                <w:rFonts w:ascii="宋体"/>
                <w:sz w:val="18"/>
              </w:rPr>
            </w:pPr>
            <w:r w:rsidRPr="00ED3506">
              <w:rPr>
                <w:rFonts w:ascii="宋体"/>
                <w:sz w:val="18"/>
              </w:rPr>
              <w:t>喷雾</w:t>
            </w:r>
          </w:p>
        </w:tc>
        <w:tc>
          <w:tcPr>
            <w:tcW w:w="567" w:type="pct"/>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2～3</w:t>
            </w:r>
          </w:p>
        </w:tc>
        <w:tc>
          <w:tcPr>
            <w:tcW w:w="640" w:type="pct"/>
            <w:shd w:val="clear" w:color="auto" w:fill="auto"/>
            <w:vAlign w:val="center"/>
          </w:tcPr>
          <w:p w:rsidR="00114805" w:rsidRPr="00ED3506" w:rsidRDefault="00114805" w:rsidP="00114805">
            <w:pPr>
              <w:spacing w:line="240" w:lineRule="auto"/>
              <w:jc w:val="center"/>
              <w:rPr>
                <w:rFonts w:ascii="宋体"/>
                <w:sz w:val="18"/>
              </w:rPr>
            </w:pPr>
            <w:r>
              <w:rPr>
                <w:rFonts w:ascii="宋体"/>
                <w:sz w:val="18"/>
              </w:rPr>
              <w:t>20</w:t>
            </w:r>
            <w:r w:rsidRPr="00ED3506">
              <w:rPr>
                <w:rFonts w:ascii="宋体" w:hint="eastAsia"/>
                <w:sz w:val="18"/>
              </w:rPr>
              <w:t>～</w:t>
            </w:r>
            <w:r>
              <w:rPr>
                <w:rFonts w:ascii="宋体"/>
                <w:sz w:val="18"/>
              </w:rPr>
              <w:t>3</w:t>
            </w:r>
            <w:r w:rsidRPr="00ED3506">
              <w:rPr>
                <w:rFonts w:ascii="宋体" w:hint="eastAsia"/>
                <w:sz w:val="18"/>
              </w:rPr>
              <w:t>0</w:t>
            </w:r>
          </w:p>
        </w:tc>
      </w:tr>
      <w:tr w:rsidR="00114805" w:rsidTr="00114805">
        <w:trPr>
          <w:jc w:val="center"/>
        </w:trPr>
        <w:tc>
          <w:tcPr>
            <w:tcW w:w="678" w:type="pct"/>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白粉病</w:t>
            </w:r>
          </w:p>
        </w:tc>
        <w:tc>
          <w:tcPr>
            <w:tcW w:w="760" w:type="pct"/>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花前或花后</w:t>
            </w:r>
          </w:p>
          <w:p w:rsidR="00114805" w:rsidRPr="00ED3506" w:rsidRDefault="00114805" w:rsidP="00114805">
            <w:pPr>
              <w:spacing w:line="240" w:lineRule="auto"/>
              <w:jc w:val="center"/>
              <w:rPr>
                <w:rFonts w:ascii="宋体"/>
                <w:sz w:val="18"/>
              </w:rPr>
            </w:pPr>
            <w:r w:rsidRPr="00ED3506">
              <w:rPr>
                <w:rFonts w:ascii="宋体" w:hint="eastAsia"/>
                <w:sz w:val="18"/>
              </w:rPr>
              <w:t>至坐果期</w:t>
            </w:r>
          </w:p>
        </w:tc>
        <w:tc>
          <w:tcPr>
            <w:tcW w:w="1750" w:type="pct"/>
            <w:shd w:val="clear" w:color="auto" w:fill="auto"/>
            <w:vAlign w:val="center"/>
          </w:tcPr>
          <w:p w:rsidR="00114805" w:rsidRPr="00ED3506" w:rsidRDefault="00114805" w:rsidP="00114805">
            <w:pPr>
              <w:spacing w:line="240" w:lineRule="auto"/>
              <w:jc w:val="left"/>
              <w:rPr>
                <w:rFonts w:ascii="宋体"/>
                <w:sz w:val="18"/>
              </w:rPr>
            </w:pPr>
            <w:r w:rsidRPr="004F054F">
              <w:rPr>
                <w:rFonts w:ascii="宋体" w:hint="eastAsia"/>
                <w:sz w:val="18"/>
              </w:rPr>
              <w:t>苯甲·吡唑酯、己唑·乙嘧酚、氟环唑、己唑醇、苯甲·吡唑酯、百菌清、肟菌酯、石硫合剂、氟菌唑</w:t>
            </w:r>
          </w:p>
        </w:tc>
        <w:tc>
          <w:tcPr>
            <w:tcW w:w="605" w:type="pct"/>
            <w:shd w:val="clear" w:color="auto" w:fill="auto"/>
            <w:vAlign w:val="center"/>
          </w:tcPr>
          <w:p w:rsidR="00114805" w:rsidRPr="00ED3506" w:rsidRDefault="00114805" w:rsidP="00114805">
            <w:pPr>
              <w:widowControl/>
              <w:spacing w:line="240" w:lineRule="auto"/>
              <w:jc w:val="center"/>
              <w:rPr>
                <w:rFonts w:ascii="宋体"/>
                <w:sz w:val="18"/>
              </w:rPr>
            </w:pPr>
            <w:r>
              <w:rPr>
                <w:rFonts w:ascii="宋体" w:hint="eastAsia"/>
                <w:sz w:val="18"/>
              </w:rPr>
              <w:t>叶面</w:t>
            </w:r>
            <w:r w:rsidRPr="00ED3506">
              <w:rPr>
                <w:rFonts w:ascii="宋体"/>
                <w:sz w:val="18"/>
              </w:rPr>
              <w:t>喷雾</w:t>
            </w:r>
          </w:p>
        </w:tc>
        <w:tc>
          <w:tcPr>
            <w:tcW w:w="567" w:type="pct"/>
            <w:shd w:val="clear" w:color="auto" w:fill="auto"/>
            <w:vAlign w:val="center"/>
          </w:tcPr>
          <w:p w:rsidR="00114805" w:rsidRPr="00ED3506" w:rsidRDefault="00114805" w:rsidP="00114805">
            <w:pPr>
              <w:spacing w:line="240" w:lineRule="auto"/>
              <w:jc w:val="center"/>
              <w:rPr>
                <w:rFonts w:ascii="宋体"/>
                <w:sz w:val="18"/>
              </w:rPr>
            </w:pPr>
            <w:r>
              <w:rPr>
                <w:rFonts w:ascii="宋体"/>
                <w:sz w:val="18"/>
              </w:rPr>
              <w:t>1</w:t>
            </w:r>
            <w:r w:rsidRPr="00ED3506">
              <w:rPr>
                <w:rFonts w:ascii="宋体" w:hint="eastAsia"/>
                <w:sz w:val="18"/>
              </w:rPr>
              <w:t>～</w:t>
            </w:r>
            <w:r>
              <w:rPr>
                <w:rFonts w:ascii="宋体"/>
                <w:sz w:val="18"/>
              </w:rPr>
              <w:t>2</w:t>
            </w:r>
          </w:p>
        </w:tc>
        <w:tc>
          <w:tcPr>
            <w:tcW w:w="640" w:type="pct"/>
            <w:shd w:val="clear" w:color="auto" w:fill="auto"/>
            <w:vAlign w:val="center"/>
          </w:tcPr>
          <w:p w:rsidR="00114805" w:rsidRPr="00ED3506" w:rsidRDefault="00114805" w:rsidP="00114805">
            <w:pPr>
              <w:spacing w:line="240" w:lineRule="auto"/>
              <w:jc w:val="center"/>
              <w:rPr>
                <w:rFonts w:ascii="宋体"/>
                <w:sz w:val="18"/>
              </w:rPr>
            </w:pPr>
            <w:r>
              <w:rPr>
                <w:rFonts w:ascii="宋体"/>
                <w:sz w:val="18"/>
              </w:rPr>
              <w:t>15</w:t>
            </w:r>
            <w:r w:rsidRPr="00ED3506">
              <w:rPr>
                <w:rFonts w:ascii="宋体" w:hint="eastAsia"/>
                <w:sz w:val="18"/>
              </w:rPr>
              <w:t>～</w:t>
            </w:r>
            <w:r>
              <w:rPr>
                <w:rFonts w:ascii="宋体"/>
                <w:sz w:val="18"/>
              </w:rPr>
              <w:t>2</w:t>
            </w:r>
            <w:r w:rsidRPr="00ED3506">
              <w:rPr>
                <w:rFonts w:ascii="宋体" w:hint="eastAsia"/>
                <w:sz w:val="18"/>
              </w:rPr>
              <w:t>0</w:t>
            </w:r>
          </w:p>
        </w:tc>
      </w:tr>
      <w:tr w:rsidR="00114805" w:rsidTr="00114805">
        <w:trPr>
          <w:jc w:val="center"/>
        </w:trPr>
        <w:tc>
          <w:tcPr>
            <w:tcW w:w="678" w:type="pct"/>
            <w:tcBorders>
              <w:bottom w:val="single" w:sz="4" w:space="0" w:color="auto"/>
            </w:tcBorders>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斑叶蝉</w:t>
            </w:r>
          </w:p>
        </w:tc>
        <w:tc>
          <w:tcPr>
            <w:tcW w:w="760" w:type="pct"/>
            <w:tcBorders>
              <w:bottom w:val="single" w:sz="4" w:space="0" w:color="auto"/>
            </w:tcBorders>
            <w:shd w:val="clear" w:color="auto" w:fill="auto"/>
            <w:vAlign w:val="center"/>
          </w:tcPr>
          <w:p w:rsidR="00114805" w:rsidRPr="00ED3506" w:rsidRDefault="00114805" w:rsidP="00114805">
            <w:pPr>
              <w:spacing w:line="240" w:lineRule="auto"/>
              <w:jc w:val="center"/>
              <w:rPr>
                <w:rFonts w:ascii="宋体"/>
                <w:sz w:val="18"/>
              </w:rPr>
            </w:pPr>
            <w:r>
              <w:rPr>
                <w:rFonts w:ascii="宋体"/>
                <w:sz w:val="18"/>
              </w:rPr>
              <w:t>5</w:t>
            </w:r>
            <w:r>
              <w:rPr>
                <w:rFonts w:ascii="宋体" w:hint="eastAsia"/>
                <w:sz w:val="18"/>
              </w:rPr>
              <w:t>月下旬</w:t>
            </w:r>
            <w:r>
              <w:rPr>
                <w:rFonts w:ascii="宋体"/>
                <w:sz w:val="18"/>
              </w:rPr>
              <w:t>至</w:t>
            </w:r>
            <w:r w:rsidRPr="00ED3506">
              <w:rPr>
                <w:rFonts w:ascii="宋体"/>
                <w:sz w:val="18"/>
              </w:rPr>
              <w:t>6月</w:t>
            </w:r>
            <w:r>
              <w:rPr>
                <w:rFonts w:ascii="宋体" w:hint="eastAsia"/>
                <w:sz w:val="18"/>
              </w:rPr>
              <w:t>上</w:t>
            </w:r>
            <w:r w:rsidRPr="00ED3506">
              <w:rPr>
                <w:rFonts w:ascii="宋体"/>
                <w:sz w:val="18"/>
              </w:rPr>
              <w:t>中旬第</w:t>
            </w:r>
            <w:r w:rsidRPr="00ED3506">
              <w:rPr>
                <w:rFonts w:ascii="宋体" w:hint="eastAsia"/>
                <w:sz w:val="18"/>
              </w:rPr>
              <w:t>1</w:t>
            </w:r>
            <w:r w:rsidRPr="00ED3506">
              <w:rPr>
                <w:rFonts w:ascii="宋体"/>
                <w:sz w:val="18"/>
              </w:rPr>
              <w:t>代若虫期</w:t>
            </w:r>
          </w:p>
        </w:tc>
        <w:tc>
          <w:tcPr>
            <w:tcW w:w="1750" w:type="pct"/>
            <w:tcBorders>
              <w:bottom w:val="single" w:sz="4" w:space="0" w:color="auto"/>
            </w:tcBorders>
            <w:shd w:val="clear" w:color="auto" w:fill="auto"/>
            <w:vAlign w:val="center"/>
          </w:tcPr>
          <w:p w:rsidR="00114805" w:rsidRPr="00ED3506" w:rsidRDefault="00114805" w:rsidP="00114805">
            <w:pPr>
              <w:spacing w:line="240" w:lineRule="auto"/>
              <w:jc w:val="left"/>
              <w:rPr>
                <w:rFonts w:ascii="宋体"/>
                <w:sz w:val="18"/>
              </w:rPr>
            </w:pPr>
            <w:r w:rsidRPr="004F054F">
              <w:rPr>
                <w:rFonts w:ascii="宋体" w:hint="eastAsia"/>
                <w:sz w:val="18"/>
              </w:rPr>
              <w:t>吡虫啉</w:t>
            </w:r>
            <w:r>
              <w:rPr>
                <w:rFonts w:ascii="宋体" w:hint="eastAsia"/>
                <w:sz w:val="18"/>
              </w:rPr>
              <w:t>、</w:t>
            </w:r>
            <w:r w:rsidRPr="004F054F">
              <w:rPr>
                <w:rFonts w:ascii="宋体" w:hint="eastAsia"/>
                <w:sz w:val="18"/>
              </w:rPr>
              <w:t>高效氯氰菊酯</w:t>
            </w:r>
            <w:r>
              <w:rPr>
                <w:rFonts w:ascii="宋体" w:hint="eastAsia"/>
                <w:sz w:val="18"/>
              </w:rPr>
              <w:t>、</w:t>
            </w:r>
            <w:r w:rsidRPr="004F054F">
              <w:rPr>
                <w:rFonts w:ascii="宋体" w:hint="eastAsia"/>
                <w:sz w:val="18"/>
              </w:rPr>
              <w:t>吡蚜酮</w:t>
            </w:r>
            <w:r>
              <w:rPr>
                <w:rFonts w:ascii="宋体" w:hint="eastAsia"/>
                <w:sz w:val="18"/>
              </w:rPr>
              <w:t>、</w:t>
            </w:r>
            <w:r w:rsidRPr="004F054F">
              <w:rPr>
                <w:rFonts w:ascii="宋体" w:hint="eastAsia"/>
                <w:sz w:val="18"/>
              </w:rPr>
              <w:t>噻虫嗪</w:t>
            </w:r>
            <w:r>
              <w:rPr>
                <w:rFonts w:ascii="宋体" w:hint="eastAsia"/>
                <w:sz w:val="18"/>
              </w:rPr>
              <w:t>、</w:t>
            </w:r>
            <w:r w:rsidRPr="004F054F">
              <w:rPr>
                <w:rFonts w:ascii="宋体" w:hint="eastAsia"/>
                <w:sz w:val="18"/>
              </w:rPr>
              <w:t>吡丙醚</w:t>
            </w:r>
          </w:p>
        </w:tc>
        <w:tc>
          <w:tcPr>
            <w:tcW w:w="605" w:type="pct"/>
            <w:tcBorders>
              <w:bottom w:val="single" w:sz="4" w:space="0" w:color="auto"/>
            </w:tcBorders>
            <w:shd w:val="clear" w:color="auto" w:fill="auto"/>
            <w:vAlign w:val="center"/>
          </w:tcPr>
          <w:p w:rsidR="00114805" w:rsidRPr="00ED3506" w:rsidRDefault="00114805" w:rsidP="00114805">
            <w:pPr>
              <w:widowControl/>
              <w:spacing w:line="240" w:lineRule="auto"/>
              <w:jc w:val="center"/>
              <w:rPr>
                <w:rFonts w:ascii="宋体"/>
                <w:sz w:val="18"/>
              </w:rPr>
            </w:pPr>
            <w:r w:rsidRPr="00ED3506">
              <w:rPr>
                <w:rFonts w:ascii="宋体"/>
                <w:sz w:val="18"/>
              </w:rPr>
              <w:t>喷雾</w:t>
            </w:r>
          </w:p>
        </w:tc>
        <w:tc>
          <w:tcPr>
            <w:tcW w:w="567" w:type="pct"/>
            <w:tcBorders>
              <w:bottom w:val="single" w:sz="4" w:space="0" w:color="auto"/>
            </w:tcBorders>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2</w:t>
            </w:r>
          </w:p>
        </w:tc>
        <w:tc>
          <w:tcPr>
            <w:tcW w:w="640" w:type="pct"/>
            <w:tcBorders>
              <w:bottom w:val="single" w:sz="4" w:space="0" w:color="auto"/>
            </w:tcBorders>
            <w:shd w:val="clear" w:color="auto" w:fill="auto"/>
            <w:vAlign w:val="center"/>
          </w:tcPr>
          <w:p w:rsidR="00114805" w:rsidRPr="00ED3506" w:rsidRDefault="00114805" w:rsidP="00114805">
            <w:pPr>
              <w:spacing w:line="240" w:lineRule="auto"/>
              <w:jc w:val="center"/>
              <w:rPr>
                <w:rFonts w:ascii="宋体"/>
                <w:sz w:val="18"/>
              </w:rPr>
            </w:pPr>
            <w:r w:rsidRPr="00ED3506">
              <w:rPr>
                <w:rFonts w:ascii="宋体" w:hint="eastAsia"/>
                <w:sz w:val="18"/>
              </w:rPr>
              <w:t>15～20</w:t>
            </w:r>
          </w:p>
        </w:tc>
      </w:tr>
      <w:tr w:rsidR="00114805" w:rsidTr="00114805">
        <w:trPr>
          <w:jc w:val="center"/>
        </w:trPr>
        <w:tc>
          <w:tcPr>
            <w:tcW w:w="678" w:type="pct"/>
            <w:tcBorders>
              <w:top w:val="single" w:sz="4" w:space="0" w:color="auto"/>
              <w:bottom w:val="single" w:sz="12" w:space="0" w:color="auto"/>
            </w:tcBorders>
            <w:shd w:val="clear" w:color="auto" w:fill="auto"/>
            <w:vAlign w:val="center"/>
          </w:tcPr>
          <w:p w:rsidR="00114805" w:rsidRPr="00ED3506" w:rsidRDefault="00114805" w:rsidP="00114805">
            <w:pPr>
              <w:spacing w:line="240" w:lineRule="auto"/>
              <w:jc w:val="center"/>
              <w:rPr>
                <w:rFonts w:ascii="宋体"/>
                <w:sz w:val="18"/>
              </w:rPr>
            </w:pPr>
            <w:r>
              <w:rPr>
                <w:rFonts w:ascii="宋体" w:hint="eastAsia"/>
                <w:sz w:val="18"/>
              </w:rPr>
              <w:t>害螨类</w:t>
            </w:r>
            <w:r>
              <w:rPr>
                <w:rFonts w:ascii="宋体"/>
                <w:sz w:val="18"/>
              </w:rPr>
              <w:t>（</w:t>
            </w:r>
            <w:r>
              <w:rPr>
                <w:rFonts w:ascii="宋体" w:hint="eastAsia"/>
                <w:sz w:val="18"/>
              </w:rPr>
              <w:t>缺节瘿螨</w:t>
            </w:r>
            <w:r>
              <w:rPr>
                <w:rFonts w:ascii="宋体"/>
                <w:sz w:val="18"/>
              </w:rPr>
              <w:t>、</w:t>
            </w:r>
            <w:r>
              <w:rPr>
                <w:rFonts w:ascii="宋体" w:hint="eastAsia"/>
                <w:sz w:val="18"/>
              </w:rPr>
              <w:t>葡萄短须</w:t>
            </w:r>
            <w:proofErr w:type="gramStart"/>
            <w:r>
              <w:rPr>
                <w:rFonts w:ascii="宋体" w:hint="eastAsia"/>
                <w:sz w:val="18"/>
              </w:rPr>
              <w:t>螨</w:t>
            </w:r>
            <w:proofErr w:type="gramEnd"/>
            <w:r>
              <w:rPr>
                <w:rFonts w:ascii="宋体"/>
                <w:sz w:val="18"/>
              </w:rPr>
              <w:t>、</w:t>
            </w:r>
            <w:r>
              <w:rPr>
                <w:rFonts w:ascii="宋体" w:hint="eastAsia"/>
                <w:sz w:val="18"/>
              </w:rPr>
              <w:t>二斑叶螨</w:t>
            </w:r>
            <w:r>
              <w:rPr>
                <w:rFonts w:ascii="宋体"/>
                <w:sz w:val="18"/>
              </w:rPr>
              <w:t>）</w:t>
            </w:r>
          </w:p>
        </w:tc>
        <w:tc>
          <w:tcPr>
            <w:tcW w:w="760" w:type="pct"/>
            <w:tcBorders>
              <w:top w:val="single" w:sz="4" w:space="0" w:color="auto"/>
              <w:bottom w:val="single" w:sz="12" w:space="0" w:color="auto"/>
            </w:tcBorders>
            <w:shd w:val="clear" w:color="auto" w:fill="auto"/>
            <w:vAlign w:val="center"/>
          </w:tcPr>
          <w:p w:rsidR="00114805" w:rsidRPr="004F054F" w:rsidRDefault="00114805" w:rsidP="00114805">
            <w:pPr>
              <w:spacing w:line="240" w:lineRule="auto"/>
              <w:jc w:val="center"/>
              <w:rPr>
                <w:rFonts w:ascii="宋体"/>
                <w:sz w:val="18"/>
              </w:rPr>
            </w:pPr>
            <w:r>
              <w:rPr>
                <w:rFonts w:ascii="宋体" w:hint="eastAsia"/>
                <w:sz w:val="18"/>
              </w:rPr>
              <w:t>葡萄出土后</w:t>
            </w:r>
            <w:r>
              <w:rPr>
                <w:rFonts w:ascii="宋体"/>
                <w:sz w:val="18"/>
              </w:rPr>
              <w:t>至</w:t>
            </w:r>
            <w:r>
              <w:rPr>
                <w:rFonts w:ascii="宋体" w:hint="eastAsia"/>
                <w:sz w:val="18"/>
              </w:rPr>
              <w:t>萌芽前，2叶期</w:t>
            </w:r>
            <w:r>
              <w:rPr>
                <w:rFonts w:ascii="宋体"/>
                <w:sz w:val="18"/>
              </w:rPr>
              <w:t>至开花前</w:t>
            </w:r>
          </w:p>
        </w:tc>
        <w:tc>
          <w:tcPr>
            <w:tcW w:w="1750" w:type="pct"/>
            <w:tcBorders>
              <w:top w:val="single" w:sz="4" w:space="0" w:color="auto"/>
              <w:bottom w:val="single" w:sz="12" w:space="0" w:color="auto"/>
            </w:tcBorders>
            <w:shd w:val="clear" w:color="auto" w:fill="auto"/>
            <w:vAlign w:val="center"/>
          </w:tcPr>
          <w:p w:rsidR="00114805" w:rsidRPr="004F054F" w:rsidRDefault="00114805" w:rsidP="00114805">
            <w:pPr>
              <w:spacing w:line="240" w:lineRule="auto"/>
              <w:jc w:val="left"/>
              <w:rPr>
                <w:rFonts w:ascii="宋体"/>
                <w:sz w:val="18"/>
              </w:rPr>
            </w:pPr>
            <w:r>
              <w:rPr>
                <w:rFonts w:ascii="宋体" w:hint="eastAsia"/>
                <w:sz w:val="18"/>
              </w:rPr>
              <w:t>硫制剂</w:t>
            </w:r>
            <w:r>
              <w:rPr>
                <w:rFonts w:ascii="宋体"/>
                <w:sz w:val="18"/>
              </w:rPr>
              <w:t>（</w:t>
            </w:r>
            <w:r>
              <w:rPr>
                <w:rFonts w:ascii="宋体" w:hint="eastAsia"/>
                <w:sz w:val="18"/>
              </w:rPr>
              <w:t>石硫合剂、</w:t>
            </w:r>
            <w:r>
              <w:rPr>
                <w:rFonts w:ascii="宋体"/>
                <w:sz w:val="18"/>
              </w:rPr>
              <w:t>硫磺）、</w:t>
            </w:r>
            <w:r>
              <w:rPr>
                <w:rFonts w:ascii="宋体" w:hint="eastAsia"/>
                <w:sz w:val="18"/>
              </w:rPr>
              <w:t>柴油</w:t>
            </w:r>
            <w:r>
              <w:rPr>
                <w:rFonts w:ascii="宋体"/>
                <w:sz w:val="18"/>
              </w:rPr>
              <w:t>乳剂、</w:t>
            </w:r>
            <w:r w:rsidRPr="004F054F">
              <w:rPr>
                <w:rFonts w:ascii="宋体" w:hint="eastAsia"/>
                <w:sz w:val="18"/>
              </w:rPr>
              <w:t>阿维菌素</w:t>
            </w:r>
            <w:r>
              <w:rPr>
                <w:rFonts w:ascii="宋体" w:hint="eastAsia"/>
                <w:sz w:val="18"/>
              </w:rPr>
              <w:t>、</w:t>
            </w:r>
            <w:r w:rsidRPr="004F054F">
              <w:rPr>
                <w:rFonts w:ascii="宋体" w:hint="eastAsia"/>
                <w:sz w:val="18"/>
              </w:rPr>
              <w:t>阿维·哒螨灵</w:t>
            </w:r>
            <w:r>
              <w:rPr>
                <w:rFonts w:ascii="宋体" w:hint="eastAsia"/>
                <w:sz w:val="18"/>
              </w:rPr>
              <w:t>、</w:t>
            </w:r>
            <w:r w:rsidRPr="004F054F">
              <w:rPr>
                <w:rFonts w:ascii="宋体" w:hint="eastAsia"/>
                <w:sz w:val="18"/>
              </w:rPr>
              <w:t>阿维·炔螨特</w:t>
            </w:r>
            <w:r>
              <w:rPr>
                <w:rFonts w:ascii="宋体" w:hint="eastAsia"/>
                <w:sz w:val="18"/>
              </w:rPr>
              <w:t>、</w:t>
            </w:r>
            <w:r w:rsidRPr="004F054F">
              <w:rPr>
                <w:rFonts w:ascii="宋体" w:hint="eastAsia"/>
                <w:sz w:val="18"/>
              </w:rPr>
              <w:t>螺虫乙酯</w:t>
            </w:r>
            <w:r>
              <w:rPr>
                <w:rFonts w:ascii="宋体" w:hint="eastAsia"/>
                <w:sz w:val="18"/>
              </w:rPr>
              <w:t>、</w:t>
            </w:r>
            <w:r w:rsidRPr="004F054F">
              <w:rPr>
                <w:rFonts w:ascii="宋体" w:hint="eastAsia"/>
                <w:sz w:val="18"/>
              </w:rPr>
              <w:t>虫螨腈</w:t>
            </w:r>
          </w:p>
        </w:tc>
        <w:tc>
          <w:tcPr>
            <w:tcW w:w="605" w:type="pct"/>
            <w:tcBorders>
              <w:top w:val="single" w:sz="4" w:space="0" w:color="auto"/>
              <w:bottom w:val="single" w:sz="12" w:space="0" w:color="auto"/>
            </w:tcBorders>
            <w:shd w:val="clear" w:color="auto" w:fill="auto"/>
            <w:vAlign w:val="center"/>
          </w:tcPr>
          <w:p w:rsidR="00114805" w:rsidRPr="00ED3506" w:rsidRDefault="00114805" w:rsidP="00114805">
            <w:pPr>
              <w:widowControl/>
              <w:spacing w:line="240" w:lineRule="auto"/>
              <w:jc w:val="center"/>
              <w:rPr>
                <w:rFonts w:ascii="宋体"/>
                <w:sz w:val="18"/>
              </w:rPr>
            </w:pPr>
            <w:r>
              <w:rPr>
                <w:rFonts w:ascii="宋体" w:hint="eastAsia"/>
                <w:sz w:val="18"/>
              </w:rPr>
              <w:t>喷雾</w:t>
            </w:r>
          </w:p>
        </w:tc>
        <w:tc>
          <w:tcPr>
            <w:tcW w:w="567" w:type="pct"/>
            <w:tcBorders>
              <w:top w:val="single" w:sz="4" w:space="0" w:color="auto"/>
              <w:bottom w:val="single" w:sz="12" w:space="0" w:color="auto"/>
            </w:tcBorders>
            <w:shd w:val="clear" w:color="auto" w:fill="auto"/>
            <w:vAlign w:val="center"/>
          </w:tcPr>
          <w:p w:rsidR="00114805" w:rsidRPr="00ED3506" w:rsidRDefault="00114805" w:rsidP="00114805">
            <w:pPr>
              <w:spacing w:line="240" w:lineRule="auto"/>
              <w:jc w:val="center"/>
              <w:rPr>
                <w:rFonts w:ascii="宋体"/>
                <w:sz w:val="18"/>
              </w:rPr>
            </w:pPr>
            <w:r w:rsidRPr="004F054F">
              <w:rPr>
                <w:rFonts w:ascii="宋体" w:hint="eastAsia"/>
                <w:sz w:val="18"/>
              </w:rPr>
              <w:t>2～3</w:t>
            </w:r>
          </w:p>
        </w:tc>
        <w:tc>
          <w:tcPr>
            <w:tcW w:w="640" w:type="pct"/>
            <w:tcBorders>
              <w:top w:val="single" w:sz="4" w:space="0" w:color="auto"/>
              <w:bottom w:val="single" w:sz="12" w:space="0" w:color="auto"/>
            </w:tcBorders>
            <w:shd w:val="clear" w:color="auto" w:fill="auto"/>
            <w:vAlign w:val="center"/>
          </w:tcPr>
          <w:p w:rsidR="00114805" w:rsidRPr="00ED3506" w:rsidRDefault="00114805" w:rsidP="00114805">
            <w:pPr>
              <w:spacing w:line="240" w:lineRule="auto"/>
              <w:jc w:val="center"/>
              <w:rPr>
                <w:rFonts w:ascii="宋体"/>
                <w:sz w:val="18"/>
              </w:rPr>
            </w:pPr>
            <w:r>
              <w:rPr>
                <w:rFonts w:ascii="宋体"/>
                <w:sz w:val="18"/>
              </w:rPr>
              <w:t>20</w:t>
            </w:r>
            <w:r w:rsidRPr="004F054F">
              <w:rPr>
                <w:rFonts w:ascii="宋体" w:hint="eastAsia"/>
                <w:sz w:val="18"/>
              </w:rPr>
              <w:t>～</w:t>
            </w:r>
            <w:r>
              <w:rPr>
                <w:rFonts w:ascii="宋体"/>
                <w:sz w:val="18"/>
              </w:rPr>
              <w:t>3</w:t>
            </w:r>
            <w:r w:rsidRPr="004F054F">
              <w:rPr>
                <w:rFonts w:ascii="宋体" w:hint="eastAsia"/>
                <w:sz w:val="18"/>
              </w:rPr>
              <w:t>0</w:t>
            </w:r>
          </w:p>
        </w:tc>
      </w:tr>
    </w:tbl>
    <w:p w:rsidR="004F054F" w:rsidRDefault="004F054F" w:rsidP="003D628F">
      <w:pPr>
        <w:pStyle w:val="affffb"/>
        <w:ind w:firstLineChars="0" w:firstLine="0"/>
        <w:jc w:val="center"/>
      </w:pPr>
    </w:p>
    <w:p w:rsidR="002A3292" w:rsidRDefault="002A3292" w:rsidP="003D628F">
      <w:pPr>
        <w:pStyle w:val="affffb"/>
        <w:ind w:firstLineChars="0" w:firstLine="0"/>
        <w:jc w:val="center"/>
      </w:pPr>
    </w:p>
    <w:p w:rsidR="002A3292" w:rsidRDefault="002A3292" w:rsidP="003D628F">
      <w:pPr>
        <w:pStyle w:val="affffb"/>
        <w:ind w:firstLineChars="0" w:firstLine="0"/>
        <w:jc w:val="center"/>
      </w:pPr>
    </w:p>
    <w:p w:rsidR="002A3292" w:rsidRDefault="002A3292" w:rsidP="003D628F">
      <w:pPr>
        <w:pStyle w:val="affffb"/>
        <w:ind w:firstLineChars="0" w:firstLine="0"/>
        <w:jc w:val="center"/>
      </w:pPr>
    </w:p>
    <w:p w:rsidR="002A3292" w:rsidRDefault="002A3292" w:rsidP="003D628F">
      <w:pPr>
        <w:pStyle w:val="affffb"/>
        <w:ind w:firstLineChars="0" w:firstLine="0"/>
        <w:jc w:val="center"/>
      </w:pPr>
    </w:p>
    <w:p w:rsidR="002A3292" w:rsidRDefault="002A3292" w:rsidP="003D628F">
      <w:pPr>
        <w:pStyle w:val="affffb"/>
        <w:ind w:firstLineChars="0" w:firstLine="0"/>
        <w:jc w:val="center"/>
      </w:pPr>
    </w:p>
    <w:p w:rsidR="002A3292" w:rsidRDefault="002A3292" w:rsidP="003D628F">
      <w:pPr>
        <w:pStyle w:val="affffb"/>
        <w:ind w:firstLineChars="0" w:firstLine="0"/>
        <w:jc w:val="center"/>
      </w:pPr>
    </w:p>
    <w:p w:rsidR="002A3292" w:rsidRDefault="002A3292" w:rsidP="003D628F">
      <w:pPr>
        <w:pStyle w:val="affffb"/>
        <w:ind w:firstLineChars="0" w:firstLine="0"/>
        <w:jc w:val="center"/>
      </w:pPr>
    </w:p>
    <w:p w:rsidR="002A3292" w:rsidRDefault="002A3292" w:rsidP="003D628F">
      <w:pPr>
        <w:pStyle w:val="affffb"/>
        <w:ind w:firstLineChars="0" w:firstLine="0"/>
        <w:jc w:val="center"/>
      </w:pPr>
    </w:p>
    <w:p w:rsidR="006411B1" w:rsidRDefault="006411B1" w:rsidP="006411B1">
      <w:pPr>
        <w:pStyle w:val="aff3"/>
        <w:spacing w:afterLines="0" w:after="0"/>
      </w:pPr>
      <w:r>
        <w:lastRenderedPageBreak/>
        <w:br/>
      </w:r>
      <w:r>
        <w:rPr>
          <w:rFonts w:hint="eastAsia"/>
        </w:rPr>
        <w:t>（规范性附录）</w:t>
      </w:r>
    </w:p>
    <w:p w:rsidR="006411B1" w:rsidRDefault="00917D4A" w:rsidP="006411B1">
      <w:pPr>
        <w:pStyle w:val="aff3"/>
        <w:numPr>
          <w:ilvl w:val="0"/>
          <w:numId w:val="0"/>
        </w:numPr>
        <w:spacing w:before="0" w:afterLines="0" w:after="0"/>
      </w:pPr>
      <w:r w:rsidRPr="00917D4A">
        <w:rPr>
          <w:rFonts w:hint="eastAsia"/>
        </w:rPr>
        <w:t>贺兰山东麓酿酒葡萄病虫害防治历</w:t>
      </w:r>
    </w:p>
    <w:p w:rsidR="006411B1" w:rsidRPr="003915B6" w:rsidRDefault="00917D4A" w:rsidP="006411B1">
      <w:pPr>
        <w:pStyle w:val="aff3"/>
        <w:numPr>
          <w:ilvl w:val="0"/>
          <w:numId w:val="0"/>
        </w:numPr>
        <w:spacing w:before="120" w:afterLines="0" w:after="0"/>
        <w:jc w:val="both"/>
      </w:pPr>
      <w:r>
        <w:t>D</w:t>
      </w:r>
      <w:r w:rsidR="006411B1">
        <w:t xml:space="preserve">.1 </w:t>
      </w:r>
      <w:r w:rsidRPr="00917D4A">
        <w:rPr>
          <w:rFonts w:hint="eastAsia"/>
        </w:rPr>
        <w:t>贺兰山东麓酿酒葡萄病虫害防治历</w:t>
      </w:r>
    </w:p>
    <w:p w:rsidR="006411B1" w:rsidRPr="002C501A" w:rsidRDefault="00917D4A" w:rsidP="006411B1">
      <w:pPr>
        <w:pStyle w:val="aff3"/>
        <w:numPr>
          <w:ilvl w:val="0"/>
          <w:numId w:val="0"/>
        </w:numPr>
        <w:spacing w:beforeLines="50" w:before="156" w:afterLines="0" w:after="0"/>
        <w:ind w:firstLineChars="200" w:firstLine="420"/>
        <w:jc w:val="both"/>
        <w:rPr>
          <w:rFonts w:ascii="宋体" w:eastAsia="宋体" w:hAnsi="宋体"/>
        </w:rPr>
      </w:pPr>
      <w:r w:rsidRPr="00917D4A">
        <w:rPr>
          <w:rFonts w:ascii="宋体" w:eastAsia="宋体" w:hAnsi="宋体" w:hint="eastAsia"/>
        </w:rPr>
        <w:t>贺兰山东麓酿酒葡萄病虫害防治历</w:t>
      </w:r>
      <w:r w:rsidR="006411B1">
        <w:rPr>
          <w:rFonts w:ascii="宋体" w:eastAsia="宋体" w:hAnsi="宋体" w:hint="eastAsia"/>
        </w:rPr>
        <w:t>见</w:t>
      </w:r>
      <w:r w:rsidR="006411B1" w:rsidRPr="001A5A85">
        <w:rPr>
          <w:rFonts w:ascii="宋体" w:eastAsia="宋体" w:hAnsi="宋体" w:hint="eastAsia"/>
        </w:rPr>
        <w:t>表</w:t>
      </w:r>
      <w:r>
        <w:rPr>
          <w:rFonts w:ascii="宋体" w:eastAsia="宋体" w:hAnsi="宋体"/>
        </w:rPr>
        <w:t>D</w:t>
      </w:r>
      <w:r w:rsidR="006411B1" w:rsidRPr="001A5A85">
        <w:rPr>
          <w:rFonts w:ascii="宋体" w:eastAsia="宋体" w:hAnsi="宋体" w:hint="eastAsia"/>
        </w:rPr>
        <w:t>.1</w:t>
      </w:r>
      <w:r w:rsidR="006411B1">
        <w:rPr>
          <w:rFonts w:ascii="宋体" w:eastAsia="宋体" w:hAnsi="宋体" w:hint="eastAsia"/>
        </w:rPr>
        <w:t>。</w:t>
      </w:r>
    </w:p>
    <w:p w:rsidR="006411B1" w:rsidRPr="00917D4A" w:rsidRDefault="006411B1" w:rsidP="00917D4A">
      <w:pPr>
        <w:pStyle w:val="affffb"/>
        <w:spacing w:beforeLines="50" w:before="156" w:afterLines="50" w:after="156"/>
        <w:ind w:firstLineChars="0" w:firstLine="0"/>
        <w:jc w:val="center"/>
        <w:rPr>
          <w:rFonts w:ascii="黑体" w:eastAsia="黑体"/>
          <w:noProof w:val="0"/>
          <w:kern w:val="21"/>
        </w:rPr>
      </w:pPr>
      <w:r w:rsidRPr="00917D4A">
        <w:rPr>
          <w:rFonts w:ascii="黑体" w:eastAsia="黑体" w:hint="eastAsia"/>
          <w:noProof w:val="0"/>
          <w:kern w:val="21"/>
        </w:rPr>
        <w:t>表</w:t>
      </w:r>
      <w:r w:rsidR="00917D4A" w:rsidRPr="00917D4A">
        <w:rPr>
          <w:rFonts w:ascii="黑体" w:eastAsia="黑体"/>
          <w:noProof w:val="0"/>
          <w:kern w:val="21"/>
        </w:rPr>
        <w:t>D</w:t>
      </w:r>
      <w:r w:rsidRPr="00917D4A">
        <w:rPr>
          <w:rFonts w:ascii="黑体" w:eastAsia="黑体"/>
          <w:noProof w:val="0"/>
          <w:kern w:val="21"/>
        </w:rPr>
        <w:t xml:space="preserve">.1 </w:t>
      </w:r>
      <w:r w:rsidR="00917D4A" w:rsidRPr="00917D4A">
        <w:rPr>
          <w:rFonts w:ascii="黑体" w:eastAsia="黑体" w:hint="eastAsia"/>
          <w:noProof w:val="0"/>
          <w:kern w:val="21"/>
        </w:rPr>
        <w:t>贺兰山东麓酿酒葡萄病虫害防治历</w:t>
      </w: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560"/>
        <w:gridCol w:w="4106"/>
        <w:gridCol w:w="2545"/>
      </w:tblGrid>
      <w:tr w:rsidR="00E809FE" w:rsidRPr="001C3307" w:rsidTr="005E40C9">
        <w:trPr>
          <w:trHeight w:val="507"/>
          <w:jc w:val="center"/>
        </w:trPr>
        <w:tc>
          <w:tcPr>
            <w:tcW w:w="606" w:type="pct"/>
            <w:tcBorders>
              <w:bottom w:val="single" w:sz="12" w:space="0" w:color="auto"/>
            </w:tcBorders>
            <w:shd w:val="clear" w:color="auto" w:fill="auto"/>
            <w:vAlign w:val="center"/>
          </w:tcPr>
          <w:p w:rsidR="00036C07" w:rsidRPr="00036C07" w:rsidRDefault="00036C07" w:rsidP="00036C07">
            <w:pPr>
              <w:spacing w:line="240" w:lineRule="auto"/>
              <w:jc w:val="center"/>
              <w:rPr>
                <w:rFonts w:ascii="宋体"/>
                <w:sz w:val="18"/>
              </w:rPr>
            </w:pPr>
            <w:r w:rsidRPr="00036C07">
              <w:rPr>
                <w:rFonts w:ascii="宋体" w:hint="eastAsia"/>
                <w:sz w:val="18"/>
              </w:rPr>
              <w:t>物候期</w:t>
            </w:r>
          </w:p>
        </w:tc>
        <w:tc>
          <w:tcPr>
            <w:tcW w:w="835" w:type="pct"/>
            <w:tcBorders>
              <w:bottom w:val="single" w:sz="12" w:space="0" w:color="auto"/>
            </w:tcBorders>
            <w:vAlign w:val="center"/>
          </w:tcPr>
          <w:p w:rsidR="00036C07" w:rsidRPr="00036C07" w:rsidRDefault="00036C07" w:rsidP="00036C07">
            <w:pPr>
              <w:spacing w:line="240" w:lineRule="auto"/>
              <w:jc w:val="center"/>
              <w:rPr>
                <w:rFonts w:ascii="宋体"/>
                <w:sz w:val="18"/>
              </w:rPr>
            </w:pPr>
            <w:r w:rsidRPr="00036C07">
              <w:rPr>
                <w:rFonts w:ascii="宋体" w:hint="eastAsia"/>
                <w:sz w:val="18"/>
              </w:rPr>
              <w:t>防治对象</w:t>
            </w:r>
          </w:p>
        </w:tc>
        <w:tc>
          <w:tcPr>
            <w:tcW w:w="2197" w:type="pct"/>
            <w:tcBorders>
              <w:bottom w:val="single" w:sz="12" w:space="0" w:color="auto"/>
            </w:tcBorders>
            <w:vAlign w:val="center"/>
          </w:tcPr>
          <w:p w:rsidR="00036C07" w:rsidRPr="00036C07" w:rsidRDefault="00036C07" w:rsidP="00036C07">
            <w:pPr>
              <w:spacing w:line="240" w:lineRule="auto"/>
              <w:jc w:val="center"/>
              <w:rPr>
                <w:rFonts w:ascii="宋体"/>
                <w:sz w:val="18"/>
              </w:rPr>
            </w:pPr>
            <w:r w:rsidRPr="00036C07">
              <w:rPr>
                <w:rFonts w:ascii="宋体" w:hint="eastAsia"/>
                <w:sz w:val="18"/>
              </w:rPr>
              <w:t>防治方法</w:t>
            </w:r>
          </w:p>
        </w:tc>
        <w:tc>
          <w:tcPr>
            <w:tcW w:w="1362" w:type="pct"/>
            <w:tcBorders>
              <w:bottom w:val="single" w:sz="12" w:space="0" w:color="auto"/>
            </w:tcBorders>
            <w:shd w:val="clear" w:color="auto" w:fill="auto"/>
            <w:vAlign w:val="center"/>
          </w:tcPr>
          <w:p w:rsidR="00036C07" w:rsidRPr="00036C07" w:rsidRDefault="00036C07" w:rsidP="00036C07">
            <w:pPr>
              <w:spacing w:line="240" w:lineRule="auto"/>
              <w:jc w:val="center"/>
              <w:rPr>
                <w:rFonts w:ascii="宋体"/>
                <w:sz w:val="18"/>
              </w:rPr>
            </w:pPr>
            <w:r w:rsidRPr="00036C07">
              <w:rPr>
                <w:rFonts w:ascii="宋体" w:hint="eastAsia"/>
                <w:sz w:val="18"/>
              </w:rPr>
              <w:t>备注</w:t>
            </w:r>
          </w:p>
        </w:tc>
      </w:tr>
      <w:tr w:rsidR="00E809FE" w:rsidRPr="001C3307" w:rsidTr="005E40C9">
        <w:trPr>
          <w:trHeight w:val="369"/>
          <w:jc w:val="center"/>
        </w:trPr>
        <w:tc>
          <w:tcPr>
            <w:tcW w:w="606" w:type="pct"/>
            <w:tcBorders>
              <w:top w:val="single" w:sz="12" w:space="0" w:color="auto"/>
              <w:bottom w:val="single" w:sz="4" w:space="0" w:color="auto"/>
            </w:tcBorders>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萌芽期</w:t>
            </w:r>
          </w:p>
        </w:tc>
        <w:tc>
          <w:tcPr>
            <w:tcW w:w="835" w:type="pct"/>
            <w:tcBorders>
              <w:top w:val="single" w:sz="12" w:space="0" w:color="auto"/>
              <w:bottom w:val="single" w:sz="4" w:space="0" w:color="auto"/>
            </w:tcBorders>
            <w:vAlign w:val="center"/>
          </w:tcPr>
          <w:p w:rsidR="00036C07" w:rsidRPr="00036C07" w:rsidRDefault="00036C07" w:rsidP="00036C07">
            <w:pPr>
              <w:spacing w:line="240" w:lineRule="auto"/>
              <w:jc w:val="left"/>
              <w:rPr>
                <w:rFonts w:ascii="宋体"/>
                <w:sz w:val="18"/>
              </w:rPr>
            </w:pPr>
            <w:r w:rsidRPr="00036C07">
              <w:rPr>
                <w:rFonts w:ascii="宋体" w:hint="eastAsia"/>
                <w:sz w:val="18"/>
              </w:rPr>
              <w:t>越冬</w:t>
            </w:r>
            <w:r w:rsidRPr="00036C07">
              <w:rPr>
                <w:rFonts w:ascii="宋体"/>
                <w:sz w:val="18"/>
              </w:rPr>
              <w:t>后</w:t>
            </w:r>
            <w:r w:rsidRPr="00036C07">
              <w:rPr>
                <w:rFonts w:ascii="宋体" w:hint="eastAsia"/>
                <w:sz w:val="18"/>
              </w:rPr>
              <w:t>的</w:t>
            </w:r>
            <w:r w:rsidRPr="00036C07">
              <w:rPr>
                <w:rFonts w:ascii="宋体"/>
                <w:sz w:val="18"/>
              </w:rPr>
              <w:t>病虫</w:t>
            </w:r>
            <w:r w:rsidRPr="00036C07">
              <w:rPr>
                <w:rFonts w:ascii="宋体" w:hint="eastAsia"/>
                <w:sz w:val="18"/>
              </w:rPr>
              <w:t>源</w:t>
            </w:r>
          </w:p>
        </w:tc>
        <w:tc>
          <w:tcPr>
            <w:tcW w:w="2197" w:type="pct"/>
            <w:tcBorders>
              <w:top w:val="single" w:sz="12" w:space="0" w:color="auto"/>
              <w:bottom w:val="single" w:sz="4" w:space="0" w:color="auto"/>
            </w:tcBorders>
            <w:vAlign w:val="center"/>
          </w:tcPr>
          <w:p w:rsidR="00036C07" w:rsidRPr="00036C07" w:rsidRDefault="00036C07" w:rsidP="00036C07">
            <w:pPr>
              <w:spacing w:line="240" w:lineRule="auto"/>
              <w:jc w:val="left"/>
              <w:rPr>
                <w:rFonts w:ascii="宋体"/>
                <w:sz w:val="18"/>
              </w:rPr>
            </w:pPr>
            <w:r w:rsidRPr="00036C07">
              <w:rPr>
                <w:rFonts w:ascii="宋体"/>
                <w:sz w:val="18"/>
              </w:rPr>
              <w:t>1、清除干枯枝蔓及病虫枝蔓</w:t>
            </w:r>
            <w:r w:rsidRPr="00036C07">
              <w:rPr>
                <w:rFonts w:ascii="宋体" w:hint="eastAsia"/>
                <w:sz w:val="18"/>
              </w:rPr>
              <w:t>，刮除</w:t>
            </w:r>
            <w:r w:rsidRPr="00036C07">
              <w:rPr>
                <w:rFonts w:ascii="宋体"/>
                <w:sz w:val="18"/>
              </w:rPr>
              <w:t>老</w:t>
            </w:r>
            <w:r w:rsidRPr="00036C07">
              <w:rPr>
                <w:rFonts w:ascii="宋体" w:hint="eastAsia"/>
                <w:sz w:val="18"/>
              </w:rPr>
              <w:t>翘</w:t>
            </w:r>
            <w:r w:rsidRPr="00036C07">
              <w:rPr>
                <w:rFonts w:ascii="宋体"/>
                <w:sz w:val="18"/>
              </w:rPr>
              <w:t>皮</w:t>
            </w:r>
            <w:r w:rsidR="00E809FE">
              <w:rPr>
                <w:rFonts w:ascii="宋体" w:hint="eastAsia"/>
                <w:sz w:val="18"/>
              </w:rPr>
              <w:t>。</w:t>
            </w:r>
          </w:p>
          <w:p w:rsidR="00036C07" w:rsidRPr="00036C07" w:rsidRDefault="00036C07" w:rsidP="00036C07">
            <w:pPr>
              <w:spacing w:line="240" w:lineRule="auto"/>
              <w:jc w:val="left"/>
              <w:rPr>
                <w:rFonts w:ascii="宋体"/>
                <w:sz w:val="18"/>
              </w:rPr>
            </w:pPr>
            <w:r w:rsidRPr="00036C07">
              <w:rPr>
                <w:rFonts w:ascii="宋体"/>
                <w:sz w:val="18"/>
              </w:rPr>
              <w:t>2、喷</w:t>
            </w:r>
            <w:r w:rsidRPr="00036C07">
              <w:rPr>
                <w:rFonts w:ascii="宋体" w:hint="eastAsia"/>
                <w:sz w:val="18"/>
              </w:rPr>
              <w:t>施1</w:t>
            </w:r>
            <w:r w:rsidRPr="00036C07">
              <w:rPr>
                <w:rFonts w:ascii="宋体"/>
                <w:sz w:val="18"/>
              </w:rPr>
              <w:t>波美度</w:t>
            </w:r>
            <w:r w:rsidRPr="00036C07">
              <w:rPr>
                <w:rFonts w:ascii="宋体" w:hint="eastAsia"/>
                <w:sz w:val="18"/>
              </w:rPr>
              <w:t>的</w:t>
            </w:r>
            <w:r w:rsidRPr="00036C07">
              <w:rPr>
                <w:rFonts w:ascii="宋体"/>
                <w:sz w:val="18"/>
              </w:rPr>
              <w:t>石硫合剂</w:t>
            </w:r>
            <w:r w:rsidR="00E809FE">
              <w:rPr>
                <w:rFonts w:ascii="宋体" w:hint="eastAsia"/>
                <w:sz w:val="18"/>
              </w:rPr>
              <w:t>。</w:t>
            </w:r>
          </w:p>
        </w:tc>
        <w:tc>
          <w:tcPr>
            <w:tcW w:w="1362" w:type="pct"/>
            <w:tcBorders>
              <w:top w:val="single" w:sz="12" w:space="0" w:color="auto"/>
              <w:bottom w:val="single" w:sz="4" w:space="0" w:color="auto"/>
            </w:tcBorders>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气温超过</w:t>
            </w:r>
            <w:smartTag w:uri="urn:schemas-microsoft-com:office:smarttags" w:element="chmetcnv">
              <w:smartTagPr>
                <w:attr w:name="TCSC" w:val="0"/>
                <w:attr w:name="NumberType" w:val="1"/>
                <w:attr w:name="Negative" w:val="False"/>
                <w:attr w:name="HasSpace" w:val="False"/>
                <w:attr w:name="SourceValue" w:val="30"/>
                <w:attr w:name="UnitName" w:val="℃"/>
              </w:smartTagPr>
              <w:r w:rsidRPr="00036C07">
                <w:rPr>
                  <w:rFonts w:ascii="宋体" w:hint="eastAsia"/>
                  <w:sz w:val="18"/>
                </w:rPr>
                <w:t>30℃</w:t>
              </w:r>
            </w:smartTag>
            <w:r w:rsidRPr="00036C07">
              <w:rPr>
                <w:rFonts w:ascii="宋体" w:hint="eastAsia"/>
                <w:sz w:val="18"/>
              </w:rPr>
              <w:t>时停止喷药</w:t>
            </w:r>
            <w:r w:rsidR="00E809FE">
              <w:rPr>
                <w:rFonts w:ascii="宋体" w:hint="eastAsia"/>
                <w:sz w:val="18"/>
              </w:rPr>
              <w:t>。</w:t>
            </w:r>
          </w:p>
        </w:tc>
      </w:tr>
      <w:tr w:rsidR="00E809FE" w:rsidRPr="001C3307" w:rsidTr="005E40C9">
        <w:trPr>
          <w:trHeight w:val="369"/>
          <w:jc w:val="center"/>
        </w:trPr>
        <w:tc>
          <w:tcPr>
            <w:tcW w:w="606" w:type="pct"/>
            <w:tcBorders>
              <w:top w:val="single" w:sz="4" w:space="0" w:color="auto"/>
            </w:tcBorders>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2-3叶期</w:t>
            </w:r>
          </w:p>
        </w:tc>
        <w:tc>
          <w:tcPr>
            <w:tcW w:w="835" w:type="pct"/>
            <w:tcBorders>
              <w:top w:val="single" w:sz="4" w:space="0" w:color="auto"/>
            </w:tcBorders>
            <w:vAlign w:val="center"/>
          </w:tcPr>
          <w:p w:rsidR="00036C07" w:rsidRPr="00036C07" w:rsidRDefault="00036C07" w:rsidP="00036C07">
            <w:pPr>
              <w:spacing w:line="240" w:lineRule="auto"/>
              <w:jc w:val="left"/>
              <w:rPr>
                <w:rFonts w:ascii="宋体"/>
                <w:sz w:val="18"/>
              </w:rPr>
            </w:pPr>
            <w:r w:rsidRPr="00036C07">
              <w:rPr>
                <w:rFonts w:ascii="宋体" w:hint="eastAsia"/>
                <w:sz w:val="18"/>
              </w:rPr>
              <w:t>斑叶蝉、毛毡病</w:t>
            </w:r>
          </w:p>
        </w:tc>
        <w:tc>
          <w:tcPr>
            <w:tcW w:w="2197" w:type="pct"/>
            <w:tcBorders>
              <w:top w:val="single" w:sz="4" w:space="0" w:color="auto"/>
            </w:tcBorders>
            <w:vAlign w:val="center"/>
          </w:tcPr>
          <w:p w:rsidR="00036C07" w:rsidRPr="00036C07" w:rsidRDefault="00E809FE" w:rsidP="00036C07">
            <w:pPr>
              <w:spacing w:line="240" w:lineRule="auto"/>
              <w:jc w:val="left"/>
              <w:rPr>
                <w:rFonts w:ascii="宋体"/>
                <w:sz w:val="18"/>
              </w:rPr>
            </w:pPr>
            <w:r>
              <w:rPr>
                <w:rFonts w:ascii="宋体" w:hint="eastAsia"/>
                <w:sz w:val="18"/>
              </w:rPr>
              <w:t>1、</w:t>
            </w:r>
            <w:r w:rsidR="00036C07" w:rsidRPr="00036C07">
              <w:rPr>
                <w:rFonts w:ascii="宋体" w:hint="eastAsia"/>
                <w:sz w:val="18"/>
              </w:rPr>
              <w:t>发芽前未喷施石硫合剂</w:t>
            </w:r>
            <w:proofErr w:type="gramStart"/>
            <w:r w:rsidR="00036C07" w:rsidRPr="00036C07">
              <w:rPr>
                <w:rFonts w:ascii="宋体" w:hint="eastAsia"/>
                <w:sz w:val="18"/>
              </w:rPr>
              <w:t>的补喷一次</w:t>
            </w:r>
            <w:proofErr w:type="gramEnd"/>
            <w:r w:rsidR="00036C07" w:rsidRPr="00036C07">
              <w:rPr>
                <w:rFonts w:ascii="宋体" w:hint="eastAsia"/>
                <w:sz w:val="18"/>
              </w:rPr>
              <w:t>0.2-0.3波美度的石硫合剂</w:t>
            </w:r>
            <w:r>
              <w:rPr>
                <w:rFonts w:ascii="宋体" w:hint="eastAsia"/>
                <w:sz w:val="18"/>
              </w:rPr>
              <w:t>。</w:t>
            </w:r>
          </w:p>
          <w:p w:rsidR="00036C07" w:rsidRPr="00036C07" w:rsidRDefault="00E809FE" w:rsidP="00036C07">
            <w:pPr>
              <w:spacing w:line="240" w:lineRule="auto"/>
              <w:jc w:val="left"/>
              <w:rPr>
                <w:rFonts w:ascii="宋体"/>
                <w:sz w:val="18"/>
              </w:rPr>
            </w:pPr>
            <w:r>
              <w:rPr>
                <w:rFonts w:ascii="宋体" w:hint="eastAsia"/>
                <w:sz w:val="18"/>
              </w:rPr>
              <w:t>2、</w:t>
            </w:r>
            <w:r w:rsidR="00036C07" w:rsidRPr="00036C07">
              <w:rPr>
                <w:rFonts w:ascii="宋体" w:hint="eastAsia"/>
                <w:sz w:val="18"/>
              </w:rPr>
              <w:t>有毛毡病的果园及时摘除零星发病叶片</w:t>
            </w:r>
            <w:r>
              <w:rPr>
                <w:rFonts w:ascii="宋体" w:hint="eastAsia"/>
                <w:sz w:val="18"/>
              </w:rPr>
              <w:t>。</w:t>
            </w:r>
          </w:p>
          <w:p w:rsidR="00036C07" w:rsidRPr="00036C07" w:rsidRDefault="00E809FE" w:rsidP="00036C07">
            <w:pPr>
              <w:spacing w:line="240" w:lineRule="auto"/>
              <w:jc w:val="left"/>
              <w:rPr>
                <w:rFonts w:ascii="宋体"/>
                <w:sz w:val="18"/>
              </w:rPr>
            </w:pPr>
            <w:r>
              <w:rPr>
                <w:rFonts w:ascii="宋体"/>
                <w:sz w:val="18"/>
              </w:rPr>
              <w:t>3</w:t>
            </w:r>
            <w:r>
              <w:rPr>
                <w:rFonts w:ascii="宋体" w:hint="eastAsia"/>
                <w:sz w:val="18"/>
              </w:rPr>
              <w:t>、</w:t>
            </w:r>
            <w:r w:rsidR="00036C07" w:rsidRPr="00036C07">
              <w:rPr>
                <w:rFonts w:ascii="宋体" w:hint="eastAsia"/>
                <w:sz w:val="18"/>
              </w:rPr>
              <w:t>上年斑叶蝉较重的果园开始悬挂黄板，30块/亩</w:t>
            </w:r>
            <w:r>
              <w:rPr>
                <w:rFonts w:ascii="宋体" w:hint="eastAsia"/>
                <w:sz w:val="18"/>
              </w:rPr>
              <w:t>。</w:t>
            </w:r>
          </w:p>
        </w:tc>
        <w:tc>
          <w:tcPr>
            <w:tcW w:w="1362" w:type="pct"/>
            <w:tcBorders>
              <w:top w:val="single" w:sz="4" w:space="0" w:color="auto"/>
            </w:tcBorders>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气温超过</w:t>
            </w:r>
            <w:smartTag w:uri="urn:schemas-microsoft-com:office:smarttags" w:element="chmetcnv">
              <w:smartTagPr>
                <w:attr w:name="TCSC" w:val="0"/>
                <w:attr w:name="NumberType" w:val="1"/>
                <w:attr w:name="Negative" w:val="False"/>
                <w:attr w:name="HasSpace" w:val="False"/>
                <w:attr w:name="SourceValue" w:val="30"/>
                <w:attr w:name="UnitName" w:val="℃"/>
              </w:smartTagPr>
              <w:r w:rsidRPr="00036C07">
                <w:rPr>
                  <w:rFonts w:ascii="宋体" w:hint="eastAsia"/>
                  <w:sz w:val="18"/>
                </w:rPr>
                <w:t>30℃</w:t>
              </w:r>
            </w:smartTag>
            <w:r w:rsidRPr="00036C07">
              <w:rPr>
                <w:rFonts w:ascii="宋体" w:hint="eastAsia"/>
                <w:sz w:val="18"/>
              </w:rPr>
              <w:t>时停止喷药</w:t>
            </w:r>
            <w:r w:rsidR="00E809FE">
              <w:rPr>
                <w:rFonts w:ascii="宋体" w:hint="eastAsia"/>
                <w:sz w:val="18"/>
              </w:rPr>
              <w:t>。</w:t>
            </w:r>
          </w:p>
        </w:tc>
      </w:tr>
      <w:tr w:rsidR="00E809FE" w:rsidRPr="001C3307" w:rsidTr="005E40C9">
        <w:trPr>
          <w:trHeight w:val="70"/>
          <w:jc w:val="center"/>
        </w:trPr>
        <w:tc>
          <w:tcPr>
            <w:tcW w:w="606" w:type="pct"/>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花序展露期</w:t>
            </w:r>
          </w:p>
        </w:tc>
        <w:tc>
          <w:tcPr>
            <w:tcW w:w="835" w:type="pct"/>
            <w:vAlign w:val="center"/>
          </w:tcPr>
          <w:p w:rsidR="00036C07" w:rsidRPr="00036C07" w:rsidRDefault="00036C07" w:rsidP="00036C07">
            <w:pPr>
              <w:spacing w:line="240" w:lineRule="auto"/>
              <w:jc w:val="left"/>
              <w:rPr>
                <w:rFonts w:ascii="宋体"/>
                <w:sz w:val="18"/>
              </w:rPr>
            </w:pPr>
            <w:r w:rsidRPr="00036C07">
              <w:rPr>
                <w:rFonts w:ascii="宋体" w:hint="eastAsia"/>
                <w:sz w:val="18"/>
              </w:rPr>
              <w:t>预防</w:t>
            </w:r>
            <w:r w:rsidRPr="00036C07">
              <w:rPr>
                <w:rFonts w:ascii="宋体"/>
                <w:sz w:val="18"/>
              </w:rPr>
              <w:t>霜霉病、</w:t>
            </w:r>
            <w:r w:rsidRPr="00036C07">
              <w:rPr>
                <w:rFonts w:ascii="宋体" w:hint="eastAsia"/>
                <w:sz w:val="18"/>
              </w:rPr>
              <w:t>灰霉病、</w:t>
            </w:r>
            <w:r w:rsidRPr="00036C07">
              <w:rPr>
                <w:rFonts w:ascii="宋体"/>
                <w:sz w:val="18"/>
              </w:rPr>
              <w:t>白粉病</w:t>
            </w:r>
            <w:r w:rsidRPr="00036C07">
              <w:rPr>
                <w:rFonts w:ascii="宋体" w:hint="eastAsia"/>
                <w:sz w:val="18"/>
              </w:rPr>
              <w:t>；防治斑叶蝉、毛毡病</w:t>
            </w:r>
          </w:p>
        </w:tc>
        <w:tc>
          <w:tcPr>
            <w:tcW w:w="2197" w:type="pct"/>
            <w:vAlign w:val="center"/>
          </w:tcPr>
          <w:p w:rsidR="00036C07" w:rsidRPr="00036C07" w:rsidRDefault="00036C07" w:rsidP="00036C07">
            <w:pPr>
              <w:spacing w:line="240" w:lineRule="auto"/>
              <w:jc w:val="left"/>
              <w:rPr>
                <w:rFonts w:ascii="宋体"/>
                <w:sz w:val="18"/>
              </w:rPr>
            </w:pPr>
            <w:r w:rsidRPr="00036C07">
              <w:rPr>
                <w:rFonts w:ascii="宋体" w:hint="eastAsia"/>
                <w:sz w:val="18"/>
              </w:rPr>
              <w:t>70%</w:t>
            </w:r>
            <w:proofErr w:type="gramStart"/>
            <w:r w:rsidRPr="00036C07">
              <w:rPr>
                <w:rFonts w:ascii="宋体" w:hint="eastAsia"/>
                <w:sz w:val="18"/>
              </w:rPr>
              <w:t>代森锰锌</w:t>
            </w:r>
            <w:proofErr w:type="gramEnd"/>
            <w:r w:rsidRPr="00036C07">
              <w:rPr>
                <w:rFonts w:ascii="宋体" w:hint="eastAsia"/>
                <w:sz w:val="18"/>
              </w:rPr>
              <w:t>可湿性粉剂500倍，有斑叶蝉的果园+25%</w:t>
            </w:r>
            <w:proofErr w:type="gramStart"/>
            <w:r w:rsidRPr="00036C07">
              <w:rPr>
                <w:rFonts w:ascii="宋体" w:hint="eastAsia"/>
                <w:sz w:val="18"/>
              </w:rPr>
              <w:t>噻</w:t>
            </w:r>
            <w:proofErr w:type="gramEnd"/>
            <w:r w:rsidRPr="00036C07">
              <w:rPr>
                <w:rFonts w:ascii="宋体" w:hint="eastAsia"/>
                <w:sz w:val="18"/>
              </w:rPr>
              <w:t>虫</w:t>
            </w:r>
            <w:proofErr w:type="gramStart"/>
            <w:r w:rsidRPr="00036C07">
              <w:rPr>
                <w:rFonts w:ascii="宋体" w:hint="eastAsia"/>
                <w:sz w:val="18"/>
              </w:rPr>
              <w:t>嗪</w:t>
            </w:r>
            <w:proofErr w:type="gramEnd"/>
            <w:r w:rsidRPr="00036C07">
              <w:rPr>
                <w:rFonts w:ascii="宋体" w:hint="eastAsia"/>
                <w:sz w:val="18"/>
              </w:rPr>
              <w:t>可湿性粉剂5000倍</w:t>
            </w:r>
            <w:r w:rsidR="00E809FE">
              <w:rPr>
                <w:rFonts w:ascii="宋体" w:hint="eastAsia"/>
                <w:sz w:val="18"/>
              </w:rPr>
              <w:t>。</w:t>
            </w:r>
          </w:p>
        </w:tc>
        <w:tc>
          <w:tcPr>
            <w:tcW w:w="1362" w:type="pct"/>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展叶期未进行防治的果园，需加强此阶段的病虫害防治；同时清除植株下部枝条，留出通风带，开展</w:t>
            </w:r>
            <w:proofErr w:type="gramStart"/>
            <w:r w:rsidRPr="00036C07">
              <w:rPr>
                <w:rFonts w:ascii="宋体" w:hint="eastAsia"/>
                <w:sz w:val="18"/>
              </w:rPr>
              <w:t>抹芽定枝</w:t>
            </w:r>
            <w:proofErr w:type="gramEnd"/>
            <w:r w:rsidRPr="00036C07">
              <w:rPr>
                <w:rFonts w:ascii="宋体" w:hint="eastAsia"/>
                <w:sz w:val="18"/>
              </w:rPr>
              <w:t>的工作。</w:t>
            </w:r>
          </w:p>
        </w:tc>
      </w:tr>
      <w:tr w:rsidR="00E809FE" w:rsidRPr="001C3307" w:rsidTr="005E40C9">
        <w:trPr>
          <w:trHeight w:val="70"/>
          <w:jc w:val="center"/>
        </w:trPr>
        <w:tc>
          <w:tcPr>
            <w:tcW w:w="606" w:type="pct"/>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花序分离期～开花前2～3天</w:t>
            </w:r>
          </w:p>
        </w:tc>
        <w:tc>
          <w:tcPr>
            <w:tcW w:w="835" w:type="pct"/>
            <w:vAlign w:val="center"/>
          </w:tcPr>
          <w:p w:rsidR="00036C07" w:rsidRPr="00036C07" w:rsidRDefault="00036C07" w:rsidP="00036C07">
            <w:pPr>
              <w:spacing w:line="240" w:lineRule="auto"/>
              <w:jc w:val="left"/>
              <w:rPr>
                <w:rFonts w:ascii="宋体"/>
                <w:sz w:val="18"/>
              </w:rPr>
            </w:pPr>
            <w:r w:rsidRPr="00036C07">
              <w:rPr>
                <w:rFonts w:ascii="宋体" w:hint="eastAsia"/>
                <w:sz w:val="18"/>
              </w:rPr>
              <w:t>预防</w:t>
            </w:r>
            <w:r w:rsidRPr="00036C07">
              <w:rPr>
                <w:rFonts w:ascii="宋体"/>
                <w:sz w:val="18"/>
              </w:rPr>
              <w:t>霜霉病、</w:t>
            </w:r>
            <w:r w:rsidRPr="00036C07">
              <w:rPr>
                <w:rFonts w:ascii="宋体" w:hint="eastAsia"/>
                <w:sz w:val="18"/>
              </w:rPr>
              <w:t>灰霉病、</w:t>
            </w:r>
            <w:r w:rsidRPr="00036C07">
              <w:rPr>
                <w:rFonts w:ascii="宋体"/>
                <w:sz w:val="18"/>
              </w:rPr>
              <w:t>白粉病</w:t>
            </w:r>
            <w:r w:rsidRPr="00036C07">
              <w:rPr>
                <w:rFonts w:ascii="宋体" w:hint="eastAsia"/>
                <w:sz w:val="18"/>
              </w:rPr>
              <w:t>；斑叶蝉、毛毡病</w:t>
            </w:r>
          </w:p>
        </w:tc>
        <w:tc>
          <w:tcPr>
            <w:tcW w:w="2197" w:type="pct"/>
            <w:vAlign w:val="center"/>
          </w:tcPr>
          <w:p w:rsidR="00036C07" w:rsidRPr="00036C07" w:rsidRDefault="00036C07" w:rsidP="00036C07">
            <w:pPr>
              <w:spacing w:line="240" w:lineRule="auto"/>
              <w:jc w:val="left"/>
              <w:rPr>
                <w:rFonts w:ascii="宋体"/>
                <w:sz w:val="18"/>
              </w:rPr>
            </w:pPr>
            <w:r w:rsidRPr="00036C07">
              <w:rPr>
                <w:rFonts w:ascii="宋体" w:hint="eastAsia"/>
                <w:sz w:val="18"/>
              </w:rPr>
              <w:t>1、红葡萄品种：70%</w:t>
            </w:r>
            <w:proofErr w:type="gramStart"/>
            <w:r w:rsidRPr="00036C07">
              <w:rPr>
                <w:rFonts w:ascii="宋体" w:hint="eastAsia"/>
                <w:sz w:val="18"/>
              </w:rPr>
              <w:t>代森锰锌</w:t>
            </w:r>
            <w:proofErr w:type="gramEnd"/>
            <w:r w:rsidRPr="00036C07">
              <w:rPr>
                <w:rFonts w:ascii="宋体" w:hint="eastAsia"/>
                <w:sz w:val="18"/>
              </w:rPr>
              <w:t>可湿性粉剂500倍+25%</w:t>
            </w:r>
            <w:proofErr w:type="gramStart"/>
            <w:r w:rsidRPr="00036C07">
              <w:rPr>
                <w:rFonts w:ascii="宋体" w:hint="eastAsia"/>
                <w:sz w:val="18"/>
              </w:rPr>
              <w:t>噻</w:t>
            </w:r>
            <w:proofErr w:type="gramEnd"/>
            <w:r w:rsidRPr="00036C07">
              <w:rPr>
                <w:rFonts w:ascii="宋体" w:hint="eastAsia"/>
                <w:sz w:val="18"/>
              </w:rPr>
              <w:t>虫</w:t>
            </w:r>
            <w:proofErr w:type="gramStart"/>
            <w:r w:rsidRPr="00036C07">
              <w:rPr>
                <w:rFonts w:ascii="宋体" w:hint="eastAsia"/>
                <w:sz w:val="18"/>
              </w:rPr>
              <w:t>嗪</w:t>
            </w:r>
            <w:proofErr w:type="gramEnd"/>
            <w:r w:rsidRPr="00036C07">
              <w:rPr>
                <w:rFonts w:ascii="宋体" w:hint="eastAsia"/>
                <w:sz w:val="18"/>
              </w:rPr>
              <w:t>可湿性粉剂5000倍</w:t>
            </w:r>
            <w:r w:rsidR="00E809FE">
              <w:rPr>
                <w:rFonts w:ascii="宋体" w:hint="eastAsia"/>
                <w:sz w:val="18"/>
              </w:rPr>
              <w:t>。</w:t>
            </w:r>
          </w:p>
          <w:p w:rsidR="00036C07" w:rsidRPr="00036C07" w:rsidRDefault="00036C07" w:rsidP="00036C07">
            <w:pPr>
              <w:spacing w:line="240" w:lineRule="auto"/>
              <w:jc w:val="left"/>
              <w:rPr>
                <w:rFonts w:ascii="宋体"/>
                <w:sz w:val="18"/>
              </w:rPr>
            </w:pPr>
            <w:r w:rsidRPr="00036C07">
              <w:rPr>
                <w:rFonts w:ascii="宋体" w:hint="eastAsia"/>
                <w:sz w:val="18"/>
              </w:rPr>
              <w:t>2、白葡萄品种：70%</w:t>
            </w:r>
            <w:proofErr w:type="gramStart"/>
            <w:r w:rsidRPr="00036C07">
              <w:rPr>
                <w:rFonts w:ascii="宋体" w:hint="eastAsia"/>
                <w:sz w:val="18"/>
              </w:rPr>
              <w:t>代森锰锌</w:t>
            </w:r>
            <w:proofErr w:type="gramEnd"/>
            <w:r w:rsidRPr="00036C07">
              <w:rPr>
                <w:rFonts w:ascii="宋体" w:hint="eastAsia"/>
                <w:sz w:val="18"/>
              </w:rPr>
              <w:t>可湿性粉剂700倍+50%异菌</w:t>
            </w:r>
            <w:proofErr w:type="gramStart"/>
            <w:r w:rsidRPr="00036C07">
              <w:rPr>
                <w:rFonts w:ascii="宋体" w:hint="eastAsia"/>
                <w:sz w:val="18"/>
              </w:rPr>
              <w:t>脲</w:t>
            </w:r>
            <w:proofErr w:type="gramEnd"/>
            <w:r w:rsidRPr="00036C07">
              <w:rPr>
                <w:rFonts w:ascii="宋体" w:hint="eastAsia"/>
                <w:sz w:val="18"/>
              </w:rPr>
              <w:t>可湿性粉剂1500倍+25%</w:t>
            </w:r>
            <w:proofErr w:type="gramStart"/>
            <w:r w:rsidRPr="00036C07">
              <w:rPr>
                <w:rFonts w:ascii="宋体" w:hint="eastAsia"/>
                <w:sz w:val="18"/>
              </w:rPr>
              <w:t>噻</w:t>
            </w:r>
            <w:proofErr w:type="gramEnd"/>
            <w:r w:rsidRPr="00036C07">
              <w:rPr>
                <w:rFonts w:ascii="宋体" w:hint="eastAsia"/>
                <w:sz w:val="18"/>
              </w:rPr>
              <w:t>虫</w:t>
            </w:r>
            <w:proofErr w:type="gramStart"/>
            <w:r w:rsidRPr="00036C07">
              <w:rPr>
                <w:rFonts w:ascii="宋体" w:hint="eastAsia"/>
                <w:sz w:val="18"/>
              </w:rPr>
              <w:t>嗪</w:t>
            </w:r>
            <w:proofErr w:type="gramEnd"/>
            <w:r w:rsidRPr="00036C07">
              <w:rPr>
                <w:rFonts w:ascii="宋体" w:hint="eastAsia"/>
                <w:sz w:val="18"/>
              </w:rPr>
              <w:t>可湿性粉剂5000倍</w:t>
            </w:r>
            <w:r w:rsidR="00E809FE">
              <w:rPr>
                <w:rFonts w:ascii="宋体" w:hint="eastAsia"/>
                <w:sz w:val="18"/>
              </w:rPr>
              <w:t>。</w:t>
            </w:r>
          </w:p>
          <w:p w:rsidR="00036C07" w:rsidRPr="00036C07" w:rsidRDefault="00036C07" w:rsidP="00036C07">
            <w:pPr>
              <w:spacing w:line="240" w:lineRule="auto"/>
              <w:jc w:val="left"/>
              <w:rPr>
                <w:rFonts w:ascii="宋体"/>
                <w:sz w:val="18"/>
              </w:rPr>
            </w:pPr>
            <w:r w:rsidRPr="00036C07">
              <w:rPr>
                <w:rFonts w:ascii="宋体" w:hint="eastAsia"/>
                <w:sz w:val="18"/>
              </w:rPr>
              <w:t>3、往年毛毡病严重的田块加喷3%阿维菌素乳油2000倍。</w:t>
            </w:r>
          </w:p>
        </w:tc>
        <w:tc>
          <w:tcPr>
            <w:tcW w:w="1362" w:type="pct"/>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病虫害防治的最重要的时期之一，如多雨，雨后补喷78%科博可湿性粉剂600倍液或80%水胆矾石膏500倍液</w:t>
            </w:r>
            <w:r w:rsidR="00E809FE">
              <w:rPr>
                <w:rFonts w:ascii="宋体" w:hint="eastAsia"/>
                <w:sz w:val="18"/>
              </w:rPr>
              <w:t>。</w:t>
            </w:r>
          </w:p>
        </w:tc>
      </w:tr>
      <w:tr w:rsidR="00E809FE" w:rsidRPr="001C3307" w:rsidTr="005E40C9">
        <w:trPr>
          <w:trHeight w:val="70"/>
          <w:jc w:val="center"/>
        </w:trPr>
        <w:tc>
          <w:tcPr>
            <w:tcW w:w="606" w:type="pct"/>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开花期</w:t>
            </w:r>
          </w:p>
        </w:tc>
        <w:tc>
          <w:tcPr>
            <w:tcW w:w="835" w:type="pct"/>
            <w:vAlign w:val="center"/>
          </w:tcPr>
          <w:p w:rsidR="00036C07" w:rsidRPr="00036C07" w:rsidRDefault="00036C07" w:rsidP="00036C07">
            <w:pPr>
              <w:spacing w:line="240" w:lineRule="auto"/>
              <w:jc w:val="left"/>
              <w:rPr>
                <w:rFonts w:ascii="宋体"/>
                <w:sz w:val="18"/>
              </w:rPr>
            </w:pPr>
          </w:p>
        </w:tc>
        <w:tc>
          <w:tcPr>
            <w:tcW w:w="2197" w:type="pct"/>
            <w:vAlign w:val="center"/>
          </w:tcPr>
          <w:p w:rsidR="00036C07" w:rsidRPr="00036C07" w:rsidRDefault="00036C07" w:rsidP="00036C07">
            <w:pPr>
              <w:spacing w:line="240" w:lineRule="auto"/>
              <w:jc w:val="left"/>
              <w:rPr>
                <w:rFonts w:ascii="宋体"/>
                <w:sz w:val="18"/>
              </w:rPr>
            </w:pPr>
            <w:r w:rsidRPr="00036C07">
              <w:rPr>
                <w:rFonts w:ascii="宋体" w:hint="eastAsia"/>
                <w:sz w:val="18"/>
              </w:rPr>
              <w:t>不宜用药</w:t>
            </w:r>
          </w:p>
        </w:tc>
        <w:tc>
          <w:tcPr>
            <w:tcW w:w="1362" w:type="pct"/>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做好中耕，清除果园杂草的工作。</w:t>
            </w:r>
          </w:p>
        </w:tc>
      </w:tr>
      <w:tr w:rsidR="00E809FE" w:rsidRPr="001C3307" w:rsidTr="005E40C9">
        <w:trPr>
          <w:trHeight w:val="2635"/>
          <w:jc w:val="center"/>
        </w:trPr>
        <w:tc>
          <w:tcPr>
            <w:tcW w:w="606" w:type="pct"/>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谢花后7～10天至坐果期</w:t>
            </w:r>
          </w:p>
        </w:tc>
        <w:tc>
          <w:tcPr>
            <w:tcW w:w="835" w:type="pct"/>
            <w:vAlign w:val="center"/>
          </w:tcPr>
          <w:p w:rsidR="00036C07" w:rsidRPr="00036C07" w:rsidRDefault="00036C07" w:rsidP="00036C07">
            <w:pPr>
              <w:spacing w:line="240" w:lineRule="auto"/>
              <w:jc w:val="left"/>
              <w:rPr>
                <w:rFonts w:ascii="宋体"/>
                <w:sz w:val="18"/>
              </w:rPr>
            </w:pPr>
            <w:r w:rsidRPr="00036C07">
              <w:rPr>
                <w:rFonts w:ascii="宋体" w:hint="eastAsia"/>
                <w:sz w:val="18"/>
              </w:rPr>
              <w:t>预防</w:t>
            </w:r>
            <w:r w:rsidRPr="00036C07">
              <w:rPr>
                <w:rFonts w:ascii="宋体"/>
                <w:sz w:val="18"/>
              </w:rPr>
              <w:t>霜霉病、</w:t>
            </w:r>
            <w:r w:rsidRPr="00036C07">
              <w:rPr>
                <w:rFonts w:ascii="宋体" w:hint="eastAsia"/>
                <w:sz w:val="18"/>
              </w:rPr>
              <w:t>灰霉病、</w:t>
            </w:r>
            <w:r w:rsidRPr="00036C07">
              <w:rPr>
                <w:rFonts w:ascii="宋体"/>
                <w:sz w:val="18"/>
              </w:rPr>
              <w:t>白粉病</w:t>
            </w:r>
            <w:r w:rsidRPr="00036C07">
              <w:rPr>
                <w:rFonts w:ascii="宋体" w:hint="eastAsia"/>
                <w:sz w:val="18"/>
              </w:rPr>
              <w:t>；斑叶蝉、毛毡病</w:t>
            </w:r>
          </w:p>
        </w:tc>
        <w:tc>
          <w:tcPr>
            <w:tcW w:w="2197" w:type="pct"/>
            <w:vAlign w:val="center"/>
          </w:tcPr>
          <w:p w:rsidR="00036C07" w:rsidRPr="00036C07" w:rsidRDefault="00036C07" w:rsidP="00036C07">
            <w:pPr>
              <w:spacing w:line="240" w:lineRule="auto"/>
              <w:jc w:val="left"/>
              <w:rPr>
                <w:rFonts w:ascii="宋体"/>
                <w:sz w:val="18"/>
              </w:rPr>
            </w:pPr>
            <w:r w:rsidRPr="00036C07">
              <w:rPr>
                <w:rFonts w:ascii="宋体" w:hint="eastAsia"/>
                <w:sz w:val="18"/>
              </w:rPr>
              <w:t>1、防治霜霉病用</w:t>
            </w:r>
            <w:bookmarkStart w:id="47" w:name="OLE_LINK6"/>
            <w:r w:rsidRPr="00036C07">
              <w:rPr>
                <w:rFonts w:ascii="宋体" w:hint="eastAsia"/>
                <w:sz w:val="18"/>
              </w:rPr>
              <w:t>78%科博可湿性粉剂600倍液或80%水胆矾石膏500倍液</w:t>
            </w:r>
            <w:bookmarkEnd w:id="47"/>
            <w:r w:rsidRPr="00036C07">
              <w:rPr>
                <w:rFonts w:ascii="宋体" w:hint="eastAsia"/>
                <w:sz w:val="18"/>
              </w:rPr>
              <w:t>或波尔多液（1:1:200）</w:t>
            </w:r>
            <w:r w:rsidR="00E809FE">
              <w:rPr>
                <w:rFonts w:ascii="宋体" w:hint="eastAsia"/>
                <w:sz w:val="18"/>
              </w:rPr>
              <w:t>。</w:t>
            </w:r>
          </w:p>
          <w:p w:rsidR="00036C07" w:rsidRPr="00036C07" w:rsidRDefault="00036C07" w:rsidP="00036C07">
            <w:pPr>
              <w:spacing w:line="240" w:lineRule="auto"/>
              <w:jc w:val="left"/>
              <w:rPr>
                <w:rFonts w:ascii="宋体"/>
                <w:sz w:val="18"/>
              </w:rPr>
            </w:pPr>
            <w:r w:rsidRPr="00036C07">
              <w:rPr>
                <w:rFonts w:ascii="宋体" w:hint="eastAsia"/>
                <w:sz w:val="18"/>
              </w:rPr>
              <w:t>2、果穗过紧的品种加喷40%</w:t>
            </w:r>
            <w:proofErr w:type="gramStart"/>
            <w:r w:rsidRPr="00036C07">
              <w:rPr>
                <w:rFonts w:ascii="宋体" w:hint="eastAsia"/>
                <w:sz w:val="18"/>
              </w:rPr>
              <w:t>嘧</w:t>
            </w:r>
            <w:proofErr w:type="gramEnd"/>
            <w:r w:rsidRPr="00036C07">
              <w:rPr>
                <w:rFonts w:ascii="宋体" w:hint="eastAsia"/>
                <w:sz w:val="18"/>
              </w:rPr>
              <w:t>霉胺悬浮剂1000倍</w:t>
            </w:r>
            <w:r w:rsidR="00E809FE">
              <w:rPr>
                <w:rFonts w:ascii="宋体" w:hint="eastAsia"/>
                <w:sz w:val="18"/>
              </w:rPr>
              <w:t>。</w:t>
            </w:r>
          </w:p>
          <w:p w:rsidR="00036C07" w:rsidRPr="00036C07" w:rsidRDefault="00036C07" w:rsidP="00036C07">
            <w:pPr>
              <w:spacing w:line="240" w:lineRule="auto"/>
              <w:jc w:val="left"/>
              <w:rPr>
                <w:rFonts w:ascii="宋体"/>
                <w:sz w:val="18"/>
              </w:rPr>
            </w:pPr>
            <w:r w:rsidRPr="00036C07">
              <w:rPr>
                <w:rFonts w:ascii="宋体" w:hint="eastAsia"/>
                <w:sz w:val="18"/>
              </w:rPr>
              <w:t>3、预防白粉病，70%甲基</w:t>
            </w:r>
            <w:proofErr w:type="gramStart"/>
            <w:r w:rsidRPr="00036C07">
              <w:rPr>
                <w:rFonts w:ascii="宋体" w:hint="eastAsia"/>
                <w:sz w:val="18"/>
              </w:rPr>
              <w:t>硫菌灵</w:t>
            </w:r>
            <w:proofErr w:type="gramEnd"/>
            <w:r w:rsidRPr="00036C07">
              <w:rPr>
                <w:rFonts w:ascii="宋体" w:hint="eastAsia"/>
                <w:sz w:val="18"/>
              </w:rPr>
              <w:t>或50%多菌灵可湿性粉剂700倍液</w:t>
            </w:r>
            <w:r w:rsidR="00E809FE">
              <w:rPr>
                <w:rFonts w:ascii="宋体" w:hint="eastAsia"/>
                <w:sz w:val="18"/>
              </w:rPr>
              <w:t>。</w:t>
            </w:r>
          </w:p>
          <w:p w:rsidR="00036C07" w:rsidRPr="00036C07" w:rsidRDefault="00036C07" w:rsidP="00036C07">
            <w:pPr>
              <w:spacing w:line="240" w:lineRule="auto"/>
              <w:jc w:val="left"/>
              <w:rPr>
                <w:rFonts w:ascii="宋体"/>
                <w:sz w:val="18"/>
              </w:rPr>
            </w:pPr>
            <w:r w:rsidRPr="00036C07">
              <w:rPr>
                <w:rFonts w:ascii="宋体" w:hint="eastAsia"/>
                <w:sz w:val="18"/>
              </w:rPr>
              <w:t>4、往年</w:t>
            </w:r>
            <w:bookmarkStart w:id="48" w:name="OLE_LINK8"/>
            <w:r w:rsidRPr="00036C07">
              <w:rPr>
                <w:rFonts w:ascii="宋体" w:hint="eastAsia"/>
                <w:sz w:val="18"/>
              </w:rPr>
              <w:t>毛毡病危害严重的葡萄园可加3%阿维菌素乳油2000倍；</w:t>
            </w:r>
            <w:bookmarkEnd w:id="48"/>
            <w:r w:rsidRPr="00036C07">
              <w:rPr>
                <w:rFonts w:ascii="宋体" w:hint="eastAsia"/>
                <w:sz w:val="18"/>
              </w:rPr>
              <w:t>斑叶蝉危害重的葡萄园加3%</w:t>
            </w:r>
            <w:proofErr w:type="gramStart"/>
            <w:r w:rsidRPr="00036C07">
              <w:rPr>
                <w:rFonts w:ascii="宋体" w:hint="eastAsia"/>
                <w:sz w:val="18"/>
              </w:rPr>
              <w:t>啶</w:t>
            </w:r>
            <w:proofErr w:type="gramEnd"/>
            <w:r w:rsidRPr="00036C07">
              <w:rPr>
                <w:rFonts w:ascii="宋体" w:hint="eastAsia"/>
                <w:sz w:val="18"/>
              </w:rPr>
              <w:t>虫</w:t>
            </w:r>
            <w:proofErr w:type="gramStart"/>
            <w:r w:rsidRPr="00036C07">
              <w:rPr>
                <w:rFonts w:ascii="宋体" w:hint="eastAsia"/>
                <w:sz w:val="18"/>
              </w:rPr>
              <w:t>脒</w:t>
            </w:r>
            <w:proofErr w:type="gramEnd"/>
            <w:r w:rsidRPr="00036C07">
              <w:rPr>
                <w:rFonts w:ascii="宋体" w:hint="eastAsia"/>
                <w:sz w:val="18"/>
              </w:rPr>
              <w:t>乳油2500倍</w:t>
            </w:r>
            <w:r w:rsidR="00E809FE">
              <w:rPr>
                <w:rFonts w:ascii="宋体" w:hint="eastAsia"/>
                <w:sz w:val="18"/>
              </w:rPr>
              <w:t>。</w:t>
            </w:r>
          </w:p>
        </w:tc>
        <w:tc>
          <w:tcPr>
            <w:tcW w:w="1362" w:type="pct"/>
            <w:shd w:val="clear" w:color="auto" w:fill="auto"/>
            <w:vAlign w:val="center"/>
          </w:tcPr>
          <w:p w:rsidR="00036C07" w:rsidRPr="00036C07" w:rsidRDefault="00036C07" w:rsidP="00036C07">
            <w:pPr>
              <w:spacing w:line="240" w:lineRule="auto"/>
              <w:jc w:val="left"/>
              <w:rPr>
                <w:rFonts w:ascii="宋体"/>
                <w:sz w:val="18"/>
              </w:rPr>
            </w:pPr>
            <w:r w:rsidRPr="00036C07">
              <w:rPr>
                <w:rFonts w:ascii="宋体" w:hint="eastAsia"/>
                <w:sz w:val="18"/>
              </w:rPr>
              <w:t>此阶段是各种病害的发生的关键期，为了防范果实受害，在修剪的基础上，结合控水灌溉及时用药；注意药液浓度，防范用药不当而造成果实</w:t>
            </w:r>
            <w:proofErr w:type="gramStart"/>
            <w:r w:rsidRPr="00036C07">
              <w:rPr>
                <w:rFonts w:ascii="宋体" w:hint="eastAsia"/>
                <w:sz w:val="18"/>
              </w:rPr>
              <w:t>膨大受</w:t>
            </w:r>
            <w:proofErr w:type="gramEnd"/>
            <w:r w:rsidRPr="00036C07">
              <w:rPr>
                <w:rFonts w:ascii="宋体" w:hint="eastAsia"/>
                <w:sz w:val="18"/>
              </w:rPr>
              <w:t>影响。</w:t>
            </w:r>
          </w:p>
        </w:tc>
      </w:tr>
    </w:tbl>
    <w:p w:rsidR="006411B1" w:rsidRDefault="006411B1" w:rsidP="003D628F">
      <w:pPr>
        <w:pStyle w:val="affffb"/>
        <w:ind w:firstLineChars="0" w:firstLine="0"/>
        <w:jc w:val="center"/>
      </w:pPr>
    </w:p>
    <w:p w:rsidR="0020463D" w:rsidRDefault="0020463D" w:rsidP="003D628F">
      <w:pPr>
        <w:pStyle w:val="affffb"/>
        <w:ind w:firstLineChars="0" w:firstLine="0"/>
        <w:jc w:val="center"/>
        <w:rPr>
          <w:rFonts w:ascii="黑体" w:eastAsia="黑体"/>
          <w:noProof w:val="0"/>
          <w:kern w:val="21"/>
        </w:rPr>
      </w:pPr>
    </w:p>
    <w:p w:rsidR="0020463D" w:rsidRDefault="0020463D" w:rsidP="003D628F">
      <w:pPr>
        <w:pStyle w:val="affffb"/>
        <w:ind w:firstLineChars="0" w:firstLine="0"/>
        <w:jc w:val="center"/>
        <w:rPr>
          <w:rFonts w:ascii="黑体" w:eastAsia="黑体"/>
          <w:noProof w:val="0"/>
          <w:kern w:val="21"/>
        </w:rPr>
      </w:pPr>
    </w:p>
    <w:p w:rsidR="00E809FE" w:rsidRDefault="0020463D" w:rsidP="0020463D">
      <w:pPr>
        <w:pStyle w:val="affffb"/>
        <w:spacing w:beforeLines="50" w:before="156" w:afterLines="50" w:after="156"/>
        <w:ind w:firstLineChars="0" w:firstLine="0"/>
        <w:jc w:val="center"/>
      </w:pPr>
      <w:r w:rsidRPr="00917D4A">
        <w:rPr>
          <w:rFonts w:ascii="黑体" w:eastAsia="黑体" w:hint="eastAsia"/>
          <w:noProof w:val="0"/>
          <w:kern w:val="21"/>
        </w:rPr>
        <w:lastRenderedPageBreak/>
        <w:t>表</w:t>
      </w:r>
      <w:r w:rsidRPr="00917D4A">
        <w:rPr>
          <w:rFonts w:ascii="黑体" w:eastAsia="黑体"/>
          <w:noProof w:val="0"/>
          <w:kern w:val="21"/>
        </w:rPr>
        <w:t xml:space="preserve">D.1 </w:t>
      </w:r>
      <w:r w:rsidRPr="00917D4A">
        <w:rPr>
          <w:rFonts w:ascii="黑体" w:eastAsia="黑体" w:hint="eastAsia"/>
          <w:noProof w:val="0"/>
          <w:kern w:val="21"/>
        </w:rPr>
        <w:t>贺兰山东麓酿酒葡萄病虫害防治历</w:t>
      </w:r>
      <w:r>
        <w:rPr>
          <w:rFonts w:ascii="黑体" w:eastAsia="黑体" w:hint="eastAsia"/>
          <w:noProof w:val="0"/>
          <w:kern w:val="21"/>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560"/>
        <w:gridCol w:w="4106"/>
        <w:gridCol w:w="2545"/>
      </w:tblGrid>
      <w:tr w:rsidR="0020463D" w:rsidRPr="00036C07" w:rsidTr="005E40C9">
        <w:trPr>
          <w:trHeight w:val="523"/>
          <w:jc w:val="center"/>
        </w:trPr>
        <w:tc>
          <w:tcPr>
            <w:tcW w:w="606" w:type="pct"/>
            <w:tcBorders>
              <w:top w:val="single" w:sz="12" w:space="0" w:color="auto"/>
              <w:bottom w:val="single" w:sz="12" w:space="0" w:color="auto"/>
            </w:tcBorders>
            <w:shd w:val="clear" w:color="auto" w:fill="auto"/>
            <w:vAlign w:val="center"/>
          </w:tcPr>
          <w:p w:rsidR="0020463D" w:rsidRPr="00036C07" w:rsidRDefault="0020463D" w:rsidP="0020463D">
            <w:pPr>
              <w:spacing w:line="240" w:lineRule="auto"/>
              <w:jc w:val="center"/>
              <w:rPr>
                <w:rFonts w:ascii="宋体"/>
                <w:sz w:val="18"/>
              </w:rPr>
            </w:pPr>
            <w:r w:rsidRPr="00036C07">
              <w:rPr>
                <w:rFonts w:ascii="宋体" w:hint="eastAsia"/>
                <w:sz w:val="18"/>
              </w:rPr>
              <w:t>物候期</w:t>
            </w:r>
          </w:p>
        </w:tc>
        <w:tc>
          <w:tcPr>
            <w:tcW w:w="835" w:type="pct"/>
            <w:tcBorders>
              <w:top w:val="single" w:sz="12" w:space="0" w:color="auto"/>
              <w:bottom w:val="single" w:sz="12" w:space="0" w:color="auto"/>
            </w:tcBorders>
            <w:vAlign w:val="center"/>
          </w:tcPr>
          <w:p w:rsidR="0020463D" w:rsidRPr="00036C07" w:rsidRDefault="0020463D" w:rsidP="0020463D">
            <w:pPr>
              <w:spacing w:line="240" w:lineRule="auto"/>
              <w:jc w:val="center"/>
              <w:rPr>
                <w:rFonts w:ascii="宋体"/>
                <w:sz w:val="18"/>
              </w:rPr>
            </w:pPr>
            <w:r w:rsidRPr="00036C07">
              <w:rPr>
                <w:rFonts w:ascii="宋体" w:hint="eastAsia"/>
                <w:sz w:val="18"/>
              </w:rPr>
              <w:t>防治对象</w:t>
            </w:r>
          </w:p>
        </w:tc>
        <w:tc>
          <w:tcPr>
            <w:tcW w:w="2197" w:type="pct"/>
            <w:tcBorders>
              <w:top w:val="single" w:sz="12" w:space="0" w:color="auto"/>
              <w:bottom w:val="single" w:sz="12" w:space="0" w:color="auto"/>
            </w:tcBorders>
            <w:vAlign w:val="center"/>
          </w:tcPr>
          <w:p w:rsidR="0020463D" w:rsidRPr="00036C07" w:rsidRDefault="0020463D" w:rsidP="0020463D">
            <w:pPr>
              <w:spacing w:line="240" w:lineRule="auto"/>
              <w:jc w:val="center"/>
              <w:rPr>
                <w:rFonts w:ascii="宋体"/>
                <w:sz w:val="18"/>
              </w:rPr>
            </w:pPr>
            <w:r w:rsidRPr="00036C07">
              <w:rPr>
                <w:rFonts w:ascii="宋体" w:hint="eastAsia"/>
                <w:sz w:val="18"/>
              </w:rPr>
              <w:t>防治方法</w:t>
            </w:r>
          </w:p>
        </w:tc>
        <w:tc>
          <w:tcPr>
            <w:tcW w:w="1362" w:type="pct"/>
            <w:tcBorders>
              <w:top w:val="single" w:sz="12" w:space="0" w:color="auto"/>
              <w:bottom w:val="single" w:sz="12" w:space="0" w:color="auto"/>
            </w:tcBorders>
            <w:shd w:val="clear" w:color="auto" w:fill="auto"/>
            <w:vAlign w:val="center"/>
          </w:tcPr>
          <w:p w:rsidR="0020463D" w:rsidRPr="00036C07" w:rsidRDefault="0020463D" w:rsidP="0020463D">
            <w:pPr>
              <w:spacing w:line="240" w:lineRule="auto"/>
              <w:jc w:val="center"/>
              <w:rPr>
                <w:rFonts w:ascii="宋体"/>
                <w:sz w:val="18"/>
              </w:rPr>
            </w:pPr>
            <w:r w:rsidRPr="00036C07">
              <w:rPr>
                <w:rFonts w:ascii="宋体" w:hint="eastAsia"/>
                <w:sz w:val="18"/>
              </w:rPr>
              <w:t>备注</w:t>
            </w:r>
          </w:p>
        </w:tc>
      </w:tr>
      <w:tr w:rsidR="0020463D" w:rsidRPr="00036C07" w:rsidTr="005E40C9">
        <w:trPr>
          <w:trHeight w:val="1060"/>
          <w:jc w:val="center"/>
        </w:trPr>
        <w:tc>
          <w:tcPr>
            <w:tcW w:w="606" w:type="pct"/>
            <w:tcBorders>
              <w:top w:val="single" w:sz="12" w:space="0" w:color="auto"/>
            </w:tcBorders>
            <w:shd w:val="clear" w:color="auto" w:fill="auto"/>
            <w:vAlign w:val="center"/>
          </w:tcPr>
          <w:p w:rsidR="0020463D" w:rsidRPr="00036C07" w:rsidRDefault="0020463D" w:rsidP="0020463D">
            <w:pPr>
              <w:spacing w:line="240" w:lineRule="auto"/>
              <w:jc w:val="left"/>
              <w:rPr>
                <w:rFonts w:ascii="宋体"/>
                <w:sz w:val="18"/>
              </w:rPr>
            </w:pPr>
            <w:r w:rsidRPr="00036C07">
              <w:rPr>
                <w:rFonts w:ascii="宋体" w:hint="eastAsia"/>
                <w:sz w:val="18"/>
              </w:rPr>
              <w:t>果实迅速膨大至封穗前</w:t>
            </w:r>
          </w:p>
        </w:tc>
        <w:tc>
          <w:tcPr>
            <w:tcW w:w="835" w:type="pct"/>
            <w:tcBorders>
              <w:top w:val="single" w:sz="12" w:space="0" w:color="auto"/>
            </w:tcBorders>
            <w:vAlign w:val="center"/>
          </w:tcPr>
          <w:p w:rsidR="0020463D" w:rsidRPr="00036C07" w:rsidRDefault="0020463D" w:rsidP="0020463D">
            <w:pPr>
              <w:spacing w:line="240" w:lineRule="auto"/>
              <w:jc w:val="left"/>
              <w:rPr>
                <w:rFonts w:ascii="宋体"/>
                <w:sz w:val="18"/>
              </w:rPr>
            </w:pPr>
            <w:r w:rsidRPr="00036C07">
              <w:rPr>
                <w:rFonts w:ascii="宋体"/>
                <w:sz w:val="18"/>
              </w:rPr>
              <w:t>霜霉病、</w:t>
            </w:r>
            <w:r w:rsidRPr="00036C07">
              <w:rPr>
                <w:rFonts w:ascii="宋体" w:hint="eastAsia"/>
                <w:sz w:val="18"/>
              </w:rPr>
              <w:t>灰霉病、</w:t>
            </w:r>
            <w:r w:rsidRPr="00036C07">
              <w:rPr>
                <w:rFonts w:ascii="宋体"/>
                <w:sz w:val="18"/>
              </w:rPr>
              <w:t>白粉病</w:t>
            </w:r>
            <w:r w:rsidRPr="00036C07">
              <w:rPr>
                <w:rFonts w:ascii="宋体" w:hint="eastAsia"/>
                <w:sz w:val="18"/>
              </w:rPr>
              <w:t>；斑叶蝉、毛毡病</w:t>
            </w:r>
          </w:p>
        </w:tc>
        <w:tc>
          <w:tcPr>
            <w:tcW w:w="2197" w:type="pct"/>
            <w:tcBorders>
              <w:top w:val="single" w:sz="12" w:space="0" w:color="auto"/>
            </w:tcBorders>
            <w:vAlign w:val="center"/>
          </w:tcPr>
          <w:p w:rsidR="0020463D" w:rsidRPr="00036C07" w:rsidRDefault="0020463D" w:rsidP="0020463D">
            <w:pPr>
              <w:spacing w:line="240" w:lineRule="auto"/>
              <w:jc w:val="left"/>
              <w:rPr>
                <w:rFonts w:ascii="宋体"/>
                <w:sz w:val="18"/>
              </w:rPr>
            </w:pPr>
            <w:r w:rsidRPr="00036C07">
              <w:rPr>
                <w:rFonts w:ascii="宋体" w:hint="eastAsia"/>
                <w:sz w:val="18"/>
              </w:rPr>
              <w:t>1、田间霜霉病已发生的葡萄园用50%烯酰吗</w:t>
            </w:r>
            <w:proofErr w:type="gramStart"/>
            <w:r w:rsidRPr="00036C07">
              <w:rPr>
                <w:rFonts w:ascii="宋体" w:hint="eastAsia"/>
                <w:sz w:val="18"/>
              </w:rPr>
              <w:t>啉</w:t>
            </w:r>
            <w:proofErr w:type="gramEnd"/>
            <w:r w:rsidRPr="00036C07">
              <w:rPr>
                <w:rFonts w:ascii="宋体" w:hint="eastAsia"/>
                <w:sz w:val="18"/>
              </w:rPr>
              <w:t>水分散粒剂800倍；</w:t>
            </w:r>
            <w:r w:rsidRPr="00036C07">
              <w:rPr>
                <w:rFonts w:ascii="宋体"/>
                <w:sz w:val="18"/>
              </w:rPr>
              <w:t>有降雨，雨后喷</w:t>
            </w:r>
            <w:r w:rsidRPr="00036C07">
              <w:rPr>
                <w:rFonts w:ascii="宋体" w:hint="eastAsia"/>
                <w:sz w:val="18"/>
              </w:rPr>
              <w:t>78%科博可湿性粉剂600倍液或80%水胆矾石膏500倍液</w:t>
            </w:r>
            <w:r>
              <w:rPr>
                <w:rFonts w:ascii="宋体" w:hint="eastAsia"/>
                <w:sz w:val="18"/>
              </w:rPr>
              <w:t>。</w:t>
            </w:r>
          </w:p>
          <w:p w:rsidR="0020463D" w:rsidRPr="00036C07" w:rsidRDefault="0020463D" w:rsidP="0020463D">
            <w:pPr>
              <w:spacing w:line="240" w:lineRule="auto"/>
              <w:jc w:val="left"/>
              <w:rPr>
                <w:rFonts w:ascii="宋体"/>
                <w:sz w:val="18"/>
              </w:rPr>
            </w:pPr>
            <w:r w:rsidRPr="00036C07">
              <w:rPr>
                <w:rFonts w:ascii="宋体" w:hint="eastAsia"/>
                <w:sz w:val="18"/>
              </w:rPr>
              <w:t>2、田间有白粉病发生的喷施50％</w:t>
            </w:r>
            <w:proofErr w:type="gramStart"/>
            <w:r w:rsidRPr="00036C07">
              <w:rPr>
                <w:rFonts w:ascii="宋体" w:hint="eastAsia"/>
                <w:sz w:val="18"/>
              </w:rPr>
              <w:t>醚菌酯水分散</w:t>
            </w:r>
            <w:proofErr w:type="gramEnd"/>
            <w:r w:rsidRPr="00036C07">
              <w:rPr>
                <w:rFonts w:ascii="宋体" w:hint="eastAsia"/>
                <w:sz w:val="18"/>
              </w:rPr>
              <w:t>粒剂2500倍或30%醚菌</w:t>
            </w:r>
            <w:proofErr w:type="gramStart"/>
            <w:r w:rsidRPr="00036C07">
              <w:rPr>
                <w:rFonts w:ascii="宋体" w:hint="eastAsia"/>
                <w:sz w:val="18"/>
              </w:rPr>
              <w:t>啶酰菌</w:t>
            </w:r>
            <w:proofErr w:type="gramEnd"/>
            <w:r w:rsidRPr="00036C07">
              <w:rPr>
                <w:rFonts w:ascii="宋体" w:hint="eastAsia"/>
                <w:sz w:val="18"/>
              </w:rPr>
              <w:t>悬浮剂2000倍</w:t>
            </w:r>
            <w:r>
              <w:rPr>
                <w:rFonts w:ascii="宋体" w:hint="eastAsia"/>
                <w:sz w:val="18"/>
              </w:rPr>
              <w:t>。</w:t>
            </w:r>
          </w:p>
          <w:p w:rsidR="0020463D" w:rsidRPr="00036C07" w:rsidRDefault="0020463D" w:rsidP="0020463D">
            <w:pPr>
              <w:spacing w:line="240" w:lineRule="auto"/>
              <w:jc w:val="left"/>
              <w:rPr>
                <w:rFonts w:ascii="宋体"/>
                <w:sz w:val="18"/>
              </w:rPr>
            </w:pPr>
            <w:r w:rsidRPr="00036C07">
              <w:rPr>
                <w:rFonts w:ascii="宋体" w:hint="eastAsia"/>
                <w:sz w:val="18"/>
              </w:rPr>
              <w:t>3、对斑叶蝉危害重的葡萄园在喷施杀菌剂的同时加25%</w:t>
            </w:r>
            <w:proofErr w:type="gramStart"/>
            <w:r w:rsidRPr="00036C07">
              <w:rPr>
                <w:rFonts w:ascii="宋体" w:hint="eastAsia"/>
                <w:sz w:val="18"/>
              </w:rPr>
              <w:t>噻</w:t>
            </w:r>
            <w:proofErr w:type="gramEnd"/>
            <w:r w:rsidRPr="00036C07">
              <w:rPr>
                <w:rFonts w:ascii="宋体" w:hint="eastAsia"/>
                <w:sz w:val="18"/>
              </w:rPr>
              <w:t>虫</w:t>
            </w:r>
            <w:proofErr w:type="gramStart"/>
            <w:r w:rsidRPr="00036C07">
              <w:rPr>
                <w:rFonts w:ascii="宋体" w:hint="eastAsia"/>
                <w:sz w:val="18"/>
              </w:rPr>
              <w:t>嗪</w:t>
            </w:r>
            <w:proofErr w:type="gramEnd"/>
            <w:r w:rsidRPr="00036C07">
              <w:rPr>
                <w:rFonts w:ascii="宋体" w:hint="eastAsia"/>
                <w:sz w:val="18"/>
              </w:rPr>
              <w:t>可湿性粉剂5000倍或10%高效氯氰菊酯乳油2500倍</w:t>
            </w:r>
            <w:r>
              <w:rPr>
                <w:rFonts w:ascii="宋体" w:hint="eastAsia"/>
                <w:sz w:val="18"/>
              </w:rPr>
              <w:t>。</w:t>
            </w:r>
          </w:p>
        </w:tc>
        <w:tc>
          <w:tcPr>
            <w:tcW w:w="1362" w:type="pct"/>
            <w:tcBorders>
              <w:top w:val="single" w:sz="12" w:space="0" w:color="auto"/>
            </w:tcBorders>
            <w:shd w:val="clear" w:color="auto" w:fill="auto"/>
            <w:vAlign w:val="center"/>
          </w:tcPr>
          <w:p w:rsidR="0020463D" w:rsidRPr="00036C07" w:rsidRDefault="0020463D" w:rsidP="0020463D">
            <w:pPr>
              <w:spacing w:line="240" w:lineRule="auto"/>
              <w:jc w:val="left"/>
              <w:rPr>
                <w:rFonts w:ascii="宋体"/>
                <w:sz w:val="18"/>
              </w:rPr>
            </w:pPr>
            <w:r w:rsidRPr="00036C07">
              <w:rPr>
                <w:rFonts w:ascii="宋体" w:hint="eastAsia"/>
                <w:sz w:val="18"/>
              </w:rPr>
              <w:t>适量控水，灌水前施药</w:t>
            </w:r>
            <w:r>
              <w:rPr>
                <w:rFonts w:ascii="宋体" w:hint="eastAsia"/>
                <w:sz w:val="18"/>
              </w:rPr>
              <w:t>。</w:t>
            </w:r>
          </w:p>
          <w:p w:rsidR="0020463D" w:rsidRPr="00036C07" w:rsidRDefault="0020463D" w:rsidP="0020463D">
            <w:pPr>
              <w:spacing w:line="240" w:lineRule="auto"/>
              <w:jc w:val="left"/>
              <w:rPr>
                <w:rFonts w:ascii="宋体"/>
                <w:sz w:val="18"/>
              </w:rPr>
            </w:pPr>
          </w:p>
        </w:tc>
      </w:tr>
      <w:tr w:rsidR="0020463D" w:rsidRPr="00036C07" w:rsidTr="00E809FE">
        <w:trPr>
          <w:trHeight w:val="1840"/>
          <w:jc w:val="center"/>
        </w:trPr>
        <w:tc>
          <w:tcPr>
            <w:tcW w:w="606" w:type="pct"/>
            <w:shd w:val="clear" w:color="auto" w:fill="auto"/>
            <w:vAlign w:val="center"/>
          </w:tcPr>
          <w:p w:rsidR="0020463D" w:rsidRPr="00036C07" w:rsidRDefault="0020463D" w:rsidP="0020463D">
            <w:pPr>
              <w:spacing w:line="240" w:lineRule="auto"/>
              <w:jc w:val="left"/>
              <w:rPr>
                <w:rFonts w:ascii="宋体"/>
                <w:sz w:val="18"/>
              </w:rPr>
            </w:pPr>
            <w:proofErr w:type="gramStart"/>
            <w:r w:rsidRPr="00036C07">
              <w:rPr>
                <w:rFonts w:ascii="宋体" w:hint="eastAsia"/>
                <w:sz w:val="18"/>
              </w:rPr>
              <w:t>封穗后</w:t>
            </w:r>
            <w:proofErr w:type="gramEnd"/>
            <w:r w:rsidRPr="00036C07">
              <w:rPr>
                <w:rFonts w:ascii="宋体" w:hint="eastAsia"/>
                <w:sz w:val="18"/>
              </w:rPr>
              <w:t>-转色前</w:t>
            </w:r>
          </w:p>
        </w:tc>
        <w:tc>
          <w:tcPr>
            <w:tcW w:w="835" w:type="pct"/>
            <w:shd w:val="clear" w:color="auto" w:fill="auto"/>
            <w:vAlign w:val="center"/>
          </w:tcPr>
          <w:p w:rsidR="0020463D" w:rsidRPr="00036C07" w:rsidRDefault="0020463D" w:rsidP="0020463D">
            <w:pPr>
              <w:spacing w:line="240" w:lineRule="auto"/>
              <w:jc w:val="left"/>
              <w:rPr>
                <w:rFonts w:ascii="宋体"/>
                <w:sz w:val="18"/>
              </w:rPr>
            </w:pPr>
            <w:r w:rsidRPr="00036C07">
              <w:rPr>
                <w:rFonts w:ascii="宋体"/>
                <w:sz w:val="18"/>
              </w:rPr>
              <w:t>霜霉病、</w:t>
            </w:r>
            <w:r w:rsidRPr="00036C07">
              <w:rPr>
                <w:rFonts w:ascii="宋体" w:hint="eastAsia"/>
                <w:sz w:val="18"/>
              </w:rPr>
              <w:t>灰霉病、</w:t>
            </w:r>
            <w:r w:rsidRPr="00036C07">
              <w:rPr>
                <w:rFonts w:ascii="宋体"/>
                <w:sz w:val="18"/>
              </w:rPr>
              <w:t>白粉病</w:t>
            </w:r>
            <w:r w:rsidRPr="00036C07">
              <w:rPr>
                <w:rFonts w:ascii="宋体" w:hint="eastAsia"/>
                <w:sz w:val="18"/>
              </w:rPr>
              <w:t>；毛毡病</w:t>
            </w:r>
          </w:p>
        </w:tc>
        <w:tc>
          <w:tcPr>
            <w:tcW w:w="2197" w:type="pct"/>
            <w:vAlign w:val="center"/>
          </w:tcPr>
          <w:p w:rsidR="0020463D" w:rsidRPr="00036C07" w:rsidRDefault="0020463D" w:rsidP="0020463D">
            <w:pPr>
              <w:spacing w:line="240" w:lineRule="auto"/>
              <w:jc w:val="left"/>
              <w:rPr>
                <w:rFonts w:ascii="宋体"/>
                <w:sz w:val="18"/>
              </w:rPr>
            </w:pPr>
            <w:r w:rsidRPr="00036C07">
              <w:rPr>
                <w:rFonts w:ascii="宋体" w:hint="eastAsia"/>
                <w:sz w:val="18"/>
              </w:rPr>
              <w:t>1、防治霜霉病用72%</w:t>
            </w:r>
            <w:proofErr w:type="gramStart"/>
            <w:r w:rsidRPr="00036C07">
              <w:rPr>
                <w:rFonts w:ascii="宋体" w:hint="eastAsia"/>
                <w:sz w:val="18"/>
              </w:rPr>
              <w:t>甲霜灵锰</w:t>
            </w:r>
            <w:proofErr w:type="gramEnd"/>
            <w:r w:rsidRPr="00036C07">
              <w:rPr>
                <w:rFonts w:ascii="宋体" w:hint="eastAsia"/>
                <w:sz w:val="18"/>
              </w:rPr>
              <w:t>锌可湿性粉剂600倍或80%霜</w:t>
            </w:r>
            <w:proofErr w:type="gramStart"/>
            <w:r w:rsidRPr="00036C07">
              <w:rPr>
                <w:rFonts w:ascii="宋体" w:hint="eastAsia"/>
                <w:sz w:val="18"/>
              </w:rPr>
              <w:t>脲氰水分散</w:t>
            </w:r>
            <w:proofErr w:type="gramEnd"/>
            <w:r w:rsidRPr="00036C07">
              <w:rPr>
                <w:rFonts w:ascii="宋体" w:hint="eastAsia"/>
                <w:sz w:val="18"/>
              </w:rPr>
              <w:t>粒剂3000倍</w:t>
            </w:r>
          </w:p>
          <w:p w:rsidR="0020463D" w:rsidRPr="00036C07" w:rsidRDefault="0020463D" w:rsidP="0020463D">
            <w:pPr>
              <w:spacing w:line="240" w:lineRule="auto"/>
              <w:jc w:val="left"/>
              <w:rPr>
                <w:rFonts w:ascii="宋体"/>
                <w:sz w:val="18"/>
              </w:rPr>
            </w:pPr>
            <w:r w:rsidRPr="00036C07">
              <w:rPr>
                <w:rFonts w:ascii="宋体" w:hint="eastAsia"/>
                <w:sz w:val="18"/>
              </w:rPr>
              <w:t>2、防治白粉病喷施30%醚菌</w:t>
            </w:r>
            <w:proofErr w:type="gramStart"/>
            <w:r w:rsidRPr="00036C07">
              <w:rPr>
                <w:rFonts w:ascii="宋体" w:hint="eastAsia"/>
                <w:sz w:val="18"/>
              </w:rPr>
              <w:t>啶酰菌</w:t>
            </w:r>
            <w:proofErr w:type="gramEnd"/>
            <w:r w:rsidRPr="00036C07">
              <w:rPr>
                <w:rFonts w:ascii="宋体" w:hint="eastAsia"/>
                <w:sz w:val="18"/>
              </w:rPr>
              <w:t>悬浮剂2000倍或50％</w:t>
            </w:r>
            <w:proofErr w:type="gramStart"/>
            <w:r w:rsidRPr="00036C07">
              <w:rPr>
                <w:rFonts w:ascii="宋体" w:hint="eastAsia"/>
                <w:sz w:val="18"/>
              </w:rPr>
              <w:t>醚菌酯</w:t>
            </w:r>
            <w:proofErr w:type="gramEnd"/>
            <w:r w:rsidRPr="00036C07">
              <w:rPr>
                <w:rFonts w:ascii="宋体" w:hint="eastAsia"/>
                <w:sz w:val="18"/>
              </w:rPr>
              <w:t>2500倍</w:t>
            </w:r>
          </w:p>
        </w:tc>
        <w:tc>
          <w:tcPr>
            <w:tcW w:w="1362" w:type="pct"/>
            <w:vAlign w:val="center"/>
          </w:tcPr>
          <w:p w:rsidR="0020463D" w:rsidRPr="00036C07" w:rsidRDefault="0020463D" w:rsidP="0020463D">
            <w:pPr>
              <w:spacing w:line="240" w:lineRule="auto"/>
              <w:jc w:val="left"/>
              <w:rPr>
                <w:rFonts w:ascii="宋体"/>
                <w:sz w:val="18"/>
              </w:rPr>
            </w:pPr>
            <w:r w:rsidRPr="00036C07">
              <w:rPr>
                <w:rFonts w:ascii="宋体" w:hint="eastAsia"/>
                <w:sz w:val="18"/>
              </w:rPr>
              <w:t>根据田间病害情况用药</w:t>
            </w:r>
          </w:p>
        </w:tc>
      </w:tr>
      <w:tr w:rsidR="0020463D" w:rsidRPr="00036C07" w:rsidTr="00E809FE">
        <w:trPr>
          <w:trHeight w:val="1681"/>
          <w:jc w:val="center"/>
        </w:trPr>
        <w:tc>
          <w:tcPr>
            <w:tcW w:w="606" w:type="pct"/>
            <w:vAlign w:val="center"/>
          </w:tcPr>
          <w:p w:rsidR="0020463D" w:rsidRPr="00036C07" w:rsidRDefault="0020463D" w:rsidP="0020463D">
            <w:pPr>
              <w:spacing w:line="240" w:lineRule="auto"/>
              <w:jc w:val="left"/>
              <w:rPr>
                <w:rFonts w:ascii="宋体"/>
                <w:sz w:val="18"/>
              </w:rPr>
            </w:pPr>
            <w:r w:rsidRPr="00036C07">
              <w:rPr>
                <w:rFonts w:ascii="宋体" w:hint="eastAsia"/>
                <w:sz w:val="18"/>
              </w:rPr>
              <w:t>转色后-采收前</w:t>
            </w:r>
          </w:p>
        </w:tc>
        <w:tc>
          <w:tcPr>
            <w:tcW w:w="835" w:type="pct"/>
            <w:vAlign w:val="center"/>
          </w:tcPr>
          <w:p w:rsidR="0020463D" w:rsidRPr="00036C07" w:rsidRDefault="0020463D" w:rsidP="0020463D">
            <w:pPr>
              <w:spacing w:line="240" w:lineRule="auto"/>
              <w:jc w:val="left"/>
              <w:rPr>
                <w:rFonts w:ascii="宋体"/>
                <w:sz w:val="18"/>
              </w:rPr>
            </w:pPr>
            <w:r w:rsidRPr="00036C07">
              <w:rPr>
                <w:rFonts w:ascii="宋体"/>
                <w:sz w:val="18"/>
              </w:rPr>
              <w:t>霜霉病、</w:t>
            </w:r>
            <w:r w:rsidRPr="00036C07">
              <w:rPr>
                <w:rFonts w:ascii="宋体" w:hint="eastAsia"/>
                <w:sz w:val="18"/>
              </w:rPr>
              <w:t>灰霉病、</w:t>
            </w:r>
            <w:r w:rsidRPr="00036C07">
              <w:rPr>
                <w:rFonts w:ascii="宋体"/>
                <w:sz w:val="18"/>
              </w:rPr>
              <w:t>白粉病</w:t>
            </w:r>
            <w:r w:rsidRPr="00036C07">
              <w:rPr>
                <w:rFonts w:ascii="宋体" w:hint="eastAsia"/>
                <w:sz w:val="18"/>
              </w:rPr>
              <w:t>；毛毡病</w:t>
            </w:r>
          </w:p>
        </w:tc>
        <w:tc>
          <w:tcPr>
            <w:tcW w:w="2197" w:type="pct"/>
            <w:vAlign w:val="center"/>
          </w:tcPr>
          <w:p w:rsidR="0020463D" w:rsidRPr="00036C07" w:rsidRDefault="0020463D" w:rsidP="0020463D">
            <w:pPr>
              <w:spacing w:line="240" w:lineRule="auto"/>
              <w:jc w:val="left"/>
              <w:rPr>
                <w:rFonts w:ascii="宋体"/>
                <w:sz w:val="18"/>
              </w:rPr>
            </w:pPr>
            <w:r w:rsidRPr="00036C07">
              <w:rPr>
                <w:rFonts w:ascii="宋体" w:hint="eastAsia"/>
                <w:sz w:val="18"/>
              </w:rPr>
              <w:t>1、防治霜霉病用50%烯酰吗</w:t>
            </w:r>
            <w:proofErr w:type="gramStart"/>
            <w:r w:rsidRPr="00036C07">
              <w:rPr>
                <w:rFonts w:ascii="宋体" w:hint="eastAsia"/>
                <w:sz w:val="18"/>
              </w:rPr>
              <w:t>啉</w:t>
            </w:r>
            <w:proofErr w:type="gramEnd"/>
            <w:r w:rsidRPr="00036C07">
              <w:rPr>
                <w:rFonts w:ascii="宋体" w:hint="eastAsia"/>
                <w:sz w:val="18"/>
              </w:rPr>
              <w:t>水分散粒剂800倍</w:t>
            </w:r>
          </w:p>
          <w:p w:rsidR="0020463D" w:rsidRPr="00036C07" w:rsidRDefault="0020463D" w:rsidP="0020463D">
            <w:pPr>
              <w:spacing w:line="240" w:lineRule="auto"/>
              <w:jc w:val="left"/>
              <w:rPr>
                <w:rFonts w:ascii="宋体"/>
                <w:sz w:val="18"/>
              </w:rPr>
            </w:pPr>
            <w:r w:rsidRPr="00036C07">
              <w:rPr>
                <w:rFonts w:ascii="宋体" w:hint="eastAsia"/>
                <w:sz w:val="18"/>
              </w:rPr>
              <w:t>2、防治白粉病50%</w:t>
            </w:r>
            <w:proofErr w:type="gramStart"/>
            <w:r w:rsidRPr="00036C07">
              <w:rPr>
                <w:rFonts w:ascii="宋体" w:hint="eastAsia"/>
                <w:sz w:val="18"/>
              </w:rPr>
              <w:t>醚菌酯水分散</w:t>
            </w:r>
            <w:proofErr w:type="gramEnd"/>
            <w:r w:rsidRPr="00036C07">
              <w:rPr>
                <w:rFonts w:ascii="宋体" w:hint="eastAsia"/>
                <w:sz w:val="18"/>
              </w:rPr>
              <w:t>粒剂2000～3500倍</w:t>
            </w:r>
          </w:p>
        </w:tc>
        <w:tc>
          <w:tcPr>
            <w:tcW w:w="1362" w:type="pct"/>
            <w:vAlign w:val="center"/>
          </w:tcPr>
          <w:p w:rsidR="0020463D" w:rsidRPr="00036C07" w:rsidRDefault="0020463D" w:rsidP="0020463D">
            <w:pPr>
              <w:spacing w:line="240" w:lineRule="auto"/>
              <w:jc w:val="left"/>
              <w:rPr>
                <w:rFonts w:ascii="宋体"/>
                <w:sz w:val="18"/>
              </w:rPr>
            </w:pPr>
            <w:r w:rsidRPr="00036C07">
              <w:rPr>
                <w:rFonts w:ascii="宋体" w:hint="eastAsia"/>
                <w:sz w:val="18"/>
              </w:rPr>
              <w:t>根据具体田间病情和防治压力可以选配适当的治疗剂混合施用。</w:t>
            </w:r>
          </w:p>
        </w:tc>
      </w:tr>
      <w:tr w:rsidR="0020463D" w:rsidRPr="00036C07" w:rsidTr="00E809FE">
        <w:trPr>
          <w:trHeight w:val="299"/>
          <w:jc w:val="center"/>
        </w:trPr>
        <w:tc>
          <w:tcPr>
            <w:tcW w:w="606" w:type="pct"/>
            <w:vAlign w:val="center"/>
          </w:tcPr>
          <w:p w:rsidR="0020463D" w:rsidRPr="00036C07" w:rsidRDefault="0020463D" w:rsidP="0020463D">
            <w:pPr>
              <w:spacing w:line="240" w:lineRule="auto"/>
              <w:jc w:val="left"/>
              <w:rPr>
                <w:rFonts w:ascii="宋体"/>
                <w:sz w:val="18"/>
              </w:rPr>
            </w:pPr>
            <w:r w:rsidRPr="00036C07">
              <w:rPr>
                <w:rFonts w:ascii="宋体" w:hint="eastAsia"/>
                <w:sz w:val="18"/>
              </w:rPr>
              <w:t>采收期</w:t>
            </w:r>
          </w:p>
        </w:tc>
        <w:tc>
          <w:tcPr>
            <w:tcW w:w="835" w:type="pct"/>
            <w:vAlign w:val="center"/>
          </w:tcPr>
          <w:p w:rsidR="0020463D" w:rsidRPr="00036C07" w:rsidRDefault="0020463D" w:rsidP="0020463D">
            <w:pPr>
              <w:spacing w:line="240" w:lineRule="auto"/>
              <w:jc w:val="left"/>
              <w:rPr>
                <w:rFonts w:ascii="宋体"/>
                <w:sz w:val="18"/>
              </w:rPr>
            </w:pPr>
          </w:p>
        </w:tc>
        <w:tc>
          <w:tcPr>
            <w:tcW w:w="2197" w:type="pct"/>
            <w:vAlign w:val="center"/>
          </w:tcPr>
          <w:p w:rsidR="0020463D" w:rsidRPr="00036C07" w:rsidRDefault="0020463D" w:rsidP="0020463D">
            <w:pPr>
              <w:spacing w:line="240" w:lineRule="auto"/>
              <w:jc w:val="left"/>
              <w:rPr>
                <w:rFonts w:ascii="宋体"/>
                <w:sz w:val="18"/>
              </w:rPr>
            </w:pPr>
            <w:r w:rsidRPr="00036C07">
              <w:rPr>
                <w:rFonts w:ascii="宋体" w:hint="eastAsia"/>
                <w:sz w:val="18"/>
              </w:rPr>
              <w:t>不使用药剂</w:t>
            </w:r>
          </w:p>
        </w:tc>
        <w:tc>
          <w:tcPr>
            <w:tcW w:w="1362" w:type="pct"/>
            <w:vAlign w:val="center"/>
          </w:tcPr>
          <w:p w:rsidR="0020463D" w:rsidRPr="00036C07" w:rsidRDefault="0020463D" w:rsidP="0020463D">
            <w:pPr>
              <w:spacing w:line="240" w:lineRule="auto"/>
              <w:jc w:val="left"/>
              <w:rPr>
                <w:rFonts w:ascii="宋体"/>
                <w:sz w:val="18"/>
              </w:rPr>
            </w:pPr>
            <w:r w:rsidRPr="00036C07">
              <w:rPr>
                <w:rFonts w:ascii="宋体"/>
                <w:sz w:val="18"/>
              </w:rPr>
              <w:t>果实采收前15</w:t>
            </w:r>
            <w:r w:rsidRPr="00036C07">
              <w:rPr>
                <w:rFonts w:ascii="宋体" w:hint="eastAsia"/>
                <w:sz w:val="18"/>
              </w:rPr>
              <w:t>～20</w:t>
            </w:r>
            <w:r w:rsidRPr="00036C07">
              <w:rPr>
                <w:rFonts w:ascii="宋体"/>
                <w:sz w:val="18"/>
              </w:rPr>
              <w:t>天停止用药</w:t>
            </w:r>
          </w:p>
        </w:tc>
      </w:tr>
      <w:tr w:rsidR="0020463D" w:rsidRPr="00036C07" w:rsidTr="005E40C9">
        <w:trPr>
          <w:trHeight w:val="611"/>
          <w:jc w:val="center"/>
        </w:trPr>
        <w:tc>
          <w:tcPr>
            <w:tcW w:w="606" w:type="pct"/>
            <w:tcBorders>
              <w:bottom w:val="single" w:sz="4" w:space="0" w:color="auto"/>
            </w:tcBorders>
            <w:vAlign w:val="center"/>
          </w:tcPr>
          <w:p w:rsidR="0020463D" w:rsidRPr="00036C07" w:rsidRDefault="0020463D" w:rsidP="0020463D">
            <w:pPr>
              <w:spacing w:line="240" w:lineRule="auto"/>
              <w:jc w:val="left"/>
              <w:rPr>
                <w:rFonts w:ascii="宋体"/>
                <w:sz w:val="18"/>
              </w:rPr>
            </w:pPr>
            <w:r w:rsidRPr="00036C07">
              <w:rPr>
                <w:rFonts w:ascii="宋体" w:hint="eastAsia"/>
                <w:sz w:val="18"/>
              </w:rPr>
              <w:t>采收后</w:t>
            </w:r>
          </w:p>
        </w:tc>
        <w:tc>
          <w:tcPr>
            <w:tcW w:w="835" w:type="pct"/>
            <w:tcBorders>
              <w:bottom w:val="single" w:sz="4" w:space="0" w:color="auto"/>
            </w:tcBorders>
            <w:vAlign w:val="center"/>
          </w:tcPr>
          <w:p w:rsidR="0020463D" w:rsidRPr="00036C07" w:rsidRDefault="0020463D" w:rsidP="0020463D">
            <w:pPr>
              <w:spacing w:line="240" w:lineRule="auto"/>
              <w:jc w:val="left"/>
              <w:rPr>
                <w:rFonts w:ascii="宋体"/>
                <w:sz w:val="18"/>
              </w:rPr>
            </w:pPr>
            <w:r w:rsidRPr="00036C07">
              <w:rPr>
                <w:rFonts w:ascii="宋体" w:hint="eastAsia"/>
                <w:sz w:val="18"/>
              </w:rPr>
              <w:t>各种病虫害</w:t>
            </w:r>
          </w:p>
        </w:tc>
        <w:tc>
          <w:tcPr>
            <w:tcW w:w="2197" w:type="pct"/>
            <w:tcBorders>
              <w:bottom w:val="single" w:sz="4" w:space="0" w:color="auto"/>
            </w:tcBorders>
            <w:vAlign w:val="center"/>
          </w:tcPr>
          <w:p w:rsidR="0020463D" w:rsidRPr="00036C07" w:rsidRDefault="0020463D" w:rsidP="0020463D">
            <w:pPr>
              <w:spacing w:line="240" w:lineRule="auto"/>
              <w:jc w:val="left"/>
              <w:rPr>
                <w:rFonts w:ascii="宋体"/>
                <w:sz w:val="18"/>
              </w:rPr>
            </w:pPr>
            <w:r w:rsidRPr="00036C07">
              <w:rPr>
                <w:rFonts w:ascii="宋体" w:hint="eastAsia"/>
                <w:sz w:val="18"/>
              </w:rPr>
              <w:t>波尔多液（或3～5波美度石硫合剂）</w:t>
            </w:r>
          </w:p>
        </w:tc>
        <w:tc>
          <w:tcPr>
            <w:tcW w:w="1362" w:type="pct"/>
            <w:tcBorders>
              <w:bottom w:val="single" w:sz="4" w:space="0" w:color="auto"/>
            </w:tcBorders>
            <w:vAlign w:val="center"/>
          </w:tcPr>
          <w:p w:rsidR="0020463D" w:rsidRPr="00036C07" w:rsidRDefault="0020463D" w:rsidP="0020463D">
            <w:pPr>
              <w:spacing w:line="240" w:lineRule="auto"/>
              <w:jc w:val="left"/>
              <w:rPr>
                <w:rFonts w:ascii="宋体"/>
                <w:sz w:val="18"/>
              </w:rPr>
            </w:pPr>
            <w:r w:rsidRPr="00036C07">
              <w:rPr>
                <w:rFonts w:ascii="宋体"/>
                <w:sz w:val="18"/>
              </w:rPr>
              <w:t>保护好叶片，防</w:t>
            </w:r>
            <w:r w:rsidRPr="00036C07">
              <w:rPr>
                <w:rFonts w:ascii="宋体" w:hint="eastAsia"/>
                <w:sz w:val="18"/>
              </w:rPr>
              <w:t>止</w:t>
            </w:r>
            <w:r w:rsidRPr="00036C07">
              <w:rPr>
                <w:rFonts w:ascii="宋体"/>
                <w:sz w:val="18"/>
              </w:rPr>
              <w:t>早衰</w:t>
            </w:r>
          </w:p>
        </w:tc>
      </w:tr>
      <w:tr w:rsidR="0020463D" w:rsidRPr="00036C07" w:rsidTr="005E40C9">
        <w:trPr>
          <w:trHeight w:val="611"/>
          <w:jc w:val="center"/>
        </w:trPr>
        <w:tc>
          <w:tcPr>
            <w:tcW w:w="606" w:type="pct"/>
            <w:tcBorders>
              <w:bottom w:val="single" w:sz="12" w:space="0" w:color="auto"/>
            </w:tcBorders>
            <w:vAlign w:val="center"/>
          </w:tcPr>
          <w:p w:rsidR="0020463D" w:rsidRPr="00036C07" w:rsidRDefault="0020463D" w:rsidP="0020463D">
            <w:pPr>
              <w:spacing w:line="240" w:lineRule="auto"/>
              <w:jc w:val="left"/>
              <w:rPr>
                <w:rFonts w:ascii="宋体"/>
                <w:sz w:val="18"/>
              </w:rPr>
            </w:pPr>
            <w:r w:rsidRPr="00036C07">
              <w:rPr>
                <w:rFonts w:ascii="宋体" w:hint="eastAsia"/>
                <w:sz w:val="18"/>
              </w:rPr>
              <w:t>休眠期</w:t>
            </w:r>
          </w:p>
        </w:tc>
        <w:tc>
          <w:tcPr>
            <w:tcW w:w="835" w:type="pct"/>
            <w:tcBorders>
              <w:bottom w:val="single" w:sz="12" w:space="0" w:color="auto"/>
            </w:tcBorders>
            <w:vAlign w:val="center"/>
          </w:tcPr>
          <w:p w:rsidR="0020463D" w:rsidRPr="00036C07" w:rsidRDefault="0020463D" w:rsidP="0020463D">
            <w:pPr>
              <w:spacing w:line="240" w:lineRule="auto"/>
              <w:jc w:val="left"/>
              <w:rPr>
                <w:rFonts w:ascii="宋体"/>
                <w:sz w:val="18"/>
              </w:rPr>
            </w:pPr>
          </w:p>
        </w:tc>
        <w:tc>
          <w:tcPr>
            <w:tcW w:w="2197" w:type="pct"/>
            <w:tcBorders>
              <w:bottom w:val="single" w:sz="12" w:space="0" w:color="auto"/>
            </w:tcBorders>
            <w:vAlign w:val="center"/>
          </w:tcPr>
          <w:p w:rsidR="0020463D" w:rsidRPr="00036C07" w:rsidRDefault="0020463D" w:rsidP="0020463D">
            <w:pPr>
              <w:spacing w:line="240" w:lineRule="auto"/>
              <w:jc w:val="left"/>
              <w:rPr>
                <w:rFonts w:ascii="宋体"/>
                <w:sz w:val="18"/>
              </w:rPr>
            </w:pPr>
            <w:r w:rsidRPr="00036C07">
              <w:rPr>
                <w:rFonts w:ascii="宋体"/>
                <w:sz w:val="18"/>
              </w:rPr>
              <w:t>结合冬季修剪，清洁田园、清除干枯枝蔓和</w:t>
            </w:r>
            <w:r w:rsidRPr="00036C07">
              <w:rPr>
                <w:rFonts w:ascii="宋体" w:hint="eastAsia"/>
                <w:sz w:val="18"/>
              </w:rPr>
              <w:t>病虫害</w:t>
            </w:r>
            <w:r w:rsidRPr="00036C07">
              <w:rPr>
                <w:rFonts w:ascii="宋体"/>
                <w:sz w:val="18"/>
              </w:rPr>
              <w:t>枝蔓</w:t>
            </w:r>
          </w:p>
        </w:tc>
        <w:tc>
          <w:tcPr>
            <w:tcW w:w="1362" w:type="pct"/>
            <w:tcBorders>
              <w:bottom w:val="single" w:sz="12" w:space="0" w:color="auto"/>
            </w:tcBorders>
            <w:vAlign w:val="center"/>
          </w:tcPr>
          <w:p w:rsidR="0020463D" w:rsidRPr="00036C07" w:rsidRDefault="0020463D" w:rsidP="0020463D">
            <w:pPr>
              <w:spacing w:line="240" w:lineRule="auto"/>
              <w:jc w:val="left"/>
              <w:rPr>
                <w:rFonts w:ascii="宋体"/>
                <w:sz w:val="18"/>
              </w:rPr>
            </w:pPr>
          </w:p>
        </w:tc>
      </w:tr>
    </w:tbl>
    <w:p w:rsidR="00E964DA" w:rsidRPr="00A750A7" w:rsidRDefault="0083630A" w:rsidP="003D628F">
      <w:pPr>
        <w:pStyle w:val="affffb"/>
        <w:ind w:firstLineChars="0" w:firstLine="0"/>
        <w:jc w:val="center"/>
      </w:pPr>
      <w:r w:rsidRPr="007E7BA0">
        <w:drawing>
          <wp:inline distT="0" distB="0" distL="0" distR="0">
            <wp:extent cx="1487170" cy="31813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7170" cy="318135"/>
                    </a:xfrm>
                    <a:prstGeom prst="rect">
                      <a:avLst/>
                    </a:prstGeom>
                    <a:noFill/>
                    <a:ln>
                      <a:noFill/>
                    </a:ln>
                  </pic:spPr>
                </pic:pic>
              </a:graphicData>
            </a:graphic>
          </wp:inline>
        </w:drawing>
      </w:r>
      <w:bookmarkEnd w:id="46"/>
    </w:p>
    <w:sectPr w:rsidR="00E964DA" w:rsidRPr="00A750A7" w:rsidSect="00E964DA">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21" w:rsidRDefault="00C52321" w:rsidP="00D86DB7">
      <w:r>
        <w:separator/>
      </w:r>
    </w:p>
    <w:p w:rsidR="00C52321" w:rsidRDefault="00C52321"/>
    <w:p w:rsidR="00C52321" w:rsidRDefault="00C52321"/>
  </w:endnote>
  <w:endnote w:type="continuationSeparator" w:id="0">
    <w:p w:rsidR="00C52321" w:rsidRDefault="00C52321" w:rsidP="00D86DB7">
      <w:r>
        <w:continuationSeparator/>
      </w:r>
    </w:p>
    <w:p w:rsidR="00C52321" w:rsidRDefault="00C52321"/>
    <w:p w:rsidR="00C52321" w:rsidRDefault="00C52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FE" w:rsidRDefault="00E809FE">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FE" w:rsidRPr="00324EDD" w:rsidRDefault="00E809FE"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FE" w:rsidRDefault="00E809FE" w:rsidP="00C94DF2">
    <w:pPr>
      <w:pStyle w:val="affff8"/>
    </w:pPr>
    <w:r>
      <w:fldChar w:fldCharType="begin"/>
    </w:r>
    <w:r>
      <w:instrText>PAGE   \* MERGEFORMAT</w:instrText>
    </w:r>
    <w:r>
      <w:fldChar w:fldCharType="separate"/>
    </w:r>
    <w:r w:rsidR="00167954" w:rsidRPr="00167954">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21" w:rsidRDefault="00C52321" w:rsidP="00D86DB7">
      <w:r>
        <w:separator/>
      </w:r>
    </w:p>
  </w:footnote>
  <w:footnote w:type="continuationSeparator" w:id="0">
    <w:p w:rsidR="00C52321" w:rsidRDefault="00C52321" w:rsidP="00D86DB7">
      <w:r>
        <w:continuationSeparator/>
      </w:r>
    </w:p>
    <w:p w:rsidR="00C52321" w:rsidRDefault="00C52321"/>
    <w:p w:rsidR="00C52321" w:rsidRDefault="00C523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FE" w:rsidRPr="00E70388" w:rsidRDefault="00E809F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FE" w:rsidRPr="00324EDD" w:rsidRDefault="00E809FE"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FE" w:rsidRPr="005F4712" w:rsidRDefault="00E809FE"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64/T XXXX—2023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FE" w:rsidRPr="00D84FA1" w:rsidRDefault="00E809FE" w:rsidP="00A2271D">
    <w:pPr>
      <w:pStyle w:val="afffff0"/>
    </w:pPr>
    <w:r>
      <w:fldChar w:fldCharType="begin"/>
    </w:r>
    <w:r>
      <w:instrText xml:space="preserve"> STYLEREF  标准文件_文件编号  \* MERGEFORMAT </w:instrText>
    </w:r>
    <w:r>
      <w:fldChar w:fldCharType="separate"/>
    </w:r>
    <w:r w:rsidR="00167954">
      <w:t>DB 64/T XXXX</w:t>
    </w:r>
    <w:r w:rsidR="00167954">
      <w:t>—</w:t>
    </w:r>
    <w:r w:rsidR="00167954">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43874BF"/>
    <w:multiLevelType w:val="hybridMultilevel"/>
    <w:tmpl w:val="E5CA1C8E"/>
    <w:lvl w:ilvl="0" w:tplc="FAC2AB4E">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C081401"/>
    <w:multiLevelType w:val="multilevel"/>
    <w:tmpl w:val="A3E4D9A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2CA4AD9"/>
    <w:multiLevelType w:val="multilevel"/>
    <w:tmpl w:val="A3E4D9A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15:restartNumberingAfterBreak="0">
    <w:nsid w:val="25817778"/>
    <w:multiLevelType w:val="multilevel"/>
    <w:tmpl w:val="2D3E12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2E08308F"/>
    <w:multiLevelType w:val="multilevel"/>
    <w:tmpl w:val="4A62FE2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3D745B98"/>
    <w:multiLevelType w:val="multilevel"/>
    <w:tmpl w:val="A3E4D9A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0E81DB9"/>
    <w:multiLevelType w:val="multilevel"/>
    <w:tmpl w:val="3B06E8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黑体" w:hAnsi="黑体" w:hint="default"/>
      </w:rPr>
    </w:lvl>
    <w:lvl w:ilvl="2">
      <w:start w:val="1"/>
      <w:numFmt w:val="decimal"/>
      <w:isLgl/>
      <w:lvlText w:val="%1.%2.%3"/>
      <w:lvlJc w:val="left"/>
      <w:pPr>
        <w:ind w:left="720" w:hanging="720"/>
      </w:pPr>
      <w:rPr>
        <w:rFonts w:ascii="黑体" w:hAnsi="黑体" w:hint="default"/>
      </w:rPr>
    </w:lvl>
    <w:lvl w:ilvl="3">
      <w:start w:val="1"/>
      <w:numFmt w:val="decimal"/>
      <w:isLgl/>
      <w:lvlText w:val="%1.%2.%3.%4"/>
      <w:lvlJc w:val="left"/>
      <w:pPr>
        <w:ind w:left="720" w:hanging="720"/>
      </w:pPr>
      <w:rPr>
        <w:rFonts w:ascii="黑体" w:hAnsi="黑体" w:hint="default"/>
      </w:rPr>
    </w:lvl>
    <w:lvl w:ilvl="4">
      <w:start w:val="1"/>
      <w:numFmt w:val="decimal"/>
      <w:isLgl/>
      <w:lvlText w:val="%1.%2.%3.%4.%5"/>
      <w:lvlJc w:val="left"/>
      <w:pPr>
        <w:ind w:left="1080" w:hanging="1080"/>
      </w:pPr>
      <w:rPr>
        <w:rFonts w:ascii="黑体" w:hAnsi="黑体" w:hint="default"/>
      </w:rPr>
    </w:lvl>
    <w:lvl w:ilvl="5">
      <w:start w:val="1"/>
      <w:numFmt w:val="decimal"/>
      <w:isLgl/>
      <w:lvlText w:val="%1.%2.%3.%4.%5.%6"/>
      <w:lvlJc w:val="left"/>
      <w:pPr>
        <w:ind w:left="1080" w:hanging="1080"/>
      </w:pPr>
      <w:rPr>
        <w:rFonts w:ascii="黑体" w:hAnsi="黑体" w:hint="default"/>
      </w:rPr>
    </w:lvl>
    <w:lvl w:ilvl="6">
      <w:start w:val="1"/>
      <w:numFmt w:val="decimal"/>
      <w:isLgl/>
      <w:lvlText w:val="%1.%2.%3.%4.%5.%6.%7"/>
      <w:lvlJc w:val="left"/>
      <w:pPr>
        <w:ind w:left="1080" w:hanging="1080"/>
      </w:pPr>
      <w:rPr>
        <w:rFonts w:ascii="黑体" w:hAnsi="黑体" w:hint="default"/>
      </w:rPr>
    </w:lvl>
    <w:lvl w:ilvl="7">
      <w:start w:val="1"/>
      <w:numFmt w:val="decimal"/>
      <w:isLgl/>
      <w:lvlText w:val="%1.%2.%3.%4.%5.%6.%7.%8"/>
      <w:lvlJc w:val="left"/>
      <w:pPr>
        <w:ind w:left="1440" w:hanging="1440"/>
      </w:pPr>
      <w:rPr>
        <w:rFonts w:ascii="黑体" w:hAnsi="黑体" w:hint="default"/>
      </w:rPr>
    </w:lvl>
    <w:lvl w:ilvl="8">
      <w:start w:val="1"/>
      <w:numFmt w:val="decimal"/>
      <w:isLgl/>
      <w:lvlText w:val="%1.%2.%3.%4.%5.%6.%7.%8.%9"/>
      <w:lvlJc w:val="left"/>
      <w:pPr>
        <w:ind w:left="1440" w:hanging="1440"/>
      </w:pPr>
      <w:rPr>
        <w:rFonts w:ascii="黑体" w:hAnsi="黑体" w:hint="default"/>
      </w:rPr>
    </w:lvl>
  </w:abstractNum>
  <w:abstractNum w:abstractNumId="23"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54A26C9"/>
    <w:multiLevelType w:val="multilevel"/>
    <w:tmpl w:val="8F90FEA6"/>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98A1485"/>
    <w:multiLevelType w:val="hybridMultilevel"/>
    <w:tmpl w:val="288615EC"/>
    <w:lvl w:ilvl="0" w:tplc="4D2E481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9" w15:restartNumberingAfterBreak="0">
    <w:nsid w:val="792833DA"/>
    <w:multiLevelType w:val="multilevel"/>
    <w:tmpl w:val="DCE2584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6"/>
  </w:num>
  <w:num w:numId="4">
    <w:abstractNumId w:val="25"/>
  </w:num>
  <w:num w:numId="5">
    <w:abstractNumId w:val="19"/>
  </w:num>
  <w:num w:numId="6">
    <w:abstractNumId w:val="30"/>
  </w:num>
  <w:num w:numId="7">
    <w:abstractNumId w:val="9"/>
  </w:num>
  <w:num w:numId="8">
    <w:abstractNumId w:val="11"/>
  </w:num>
  <w:num w:numId="9">
    <w:abstractNumId w:val="23"/>
  </w:num>
  <w:num w:numId="10">
    <w:abstractNumId w:val="31"/>
  </w:num>
  <w:num w:numId="11">
    <w:abstractNumId w:val="5"/>
  </w:num>
  <w:num w:numId="12">
    <w:abstractNumId w:val="20"/>
  </w:num>
  <w:num w:numId="13">
    <w:abstractNumId w:val="33"/>
  </w:num>
  <w:num w:numId="14">
    <w:abstractNumId w:val="16"/>
  </w:num>
  <w:num w:numId="15">
    <w:abstractNumId w:val="7"/>
  </w:num>
  <w:num w:numId="16">
    <w:abstractNumId w:val="14"/>
  </w:num>
  <w:num w:numId="17">
    <w:abstractNumId w:val="29"/>
  </w:num>
  <w:num w:numId="18">
    <w:abstractNumId w:val="4"/>
  </w:num>
  <w:num w:numId="19">
    <w:abstractNumId w:val="8"/>
  </w:num>
  <w:num w:numId="20">
    <w:abstractNumId w:val="26"/>
  </w:num>
  <w:num w:numId="21">
    <w:abstractNumId w:val="28"/>
  </w:num>
  <w:num w:numId="22">
    <w:abstractNumId w:val="24"/>
  </w:num>
  <w:num w:numId="23">
    <w:abstractNumId w:val="37"/>
  </w:num>
  <w:num w:numId="24">
    <w:abstractNumId w:val="21"/>
  </w:num>
  <w:num w:numId="25">
    <w:abstractNumId w:val="36"/>
  </w:num>
  <w:num w:numId="26">
    <w:abstractNumId w:val="3"/>
  </w:num>
  <w:num w:numId="27">
    <w:abstractNumId w:val="18"/>
  </w:num>
  <w:num w:numId="28">
    <w:abstractNumId w:val="38"/>
  </w:num>
  <w:num w:numId="29">
    <w:abstractNumId w:val="35"/>
  </w:num>
  <w:num w:numId="30">
    <w:abstractNumId w:val="34"/>
  </w:num>
  <w:num w:numId="31">
    <w:abstractNumId w:val="1"/>
  </w:num>
  <w:num w:numId="32">
    <w:abstractNumId w:val="32"/>
  </w:num>
  <w:num w:numId="33">
    <w:abstractNumId w:val="15"/>
  </w:num>
  <w:num w:numId="34">
    <w:abstractNumId w:val="39"/>
  </w:num>
  <w:num w:numId="35">
    <w:abstractNumId w:val="13"/>
  </w:num>
  <w:num w:numId="36">
    <w:abstractNumId w:val="2"/>
  </w:num>
  <w:num w:numId="37">
    <w:abstractNumId w:val="22"/>
  </w:num>
  <w:num w:numId="38">
    <w:abstractNumId w:val="17"/>
  </w:num>
  <w:num w:numId="39">
    <w:abstractNumId w:val="12"/>
  </w:num>
  <w:num w:numId="40">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0A"/>
    <w:rsid w:val="0000040A"/>
    <w:rsid w:val="00000A94"/>
    <w:rsid w:val="00000F0B"/>
    <w:rsid w:val="00001972"/>
    <w:rsid w:val="00001D9A"/>
    <w:rsid w:val="00002FDC"/>
    <w:rsid w:val="00003B58"/>
    <w:rsid w:val="00007B3A"/>
    <w:rsid w:val="000107E0"/>
    <w:rsid w:val="00011FDE"/>
    <w:rsid w:val="0001296F"/>
    <w:rsid w:val="00012FFD"/>
    <w:rsid w:val="00014162"/>
    <w:rsid w:val="00014340"/>
    <w:rsid w:val="00015F14"/>
    <w:rsid w:val="00016A9C"/>
    <w:rsid w:val="000178AA"/>
    <w:rsid w:val="00022184"/>
    <w:rsid w:val="00022762"/>
    <w:rsid w:val="000238E0"/>
    <w:rsid w:val="00023B42"/>
    <w:rsid w:val="000249DB"/>
    <w:rsid w:val="0002595E"/>
    <w:rsid w:val="000303C3"/>
    <w:rsid w:val="00032C8A"/>
    <w:rsid w:val="000331D3"/>
    <w:rsid w:val="000346A5"/>
    <w:rsid w:val="000359C3"/>
    <w:rsid w:val="00035A09"/>
    <w:rsid w:val="00035A7D"/>
    <w:rsid w:val="000365ED"/>
    <w:rsid w:val="00036C07"/>
    <w:rsid w:val="0004128C"/>
    <w:rsid w:val="0004249A"/>
    <w:rsid w:val="00043282"/>
    <w:rsid w:val="00044286"/>
    <w:rsid w:val="0004501D"/>
    <w:rsid w:val="00047F28"/>
    <w:rsid w:val="000503AA"/>
    <w:rsid w:val="000506A1"/>
    <w:rsid w:val="000515DD"/>
    <w:rsid w:val="00052083"/>
    <w:rsid w:val="0005265A"/>
    <w:rsid w:val="000539DD"/>
    <w:rsid w:val="00053BD3"/>
    <w:rsid w:val="000556ED"/>
    <w:rsid w:val="00055FE2"/>
    <w:rsid w:val="0005616F"/>
    <w:rsid w:val="00060C2E"/>
    <w:rsid w:val="00061033"/>
    <w:rsid w:val="000619E9"/>
    <w:rsid w:val="000622D4"/>
    <w:rsid w:val="0006357D"/>
    <w:rsid w:val="00064C95"/>
    <w:rsid w:val="00067F1E"/>
    <w:rsid w:val="00071CC0"/>
    <w:rsid w:val="00073C8C"/>
    <w:rsid w:val="00077B64"/>
    <w:rsid w:val="00080A1C"/>
    <w:rsid w:val="00080FB6"/>
    <w:rsid w:val="00082317"/>
    <w:rsid w:val="00083D2C"/>
    <w:rsid w:val="000860F2"/>
    <w:rsid w:val="00086AA1"/>
    <w:rsid w:val="00087A77"/>
    <w:rsid w:val="00090CA6"/>
    <w:rsid w:val="00092252"/>
    <w:rsid w:val="00092B8A"/>
    <w:rsid w:val="00092FB0"/>
    <w:rsid w:val="000934C5"/>
    <w:rsid w:val="00093D25"/>
    <w:rsid w:val="00093DAB"/>
    <w:rsid w:val="00094D73"/>
    <w:rsid w:val="00096D63"/>
    <w:rsid w:val="000A0B08"/>
    <w:rsid w:val="000A0B60"/>
    <w:rsid w:val="000A0EB8"/>
    <w:rsid w:val="000A19FC"/>
    <w:rsid w:val="000A296B"/>
    <w:rsid w:val="000A7311"/>
    <w:rsid w:val="000B060F"/>
    <w:rsid w:val="000B0C4F"/>
    <w:rsid w:val="000B1592"/>
    <w:rsid w:val="000B1FF2"/>
    <w:rsid w:val="000B3CDA"/>
    <w:rsid w:val="000B58EF"/>
    <w:rsid w:val="000B69B4"/>
    <w:rsid w:val="000B6A0B"/>
    <w:rsid w:val="000B738E"/>
    <w:rsid w:val="000C0851"/>
    <w:rsid w:val="000C0F6C"/>
    <w:rsid w:val="000C11DB"/>
    <w:rsid w:val="000C1492"/>
    <w:rsid w:val="000C1909"/>
    <w:rsid w:val="000C2FBD"/>
    <w:rsid w:val="000C4581"/>
    <w:rsid w:val="000C4B41"/>
    <w:rsid w:val="000C57D6"/>
    <w:rsid w:val="000C6362"/>
    <w:rsid w:val="000C7666"/>
    <w:rsid w:val="000D0A9C"/>
    <w:rsid w:val="000D1795"/>
    <w:rsid w:val="000D329A"/>
    <w:rsid w:val="000D4B9C"/>
    <w:rsid w:val="000D4EB6"/>
    <w:rsid w:val="000D738C"/>
    <w:rsid w:val="000D753B"/>
    <w:rsid w:val="000E4C9E"/>
    <w:rsid w:val="000E6FD7"/>
    <w:rsid w:val="000F06E1"/>
    <w:rsid w:val="000F0E3C"/>
    <w:rsid w:val="000F19D5"/>
    <w:rsid w:val="000F4AEA"/>
    <w:rsid w:val="000F633F"/>
    <w:rsid w:val="000F67E9"/>
    <w:rsid w:val="00104926"/>
    <w:rsid w:val="00105751"/>
    <w:rsid w:val="00113B1E"/>
    <w:rsid w:val="00114805"/>
    <w:rsid w:val="001149D3"/>
    <w:rsid w:val="0011711C"/>
    <w:rsid w:val="001201A5"/>
    <w:rsid w:val="0012059C"/>
    <w:rsid w:val="00124E4F"/>
    <w:rsid w:val="001260B7"/>
    <w:rsid w:val="001265CB"/>
    <w:rsid w:val="001321C6"/>
    <w:rsid w:val="001325C4"/>
    <w:rsid w:val="00132D94"/>
    <w:rsid w:val="00133010"/>
    <w:rsid w:val="001338EE"/>
    <w:rsid w:val="00133AAE"/>
    <w:rsid w:val="00135323"/>
    <w:rsid w:val="001356C4"/>
    <w:rsid w:val="00140C08"/>
    <w:rsid w:val="00141114"/>
    <w:rsid w:val="00142969"/>
    <w:rsid w:val="0014400A"/>
    <w:rsid w:val="001446C2"/>
    <w:rsid w:val="001457E7"/>
    <w:rsid w:val="00145D9D"/>
    <w:rsid w:val="00146388"/>
    <w:rsid w:val="00146936"/>
    <w:rsid w:val="001529E5"/>
    <w:rsid w:val="00152B09"/>
    <w:rsid w:val="00153C7E"/>
    <w:rsid w:val="00155BED"/>
    <w:rsid w:val="00156B25"/>
    <w:rsid w:val="00156E1A"/>
    <w:rsid w:val="00156E64"/>
    <w:rsid w:val="00157894"/>
    <w:rsid w:val="00157B55"/>
    <w:rsid w:val="0016152D"/>
    <w:rsid w:val="001632BF"/>
    <w:rsid w:val="001642FA"/>
    <w:rsid w:val="001649EB"/>
    <w:rsid w:val="00164BAF"/>
    <w:rsid w:val="00164FA8"/>
    <w:rsid w:val="00165065"/>
    <w:rsid w:val="00165434"/>
    <w:rsid w:val="0016580B"/>
    <w:rsid w:val="00165F49"/>
    <w:rsid w:val="00166B88"/>
    <w:rsid w:val="0016770A"/>
    <w:rsid w:val="00167954"/>
    <w:rsid w:val="00170804"/>
    <w:rsid w:val="001708E9"/>
    <w:rsid w:val="0017340B"/>
    <w:rsid w:val="00173FB1"/>
    <w:rsid w:val="0017478F"/>
    <w:rsid w:val="00176DFD"/>
    <w:rsid w:val="00183A7F"/>
    <w:rsid w:val="001849CD"/>
    <w:rsid w:val="001852C9"/>
    <w:rsid w:val="00187059"/>
    <w:rsid w:val="00190087"/>
    <w:rsid w:val="001904FF"/>
    <w:rsid w:val="00190AD4"/>
    <w:rsid w:val="001913C4"/>
    <w:rsid w:val="00192931"/>
    <w:rsid w:val="0019348F"/>
    <w:rsid w:val="00193A07"/>
    <w:rsid w:val="00194C95"/>
    <w:rsid w:val="0019566D"/>
    <w:rsid w:val="00195C34"/>
    <w:rsid w:val="00196EF5"/>
    <w:rsid w:val="00197D66"/>
    <w:rsid w:val="001A1745"/>
    <w:rsid w:val="001A1A53"/>
    <w:rsid w:val="001A234A"/>
    <w:rsid w:val="001A4CF3"/>
    <w:rsid w:val="001A5A85"/>
    <w:rsid w:val="001A6167"/>
    <w:rsid w:val="001A7A06"/>
    <w:rsid w:val="001B010C"/>
    <w:rsid w:val="001B06E8"/>
    <w:rsid w:val="001B1535"/>
    <w:rsid w:val="001B44B3"/>
    <w:rsid w:val="001B48FC"/>
    <w:rsid w:val="001B71D0"/>
    <w:rsid w:val="001B71EE"/>
    <w:rsid w:val="001C04A8"/>
    <w:rsid w:val="001C2C03"/>
    <w:rsid w:val="001C42F7"/>
    <w:rsid w:val="001C49E5"/>
    <w:rsid w:val="001C680C"/>
    <w:rsid w:val="001C7FEA"/>
    <w:rsid w:val="001D0499"/>
    <w:rsid w:val="001D0BBE"/>
    <w:rsid w:val="001D0ED4"/>
    <w:rsid w:val="001D212F"/>
    <w:rsid w:val="001D2893"/>
    <w:rsid w:val="001D29D7"/>
    <w:rsid w:val="001D2DE7"/>
    <w:rsid w:val="001D3795"/>
    <w:rsid w:val="001D411C"/>
    <w:rsid w:val="001D75CF"/>
    <w:rsid w:val="001E189F"/>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63D"/>
    <w:rsid w:val="0020527B"/>
    <w:rsid w:val="00205F2C"/>
    <w:rsid w:val="00210B15"/>
    <w:rsid w:val="002115C8"/>
    <w:rsid w:val="002142EA"/>
    <w:rsid w:val="00217855"/>
    <w:rsid w:val="002204BB"/>
    <w:rsid w:val="00221B79"/>
    <w:rsid w:val="00221C6B"/>
    <w:rsid w:val="002253A1"/>
    <w:rsid w:val="00225CF8"/>
    <w:rsid w:val="0022794E"/>
    <w:rsid w:val="00231CAE"/>
    <w:rsid w:val="00233A8B"/>
    <w:rsid w:val="00233D64"/>
    <w:rsid w:val="00233EB3"/>
    <w:rsid w:val="0023482A"/>
    <w:rsid w:val="00234870"/>
    <w:rsid w:val="00234AD4"/>
    <w:rsid w:val="002359CB"/>
    <w:rsid w:val="00235FD9"/>
    <w:rsid w:val="0024054C"/>
    <w:rsid w:val="00243540"/>
    <w:rsid w:val="0024497B"/>
    <w:rsid w:val="0024515B"/>
    <w:rsid w:val="00246021"/>
    <w:rsid w:val="0024666E"/>
    <w:rsid w:val="002468FE"/>
    <w:rsid w:val="00247F52"/>
    <w:rsid w:val="00250B25"/>
    <w:rsid w:val="00250BBE"/>
    <w:rsid w:val="002515C2"/>
    <w:rsid w:val="0025194F"/>
    <w:rsid w:val="00254F5E"/>
    <w:rsid w:val="0026148A"/>
    <w:rsid w:val="00262696"/>
    <w:rsid w:val="00263D25"/>
    <w:rsid w:val="002643C3"/>
    <w:rsid w:val="00264A0C"/>
    <w:rsid w:val="00265A6F"/>
    <w:rsid w:val="00266EEB"/>
    <w:rsid w:val="00267EF4"/>
    <w:rsid w:val="00270952"/>
    <w:rsid w:val="00270CB8"/>
    <w:rsid w:val="00272B08"/>
    <w:rsid w:val="00275C12"/>
    <w:rsid w:val="002771AC"/>
    <w:rsid w:val="00281521"/>
    <w:rsid w:val="00281BB8"/>
    <w:rsid w:val="00281E9E"/>
    <w:rsid w:val="00282294"/>
    <w:rsid w:val="00282405"/>
    <w:rsid w:val="00285170"/>
    <w:rsid w:val="00285361"/>
    <w:rsid w:val="0028578D"/>
    <w:rsid w:val="00287CF0"/>
    <w:rsid w:val="00291683"/>
    <w:rsid w:val="00292D60"/>
    <w:rsid w:val="00293308"/>
    <w:rsid w:val="00293B30"/>
    <w:rsid w:val="00294D34"/>
    <w:rsid w:val="00294E3B"/>
    <w:rsid w:val="00296193"/>
    <w:rsid w:val="00296C66"/>
    <w:rsid w:val="00296EBE"/>
    <w:rsid w:val="002974E3"/>
    <w:rsid w:val="002A084B"/>
    <w:rsid w:val="002A1260"/>
    <w:rsid w:val="002A1589"/>
    <w:rsid w:val="002A1608"/>
    <w:rsid w:val="002A25DC"/>
    <w:rsid w:val="002A2D79"/>
    <w:rsid w:val="002A3292"/>
    <w:rsid w:val="002A3AAB"/>
    <w:rsid w:val="002A4CEA"/>
    <w:rsid w:val="002A5378"/>
    <w:rsid w:val="002A5977"/>
    <w:rsid w:val="002A5A13"/>
    <w:rsid w:val="002A757F"/>
    <w:rsid w:val="002A7F44"/>
    <w:rsid w:val="002B0C40"/>
    <w:rsid w:val="002B1966"/>
    <w:rsid w:val="002B3BF1"/>
    <w:rsid w:val="002B4508"/>
    <w:rsid w:val="002B4DE2"/>
    <w:rsid w:val="002B5779"/>
    <w:rsid w:val="002B7332"/>
    <w:rsid w:val="002B7F51"/>
    <w:rsid w:val="002C09E7"/>
    <w:rsid w:val="002C1E06"/>
    <w:rsid w:val="002C1E1C"/>
    <w:rsid w:val="002C2426"/>
    <w:rsid w:val="002C3F07"/>
    <w:rsid w:val="002C501A"/>
    <w:rsid w:val="002C5278"/>
    <w:rsid w:val="002C5D45"/>
    <w:rsid w:val="002C617A"/>
    <w:rsid w:val="002C7EBB"/>
    <w:rsid w:val="002D06C1"/>
    <w:rsid w:val="002D32D0"/>
    <w:rsid w:val="002D3438"/>
    <w:rsid w:val="002D42B5"/>
    <w:rsid w:val="002D466F"/>
    <w:rsid w:val="002D4F1A"/>
    <w:rsid w:val="002D558C"/>
    <w:rsid w:val="002D61D8"/>
    <w:rsid w:val="002D6EC6"/>
    <w:rsid w:val="002D79AC"/>
    <w:rsid w:val="002E039D"/>
    <w:rsid w:val="002E2DD1"/>
    <w:rsid w:val="002E4C56"/>
    <w:rsid w:val="002E4D5A"/>
    <w:rsid w:val="002E5F57"/>
    <w:rsid w:val="002E6326"/>
    <w:rsid w:val="002F30E0"/>
    <w:rsid w:val="002F35E4"/>
    <w:rsid w:val="002F3730"/>
    <w:rsid w:val="002F38E1"/>
    <w:rsid w:val="002F7000"/>
    <w:rsid w:val="002F7AF6"/>
    <w:rsid w:val="002F7DAE"/>
    <w:rsid w:val="00300E63"/>
    <w:rsid w:val="00302F5F"/>
    <w:rsid w:val="003040BD"/>
    <w:rsid w:val="0030441D"/>
    <w:rsid w:val="003055AF"/>
    <w:rsid w:val="00306063"/>
    <w:rsid w:val="00313B85"/>
    <w:rsid w:val="00317988"/>
    <w:rsid w:val="003221B4"/>
    <w:rsid w:val="0032258D"/>
    <w:rsid w:val="00322E62"/>
    <w:rsid w:val="00324573"/>
    <w:rsid w:val="00324D13"/>
    <w:rsid w:val="00324D2A"/>
    <w:rsid w:val="00324EDD"/>
    <w:rsid w:val="003331E4"/>
    <w:rsid w:val="003354C4"/>
    <w:rsid w:val="00336C64"/>
    <w:rsid w:val="00336F92"/>
    <w:rsid w:val="00337162"/>
    <w:rsid w:val="0034194F"/>
    <w:rsid w:val="00342569"/>
    <w:rsid w:val="00344605"/>
    <w:rsid w:val="003474AA"/>
    <w:rsid w:val="00350D1D"/>
    <w:rsid w:val="00352C83"/>
    <w:rsid w:val="00354A44"/>
    <w:rsid w:val="00355E79"/>
    <w:rsid w:val="003615D2"/>
    <w:rsid w:val="00362D9D"/>
    <w:rsid w:val="00363F2E"/>
    <w:rsid w:val="0036429C"/>
    <w:rsid w:val="00364A53"/>
    <w:rsid w:val="00365469"/>
    <w:rsid w:val="003654CB"/>
    <w:rsid w:val="00365AA9"/>
    <w:rsid w:val="00365F86"/>
    <w:rsid w:val="00365F87"/>
    <w:rsid w:val="00366E89"/>
    <w:rsid w:val="003705F4"/>
    <w:rsid w:val="00370D58"/>
    <w:rsid w:val="00371316"/>
    <w:rsid w:val="003715AE"/>
    <w:rsid w:val="00376713"/>
    <w:rsid w:val="003768DD"/>
    <w:rsid w:val="00377285"/>
    <w:rsid w:val="00381815"/>
    <w:rsid w:val="003819AF"/>
    <w:rsid w:val="003820E9"/>
    <w:rsid w:val="003827A9"/>
    <w:rsid w:val="00382DE7"/>
    <w:rsid w:val="003840BA"/>
    <w:rsid w:val="00384FFC"/>
    <w:rsid w:val="00385104"/>
    <w:rsid w:val="003872FC"/>
    <w:rsid w:val="00387ADC"/>
    <w:rsid w:val="00390020"/>
    <w:rsid w:val="003903D6"/>
    <w:rsid w:val="003904CE"/>
    <w:rsid w:val="00390EE6"/>
    <w:rsid w:val="0039118F"/>
    <w:rsid w:val="003915B6"/>
    <w:rsid w:val="00392AD7"/>
    <w:rsid w:val="003938D9"/>
    <w:rsid w:val="00394376"/>
    <w:rsid w:val="003943FF"/>
    <w:rsid w:val="00395700"/>
    <w:rsid w:val="00396B26"/>
    <w:rsid w:val="003974EB"/>
    <w:rsid w:val="00397CC5"/>
    <w:rsid w:val="003A1582"/>
    <w:rsid w:val="003A269A"/>
    <w:rsid w:val="003A4077"/>
    <w:rsid w:val="003B09AD"/>
    <w:rsid w:val="003B1F18"/>
    <w:rsid w:val="003B513E"/>
    <w:rsid w:val="003B5BF0"/>
    <w:rsid w:val="003B60BF"/>
    <w:rsid w:val="003B61D0"/>
    <w:rsid w:val="003B6BE3"/>
    <w:rsid w:val="003C010C"/>
    <w:rsid w:val="003C0A6C"/>
    <w:rsid w:val="003C14F8"/>
    <w:rsid w:val="003C4819"/>
    <w:rsid w:val="003C5A43"/>
    <w:rsid w:val="003D0519"/>
    <w:rsid w:val="003D0FF6"/>
    <w:rsid w:val="003D262C"/>
    <w:rsid w:val="003D49FE"/>
    <w:rsid w:val="003D628F"/>
    <w:rsid w:val="003D6D61"/>
    <w:rsid w:val="003D79C6"/>
    <w:rsid w:val="003E091D"/>
    <w:rsid w:val="003E1C53"/>
    <w:rsid w:val="003E2A69"/>
    <w:rsid w:val="003E2D49"/>
    <w:rsid w:val="003E2FD4"/>
    <w:rsid w:val="003E49F6"/>
    <w:rsid w:val="003E660F"/>
    <w:rsid w:val="003F0841"/>
    <w:rsid w:val="003F175B"/>
    <w:rsid w:val="003F23D3"/>
    <w:rsid w:val="003F3F08"/>
    <w:rsid w:val="003F49F1"/>
    <w:rsid w:val="003F5129"/>
    <w:rsid w:val="003F6272"/>
    <w:rsid w:val="00400E72"/>
    <w:rsid w:val="00401400"/>
    <w:rsid w:val="00402D8F"/>
    <w:rsid w:val="00404869"/>
    <w:rsid w:val="00405884"/>
    <w:rsid w:val="00407D39"/>
    <w:rsid w:val="00411708"/>
    <w:rsid w:val="0041477A"/>
    <w:rsid w:val="004167A3"/>
    <w:rsid w:val="00421FB0"/>
    <w:rsid w:val="00427CEC"/>
    <w:rsid w:val="00432DAA"/>
    <w:rsid w:val="00434305"/>
    <w:rsid w:val="004346B3"/>
    <w:rsid w:val="00435DF7"/>
    <w:rsid w:val="0044083F"/>
    <w:rsid w:val="00441AE7"/>
    <w:rsid w:val="00441DBA"/>
    <w:rsid w:val="004426C0"/>
    <w:rsid w:val="00445574"/>
    <w:rsid w:val="004467FB"/>
    <w:rsid w:val="00447E5F"/>
    <w:rsid w:val="00452D6B"/>
    <w:rsid w:val="00454484"/>
    <w:rsid w:val="0045517B"/>
    <w:rsid w:val="00463B77"/>
    <w:rsid w:val="00463C7B"/>
    <w:rsid w:val="004644A6"/>
    <w:rsid w:val="00464B3B"/>
    <w:rsid w:val="004659BD"/>
    <w:rsid w:val="00470775"/>
    <w:rsid w:val="004746B1"/>
    <w:rsid w:val="0047583F"/>
    <w:rsid w:val="00475DE8"/>
    <w:rsid w:val="00481C44"/>
    <w:rsid w:val="00484936"/>
    <w:rsid w:val="00485C89"/>
    <w:rsid w:val="00486BE3"/>
    <w:rsid w:val="004870B7"/>
    <w:rsid w:val="004872C8"/>
    <w:rsid w:val="004905E4"/>
    <w:rsid w:val="00490A89"/>
    <w:rsid w:val="00490AB4"/>
    <w:rsid w:val="00492F02"/>
    <w:rsid w:val="004939AE"/>
    <w:rsid w:val="00495AAA"/>
    <w:rsid w:val="00497501"/>
    <w:rsid w:val="004A0BFB"/>
    <w:rsid w:val="004A12DF"/>
    <w:rsid w:val="004A17E6"/>
    <w:rsid w:val="004A1BA8"/>
    <w:rsid w:val="004A1BB2"/>
    <w:rsid w:val="004A2D2A"/>
    <w:rsid w:val="004A4B57"/>
    <w:rsid w:val="004A63FA"/>
    <w:rsid w:val="004A7624"/>
    <w:rsid w:val="004B014A"/>
    <w:rsid w:val="004B0272"/>
    <w:rsid w:val="004B2701"/>
    <w:rsid w:val="004B2E1B"/>
    <w:rsid w:val="004B39A7"/>
    <w:rsid w:val="004B3AA8"/>
    <w:rsid w:val="004B3E93"/>
    <w:rsid w:val="004B458F"/>
    <w:rsid w:val="004B4A9B"/>
    <w:rsid w:val="004C04B0"/>
    <w:rsid w:val="004C1FA9"/>
    <w:rsid w:val="004C1FBC"/>
    <w:rsid w:val="004C3F1D"/>
    <w:rsid w:val="004C458D"/>
    <w:rsid w:val="004C7556"/>
    <w:rsid w:val="004C7E8B"/>
    <w:rsid w:val="004C7E9D"/>
    <w:rsid w:val="004C7F67"/>
    <w:rsid w:val="004D052B"/>
    <w:rsid w:val="004D076D"/>
    <w:rsid w:val="004D0EF1"/>
    <w:rsid w:val="004D1403"/>
    <w:rsid w:val="004D2253"/>
    <w:rsid w:val="004D4406"/>
    <w:rsid w:val="004D7C42"/>
    <w:rsid w:val="004E0465"/>
    <w:rsid w:val="004E127B"/>
    <w:rsid w:val="004E1C0A"/>
    <w:rsid w:val="004E2B06"/>
    <w:rsid w:val="004E30C5"/>
    <w:rsid w:val="004E4AA5"/>
    <w:rsid w:val="004E4AEE"/>
    <w:rsid w:val="004E59E3"/>
    <w:rsid w:val="004E67C0"/>
    <w:rsid w:val="004F054F"/>
    <w:rsid w:val="004F391A"/>
    <w:rsid w:val="004F3CFB"/>
    <w:rsid w:val="004F44AF"/>
    <w:rsid w:val="004F6456"/>
    <w:rsid w:val="004F696E"/>
    <w:rsid w:val="004F6C71"/>
    <w:rsid w:val="00501139"/>
    <w:rsid w:val="00503240"/>
    <w:rsid w:val="0050347C"/>
    <w:rsid w:val="0050363E"/>
    <w:rsid w:val="005039BC"/>
    <w:rsid w:val="005043BB"/>
    <w:rsid w:val="00504A3D"/>
    <w:rsid w:val="00505767"/>
    <w:rsid w:val="005059A4"/>
    <w:rsid w:val="005073F0"/>
    <w:rsid w:val="005105C1"/>
    <w:rsid w:val="00510A7B"/>
    <w:rsid w:val="00510CF3"/>
    <w:rsid w:val="00512F6E"/>
    <w:rsid w:val="00513038"/>
    <w:rsid w:val="00514174"/>
    <w:rsid w:val="00514B64"/>
    <w:rsid w:val="00516088"/>
    <w:rsid w:val="00516B0B"/>
    <w:rsid w:val="005202F2"/>
    <w:rsid w:val="00521FE6"/>
    <w:rsid w:val="005220EC"/>
    <w:rsid w:val="00522EFF"/>
    <w:rsid w:val="00523F95"/>
    <w:rsid w:val="00524D65"/>
    <w:rsid w:val="00525B16"/>
    <w:rsid w:val="00530653"/>
    <w:rsid w:val="00533D04"/>
    <w:rsid w:val="00534804"/>
    <w:rsid w:val="00534BDF"/>
    <w:rsid w:val="005354EA"/>
    <w:rsid w:val="0053585F"/>
    <w:rsid w:val="00535EC4"/>
    <w:rsid w:val="00535ED9"/>
    <w:rsid w:val="0053692B"/>
    <w:rsid w:val="0054104E"/>
    <w:rsid w:val="00541853"/>
    <w:rsid w:val="00543BDA"/>
    <w:rsid w:val="005441CC"/>
    <w:rsid w:val="005479DA"/>
    <w:rsid w:val="00547BCC"/>
    <w:rsid w:val="0055013B"/>
    <w:rsid w:val="00551F6F"/>
    <w:rsid w:val="00553F20"/>
    <w:rsid w:val="00555044"/>
    <w:rsid w:val="00561475"/>
    <w:rsid w:val="00563833"/>
    <w:rsid w:val="0056487B"/>
    <w:rsid w:val="00564FB9"/>
    <w:rsid w:val="00571782"/>
    <w:rsid w:val="005726AB"/>
    <w:rsid w:val="00573D9E"/>
    <w:rsid w:val="005801E3"/>
    <w:rsid w:val="00581802"/>
    <w:rsid w:val="005836A8"/>
    <w:rsid w:val="0058409C"/>
    <w:rsid w:val="00584262"/>
    <w:rsid w:val="00585DE4"/>
    <w:rsid w:val="00586630"/>
    <w:rsid w:val="00587ADD"/>
    <w:rsid w:val="00590BB9"/>
    <w:rsid w:val="00591E27"/>
    <w:rsid w:val="005924F2"/>
    <w:rsid w:val="00596160"/>
    <w:rsid w:val="005966E2"/>
    <w:rsid w:val="00597007"/>
    <w:rsid w:val="00597F86"/>
    <w:rsid w:val="005A0966"/>
    <w:rsid w:val="005A11B7"/>
    <w:rsid w:val="005A260B"/>
    <w:rsid w:val="005A4A1B"/>
    <w:rsid w:val="005A58EC"/>
    <w:rsid w:val="005A7830"/>
    <w:rsid w:val="005A7FCE"/>
    <w:rsid w:val="005B0F3F"/>
    <w:rsid w:val="005B1F52"/>
    <w:rsid w:val="005B3D1C"/>
    <w:rsid w:val="005B4903"/>
    <w:rsid w:val="005B4BE0"/>
    <w:rsid w:val="005B51CE"/>
    <w:rsid w:val="005B5242"/>
    <w:rsid w:val="005B5885"/>
    <w:rsid w:val="005B5CD7"/>
    <w:rsid w:val="005B6CF6"/>
    <w:rsid w:val="005B7422"/>
    <w:rsid w:val="005C29B8"/>
    <w:rsid w:val="005C5991"/>
    <w:rsid w:val="005C5F21"/>
    <w:rsid w:val="005C6305"/>
    <w:rsid w:val="005C7156"/>
    <w:rsid w:val="005D0C75"/>
    <w:rsid w:val="005D4171"/>
    <w:rsid w:val="005D6A95"/>
    <w:rsid w:val="005D6B2C"/>
    <w:rsid w:val="005D6D9C"/>
    <w:rsid w:val="005E2335"/>
    <w:rsid w:val="005E245C"/>
    <w:rsid w:val="005E34CA"/>
    <w:rsid w:val="005E3C18"/>
    <w:rsid w:val="005E3EC0"/>
    <w:rsid w:val="005E40C9"/>
    <w:rsid w:val="005E6812"/>
    <w:rsid w:val="005E7881"/>
    <w:rsid w:val="005E78E0"/>
    <w:rsid w:val="005F0D9C"/>
    <w:rsid w:val="005F284E"/>
    <w:rsid w:val="005F4712"/>
    <w:rsid w:val="006015CE"/>
    <w:rsid w:val="00601CC7"/>
    <w:rsid w:val="0060326A"/>
    <w:rsid w:val="00603825"/>
    <w:rsid w:val="00604784"/>
    <w:rsid w:val="00606419"/>
    <w:rsid w:val="00606931"/>
    <w:rsid w:val="00607D29"/>
    <w:rsid w:val="0061069C"/>
    <w:rsid w:val="006111FC"/>
    <w:rsid w:val="00612952"/>
    <w:rsid w:val="00614CC1"/>
    <w:rsid w:val="00615A9D"/>
    <w:rsid w:val="00617387"/>
    <w:rsid w:val="006205D6"/>
    <w:rsid w:val="00620CA3"/>
    <w:rsid w:val="006252D8"/>
    <w:rsid w:val="006259BC"/>
    <w:rsid w:val="0062636B"/>
    <w:rsid w:val="00626DAB"/>
    <w:rsid w:val="00632182"/>
    <w:rsid w:val="00632AE0"/>
    <w:rsid w:val="00632B36"/>
    <w:rsid w:val="00633C17"/>
    <w:rsid w:val="00634029"/>
    <w:rsid w:val="00634D9E"/>
    <w:rsid w:val="006361E8"/>
    <w:rsid w:val="00636E3E"/>
    <w:rsid w:val="006379F7"/>
    <w:rsid w:val="00637A05"/>
    <w:rsid w:val="00637E4D"/>
    <w:rsid w:val="00640620"/>
    <w:rsid w:val="00640863"/>
    <w:rsid w:val="006411B1"/>
    <w:rsid w:val="00641A1F"/>
    <w:rsid w:val="00645904"/>
    <w:rsid w:val="00651ACB"/>
    <w:rsid w:val="00651C47"/>
    <w:rsid w:val="00652AB2"/>
    <w:rsid w:val="00653829"/>
    <w:rsid w:val="00653FED"/>
    <w:rsid w:val="00654EC0"/>
    <w:rsid w:val="0065525B"/>
    <w:rsid w:val="00655D4F"/>
    <w:rsid w:val="00656D29"/>
    <w:rsid w:val="0065716F"/>
    <w:rsid w:val="006640E5"/>
    <w:rsid w:val="006646F1"/>
    <w:rsid w:val="00664929"/>
    <w:rsid w:val="00664EB2"/>
    <w:rsid w:val="00664F62"/>
    <w:rsid w:val="006655E1"/>
    <w:rsid w:val="00667E00"/>
    <w:rsid w:val="00672060"/>
    <w:rsid w:val="00672BFD"/>
    <w:rsid w:val="006770F4"/>
    <w:rsid w:val="00677A84"/>
    <w:rsid w:val="0068026D"/>
    <w:rsid w:val="00680A27"/>
    <w:rsid w:val="006816A4"/>
    <w:rsid w:val="006819B8"/>
    <w:rsid w:val="006840A6"/>
    <w:rsid w:val="006850CD"/>
    <w:rsid w:val="00685AAB"/>
    <w:rsid w:val="00690915"/>
    <w:rsid w:val="00693F7C"/>
    <w:rsid w:val="00695D22"/>
    <w:rsid w:val="00697A7E"/>
    <w:rsid w:val="006A07AA"/>
    <w:rsid w:val="006A25E5"/>
    <w:rsid w:val="006A2B46"/>
    <w:rsid w:val="006A336D"/>
    <w:rsid w:val="006A37B9"/>
    <w:rsid w:val="006B1512"/>
    <w:rsid w:val="006B2672"/>
    <w:rsid w:val="006B54BF"/>
    <w:rsid w:val="006B5F44"/>
    <w:rsid w:val="006B5F90"/>
    <w:rsid w:val="006B62E4"/>
    <w:rsid w:val="006C1BBA"/>
    <w:rsid w:val="006C2079"/>
    <w:rsid w:val="006C24E3"/>
    <w:rsid w:val="006C257E"/>
    <w:rsid w:val="006C5A62"/>
    <w:rsid w:val="006C5D68"/>
    <w:rsid w:val="006C6976"/>
    <w:rsid w:val="006C6DD0"/>
    <w:rsid w:val="006C753B"/>
    <w:rsid w:val="006D04EA"/>
    <w:rsid w:val="006D098B"/>
    <w:rsid w:val="006D0AB7"/>
    <w:rsid w:val="006D16C4"/>
    <w:rsid w:val="006D1756"/>
    <w:rsid w:val="006D387D"/>
    <w:rsid w:val="006D3E96"/>
    <w:rsid w:val="006D4515"/>
    <w:rsid w:val="006D4BB1"/>
    <w:rsid w:val="006D5D73"/>
    <w:rsid w:val="006D6485"/>
    <w:rsid w:val="006D6593"/>
    <w:rsid w:val="006D75BB"/>
    <w:rsid w:val="006E23EA"/>
    <w:rsid w:val="006E2B75"/>
    <w:rsid w:val="006E5EB7"/>
    <w:rsid w:val="006F0064"/>
    <w:rsid w:val="006F03A8"/>
    <w:rsid w:val="006F2ACA"/>
    <w:rsid w:val="006F2ADC"/>
    <w:rsid w:val="006F2BFE"/>
    <w:rsid w:val="006F31E9"/>
    <w:rsid w:val="006F4A7E"/>
    <w:rsid w:val="006F6284"/>
    <w:rsid w:val="007002C5"/>
    <w:rsid w:val="00700E57"/>
    <w:rsid w:val="00701080"/>
    <w:rsid w:val="00702369"/>
    <w:rsid w:val="00704387"/>
    <w:rsid w:val="00707669"/>
    <w:rsid w:val="00711CBA"/>
    <w:rsid w:val="00711FB5"/>
    <w:rsid w:val="00712A01"/>
    <w:rsid w:val="00714F58"/>
    <w:rsid w:val="00721F59"/>
    <w:rsid w:val="007229AA"/>
    <w:rsid w:val="00722FBF"/>
    <w:rsid w:val="00722FC2"/>
    <w:rsid w:val="00724879"/>
    <w:rsid w:val="00724E1B"/>
    <w:rsid w:val="00725949"/>
    <w:rsid w:val="00727FA2"/>
    <w:rsid w:val="007322D9"/>
    <w:rsid w:val="00732BC0"/>
    <w:rsid w:val="00732CD6"/>
    <w:rsid w:val="00734736"/>
    <w:rsid w:val="0073720F"/>
    <w:rsid w:val="00737796"/>
    <w:rsid w:val="00741571"/>
    <w:rsid w:val="0074165C"/>
    <w:rsid w:val="00742576"/>
    <w:rsid w:val="0074280F"/>
    <w:rsid w:val="00742C35"/>
    <w:rsid w:val="007432CA"/>
    <w:rsid w:val="007439EB"/>
    <w:rsid w:val="00743CB4"/>
    <w:rsid w:val="00743F0A"/>
    <w:rsid w:val="007444E8"/>
    <w:rsid w:val="0074548E"/>
    <w:rsid w:val="00745773"/>
    <w:rsid w:val="00746800"/>
    <w:rsid w:val="007501A8"/>
    <w:rsid w:val="00750D61"/>
    <w:rsid w:val="00750EE1"/>
    <w:rsid w:val="00752B4D"/>
    <w:rsid w:val="007553DD"/>
    <w:rsid w:val="00755402"/>
    <w:rsid w:val="00756B26"/>
    <w:rsid w:val="00756ECB"/>
    <w:rsid w:val="00756EDF"/>
    <w:rsid w:val="007600E3"/>
    <w:rsid w:val="00765C43"/>
    <w:rsid w:val="00765EFB"/>
    <w:rsid w:val="007671CA"/>
    <w:rsid w:val="00767C61"/>
    <w:rsid w:val="0077008A"/>
    <w:rsid w:val="00771516"/>
    <w:rsid w:val="00772CC9"/>
    <w:rsid w:val="00773C1F"/>
    <w:rsid w:val="00774DA4"/>
    <w:rsid w:val="007760AD"/>
    <w:rsid w:val="00776599"/>
    <w:rsid w:val="00780D93"/>
    <w:rsid w:val="0078114B"/>
    <w:rsid w:val="00781DD2"/>
    <w:rsid w:val="007827A0"/>
    <w:rsid w:val="00783ECF"/>
    <w:rsid w:val="0078413A"/>
    <w:rsid w:val="00784232"/>
    <w:rsid w:val="00786BC2"/>
    <w:rsid w:val="00790C58"/>
    <w:rsid w:val="00791C4B"/>
    <w:rsid w:val="00795006"/>
    <w:rsid w:val="007959E8"/>
    <w:rsid w:val="00795E9C"/>
    <w:rsid w:val="007A0521"/>
    <w:rsid w:val="007A0D6D"/>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1ED8"/>
    <w:rsid w:val="007D2508"/>
    <w:rsid w:val="007D346A"/>
    <w:rsid w:val="007D39DF"/>
    <w:rsid w:val="007D5330"/>
    <w:rsid w:val="007D6518"/>
    <w:rsid w:val="007D76BD"/>
    <w:rsid w:val="007E0322"/>
    <w:rsid w:val="007E0BF1"/>
    <w:rsid w:val="007E3CC8"/>
    <w:rsid w:val="007F0ED8"/>
    <w:rsid w:val="007F0F63"/>
    <w:rsid w:val="007F75CE"/>
    <w:rsid w:val="008013A4"/>
    <w:rsid w:val="008027CE"/>
    <w:rsid w:val="00802F42"/>
    <w:rsid w:val="00804383"/>
    <w:rsid w:val="00804BB7"/>
    <w:rsid w:val="00804D41"/>
    <w:rsid w:val="00807267"/>
    <w:rsid w:val="00810257"/>
    <w:rsid w:val="008102C1"/>
    <w:rsid w:val="008104F5"/>
    <w:rsid w:val="00811072"/>
    <w:rsid w:val="00811369"/>
    <w:rsid w:val="00811D0B"/>
    <w:rsid w:val="00815419"/>
    <w:rsid w:val="008163C8"/>
    <w:rsid w:val="008164A1"/>
    <w:rsid w:val="00817078"/>
    <w:rsid w:val="00817325"/>
    <w:rsid w:val="008209E6"/>
    <w:rsid w:val="00823303"/>
    <w:rsid w:val="008233B2"/>
    <w:rsid w:val="00823A9F"/>
    <w:rsid w:val="00823C85"/>
    <w:rsid w:val="00825138"/>
    <w:rsid w:val="008269DD"/>
    <w:rsid w:val="00830128"/>
    <w:rsid w:val="00830621"/>
    <w:rsid w:val="0083238A"/>
    <w:rsid w:val="008324E3"/>
    <w:rsid w:val="00832627"/>
    <w:rsid w:val="0083348C"/>
    <w:rsid w:val="0083630A"/>
    <w:rsid w:val="008373D3"/>
    <w:rsid w:val="0084024F"/>
    <w:rsid w:val="00840617"/>
    <w:rsid w:val="00840732"/>
    <w:rsid w:val="00840F84"/>
    <w:rsid w:val="00841A84"/>
    <w:rsid w:val="00842A47"/>
    <w:rsid w:val="00843C13"/>
    <w:rsid w:val="00844DAC"/>
    <w:rsid w:val="008454F8"/>
    <w:rsid w:val="00846705"/>
    <w:rsid w:val="00846789"/>
    <w:rsid w:val="0085173A"/>
    <w:rsid w:val="00856316"/>
    <w:rsid w:val="008603CE"/>
    <w:rsid w:val="008620FC"/>
    <w:rsid w:val="008627A5"/>
    <w:rsid w:val="00863E05"/>
    <w:rsid w:val="00865ACA"/>
    <w:rsid w:val="00865D28"/>
    <w:rsid w:val="00865E1C"/>
    <w:rsid w:val="00865F4D"/>
    <w:rsid w:val="00865F5B"/>
    <w:rsid w:val="00865F85"/>
    <w:rsid w:val="00867C10"/>
    <w:rsid w:val="00870439"/>
    <w:rsid w:val="00870DA1"/>
    <w:rsid w:val="00873242"/>
    <w:rsid w:val="00876A65"/>
    <w:rsid w:val="00883F93"/>
    <w:rsid w:val="00884CED"/>
    <w:rsid w:val="00884DB3"/>
    <w:rsid w:val="00885A9D"/>
    <w:rsid w:val="008864F6"/>
    <w:rsid w:val="0089049D"/>
    <w:rsid w:val="0089089E"/>
    <w:rsid w:val="00890C51"/>
    <w:rsid w:val="008928C9"/>
    <w:rsid w:val="008930CB"/>
    <w:rsid w:val="008938DC"/>
    <w:rsid w:val="00893DD4"/>
    <w:rsid w:val="00893FD1"/>
    <w:rsid w:val="00894836"/>
    <w:rsid w:val="00895172"/>
    <w:rsid w:val="00895680"/>
    <w:rsid w:val="0089681C"/>
    <w:rsid w:val="00896DFF"/>
    <w:rsid w:val="0089762C"/>
    <w:rsid w:val="008A1893"/>
    <w:rsid w:val="008A3215"/>
    <w:rsid w:val="008A57E6"/>
    <w:rsid w:val="008A6F81"/>
    <w:rsid w:val="008A769A"/>
    <w:rsid w:val="008B0C9C"/>
    <w:rsid w:val="008B14DD"/>
    <w:rsid w:val="008B166D"/>
    <w:rsid w:val="008B17F4"/>
    <w:rsid w:val="008B2A79"/>
    <w:rsid w:val="008B3615"/>
    <w:rsid w:val="008B4AC4"/>
    <w:rsid w:val="008B4E23"/>
    <w:rsid w:val="008B50C8"/>
    <w:rsid w:val="008B5281"/>
    <w:rsid w:val="008B625C"/>
    <w:rsid w:val="008B7E05"/>
    <w:rsid w:val="008C1797"/>
    <w:rsid w:val="008C219C"/>
    <w:rsid w:val="008C475E"/>
    <w:rsid w:val="008C54BE"/>
    <w:rsid w:val="008C619A"/>
    <w:rsid w:val="008D0CE8"/>
    <w:rsid w:val="008D2D1D"/>
    <w:rsid w:val="008D453D"/>
    <w:rsid w:val="008D53AD"/>
    <w:rsid w:val="008D562B"/>
    <w:rsid w:val="008D5733"/>
    <w:rsid w:val="008D622B"/>
    <w:rsid w:val="008D666C"/>
    <w:rsid w:val="008D7B54"/>
    <w:rsid w:val="008E0C9D"/>
    <w:rsid w:val="008E113A"/>
    <w:rsid w:val="008E1648"/>
    <w:rsid w:val="008E1B3E"/>
    <w:rsid w:val="008E2319"/>
    <w:rsid w:val="008E2AAD"/>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C8C"/>
    <w:rsid w:val="00911BE5"/>
    <w:rsid w:val="00913CA9"/>
    <w:rsid w:val="009145AE"/>
    <w:rsid w:val="009146CE"/>
    <w:rsid w:val="00914CA7"/>
    <w:rsid w:val="00915C3E"/>
    <w:rsid w:val="009161A8"/>
    <w:rsid w:val="00917D4A"/>
    <w:rsid w:val="00921712"/>
    <w:rsid w:val="009245F5"/>
    <w:rsid w:val="009249EC"/>
    <w:rsid w:val="009273B3"/>
    <w:rsid w:val="009305B5"/>
    <w:rsid w:val="00935D1D"/>
    <w:rsid w:val="00937AA4"/>
    <w:rsid w:val="009429D5"/>
    <w:rsid w:val="00942BF1"/>
    <w:rsid w:val="00945180"/>
    <w:rsid w:val="00945428"/>
    <w:rsid w:val="0094607B"/>
    <w:rsid w:val="00946333"/>
    <w:rsid w:val="00953604"/>
    <w:rsid w:val="0095496B"/>
    <w:rsid w:val="00955525"/>
    <w:rsid w:val="009610DC"/>
    <w:rsid w:val="00961490"/>
    <w:rsid w:val="00962F6C"/>
    <w:rsid w:val="0096381A"/>
    <w:rsid w:val="00965E04"/>
    <w:rsid w:val="009674AD"/>
    <w:rsid w:val="00970CDC"/>
    <w:rsid w:val="0097639A"/>
    <w:rsid w:val="00977010"/>
    <w:rsid w:val="00977D02"/>
    <w:rsid w:val="009809BB"/>
    <w:rsid w:val="0098364B"/>
    <w:rsid w:val="00983A77"/>
    <w:rsid w:val="00990351"/>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9C5"/>
    <w:rsid w:val="009A72AD"/>
    <w:rsid w:val="009B09E0"/>
    <w:rsid w:val="009B0BC5"/>
    <w:rsid w:val="009B1247"/>
    <w:rsid w:val="009B30E3"/>
    <w:rsid w:val="009B46F9"/>
    <w:rsid w:val="009B6029"/>
    <w:rsid w:val="009B6971"/>
    <w:rsid w:val="009C08A7"/>
    <w:rsid w:val="009C27F1"/>
    <w:rsid w:val="009C3152"/>
    <w:rsid w:val="009C4CFA"/>
    <w:rsid w:val="009C5070"/>
    <w:rsid w:val="009C5233"/>
    <w:rsid w:val="009C6310"/>
    <w:rsid w:val="009D112C"/>
    <w:rsid w:val="009D1DCA"/>
    <w:rsid w:val="009D47FA"/>
    <w:rsid w:val="009D4C5B"/>
    <w:rsid w:val="009D50D2"/>
    <w:rsid w:val="009D5918"/>
    <w:rsid w:val="009D6BCA"/>
    <w:rsid w:val="009E0F62"/>
    <w:rsid w:val="009E4A58"/>
    <w:rsid w:val="009E574C"/>
    <w:rsid w:val="009E5A2D"/>
    <w:rsid w:val="009E5AB2"/>
    <w:rsid w:val="009E6219"/>
    <w:rsid w:val="009E6A0A"/>
    <w:rsid w:val="009F03B3"/>
    <w:rsid w:val="00A001E2"/>
    <w:rsid w:val="00A0096C"/>
    <w:rsid w:val="00A0165A"/>
    <w:rsid w:val="00A01757"/>
    <w:rsid w:val="00A018C2"/>
    <w:rsid w:val="00A028C0"/>
    <w:rsid w:val="00A02BAE"/>
    <w:rsid w:val="00A02C8B"/>
    <w:rsid w:val="00A06A6B"/>
    <w:rsid w:val="00A06CD8"/>
    <w:rsid w:val="00A07E47"/>
    <w:rsid w:val="00A10C71"/>
    <w:rsid w:val="00A116FA"/>
    <w:rsid w:val="00A129D0"/>
    <w:rsid w:val="00A12C33"/>
    <w:rsid w:val="00A12EAE"/>
    <w:rsid w:val="00A138BA"/>
    <w:rsid w:val="00A14C8E"/>
    <w:rsid w:val="00A153D9"/>
    <w:rsid w:val="00A15F09"/>
    <w:rsid w:val="00A169B6"/>
    <w:rsid w:val="00A2271D"/>
    <w:rsid w:val="00A237D5"/>
    <w:rsid w:val="00A24042"/>
    <w:rsid w:val="00A246EC"/>
    <w:rsid w:val="00A24812"/>
    <w:rsid w:val="00A26C9B"/>
    <w:rsid w:val="00A27C72"/>
    <w:rsid w:val="00A30EFC"/>
    <w:rsid w:val="00A31984"/>
    <w:rsid w:val="00A32D73"/>
    <w:rsid w:val="00A3367B"/>
    <w:rsid w:val="00A33AFE"/>
    <w:rsid w:val="00A3597D"/>
    <w:rsid w:val="00A36DD1"/>
    <w:rsid w:val="00A4006C"/>
    <w:rsid w:val="00A40091"/>
    <w:rsid w:val="00A4030F"/>
    <w:rsid w:val="00A41C79"/>
    <w:rsid w:val="00A41CB5"/>
    <w:rsid w:val="00A42CDF"/>
    <w:rsid w:val="00A43ACB"/>
    <w:rsid w:val="00A4452E"/>
    <w:rsid w:val="00A4472C"/>
    <w:rsid w:val="00A44E69"/>
    <w:rsid w:val="00A455FF"/>
    <w:rsid w:val="00A4661E"/>
    <w:rsid w:val="00A472F8"/>
    <w:rsid w:val="00A5385B"/>
    <w:rsid w:val="00A557F1"/>
    <w:rsid w:val="00A55BD6"/>
    <w:rsid w:val="00A55D50"/>
    <w:rsid w:val="00A57142"/>
    <w:rsid w:val="00A571B3"/>
    <w:rsid w:val="00A57C40"/>
    <w:rsid w:val="00A648CD"/>
    <w:rsid w:val="00A6537A"/>
    <w:rsid w:val="00A67866"/>
    <w:rsid w:val="00A67ECC"/>
    <w:rsid w:val="00A70B07"/>
    <w:rsid w:val="00A72168"/>
    <w:rsid w:val="00A722D5"/>
    <w:rsid w:val="00A723F8"/>
    <w:rsid w:val="00A73809"/>
    <w:rsid w:val="00A73D22"/>
    <w:rsid w:val="00A750A7"/>
    <w:rsid w:val="00A77CCB"/>
    <w:rsid w:val="00A82A78"/>
    <w:rsid w:val="00A83D8D"/>
    <w:rsid w:val="00A8446B"/>
    <w:rsid w:val="00A8473F"/>
    <w:rsid w:val="00A862D6"/>
    <w:rsid w:val="00A8715E"/>
    <w:rsid w:val="00A91BC6"/>
    <w:rsid w:val="00A9295B"/>
    <w:rsid w:val="00A938AD"/>
    <w:rsid w:val="00A93B09"/>
    <w:rsid w:val="00A94247"/>
    <w:rsid w:val="00A952D7"/>
    <w:rsid w:val="00A963F7"/>
    <w:rsid w:val="00A96AD8"/>
    <w:rsid w:val="00A97DDB"/>
    <w:rsid w:val="00AA052C"/>
    <w:rsid w:val="00AA1E45"/>
    <w:rsid w:val="00AA4286"/>
    <w:rsid w:val="00AA456B"/>
    <w:rsid w:val="00AA479C"/>
    <w:rsid w:val="00AA57F5"/>
    <w:rsid w:val="00AA672E"/>
    <w:rsid w:val="00AA6EC9"/>
    <w:rsid w:val="00AB125D"/>
    <w:rsid w:val="00AB24D6"/>
    <w:rsid w:val="00AB3318"/>
    <w:rsid w:val="00AB41D5"/>
    <w:rsid w:val="00AB6309"/>
    <w:rsid w:val="00AB6C5F"/>
    <w:rsid w:val="00AB7129"/>
    <w:rsid w:val="00AB7D9C"/>
    <w:rsid w:val="00AC27A6"/>
    <w:rsid w:val="00AC30F7"/>
    <w:rsid w:val="00AC3A5A"/>
    <w:rsid w:val="00AC4D95"/>
    <w:rsid w:val="00AC5DF4"/>
    <w:rsid w:val="00AD0456"/>
    <w:rsid w:val="00AD0AEF"/>
    <w:rsid w:val="00AD11B7"/>
    <w:rsid w:val="00AD1A94"/>
    <w:rsid w:val="00AD1C05"/>
    <w:rsid w:val="00AD24BA"/>
    <w:rsid w:val="00AD4126"/>
    <w:rsid w:val="00AD421C"/>
    <w:rsid w:val="00AD44FA"/>
    <w:rsid w:val="00AD5B41"/>
    <w:rsid w:val="00AD732B"/>
    <w:rsid w:val="00AE070A"/>
    <w:rsid w:val="00AE101C"/>
    <w:rsid w:val="00AE13ED"/>
    <w:rsid w:val="00AE37E5"/>
    <w:rsid w:val="00AE389E"/>
    <w:rsid w:val="00AE5EB4"/>
    <w:rsid w:val="00AE780F"/>
    <w:rsid w:val="00AE7998"/>
    <w:rsid w:val="00AF0C18"/>
    <w:rsid w:val="00AF2BB8"/>
    <w:rsid w:val="00AF47C5"/>
    <w:rsid w:val="00AF5398"/>
    <w:rsid w:val="00AF74E4"/>
    <w:rsid w:val="00B0433C"/>
    <w:rsid w:val="00B049AF"/>
    <w:rsid w:val="00B05C0A"/>
    <w:rsid w:val="00B07242"/>
    <w:rsid w:val="00B07B26"/>
    <w:rsid w:val="00B10534"/>
    <w:rsid w:val="00B113DB"/>
    <w:rsid w:val="00B11D8A"/>
    <w:rsid w:val="00B12981"/>
    <w:rsid w:val="00B147DD"/>
    <w:rsid w:val="00B14F50"/>
    <w:rsid w:val="00B156FD"/>
    <w:rsid w:val="00B16038"/>
    <w:rsid w:val="00B17A52"/>
    <w:rsid w:val="00B21F61"/>
    <w:rsid w:val="00B24613"/>
    <w:rsid w:val="00B261F1"/>
    <w:rsid w:val="00B265BC"/>
    <w:rsid w:val="00B27B6D"/>
    <w:rsid w:val="00B31FB1"/>
    <w:rsid w:val="00B33952"/>
    <w:rsid w:val="00B33C5E"/>
    <w:rsid w:val="00B342F4"/>
    <w:rsid w:val="00B34369"/>
    <w:rsid w:val="00B34DC2"/>
    <w:rsid w:val="00B378E5"/>
    <w:rsid w:val="00B4346D"/>
    <w:rsid w:val="00B440F4"/>
    <w:rsid w:val="00B447A5"/>
    <w:rsid w:val="00B453FA"/>
    <w:rsid w:val="00B4654C"/>
    <w:rsid w:val="00B46AF0"/>
    <w:rsid w:val="00B47293"/>
    <w:rsid w:val="00B50E50"/>
    <w:rsid w:val="00B52120"/>
    <w:rsid w:val="00B53EDF"/>
    <w:rsid w:val="00B54ABC"/>
    <w:rsid w:val="00B54DDE"/>
    <w:rsid w:val="00B559D0"/>
    <w:rsid w:val="00B56143"/>
    <w:rsid w:val="00B56FBE"/>
    <w:rsid w:val="00B60ACF"/>
    <w:rsid w:val="00B62B58"/>
    <w:rsid w:val="00B63947"/>
    <w:rsid w:val="00B65149"/>
    <w:rsid w:val="00B65BE0"/>
    <w:rsid w:val="00B66567"/>
    <w:rsid w:val="00B66F52"/>
    <w:rsid w:val="00B66FE5"/>
    <w:rsid w:val="00B72880"/>
    <w:rsid w:val="00B758BF"/>
    <w:rsid w:val="00B75F74"/>
    <w:rsid w:val="00B77EC8"/>
    <w:rsid w:val="00B827A6"/>
    <w:rsid w:val="00B831CE"/>
    <w:rsid w:val="00B841E3"/>
    <w:rsid w:val="00B86677"/>
    <w:rsid w:val="00B87131"/>
    <w:rsid w:val="00B939B1"/>
    <w:rsid w:val="00B95F58"/>
    <w:rsid w:val="00B95F68"/>
    <w:rsid w:val="00B96D40"/>
    <w:rsid w:val="00B97386"/>
    <w:rsid w:val="00BA263B"/>
    <w:rsid w:val="00BA42B2"/>
    <w:rsid w:val="00BA58D4"/>
    <w:rsid w:val="00BA5B9E"/>
    <w:rsid w:val="00BA7C9A"/>
    <w:rsid w:val="00BB01F0"/>
    <w:rsid w:val="00BB203B"/>
    <w:rsid w:val="00BB493C"/>
    <w:rsid w:val="00BB5F8F"/>
    <w:rsid w:val="00BB657A"/>
    <w:rsid w:val="00BB75A9"/>
    <w:rsid w:val="00BC1A4E"/>
    <w:rsid w:val="00BC4790"/>
    <w:rsid w:val="00BC5DC7"/>
    <w:rsid w:val="00BC6B8B"/>
    <w:rsid w:val="00BC73D8"/>
    <w:rsid w:val="00BC7C1D"/>
    <w:rsid w:val="00BC7CCE"/>
    <w:rsid w:val="00BD4F7B"/>
    <w:rsid w:val="00BD52D7"/>
    <w:rsid w:val="00BD55F7"/>
    <w:rsid w:val="00BD5AD2"/>
    <w:rsid w:val="00BE22F3"/>
    <w:rsid w:val="00BE3F6B"/>
    <w:rsid w:val="00BE5B52"/>
    <w:rsid w:val="00BE7B8D"/>
    <w:rsid w:val="00BF0993"/>
    <w:rsid w:val="00BF0BB6"/>
    <w:rsid w:val="00BF10A9"/>
    <w:rsid w:val="00BF1703"/>
    <w:rsid w:val="00BF231C"/>
    <w:rsid w:val="00BF51E5"/>
    <w:rsid w:val="00BF5884"/>
    <w:rsid w:val="00BF74A6"/>
    <w:rsid w:val="00C013AD"/>
    <w:rsid w:val="00C02CFA"/>
    <w:rsid w:val="00C04904"/>
    <w:rsid w:val="00C056B3"/>
    <w:rsid w:val="00C103E5"/>
    <w:rsid w:val="00C13319"/>
    <w:rsid w:val="00C13EE9"/>
    <w:rsid w:val="00C21540"/>
    <w:rsid w:val="00C21906"/>
    <w:rsid w:val="00C21958"/>
    <w:rsid w:val="00C21BFA"/>
    <w:rsid w:val="00C21FA1"/>
    <w:rsid w:val="00C22148"/>
    <w:rsid w:val="00C24C8D"/>
    <w:rsid w:val="00C25FE2"/>
    <w:rsid w:val="00C26B53"/>
    <w:rsid w:val="00C279B2"/>
    <w:rsid w:val="00C30981"/>
    <w:rsid w:val="00C314B5"/>
    <w:rsid w:val="00C33E50"/>
    <w:rsid w:val="00C34C20"/>
    <w:rsid w:val="00C358DC"/>
    <w:rsid w:val="00C35A3E"/>
    <w:rsid w:val="00C4009A"/>
    <w:rsid w:val="00C42130"/>
    <w:rsid w:val="00C423A4"/>
    <w:rsid w:val="00C43880"/>
    <w:rsid w:val="00C44BF5"/>
    <w:rsid w:val="00C44E0C"/>
    <w:rsid w:val="00C47D02"/>
    <w:rsid w:val="00C521D6"/>
    <w:rsid w:val="00C52321"/>
    <w:rsid w:val="00C55232"/>
    <w:rsid w:val="00C553A4"/>
    <w:rsid w:val="00C55A06"/>
    <w:rsid w:val="00C55D03"/>
    <w:rsid w:val="00C601BC"/>
    <w:rsid w:val="00C6329F"/>
    <w:rsid w:val="00C63340"/>
    <w:rsid w:val="00C643F9"/>
    <w:rsid w:val="00C64E95"/>
    <w:rsid w:val="00C66A86"/>
    <w:rsid w:val="00C71372"/>
    <w:rsid w:val="00C72410"/>
    <w:rsid w:val="00C7287F"/>
    <w:rsid w:val="00C80CB8"/>
    <w:rsid w:val="00C819F8"/>
    <w:rsid w:val="00C81C5E"/>
    <w:rsid w:val="00C8248C"/>
    <w:rsid w:val="00C844F4"/>
    <w:rsid w:val="00C84E33"/>
    <w:rsid w:val="00C86D6F"/>
    <w:rsid w:val="00C905FC"/>
    <w:rsid w:val="00C911E8"/>
    <w:rsid w:val="00C92D03"/>
    <w:rsid w:val="00C9319C"/>
    <w:rsid w:val="00C9435D"/>
    <w:rsid w:val="00C94DF2"/>
    <w:rsid w:val="00C96741"/>
    <w:rsid w:val="00CA077D"/>
    <w:rsid w:val="00CA2D1B"/>
    <w:rsid w:val="00CA375D"/>
    <w:rsid w:val="00CA5D14"/>
    <w:rsid w:val="00CA662A"/>
    <w:rsid w:val="00CA7AFD"/>
    <w:rsid w:val="00CA7C3C"/>
    <w:rsid w:val="00CB0189"/>
    <w:rsid w:val="00CB0690"/>
    <w:rsid w:val="00CB0BA2"/>
    <w:rsid w:val="00CB1A42"/>
    <w:rsid w:val="00CB1B0C"/>
    <w:rsid w:val="00CB2C0B"/>
    <w:rsid w:val="00CB517D"/>
    <w:rsid w:val="00CB53CB"/>
    <w:rsid w:val="00CB5B69"/>
    <w:rsid w:val="00CC038D"/>
    <w:rsid w:val="00CC08DB"/>
    <w:rsid w:val="00CC39FF"/>
    <w:rsid w:val="00CC3C2F"/>
    <w:rsid w:val="00CC4AC8"/>
    <w:rsid w:val="00CC5233"/>
    <w:rsid w:val="00CC5DE6"/>
    <w:rsid w:val="00CC6E4E"/>
    <w:rsid w:val="00CC6FE8"/>
    <w:rsid w:val="00CC7202"/>
    <w:rsid w:val="00CC78C5"/>
    <w:rsid w:val="00CD03C9"/>
    <w:rsid w:val="00CD1A81"/>
    <w:rsid w:val="00CD2808"/>
    <w:rsid w:val="00CD28BF"/>
    <w:rsid w:val="00CD3F27"/>
    <w:rsid w:val="00CD4092"/>
    <w:rsid w:val="00CD4A20"/>
    <w:rsid w:val="00CD50A1"/>
    <w:rsid w:val="00CD519E"/>
    <w:rsid w:val="00CD561D"/>
    <w:rsid w:val="00CD7D1A"/>
    <w:rsid w:val="00CE0C4F"/>
    <w:rsid w:val="00CE30EA"/>
    <w:rsid w:val="00CF048A"/>
    <w:rsid w:val="00CF155A"/>
    <w:rsid w:val="00CF2947"/>
    <w:rsid w:val="00CF63E9"/>
    <w:rsid w:val="00CF686F"/>
    <w:rsid w:val="00CF6E60"/>
    <w:rsid w:val="00CF755D"/>
    <w:rsid w:val="00CF7BCA"/>
    <w:rsid w:val="00D008FD"/>
    <w:rsid w:val="00D01143"/>
    <w:rsid w:val="00D0321C"/>
    <w:rsid w:val="00D035EC"/>
    <w:rsid w:val="00D0614F"/>
    <w:rsid w:val="00D06AB1"/>
    <w:rsid w:val="00D072ED"/>
    <w:rsid w:val="00D07A16"/>
    <w:rsid w:val="00D1067E"/>
    <w:rsid w:val="00D10F50"/>
    <w:rsid w:val="00D11272"/>
    <w:rsid w:val="00D126F5"/>
    <w:rsid w:val="00D13790"/>
    <w:rsid w:val="00D1489E"/>
    <w:rsid w:val="00D15D94"/>
    <w:rsid w:val="00D20737"/>
    <w:rsid w:val="00D21E81"/>
    <w:rsid w:val="00D223DE"/>
    <w:rsid w:val="00D25E37"/>
    <w:rsid w:val="00D2661A"/>
    <w:rsid w:val="00D27582"/>
    <w:rsid w:val="00D27EC4"/>
    <w:rsid w:val="00D32085"/>
    <w:rsid w:val="00D32719"/>
    <w:rsid w:val="00D32C9F"/>
    <w:rsid w:val="00D3319C"/>
    <w:rsid w:val="00D33333"/>
    <w:rsid w:val="00D33352"/>
    <w:rsid w:val="00D33457"/>
    <w:rsid w:val="00D352A2"/>
    <w:rsid w:val="00D379B6"/>
    <w:rsid w:val="00D4162B"/>
    <w:rsid w:val="00D43FA2"/>
    <w:rsid w:val="00D4514F"/>
    <w:rsid w:val="00D451E2"/>
    <w:rsid w:val="00D45E89"/>
    <w:rsid w:val="00D45E8D"/>
    <w:rsid w:val="00D466AE"/>
    <w:rsid w:val="00D4734F"/>
    <w:rsid w:val="00D51BF3"/>
    <w:rsid w:val="00D5254A"/>
    <w:rsid w:val="00D52B33"/>
    <w:rsid w:val="00D604B5"/>
    <w:rsid w:val="00D63AC3"/>
    <w:rsid w:val="00D65338"/>
    <w:rsid w:val="00D66230"/>
    <w:rsid w:val="00D66846"/>
    <w:rsid w:val="00D675FB"/>
    <w:rsid w:val="00D713F8"/>
    <w:rsid w:val="00D71596"/>
    <w:rsid w:val="00D71F25"/>
    <w:rsid w:val="00D72A9C"/>
    <w:rsid w:val="00D77031"/>
    <w:rsid w:val="00D81422"/>
    <w:rsid w:val="00D84251"/>
    <w:rsid w:val="00D84941"/>
    <w:rsid w:val="00D84FA1"/>
    <w:rsid w:val="00D851F0"/>
    <w:rsid w:val="00D86DB7"/>
    <w:rsid w:val="00D90B55"/>
    <w:rsid w:val="00D91414"/>
    <w:rsid w:val="00D926D0"/>
    <w:rsid w:val="00D93030"/>
    <w:rsid w:val="00D942C9"/>
    <w:rsid w:val="00D950E1"/>
    <w:rsid w:val="00D952A6"/>
    <w:rsid w:val="00D97F99"/>
    <w:rsid w:val="00DA1E08"/>
    <w:rsid w:val="00DA24F8"/>
    <w:rsid w:val="00DA2557"/>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B19"/>
    <w:rsid w:val="00DD6BCC"/>
    <w:rsid w:val="00DE0367"/>
    <w:rsid w:val="00DE0A4B"/>
    <w:rsid w:val="00DE2410"/>
    <w:rsid w:val="00DE2939"/>
    <w:rsid w:val="00DE433A"/>
    <w:rsid w:val="00DE6E81"/>
    <w:rsid w:val="00DE703F"/>
    <w:rsid w:val="00DE7595"/>
    <w:rsid w:val="00DF1961"/>
    <w:rsid w:val="00DF44DE"/>
    <w:rsid w:val="00DF5747"/>
    <w:rsid w:val="00DF5F11"/>
    <w:rsid w:val="00E00324"/>
    <w:rsid w:val="00E006A0"/>
    <w:rsid w:val="00E01138"/>
    <w:rsid w:val="00E02DFB"/>
    <w:rsid w:val="00E030F9"/>
    <w:rsid w:val="00E0311A"/>
    <w:rsid w:val="00E03138"/>
    <w:rsid w:val="00E06404"/>
    <w:rsid w:val="00E065D2"/>
    <w:rsid w:val="00E06EF5"/>
    <w:rsid w:val="00E11A85"/>
    <w:rsid w:val="00E12495"/>
    <w:rsid w:val="00E13956"/>
    <w:rsid w:val="00E15CCD"/>
    <w:rsid w:val="00E15F43"/>
    <w:rsid w:val="00E173FA"/>
    <w:rsid w:val="00E202EF"/>
    <w:rsid w:val="00E210B5"/>
    <w:rsid w:val="00E23D99"/>
    <w:rsid w:val="00E2552F"/>
    <w:rsid w:val="00E3137A"/>
    <w:rsid w:val="00E32CCF"/>
    <w:rsid w:val="00E34A98"/>
    <w:rsid w:val="00E35D1E"/>
    <w:rsid w:val="00E364F9"/>
    <w:rsid w:val="00E365FA"/>
    <w:rsid w:val="00E36789"/>
    <w:rsid w:val="00E42607"/>
    <w:rsid w:val="00E431A4"/>
    <w:rsid w:val="00E44A83"/>
    <w:rsid w:val="00E502C1"/>
    <w:rsid w:val="00E502DD"/>
    <w:rsid w:val="00E50D3A"/>
    <w:rsid w:val="00E51387"/>
    <w:rsid w:val="00E51E68"/>
    <w:rsid w:val="00E52EFD"/>
    <w:rsid w:val="00E5408A"/>
    <w:rsid w:val="00E56800"/>
    <w:rsid w:val="00E60C63"/>
    <w:rsid w:val="00E6293A"/>
    <w:rsid w:val="00E62FF9"/>
    <w:rsid w:val="00E635D6"/>
    <w:rsid w:val="00E639BC"/>
    <w:rsid w:val="00E65EB0"/>
    <w:rsid w:val="00E664CC"/>
    <w:rsid w:val="00E66E97"/>
    <w:rsid w:val="00E70388"/>
    <w:rsid w:val="00E70F92"/>
    <w:rsid w:val="00E7161C"/>
    <w:rsid w:val="00E74C54"/>
    <w:rsid w:val="00E77A03"/>
    <w:rsid w:val="00E809FE"/>
    <w:rsid w:val="00E822E8"/>
    <w:rsid w:val="00E82554"/>
    <w:rsid w:val="00E82606"/>
    <w:rsid w:val="00E846C8"/>
    <w:rsid w:val="00E84957"/>
    <w:rsid w:val="00E84A55"/>
    <w:rsid w:val="00E85BFF"/>
    <w:rsid w:val="00E90375"/>
    <w:rsid w:val="00E90391"/>
    <w:rsid w:val="00E903FF"/>
    <w:rsid w:val="00E906C2"/>
    <w:rsid w:val="00E90959"/>
    <w:rsid w:val="00E9113E"/>
    <w:rsid w:val="00E9311F"/>
    <w:rsid w:val="00E934D1"/>
    <w:rsid w:val="00E94AF0"/>
    <w:rsid w:val="00E95D13"/>
    <w:rsid w:val="00E95DD3"/>
    <w:rsid w:val="00E964DA"/>
    <w:rsid w:val="00E969D5"/>
    <w:rsid w:val="00EA0A2A"/>
    <w:rsid w:val="00EA3991"/>
    <w:rsid w:val="00EA58D1"/>
    <w:rsid w:val="00EA61BC"/>
    <w:rsid w:val="00EA67E7"/>
    <w:rsid w:val="00EA681A"/>
    <w:rsid w:val="00EA735B"/>
    <w:rsid w:val="00EB17DE"/>
    <w:rsid w:val="00EB1E69"/>
    <w:rsid w:val="00EB2086"/>
    <w:rsid w:val="00EB29BD"/>
    <w:rsid w:val="00EB5EDF"/>
    <w:rsid w:val="00EB60FE"/>
    <w:rsid w:val="00EB74DB"/>
    <w:rsid w:val="00EC5359"/>
    <w:rsid w:val="00EC562A"/>
    <w:rsid w:val="00ED067A"/>
    <w:rsid w:val="00ED0CB9"/>
    <w:rsid w:val="00ED2B50"/>
    <w:rsid w:val="00ED2F2C"/>
    <w:rsid w:val="00ED45A1"/>
    <w:rsid w:val="00EE0350"/>
    <w:rsid w:val="00EE0719"/>
    <w:rsid w:val="00EE0E80"/>
    <w:rsid w:val="00EE4DCB"/>
    <w:rsid w:val="00EE54A6"/>
    <w:rsid w:val="00EE613F"/>
    <w:rsid w:val="00EE7295"/>
    <w:rsid w:val="00EE7869"/>
    <w:rsid w:val="00EF054A"/>
    <w:rsid w:val="00EF21A6"/>
    <w:rsid w:val="00EF3235"/>
    <w:rsid w:val="00EF7B17"/>
    <w:rsid w:val="00EF7E72"/>
    <w:rsid w:val="00F031E8"/>
    <w:rsid w:val="00F06D37"/>
    <w:rsid w:val="00F07B9D"/>
    <w:rsid w:val="00F10F80"/>
    <w:rsid w:val="00F11586"/>
    <w:rsid w:val="00F1183B"/>
    <w:rsid w:val="00F11C9F"/>
    <w:rsid w:val="00F12263"/>
    <w:rsid w:val="00F1409D"/>
    <w:rsid w:val="00F14214"/>
    <w:rsid w:val="00F14EAB"/>
    <w:rsid w:val="00F157A9"/>
    <w:rsid w:val="00F16E0B"/>
    <w:rsid w:val="00F23EE5"/>
    <w:rsid w:val="00F25BB6"/>
    <w:rsid w:val="00F26B7E"/>
    <w:rsid w:val="00F27A3B"/>
    <w:rsid w:val="00F27E96"/>
    <w:rsid w:val="00F33817"/>
    <w:rsid w:val="00F3519D"/>
    <w:rsid w:val="00F420D5"/>
    <w:rsid w:val="00F451EA"/>
    <w:rsid w:val="00F45447"/>
    <w:rsid w:val="00F456C6"/>
    <w:rsid w:val="00F4577B"/>
    <w:rsid w:val="00F46496"/>
    <w:rsid w:val="00F474D0"/>
    <w:rsid w:val="00F50179"/>
    <w:rsid w:val="00F515EE"/>
    <w:rsid w:val="00F52546"/>
    <w:rsid w:val="00F56511"/>
    <w:rsid w:val="00F57D40"/>
    <w:rsid w:val="00F6194E"/>
    <w:rsid w:val="00F61F90"/>
    <w:rsid w:val="00F623AC"/>
    <w:rsid w:val="00F6412A"/>
    <w:rsid w:val="00F65893"/>
    <w:rsid w:val="00F66A4A"/>
    <w:rsid w:val="00F7100F"/>
    <w:rsid w:val="00F71E22"/>
    <w:rsid w:val="00F72142"/>
    <w:rsid w:val="00F72AE7"/>
    <w:rsid w:val="00F74842"/>
    <w:rsid w:val="00F81141"/>
    <w:rsid w:val="00F833BA"/>
    <w:rsid w:val="00F84FD0"/>
    <w:rsid w:val="00F859A8"/>
    <w:rsid w:val="00F86D87"/>
    <w:rsid w:val="00F9108B"/>
    <w:rsid w:val="00F91349"/>
    <w:rsid w:val="00F93A8A"/>
    <w:rsid w:val="00F94A64"/>
    <w:rsid w:val="00F95248"/>
    <w:rsid w:val="00F956A9"/>
    <w:rsid w:val="00F963ED"/>
    <w:rsid w:val="00F966CF"/>
    <w:rsid w:val="00F96CAE"/>
    <w:rsid w:val="00F97C99"/>
    <w:rsid w:val="00FA00E4"/>
    <w:rsid w:val="00FA47CD"/>
    <w:rsid w:val="00FA4DAC"/>
    <w:rsid w:val="00FA662D"/>
    <w:rsid w:val="00FA73B1"/>
    <w:rsid w:val="00FB0BF1"/>
    <w:rsid w:val="00FB0CB9"/>
    <w:rsid w:val="00FB231D"/>
    <w:rsid w:val="00FB3DCF"/>
    <w:rsid w:val="00FB45F1"/>
    <w:rsid w:val="00FB4A72"/>
    <w:rsid w:val="00FB54E8"/>
    <w:rsid w:val="00FB7054"/>
    <w:rsid w:val="00FC17B7"/>
    <w:rsid w:val="00FC2CB7"/>
    <w:rsid w:val="00FC4090"/>
    <w:rsid w:val="00FC55B4"/>
    <w:rsid w:val="00FC729A"/>
    <w:rsid w:val="00FD00E6"/>
    <w:rsid w:val="00FD09A1"/>
    <w:rsid w:val="00FD2A7C"/>
    <w:rsid w:val="00FD59EB"/>
    <w:rsid w:val="00FD7299"/>
    <w:rsid w:val="00FE1FBE"/>
    <w:rsid w:val="00FE3901"/>
    <w:rsid w:val="00FE39D3"/>
    <w:rsid w:val="00FE4BCE"/>
    <w:rsid w:val="00FE54AE"/>
    <w:rsid w:val="00FE576A"/>
    <w:rsid w:val="00FE7BC2"/>
    <w:rsid w:val="00FE7E79"/>
    <w:rsid w:val="00FF3E7D"/>
    <w:rsid w:val="00FF5441"/>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EF41C29"/>
  <w15:docId w15:val="{D2AC51CB-25D0-421B-B16B-7A626558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55525"/>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link w:val="Char0"/>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uiPriority w:val="99"/>
    <w:semiHidden/>
    <w:qFormat/>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rsid w:val="007B7453"/>
    <w:rPr>
      <w:rFonts w:ascii="黑体" w:eastAsia="黑体"/>
      <w:spacing w:val="85"/>
      <w:w w:val="100"/>
      <w:position w:val="3"/>
      <w:sz w:val="28"/>
      <w:szCs w:val="28"/>
    </w:rPr>
  </w:style>
  <w:style w:type="character" w:customStyle="1" w:styleId="Char0">
    <w:name w:val="标准文件_二级条标题 Char"/>
    <w:link w:val="affe"/>
    <w:rsid w:val="00D32C9F"/>
    <w:rPr>
      <w:rFonts w:ascii="黑体" w:eastAsia="黑体" w:hAnsi="Times New Roman"/>
      <w:sz w:val="21"/>
    </w:rPr>
  </w:style>
  <w:style w:type="paragraph" w:styleId="afffffffffffb">
    <w:name w:val="Body Text Indent"/>
    <w:basedOn w:val="afff5"/>
    <w:link w:val="afffffffffffc"/>
    <w:uiPriority w:val="99"/>
    <w:semiHidden/>
    <w:unhideWhenUsed/>
    <w:rsid w:val="00036C07"/>
    <w:pPr>
      <w:spacing w:after="120"/>
      <w:ind w:leftChars="200" w:left="420"/>
    </w:pPr>
  </w:style>
  <w:style w:type="character" w:customStyle="1" w:styleId="afffffffffffc">
    <w:name w:val="正文文本缩进 字符"/>
    <w:basedOn w:val="afff6"/>
    <w:link w:val="afffffffffffb"/>
    <w:uiPriority w:val="99"/>
    <w:semiHidden/>
    <w:rsid w:val="00036C07"/>
    <w:rPr>
      <w:kern w:val="2"/>
      <w:sz w:val="21"/>
      <w:szCs w:val="21"/>
    </w:rPr>
  </w:style>
  <w:style w:type="paragraph" w:styleId="25">
    <w:name w:val="Body Text First Indent 2"/>
    <w:basedOn w:val="afffffffffffb"/>
    <w:link w:val="26"/>
    <w:rsid w:val="00036C07"/>
    <w:pPr>
      <w:adjustRightInd/>
      <w:spacing w:line="240" w:lineRule="auto"/>
      <w:ind w:firstLineChars="200" w:firstLine="420"/>
    </w:pPr>
    <w:rPr>
      <w:rFonts w:ascii="Times New Roman" w:hAnsi="Times New Roman"/>
      <w:szCs w:val="24"/>
    </w:rPr>
  </w:style>
  <w:style w:type="character" w:customStyle="1" w:styleId="26">
    <w:name w:val="正文首行缩进 2 字符"/>
    <w:basedOn w:val="afffffffffffc"/>
    <w:link w:val="25"/>
    <w:rsid w:val="00036C07"/>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320;&#26041;&#26631;&#20934;\2023&#37247;&#37202;&#33889;&#33796;&#22253;&#26377;&#23475;&#29983;&#29289;&#32511;&#33394;&#38450;&#25511;&#25216;&#26415;&#35268;&#31243;%20&#30003;&#35831;\&#37247;&#37202;&#33889;&#33796;&#22253;&#26377;&#23475;&#29983;&#29289;&#32511;&#33394;&#38450;&#25511;&#25216;&#26415;&#35268;&#31243;-&#36865;&#23457;&#31295;--&#23450;&#312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57D63-85C2-4B31-803B-E56DA0EE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酿酒葡萄园有害生物绿色防控技术规程-送审稿--定稿.dot</Template>
  <TotalTime>1396</TotalTime>
  <Pages>15</Pages>
  <Words>1850</Words>
  <Characters>10549</Characters>
  <Application>Microsoft Office Word</Application>
  <DocSecurity>0</DocSecurity>
  <Lines>87</Lines>
  <Paragraphs>24</Paragraphs>
  <ScaleCrop>false</ScaleCrop>
  <Company>PCMI</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zbs-11</dc:creator>
  <cp:keywords/>
  <dc:description>&lt;config cover="true" show_menu="true" version="1.0.0" doctype="SDKXY"&gt;_x000d_
&lt;/config&gt;</dc:description>
  <cp:lastModifiedBy>zbs-11</cp:lastModifiedBy>
  <cp:revision>239</cp:revision>
  <cp:lastPrinted>2023-04-12T02:34:00Z</cp:lastPrinted>
  <dcterms:created xsi:type="dcterms:W3CDTF">2023-04-12T02:29:00Z</dcterms:created>
  <dcterms:modified xsi:type="dcterms:W3CDTF">2023-04-18T08:20:00Z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