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drawings/drawing8.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4E83" w:rsidRDefault="00644DE2" w:rsidP="00A04E83">
      <w:pPr>
        <w:jc w:val="center"/>
        <w:rPr>
          <w:rFonts w:ascii="宋体" w:hAnsi="宋体" w:cs="宋体"/>
          <w:b/>
          <w:bCs/>
          <w:sz w:val="32"/>
          <w:szCs w:val="32"/>
        </w:rPr>
      </w:pPr>
      <w:r w:rsidRPr="00BD00E5">
        <w:rPr>
          <w:rFonts w:ascii="宋体" w:hAnsi="宋体" w:cs="宋体" w:hint="eastAsia"/>
          <w:b/>
          <w:bCs/>
          <w:sz w:val="32"/>
          <w:szCs w:val="32"/>
        </w:rPr>
        <w:t>《</w:t>
      </w:r>
      <w:r w:rsidR="00561DD1" w:rsidRPr="00561DD1">
        <w:rPr>
          <w:rFonts w:ascii="宋体" w:hAnsi="宋体" w:cs="宋体" w:hint="eastAsia"/>
          <w:b/>
          <w:bCs/>
          <w:sz w:val="32"/>
          <w:szCs w:val="32"/>
        </w:rPr>
        <w:t>酿酒葡萄园有害生物绿色防控技术</w:t>
      </w:r>
      <w:r w:rsidR="00480E62">
        <w:rPr>
          <w:rFonts w:ascii="宋体" w:hAnsi="宋体" w:cs="宋体" w:hint="eastAsia"/>
          <w:b/>
          <w:bCs/>
          <w:sz w:val="32"/>
          <w:szCs w:val="32"/>
        </w:rPr>
        <w:t>规范</w:t>
      </w:r>
      <w:r w:rsidRPr="00BD00E5">
        <w:rPr>
          <w:rFonts w:ascii="宋体" w:hAnsi="宋体" w:cs="宋体" w:hint="eastAsia"/>
          <w:b/>
          <w:bCs/>
          <w:sz w:val="32"/>
          <w:szCs w:val="32"/>
        </w:rPr>
        <w:t>》</w:t>
      </w:r>
    </w:p>
    <w:p w:rsidR="00644DE2" w:rsidRPr="00BD00E5" w:rsidRDefault="00644DE2" w:rsidP="00A04E83">
      <w:pPr>
        <w:jc w:val="center"/>
        <w:rPr>
          <w:rFonts w:ascii="宋体"/>
          <w:b/>
          <w:bCs/>
          <w:sz w:val="32"/>
          <w:szCs w:val="32"/>
        </w:rPr>
      </w:pPr>
      <w:r w:rsidRPr="00BD00E5">
        <w:rPr>
          <w:rFonts w:ascii="宋体" w:hAnsi="宋体" w:cs="宋体" w:hint="eastAsia"/>
          <w:b/>
          <w:bCs/>
          <w:sz w:val="32"/>
          <w:szCs w:val="32"/>
        </w:rPr>
        <w:t>编制说明</w:t>
      </w:r>
    </w:p>
    <w:p w:rsidR="00644DE2" w:rsidRPr="00110988" w:rsidRDefault="00110988" w:rsidP="00110988">
      <w:pPr>
        <w:spacing w:line="360" w:lineRule="auto"/>
        <w:ind w:firstLineChars="200" w:firstLine="602"/>
        <w:jc w:val="left"/>
        <w:rPr>
          <w:rFonts w:ascii="宋体"/>
          <w:b/>
          <w:bCs/>
          <w:sz w:val="30"/>
          <w:szCs w:val="30"/>
        </w:rPr>
      </w:pPr>
      <w:r w:rsidRPr="00110988">
        <w:rPr>
          <w:rFonts w:ascii="宋体" w:hAnsi="宋体" w:cs="宋体" w:hint="eastAsia"/>
          <w:b/>
          <w:bCs/>
          <w:sz w:val="30"/>
          <w:szCs w:val="30"/>
        </w:rPr>
        <w:t>一、工作简况</w:t>
      </w:r>
    </w:p>
    <w:p w:rsidR="00644DE2" w:rsidRPr="00110988" w:rsidRDefault="00110988" w:rsidP="00110988">
      <w:pPr>
        <w:spacing w:line="360" w:lineRule="auto"/>
        <w:ind w:firstLineChars="200" w:firstLine="562"/>
        <w:jc w:val="left"/>
        <w:rPr>
          <w:rFonts w:ascii="楷体" w:eastAsia="楷体" w:hAnsi="楷体"/>
          <w:b/>
          <w:bCs/>
          <w:sz w:val="28"/>
          <w:szCs w:val="28"/>
        </w:rPr>
      </w:pPr>
      <w:r w:rsidRPr="00110988">
        <w:rPr>
          <w:rFonts w:ascii="楷体" w:eastAsia="楷体" w:hAnsi="楷体" w:cs="宋体" w:hint="eastAsia"/>
          <w:b/>
          <w:bCs/>
          <w:sz w:val="28"/>
          <w:szCs w:val="28"/>
        </w:rPr>
        <w:t>（一）</w:t>
      </w:r>
      <w:r w:rsidR="00644DE2" w:rsidRPr="00110988">
        <w:rPr>
          <w:rFonts w:ascii="楷体" w:eastAsia="楷体" w:hAnsi="楷体" w:cs="宋体" w:hint="eastAsia"/>
          <w:b/>
          <w:bCs/>
          <w:sz w:val="28"/>
          <w:szCs w:val="28"/>
        </w:rPr>
        <w:t>任务来源</w:t>
      </w:r>
    </w:p>
    <w:p w:rsidR="00110988" w:rsidRPr="009825D4" w:rsidRDefault="00110988"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葡萄酒</w:t>
      </w:r>
      <w:r w:rsidRPr="009825D4">
        <w:rPr>
          <w:rFonts w:ascii="宋体" w:eastAsia="宋体" w:hAnsi="宋体" w:cs="宋体"/>
          <w:color w:val="auto"/>
        </w:rPr>
        <w:t>产业为自治区“</w:t>
      </w:r>
      <w:r w:rsidRPr="009825D4">
        <w:rPr>
          <w:rFonts w:ascii="宋体" w:eastAsia="宋体" w:hAnsi="宋体" w:cs="宋体" w:hint="eastAsia"/>
          <w:color w:val="auto"/>
        </w:rPr>
        <w:t>六特</w:t>
      </w:r>
      <w:r w:rsidRPr="009825D4">
        <w:rPr>
          <w:rFonts w:ascii="宋体" w:eastAsia="宋体" w:hAnsi="宋体" w:cs="宋体"/>
          <w:color w:val="auto"/>
        </w:rPr>
        <w:t>”</w:t>
      </w:r>
      <w:r w:rsidRPr="009825D4">
        <w:rPr>
          <w:rFonts w:ascii="宋体" w:eastAsia="宋体" w:hAnsi="宋体" w:cs="宋体" w:hint="eastAsia"/>
          <w:color w:val="auto"/>
        </w:rPr>
        <w:t>产业</w:t>
      </w:r>
      <w:r w:rsidRPr="009825D4">
        <w:rPr>
          <w:rFonts w:ascii="宋体" w:eastAsia="宋体" w:hAnsi="宋体" w:cs="宋体"/>
          <w:color w:val="auto"/>
        </w:rPr>
        <w:t>之一。</w:t>
      </w:r>
      <w:r w:rsidRPr="009825D4">
        <w:rPr>
          <w:rFonts w:ascii="宋体" w:eastAsia="宋体" w:hAnsi="宋体" w:cs="宋体" w:hint="eastAsia"/>
          <w:color w:val="auto"/>
        </w:rPr>
        <w:t>近年来，随着自治区党委、政府对葡萄</w:t>
      </w:r>
      <w:r w:rsidR="007F1444" w:rsidRPr="009825D4">
        <w:rPr>
          <w:rFonts w:ascii="宋体" w:eastAsia="宋体" w:hAnsi="宋体" w:cs="宋体" w:hint="eastAsia"/>
          <w:color w:val="auto"/>
        </w:rPr>
        <w:t>酒</w:t>
      </w:r>
      <w:r w:rsidRPr="009825D4">
        <w:rPr>
          <w:rFonts w:ascii="宋体" w:eastAsia="宋体" w:hAnsi="宋体" w:cs="宋体" w:hint="eastAsia"/>
          <w:color w:val="auto"/>
        </w:rPr>
        <w:t>产业发展重视程度的不断提高、支持力度的持续加大，全区葡萄种植业快速发展，种植面积大幅增加，规模化、标准化、基地化种植水平得到了稳步提高。酒庄葡萄酒质量得到了国际葡萄酒界的普遍认可。先后有40多家酒庄的300余款葡萄酒在国际各类大赛中获得奖项，成为宁夏独具特色的“紫色名片”，全球葡萄酒“明星产区”、“新兴国产区”地位进一步确立。</w:t>
      </w:r>
    </w:p>
    <w:p w:rsidR="00110988" w:rsidRPr="009825D4" w:rsidRDefault="008A478C"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但是</w:t>
      </w:r>
      <w:r w:rsidRPr="009825D4">
        <w:rPr>
          <w:rFonts w:ascii="宋体" w:eastAsia="宋体" w:hAnsi="宋体" w:cs="宋体"/>
          <w:color w:val="auto"/>
        </w:rPr>
        <w:t>，</w:t>
      </w:r>
      <w:r w:rsidRPr="009825D4">
        <w:rPr>
          <w:rFonts w:ascii="宋体" w:eastAsia="宋体" w:hAnsi="宋体" w:cs="宋体" w:hint="eastAsia"/>
          <w:color w:val="auto"/>
        </w:rPr>
        <w:t>我区在葡萄酒原料生产中还存在着管理不规范、技术不到位等诸多问题，尤其在病、虫、草、鸟等有害生物绿色防控技术措施的应用及农药等化学投入品种类选择不准确，缺乏标准化操作规范，葡萄园鸟害和草害常年危害；在雨量较多的年份，病虫害防治的压力较大等问题对发展高质量葡萄及葡萄酒造成了很大挑战。</w:t>
      </w:r>
    </w:p>
    <w:p w:rsidR="00110988" w:rsidRPr="009825D4" w:rsidRDefault="00110988"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针对诸多挑战和机遇，强化产区生态保护，健全环境激励与约束机制，推广酿酒葡萄园有害生物绿色防控技术，打造葡萄</w:t>
      </w:r>
      <w:r w:rsidR="00C018FB" w:rsidRPr="009825D4">
        <w:rPr>
          <w:rFonts w:ascii="宋体" w:eastAsia="宋体" w:hAnsi="宋体" w:cs="宋体" w:hint="eastAsia"/>
          <w:color w:val="auto"/>
        </w:rPr>
        <w:t>酒</w:t>
      </w:r>
      <w:r w:rsidRPr="009825D4">
        <w:rPr>
          <w:rFonts w:ascii="宋体" w:eastAsia="宋体" w:hAnsi="宋体" w:cs="宋体" w:hint="eastAsia"/>
          <w:color w:val="auto"/>
        </w:rPr>
        <w:t>产业生态经济圈，是提高葡萄、葡萄酒质量的重要措施和贺兰山东麓产区发展的主要方向。进行酿酒葡萄园有害生物绿色防控，是生产高质量葡萄酒的关键措施，可以在我区葡萄</w:t>
      </w:r>
      <w:r w:rsidR="00C018FB" w:rsidRPr="009825D4">
        <w:rPr>
          <w:rFonts w:ascii="宋体" w:eastAsia="宋体" w:hAnsi="宋体" w:cs="宋体" w:hint="eastAsia"/>
          <w:color w:val="auto"/>
        </w:rPr>
        <w:t>酒</w:t>
      </w:r>
      <w:r w:rsidRPr="009825D4">
        <w:rPr>
          <w:rFonts w:ascii="宋体" w:eastAsia="宋体" w:hAnsi="宋体" w:cs="宋体" w:hint="eastAsia"/>
          <w:color w:val="auto"/>
        </w:rPr>
        <w:t>产业结构调整中起到重要作用,提高葡萄</w:t>
      </w:r>
      <w:r w:rsidR="00C018FB" w:rsidRPr="009825D4">
        <w:rPr>
          <w:rFonts w:ascii="宋体" w:eastAsia="宋体" w:hAnsi="宋体" w:cs="宋体" w:hint="eastAsia"/>
          <w:color w:val="auto"/>
        </w:rPr>
        <w:t>酒</w:t>
      </w:r>
      <w:r w:rsidRPr="009825D4">
        <w:rPr>
          <w:rFonts w:ascii="宋体" w:eastAsia="宋体" w:hAnsi="宋体" w:cs="宋体" w:hint="eastAsia"/>
          <w:color w:val="auto"/>
        </w:rPr>
        <w:t>产业的经济效益；同时,优质的葡萄酒能提高贺兰山东麓葡萄酒产品在国际和国内市场上的竞争力, 尤其是开拓国际市场；另外, 可以提高我区葡萄酒的卫生安全质量, 满足人民对高质量的葡萄酒产品日益增长的需求。研究制定</w:t>
      </w:r>
      <w:r w:rsidR="00812C51" w:rsidRPr="009825D4">
        <w:rPr>
          <w:rFonts w:ascii="宋体" w:eastAsia="宋体" w:hAnsi="宋体" w:cs="宋体" w:hint="eastAsia"/>
          <w:color w:val="auto"/>
        </w:rPr>
        <w:t>《</w:t>
      </w:r>
      <w:r w:rsidRPr="009825D4">
        <w:rPr>
          <w:rFonts w:ascii="宋体" w:eastAsia="宋体" w:hAnsi="宋体" w:cs="宋体" w:hint="eastAsia"/>
          <w:color w:val="auto"/>
        </w:rPr>
        <w:t>酿酒葡萄园有害生物绿色防控技术规程</w:t>
      </w:r>
      <w:r w:rsidR="00812C51" w:rsidRPr="009825D4">
        <w:rPr>
          <w:rFonts w:ascii="宋体" w:eastAsia="宋体" w:hAnsi="宋体" w:cs="宋体" w:hint="eastAsia"/>
          <w:color w:val="auto"/>
        </w:rPr>
        <w:t>》</w:t>
      </w:r>
      <w:r w:rsidRPr="009825D4">
        <w:rPr>
          <w:rFonts w:ascii="宋体" w:eastAsia="宋体" w:hAnsi="宋体" w:cs="宋体" w:hint="eastAsia"/>
          <w:color w:val="auto"/>
        </w:rPr>
        <w:t>是发展贺兰山东麓高端葡萄酒生产需要解决的重要问题。</w:t>
      </w:r>
    </w:p>
    <w:p w:rsidR="002E1164" w:rsidRPr="00110988" w:rsidRDefault="002E1164" w:rsidP="002E1164">
      <w:pPr>
        <w:spacing w:line="360" w:lineRule="auto"/>
        <w:ind w:firstLineChars="200" w:firstLine="562"/>
        <w:jc w:val="left"/>
        <w:rPr>
          <w:rFonts w:ascii="楷体" w:eastAsia="楷体" w:hAnsi="楷体"/>
          <w:b/>
          <w:bCs/>
          <w:sz w:val="28"/>
          <w:szCs w:val="28"/>
        </w:rPr>
      </w:pPr>
      <w:r w:rsidRPr="00110988">
        <w:rPr>
          <w:rFonts w:ascii="楷体" w:eastAsia="楷体" w:hAnsi="楷体" w:cs="宋体" w:hint="eastAsia"/>
          <w:b/>
          <w:bCs/>
          <w:sz w:val="28"/>
          <w:szCs w:val="28"/>
        </w:rPr>
        <w:t>（</w:t>
      </w:r>
      <w:r>
        <w:rPr>
          <w:rFonts w:ascii="楷体" w:eastAsia="楷体" w:hAnsi="楷体" w:cs="宋体" w:hint="eastAsia"/>
          <w:b/>
          <w:bCs/>
          <w:sz w:val="28"/>
          <w:szCs w:val="28"/>
        </w:rPr>
        <w:t>二</w:t>
      </w:r>
      <w:r w:rsidRPr="00110988">
        <w:rPr>
          <w:rFonts w:ascii="楷体" w:eastAsia="楷体" w:hAnsi="楷体" w:cs="宋体" w:hint="eastAsia"/>
          <w:b/>
          <w:bCs/>
          <w:sz w:val="28"/>
          <w:szCs w:val="28"/>
        </w:rPr>
        <w:t>）</w:t>
      </w:r>
      <w:r>
        <w:rPr>
          <w:rFonts w:ascii="楷体" w:eastAsia="楷体" w:hAnsi="楷体" w:cs="宋体" w:hint="eastAsia"/>
          <w:b/>
          <w:bCs/>
          <w:sz w:val="28"/>
          <w:szCs w:val="28"/>
        </w:rPr>
        <w:t>起草单位、</w:t>
      </w:r>
      <w:r>
        <w:rPr>
          <w:rFonts w:ascii="楷体" w:eastAsia="楷体" w:hAnsi="楷体" w:cs="宋体"/>
          <w:b/>
          <w:bCs/>
          <w:sz w:val="28"/>
          <w:szCs w:val="28"/>
        </w:rPr>
        <w:t>协作单位</w:t>
      </w:r>
    </w:p>
    <w:p w:rsidR="002E1164" w:rsidRPr="009825D4" w:rsidRDefault="002E1164"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起草单位：宁夏农林科学院植物保护研究所。</w:t>
      </w:r>
    </w:p>
    <w:p w:rsidR="002E1164" w:rsidRPr="009825D4" w:rsidRDefault="002E1164"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协作单位：宁夏农林科学院园艺研究所、宁夏大学农学院、宁夏恒生西夏王酒业有限公司、保乐力加（宁夏）葡萄酒酿造有限公司。</w:t>
      </w:r>
    </w:p>
    <w:p w:rsidR="0050106D" w:rsidRDefault="0050106D" w:rsidP="002E1164">
      <w:pPr>
        <w:pStyle w:val="Default"/>
        <w:ind w:firstLineChars="200" w:firstLine="562"/>
        <w:rPr>
          <w:rFonts w:ascii="楷体" w:eastAsia="楷体" w:hAnsi="楷体" w:cs="宋体"/>
          <w:b/>
          <w:bCs/>
          <w:color w:val="auto"/>
          <w:kern w:val="2"/>
          <w:sz w:val="28"/>
          <w:szCs w:val="28"/>
        </w:rPr>
      </w:pPr>
      <w:r w:rsidRPr="0050106D">
        <w:rPr>
          <w:rFonts w:ascii="楷体" w:eastAsia="楷体" w:hAnsi="楷体" w:cs="宋体" w:hint="eastAsia"/>
          <w:b/>
          <w:bCs/>
          <w:color w:val="auto"/>
          <w:kern w:val="2"/>
          <w:sz w:val="28"/>
          <w:szCs w:val="28"/>
        </w:rPr>
        <w:lastRenderedPageBreak/>
        <w:t>（三）</w:t>
      </w:r>
      <w:r w:rsidR="005F4BF6" w:rsidRPr="000566DF">
        <w:rPr>
          <w:rFonts w:ascii="楷体" w:eastAsia="楷体" w:hAnsi="楷体" w:cs="宋体" w:hint="eastAsia"/>
          <w:b/>
          <w:bCs/>
          <w:color w:val="auto"/>
          <w:kern w:val="2"/>
          <w:sz w:val="28"/>
          <w:szCs w:val="28"/>
        </w:rPr>
        <w:t>主要</w:t>
      </w:r>
      <w:r w:rsidR="005F4BF6">
        <w:rPr>
          <w:rFonts w:ascii="楷体" w:eastAsia="楷体" w:hAnsi="楷体" w:cs="宋体" w:hint="eastAsia"/>
          <w:b/>
          <w:bCs/>
          <w:color w:val="auto"/>
          <w:kern w:val="2"/>
          <w:sz w:val="28"/>
          <w:szCs w:val="28"/>
        </w:rPr>
        <w:t>工作</w:t>
      </w:r>
      <w:r w:rsidR="005F4BF6" w:rsidRPr="000566DF">
        <w:rPr>
          <w:rFonts w:ascii="楷体" w:eastAsia="楷体" w:hAnsi="楷体" w:cs="宋体" w:hint="eastAsia"/>
          <w:b/>
          <w:bCs/>
          <w:color w:val="auto"/>
          <w:kern w:val="2"/>
          <w:sz w:val="28"/>
          <w:szCs w:val="28"/>
        </w:rPr>
        <w:t>过程</w:t>
      </w:r>
    </w:p>
    <w:p w:rsidR="005F4BF6" w:rsidRPr="009825D4" w:rsidRDefault="00CC161C"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本标准成立了标准起草工作组，根据</w:t>
      </w:r>
      <w:r w:rsidRPr="009825D4">
        <w:rPr>
          <w:rFonts w:ascii="宋体" w:eastAsia="宋体" w:hAnsi="宋体" w:cs="宋体"/>
          <w:color w:val="auto"/>
        </w:rPr>
        <w:t>标准框架</w:t>
      </w:r>
      <w:r w:rsidRPr="009825D4">
        <w:rPr>
          <w:rFonts w:ascii="宋体" w:eastAsia="宋体" w:hAnsi="宋体" w:cs="宋体" w:hint="eastAsia"/>
          <w:color w:val="auto"/>
        </w:rPr>
        <w:t>拟定编写工作计划</w:t>
      </w:r>
      <w:r w:rsidR="00812C51" w:rsidRPr="009825D4">
        <w:rPr>
          <w:rFonts w:ascii="宋体" w:eastAsia="宋体" w:hAnsi="宋体" w:cs="宋体" w:hint="eastAsia"/>
          <w:color w:val="auto"/>
        </w:rPr>
        <w:t>和</w:t>
      </w:r>
      <w:r w:rsidR="00812C51" w:rsidRPr="009825D4">
        <w:rPr>
          <w:rFonts w:ascii="宋体" w:eastAsia="宋体" w:hAnsi="宋体" w:cs="宋体"/>
          <w:color w:val="auto"/>
        </w:rPr>
        <w:t>任务分工</w:t>
      </w:r>
      <w:r w:rsidR="00812C51" w:rsidRPr="009825D4">
        <w:rPr>
          <w:rFonts w:ascii="宋体" w:eastAsia="宋体" w:hAnsi="宋体" w:cs="宋体" w:hint="eastAsia"/>
          <w:color w:val="auto"/>
        </w:rPr>
        <w:t>。</w:t>
      </w:r>
      <w:r w:rsidRPr="009825D4">
        <w:rPr>
          <w:rFonts w:ascii="宋体" w:eastAsia="宋体" w:hAnsi="宋体" w:cs="宋体" w:hint="eastAsia"/>
          <w:color w:val="auto"/>
        </w:rPr>
        <w:t>宁夏农林科学院依托</w:t>
      </w:r>
      <w:r w:rsidR="00812C51" w:rsidRPr="009825D4">
        <w:rPr>
          <w:rFonts w:ascii="宋体" w:eastAsia="宋体" w:hAnsi="宋体" w:cs="宋体" w:hint="eastAsia"/>
          <w:color w:val="auto"/>
        </w:rPr>
        <w:t>国家现代农业产业技术体系“贺兰山东麓葡萄综合试验站（编号CARS-30-22，执行年限2011年～至今）”、“十二五”国家科技支撑计划项目“酿酒葡萄优质稳产绿色高效栽培技术研究与示范2013BAD09B02”、宁夏农林科学院科技创新先导资金项目“酿酒葡萄种质创新与现代栽培技术研究示范 NKYZ-16-06”等</w:t>
      </w:r>
      <w:r w:rsidRPr="009825D4">
        <w:rPr>
          <w:rFonts w:ascii="宋体" w:eastAsia="宋体" w:hAnsi="宋体" w:cs="宋体" w:hint="eastAsia"/>
          <w:color w:val="auto"/>
        </w:rPr>
        <w:t>相关项目多年研究，在葡萄栽培技术、水肥管理及病虫草害防治等方面突破了一些关键技术</w:t>
      </w:r>
      <w:r w:rsidR="00812C51" w:rsidRPr="009825D4">
        <w:rPr>
          <w:rFonts w:ascii="宋体" w:eastAsia="宋体" w:hAnsi="宋体" w:cs="宋体" w:hint="eastAsia"/>
          <w:color w:val="auto"/>
        </w:rPr>
        <w:t>。</w:t>
      </w:r>
      <w:r w:rsidRPr="009825D4">
        <w:rPr>
          <w:rFonts w:ascii="宋体" w:eastAsia="宋体" w:hAnsi="宋体" w:cs="宋体" w:hint="eastAsia"/>
          <w:color w:val="auto"/>
        </w:rPr>
        <w:t>保乐力加（宁夏）葡萄酒酿造有限公司在葡萄园鸟害的绿色防控技术方面有很好的实践，形成了适合本地区推广的病虫害绿色防控技术集成，并进行了示范应用，取得了很好的效益。宁夏恒生西夏王酒业有限公司</w:t>
      </w:r>
      <w:r w:rsidR="008A478C" w:rsidRPr="009825D4">
        <w:rPr>
          <w:rFonts w:ascii="宋体" w:eastAsia="宋体" w:hAnsi="宋体" w:cs="宋体" w:hint="eastAsia"/>
          <w:color w:val="auto"/>
        </w:rPr>
        <w:t>等</w:t>
      </w:r>
      <w:r w:rsidR="008A478C" w:rsidRPr="009825D4">
        <w:rPr>
          <w:rFonts w:ascii="宋体" w:eastAsia="宋体" w:hAnsi="宋体" w:cs="宋体"/>
          <w:color w:val="auto"/>
        </w:rPr>
        <w:t>多家葡萄生产企业</w:t>
      </w:r>
      <w:r w:rsidRPr="009825D4">
        <w:rPr>
          <w:rFonts w:ascii="宋体" w:eastAsia="宋体" w:hAnsi="宋体" w:cs="宋体" w:hint="eastAsia"/>
          <w:color w:val="auto"/>
        </w:rPr>
        <w:t>在酿酒葡萄园有害生物绿色防控技术方面进行了实践，积累了一些有益的经验。</w:t>
      </w:r>
      <w:r w:rsidR="00812C51" w:rsidRPr="009825D4">
        <w:rPr>
          <w:rFonts w:ascii="宋体" w:eastAsia="宋体" w:hAnsi="宋体" w:cs="宋体" w:hint="eastAsia"/>
          <w:color w:val="auto"/>
        </w:rPr>
        <w:t>综合贺兰山东麓酿酒葡萄产区的特点和已经掌握的关键技术，</w:t>
      </w:r>
      <w:r w:rsidR="002F2676" w:rsidRPr="009825D4">
        <w:rPr>
          <w:rFonts w:ascii="宋体" w:eastAsia="宋体" w:hAnsi="宋体" w:cs="宋体" w:hint="eastAsia"/>
          <w:color w:val="auto"/>
        </w:rPr>
        <w:t>形成了</w:t>
      </w:r>
      <w:r w:rsidR="00812C51" w:rsidRPr="009825D4">
        <w:rPr>
          <w:rFonts w:ascii="宋体" w:eastAsia="宋体" w:hAnsi="宋体" w:cs="宋体" w:hint="eastAsia"/>
          <w:color w:val="auto"/>
        </w:rPr>
        <w:t>《酿酒葡萄园有害生物绿色防控技术规</w:t>
      </w:r>
      <w:r w:rsidR="00202C9F">
        <w:rPr>
          <w:rFonts w:ascii="宋体" w:eastAsia="宋体" w:hAnsi="宋体" w:cs="宋体" w:hint="eastAsia"/>
          <w:color w:val="auto"/>
        </w:rPr>
        <w:t>范</w:t>
      </w:r>
      <w:r w:rsidR="00812C51" w:rsidRPr="009825D4">
        <w:rPr>
          <w:rFonts w:ascii="宋体" w:eastAsia="宋体" w:hAnsi="宋体" w:cs="宋体" w:hint="eastAsia"/>
          <w:color w:val="auto"/>
        </w:rPr>
        <w:t>》，</w:t>
      </w:r>
      <w:r w:rsidRPr="009825D4">
        <w:rPr>
          <w:rFonts w:ascii="宋体" w:eastAsia="宋体" w:hAnsi="宋体" w:cs="宋体" w:hint="eastAsia"/>
          <w:color w:val="auto"/>
        </w:rPr>
        <w:t>将对</w:t>
      </w:r>
      <w:r w:rsidR="007F1444" w:rsidRPr="009825D4">
        <w:rPr>
          <w:rFonts w:ascii="宋体" w:eastAsia="宋体" w:hAnsi="宋体" w:cs="宋体" w:hint="eastAsia"/>
          <w:color w:val="auto"/>
        </w:rPr>
        <w:t>我区</w:t>
      </w:r>
      <w:r w:rsidRPr="009825D4">
        <w:rPr>
          <w:rFonts w:ascii="宋体" w:eastAsia="宋体" w:hAnsi="宋体" w:cs="宋体" w:hint="eastAsia"/>
          <w:color w:val="auto"/>
        </w:rPr>
        <w:t>葡萄酒产业高质量发展具有重要的推动作用。</w:t>
      </w:r>
    </w:p>
    <w:p w:rsidR="005F4BF6" w:rsidRPr="009825D4" w:rsidRDefault="005F4BF6"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标准编写小组成员及其主要工作详见表1。</w:t>
      </w:r>
    </w:p>
    <w:p w:rsidR="005F4BF6" w:rsidRPr="005F4BF6" w:rsidRDefault="005F4BF6" w:rsidP="002F2676">
      <w:pPr>
        <w:pStyle w:val="Default"/>
        <w:spacing w:beforeLines="50" w:before="156"/>
        <w:jc w:val="center"/>
        <w:rPr>
          <w:rFonts w:ascii="黑体" w:eastAsia="黑体" w:hAnsi="黑体" w:cs="宋体"/>
          <w:color w:val="auto"/>
        </w:rPr>
      </w:pPr>
      <w:r w:rsidRPr="005F4BF6">
        <w:rPr>
          <w:rFonts w:ascii="黑体" w:eastAsia="黑体" w:hAnsi="黑体" w:cs="宋体" w:hint="eastAsia"/>
          <w:color w:val="auto"/>
        </w:rPr>
        <w:t>表 1 “酿酒葡萄园有害生物绿色防控技术规程”编写小组成员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698"/>
        <w:gridCol w:w="1653"/>
        <w:gridCol w:w="3342"/>
        <w:gridCol w:w="1665"/>
      </w:tblGrid>
      <w:tr w:rsidR="0050106D" w:rsidRPr="00974950" w:rsidTr="00974950">
        <w:trPr>
          <w:jc w:val="center"/>
        </w:trPr>
        <w:tc>
          <w:tcPr>
            <w:tcW w:w="959" w:type="dxa"/>
            <w:shd w:val="clear" w:color="auto" w:fill="auto"/>
            <w:vAlign w:val="center"/>
          </w:tcPr>
          <w:p w:rsidR="0050106D" w:rsidRPr="00974950" w:rsidRDefault="0050106D"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姓名</w:t>
            </w:r>
          </w:p>
        </w:tc>
        <w:tc>
          <w:tcPr>
            <w:tcW w:w="709" w:type="dxa"/>
            <w:shd w:val="clear" w:color="auto" w:fill="auto"/>
            <w:vAlign w:val="center"/>
          </w:tcPr>
          <w:p w:rsidR="0050106D" w:rsidRPr="00974950" w:rsidRDefault="0050106D"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性别</w:t>
            </w:r>
          </w:p>
        </w:tc>
        <w:tc>
          <w:tcPr>
            <w:tcW w:w="1701" w:type="dxa"/>
            <w:shd w:val="clear" w:color="auto" w:fill="auto"/>
            <w:vAlign w:val="center"/>
          </w:tcPr>
          <w:p w:rsidR="0050106D" w:rsidRPr="00974950" w:rsidRDefault="0050106D"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职称/职务</w:t>
            </w:r>
          </w:p>
        </w:tc>
        <w:tc>
          <w:tcPr>
            <w:tcW w:w="3448" w:type="dxa"/>
            <w:shd w:val="clear" w:color="auto" w:fill="auto"/>
            <w:vAlign w:val="center"/>
          </w:tcPr>
          <w:p w:rsidR="0050106D" w:rsidRPr="00974950" w:rsidRDefault="0050106D"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单位</w:t>
            </w:r>
          </w:p>
        </w:tc>
        <w:tc>
          <w:tcPr>
            <w:tcW w:w="1705" w:type="dxa"/>
            <w:shd w:val="clear" w:color="auto" w:fill="auto"/>
            <w:vAlign w:val="center"/>
          </w:tcPr>
          <w:p w:rsidR="0050106D" w:rsidRPr="00974950" w:rsidRDefault="0050106D"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责任分工</w:t>
            </w:r>
          </w:p>
        </w:tc>
      </w:tr>
      <w:tr w:rsidR="0050106D" w:rsidRPr="00974950" w:rsidTr="00974950">
        <w:trPr>
          <w:jc w:val="center"/>
        </w:trPr>
        <w:tc>
          <w:tcPr>
            <w:tcW w:w="959" w:type="dxa"/>
            <w:shd w:val="clear" w:color="auto" w:fill="auto"/>
            <w:vAlign w:val="center"/>
          </w:tcPr>
          <w:p w:rsidR="0050106D" w:rsidRPr="00974950" w:rsidRDefault="0050106D"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张怡</w:t>
            </w:r>
          </w:p>
        </w:tc>
        <w:tc>
          <w:tcPr>
            <w:tcW w:w="709" w:type="dxa"/>
            <w:shd w:val="clear" w:color="auto" w:fill="auto"/>
            <w:vAlign w:val="center"/>
          </w:tcPr>
          <w:p w:rsidR="0050106D" w:rsidRPr="00974950" w:rsidRDefault="00CC32C2"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男</w:t>
            </w:r>
          </w:p>
        </w:tc>
        <w:tc>
          <w:tcPr>
            <w:tcW w:w="1701" w:type="dxa"/>
            <w:shd w:val="clear" w:color="auto" w:fill="auto"/>
            <w:vAlign w:val="center"/>
          </w:tcPr>
          <w:p w:rsidR="0050106D" w:rsidRPr="00974950" w:rsidRDefault="00CC32C2"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研究员/主任</w:t>
            </w:r>
          </w:p>
        </w:tc>
        <w:tc>
          <w:tcPr>
            <w:tcW w:w="3448" w:type="dxa"/>
            <w:shd w:val="clear" w:color="auto" w:fill="auto"/>
            <w:vAlign w:val="center"/>
          </w:tcPr>
          <w:p w:rsidR="0050106D" w:rsidRPr="00974950" w:rsidRDefault="00CC32C2"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宁夏农林科学院植物保护研究所</w:t>
            </w:r>
          </w:p>
        </w:tc>
        <w:tc>
          <w:tcPr>
            <w:tcW w:w="1705" w:type="dxa"/>
            <w:shd w:val="clear" w:color="auto" w:fill="auto"/>
            <w:vAlign w:val="center"/>
          </w:tcPr>
          <w:p w:rsidR="0050106D" w:rsidRPr="00974950" w:rsidRDefault="00BF078C"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标准</w:t>
            </w:r>
            <w:r w:rsidRPr="00974950">
              <w:rPr>
                <w:rFonts w:ascii="宋体" w:eastAsia="宋体" w:hAnsi="宋体" w:cs="宋体"/>
                <w:color w:val="auto"/>
                <w:sz w:val="21"/>
                <w:szCs w:val="21"/>
              </w:rPr>
              <w:t>主稿、统筹</w:t>
            </w:r>
          </w:p>
        </w:tc>
      </w:tr>
      <w:tr w:rsidR="0050106D" w:rsidRPr="00974950" w:rsidTr="00974950">
        <w:trPr>
          <w:jc w:val="center"/>
        </w:trPr>
        <w:tc>
          <w:tcPr>
            <w:tcW w:w="959" w:type="dxa"/>
            <w:shd w:val="clear" w:color="auto" w:fill="auto"/>
            <w:vAlign w:val="center"/>
          </w:tcPr>
          <w:p w:rsidR="0050106D" w:rsidRPr="00974950" w:rsidRDefault="0050106D"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姜彩鸽</w:t>
            </w:r>
          </w:p>
        </w:tc>
        <w:tc>
          <w:tcPr>
            <w:tcW w:w="709" w:type="dxa"/>
            <w:shd w:val="clear" w:color="auto" w:fill="auto"/>
            <w:vAlign w:val="center"/>
          </w:tcPr>
          <w:p w:rsidR="0050106D" w:rsidRPr="00974950" w:rsidRDefault="00CC32C2"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女</w:t>
            </w:r>
          </w:p>
        </w:tc>
        <w:tc>
          <w:tcPr>
            <w:tcW w:w="1701" w:type="dxa"/>
            <w:shd w:val="clear" w:color="auto" w:fill="auto"/>
            <w:vAlign w:val="center"/>
          </w:tcPr>
          <w:p w:rsidR="0050106D" w:rsidRPr="00974950" w:rsidRDefault="00CC32C2"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助理</w:t>
            </w:r>
            <w:r w:rsidRPr="00974950">
              <w:rPr>
                <w:rFonts w:ascii="宋体" w:eastAsia="宋体" w:hAnsi="宋体" w:cs="宋体"/>
                <w:color w:val="auto"/>
                <w:sz w:val="21"/>
                <w:szCs w:val="21"/>
              </w:rPr>
              <w:t>研究员</w:t>
            </w:r>
          </w:p>
        </w:tc>
        <w:tc>
          <w:tcPr>
            <w:tcW w:w="3448" w:type="dxa"/>
            <w:shd w:val="clear" w:color="auto" w:fill="auto"/>
            <w:vAlign w:val="center"/>
          </w:tcPr>
          <w:p w:rsidR="0050106D" w:rsidRPr="00974950" w:rsidRDefault="00CC32C2"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宁夏农林科学院植物保护研究所</w:t>
            </w:r>
          </w:p>
        </w:tc>
        <w:tc>
          <w:tcPr>
            <w:tcW w:w="1705" w:type="dxa"/>
            <w:shd w:val="clear" w:color="auto" w:fill="auto"/>
            <w:vAlign w:val="center"/>
          </w:tcPr>
          <w:p w:rsidR="0050106D" w:rsidRPr="00974950" w:rsidRDefault="00BF078C"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标准</w:t>
            </w:r>
            <w:r w:rsidR="00B60BFC" w:rsidRPr="00974950">
              <w:rPr>
                <w:rFonts w:ascii="宋体" w:eastAsia="宋体" w:hAnsi="宋体" w:cs="宋体" w:hint="eastAsia"/>
                <w:color w:val="auto"/>
                <w:sz w:val="21"/>
                <w:szCs w:val="21"/>
              </w:rPr>
              <w:t>修改、</w:t>
            </w:r>
            <w:r w:rsidR="00B60BFC" w:rsidRPr="00974950">
              <w:rPr>
                <w:rFonts w:ascii="宋体" w:eastAsia="宋体" w:hAnsi="宋体" w:cs="宋体"/>
                <w:color w:val="auto"/>
                <w:sz w:val="21"/>
                <w:szCs w:val="21"/>
              </w:rPr>
              <w:t>病虫害防控研究</w:t>
            </w:r>
          </w:p>
        </w:tc>
      </w:tr>
      <w:tr w:rsidR="0050106D" w:rsidRPr="00974950" w:rsidTr="00974950">
        <w:trPr>
          <w:jc w:val="center"/>
        </w:trPr>
        <w:tc>
          <w:tcPr>
            <w:tcW w:w="959" w:type="dxa"/>
            <w:shd w:val="clear" w:color="auto" w:fill="auto"/>
            <w:vAlign w:val="center"/>
          </w:tcPr>
          <w:p w:rsidR="0050106D" w:rsidRPr="00974950" w:rsidRDefault="0050106D"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宋双</w:t>
            </w:r>
          </w:p>
        </w:tc>
        <w:tc>
          <w:tcPr>
            <w:tcW w:w="709" w:type="dxa"/>
            <w:shd w:val="clear" w:color="auto" w:fill="auto"/>
            <w:vAlign w:val="center"/>
          </w:tcPr>
          <w:p w:rsidR="0050106D" w:rsidRPr="00974950" w:rsidRDefault="00CC32C2"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女</w:t>
            </w:r>
          </w:p>
        </w:tc>
        <w:tc>
          <w:tcPr>
            <w:tcW w:w="1701" w:type="dxa"/>
            <w:shd w:val="clear" w:color="auto" w:fill="auto"/>
            <w:vAlign w:val="center"/>
          </w:tcPr>
          <w:p w:rsidR="0050106D" w:rsidRPr="00974950" w:rsidRDefault="00CC32C2"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助理</w:t>
            </w:r>
            <w:r w:rsidRPr="00974950">
              <w:rPr>
                <w:rFonts w:ascii="宋体" w:eastAsia="宋体" w:hAnsi="宋体" w:cs="宋体"/>
                <w:color w:val="auto"/>
                <w:sz w:val="21"/>
                <w:szCs w:val="21"/>
              </w:rPr>
              <w:t>研究员</w:t>
            </w:r>
          </w:p>
        </w:tc>
        <w:tc>
          <w:tcPr>
            <w:tcW w:w="3448" w:type="dxa"/>
            <w:shd w:val="clear" w:color="auto" w:fill="auto"/>
            <w:vAlign w:val="center"/>
          </w:tcPr>
          <w:p w:rsidR="0050106D" w:rsidRPr="00974950" w:rsidRDefault="00CC32C2"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宁夏农林科学院植物保护研究所</w:t>
            </w:r>
          </w:p>
        </w:tc>
        <w:tc>
          <w:tcPr>
            <w:tcW w:w="1705" w:type="dxa"/>
            <w:shd w:val="clear" w:color="auto" w:fill="auto"/>
            <w:vAlign w:val="center"/>
          </w:tcPr>
          <w:p w:rsidR="0050106D" w:rsidRPr="00974950" w:rsidRDefault="00BF078C"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病虫害</w:t>
            </w:r>
            <w:r w:rsidRPr="00974950">
              <w:rPr>
                <w:rFonts w:ascii="宋体" w:eastAsia="宋体" w:hAnsi="宋体" w:cs="宋体"/>
                <w:color w:val="auto"/>
                <w:sz w:val="21"/>
                <w:szCs w:val="21"/>
              </w:rPr>
              <w:t>防控研究</w:t>
            </w:r>
          </w:p>
        </w:tc>
      </w:tr>
      <w:tr w:rsidR="0050106D" w:rsidRPr="00974950" w:rsidTr="00974950">
        <w:trPr>
          <w:jc w:val="center"/>
        </w:trPr>
        <w:tc>
          <w:tcPr>
            <w:tcW w:w="959" w:type="dxa"/>
            <w:shd w:val="clear" w:color="auto" w:fill="auto"/>
            <w:vAlign w:val="center"/>
          </w:tcPr>
          <w:p w:rsidR="0050106D" w:rsidRPr="00974950" w:rsidRDefault="0050106D"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张华普</w:t>
            </w:r>
          </w:p>
        </w:tc>
        <w:tc>
          <w:tcPr>
            <w:tcW w:w="709" w:type="dxa"/>
            <w:shd w:val="clear" w:color="auto" w:fill="auto"/>
            <w:vAlign w:val="center"/>
          </w:tcPr>
          <w:p w:rsidR="0050106D" w:rsidRPr="00974950" w:rsidRDefault="00CC32C2"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男</w:t>
            </w:r>
          </w:p>
        </w:tc>
        <w:tc>
          <w:tcPr>
            <w:tcW w:w="1701" w:type="dxa"/>
            <w:shd w:val="clear" w:color="auto" w:fill="auto"/>
            <w:vAlign w:val="center"/>
          </w:tcPr>
          <w:p w:rsidR="0050106D" w:rsidRPr="00974950" w:rsidRDefault="00CC32C2"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副研究员</w:t>
            </w:r>
          </w:p>
        </w:tc>
        <w:tc>
          <w:tcPr>
            <w:tcW w:w="3448" w:type="dxa"/>
            <w:shd w:val="clear" w:color="auto" w:fill="auto"/>
            <w:vAlign w:val="center"/>
          </w:tcPr>
          <w:p w:rsidR="0050106D" w:rsidRPr="00974950" w:rsidRDefault="00CC32C2"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宁夏农林科学院植物保护研究所</w:t>
            </w:r>
          </w:p>
        </w:tc>
        <w:tc>
          <w:tcPr>
            <w:tcW w:w="1705" w:type="dxa"/>
            <w:shd w:val="clear" w:color="auto" w:fill="auto"/>
            <w:vAlign w:val="center"/>
          </w:tcPr>
          <w:p w:rsidR="0050106D" w:rsidRPr="00974950" w:rsidRDefault="00BF078C"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病虫害</w:t>
            </w:r>
            <w:r w:rsidRPr="00974950">
              <w:rPr>
                <w:rFonts w:ascii="宋体" w:eastAsia="宋体" w:hAnsi="宋体" w:cs="宋体"/>
                <w:color w:val="auto"/>
                <w:sz w:val="21"/>
                <w:szCs w:val="21"/>
              </w:rPr>
              <w:t>防控研究</w:t>
            </w:r>
          </w:p>
        </w:tc>
      </w:tr>
      <w:tr w:rsidR="0050106D" w:rsidRPr="00974950" w:rsidTr="00974950">
        <w:trPr>
          <w:jc w:val="center"/>
        </w:trPr>
        <w:tc>
          <w:tcPr>
            <w:tcW w:w="959" w:type="dxa"/>
            <w:shd w:val="clear" w:color="auto" w:fill="auto"/>
            <w:vAlign w:val="center"/>
          </w:tcPr>
          <w:p w:rsidR="0050106D" w:rsidRPr="00974950" w:rsidRDefault="0050106D"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陈卫平</w:t>
            </w:r>
          </w:p>
        </w:tc>
        <w:tc>
          <w:tcPr>
            <w:tcW w:w="709" w:type="dxa"/>
            <w:shd w:val="clear" w:color="auto" w:fill="auto"/>
            <w:vAlign w:val="center"/>
          </w:tcPr>
          <w:p w:rsidR="0050106D" w:rsidRPr="00974950" w:rsidRDefault="00CC32C2"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男</w:t>
            </w:r>
          </w:p>
        </w:tc>
        <w:tc>
          <w:tcPr>
            <w:tcW w:w="1701" w:type="dxa"/>
            <w:shd w:val="clear" w:color="auto" w:fill="auto"/>
            <w:vAlign w:val="center"/>
          </w:tcPr>
          <w:p w:rsidR="0050106D" w:rsidRPr="00974950" w:rsidRDefault="00CC32C2"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研究员/副所长</w:t>
            </w:r>
          </w:p>
        </w:tc>
        <w:tc>
          <w:tcPr>
            <w:tcW w:w="3448" w:type="dxa"/>
            <w:shd w:val="clear" w:color="auto" w:fill="auto"/>
            <w:vAlign w:val="center"/>
          </w:tcPr>
          <w:p w:rsidR="0050106D" w:rsidRPr="00974950" w:rsidRDefault="00CC32C2"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宁夏农林科学院园艺研究所</w:t>
            </w:r>
          </w:p>
        </w:tc>
        <w:tc>
          <w:tcPr>
            <w:tcW w:w="1705" w:type="dxa"/>
            <w:shd w:val="clear" w:color="auto" w:fill="auto"/>
            <w:vAlign w:val="center"/>
          </w:tcPr>
          <w:p w:rsidR="0050106D" w:rsidRPr="00974950" w:rsidRDefault="00BF078C"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葡萄</w:t>
            </w:r>
            <w:r w:rsidRPr="00974950">
              <w:rPr>
                <w:rFonts w:ascii="宋体" w:eastAsia="宋体" w:hAnsi="宋体" w:cs="宋体"/>
                <w:color w:val="auto"/>
                <w:sz w:val="21"/>
                <w:szCs w:val="21"/>
              </w:rPr>
              <w:t>栽培技术</w:t>
            </w:r>
          </w:p>
        </w:tc>
      </w:tr>
      <w:tr w:rsidR="0050106D" w:rsidRPr="00974950" w:rsidTr="00974950">
        <w:trPr>
          <w:jc w:val="center"/>
        </w:trPr>
        <w:tc>
          <w:tcPr>
            <w:tcW w:w="959" w:type="dxa"/>
            <w:shd w:val="clear" w:color="auto" w:fill="auto"/>
            <w:vAlign w:val="center"/>
          </w:tcPr>
          <w:p w:rsidR="0050106D" w:rsidRPr="00974950" w:rsidRDefault="0050106D"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顾沛雯</w:t>
            </w:r>
          </w:p>
        </w:tc>
        <w:tc>
          <w:tcPr>
            <w:tcW w:w="709" w:type="dxa"/>
            <w:shd w:val="clear" w:color="auto" w:fill="auto"/>
            <w:vAlign w:val="center"/>
          </w:tcPr>
          <w:p w:rsidR="0050106D" w:rsidRPr="00974950" w:rsidRDefault="00CC32C2"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女</w:t>
            </w:r>
          </w:p>
        </w:tc>
        <w:tc>
          <w:tcPr>
            <w:tcW w:w="1701" w:type="dxa"/>
            <w:shd w:val="clear" w:color="auto" w:fill="auto"/>
            <w:vAlign w:val="center"/>
          </w:tcPr>
          <w:p w:rsidR="0050106D" w:rsidRPr="00974950" w:rsidRDefault="00CC32C2"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教授</w:t>
            </w:r>
          </w:p>
        </w:tc>
        <w:tc>
          <w:tcPr>
            <w:tcW w:w="3448" w:type="dxa"/>
            <w:shd w:val="clear" w:color="auto" w:fill="auto"/>
            <w:vAlign w:val="center"/>
          </w:tcPr>
          <w:p w:rsidR="0050106D" w:rsidRPr="00974950" w:rsidRDefault="00CC32C2"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宁夏大学农学院</w:t>
            </w:r>
          </w:p>
        </w:tc>
        <w:tc>
          <w:tcPr>
            <w:tcW w:w="1705" w:type="dxa"/>
            <w:shd w:val="clear" w:color="auto" w:fill="auto"/>
            <w:vAlign w:val="center"/>
          </w:tcPr>
          <w:p w:rsidR="0050106D" w:rsidRPr="00974950" w:rsidRDefault="00B60BFC"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病害</w:t>
            </w:r>
            <w:r w:rsidRPr="00974950">
              <w:rPr>
                <w:rFonts w:ascii="宋体" w:eastAsia="宋体" w:hAnsi="宋体" w:cs="宋体"/>
                <w:color w:val="auto"/>
                <w:sz w:val="21"/>
                <w:szCs w:val="21"/>
              </w:rPr>
              <w:t>病理研究</w:t>
            </w:r>
          </w:p>
        </w:tc>
      </w:tr>
      <w:tr w:rsidR="0050106D" w:rsidRPr="00974950" w:rsidTr="00974950">
        <w:trPr>
          <w:jc w:val="center"/>
        </w:trPr>
        <w:tc>
          <w:tcPr>
            <w:tcW w:w="959" w:type="dxa"/>
            <w:shd w:val="clear" w:color="auto" w:fill="auto"/>
            <w:vAlign w:val="center"/>
          </w:tcPr>
          <w:p w:rsidR="0050106D" w:rsidRPr="00974950" w:rsidRDefault="0050106D"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郭惠萍</w:t>
            </w:r>
          </w:p>
        </w:tc>
        <w:tc>
          <w:tcPr>
            <w:tcW w:w="709" w:type="dxa"/>
            <w:shd w:val="clear" w:color="auto" w:fill="auto"/>
            <w:vAlign w:val="center"/>
          </w:tcPr>
          <w:p w:rsidR="0050106D" w:rsidRPr="00974950" w:rsidRDefault="00CC32C2"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女</w:t>
            </w:r>
          </w:p>
        </w:tc>
        <w:tc>
          <w:tcPr>
            <w:tcW w:w="1701" w:type="dxa"/>
            <w:shd w:val="clear" w:color="auto" w:fill="auto"/>
            <w:vAlign w:val="center"/>
          </w:tcPr>
          <w:p w:rsidR="0050106D" w:rsidRPr="00974950" w:rsidRDefault="00CC32C2"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高级农艺师</w:t>
            </w:r>
          </w:p>
        </w:tc>
        <w:tc>
          <w:tcPr>
            <w:tcW w:w="3448" w:type="dxa"/>
            <w:shd w:val="clear" w:color="auto" w:fill="auto"/>
            <w:vAlign w:val="center"/>
          </w:tcPr>
          <w:p w:rsidR="0050106D" w:rsidRPr="00974950" w:rsidRDefault="00CC32C2"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宁夏恒生西夏王酒业有限公司</w:t>
            </w:r>
          </w:p>
        </w:tc>
        <w:tc>
          <w:tcPr>
            <w:tcW w:w="1705" w:type="dxa"/>
            <w:shd w:val="clear" w:color="auto" w:fill="auto"/>
            <w:vAlign w:val="center"/>
          </w:tcPr>
          <w:p w:rsidR="0050106D" w:rsidRPr="00974950" w:rsidRDefault="00B60BFC"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绿色</w:t>
            </w:r>
            <w:r w:rsidRPr="00974950">
              <w:rPr>
                <w:rFonts w:ascii="宋体" w:eastAsia="宋体" w:hAnsi="宋体" w:cs="宋体"/>
                <w:color w:val="auto"/>
                <w:sz w:val="21"/>
                <w:szCs w:val="21"/>
              </w:rPr>
              <w:t>防控技术实践</w:t>
            </w:r>
          </w:p>
        </w:tc>
      </w:tr>
      <w:tr w:rsidR="0050106D" w:rsidRPr="00974950" w:rsidTr="00974950">
        <w:trPr>
          <w:jc w:val="center"/>
        </w:trPr>
        <w:tc>
          <w:tcPr>
            <w:tcW w:w="959" w:type="dxa"/>
            <w:shd w:val="clear" w:color="auto" w:fill="auto"/>
            <w:vAlign w:val="center"/>
          </w:tcPr>
          <w:p w:rsidR="0050106D" w:rsidRPr="00974950" w:rsidRDefault="00CC32C2"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任彦伶</w:t>
            </w:r>
          </w:p>
        </w:tc>
        <w:tc>
          <w:tcPr>
            <w:tcW w:w="709" w:type="dxa"/>
            <w:shd w:val="clear" w:color="auto" w:fill="auto"/>
            <w:vAlign w:val="center"/>
          </w:tcPr>
          <w:p w:rsidR="0050106D" w:rsidRPr="00974950" w:rsidRDefault="00CC32C2"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女</w:t>
            </w:r>
          </w:p>
        </w:tc>
        <w:tc>
          <w:tcPr>
            <w:tcW w:w="1701" w:type="dxa"/>
            <w:shd w:val="clear" w:color="auto" w:fill="auto"/>
            <w:vAlign w:val="center"/>
          </w:tcPr>
          <w:p w:rsidR="0050106D" w:rsidRPr="00974950" w:rsidRDefault="00CC32C2"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工程师</w:t>
            </w:r>
          </w:p>
        </w:tc>
        <w:tc>
          <w:tcPr>
            <w:tcW w:w="3448" w:type="dxa"/>
            <w:shd w:val="clear" w:color="auto" w:fill="auto"/>
            <w:vAlign w:val="center"/>
          </w:tcPr>
          <w:p w:rsidR="0050106D" w:rsidRPr="00974950" w:rsidRDefault="00CC32C2"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保乐力加（宁夏）葡萄酒酿造有限公司</w:t>
            </w:r>
          </w:p>
        </w:tc>
        <w:tc>
          <w:tcPr>
            <w:tcW w:w="1705" w:type="dxa"/>
            <w:shd w:val="clear" w:color="auto" w:fill="auto"/>
            <w:vAlign w:val="center"/>
          </w:tcPr>
          <w:p w:rsidR="0050106D" w:rsidRPr="00974950" w:rsidRDefault="00B60BFC"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葡萄园鸟害绿色防控技术</w:t>
            </w:r>
          </w:p>
        </w:tc>
      </w:tr>
      <w:tr w:rsidR="0050106D" w:rsidRPr="00974950" w:rsidTr="00974950">
        <w:trPr>
          <w:jc w:val="center"/>
        </w:trPr>
        <w:tc>
          <w:tcPr>
            <w:tcW w:w="959" w:type="dxa"/>
            <w:shd w:val="clear" w:color="auto" w:fill="auto"/>
            <w:vAlign w:val="center"/>
          </w:tcPr>
          <w:p w:rsidR="0050106D" w:rsidRPr="00974950" w:rsidRDefault="00CC32C2"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梁飞</w:t>
            </w:r>
          </w:p>
        </w:tc>
        <w:tc>
          <w:tcPr>
            <w:tcW w:w="709" w:type="dxa"/>
            <w:shd w:val="clear" w:color="auto" w:fill="auto"/>
            <w:vAlign w:val="center"/>
          </w:tcPr>
          <w:p w:rsidR="0050106D" w:rsidRPr="00974950" w:rsidRDefault="00CC32C2"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男</w:t>
            </w:r>
          </w:p>
        </w:tc>
        <w:tc>
          <w:tcPr>
            <w:tcW w:w="1701" w:type="dxa"/>
            <w:shd w:val="clear" w:color="auto" w:fill="auto"/>
            <w:vAlign w:val="center"/>
          </w:tcPr>
          <w:p w:rsidR="0050106D" w:rsidRPr="00974950" w:rsidRDefault="00CC32C2"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工程师</w:t>
            </w:r>
          </w:p>
        </w:tc>
        <w:tc>
          <w:tcPr>
            <w:tcW w:w="3448" w:type="dxa"/>
            <w:shd w:val="clear" w:color="auto" w:fill="auto"/>
            <w:vAlign w:val="center"/>
          </w:tcPr>
          <w:p w:rsidR="0050106D" w:rsidRPr="00974950" w:rsidRDefault="00CC32C2"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保乐力加（宁夏）葡萄酒酿造有限公司</w:t>
            </w:r>
          </w:p>
        </w:tc>
        <w:tc>
          <w:tcPr>
            <w:tcW w:w="1705" w:type="dxa"/>
            <w:shd w:val="clear" w:color="auto" w:fill="auto"/>
            <w:vAlign w:val="center"/>
          </w:tcPr>
          <w:p w:rsidR="0050106D" w:rsidRPr="00974950" w:rsidRDefault="00B60BFC"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葡萄园鸟害绿色防控技术</w:t>
            </w:r>
          </w:p>
        </w:tc>
      </w:tr>
      <w:tr w:rsidR="0050106D" w:rsidRPr="00974950" w:rsidTr="00974950">
        <w:trPr>
          <w:jc w:val="center"/>
        </w:trPr>
        <w:tc>
          <w:tcPr>
            <w:tcW w:w="959" w:type="dxa"/>
            <w:shd w:val="clear" w:color="auto" w:fill="auto"/>
            <w:vAlign w:val="center"/>
          </w:tcPr>
          <w:p w:rsidR="0050106D" w:rsidRPr="00974950" w:rsidRDefault="00CC32C2"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lastRenderedPageBreak/>
              <w:t>柴军发</w:t>
            </w:r>
          </w:p>
        </w:tc>
        <w:tc>
          <w:tcPr>
            <w:tcW w:w="709" w:type="dxa"/>
            <w:shd w:val="clear" w:color="auto" w:fill="auto"/>
            <w:vAlign w:val="center"/>
          </w:tcPr>
          <w:p w:rsidR="0050106D" w:rsidRPr="00974950" w:rsidRDefault="00CC32C2"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男</w:t>
            </w:r>
          </w:p>
        </w:tc>
        <w:tc>
          <w:tcPr>
            <w:tcW w:w="1701" w:type="dxa"/>
            <w:shd w:val="clear" w:color="auto" w:fill="auto"/>
            <w:vAlign w:val="center"/>
          </w:tcPr>
          <w:p w:rsidR="0050106D" w:rsidRPr="00974950" w:rsidRDefault="008A478C" w:rsidP="00974950">
            <w:pPr>
              <w:pStyle w:val="Default"/>
              <w:spacing w:line="360" w:lineRule="exact"/>
              <w:jc w:val="center"/>
              <w:rPr>
                <w:rFonts w:ascii="宋体" w:eastAsia="宋体" w:hAnsi="宋体" w:cs="宋体"/>
                <w:color w:val="auto"/>
                <w:sz w:val="21"/>
                <w:szCs w:val="21"/>
              </w:rPr>
            </w:pPr>
            <w:r>
              <w:rPr>
                <w:rFonts w:ascii="宋体" w:eastAsia="宋体" w:hAnsi="宋体" w:cs="宋体" w:hint="eastAsia"/>
                <w:color w:val="auto"/>
                <w:sz w:val="21"/>
                <w:szCs w:val="21"/>
              </w:rPr>
              <w:t>-</w:t>
            </w:r>
          </w:p>
        </w:tc>
        <w:tc>
          <w:tcPr>
            <w:tcW w:w="3448" w:type="dxa"/>
            <w:shd w:val="clear" w:color="auto" w:fill="auto"/>
            <w:vAlign w:val="center"/>
          </w:tcPr>
          <w:p w:rsidR="0050106D" w:rsidRPr="00974950" w:rsidRDefault="00CC32C2"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保乐力加（宁夏）葡萄酒酿造有限公司</w:t>
            </w:r>
          </w:p>
        </w:tc>
        <w:tc>
          <w:tcPr>
            <w:tcW w:w="1705" w:type="dxa"/>
            <w:shd w:val="clear" w:color="auto" w:fill="auto"/>
            <w:vAlign w:val="center"/>
          </w:tcPr>
          <w:p w:rsidR="0050106D" w:rsidRPr="00974950" w:rsidRDefault="00B60BFC" w:rsidP="00974950">
            <w:pPr>
              <w:pStyle w:val="Default"/>
              <w:spacing w:line="360" w:lineRule="exact"/>
              <w:jc w:val="center"/>
              <w:rPr>
                <w:rFonts w:ascii="宋体" w:eastAsia="宋体" w:hAnsi="宋体" w:cs="宋体"/>
                <w:color w:val="auto"/>
                <w:sz w:val="21"/>
                <w:szCs w:val="21"/>
              </w:rPr>
            </w:pPr>
            <w:r w:rsidRPr="00974950">
              <w:rPr>
                <w:rFonts w:ascii="宋体" w:eastAsia="宋体" w:hAnsi="宋体" w:cs="宋体" w:hint="eastAsia"/>
                <w:color w:val="auto"/>
                <w:sz w:val="21"/>
                <w:szCs w:val="21"/>
              </w:rPr>
              <w:t>葡萄园鸟害绿色防控技术</w:t>
            </w:r>
          </w:p>
        </w:tc>
      </w:tr>
    </w:tbl>
    <w:p w:rsidR="00644DE2" w:rsidRDefault="00644DE2" w:rsidP="002D6708">
      <w:pPr>
        <w:spacing w:beforeLines="50" w:before="156" w:line="360" w:lineRule="auto"/>
        <w:ind w:firstLineChars="200" w:firstLine="602"/>
        <w:jc w:val="left"/>
        <w:rPr>
          <w:rFonts w:ascii="宋体" w:hAnsi="宋体" w:cs="宋体"/>
          <w:b/>
          <w:bCs/>
          <w:sz w:val="30"/>
          <w:szCs w:val="30"/>
        </w:rPr>
      </w:pPr>
      <w:r w:rsidRPr="008A76FF">
        <w:rPr>
          <w:rFonts w:ascii="宋体" w:hAnsi="宋体" w:cs="宋体" w:hint="eastAsia"/>
          <w:b/>
          <w:bCs/>
          <w:sz w:val="30"/>
          <w:szCs w:val="30"/>
        </w:rPr>
        <w:t>二、</w:t>
      </w:r>
      <w:r w:rsidR="002D6708" w:rsidRPr="002D6708">
        <w:rPr>
          <w:rFonts w:ascii="宋体" w:hAnsi="宋体" w:cs="宋体" w:hint="eastAsia"/>
          <w:b/>
          <w:bCs/>
          <w:sz w:val="30"/>
          <w:szCs w:val="30"/>
        </w:rPr>
        <w:t>标准编制原则和确定标准主要内容</w:t>
      </w:r>
    </w:p>
    <w:p w:rsidR="00B20D62" w:rsidRPr="00B20D62" w:rsidRDefault="00B20D62" w:rsidP="00B20D62">
      <w:pPr>
        <w:spacing w:line="360" w:lineRule="auto"/>
        <w:ind w:firstLineChars="200" w:firstLine="562"/>
        <w:jc w:val="left"/>
        <w:rPr>
          <w:rFonts w:ascii="楷体" w:eastAsia="楷体" w:hAnsi="楷体" w:cs="宋体"/>
          <w:b/>
          <w:bCs/>
          <w:sz w:val="28"/>
          <w:szCs w:val="28"/>
        </w:rPr>
      </w:pPr>
      <w:r w:rsidRPr="00B20D62">
        <w:rPr>
          <w:rFonts w:ascii="楷体" w:eastAsia="楷体" w:hAnsi="楷体" w:cs="宋体" w:hint="eastAsia"/>
          <w:b/>
          <w:bCs/>
          <w:sz w:val="28"/>
          <w:szCs w:val="28"/>
        </w:rPr>
        <w:t>（一）标准编制原则</w:t>
      </w:r>
    </w:p>
    <w:p w:rsidR="00B20D62" w:rsidRPr="009825D4" w:rsidRDefault="00B20D62"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本标准的编写格式符合 GB/T1.1-2020《标准化工作导则第 1 部分：标准的结构和起草规则》的要求。主要对</w:t>
      </w:r>
      <w:r w:rsidR="00202C9F" w:rsidRPr="00202C9F">
        <w:rPr>
          <w:rFonts w:ascii="宋体" w:eastAsia="宋体" w:hAnsi="宋体" w:cs="宋体" w:hint="eastAsia"/>
          <w:color w:val="auto"/>
        </w:rPr>
        <w:t>酿酒葡萄有害生物绿色防控的术语和定义、防控原则、主要有害生物种类及发生规律、农业防治、物理防治、生物防治、化学防治及贺兰山东麓酿酒葡萄病虫害防治历</w:t>
      </w:r>
      <w:r w:rsidRPr="009825D4">
        <w:rPr>
          <w:rFonts w:ascii="宋体" w:eastAsia="宋体" w:hAnsi="宋体" w:cs="宋体" w:hint="eastAsia"/>
          <w:color w:val="auto"/>
        </w:rPr>
        <w:t>等内容进行制定。以“科学性、可操作性和适用性</w:t>
      </w:r>
      <w:bookmarkStart w:id="0" w:name="_GoBack"/>
      <w:bookmarkEnd w:id="0"/>
      <w:r w:rsidRPr="009825D4">
        <w:rPr>
          <w:rFonts w:ascii="宋体" w:eastAsia="宋体" w:hAnsi="宋体" w:cs="宋体" w:hint="eastAsia"/>
          <w:color w:val="auto"/>
        </w:rPr>
        <w:t>”为原则，力争使制定的标准无歧义、易操作，符合</w:t>
      </w:r>
      <w:r w:rsidR="005A7AE8" w:rsidRPr="009825D4">
        <w:rPr>
          <w:rFonts w:ascii="宋体" w:eastAsia="宋体" w:hAnsi="宋体" w:cs="宋体" w:hint="eastAsia"/>
          <w:color w:val="auto"/>
        </w:rPr>
        <w:t>宁夏贺兰山东麓酿酒葡萄种植区有害生物</w:t>
      </w:r>
      <w:r w:rsidR="00202C9F">
        <w:rPr>
          <w:rFonts w:ascii="宋体" w:eastAsia="宋体" w:hAnsi="宋体" w:cs="宋体" w:hint="eastAsia"/>
          <w:color w:val="auto"/>
        </w:rPr>
        <w:t>防控</w:t>
      </w:r>
      <w:r w:rsidRPr="009825D4">
        <w:rPr>
          <w:rFonts w:ascii="宋体" w:eastAsia="宋体" w:hAnsi="宋体" w:cs="宋体" w:hint="eastAsia"/>
          <w:color w:val="auto"/>
        </w:rPr>
        <w:t>工作的需要。</w:t>
      </w:r>
    </w:p>
    <w:p w:rsidR="00B20D62" w:rsidRPr="00B20D62" w:rsidRDefault="00B20D62" w:rsidP="00B20D62">
      <w:pPr>
        <w:spacing w:line="360" w:lineRule="auto"/>
        <w:ind w:firstLineChars="200" w:firstLine="562"/>
        <w:jc w:val="left"/>
        <w:rPr>
          <w:rFonts w:ascii="楷体" w:eastAsia="楷体" w:hAnsi="楷体" w:cs="宋体"/>
          <w:b/>
          <w:bCs/>
          <w:sz w:val="28"/>
          <w:szCs w:val="28"/>
        </w:rPr>
      </w:pPr>
      <w:r w:rsidRPr="00B20D62">
        <w:rPr>
          <w:rFonts w:ascii="楷体" w:eastAsia="楷体" w:hAnsi="楷体" w:cs="宋体" w:hint="eastAsia"/>
          <w:b/>
          <w:bCs/>
          <w:sz w:val="28"/>
          <w:szCs w:val="28"/>
        </w:rPr>
        <w:t>（二）确定标准主要内容</w:t>
      </w:r>
    </w:p>
    <w:p w:rsidR="004F1E88" w:rsidRPr="009825D4" w:rsidRDefault="00B20D62"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1</w:t>
      </w:r>
      <w:r w:rsidR="00CE50C2" w:rsidRPr="009825D4">
        <w:rPr>
          <w:rFonts w:ascii="宋体" w:eastAsia="宋体" w:hAnsi="宋体" w:cs="宋体" w:hint="eastAsia"/>
          <w:color w:val="auto"/>
        </w:rPr>
        <w:t>、</w:t>
      </w:r>
      <w:r w:rsidRPr="009825D4">
        <w:rPr>
          <w:rFonts w:ascii="宋体" w:eastAsia="宋体" w:hAnsi="宋体" w:cs="宋体" w:hint="eastAsia"/>
          <w:color w:val="auto"/>
        </w:rPr>
        <w:t>明</w:t>
      </w:r>
      <w:r w:rsidR="00CE50C2" w:rsidRPr="009825D4">
        <w:rPr>
          <w:rFonts w:ascii="宋体" w:eastAsia="宋体" w:hAnsi="宋体" w:cs="宋体" w:hint="eastAsia"/>
          <w:color w:val="auto"/>
        </w:rPr>
        <w:t>确了</w:t>
      </w:r>
      <w:r w:rsidR="00CE50C2" w:rsidRPr="009825D4">
        <w:rPr>
          <w:rFonts w:ascii="宋体" w:eastAsia="宋体" w:hAnsi="宋体" w:cs="宋体"/>
          <w:color w:val="auto"/>
        </w:rPr>
        <w:t>宁夏</w:t>
      </w:r>
      <w:r w:rsidR="00CE50C2" w:rsidRPr="009825D4">
        <w:rPr>
          <w:rFonts w:ascii="宋体" w:eastAsia="宋体" w:hAnsi="宋体" w:cs="宋体" w:hint="eastAsia"/>
          <w:color w:val="auto"/>
        </w:rPr>
        <w:t>酿酒葡萄园主要有害生物种类</w:t>
      </w:r>
      <w:r w:rsidR="00156188" w:rsidRPr="009825D4">
        <w:rPr>
          <w:rFonts w:ascii="宋体" w:eastAsia="宋体" w:hAnsi="宋体" w:cs="宋体" w:hint="eastAsia"/>
          <w:color w:val="auto"/>
        </w:rPr>
        <w:t>、危害症状及发生规律</w:t>
      </w:r>
      <w:r w:rsidR="00CE50C2" w:rsidRPr="009825D4">
        <w:rPr>
          <w:rFonts w:ascii="宋体" w:eastAsia="宋体" w:hAnsi="宋体" w:cs="宋体" w:hint="eastAsia"/>
          <w:color w:val="auto"/>
        </w:rPr>
        <w:t>。</w:t>
      </w:r>
    </w:p>
    <w:p w:rsidR="00644DE2" w:rsidRPr="009825D4" w:rsidRDefault="00644DE2"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color w:val="auto"/>
        </w:rPr>
        <w:t>2</w:t>
      </w:r>
      <w:r w:rsidRPr="009825D4">
        <w:rPr>
          <w:rFonts w:ascii="宋体" w:eastAsia="宋体" w:hAnsi="宋体" w:cs="宋体" w:hint="eastAsia"/>
          <w:color w:val="auto"/>
        </w:rPr>
        <w:t>、</w:t>
      </w:r>
      <w:r w:rsidR="00CE50C2" w:rsidRPr="009825D4">
        <w:rPr>
          <w:rFonts w:ascii="宋体" w:eastAsia="宋体" w:hAnsi="宋体" w:cs="宋体" w:hint="eastAsia"/>
          <w:color w:val="auto"/>
        </w:rPr>
        <w:t>明确了</w:t>
      </w:r>
      <w:r w:rsidR="00CE50C2" w:rsidRPr="009825D4">
        <w:rPr>
          <w:rFonts w:ascii="宋体" w:eastAsia="宋体" w:hAnsi="宋体" w:cs="宋体"/>
          <w:color w:val="auto"/>
        </w:rPr>
        <w:t>宁夏</w:t>
      </w:r>
      <w:r w:rsidR="00CE50C2" w:rsidRPr="009825D4">
        <w:rPr>
          <w:rFonts w:ascii="宋体" w:eastAsia="宋体" w:hAnsi="宋体" w:cs="宋体" w:hint="eastAsia"/>
          <w:color w:val="auto"/>
        </w:rPr>
        <w:t>酿酒</w:t>
      </w:r>
      <w:r w:rsidR="00CE50C2" w:rsidRPr="009825D4">
        <w:rPr>
          <w:rFonts w:ascii="宋体" w:eastAsia="宋体" w:hAnsi="宋体" w:cs="宋体"/>
          <w:color w:val="auto"/>
        </w:rPr>
        <w:t>葡萄园</w:t>
      </w:r>
      <w:r w:rsidR="00156188" w:rsidRPr="009825D4">
        <w:rPr>
          <w:rFonts w:ascii="宋体" w:eastAsia="宋体" w:hAnsi="宋体" w:cs="宋体" w:hint="eastAsia"/>
          <w:color w:val="auto"/>
        </w:rPr>
        <w:t>农业</w:t>
      </w:r>
      <w:r w:rsidR="00156188" w:rsidRPr="009825D4">
        <w:rPr>
          <w:rFonts w:ascii="宋体" w:eastAsia="宋体" w:hAnsi="宋体" w:cs="宋体"/>
          <w:color w:val="auto"/>
        </w:rPr>
        <w:t>防</w:t>
      </w:r>
      <w:r w:rsidR="00202C9F">
        <w:rPr>
          <w:rFonts w:ascii="宋体" w:eastAsia="宋体" w:hAnsi="宋体" w:cs="宋体" w:hint="eastAsia"/>
          <w:color w:val="auto"/>
        </w:rPr>
        <w:t>治</w:t>
      </w:r>
      <w:r w:rsidR="00156188" w:rsidRPr="009825D4">
        <w:rPr>
          <w:rFonts w:ascii="宋体" w:eastAsia="宋体" w:hAnsi="宋体" w:cs="宋体"/>
          <w:color w:val="auto"/>
        </w:rPr>
        <w:t>的措施，包括苗木检疫、树体管理、地面管理</w:t>
      </w:r>
      <w:r w:rsidR="00156188" w:rsidRPr="009825D4">
        <w:rPr>
          <w:rFonts w:ascii="宋体" w:eastAsia="宋体" w:hAnsi="宋体" w:cs="宋体" w:hint="eastAsia"/>
          <w:color w:val="auto"/>
        </w:rPr>
        <w:t>及果园</w:t>
      </w:r>
      <w:r w:rsidR="00156188" w:rsidRPr="009825D4">
        <w:rPr>
          <w:rFonts w:ascii="宋体" w:eastAsia="宋体" w:hAnsi="宋体" w:cs="宋体"/>
          <w:color w:val="auto"/>
        </w:rPr>
        <w:t>清洁</w:t>
      </w:r>
      <w:r w:rsidR="00CE50C2" w:rsidRPr="009825D4">
        <w:rPr>
          <w:rFonts w:ascii="宋体" w:eastAsia="宋体" w:hAnsi="宋体" w:cs="宋体"/>
          <w:color w:val="auto"/>
        </w:rPr>
        <w:t>。</w:t>
      </w:r>
    </w:p>
    <w:p w:rsidR="00CE50C2" w:rsidRPr="009825D4" w:rsidRDefault="00CE50C2"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color w:val="auto"/>
        </w:rPr>
        <w:t>3</w:t>
      </w:r>
      <w:r w:rsidRPr="009825D4">
        <w:rPr>
          <w:rFonts w:ascii="宋体" w:eastAsia="宋体" w:hAnsi="宋体" w:cs="宋体" w:hint="eastAsia"/>
          <w:color w:val="auto"/>
        </w:rPr>
        <w:t>、</w:t>
      </w:r>
      <w:r w:rsidR="00CA6F99" w:rsidRPr="009825D4">
        <w:rPr>
          <w:rFonts w:ascii="宋体" w:eastAsia="宋体" w:hAnsi="宋体" w:cs="宋体" w:hint="eastAsia"/>
          <w:color w:val="auto"/>
        </w:rPr>
        <w:t>明确了</w:t>
      </w:r>
      <w:r w:rsidR="00156188" w:rsidRPr="009825D4">
        <w:rPr>
          <w:rFonts w:ascii="宋体" w:eastAsia="宋体" w:hAnsi="宋体" w:cs="宋体"/>
          <w:color w:val="auto"/>
        </w:rPr>
        <w:t>宁夏</w:t>
      </w:r>
      <w:r w:rsidR="00156188" w:rsidRPr="009825D4">
        <w:rPr>
          <w:rFonts w:ascii="宋体" w:eastAsia="宋体" w:hAnsi="宋体" w:cs="宋体" w:hint="eastAsia"/>
          <w:color w:val="auto"/>
        </w:rPr>
        <w:t>酿酒葡萄园恶性</w:t>
      </w:r>
      <w:r w:rsidR="00156188" w:rsidRPr="009825D4">
        <w:rPr>
          <w:rFonts w:ascii="宋体" w:eastAsia="宋体" w:hAnsi="宋体" w:cs="宋体"/>
          <w:color w:val="auto"/>
        </w:rPr>
        <w:t>杂草及行间自然生草</w:t>
      </w:r>
      <w:r w:rsidR="00156188" w:rsidRPr="009825D4">
        <w:rPr>
          <w:rFonts w:ascii="宋体" w:eastAsia="宋体" w:hAnsi="宋体" w:cs="宋体" w:hint="eastAsia"/>
          <w:color w:val="auto"/>
        </w:rPr>
        <w:t>的</w:t>
      </w:r>
      <w:r w:rsidR="00156188" w:rsidRPr="009825D4">
        <w:rPr>
          <w:rFonts w:ascii="宋体" w:eastAsia="宋体" w:hAnsi="宋体" w:cs="宋体"/>
          <w:color w:val="auto"/>
        </w:rPr>
        <w:t>种类及管理方法</w:t>
      </w:r>
      <w:r w:rsidR="00CA6F99" w:rsidRPr="009825D4">
        <w:rPr>
          <w:rFonts w:ascii="宋体" w:eastAsia="宋体" w:hAnsi="宋体" w:cs="宋体" w:hint="eastAsia"/>
          <w:color w:val="auto"/>
        </w:rPr>
        <w:t>。</w:t>
      </w:r>
    </w:p>
    <w:p w:rsidR="00CA6F99" w:rsidRPr="009825D4" w:rsidRDefault="00CA6F99"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4、</w:t>
      </w:r>
      <w:r w:rsidR="00AE2447" w:rsidRPr="009825D4">
        <w:rPr>
          <w:rFonts w:ascii="宋体" w:eastAsia="宋体" w:hAnsi="宋体" w:cs="宋体" w:hint="eastAsia"/>
          <w:color w:val="auto"/>
        </w:rPr>
        <w:t>明确了</w:t>
      </w:r>
      <w:r w:rsidR="00481608" w:rsidRPr="009825D4">
        <w:rPr>
          <w:rFonts w:ascii="宋体" w:eastAsia="宋体" w:hAnsi="宋体" w:cs="宋体" w:hint="eastAsia"/>
          <w:color w:val="auto"/>
        </w:rPr>
        <w:t>葡萄</w:t>
      </w:r>
      <w:r w:rsidR="00481608" w:rsidRPr="009825D4">
        <w:rPr>
          <w:rFonts w:ascii="宋体" w:eastAsia="宋体" w:hAnsi="宋体" w:cs="宋体"/>
          <w:color w:val="auto"/>
        </w:rPr>
        <w:t>生长期</w:t>
      </w:r>
      <w:r w:rsidR="00AE2447" w:rsidRPr="009825D4">
        <w:rPr>
          <w:rFonts w:ascii="宋体" w:eastAsia="宋体" w:hAnsi="宋体" w:cs="宋体"/>
          <w:color w:val="auto"/>
        </w:rPr>
        <w:t>清洁果园</w:t>
      </w:r>
      <w:r w:rsidR="00AE2447" w:rsidRPr="009825D4">
        <w:rPr>
          <w:rFonts w:ascii="宋体" w:eastAsia="宋体" w:hAnsi="宋体" w:cs="宋体" w:hint="eastAsia"/>
          <w:color w:val="auto"/>
        </w:rPr>
        <w:t>时间</w:t>
      </w:r>
      <w:r w:rsidR="00AE2447" w:rsidRPr="009825D4">
        <w:rPr>
          <w:rFonts w:ascii="宋体" w:eastAsia="宋体" w:hAnsi="宋体" w:cs="宋体"/>
          <w:color w:val="auto"/>
        </w:rPr>
        <w:t>：</w:t>
      </w:r>
      <w:r w:rsidR="00AE2447" w:rsidRPr="009825D4">
        <w:rPr>
          <w:rFonts w:ascii="宋体" w:eastAsia="宋体" w:hAnsi="宋体" w:cs="宋体" w:hint="eastAsia"/>
          <w:color w:val="auto"/>
        </w:rPr>
        <w:t>5月中旬～6月上旬，摘除由缺节瘿螨危害造成的病叶；6月下旬～7月上旬，当田间出现霜霉病中心病株时及时摘除霜霉病病叶；8月下旬～9月上旬，及时摘除由胡蜂等危害造成的烂果、病果；12月上旬～2月中旬，对葡萄园</w:t>
      </w:r>
      <w:r w:rsidR="00156188" w:rsidRPr="009825D4">
        <w:rPr>
          <w:rFonts w:ascii="宋体" w:eastAsia="宋体" w:hAnsi="宋体" w:cs="宋体" w:hint="eastAsia"/>
          <w:color w:val="auto"/>
        </w:rPr>
        <w:t>内</w:t>
      </w:r>
      <w:r w:rsidR="00AE2447" w:rsidRPr="009825D4">
        <w:rPr>
          <w:rFonts w:ascii="宋体" w:eastAsia="宋体" w:hAnsi="宋体" w:cs="宋体" w:hint="eastAsia"/>
          <w:color w:val="auto"/>
        </w:rPr>
        <w:t>落叶、杂草进行清理。</w:t>
      </w:r>
    </w:p>
    <w:p w:rsidR="00AE2447" w:rsidRPr="009825D4" w:rsidRDefault="00AE2447"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5、</w:t>
      </w:r>
      <w:r w:rsidR="005C3490" w:rsidRPr="009825D4">
        <w:rPr>
          <w:rFonts w:ascii="宋体" w:eastAsia="宋体" w:hAnsi="宋体" w:cs="宋体" w:hint="eastAsia"/>
          <w:color w:val="auto"/>
        </w:rPr>
        <w:t>明确了</w:t>
      </w:r>
      <w:r w:rsidR="005C3490" w:rsidRPr="009825D4">
        <w:rPr>
          <w:rFonts w:ascii="宋体" w:eastAsia="宋体" w:hAnsi="宋体" w:cs="宋体"/>
          <w:color w:val="auto"/>
        </w:rPr>
        <w:t>宁夏</w:t>
      </w:r>
      <w:r w:rsidR="005C3490" w:rsidRPr="009825D4">
        <w:rPr>
          <w:rFonts w:ascii="宋体" w:eastAsia="宋体" w:hAnsi="宋体" w:cs="宋体" w:hint="eastAsia"/>
          <w:color w:val="auto"/>
        </w:rPr>
        <w:t>酿酒</w:t>
      </w:r>
      <w:r w:rsidR="005C3490" w:rsidRPr="009825D4">
        <w:rPr>
          <w:rFonts w:ascii="宋体" w:eastAsia="宋体" w:hAnsi="宋体" w:cs="宋体"/>
          <w:color w:val="auto"/>
        </w:rPr>
        <w:t>葡萄园</w:t>
      </w:r>
      <w:r w:rsidR="005C3490" w:rsidRPr="009825D4">
        <w:rPr>
          <w:rFonts w:ascii="宋体" w:eastAsia="宋体" w:hAnsi="宋体" w:cs="宋体" w:hint="eastAsia"/>
          <w:color w:val="auto"/>
        </w:rPr>
        <w:t>物理</w:t>
      </w:r>
      <w:r w:rsidR="005C3490" w:rsidRPr="009825D4">
        <w:rPr>
          <w:rFonts w:ascii="宋体" w:eastAsia="宋体" w:hAnsi="宋体" w:cs="宋体"/>
          <w:color w:val="auto"/>
        </w:rPr>
        <w:t>防</w:t>
      </w:r>
      <w:r w:rsidR="00202C9F">
        <w:rPr>
          <w:rFonts w:ascii="宋体" w:eastAsia="宋体" w:hAnsi="宋体" w:cs="宋体" w:hint="eastAsia"/>
          <w:color w:val="auto"/>
        </w:rPr>
        <w:t>治</w:t>
      </w:r>
      <w:r w:rsidR="005C3490" w:rsidRPr="009825D4">
        <w:rPr>
          <w:rFonts w:ascii="宋体" w:eastAsia="宋体" w:hAnsi="宋体" w:cs="宋体"/>
          <w:color w:val="auto"/>
        </w:rPr>
        <w:t>的措施，包括</w:t>
      </w:r>
      <w:r w:rsidR="005C3490" w:rsidRPr="009825D4">
        <w:rPr>
          <w:rFonts w:ascii="宋体" w:eastAsia="宋体" w:hAnsi="宋体" w:cs="宋体" w:hint="eastAsia"/>
          <w:color w:val="auto"/>
        </w:rPr>
        <w:t>苗木</w:t>
      </w:r>
      <w:r w:rsidR="005C3490" w:rsidRPr="009825D4">
        <w:rPr>
          <w:rFonts w:ascii="宋体" w:eastAsia="宋体" w:hAnsi="宋体" w:cs="宋体"/>
          <w:color w:val="auto"/>
        </w:rPr>
        <w:t>消毒处理、</w:t>
      </w:r>
      <w:r w:rsidR="005C3490" w:rsidRPr="009825D4">
        <w:rPr>
          <w:rFonts w:ascii="宋体" w:eastAsia="宋体" w:hAnsi="宋体" w:cs="宋体" w:hint="eastAsia"/>
          <w:color w:val="auto"/>
        </w:rPr>
        <w:t>人工</w:t>
      </w:r>
      <w:r w:rsidR="005C3490" w:rsidRPr="009825D4">
        <w:rPr>
          <w:rFonts w:ascii="宋体" w:eastAsia="宋体" w:hAnsi="宋体" w:cs="宋体"/>
          <w:color w:val="auto"/>
        </w:rPr>
        <w:t>捕杀害虫、</w:t>
      </w:r>
      <w:r w:rsidR="005C3490" w:rsidRPr="009825D4">
        <w:rPr>
          <w:rFonts w:ascii="宋体" w:eastAsia="宋体" w:hAnsi="宋体" w:cs="宋体" w:hint="eastAsia"/>
          <w:color w:val="auto"/>
        </w:rPr>
        <w:t>鸟害</w:t>
      </w:r>
      <w:r w:rsidR="005C3490" w:rsidRPr="009825D4">
        <w:rPr>
          <w:rFonts w:ascii="宋体" w:eastAsia="宋体" w:hAnsi="宋体" w:cs="宋体"/>
          <w:color w:val="auto"/>
        </w:rPr>
        <w:t>防范及</w:t>
      </w:r>
      <w:r w:rsidR="005C3490" w:rsidRPr="009825D4">
        <w:rPr>
          <w:rFonts w:ascii="宋体" w:eastAsia="宋体" w:hAnsi="宋体" w:cs="宋体" w:hint="eastAsia"/>
          <w:color w:val="auto"/>
        </w:rPr>
        <w:t>理化诱控</w:t>
      </w:r>
      <w:r w:rsidR="005C3490" w:rsidRPr="009825D4">
        <w:rPr>
          <w:rFonts w:ascii="宋体" w:eastAsia="宋体" w:hAnsi="宋体" w:cs="宋体"/>
          <w:color w:val="auto"/>
        </w:rPr>
        <w:t>。</w:t>
      </w:r>
    </w:p>
    <w:p w:rsidR="00FD6992" w:rsidRPr="009825D4" w:rsidRDefault="00FD6992"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6、</w:t>
      </w:r>
      <w:r w:rsidR="005C3490" w:rsidRPr="009825D4">
        <w:rPr>
          <w:rFonts w:ascii="宋体" w:eastAsia="宋体" w:hAnsi="宋体" w:cs="宋体" w:hint="eastAsia"/>
          <w:color w:val="auto"/>
        </w:rPr>
        <w:t>明确了色板</w:t>
      </w:r>
      <w:r w:rsidR="005C3490" w:rsidRPr="009825D4">
        <w:rPr>
          <w:rFonts w:ascii="宋体" w:eastAsia="宋体" w:hAnsi="宋体" w:cs="宋体"/>
          <w:color w:val="auto"/>
        </w:rPr>
        <w:t>、</w:t>
      </w:r>
      <w:r w:rsidR="005C3490" w:rsidRPr="009825D4">
        <w:rPr>
          <w:rFonts w:ascii="宋体" w:eastAsia="宋体" w:hAnsi="宋体" w:cs="宋体" w:hint="eastAsia"/>
          <w:color w:val="auto"/>
        </w:rPr>
        <w:t>性诱剂、糖醋液、蜂蜜水及灯光诱杀等理化诱控措施的</w:t>
      </w:r>
      <w:r w:rsidR="005C3490" w:rsidRPr="009825D4">
        <w:rPr>
          <w:rFonts w:ascii="宋体" w:eastAsia="宋体" w:hAnsi="宋体" w:cs="宋体"/>
          <w:color w:val="auto"/>
        </w:rPr>
        <w:t>时间、诱杀</w:t>
      </w:r>
      <w:r w:rsidR="005C3490" w:rsidRPr="009825D4">
        <w:rPr>
          <w:rFonts w:ascii="宋体" w:eastAsia="宋体" w:hAnsi="宋体" w:cs="宋体" w:hint="eastAsia"/>
          <w:color w:val="auto"/>
        </w:rPr>
        <w:t>害虫</w:t>
      </w:r>
      <w:r w:rsidR="005C3490" w:rsidRPr="009825D4">
        <w:rPr>
          <w:rFonts w:ascii="宋体" w:eastAsia="宋体" w:hAnsi="宋体" w:cs="宋体"/>
          <w:color w:val="auto"/>
        </w:rPr>
        <w:t>种类及</w:t>
      </w:r>
      <w:r w:rsidR="005C3490" w:rsidRPr="009825D4">
        <w:rPr>
          <w:rFonts w:ascii="宋体" w:eastAsia="宋体" w:hAnsi="宋体" w:cs="宋体" w:hint="eastAsia"/>
          <w:color w:val="auto"/>
        </w:rPr>
        <w:t>具体</w:t>
      </w:r>
      <w:r w:rsidR="005C3490" w:rsidRPr="009825D4">
        <w:rPr>
          <w:rFonts w:ascii="宋体" w:eastAsia="宋体" w:hAnsi="宋体" w:cs="宋体"/>
          <w:color w:val="auto"/>
        </w:rPr>
        <w:t>操作方法。</w:t>
      </w:r>
    </w:p>
    <w:p w:rsidR="00FD6992" w:rsidRPr="009825D4" w:rsidRDefault="00FD6992"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7、</w:t>
      </w:r>
      <w:r w:rsidR="005C3490" w:rsidRPr="009825D4">
        <w:rPr>
          <w:rFonts w:ascii="宋体" w:eastAsia="宋体" w:hAnsi="宋体" w:cs="宋体" w:hint="eastAsia"/>
          <w:color w:val="auto"/>
        </w:rPr>
        <w:t>明确了保护及利用天敌昆虫的</w:t>
      </w:r>
      <w:r w:rsidR="005C3490" w:rsidRPr="009825D4">
        <w:rPr>
          <w:rFonts w:ascii="宋体" w:eastAsia="宋体" w:hAnsi="宋体" w:cs="宋体"/>
          <w:color w:val="auto"/>
        </w:rPr>
        <w:t>种类：</w:t>
      </w:r>
      <w:r w:rsidR="005C3490" w:rsidRPr="009825D4">
        <w:rPr>
          <w:rFonts w:ascii="宋体" w:eastAsia="宋体" w:hAnsi="宋体" w:cs="宋体" w:hint="eastAsia"/>
          <w:color w:val="auto"/>
        </w:rPr>
        <w:t>大腹园蛛Araneus ventricosus、中华草蛉Chrysopa sinica、异色瓢虫Harmonia axyridis Pallas、小姬猎蝽Nabis mimoferns Hsiao等</w:t>
      </w:r>
      <w:r w:rsidR="005C3490" w:rsidRPr="009825D4">
        <w:rPr>
          <w:rFonts w:ascii="宋体" w:eastAsia="宋体" w:hAnsi="宋体" w:cs="宋体"/>
          <w:color w:val="auto"/>
        </w:rPr>
        <w:t>。</w:t>
      </w:r>
    </w:p>
    <w:p w:rsidR="00A928C4" w:rsidRPr="009825D4" w:rsidRDefault="00A928C4"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8、</w:t>
      </w:r>
      <w:r w:rsidR="00481608" w:rsidRPr="009825D4">
        <w:rPr>
          <w:rFonts w:ascii="宋体" w:eastAsia="宋体" w:hAnsi="宋体" w:cs="宋体" w:hint="eastAsia"/>
          <w:color w:val="auto"/>
        </w:rPr>
        <w:t>提出了葡萄园</w:t>
      </w:r>
      <w:r w:rsidR="00481608" w:rsidRPr="009825D4">
        <w:rPr>
          <w:rFonts w:ascii="宋体" w:eastAsia="宋体" w:hAnsi="宋体" w:cs="宋体"/>
          <w:color w:val="auto"/>
        </w:rPr>
        <w:t>推荐</w:t>
      </w:r>
      <w:r w:rsidR="00481608" w:rsidRPr="009825D4">
        <w:rPr>
          <w:rFonts w:ascii="宋体" w:eastAsia="宋体" w:hAnsi="宋体" w:cs="宋体" w:hint="eastAsia"/>
          <w:color w:val="auto"/>
        </w:rPr>
        <w:t>生物</w:t>
      </w:r>
      <w:r w:rsidR="00481608" w:rsidRPr="009825D4">
        <w:rPr>
          <w:rFonts w:ascii="宋体" w:eastAsia="宋体" w:hAnsi="宋体" w:cs="宋体"/>
          <w:color w:val="auto"/>
        </w:rPr>
        <w:t>药剂</w:t>
      </w:r>
      <w:r w:rsidR="00481608" w:rsidRPr="009825D4">
        <w:rPr>
          <w:rFonts w:ascii="宋体" w:eastAsia="宋体" w:hAnsi="宋体" w:cs="宋体" w:hint="eastAsia"/>
          <w:color w:val="auto"/>
        </w:rPr>
        <w:t>及</w:t>
      </w:r>
      <w:r w:rsidR="00481608" w:rsidRPr="009825D4">
        <w:rPr>
          <w:rFonts w:ascii="宋体" w:eastAsia="宋体" w:hAnsi="宋体" w:cs="宋体"/>
          <w:color w:val="auto"/>
        </w:rPr>
        <w:t>使用</w:t>
      </w:r>
      <w:r w:rsidR="00481608" w:rsidRPr="009825D4">
        <w:rPr>
          <w:rFonts w:ascii="宋体" w:eastAsia="宋体" w:hAnsi="宋体" w:cs="宋体" w:hint="eastAsia"/>
          <w:color w:val="auto"/>
        </w:rPr>
        <w:t>方法。</w:t>
      </w:r>
    </w:p>
    <w:p w:rsidR="00A928C4" w:rsidRPr="009825D4" w:rsidRDefault="00A928C4"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9、</w:t>
      </w:r>
      <w:r w:rsidR="00481608" w:rsidRPr="009825D4">
        <w:rPr>
          <w:rFonts w:ascii="宋体" w:eastAsia="宋体" w:hAnsi="宋体" w:cs="宋体" w:hint="eastAsia"/>
          <w:color w:val="auto"/>
        </w:rPr>
        <w:t>提出了葡萄园常用化学药剂 (杀虫剂、杀菌剂、杀螨剂)及使用方法。</w:t>
      </w:r>
    </w:p>
    <w:p w:rsidR="00A928C4" w:rsidRPr="009825D4" w:rsidRDefault="00A928C4"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10、</w:t>
      </w:r>
      <w:r w:rsidR="00481608" w:rsidRPr="009825D4">
        <w:rPr>
          <w:rFonts w:ascii="宋体" w:eastAsia="宋体" w:hAnsi="宋体" w:cs="宋体" w:hint="eastAsia"/>
          <w:color w:val="auto"/>
        </w:rPr>
        <w:t>提出了贺兰山东麓酿酒葡萄病虫害防治历。</w:t>
      </w:r>
    </w:p>
    <w:p w:rsidR="000F3713" w:rsidRDefault="000F3713" w:rsidP="000F3713">
      <w:pPr>
        <w:spacing w:line="360" w:lineRule="auto"/>
        <w:ind w:firstLineChars="200" w:firstLine="562"/>
        <w:jc w:val="left"/>
        <w:rPr>
          <w:rFonts w:hAnsi="宋体" w:cs="宋体"/>
          <w:color w:val="000000"/>
          <w:sz w:val="28"/>
          <w:szCs w:val="28"/>
        </w:rPr>
      </w:pPr>
      <w:r w:rsidRPr="00B20D62">
        <w:rPr>
          <w:rFonts w:ascii="楷体" w:eastAsia="楷体" w:hAnsi="楷体" w:cs="宋体" w:hint="eastAsia"/>
          <w:b/>
          <w:bCs/>
          <w:sz w:val="28"/>
          <w:szCs w:val="28"/>
        </w:rPr>
        <w:lastRenderedPageBreak/>
        <w:t>（</w:t>
      </w:r>
      <w:r>
        <w:rPr>
          <w:rFonts w:ascii="楷体" w:eastAsia="楷体" w:hAnsi="楷体" w:cs="宋体" w:hint="eastAsia"/>
          <w:b/>
          <w:bCs/>
          <w:sz w:val="28"/>
          <w:szCs w:val="28"/>
        </w:rPr>
        <w:t>三</w:t>
      </w:r>
      <w:r w:rsidRPr="00B20D62">
        <w:rPr>
          <w:rFonts w:ascii="楷体" w:eastAsia="楷体" w:hAnsi="楷体" w:cs="宋体" w:hint="eastAsia"/>
          <w:b/>
          <w:bCs/>
          <w:sz w:val="28"/>
          <w:szCs w:val="28"/>
        </w:rPr>
        <w:t>）</w:t>
      </w:r>
      <w:r>
        <w:rPr>
          <w:rFonts w:ascii="楷体" w:eastAsia="楷体" w:hAnsi="楷体" w:cs="宋体" w:hint="eastAsia"/>
          <w:b/>
          <w:bCs/>
          <w:sz w:val="28"/>
          <w:szCs w:val="28"/>
        </w:rPr>
        <w:t>试验</w:t>
      </w:r>
      <w:r w:rsidR="00836FEB">
        <w:rPr>
          <w:rFonts w:ascii="楷体" w:eastAsia="楷体" w:hAnsi="楷体" w:cs="宋体" w:hint="eastAsia"/>
          <w:b/>
          <w:bCs/>
          <w:sz w:val="28"/>
          <w:szCs w:val="28"/>
        </w:rPr>
        <w:t>数据</w:t>
      </w:r>
    </w:p>
    <w:p w:rsidR="000F3713" w:rsidRPr="001009B0" w:rsidRDefault="00836FEB" w:rsidP="000F3713">
      <w:pPr>
        <w:spacing w:line="360" w:lineRule="auto"/>
        <w:ind w:firstLineChars="200" w:firstLine="562"/>
        <w:jc w:val="left"/>
        <w:rPr>
          <w:rFonts w:hAnsi="宋体" w:cs="宋体"/>
          <w:b/>
          <w:color w:val="000000"/>
          <w:sz w:val="28"/>
          <w:szCs w:val="28"/>
        </w:rPr>
      </w:pPr>
      <w:r w:rsidRPr="001009B0">
        <w:rPr>
          <w:rFonts w:hAnsi="宋体" w:cs="宋体" w:hint="eastAsia"/>
          <w:b/>
          <w:color w:val="000000"/>
          <w:sz w:val="28"/>
          <w:szCs w:val="28"/>
        </w:rPr>
        <w:t>1</w:t>
      </w:r>
      <w:r w:rsidRPr="001009B0">
        <w:rPr>
          <w:rFonts w:hAnsi="宋体" w:cs="宋体" w:hint="eastAsia"/>
          <w:b/>
          <w:color w:val="000000"/>
          <w:sz w:val="28"/>
          <w:szCs w:val="28"/>
        </w:rPr>
        <w:t>、贺兰山东麓葡萄病虫害发生情况见</w:t>
      </w:r>
      <w:r w:rsidRPr="001009B0">
        <w:rPr>
          <w:rFonts w:hAnsi="宋体" w:cs="宋体"/>
          <w:b/>
          <w:color w:val="000000"/>
          <w:sz w:val="28"/>
          <w:szCs w:val="28"/>
        </w:rPr>
        <w:t>表</w:t>
      </w:r>
      <w:r w:rsidRPr="001009B0">
        <w:rPr>
          <w:rFonts w:hAnsi="宋体" w:cs="宋体" w:hint="eastAsia"/>
          <w:b/>
          <w:color w:val="000000"/>
          <w:sz w:val="28"/>
          <w:szCs w:val="28"/>
        </w:rPr>
        <w:t>2</w:t>
      </w:r>
      <w:r w:rsidRPr="001009B0">
        <w:rPr>
          <w:rFonts w:ascii="华文宋体" w:eastAsia="华文宋体" w:hAnsi="华文宋体" w:cs="宋体" w:hint="eastAsia"/>
          <w:b/>
          <w:color w:val="000000"/>
          <w:sz w:val="28"/>
          <w:szCs w:val="28"/>
        </w:rPr>
        <w:t>~</w:t>
      </w:r>
      <w:r w:rsidR="00533D88">
        <w:rPr>
          <w:rFonts w:hAnsi="宋体" w:cs="宋体"/>
          <w:b/>
          <w:color w:val="000000"/>
          <w:sz w:val="28"/>
          <w:szCs w:val="28"/>
        </w:rPr>
        <w:t>4</w:t>
      </w:r>
      <w:r w:rsidRPr="001009B0">
        <w:rPr>
          <w:rFonts w:hAnsi="宋体" w:cs="宋体" w:hint="eastAsia"/>
          <w:b/>
          <w:color w:val="000000"/>
          <w:sz w:val="28"/>
          <w:szCs w:val="28"/>
        </w:rPr>
        <w:t>。</w:t>
      </w:r>
    </w:p>
    <w:p w:rsidR="00836FEB" w:rsidRPr="00836FEB" w:rsidRDefault="00836FEB" w:rsidP="00836FEB">
      <w:pPr>
        <w:spacing w:line="360" w:lineRule="auto"/>
        <w:jc w:val="center"/>
        <w:rPr>
          <w:rFonts w:ascii="黑体" w:eastAsia="黑体" w:hAnsi="黑体" w:cs="宋体"/>
          <w:kern w:val="0"/>
          <w:sz w:val="24"/>
          <w:szCs w:val="24"/>
        </w:rPr>
      </w:pPr>
      <w:bookmarkStart w:id="1" w:name="OLE_LINK11"/>
      <w:r w:rsidRPr="00836FEB">
        <w:rPr>
          <w:rFonts w:ascii="黑体" w:eastAsia="黑体" w:hAnsi="黑体" w:cs="宋体"/>
          <w:kern w:val="0"/>
          <w:sz w:val="24"/>
          <w:szCs w:val="24"/>
        </w:rPr>
        <w:t>表2 贺兰山东麓</w:t>
      </w:r>
      <w:r w:rsidRPr="00836FEB">
        <w:rPr>
          <w:rFonts w:ascii="黑体" w:eastAsia="黑体" w:hAnsi="黑体" w:cs="宋体" w:hint="eastAsia"/>
          <w:kern w:val="0"/>
          <w:sz w:val="24"/>
          <w:szCs w:val="24"/>
        </w:rPr>
        <w:t>酿酒</w:t>
      </w:r>
      <w:r w:rsidRPr="00836FEB">
        <w:rPr>
          <w:rFonts w:ascii="黑体" w:eastAsia="黑体" w:hAnsi="黑体" w:cs="宋体"/>
          <w:kern w:val="0"/>
          <w:sz w:val="24"/>
          <w:szCs w:val="24"/>
        </w:rPr>
        <w:t>葡萄</w:t>
      </w:r>
      <w:r w:rsidR="00533D88">
        <w:rPr>
          <w:rFonts w:ascii="黑体" w:eastAsia="黑体" w:hAnsi="黑体" w:cs="宋体" w:hint="eastAsia"/>
          <w:kern w:val="0"/>
          <w:sz w:val="24"/>
          <w:szCs w:val="24"/>
        </w:rPr>
        <w:t>主要</w:t>
      </w:r>
      <w:r w:rsidRPr="00836FEB">
        <w:rPr>
          <w:rFonts w:ascii="黑体" w:eastAsia="黑体" w:hAnsi="黑体" w:cs="宋体"/>
          <w:kern w:val="0"/>
          <w:sz w:val="24"/>
          <w:szCs w:val="24"/>
        </w:rPr>
        <w:t>害虫种类和发生特点</w:t>
      </w:r>
    </w:p>
    <w:tbl>
      <w:tblPr>
        <w:tblW w:w="8885" w:type="dxa"/>
        <w:jc w:val="center"/>
        <w:tblCellMar>
          <w:left w:w="0" w:type="dxa"/>
          <w:right w:w="0" w:type="dxa"/>
        </w:tblCellMar>
        <w:tblLook w:val="04A0" w:firstRow="1" w:lastRow="0" w:firstColumn="1" w:lastColumn="0" w:noHBand="0" w:noVBand="1"/>
      </w:tblPr>
      <w:tblGrid>
        <w:gridCol w:w="1559"/>
        <w:gridCol w:w="3866"/>
        <w:gridCol w:w="2500"/>
        <w:gridCol w:w="960"/>
      </w:tblGrid>
      <w:tr w:rsidR="00836FEB" w:rsidRPr="00F851FA" w:rsidTr="004B40C0">
        <w:trPr>
          <w:trHeight w:val="435"/>
          <w:jc w:val="center"/>
        </w:trPr>
        <w:tc>
          <w:tcPr>
            <w:tcW w:w="1559" w:type="dxa"/>
            <w:tcBorders>
              <w:top w:val="single" w:sz="8" w:space="0" w:color="000000"/>
              <w:left w:val="nil"/>
              <w:bottom w:val="single" w:sz="8" w:space="0" w:color="000000"/>
              <w:right w:val="nil"/>
            </w:tcBorders>
            <w:shd w:val="clear" w:color="auto" w:fill="auto"/>
            <w:tcMar>
              <w:top w:w="15" w:type="dxa"/>
              <w:left w:w="69" w:type="dxa"/>
              <w:bottom w:w="0" w:type="dxa"/>
              <w:right w:w="69" w:type="dxa"/>
            </w:tcMar>
            <w:vAlign w:val="center"/>
            <w:hideMark/>
          </w:tcPr>
          <w:bookmarkEnd w:id="1"/>
          <w:p w:rsidR="00836FEB" w:rsidRPr="00F851FA" w:rsidRDefault="00836FEB" w:rsidP="00E07F21">
            <w:pPr>
              <w:jc w:val="center"/>
              <w:rPr>
                <w:color w:val="000000"/>
              </w:rPr>
            </w:pPr>
            <w:r w:rsidRPr="00F851FA">
              <w:rPr>
                <w:color w:val="000000"/>
              </w:rPr>
              <w:t>种</w:t>
            </w:r>
            <w:r w:rsidRPr="00F851FA">
              <w:rPr>
                <w:color w:val="000000"/>
              </w:rPr>
              <w:t xml:space="preserve">     </w:t>
            </w:r>
            <w:r w:rsidRPr="00F851FA">
              <w:rPr>
                <w:color w:val="000000"/>
              </w:rPr>
              <w:t>类</w:t>
            </w:r>
          </w:p>
        </w:tc>
        <w:tc>
          <w:tcPr>
            <w:tcW w:w="3866" w:type="dxa"/>
            <w:tcBorders>
              <w:top w:val="single" w:sz="8" w:space="0" w:color="000000"/>
              <w:left w:val="nil"/>
              <w:bottom w:val="single" w:sz="8" w:space="0" w:color="000000"/>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学</w:t>
            </w:r>
            <w:r w:rsidRPr="00F851FA">
              <w:rPr>
                <w:color w:val="000000"/>
              </w:rPr>
              <w:t xml:space="preserve">         </w:t>
            </w:r>
            <w:r w:rsidRPr="00F851FA">
              <w:rPr>
                <w:color w:val="000000"/>
              </w:rPr>
              <w:t>名</w:t>
            </w:r>
          </w:p>
        </w:tc>
        <w:tc>
          <w:tcPr>
            <w:tcW w:w="2500" w:type="dxa"/>
            <w:tcBorders>
              <w:top w:val="single" w:sz="8" w:space="0" w:color="000000"/>
              <w:left w:val="nil"/>
              <w:bottom w:val="single" w:sz="8" w:space="0" w:color="000000"/>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发</w:t>
            </w:r>
            <w:r w:rsidRPr="00F851FA">
              <w:rPr>
                <w:color w:val="000000"/>
              </w:rPr>
              <w:t xml:space="preserve"> </w:t>
            </w:r>
            <w:r w:rsidRPr="00F851FA">
              <w:rPr>
                <w:color w:val="000000"/>
              </w:rPr>
              <w:t>生</w:t>
            </w:r>
            <w:r w:rsidRPr="00F851FA">
              <w:rPr>
                <w:color w:val="000000"/>
              </w:rPr>
              <w:t xml:space="preserve"> </w:t>
            </w:r>
            <w:r w:rsidRPr="00F851FA">
              <w:rPr>
                <w:color w:val="000000"/>
              </w:rPr>
              <w:t>期</w:t>
            </w:r>
          </w:p>
        </w:tc>
        <w:tc>
          <w:tcPr>
            <w:tcW w:w="960" w:type="dxa"/>
            <w:tcBorders>
              <w:top w:val="single" w:sz="8" w:space="0" w:color="000000"/>
              <w:left w:val="nil"/>
              <w:bottom w:val="single" w:sz="8" w:space="0" w:color="000000"/>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危害</w:t>
            </w:r>
          </w:p>
          <w:p w:rsidR="00836FEB" w:rsidRPr="00F851FA" w:rsidRDefault="00836FEB" w:rsidP="00E07F21">
            <w:pPr>
              <w:jc w:val="center"/>
              <w:rPr>
                <w:color w:val="000000"/>
              </w:rPr>
            </w:pPr>
            <w:r w:rsidRPr="00F851FA">
              <w:rPr>
                <w:color w:val="000000"/>
              </w:rPr>
              <w:t>程度</w:t>
            </w:r>
          </w:p>
        </w:tc>
      </w:tr>
      <w:tr w:rsidR="00836FEB" w:rsidRPr="00F851FA" w:rsidTr="004B40C0">
        <w:trPr>
          <w:trHeight w:val="217"/>
          <w:jc w:val="center"/>
        </w:trPr>
        <w:tc>
          <w:tcPr>
            <w:tcW w:w="1559" w:type="dxa"/>
            <w:tcBorders>
              <w:top w:val="single" w:sz="8" w:space="0" w:color="000000"/>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葡萄斑叶蝉</w:t>
            </w:r>
          </w:p>
        </w:tc>
        <w:tc>
          <w:tcPr>
            <w:tcW w:w="3866" w:type="dxa"/>
            <w:tcBorders>
              <w:top w:val="single" w:sz="8" w:space="0" w:color="000000"/>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i/>
                <w:iCs/>
                <w:color w:val="000000"/>
              </w:rPr>
              <w:t>Erythroneura apicalis</w:t>
            </w:r>
            <w:r w:rsidRPr="00F851FA">
              <w:rPr>
                <w:color w:val="000000"/>
              </w:rPr>
              <w:t>（</w:t>
            </w:r>
            <w:r w:rsidRPr="00F851FA">
              <w:rPr>
                <w:color w:val="000000"/>
              </w:rPr>
              <w:t>Nawa</w:t>
            </w:r>
            <w:r w:rsidRPr="00F851FA">
              <w:rPr>
                <w:color w:val="000000"/>
              </w:rPr>
              <w:t>）</w:t>
            </w:r>
          </w:p>
        </w:tc>
        <w:tc>
          <w:tcPr>
            <w:tcW w:w="2500" w:type="dxa"/>
            <w:tcBorders>
              <w:top w:val="single" w:sz="8" w:space="0" w:color="000000"/>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5</w:t>
            </w:r>
            <w:r w:rsidRPr="00F851FA">
              <w:rPr>
                <w:color w:val="000000"/>
              </w:rPr>
              <w:t>月下旬－</w:t>
            </w:r>
            <w:r w:rsidRPr="00F851FA">
              <w:rPr>
                <w:color w:val="000000"/>
              </w:rPr>
              <w:t>9</w:t>
            </w:r>
            <w:r w:rsidRPr="00F851FA">
              <w:rPr>
                <w:color w:val="000000"/>
              </w:rPr>
              <w:t>月上中旬</w:t>
            </w:r>
          </w:p>
        </w:tc>
        <w:tc>
          <w:tcPr>
            <w:tcW w:w="960" w:type="dxa"/>
            <w:tcBorders>
              <w:top w:val="single" w:sz="8" w:space="0" w:color="000000"/>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w:t>
            </w:r>
          </w:p>
        </w:tc>
      </w:tr>
      <w:tr w:rsidR="00836FEB" w:rsidRPr="00F851FA" w:rsidTr="004B40C0">
        <w:trPr>
          <w:trHeight w:val="217"/>
          <w:jc w:val="center"/>
        </w:trPr>
        <w:tc>
          <w:tcPr>
            <w:tcW w:w="1559"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葡萄缺节瘿螨</w:t>
            </w:r>
          </w:p>
        </w:tc>
        <w:tc>
          <w:tcPr>
            <w:tcW w:w="3866"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i/>
                <w:iCs/>
                <w:color w:val="000000"/>
              </w:rPr>
              <w:t>Colomeerus vitis Patenstecher</w:t>
            </w:r>
          </w:p>
        </w:tc>
        <w:tc>
          <w:tcPr>
            <w:tcW w:w="2500"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5</w:t>
            </w:r>
            <w:r w:rsidRPr="00F851FA">
              <w:rPr>
                <w:color w:val="000000"/>
              </w:rPr>
              <w:t>月下旬－</w:t>
            </w:r>
            <w:r w:rsidRPr="00F851FA">
              <w:rPr>
                <w:color w:val="000000"/>
              </w:rPr>
              <w:t>9</w:t>
            </w:r>
            <w:r w:rsidRPr="00F851FA">
              <w:rPr>
                <w:color w:val="000000"/>
              </w:rPr>
              <w:t>月上中旬</w:t>
            </w:r>
          </w:p>
        </w:tc>
        <w:tc>
          <w:tcPr>
            <w:tcW w:w="960"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w:t>
            </w:r>
          </w:p>
        </w:tc>
      </w:tr>
      <w:tr w:rsidR="00836FEB" w:rsidRPr="00F851FA" w:rsidTr="004B40C0">
        <w:trPr>
          <w:trHeight w:val="217"/>
          <w:jc w:val="center"/>
        </w:trPr>
        <w:tc>
          <w:tcPr>
            <w:tcW w:w="1559"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苹毛丽金龟</w:t>
            </w:r>
          </w:p>
        </w:tc>
        <w:tc>
          <w:tcPr>
            <w:tcW w:w="3866"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i/>
                <w:iCs/>
                <w:color w:val="000000"/>
              </w:rPr>
              <w:t>Proagopertha lucidula Fald</w:t>
            </w:r>
          </w:p>
        </w:tc>
        <w:tc>
          <w:tcPr>
            <w:tcW w:w="2500"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5</w:t>
            </w:r>
            <w:r w:rsidRPr="00F851FA">
              <w:rPr>
                <w:color w:val="000000"/>
              </w:rPr>
              <w:t>月下旬－</w:t>
            </w:r>
            <w:r w:rsidRPr="00F851FA">
              <w:rPr>
                <w:color w:val="000000"/>
              </w:rPr>
              <w:t>6</w:t>
            </w:r>
            <w:r w:rsidRPr="00F851FA">
              <w:rPr>
                <w:color w:val="000000"/>
              </w:rPr>
              <w:t>月上中旬</w:t>
            </w:r>
          </w:p>
        </w:tc>
        <w:tc>
          <w:tcPr>
            <w:tcW w:w="960"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w:t>
            </w:r>
          </w:p>
        </w:tc>
      </w:tr>
      <w:tr w:rsidR="00836FEB" w:rsidRPr="00F851FA" w:rsidTr="004B40C0">
        <w:trPr>
          <w:trHeight w:val="217"/>
          <w:jc w:val="center"/>
        </w:trPr>
        <w:tc>
          <w:tcPr>
            <w:tcW w:w="1559"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A478C" w:rsidP="008A478C">
            <w:pPr>
              <w:jc w:val="center"/>
              <w:rPr>
                <w:color w:val="000000"/>
              </w:rPr>
            </w:pPr>
            <w:r>
              <w:rPr>
                <w:rFonts w:hint="eastAsia"/>
                <w:color w:val="000000"/>
              </w:rPr>
              <w:t>红腹槲长蠹</w:t>
            </w:r>
          </w:p>
        </w:tc>
        <w:tc>
          <w:tcPr>
            <w:tcW w:w="3866"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i/>
                <w:iCs/>
                <w:color w:val="000000"/>
              </w:rPr>
              <w:t xml:space="preserve">Bochichus cupucius </w:t>
            </w:r>
            <w:r w:rsidRPr="00F851FA">
              <w:rPr>
                <w:color w:val="000000"/>
              </w:rPr>
              <w:t>L.</w:t>
            </w:r>
          </w:p>
        </w:tc>
        <w:tc>
          <w:tcPr>
            <w:tcW w:w="2500"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5</w:t>
            </w:r>
            <w:r w:rsidRPr="00F851FA">
              <w:rPr>
                <w:color w:val="000000"/>
              </w:rPr>
              <w:t>月下旬－</w:t>
            </w:r>
            <w:r w:rsidRPr="00F851FA">
              <w:rPr>
                <w:color w:val="000000"/>
              </w:rPr>
              <w:t>6</w:t>
            </w:r>
            <w:r w:rsidRPr="00F851FA">
              <w:rPr>
                <w:color w:val="000000"/>
              </w:rPr>
              <w:t>月上中旬</w:t>
            </w:r>
          </w:p>
        </w:tc>
        <w:tc>
          <w:tcPr>
            <w:tcW w:w="960"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w:t>
            </w:r>
          </w:p>
        </w:tc>
      </w:tr>
      <w:tr w:rsidR="00836FEB" w:rsidRPr="00F851FA" w:rsidTr="004B40C0">
        <w:trPr>
          <w:trHeight w:val="217"/>
          <w:jc w:val="center"/>
        </w:trPr>
        <w:tc>
          <w:tcPr>
            <w:tcW w:w="1559"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葡萄短须螨</w:t>
            </w:r>
          </w:p>
        </w:tc>
        <w:tc>
          <w:tcPr>
            <w:tcW w:w="3866"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i/>
                <w:iCs/>
                <w:color w:val="000000"/>
              </w:rPr>
              <w:t>Brevipoalpus lewisi</w:t>
            </w:r>
            <w:r w:rsidRPr="00F851FA">
              <w:rPr>
                <w:color w:val="000000"/>
              </w:rPr>
              <w:t xml:space="preserve"> Mc Gregor</w:t>
            </w:r>
          </w:p>
        </w:tc>
        <w:tc>
          <w:tcPr>
            <w:tcW w:w="2500"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5</w:t>
            </w:r>
            <w:r w:rsidRPr="00F851FA">
              <w:rPr>
                <w:color w:val="000000"/>
              </w:rPr>
              <w:t>月下旬－</w:t>
            </w:r>
            <w:r w:rsidRPr="00F851FA">
              <w:rPr>
                <w:color w:val="000000"/>
              </w:rPr>
              <w:t>8</w:t>
            </w:r>
            <w:r w:rsidRPr="00F851FA">
              <w:rPr>
                <w:color w:val="000000"/>
              </w:rPr>
              <w:t>月上中旬</w:t>
            </w:r>
          </w:p>
        </w:tc>
        <w:tc>
          <w:tcPr>
            <w:tcW w:w="960"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w:t>
            </w:r>
          </w:p>
        </w:tc>
      </w:tr>
      <w:tr w:rsidR="00836FEB" w:rsidRPr="00F851FA" w:rsidTr="004B40C0">
        <w:trPr>
          <w:trHeight w:val="217"/>
          <w:jc w:val="center"/>
        </w:trPr>
        <w:tc>
          <w:tcPr>
            <w:tcW w:w="1559"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二斑叶螨</w:t>
            </w:r>
          </w:p>
        </w:tc>
        <w:tc>
          <w:tcPr>
            <w:tcW w:w="3866"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i/>
                <w:iCs/>
                <w:color w:val="000000"/>
              </w:rPr>
              <w:t>Tetranychus urticae</w:t>
            </w:r>
            <w:r w:rsidRPr="00F851FA">
              <w:rPr>
                <w:color w:val="000000"/>
              </w:rPr>
              <w:t xml:space="preserve"> Koch</w:t>
            </w:r>
          </w:p>
        </w:tc>
        <w:tc>
          <w:tcPr>
            <w:tcW w:w="2500"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5</w:t>
            </w:r>
            <w:r w:rsidRPr="00F851FA">
              <w:rPr>
                <w:color w:val="000000"/>
              </w:rPr>
              <w:t>月下旬－</w:t>
            </w:r>
            <w:r w:rsidRPr="00F851FA">
              <w:rPr>
                <w:color w:val="000000"/>
              </w:rPr>
              <w:t>8</w:t>
            </w:r>
            <w:r w:rsidRPr="00F851FA">
              <w:rPr>
                <w:color w:val="000000"/>
              </w:rPr>
              <w:t>月上中旬</w:t>
            </w:r>
          </w:p>
        </w:tc>
        <w:tc>
          <w:tcPr>
            <w:tcW w:w="960"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w:t>
            </w:r>
          </w:p>
        </w:tc>
      </w:tr>
      <w:tr w:rsidR="00836FEB" w:rsidRPr="00F851FA" w:rsidTr="004B40C0">
        <w:trPr>
          <w:trHeight w:val="217"/>
          <w:jc w:val="center"/>
        </w:trPr>
        <w:tc>
          <w:tcPr>
            <w:tcW w:w="1559"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中华长脚胡蜂</w:t>
            </w:r>
          </w:p>
        </w:tc>
        <w:tc>
          <w:tcPr>
            <w:tcW w:w="3866"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i/>
                <w:iCs/>
                <w:color w:val="000000"/>
              </w:rPr>
              <w:t xml:space="preserve">Polistes chinesis </w:t>
            </w:r>
            <w:r w:rsidRPr="00F851FA">
              <w:rPr>
                <w:color w:val="000000"/>
              </w:rPr>
              <w:t>antennalis Perez</w:t>
            </w:r>
          </w:p>
        </w:tc>
        <w:tc>
          <w:tcPr>
            <w:tcW w:w="2500"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8</w:t>
            </w:r>
            <w:r w:rsidRPr="00F851FA">
              <w:rPr>
                <w:color w:val="000000"/>
              </w:rPr>
              <w:t>月下旬－</w:t>
            </w:r>
            <w:r w:rsidRPr="00F851FA">
              <w:rPr>
                <w:color w:val="000000"/>
              </w:rPr>
              <w:t>10</w:t>
            </w:r>
            <w:r w:rsidRPr="00F851FA">
              <w:rPr>
                <w:color w:val="000000"/>
              </w:rPr>
              <w:t>月上中旬</w:t>
            </w:r>
          </w:p>
        </w:tc>
        <w:tc>
          <w:tcPr>
            <w:tcW w:w="960"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w:t>
            </w:r>
          </w:p>
        </w:tc>
      </w:tr>
      <w:tr w:rsidR="00836FEB" w:rsidRPr="00F851FA" w:rsidTr="004B40C0">
        <w:trPr>
          <w:trHeight w:val="217"/>
          <w:jc w:val="center"/>
        </w:trPr>
        <w:tc>
          <w:tcPr>
            <w:tcW w:w="1559" w:type="dxa"/>
            <w:tcBorders>
              <w:top w:val="nil"/>
              <w:left w:val="nil"/>
              <w:bottom w:val="nil"/>
              <w:right w:val="nil"/>
            </w:tcBorders>
            <w:shd w:val="clear" w:color="auto" w:fill="auto"/>
            <w:tcMar>
              <w:top w:w="15" w:type="dxa"/>
              <w:left w:w="69" w:type="dxa"/>
              <w:bottom w:w="0" w:type="dxa"/>
              <w:right w:w="69" w:type="dxa"/>
            </w:tcMar>
            <w:vAlign w:val="center"/>
          </w:tcPr>
          <w:p w:rsidR="00836FEB" w:rsidRPr="00836FEB" w:rsidRDefault="00836FEB" w:rsidP="00E07F21">
            <w:pPr>
              <w:jc w:val="center"/>
              <w:rPr>
                <w:color w:val="000000"/>
              </w:rPr>
            </w:pPr>
            <w:r w:rsidRPr="00836FEB">
              <w:rPr>
                <w:rFonts w:hint="eastAsia"/>
                <w:color w:val="000000"/>
              </w:rPr>
              <w:t>北方黄胡蜂</w:t>
            </w:r>
          </w:p>
        </w:tc>
        <w:tc>
          <w:tcPr>
            <w:tcW w:w="3866" w:type="dxa"/>
            <w:tcBorders>
              <w:top w:val="nil"/>
              <w:left w:val="nil"/>
              <w:bottom w:val="nil"/>
              <w:right w:val="nil"/>
            </w:tcBorders>
            <w:shd w:val="clear" w:color="auto" w:fill="auto"/>
            <w:tcMar>
              <w:top w:w="15" w:type="dxa"/>
              <w:left w:w="69" w:type="dxa"/>
              <w:bottom w:w="0" w:type="dxa"/>
              <w:right w:w="69" w:type="dxa"/>
            </w:tcMar>
            <w:vAlign w:val="center"/>
          </w:tcPr>
          <w:p w:rsidR="00836FEB" w:rsidRPr="00F851FA" w:rsidRDefault="00836FEB" w:rsidP="00E07F21">
            <w:pPr>
              <w:jc w:val="center"/>
              <w:rPr>
                <w:i/>
                <w:iCs/>
                <w:color w:val="000000"/>
              </w:rPr>
            </w:pPr>
            <w:r w:rsidRPr="00FA23D8">
              <w:rPr>
                <w:i/>
                <w:iCs/>
                <w:color w:val="000000"/>
              </w:rPr>
              <w:t>Vespula rufa(Linnaeus)</w:t>
            </w:r>
          </w:p>
        </w:tc>
        <w:tc>
          <w:tcPr>
            <w:tcW w:w="2500" w:type="dxa"/>
            <w:tcBorders>
              <w:top w:val="nil"/>
              <w:left w:val="nil"/>
              <w:bottom w:val="nil"/>
              <w:right w:val="nil"/>
            </w:tcBorders>
            <w:shd w:val="clear" w:color="auto" w:fill="auto"/>
            <w:tcMar>
              <w:top w:w="15" w:type="dxa"/>
              <w:left w:w="69" w:type="dxa"/>
              <w:bottom w:w="0" w:type="dxa"/>
              <w:right w:w="69" w:type="dxa"/>
            </w:tcMar>
            <w:vAlign w:val="center"/>
          </w:tcPr>
          <w:p w:rsidR="00836FEB" w:rsidRPr="00F851FA" w:rsidRDefault="00836FEB" w:rsidP="00E07F21">
            <w:pPr>
              <w:jc w:val="center"/>
              <w:rPr>
                <w:color w:val="000000"/>
              </w:rPr>
            </w:pPr>
            <w:r w:rsidRPr="00F851FA">
              <w:rPr>
                <w:color w:val="000000"/>
              </w:rPr>
              <w:t>8</w:t>
            </w:r>
            <w:r w:rsidRPr="00F851FA">
              <w:rPr>
                <w:color w:val="000000"/>
              </w:rPr>
              <w:t>月下旬－</w:t>
            </w:r>
            <w:r w:rsidRPr="00F851FA">
              <w:rPr>
                <w:color w:val="000000"/>
              </w:rPr>
              <w:t>10</w:t>
            </w:r>
            <w:r w:rsidRPr="00F851FA">
              <w:rPr>
                <w:color w:val="000000"/>
              </w:rPr>
              <w:t>月上中旬</w:t>
            </w:r>
          </w:p>
        </w:tc>
        <w:tc>
          <w:tcPr>
            <w:tcW w:w="960" w:type="dxa"/>
            <w:tcBorders>
              <w:top w:val="nil"/>
              <w:left w:val="nil"/>
              <w:bottom w:val="nil"/>
              <w:right w:val="nil"/>
            </w:tcBorders>
            <w:shd w:val="clear" w:color="auto" w:fill="auto"/>
            <w:tcMar>
              <w:top w:w="15" w:type="dxa"/>
              <w:left w:w="69" w:type="dxa"/>
              <w:bottom w:w="0" w:type="dxa"/>
              <w:right w:w="69" w:type="dxa"/>
            </w:tcMar>
            <w:vAlign w:val="center"/>
          </w:tcPr>
          <w:p w:rsidR="00836FEB" w:rsidRPr="00F851FA" w:rsidRDefault="00836FEB" w:rsidP="00E07F21">
            <w:pPr>
              <w:jc w:val="center"/>
              <w:rPr>
                <w:color w:val="000000"/>
              </w:rPr>
            </w:pPr>
            <w:r w:rsidRPr="00F851FA">
              <w:rPr>
                <w:color w:val="000000"/>
              </w:rPr>
              <w:t>+++</w:t>
            </w:r>
          </w:p>
        </w:tc>
      </w:tr>
      <w:tr w:rsidR="00836FEB" w:rsidRPr="00F851FA" w:rsidTr="004B40C0">
        <w:trPr>
          <w:trHeight w:val="217"/>
          <w:jc w:val="center"/>
        </w:trPr>
        <w:tc>
          <w:tcPr>
            <w:tcW w:w="1559" w:type="dxa"/>
            <w:tcBorders>
              <w:top w:val="nil"/>
              <w:left w:val="nil"/>
              <w:bottom w:val="nil"/>
              <w:right w:val="nil"/>
            </w:tcBorders>
            <w:shd w:val="clear" w:color="auto" w:fill="auto"/>
            <w:tcMar>
              <w:top w:w="15" w:type="dxa"/>
              <w:left w:w="69" w:type="dxa"/>
              <w:bottom w:w="0" w:type="dxa"/>
              <w:right w:w="69" w:type="dxa"/>
            </w:tcMar>
            <w:vAlign w:val="center"/>
          </w:tcPr>
          <w:p w:rsidR="00836FEB" w:rsidRPr="00836FEB" w:rsidRDefault="00836FEB" w:rsidP="00E07F21">
            <w:pPr>
              <w:jc w:val="center"/>
              <w:rPr>
                <w:color w:val="000000"/>
              </w:rPr>
            </w:pPr>
            <w:r w:rsidRPr="00836FEB">
              <w:rPr>
                <w:rFonts w:hint="eastAsia"/>
                <w:color w:val="000000"/>
              </w:rPr>
              <w:t>朝鲜黄胡蜂</w:t>
            </w:r>
          </w:p>
        </w:tc>
        <w:tc>
          <w:tcPr>
            <w:tcW w:w="3866" w:type="dxa"/>
            <w:tcBorders>
              <w:top w:val="nil"/>
              <w:left w:val="nil"/>
              <w:bottom w:val="nil"/>
              <w:right w:val="nil"/>
            </w:tcBorders>
            <w:shd w:val="clear" w:color="auto" w:fill="auto"/>
            <w:tcMar>
              <w:top w:w="15" w:type="dxa"/>
              <w:left w:w="69" w:type="dxa"/>
              <w:bottom w:w="0" w:type="dxa"/>
              <w:right w:w="69" w:type="dxa"/>
            </w:tcMar>
            <w:vAlign w:val="center"/>
          </w:tcPr>
          <w:p w:rsidR="00836FEB" w:rsidRPr="00F851FA" w:rsidRDefault="00836FEB" w:rsidP="00E07F21">
            <w:pPr>
              <w:jc w:val="center"/>
              <w:rPr>
                <w:i/>
                <w:iCs/>
                <w:color w:val="000000"/>
              </w:rPr>
            </w:pPr>
            <w:r w:rsidRPr="00FA23D8">
              <w:rPr>
                <w:i/>
                <w:iCs/>
                <w:color w:val="000000"/>
              </w:rPr>
              <w:t>Vkoreensis(Radoszkowski)</w:t>
            </w:r>
          </w:p>
        </w:tc>
        <w:tc>
          <w:tcPr>
            <w:tcW w:w="2500" w:type="dxa"/>
            <w:tcBorders>
              <w:top w:val="nil"/>
              <w:left w:val="nil"/>
              <w:bottom w:val="nil"/>
              <w:right w:val="nil"/>
            </w:tcBorders>
            <w:shd w:val="clear" w:color="auto" w:fill="auto"/>
            <w:tcMar>
              <w:top w:w="15" w:type="dxa"/>
              <w:left w:w="69" w:type="dxa"/>
              <w:bottom w:w="0" w:type="dxa"/>
              <w:right w:w="69" w:type="dxa"/>
            </w:tcMar>
            <w:vAlign w:val="center"/>
          </w:tcPr>
          <w:p w:rsidR="00836FEB" w:rsidRPr="00F851FA" w:rsidRDefault="00836FEB" w:rsidP="00E07F21">
            <w:pPr>
              <w:jc w:val="center"/>
              <w:rPr>
                <w:color w:val="000000"/>
              </w:rPr>
            </w:pPr>
            <w:r w:rsidRPr="00F851FA">
              <w:rPr>
                <w:color w:val="000000"/>
              </w:rPr>
              <w:t>8</w:t>
            </w:r>
            <w:r w:rsidRPr="00F851FA">
              <w:rPr>
                <w:color w:val="000000"/>
              </w:rPr>
              <w:t>月下旬－</w:t>
            </w:r>
            <w:r w:rsidRPr="00F851FA">
              <w:rPr>
                <w:color w:val="000000"/>
              </w:rPr>
              <w:t>10</w:t>
            </w:r>
            <w:r w:rsidRPr="00F851FA">
              <w:rPr>
                <w:color w:val="000000"/>
              </w:rPr>
              <w:t>月上中旬</w:t>
            </w:r>
          </w:p>
        </w:tc>
        <w:tc>
          <w:tcPr>
            <w:tcW w:w="960" w:type="dxa"/>
            <w:tcBorders>
              <w:top w:val="nil"/>
              <w:left w:val="nil"/>
              <w:bottom w:val="nil"/>
              <w:right w:val="nil"/>
            </w:tcBorders>
            <w:shd w:val="clear" w:color="auto" w:fill="auto"/>
            <w:tcMar>
              <w:top w:w="15" w:type="dxa"/>
              <w:left w:w="69" w:type="dxa"/>
              <w:bottom w:w="0" w:type="dxa"/>
              <w:right w:w="69" w:type="dxa"/>
            </w:tcMar>
            <w:vAlign w:val="center"/>
          </w:tcPr>
          <w:p w:rsidR="00836FEB" w:rsidRPr="00F851FA" w:rsidRDefault="00836FEB" w:rsidP="00E07F21">
            <w:pPr>
              <w:jc w:val="center"/>
              <w:rPr>
                <w:color w:val="000000"/>
              </w:rPr>
            </w:pPr>
            <w:r w:rsidRPr="00F851FA">
              <w:rPr>
                <w:color w:val="000000"/>
              </w:rPr>
              <w:t>++</w:t>
            </w:r>
          </w:p>
        </w:tc>
      </w:tr>
      <w:tr w:rsidR="00836FEB" w:rsidRPr="00F851FA" w:rsidTr="004B40C0">
        <w:trPr>
          <w:trHeight w:val="261"/>
          <w:jc w:val="center"/>
        </w:trPr>
        <w:tc>
          <w:tcPr>
            <w:tcW w:w="1559"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德国黄胡蜂</w:t>
            </w:r>
          </w:p>
        </w:tc>
        <w:tc>
          <w:tcPr>
            <w:tcW w:w="3866"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i/>
                <w:iCs/>
                <w:color w:val="000000"/>
              </w:rPr>
              <w:t>Vespula germanica</w:t>
            </w:r>
          </w:p>
          <w:p w:rsidR="00836FEB" w:rsidRPr="00F851FA" w:rsidRDefault="00836FEB" w:rsidP="00E07F21">
            <w:pPr>
              <w:jc w:val="center"/>
              <w:rPr>
                <w:color w:val="000000"/>
              </w:rPr>
            </w:pPr>
            <w:r w:rsidRPr="00F851FA">
              <w:rPr>
                <w:color w:val="000000"/>
              </w:rPr>
              <w:t>Fabricius</w:t>
            </w:r>
          </w:p>
        </w:tc>
        <w:tc>
          <w:tcPr>
            <w:tcW w:w="2500"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8</w:t>
            </w:r>
            <w:r w:rsidRPr="00F851FA">
              <w:rPr>
                <w:color w:val="000000"/>
              </w:rPr>
              <w:t>月下旬－</w:t>
            </w:r>
            <w:r w:rsidRPr="00F851FA">
              <w:rPr>
                <w:color w:val="000000"/>
              </w:rPr>
              <w:t>10</w:t>
            </w:r>
            <w:r w:rsidRPr="00F851FA">
              <w:rPr>
                <w:color w:val="000000"/>
              </w:rPr>
              <w:t>月上中旬</w:t>
            </w:r>
          </w:p>
        </w:tc>
        <w:tc>
          <w:tcPr>
            <w:tcW w:w="960"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w:t>
            </w:r>
          </w:p>
        </w:tc>
      </w:tr>
      <w:tr w:rsidR="00836FEB" w:rsidRPr="00F851FA" w:rsidTr="004B40C0">
        <w:trPr>
          <w:trHeight w:val="217"/>
          <w:jc w:val="center"/>
        </w:trPr>
        <w:tc>
          <w:tcPr>
            <w:tcW w:w="1559"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黄斑胡蜂</w:t>
            </w:r>
          </w:p>
        </w:tc>
        <w:tc>
          <w:tcPr>
            <w:tcW w:w="3866"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i/>
                <w:iCs/>
                <w:color w:val="000000"/>
                <w:lang w:val="de-DE"/>
              </w:rPr>
              <w:t xml:space="preserve">Vespula mongolica </w:t>
            </w:r>
            <w:r w:rsidRPr="00F851FA">
              <w:rPr>
                <w:color w:val="000000"/>
                <w:lang w:val="de-DE"/>
              </w:rPr>
              <w:t>André</w:t>
            </w:r>
          </w:p>
        </w:tc>
        <w:tc>
          <w:tcPr>
            <w:tcW w:w="2500"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8</w:t>
            </w:r>
            <w:r w:rsidRPr="00F851FA">
              <w:rPr>
                <w:color w:val="000000"/>
              </w:rPr>
              <w:t>月下旬－</w:t>
            </w:r>
            <w:r w:rsidRPr="00F851FA">
              <w:rPr>
                <w:color w:val="000000"/>
              </w:rPr>
              <w:t>10</w:t>
            </w:r>
            <w:r w:rsidRPr="00F851FA">
              <w:rPr>
                <w:color w:val="000000"/>
              </w:rPr>
              <w:t>月上中旬</w:t>
            </w:r>
          </w:p>
        </w:tc>
        <w:tc>
          <w:tcPr>
            <w:tcW w:w="960"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w:t>
            </w:r>
          </w:p>
        </w:tc>
      </w:tr>
      <w:tr w:rsidR="00836FEB" w:rsidRPr="00F851FA" w:rsidTr="004B40C0">
        <w:trPr>
          <w:trHeight w:val="217"/>
          <w:jc w:val="center"/>
        </w:trPr>
        <w:tc>
          <w:tcPr>
            <w:tcW w:w="1559"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bCs/>
                <w:color w:val="000000"/>
              </w:rPr>
              <w:t>绿盲蝽</w:t>
            </w:r>
          </w:p>
        </w:tc>
        <w:tc>
          <w:tcPr>
            <w:tcW w:w="3866"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bCs/>
                <w:i/>
                <w:iCs/>
                <w:color w:val="000000"/>
              </w:rPr>
              <w:t>Apolygus lucorum</w:t>
            </w:r>
          </w:p>
        </w:tc>
        <w:tc>
          <w:tcPr>
            <w:tcW w:w="2500"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5</w:t>
            </w:r>
            <w:r w:rsidRPr="00F851FA">
              <w:rPr>
                <w:color w:val="000000"/>
              </w:rPr>
              <w:t>月中下旬</w:t>
            </w:r>
            <w:r w:rsidRPr="00F851FA">
              <w:rPr>
                <w:color w:val="000000"/>
              </w:rPr>
              <w:t>-10</w:t>
            </w:r>
            <w:r w:rsidRPr="00F851FA">
              <w:rPr>
                <w:color w:val="000000"/>
              </w:rPr>
              <w:t>月中旬</w:t>
            </w:r>
          </w:p>
        </w:tc>
        <w:tc>
          <w:tcPr>
            <w:tcW w:w="960"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lang w:val="fr-FR"/>
              </w:rPr>
              <w:t>+</w:t>
            </w:r>
            <w:r w:rsidRPr="00F851FA">
              <w:rPr>
                <w:rFonts w:hint="eastAsia"/>
                <w:color w:val="000000"/>
                <w:lang w:val="fr-FR"/>
              </w:rPr>
              <w:t>+</w:t>
            </w:r>
          </w:p>
        </w:tc>
      </w:tr>
      <w:tr w:rsidR="00836FEB" w:rsidRPr="00F851FA" w:rsidTr="004B40C0">
        <w:trPr>
          <w:trHeight w:val="217"/>
          <w:jc w:val="center"/>
        </w:trPr>
        <w:tc>
          <w:tcPr>
            <w:tcW w:w="1559"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大皱鳃金龟</w:t>
            </w:r>
          </w:p>
        </w:tc>
        <w:tc>
          <w:tcPr>
            <w:tcW w:w="3866"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i/>
                <w:iCs/>
                <w:color w:val="000000"/>
              </w:rPr>
              <w:t>Trematodes grandis</w:t>
            </w:r>
            <w:r w:rsidRPr="00F851FA">
              <w:rPr>
                <w:color w:val="000000"/>
              </w:rPr>
              <w:t xml:space="preserve"> Semenov, 1902</w:t>
            </w:r>
          </w:p>
        </w:tc>
        <w:tc>
          <w:tcPr>
            <w:tcW w:w="2500"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6</w:t>
            </w:r>
            <w:r w:rsidRPr="00F851FA">
              <w:rPr>
                <w:color w:val="000000"/>
              </w:rPr>
              <w:t>月上旬－</w:t>
            </w:r>
            <w:r w:rsidRPr="00F851FA">
              <w:rPr>
                <w:color w:val="000000"/>
              </w:rPr>
              <w:t>8</w:t>
            </w:r>
            <w:r w:rsidRPr="00F851FA">
              <w:rPr>
                <w:color w:val="000000"/>
              </w:rPr>
              <w:t>月上中旬</w:t>
            </w:r>
          </w:p>
        </w:tc>
        <w:tc>
          <w:tcPr>
            <w:tcW w:w="960" w:type="dxa"/>
            <w:tcBorders>
              <w:top w:val="nil"/>
              <w:left w:val="nil"/>
              <w:bottom w:val="nil"/>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lang w:val="fr-FR"/>
              </w:rPr>
              <w:t>+</w:t>
            </w:r>
          </w:p>
        </w:tc>
      </w:tr>
      <w:tr w:rsidR="00836FEB" w:rsidRPr="00F851FA" w:rsidTr="004B40C0">
        <w:trPr>
          <w:trHeight w:val="217"/>
          <w:jc w:val="center"/>
        </w:trPr>
        <w:tc>
          <w:tcPr>
            <w:tcW w:w="1559" w:type="dxa"/>
            <w:tcBorders>
              <w:top w:val="nil"/>
              <w:left w:val="nil"/>
              <w:bottom w:val="single" w:sz="4" w:space="0" w:color="auto"/>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斑衣蜡蝉</w:t>
            </w:r>
          </w:p>
        </w:tc>
        <w:tc>
          <w:tcPr>
            <w:tcW w:w="3866" w:type="dxa"/>
            <w:tcBorders>
              <w:top w:val="nil"/>
              <w:left w:val="nil"/>
              <w:bottom w:val="single" w:sz="4" w:space="0" w:color="auto"/>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i/>
                <w:iCs/>
                <w:color w:val="000000"/>
              </w:rPr>
              <w:t>Lycorma delicatula</w:t>
            </w:r>
          </w:p>
        </w:tc>
        <w:tc>
          <w:tcPr>
            <w:tcW w:w="2500" w:type="dxa"/>
            <w:tcBorders>
              <w:top w:val="nil"/>
              <w:left w:val="nil"/>
              <w:bottom w:val="single" w:sz="4" w:space="0" w:color="auto"/>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rPr>
              <w:t>5</w:t>
            </w:r>
            <w:r w:rsidRPr="00F851FA">
              <w:rPr>
                <w:color w:val="000000"/>
              </w:rPr>
              <w:t>月上旬－</w:t>
            </w:r>
            <w:r w:rsidRPr="00F851FA">
              <w:rPr>
                <w:color w:val="000000"/>
              </w:rPr>
              <w:t>9</w:t>
            </w:r>
            <w:r w:rsidRPr="00F851FA">
              <w:rPr>
                <w:color w:val="000000"/>
              </w:rPr>
              <w:t>月上中旬</w:t>
            </w:r>
          </w:p>
        </w:tc>
        <w:tc>
          <w:tcPr>
            <w:tcW w:w="960" w:type="dxa"/>
            <w:tcBorders>
              <w:top w:val="nil"/>
              <w:left w:val="nil"/>
              <w:bottom w:val="single" w:sz="4" w:space="0" w:color="auto"/>
              <w:right w:val="nil"/>
            </w:tcBorders>
            <w:shd w:val="clear" w:color="auto" w:fill="auto"/>
            <w:tcMar>
              <w:top w:w="15" w:type="dxa"/>
              <w:left w:w="69" w:type="dxa"/>
              <w:bottom w:w="0" w:type="dxa"/>
              <w:right w:w="69" w:type="dxa"/>
            </w:tcMar>
            <w:vAlign w:val="center"/>
            <w:hideMark/>
          </w:tcPr>
          <w:p w:rsidR="00836FEB" w:rsidRPr="00F851FA" w:rsidRDefault="00836FEB" w:rsidP="00E07F21">
            <w:pPr>
              <w:jc w:val="center"/>
              <w:rPr>
                <w:color w:val="000000"/>
              </w:rPr>
            </w:pPr>
            <w:r w:rsidRPr="00F851FA">
              <w:rPr>
                <w:color w:val="000000"/>
                <w:lang w:val="fr-FR"/>
              </w:rPr>
              <w:t>+</w:t>
            </w:r>
          </w:p>
        </w:tc>
      </w:tr>
    </w:tbl>
    <w:p w:rsidR="00836FEB" w:rsidRPr="00F851FA" w:rsidRDefault="00836FEB" w:rsidP="00836FEB">
      <w:pPr>
        <w:rPr>
          <w:rFonts w:eastAsia="黑体"/>
          <w:b/>
          <w:bCs/>
          <w:color w:val="000000"/>
        </w:rPr>
      </w:pPr>
      <w:r w:rsidRPr="00F851FA">
        <w:rPr>
          <w:color w:val="000000"/>
          <w:lang w:val="fr-FR"/>
        </w:rPr>
        <w:t xml:space="preserve"> </w:t>
      </w:r>
      <w:r w:rsidRPr="00F851FA">
        <w:rPr>
          <w:b/>
          <w:bCs/>
          <w:color w:val="000000"/>
        </w:rPr>
        <w:t>注：</w:t>
      </w:r>
      <w:r w:rsidRPr="00F851FA">
        <w:rPr>
          <w:color w:val="000000"/>
        </w:rPr>
        <w:t>危害程度分级：</w:t>
      </w:r>
      <w:r w:rsidRPr="00F851FA">
        <w:rPr>
          <w:color w:val="000000"/>
        </w:rPr>
        <w:t xml:space="preserve"> +   </w:t>
      </w:r>
      <w:r w:rsidRPr="00F851FA">
        <w:rPr>
          <w:color w:val="000000"/>
        </w:rPr>
        <w:t>轻度，</w:t>
      </w:r>
      <w:r w:rsidRPr="00F851FA">
        <w:rPr>
          <w:color w:val="000000"/>
        </w:rPr>
        <w:t xml:space="preserve">  ++  </w:t>
      </w:r>
      <w:r w:rsidRPr="00F851FA">
        <w:rPr>
          <w:color w:val="000000"/>
        </w:rPr>
        <w:t>中度，</w:t>
      </w:r>
      <w:r w:rsidRPr="00F851FA">
        <w:rPr>
          <w:color w:val="000000"/>
        </w:rPr>
        <w:t xml:space="preserve"> +++  </w:t>
      </w:r>
      <w:r w:rsidRPr="00F851FA">
        <w:rPr>
          <w:rFonts w:hint="eastAsia"/>
          <w:color w:val="000000"/>
        </w:rPr>
        <w:t>。</w:t>
      </w:r>
    </w:p>
    <w:p w:rsidR="00836FEB" w:rsidRPr="00836FEB" w:rsidRDefault="00836FEB" w:rsidP="00836FEB">
      <w:pPr>
        <w:spacing w:beforeLines="50" w:before="156"/>
        <w:jc w:val="center"/>
        <w:rPr>
          <w:rFonts w:ascii="黑体" w:eastAsia="黑体" w:hAnsi="黑体" w:cs="宋体"/>
          <w:kern w:val="0"/>
          <w:sz w:val="24"/>
          <w:szCs w:val="24"/>
        </w:rPr>
      </w:pPr>
      <w:r w:rsidRPr="00836FEB">
        <w:rPr>
          <w:rFonts w:ascii="黑体" w:eastAsia="黑体" w:hAnsi="黑体" w:cs="宋体"/>
          <w:kern w:val="0"/>
          <w:sz w:val="24"/>
          <w:szCs w:val="24"/>
        </w:rPr>
        <w:t>表3 贺兰山东麓</w:t>
      </w:r>
      <w:r w:rsidRPr="00836FEB">
        <w:rPr>
          <w:rFonts w:ascii="黑体" w:eastAsia="黑体" w:hAnsi="黑体" w:cs="宋体" w:hint="eastAsia"/>
          <w:kern w:val="0"/>
          <w:sz w:val="24"/>
          <w:szCs w:val="24"/>
        </w:rPr>
        <w:t>酿酒</w:t>
      </w:r>
      <w:r w:rsidRPr="00836FEB">
        <w:rPr>
          <w:rFonts w:ascii="黑体" w:eastAsia="黑体" w:hAnsi="黑体" w:cs="宋体"/>
          <w:kern w:val="0"/>
          <w:sz w:val="24"/>
          <w:szCs w:val="24"/>
        </w:rPr>
        <w:t>葡萄</w:t>
      </w:r>
      <w:r w:rsidR="00533D88">
        <w:rPr>
          <w:rFonts w:ascii="黑体" w:eastAsia="黑体" w:hAnsi="黑体" w:cs="宋体" w:hint="eastAsia"/>
          <w:kern w:val="0"/>
          <w:sz w:val="24"/>
          <w:szCs w:val="24"/>
        </w:rPr>
        <w:t>主要</w:t>
      </w:r>
      <w:r w:rsidRPr="00836FEB">
        <w:rPr>
          <w:rFonts w:ascii="黑体" w:eastAsia="黑体" w:hAnsi="黑体" w:cs="宋体"/>
          <w:kern w:val="0"/>
          <w:sz w:val="24"/>
          <w:szCs w:val="24"/>
        </w:rPr>
        <w:t>病害</w:t>
      </w:r>
      <w:r w:rsidRPr="00836FEB">
        <w:rPr>
          <w:rFonts w:ascii="黑体" w:eastAsia="黑体" w:hAnsi="黑体" w:cs="宋体" w:hint="eastAsia"/>
          <w:kern w:val="0"/>
          <w:sz w:val="24"/>
          <w:szCs w:val="24"/>
        </w:rPr>
        <w:t>发生</w:t>
      </w:r>
      <w:r w:rsidRPr="00836FEB">
        <w:rPr>
          <w:rFonts w:ascii="黑体" w:eastAsia="黑体" w:hAnsi="黑体" w:cs="宋体"/>
          <w:kern w:val="0"/>
          <w:sz w:val="24"/>
          <w:szCs w:val="24"/>
        </w:rPr>
        <w:t>种类和发生特点</w:t>
      </w:r>
    </w:p>
    <w:tbl>
      <w:tblPr>
        <w:tblW w:w="5103" w:type="pct"/>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1677"/>
        <w:gridCol w:w="3103"/>
        <w:gridCol w:w="2904"/>
        <w:gridCol w:w="793"/>
      </w:tblGrid>
      <w:tr w:rsidR="00836FEB" w:rsidRPr="00F851FA" w:rsidTr="00E07F21">
        <w:trPr>
          <w:cantSplit/>
          <w:trHeight w:hRule="exact" w:val="734"/>
          <w:jc w:val="center"/>
        </w:trPr>
        <w:tc>
          <w:tcPr>
            <w:tcW w:w="1724" w:type="dxa"/>
            <w:tcBorders>
              <w:bottom w:val="single" w:sz="4" w:space="0" w:color="auto"/>
            </w:tcBorders>
            <w:vAlign w:val="center"/>
          </w:tcPr>
          <w:p w:rsidR="00836FEB" w:rsidRPr="00F851FA" w:rsidRDefault="00836FEB" w:rsidP="00E07F21">
            <w:pPr>
              <w:jc w:val="center"/>
              <w:rPr>
                <w:b/>
                <w:color w:val="000000"/>
                <w:sz w:val="18"/>
                <w:szCs w:val="18"/>
              </w:rPr>
            </w:pPr>
            <w:r w:rsidRPr="00F851FA">
              <w:rPr>
                <w:b/>
                <w:color w:val="000000"/>
                <w:sz w:val="18"/>
                <w:szCs w:val="18"/>
              </w:rPr>
              <w:t>种类</w:t>
            </w:r>
          </w:p>
        </w:tc>
        <w:tc>
          <w:tcPr>
            <w:tcW w:w="3174" w:type="dxa"/>
            <w:tcBorders>
              <w:bottom w:val="single" w:sz="4" w:space="0" w:color="auto"/>
            </w:tcBorders>
            <w:vAlign w:val="center"/>
          </w:tcPr>
          <w:p w:rsidR="00836FEB" w:rsidRPr="00F851FA" w:rsidRDefault="00836FEB" w:rsidP="00E07F21">
            <w:pPr>
              <w:jc w:val="center"/>
              <w:rPr>
                <w:b/>
                <w:color w:val="000000"/>
                <w:sz w:val="18"/>
                <w:szCs w:val="18"/>
              </w:rPr>
            </w:pPr>
            <w:r w:rsidRPr="00F851FA">
              <w:rPr>
                <w:b/>
                <w:color w:val="000000"/>
                <w:sz w:val="18"/>
                <w:szCs w:val="18"/>
              </w:rPr>
              <w:t>病原菌</w:t>
            </w:r>
          </w:p>
        </w:tc>
        <w:tc>
          <w:tcPr>
            <w:tcW w:w="2999" w:type="dxa"/>
            <w:tcBorders>
              <w:bottom w:val="single" w:sz="4" w:space="0" w:color="auto"/>
            </w:tcBorders>
            <w:vAlign w:val="center"/>
          </w:tcPr>
          <w:p w:rsidR="00836FEB" w:rsidRPr="00F851FA" w:rsidRDefault="00836FEB" w:rsidP="00E07F21">
            <w:pPr>
              <w:jc w:val="center"/>
              <w:rPr>
                <w:b/>
                <w:color w:val="000000"/>
                <w:sz w:val="18"/>
                <w:szCs w:val="18"/>
              </w:rPr>
            </w:pPr>
            <w:r w:rsidRPr="00F851FA">
              <w:rPr>
                <w:b/>
                <w:color w:val="000000"/>
                <w:sz w:val="18"/>
                <w:szCs w:val="18"/>
              </w:rPr>
              <w:t>发</w:t>
            </w:r>
            <w:r w:rsidRPr="00F851FA">
              <w:rPr>
                <w:b/>
                <w:color w:val="000000"/>
                <w:sz w:val="18"/>
                <w:szCs w:val="18"/>
              </w:rPr>
              <w:t xml:space="preserve"> </w:t>
            </w:r>
            <w:r w:rsidRPr="00F851FA">
              <w:rPr>
                <w:b/>
                <w:color w:val="000000"/>
                <w:sz w:val="18"/>
                <w:szCs w:val="18"/>
              </w:rPr>
              <w:t>生</w:t>
            </w:r>
            <w:r w:rsidRPr="00F851FA">
              <w:rPr>
                <w:b/>
                <w:color w:val="000000"/>
                <w:sz w:val="18"/>
                <w:szCs w:val="18"/>
              </w:rPr>
              <w:t xml:space="preserve"> </w:t>
            </w:r>
            <w:r w:rsidRPr="00F851FA">
              <w:rPr>
                <w:b/>
                <w:color w:val="000000"/>
                <w:sz w:val="18"/>
                <w:szCs w:val="18"/>
              </w:rPr>
              <w:t>期</w:t>
            </w:r>
          </w:p>
        </w:tc>
        <w:tc>
          <w:tcPr>
            <w:tcW w:w="801" w:type="dxa"/>
            <w:tcBorders>
              <w:bottom w:val="single" w:sz="4" w:space="0" w:color="auto"/>
            </w:tcBorders>
            <w:vAlign w:val="center"/>
          </w:tcPr>
          <w:p w:rsidR="00836FEB" w:rsidRPr="00F851FA" w:rsidRDefault="00836FEB" w:rsidP="00E07F21">
            <w:pPr>
              <w:jc w:val="center"/>
              <w:rPr>
                <w:b/>
                <w:color w:val="000000"/>
                <w:sz w:val="18"/>
                <w:szCs w:val="18"/>
              </w:rPr>
            </w:pPr>
            <w:r w:rsidRPr="00F851FA">
              <w:rPr>
                <w:b/>
                <w:color w:val="000000"/>
                <w:sz w:val="18"/>
                <w:szCs w:val="18"/>
              </w:rPr>
              <w:t>危害</w:t>
            </w:r>
          </w:p>
          <w:p w:rsidR="00836FEB" w:rsidRPr="00F851FA" w:rsidRDefault="00836FEB" w:rsidP="00E07F21">
            <w:pPr>
              <w:jc w:val="center"/>
              <w:rPr>
                <w:b/>
                <w:color w:val="000000"/>
                <w:sz w:val="18"/>
                <w:szCs w:val="18"/>
              </w:rPr>
            </w:pPr>
            <w:r w:rsidRPr="00F851FA">
              <w:rPr>
                <w:b/>
                <w:color w:val="000000"/>
                <w:sz w:val="18"/>
                <w:szCs w:val="18"/>
              </w:rPr>
              <w:t>程度</w:t>
            </w:r>
          </w:p>
        </w:tc>
      </w:tr>
      <w:tr w:rsidR="00836FEB" w:rsidRPr="00F851FA" w:rsidTr="00E07F21">
        <w:trPr>
          <w:cantSplit/>
          <w:trHeight w:hRule="exact" w:val="488"/>
          <w:jc w:val="center"/>
        </w:trPr>
        <w:tc>
          <w:tcPr>
            <w:tcW w:w="1724" w:type="dxa"/>
            <w:tcBorders>
              <w:bottom w:val="nil"/>
            </w:tcBorders>
            <w:vAlign w:val="center"/>
          </w:tcPr>
          <w:p w:rsidR="00836FEB" w:rsidRPr="00F851FA" w:rsidRDefault="00836FEB" w:rsidP="00E07F21">
            <w:pPr>
              <w:jc w:val="center"/>
              <w:rPr>
                <w:color w:val="000000"/>
              </w:rPr>
            </w:pPr>
            <w:r w:rsidRPr="00F851FA">
              <w:rPr>
                <w:color w:val="000000"/>
              </w:rPr>
              <w:t>葡萄霜霉病</w:t>
            </w:r>
          </w:p>
        </w:tc>
        <w:tc>
          <w:tcPr>
            <w:tcW w:w="3174" w:type="dxa"/>
            <w:tcBorders>
              <w:bottom w:val="nil"/>
            </w:tcBorders>
            <w:vAlign w:val="center"/>
          </w:tcPr>
          <w:p w:rsidR="00836FEB" w:rsidRPr="00F851FA" w:rsidRDefault="00836FEB" w:rsidP="00E07F21">
            <w:pPr>
              <w:jc w:val="center"/>
              <w:rPr>
                <w:bCs/>
                <w:i/>
                <w:iCs/>
                <w:color w:val="000000"/>
              </w:rPr>
            </w:pPr>
            <w:r w:rsidRPr="00F851FA">
              <w:rPr>
                <w:bCs/>
                <w:i/>
                <w:iCs/>
                <w:color w:val="000000"/>
              </w:rPr>
              <w:t>Plasmopara  viticola</w:t>
            </w:r>
          </w:p>
        </w:tc>
        <w:tc>
          <w:tcPr>
            <w:tcW w:w="2999" w:type="dxa"/>
            <w:tcBorders>
              <w:bottom w:val="nil"/>
            </w:tcBorders>
            <w:vAlign w:val="center"/>
          </w:tcPr>
          <w:p w:rsidR="00836FEB" w:rsidRPr="00F851FA" w:rsidRDefault="00836FEB" w:rsidP="00E07F21">
            <w:pPr>
              <w:jc w:val="center"/>
              <w:rPr>
                <w:color w:val="000000"/>
              </w:rPr>
            </w:pPr>
            <w:r w:rsidRPr="00F851FA">
              <w:rPr>
                <w:color w:val="000000"/>
              </w:rPr>
              <w:t>6</w:t>
            </w:r>
            <w:r w:rsidRPr="00F851FA">
              <w:rPr>
                <w:color w:val="000000"/>
              </w:rPr>
              <w:t>月下旬－</w:t>
            </w:r>
            <w:r w:rsidRPr="00F851FA">
              <w:rPr>
                <w:color w:val="000000"/>
              </w:rPr>
              <w:t>9</w:t>
            </w:r>
            <w:r w:rsidRPr="00F851FA">
              <w:rPr>
                <w:color w:val="000000"/>
              </w:rPr>
              <w:t>月中下旬</w:t>
            </w:r>
          </w:p>
        </w:tc>
        <w:tc>
          <w:tcPr>
            <w:tcW w:w="801" w:type="dxa"/>
            <w:tcBorders>
              <w:bottom w:val="nil"/>
            </w:tcBorders>
            <w:vAlign w:val="center"/>
          </w:tcPr>
          <w:p w:rsidR="00836FEB" w:rsidRPr="00F851FA" w:rsidRDefault="00836FEB" w:rsidP="00E07F21">
            <w:pPr>
              <w:jc w:val="center"/>
              <w:rPr>
                <w:color w:val="000000"/>
              </w:rPr>
            </w:pPr>
            <w:r w:rsidRPr="00F851FA">
              <w:rPr>
                <w:color w:val="000000"/>
              </w:rPr>
              <w:t>+++</w:t>
            </w:r>
          </w:p>
        </w:tc>
      </w:tr>
      <w:tr w:rsidR="00836FEB" w:rsidRPr="00F851FA" w:rsidTr="00E07F21">
        <w:trPr>
          <w:cantSplit/>
          <w:trHeight w:hRule="exact" w:val="488"/>
          <w:jc w:val="center"/>
        </w:trPr>
        <w:tc>
          <w:tcPr>
            <w:tcW w:w="1724" w:type="dxa"/>
            <w:tcBorders>
              <w:top w:val="nil"/>
              <w:bottom w:val="nil"/>
            </w:tcBorders>
            <w:vAlign w:val="center"/>
          </w:tcPr>
          <w:p w:rsidR="00836FEB" w:rsidRPr="00F851FA" w:rsidRDefault="00836FEB" w:rsidP="00E07F21">
            <w:pPr>
              <w:jc w:val="center"/>
              <w:rPr>
                <w:color w:val="000000"/>
              </w:rPr>
            </w:pPr>
            <w:r w:rsidRPr="00F851FA">
              <w:rPr>
                <w:color w:val="000000"/>
                <w:spacing w:val="14"/>
              </w:rPr>
              <w:t>葡萄白粉病</w:t>
            </w:r>
          </w:p>
        </w:tc>
        <w:tc>
          <w:tcPr>
            <w:tcW w:w="3174" w:type="dxa"/>
            <w:tcBorders>
              <w:top w:val="nil"/>
              <w:bottom w:val="nil"/>
            </w:tcBorders>
            <w:vAlign w:val="center"/>
          </w:tcPr>
          <w:p w:rsidR="00836FEB" w:rsidRPr="00F851FA" w:rsidRDefault="00836FEB" w:rsidP="00E07F21">
            <w:pPr>
              <w:jc w:val="center"/>
              <w:rPr>
                <w:bCs/>
                <w:i/>
                <w:iCs/>
                <w:color w:val="000000"/>
              </w:rPr>
            </w:pPr>
            <w:r w:rsidRPr="00F851FA">
              <w:rPr>
                <w:bCs/>
                <w:i/>
                <w:iCs/>
                <w:color w:val="000000"/>
              </w:rPr>
              <w:t>Uncinula necater ( Schw.) Burr.</w:t>
            </w:r>
          </w:p>
        </w:tc>
        <w:tc>
          <w:tcPr>
            <w:tcW w:w="2999" w:type="dxa"/>
            <w:tcBorders>
              <w:top w:val="nil"/>
              <w:bottom w:val="nil"/>
            </w:tcBorders>
            <w:vAlign w:val="center"/>
          </w:tcPr>
          <w:p w:rsidR="00836FEB" w:rsidRPr="00F851FA" w:rsidRDefault="00836FEB" w:rsidP="00E07F21">
            <w:pPr>
              <w:jc w:val="center"/>
              <w:rPr>
                <w:color w:val="000000"/>
              </w:rPr>
            </w:pPr>
            <w:r w:rsidRPr="00F851FA">
              <w:rPr>
                <w:color w:val="000000"/>
              </w:rPr>
              <w:t>7</w:t>
            </w:r>
            <w:r w:rsidRPr="00F851FA">
              <w:rPr>
                <w:color w:val="000000"/>
              </w:rPr>
              <w:t>月上旬</w:t>
            </w:r>
            <w:r w:rsidRPr="00F851FA">
              <w:rPr>
                <w:color w:val="000000"/>
              </w:rPr>
              <w:t>—9</w:t>
            </w:r>
            <w:r w:rsidRPr="00F851FA">
              <w:rPr>
                <w:color w:val="000000"/>
              </w:rPr>
              <w:t>月中下旬</w:t>
            </w:r>
          </w:p>
        </w:tc>
        <w:tc>
          <w:tcPr>
            <w:tcW w:w="801" w:type="dxa"/>
            <w:tcBorders>
              <w:top w:val="nil"/>
              <w:bottom w:val="nil"/>
            </w:tcBorders>
            <w:vAlign w:val="center"/>
          </w:tcPr>
          <w:p w:rsidR="00836FEB" w:rsidRPr="00F851FA" w:rsidRDefault="00836FEB" w:rsidP="00E07F21">
            <w:pPr>
              <w:jc w:val="center"/>
              <w:rPr>
                <w:color w:val="000000"/>
              </w:rPr>
            </w:pPr>
            <w:r w:rsidRPr="00F851FA">
              <w:rPr>
                <w:color w:val="000000"/>
              </w:rPr>
              <w:t>+++</w:t>
            </w:r>
          </w:p>
        </w:tc>
      </w:tr>
      <w:tr w:rsidR="00836FEB" w:rsidRPr="00F851FA" w:rsidTr="00E07F21">
        <w:trPr>
          <w:cantSplit/>
          <w:trHeight w:hRule="exact" w:val="488"/>
          <w:jc w:val="center"/>
        </w:trPr>
        <w:tc>
          <w:tcPr>
            <w:tcW w:w="1724" w:type="dxa"/>
            <w:tcBorders>
              <w:top w:val="nil"/>
              <w:bottom w:val="nil"/>
            </w:tcBorders>
            <w:vAlign w:val="center"/>
          </w:tcPr>
          <w:p w:rsidR="00836FEB" w:rsidRPr="00F851FA" w:rsidRDefault="00836FEB" w:rsidP="00E07F21">
            <w:pPr>
              <w:jc w:val="center"/>
              <w:rPr>
                <w:color w:val="000000"/>
              </w:rPr>
            </w:pPr>
            <w:r w:rsidRPr="00F851FA">
              <w:rPr>
                <w:color w:val="000000"/>
              </w:rPr>
              <w:t>葡萄灰霉病</w:t>
            </w:r>
          </w:p>
        </w:tc>
        <w:tc>
          <w:tcPr>
            <w:tcW w:w="3174" w:type="dxa"/>
            <w:tcBorders>
              <w:top w:val="nil"/>
              <w:bottom w:val="nil"/>
            </w:tcBorders>
            <w:vAlign w:val="center"/>
          </w:tcPr>
          <w:p w:rsidR="00836FEB" w:rsidRPr="00F851FA" w:rsidRDefault="00836FEB" w:rsidP="00E07F21">
            <w:pPr>
              <w:jc w:val="center"/>
              <w:rPr>
                <w:bCs/>
                <w:i/>
                <w:iCs/>
                <w:color w:val="000000"/>
              </w:rPr>
            </w:pPr>
            <w:r w:rsidRPr="00F851FA">
              <w:rPr>
                <w:bCs/>
                <w:i/>
                <w:iCs/>
                <w:color w:val="000000"/>
              </w:rPr>
              <w:t>Botrytis cinerea per- soon</w:t>
            </w:r>
          </w:p>
        </w:tc>
        <w:tc>
          <w:tcPr>
            <w:tcW w:w="2999" w:type="dxa"/>
            <w:tcBorders>
              <w:top w:val="nil"/>
              <w:bottom w:val="nil"/>
            </w:tcBorders>
            <w:vAlign w:val="center"/>
          </w:tcPr>
          <w:p w:rsidR="00836FEB" w:rsidRPr="00F851FA" w:rsidRDefault="00836FEB" w:rsidP="00E07F21">
            <w:pPr>
              <w:jc w:val="center"/>
              <w:rPr>
                <w:color w:val="000000"/>
              </w:rPr>
            </w:pPr>
            <w:r w:rsidRPr="00F851FA">
              <w:rPr>
                <w:color w:val="000000"/>
              </w:rPr>
              <w:t>8</w:t>
            </w:r>
            <w:r w:rsidRPr="00F851FA">
              <w:rPr>
                <w:color w:val="000000"/>
              </w:rPr>
              <w:t>月下旬</w:t>
            </w:r>
            <w:r w:rsidRPr="00F851FA">
              <w:rPr>
                <w:color w:val="000000"/>
              </w:rPr>
              <w:t>—9</w:t>
            </w:r>
            <w:r w:rsidRPr="00F851FA">
              <w:rPr>
                <w:color w:val="000000"/>
              </w:rPr>
              <w:t>月中下旬</w:t>
            </w:r>
          </w:p>
        </w:tc>
        <w:tc>
          <w:tcPr>
            <w:tcW w:w="801" w:type="dxa"/>
            <w:tcBorders>
              <w:top w:val="nil"/>
              <w:bottom w:val="nil"/>
            </w:tcBorders>
            <w:vAlign w:val="center"/>
          </w:tcPr>
          <w:p w:rsidR="00836FEB" w:rsidRPr="00F851FA" w:rsidRDefault="00836FEB" w:rsidP="00E07F21">
            <w:pPr>
              <w:jc w:val="center"/>
              <w:rPr>
                <w:color w:val="000000"/>
              </w:rPr>
            </w:pPr>
            <w:r w:rsidRPr="00F851FA">
              <w:rPr>
                <w:color w:val="000000"/>
              </w:rPr>
              <w:t>+</w:t>
            </w:r>
          </w:p>
        </w:tc>
      </w:tr>
      <w:tr w:rsidR="00533D88" w:rsidRPr="00F851FA" w:rsidTr="00E07F21">
        <w:trPr>
          <w:cantSplit/>
          <w:trHeight w:hRule="exact" w:val="427"/>
          <w:jc w:val="center"/>
        </w:trPr>
        <w:tc>
          <w:tcPr>
            <w:tcW w:w="1724" w:type="dxa"/>
            <w:tcBorders>
              <w:top w:val="nil"/>
            </w:tcBorders>
            <w:vAlign w:val="center"/>
          </w:tcPr>
          <w:p w:rsidR="00533D88" w:rsidRPr="00F851FA" w:rsidRDefault="00533D88" w:rsidP="00533D88">
            <w:pPr>
              <w:jc w:val="center"/>
              <w:rPr>
                <w:color w:val="000000"/>
              </w:rPr>
            </w:pPr>
            <w:r>
              <w:rPr>
                <w:rFonts w:hint="eastAsia"/>
                <w:color w:val="000000"/>
                <w:spacing w:val="14"/>
              </w:rPr>
              <w:t>葡萄</w:t>
            </w:r>
            <w:r w:rsidRPr="00F851FA">
              <w:rPr>
                <w:color w:val="000000"/>
                <w:spacing w:val="14"/>
              </w:rPr>
              <w:t>酸腐病</w:t>
            </w:r>
          </w:p>
        </w:tc>
        <w:tc>
          <w:tcPr>
            <w:tcW w:w="3174" w:type="dxa"/>
            <w:tcBorders>
              <w:top w:val="nil"/>
            </w:tcBorders>
            <w:vAlign w:val="center"/>
          </w:tcPr>
          <w:p w:rsidR="00533D88" w:rsidRPr="00F851FA" w:rsidRDefault="00533D88" w:rsidP="00533D88">
            <w:pPr>
              <w:jc w:val="center"/>
              <w:rPr>
                <w:bCs/>
                <w:i/>
                <w:iCs/>
                <w:color w:val="000000"/>
              </w:rPr>
            </w:pPr>
            <w:r>
              <w:rPr>
                <w:bCs/>
                <w:i/>
                <w:iCs/>
                <w:color w:val="000000"/>
              </w:rPr>
              <w:t>/</w:t>
            </w:r>
          </w:p>
        </w:tc>
        <w:tc>
          <w:tcPr>
            <w:tcW w:w="2999" w:type="dxa"/>
            <w:tcBorders>
              <w:top w:val="nil"/>
            </w:tcBorders>
            <w:vAlign w:val="center"/>
          </w:tcPr>
          <w:p w:rsidR="00533D88" w:rsidRPr="00F851FA" w:rsidRDefault="00533D88" w:rsidP="00533D88">
            <w:pPr>
              <w:jc w:val="center"/>
              <w:rPr>
                <w:color w:val="000000"/>
              </w:rPr>
            </w:pPr>
            <w:r w:rsidRPr="00F851FA">
              <w:rPr>
                <w:color w:val="000000"/>
              </w:rPr>
              <w:t>9</w:t>
            </w:r>
            <w:r w:rsidRPr="00F851FA">
              <w:rPr>
                <w:color w:val="000000"/>
              </w:rPr>
              <w:t>月下旬</w:t>
            </w:r>
          </w:p>
        </w:tc>
        <w:tc>
          <w:tcPr>
            <w:tcW w:w="801" w:type="dxa"/>
            <w:tcBorders>
              <w:top w:val="nil"/>
            </w:tcBorders>
            <w:vAlign w:val="center"/>
          </w:tcPr>
          <w:p w:rsidR="00533D88" w:rsidRPr="00F851FA" w:rsidRDefault="00533D88" w:rsidP="00533D88">
            <w:pPr>
              <w:jc w:val="center"/>
              <w:rPr>
                <w:color w:val="000000"/>
              </w:rPr>
            </w:pPr>
            <w:r w:rsidRPr="00F851FA">
              <w:rPr>
                <w:color w:val="000000"/>
              </w:rPr>
              <w:t>++</w:t>
            </w:r>
          </w:p>
        </w:tc>
      </w:tr>
    </w:tbl>
    <w:p w:rsidR="00836FEB" w:rsidRPr="00F851FA" w:rsidRDefault="00836FEB" w:rsidP="00836FEB">
      <w:pPr>
        <w:rPr>
          <w:color w:val="000000"/>
        </w:rPr>
      </w:pPr>
      <w:r w:rsidRPr="00F851FA">
        <w:rPr>
          <w:b/>
          <w:bCs/>
          <w:color w:val="000000"/>
        </w:rPr>
        <w:t>注：</w:t>
      </w:r>
      <w:r w:rsidRPr="00F851FA">
        <w:rPr>
          <w:color w:val="000000"/>
        </w:rPr>
        <w:t>危害程度分级：</w:t>
      </w:r>
      <w:r w:rsidRPr="00F851FA">
        <w:rPr>
          <w:color w:val="000000"/>
        </w:rPr>
        <w:t xml:space="preserve"> +   </w:t>
      </w:r>
      <w:r w:rsidRPr="00F851FA">
        <w:rPr>
          <w:color w:val="000000"/>
        </w:rPr>
        <w:t>轻度，</w:t>
      </w:r>
      <w:r w:rsidRPr="00F851FA">
        <w:rPr>
          <w:color w:val="000000"/>
        </w:rPr>
        <w:t xml:space="preserve">  ++  </w:t>
      </w:r>
      <w:r w:rsidRPr="00F851FA">
        <w:rPr>
          <w:color w:val="000000"/>
        </w:rPr>
        <w:t>中度，</w:t>
      </w:r>
      <w:r w:rsidRPr="00F851FA">
        <w:rPr>
          <w:color w:val="000000"/>
        </w:rPr>
        <w:t xml:space="preserve"> +++  </w:t>
      </w:r>
      <w:r w:rsidRPr="00F851FA">
        <w:rPr>
          <w:color w:val="000000"/>
        </w:rPr>
        <w:t>重度。</w:t>
      </w:r>
    </w:p>
    <w:p w:rsidR="00836FEB" w:rsidRPr="00F851FA" w:rsidRDefault="00836FEB" w:rsidP="00836FEB">
      <w:pPr>
        <w:rPr>
          <w:rFonts w:eastAsia="黑体"/>
          <w:b/>
          <w:bCs/>
          <w:color w:val="000000"/>
        </w:rPr>
      </w:pPr>
    </w:p>
    <w:p w:rsidR="00836FEB" w:rsidRPr="00836FEB" w:rsidRDefault="00836FEB" w:rsidP="00836FEB">
      <w:pPr>
        <w:jc w:val="center"/>
        <w:rPr>
          <w:rFonts w:ascii="黑体" w:eastAsia="黑体" w:hAnsi="黑体" w:cs="宋体"/>
          <w:kern w:val="0"/>
          <w:sz w:val="24"/>
          <w:szCs w:val="24"/>
        </w:rPr>
      </w:pPr>
      <w:r w:rsidRPr="00836FEB">
        <w:rPr>
          <w:rFonts w:ascii="黑体" w:eastAsia="黑体" w:hAnsi="黑体" w:cs="宋体"/>
          <w:kern w:val="0"/>
          <w:sz w:val="24"/>
          <w:szCs w:val="24"/>
        </w:rPr>
        <w:t>表</w:t>
      </w:r>
      <w:r w:rsidR="00533D88">
        <w:rPr>
          <w:rFonts w:ascii="黑体" w:eastAsia="黑体" w:hAnsi="黑体" w:cs="宋体"/>
          <w:kern w:val="0"/>
          <w:sz w:val="24"/>
          <w:szCs w:val="24"/>
        </w:rPr>
        <w:t>4</w:t>
      </w:r>
      <w:r w:rsidRPr="00836FEB">
        <w:rPr>
          <w:rFonts w:ascii="黑体" w:eastAsia="黑体" w:hAnsi="黑体" w:cs="宋体"/>
          <w:kern w:val="0"/>
          <w:sz w:val="24"/>
          <w:szCs w:val="24"/>
        </w:rPr>
        <w:t xml:space="preserve">  贺兰山东麓</w:t>
      </w:r>
      <w:r w:rsidRPr="00836FEB">
        <w:rPr>
          <w:rFonts w:ascii="黑体" w:eastAsia="黑体" w:hAnsi="黑体" w:cs="宋体" w:hint="eastAsia"/>
          <w:kern w:val="0"/>
          <w:sz w:val="24"/>
          <w:szCs w:val="24"/>
        </w:rPr>
        <w:t>酿酒</w:t>
      </w:r>
      <w:r w:rsidRPr="00836FEB">
        <w:rPr>
          <w:rFonts w:ascii="黑体" w:eastAsia="黑体" w:hAnsi="黑体" w:cs="宋体"/>
          <w:kern w:val="0"/>
          <w:sz w:val="24"/>
          <w:szCs w:val="24"/>
        </w:rPr>
        <w:t>葡萄园主要天敌种类和发生特点</w:t>
      </w:r>
    </w:p>
    <w:tbl>
      <w:tblPr>
        <w:tblW w:w="4875" w:type="pct"/>
        <w:tblBorders>
          <w:top w:val="single" w:sz="4" w:space="0" w:color="auto"/>
          <w:bottom w:val="single" w:sz="4" w:space="0" w:color="auto"/>
        </w:tblBorders>
        <w:tblLook w:val="0000" w:firstRow="0" w:lastRow="0" w:firstColumn="0" w:lastColumn="0" w:noHBand="0" w:noVBand="0"/>
      </w:tblPr>
      <w:tblGrid>
        <w:gridCol w:w="1729"/>
        <w:gridCol w:w="3708"/>
        <w:gridCol w:w="1712"/>
        <w:gridCol w:w="949"/>
      </w:tblGrid>
      <w:tr w:rsidR="00836FEB" w:rsidRPr="00F851FA" w:rsidTr="00E07F21">
        <w:trPr>
          <w:trHeight w:val="339"/>
        </w:trPr>
        <w:tc>
          <w:tcPr>
            <w:tcW w:w="1788" w:type="dxa"/>
            <w:tcBorders>
              <w:bottom w:val="single" w:sz="4" w:space="0" w:color="auto"/>
            </w:tcBorders>
            <w:vAlign w:val="center"/>
          </w:tcPr>
          <w:p w:rsidR="00836FEB" w:rsidRPr="00F851FA" w:rsidRDefault="00836FEB" w:rsidP="00E07F21">
            <w:pPr>
              <w:jc w:val="center"/>
              <w:rPr>
                <w:b/>
                <w:color w:val="000000"/>
              </w:rPr>
            </w:pPr>
            <w:r w:rsidRPr="00F851FA">
              <w:rPr>
                <w:b/>
                <w:color w:val="000000"/>
              </w:rPr>
              <w:t>种</w:t>
            </w:r>
            <w:r w:rsidRPr="00F851FA">
              <w:rPr>
                <w:b/>
                <w:color w:val="000000"/>
              </w:rPr>
              <w:t xml:space="preserve">   </w:t>
            </w:r>
            <w:r w:rsidRPr="00F851FA">
              <w:rPr>
                <w:b/>
                <w:color w:val="000000"/>
              </w:rPr>
              <w:t>类</w:t>
            </w:r>
          </w:p>
        </w:tc>
        <w:tc>
          <w:tcPr>
            <w:tcW w:w="3780" w:type="dxa"/>
            <w:tcBorders>
              <w:bottom w:val="single" w:sz="4" w:space="0" w:color="auto"/>
            </w:tcBorders>
            <w:vAlign w:val="center"/>
          </w:tcPr>
          <w:p w:rsidR="00836FEB" w:rsidRPr="00F851FA" w:rsidRDefault="00836FEB" w:rsidP="00E07F21">
            <w:pPr>
              <w:jc w:val="center"/>
              <w:rPr>
                <w:b/>
                <w:color w:val="000000"/>
              </w:rPr>
            </w:pPr>
            <w:r w:rsidRPr="00F851FA">
              <w:rPr>
                <w:b/>
                <w:color w:val="000000"/>
              </w:rPr>
              <w:t>学</w:t>
            </w:r>
            <w:r w:rsidRPr="00F851FA">
              <w:rPr>
                <w:b/>
                <w:color w:val="000000"/>
              </w:rPr>
              <w:t xml:space="preserve">     </w:t>
            </w:r>
            <w:r w:rsidRPr="00F851FA">
              <w:rPr>
                <w:b/>
                <w:color w:val="000000"/>
              </w:rPr>
              <w:t>名</w:t>
            </w:r>
          </w:p>
        </w:tc>
        <w:tc>
          <w:tcPr>
            <w:tcW w:w="1770" w:type="dxa"/>
            <w:tcBorders>
              <w:bottom w:val="single" w:sz="4" w:space="0" w:color="auto"/>
            </w:tcBorders>
            <w:vAlign w:val="center"/>
          </w:tcPr>
          <w:p w:rsidR="00836FEB" w:rsidRPr="00F851FA" w:rsidRDefault="00836FEB" w:rsidP="00E07F21">
            <w:pPr>
              <w:jc w:val="center"/>
              <w:rPr>
                <w:b/>
                <w:color w:val="000000"/>
              </w:rPr>
            </w:pPr>
            <w:r w:rsidRPr="00F851FA">
              <w:rPr>
                <w:b/>
                <w:color w:val="000000"/>
              </w:rPr>
              <w:t>天敌类别</w:t>
            </w:r>
          </w:p>
        </w:tc>
        <w:tc>
          <w:tcPr>
            <w:tcW w:w="971" w:type="dxa"/>
            <w:tcBorders>
              <w:bottom w:val="single" w:sz="4" w:space="0" w:color="auto"/>
            </w:tcBorders>
            <w:vAlign w:val="center"/>
          </w:tcPr>
          <w:p w:rsidR="00836FEB" w:rsidRPr="00F851FA" w:rsidRDefault="00836FEB" w:rsidP="00E07F21">
            <w:pPr>
              <w:jc w:val="center"/>
              <w:rPr>
                <w:b/>
                <w:color w:val="000000"/>
              </w:rPr>
            </w:pPr>
            <w:r w:rsidRPr="00F851FA">
              <w:rPr>
                <w:b/>
                <w:color w:val="000000"/>
              </w:rPr>
              <w:t>种群数量</w:t>
            </w:r>
          </w:p>
        </w:tc>
      </w:tr>
      <w:tr w:rsidR="00836FEB" w:rsidRPr="00F851FA" w:rsidTr="00E07F21">
        <w:trPr>
          <w:trHeight w:hRule="exact" w:val="397"/>
        </w:trPr>
        <w:tc>
          <w:tcPr>
            <w:tcW w:w="1788" w:type="dxa"/>
            <w:vAlign w:val="center"/>
          </w:tcPr>
          <w:p w:rsidR="00836FEB" w:rsidRPr="00F851FA" w:rsidRDefault="00836FEB" w:rsidP="00E07F21">
            <w:pPr>
              <w:jc w:val="center"/>
              <w:rPr>
                <w:color w:val="000000"/>
              </w:rPr>
            </w:pPr>
            <w:r w:rsidRPr="00F851FA">
              <w:rPr>
                <w:color w:val="000000"/>
              </w:rPr>
              <w:t>中华草蛉</w:t>
            </w:r>
          </w:p>
        </w:tc>
        <w:tc>
          <w:tcPr>
            <w:tcW w:w="3780" w:type="dxa"/>
            <w:vAlign w:val="center"/>
          </w:tcPr>
          <w:p w:rsidR="00836FEB" w:rsidRPr="00F851FA" w:rsidRDefault="00836FEB" w:rsidP="00E07F21">
            <w:pPr>
              <w:jc w:val="center"/>
              <w:rPr>
                <w:i/>
                <w:color w:val="000000"/>
              </w:rPr>
            </w:pPr>
            <w:r w:rsidRPr="00F851FA">
              <w:rPr>
                <w:i/>
                <w:color w:val="000000"/>
              </w:rPr>
              <w:t>Chrysopa sinica</w:t>
            </w:r>
          </w:p>
        </w:tc>
        <w:tc>
          <w:tcPr>
            <w:tcW w:w="1770" w:type="dxa"/>
            <w:vAlign w:val="center"/>
          </w:tcPr>
          <w:p w:rsidR="00836FEB" w:rsidRPr="00F851FA" w:rsidRDefault="00836FEB" w:rsidP="00E07F21">
            <w:pPr>
              <w:jc w:val="center"/>
              <w:rPr>
                <w:color w:val="000000"/>
              </w:rPr>
            </w:pPr>
            <w:r w:rsidRPr="00F851FA">
              <w:rPr>
                <w:color w:val="000000"/>
              </w:rPr>
              <w:t>捕食各类小虫</w:t>
            </w:r>
          </w:p>
        </w:tc>
        <w:tc>
          <w:tcPr>
            <w:tcW w:w="971" w:type="dxa"/>
            <w:vAlign w:val="center"/>
          </w:tcPr>
          <w:p w:rsidR="00836FEB" w:rsidRPr="00F851FA" w:rsidRDefault="00836FEB" w:rsidP="00E07F21">
            <w:pPr>
              <w:jc w:val="center"/>
              <w:rPr>
                <w:color w:val="000000"/>
              </w:rPr>
            </w:pPr>
            <w:r w:rsidRPr="00F851FA">
              <w:rPr>
                <w:color w:val="000000"/>
              </w:rPr>
              <w:t>+</w:t>
            </w:r>
          </w:p>
        </w:tc>
      </w:tr>
      <w:tr w:rsidR="00836FEB" w:rsidRPr="00F851FA" w:rsidTr="00E07F21">
        <w:trPr>
          <w:trHeight w:hRule="exact" w:val="397"/>
        </w:trPr>
        <w:tc>
          <w:tcPr>
            <w:tcW w:w="1788" w:type="dxa"/>
            <w:vAlign w:val="center"/>
          </w:tcPr>
          <w:p w:rsidR="00836FEB" w:rsidRPr="00F851FA" w:rsidRDefault="00836FEB" w:rsidP="00E07F21">
            <w:pPr>
              <w:jc w:val="center"/>
              <w:rPr>
                <w:color w:val="000000"/>
              </w:rPr>
            </w:pPr>
            <w:r w:rsidRPr="00F851FA">
              <w:rPr>
                <w:color w:val="000000"/>
              </w:rPr>
              <w:t>大草蛉</w:t>
            </w:r>
          </w:p>
        </w:tc>
        <w:tc>
          <w:tcPr>
            <w:tcW w:w="3780" w:type="dxa"/>
            <w:vAlign w:val="center"/>
          </w:tcPr>
          <w:p w:rsidR="00836FEB" w:rsidRPr="00F851FA" w:rsidRDefault="00836FEB" w:rsidP="00E07F21">
            <w:pPr>
              <w:jc w:val="center"/>
              <w:rPr>
                <w:i/>
                <w:color w:val="000000"/>
              </w:rPr>
            </w:pPr>
            <w:r w:rsidRPr="00F851FA">
              <w:rPr>
                <w:i/>
                <w:color w:val="000000"/>
              </w:rPr>
              <w:t>Chrysopa septempunctata</w:t>
            </w:r>
            <w:r w:rsidRPr="00F851FA">
              <w:rPr>
                <w:color w:val="000000"/>
              </w:rPr>
              <w:t xml:space="preserve"> Wesmael, 1841</w:t>
            </w:r>
          </w:p>
        </w:tc>
        <w:tc>
          <w:tcPr>
            <w:tcW w:w="1770" w:type="dxa"/>
            <w:vAlign w:val="center"/>
          </w:tcPr>
          <w:p w:rsidR="00836FEB" w:rsidRPr="00F851FA" w:rsidRDefault="00836FEB" w:rsidP="00E07F21">
            <w:pPr>
              <w:jc w:val="center"/>
              <w:rPr>
                <w:color w:val="000000"/>
              </w:rPr>
            </w:pPr>
            <w:r w:rsidRPr="00F851FA">
              <w:rPr>
                <w:color w:val="000000"/>
              </w:rPr>
              <w:t>捕食各类小虫</w:t>
            </w:r>
          </w:p>
        </w:tc>
        <w:tc>
          <w:tcPr>
            <w:tcW w:w="971" w:type="dxa"/>
            <w:vAlign w:val="center"/>
          </w:tcPr>
          <w:p w:rsidR="00836FEB" w:rsidRPr="00F851FA" w:rsidRDefault="00836FEB" w:rsidP="00E07F21">
            <w:pPr>
              <w:jc w:val="center"/>
              <w:rPr>
                <w:color w:val="000000"/>
              </w:rPr>
            </w:pPr>
            <w:r w:rsidRPr="00F851FA">
              <w:rPr>
                <w:color w:val="000000"/>
              </w:rPr>
              <w:t>+</w:t>
            </w:r>
          </w:p>
        </w:tc>
      </w:tr>
      <w:tr w:rsidR="00836FEB" w:rsidRPr="00F851FA" w:rsidTr="00E07F21">
        <w:trPr>
          <w:trHeight w:hRule="exact" w:val="397"/>
        </w:trPr>
        <w:tc>
          <w:tcPr>
            <w:tcW w:w="1788" w:type="dxa"/>
            <w:vAlign w:val="center"/>
          </w:tcPr>
          <w:p w:rsidR="00836FEB" w:rsidRPr="00F851FA" w:rsidRDefault="00836FEB" w:rsidP="00E07F21">
            <w:pPr>
              <w:jc w:val="center"/>
              <w:rPr>
                <w:color w:val="000000"/>
              </w:rPr>
            </w:pPr>
            <w:r w:rsidRPr="00F851FA">
              <w:rPr>
                <w:color w:val="000000"/>
              </w:rPr>
              <w:t>大腹园蛛</w:t>
            </w:r>
          </w:p>
        </w:tc>
        <w:tc>
          <w:tcPr>
            <w:tcW w:w="3780" w:type="dxa"/>
            <w:vAlign w:val="center"/>
          </w:tcPr>
          <w:p w:rsidR="00836FEB" w:rsidRPr="00F851FA" w:rsidRDefault="00836FEB" w:rsidP="00E07F21">
            <w:pPr>
              <w:jc w:val="center"/>
              <w:rPr>
                <w:i/>
                <w:color w:val="000000"/>
              </w:rPr>
            </w:pPr>
            <w:r w:rsidRPr="00F851FA">
              <w:rPr>
                <w:i/>
                <w:color w:val="000000"/>
              </w:rPr>
              <w:t>Araneus ventricosus</w:t>
            </w:r>
          </w:p>
        </w:tc>
        <w:tc>
          <w:tcPr>
            <w:tcW w:w="1770" w:type="dxa"/>
            <w:vAlign w:val="center"/>
          </w:tcPr>
          <w:p w:rsidR="00836FEB" w:rsidRPr="00F851FA" w:rsidRDefault="00836FEB" w:rsidP="00E07F21">
            <w:pPr>
              <w:jc w:val="center"/>
              <w:rPr>
                <w:color w:val="000000"/>
              </w:rPr>
            </w:pPr>
            <w:r w:rsidRPr="00F851FA">
              <w:rPr>
                <w:color w:val="000000"/>
              </w:rPr>
              <w:t>捕食各类小虫</w:t>
            </w:r>
          </w:p>
        </w:tc>
        <w:tc>
          <w:tcPr>
            <w:tcW w:w="971" w:type="dxa"/>
            <w:vAlign w:val="center"/>
          </w:tcPr>
          <w:p w:rsidR="00836FEB" w:rsidRPr="00F851FA" w:rsidRDefault="00836FEB" w:rsidP="00E07F21">
            <w:pPr>
              <w:jc w:val="center"/>
              <w:rPr>
                <w:color w:val="000000"/>
              </w:rPr>
            </w:pPr>
            <w:r w:rsidRPr="00F851FA">
              <w:rPr>
                <w:color w:val="000000"/>
              </w:rPr>
              <w:t>++</w:t>
            </w:r>
          </w:p>
        </w:tc>
      </w:tr>
      <w:tr w:rsidR="00836FEB" w:rsidRPr="00F851FA" w:rsidTr="00E07F21">
        <w:trPr>
          <w:trHeight w:hRule="exact" w:val="397"/>
        </w:trPr>
        <w:tc>
          <w:tcPr>
            <w:tcW w:w="1788" w:type="dxa"/>
            <w:vAlign w:val="center"/>
          </w:tcPr>
          <w:p w:rsidR="00836FEB" w:rsidRPr="00F851FA" w:rsidRDefault="00836FEB" w:rsidP="00E07F21">
            <w:pPr>
              <w:jc w:val="center"/>
              <w:rPr>
                <w:color w:val="000000"/>
              </w:rPr>
            </w:pPr>
            <w:r w:rsidRPr="00F851FA">
              <w:rPr>
                <w:color w:val="000000"/>
              </w:rPr>
              <w:t>齿螯额角蛛</w:t>
            </w:r>
          </w:p>
          <w:p w:rsidR="00836FEB" w:rsidRPr="00F851FA" w:rsidRDefault="00836FEB" w:rsidP="00E07F21">
            <w:pPr>
              <w:jc w:val="center"/>
              <w:rPr>
                <w:color w:val="000000"/>
              </w:rPr>
            </w:pPr>
          </w:p>
        </w:tc>
        <w:tc>
          <w:tcPr>
            <w:tcW w:w="3780" w:type="dxa"/>
            <w:vAlign w:val="center"/>
          </w:tcPr>
          <w:p w:rsidR="00836FEB" w:rsidRPr="00F851FA" w:rsidRDefault="00836FEB" w:rsidP="00E07F21">
            <w:pPr>
              <w:jc w:val="center"/>
              <w:rPr>
                <w:color w:val="000000"/>
              </w:rPr>
            </w:pPr>
            <w:r w:rsidRPr="00F851FA">
              <w:rPr>
                <w:i/>
                <w:color w:val="000000"/>
              </w:rPr>
              <w:t>Gndthonarium dentatum</w:t>
            </w:r>
            <w:r w:rsidRPr="00F851FA">
              <w:rPr>
                <w:color w:val="000000"/>
              </w:rPr>
              <w:t>(Wider,1934)</w:t>
            </w:r>
          </w:p>
        </w:tc>
        <w:tc>
          <w:tcPr>
            <w:tcW w:w="1770" w:type="dxa"/>
            <w:vAlign w:val="center"/>
          </w:tcPr>
          <w:p w:rsidR="00836FEB" w:rsidRPr="00F851FA" w:rsidRDefault="00836FEB" w:rsidP="00E07F21">
            <w:pPr>
              <w:jc w:val="center"/>
              <w:rPr>
                <w:color w:val="000000"/>
              </w:rPr>
            </w:pPr>
            <w:r w:rsidRPr="00F851FA">
              <w:rPr>
                <w:color w:val="000000"/>
              </w:rPr>
              <w:t>捕食各类小虫</w:t>
            </w:r>
          </w:p>
        </w:tc>
        <w:tc>
          <w:tcPr>
            <w:tcW w:w="971" w:type="dxa"/>
            <w:vAlign w:val="center"/>
          </w:tcPr>
          <w:p w:rsidR="00836FEB" w:rsidRPr="00F851FA" w:rsidRDefault="00836FEB" w:rsidP="00E07F21">
            <w:pPr>
              <w:jc w:val="center"/>
              <w:rPr>
                <w:color w:val="000000"/>
              </w:rPr>
            </w:pPr>
            <w:r w:rsidRPr="00F851FA">
              <w:rPr>
                <w:color w:val="000000"/>
              </w:rPr>
              <w:t>+</w:t>
            </w:r>
          </w:p>
        </w:tc>
      </w:tr>
      <w:tr w:rsidR="00836FEB" w:rsidRPr="00F851FA" w:rsidTr="00E07F21">
        <w:trPr>
          <w:trHeight w:hRule="exact" w:val="397"/>
        </w:trPr>
        <w:tc>
          <w:tcPr>
            <w:tcW w:w="1788" w:type="dxa"/>
            <w:vAlign w:val="center"/>
          </w:tcPr>
          <w:p w:rsidR="00836FEB" w:rsidRPr="00F851FA" w:rsidRDefault="00836FEB" w:rsidP="00E07F21">
            <w:pPr>
              <w:jc w:val="center"/>
              <w:rPr>
                <w:color w:val="000000"/>
              </w:rPr>
            </w:pPr>
            <w:r w:rsidRPr="00F851FA">
              <w:rPr>
                <w:color w:val="000000"/>
              </w:rPr>
              <w:lastRenderedPageBreak/>
              <w:t>草间小黑蛛</w:t>
            </w:r>
          </w:p>
        </w:tc>
        <w:tc>
          <w:tcPr>
            <w:tcW w:w="3780" w:type="dxa"/>
            <w:vAlign w:val="center"/>
          </w:tcPr>
          <w:p w:rsidR="00836FEB" w:rsidRPr="00F851FA" w:rsidRDefault="00836FEB" w:rsidP="00E07F21">
            <w:pPr>
              <w:jc w:val="center"/>
              <w:rPr>
                <w:color w:val="000000"/>
              </w:rPr>
            </w:pPr>
            <w:r w:rsidRPr="00F851FA">
              <w:rPr>
                <w:i/>
                <w:color w:val="000000"/>
              </w:rPr>
              <w:t>Erigonidium graminicolum</w:t>
            </w:r>
            <w:r w:rsidRPr="00F851FA">
              <w:rPr>
                <w:color w:val="000000"/>
              </w:rPr>
              <w:t xml:space="preserve"> (Sundevall)</w:t>
            </w:r>
          </w:p>
        </w:tc>
        <w:tc>
          <w:tcPr>
            <w:tcW w:w="1770" w:type="dxa"/>
            <w:vAlign w:val="center"/>
          </w:tcPr>
          <w:p w:rsidR="00836FEB" w:rsidRPr="00F851FA" w:rsidRDefault="00836FEB" w:rsidP="00E07F21">
            <w:pPr>
              <w:jc w:val="center"/>
              <w:rPr>
                <w:color w:val="000000"/>
              </w:rPr>
            </w:pPr>
            <w:r w:rsidRPr="00F851FA">
              <w:rPr>
                <w:color w:val="000000"/>
              </w:rPr>
              <w:t>捕食各类小虫</w:t>
            </w:r>
          </w:p>
        </w:tc>
        <w:tc>
          <w:tcPr>
            <w:tcW w:w="971" w:type="dxa"/>
            <w:vAlign w:val="center"/>
          </w:tcPr>
          <w:p w:rsidR="00836FEB" w:rsidRPr="00F851FA" w:rsidRDefault="00836FEB" w:rsidP="00E07F21">
            <w:pPr>
              <w:jc w:val="center"/>
              <w:rPr>
                <w:color w:val="000000"/>
              </w:rPr>
            </w:pPr>
            <w:r w:rsidRPr="00F851FA">
              <w:rPr>
                <w:color w:val="000000"/>
              </w:rPr>
              <w:t>+</w:t>
            </w:r>
          </w:p>
        </w:tc>
      </w:tr>
      <w:tr w:rsidR="00836FEB" w:rsidRPr="00F851FA" w:rsidTr="00E07F21">
        <w:trPr>
          <w:trHeight w:hRule="exact" w:val="397"/>
        </w:trPr>
        <w:tc>
          <w:tcPr>
            <w:tcW w:w="1788" w:type="dxa"/>
            <w:vAlign w:val="center"/>
          </w:tcPr>
          <w:p w:rsidR="00836FEB" w:rsidRPr="00F851FA" w:rsidRDefault="00836FEB" w:rsidP="00E07F21">
            <w:pPr>
              <w:jc w:val="center"/>
              <w:rPr>
                <w:color w:val="000000"/>
              </w:rPr>
            </w:pPr>
            <w:r w:rsidRPr="00F851FA">
              <w:rPr>
                <w:color w:val="000000"/>
              </w:rPr>
              <w:t>跳蛛</w:t>
            </w:r>
          </w:p>
        </w:tc>
        <w:tc>
          <w:tcPr>
            <w:tcW w:w="3780" w:type="dxa"/>
            <w:vAlign w:val="center"/>
          </w:tcPr>
          <w:p w:rsidR="00836FEB" w:rsidRPr="00F851FA" w:rsidRDefault="00836FEB" w:rsidP="00E07F21">
            <w:pPr>
              <w:jc w:val="center"/>
              <w:rPr>
                <w:i/>
                <w:color w:val="000000"/>
              </w:rPr>
            </w:pPr>
            <w:r w:rsidRPr="00F851FA">
              <w:rPr>
                <w:i/>
                <w:color w:val="000000"/>
              </w:rPr>
              <w:t>jumping spider</w:t>
            </w:r>
          </w:p>
        </w:tc>
        <w:tc>
          <w:tcPr>
            <w:tcW w:w="1770" w:type="dxa"/>
            <w:vAlign w:val="center"/>
          </w:tcPr>
          <w:p w:rsidR="00836FEB" w:rsidRPr="00F851FA" w:rsidRDefault="00836FEB" w:rsidP="00E07F21">
            <w:pPr>
              <w:jc w:val="center"/>
              <w:rPr>
                <w:color w:val="000000"/>
              </w:rPr>
            </w:pPr>
            <w:r w:rsidRPr="00F851FA">
              <w:rPr>
                <w:color w:val="000000"/>
              </w:rPr>
              <w:t>捕食各类小虫</w:t>
            </w:r>
          </w:p>
        </w:tc>
        <w:tc>
          <w:tcPr>
            <w:tcW w:w="971" w:type="dxa"/>
            <w:vAlign w:val="center"/>
          </w:tcPr>
          <w:p w:rsidR="00836FEB" w:rsidRPr="00F851FA" w:rsidRDefault="00836FEB" w:rsidP="00E07F21">
            <w:pPr>
              <w:jc w:val="center"/>
              <w:rPr>
                <w:color w:val="000000"/>
              </w:rPr>
            </w:pPr>
            <w:r w:rsidRPr="00F851FA">
              <w:rPr>
                <w:color w:val="000000"/>
              </w:rPr>
              <w:t>+</w:t>
            </w:r>
          </w:p>
        </w:tc>
      </w:tr>
      <w:tr w:rsidR="00836FEB" w:rsidRPr="00F851FA" w:rsidTr="00E07F21">
        <w:trPr>
          <w:trHeight w:hRule="exact" w:val="397"/>
        </w:trPr>
        <w:tc>
          <w:tcPr>
            <w:tcW w:w="1788" w:type="dxa"/>
            <w:vAlign w:val="center"/>
          </w:tcPr>
          <w:p w:rsidR="00836FEB" w:rsidRPr="00F851FA" w:rsidRDefault="00836FEB" w:rsidP="00E07F21">
            <w:pPr>
              <w:jc w:val="center"/>
              <w:rPr>
                <w:color w:val="000000"/>
              </w:rPr>
            </w:pPr>
            <w:r w:rsidRPr="00F851FA">
              <w:rPr>
                <w:color w:val="000000"/>
              </w:rPr>
              <w:t>蝇虎跳蛛</w:t>
            </w:r>
          </w:p>
        </w:tc>
        <w:tc>
          <w:tcPr>
            <w:tcW w:w="3780" w:type="dxa"/>
            <w:vAlign w:val="center"/>
          </w:tcPr>
          <w:p w:rsidR="00836FEB" w:rsidRPr="00F851FA" w:rsidRDefault="00836FEB" w:rsidP="00E07F21">
            <w:pPr>
              <w:jc w:val="center"/>
              <w:rPr>
                <w:i/>
                <w:color w:val="000000"/>
                <w:kern w:val="0"/>
              </w:rPr>
            </w:pPr>
            <w:r w:rsidRPr="00F851FA">
              <w:rPr>
                <w:i/>
                <w:color w:val="000000"/>
                <w:kern w:val="0"/>
              </w:rPr>
              <w:t>Asemonea</w:t>
            </w:r>
          </w:p>
        </w:tc>
        <w:tc>
          <w:tcPr>
            <w:tcW w:w="1770" w:type="dxa"/>
            <w:vAlign w:val="center"/>
          </w:tcPr>
          <w:p w:rsidR="00836FEB" w:rsidRPr="00F851FA" w:rsidRDefault="00836FEB" w:rsidP="00E07F21">
            <w:pPr>
              <w:jc w:val="center"/>
              <w:rPr>
                <w:color w:val="000000"/>
              </w:rPr>
            </w:pPr>
            <w:r w:rsidRPr="00F851FA">
              <w:rPr>
                <w:color w:val="000000"/>
              </w:rPr>
              <w:t>捕食各类小虫</w:t>
            </w:r>
          </w:p>
        </w:tc>
        <w:tc>
          <w:tcPr>
            <w:tcW w:w="971" w:type="dxa"/>
            <w:vAlign w:val="center"/>
          </w:tcPr>
          <w:p w:rsidR="00836FEB" w:rsidRPr="00F851FA" w:rsidRDefault="00836FEB" w:rsidP="00E07F21">
            <w:pPr>
              <w:jc w:val="center"/>
              <w:rPr>
                <w:color w:val="000000"/>
              </w:rPr>
            </w:pPr>
            <w:r w:rsidRPr="00F851FA">
              <w:rPr>
                <w:color w:val="000000"/>
              </w:rPr>
              <w:t>+</w:t>
            </w:r>
          </w:p>
        </w:tc>
      </w:tr>
      <w:tr w:rsidR="00836FEB" w:rsidRPr="00F851FA" w:rsidTr="00E07F21">
        <w:trPr>
          <w:trHeight w:hRule="exact" w:val="397"/>
        </w:trPr>
        <w:tc>
          <w:tcPr>
            <w:tcW w:w="1788" w:type="dxa"/>
            <w:vAlign w:val="center"/>
          </w:tcPr>
          <w:p w:rsidR="00836FEB" w:rsidRPr="00F851FA" w:rsidRDefault="00836FEB" w:rsidP="00E07F21">
            <w:pPr>
              <w:jc w:val="center"/>
              <w:rPr>
                <w:color w:val="000000"/>
              </w:rPr>
            </w:pPr>
            <w:r w:rsidRPr="00F851FA">
              <w:rPr>
                <w:color w:val="000000"/>
              </w:rPr>
              <w:t>金蛛科</w:t>
            </w:r>
          </w:p>
        </w:tc>
        <w:tc>
          <w:tcPr>
            <w:tcW w:w="3780" w:type="dxa"/>
            <w:vAlign w:val="center"/>
          </w:tcPr>
          <w:p w:rsidR="00836FEB" w:rsidRPr="00F851FA" w:rsidRDefault="00836FEB" w:rsidP="00E07F21">
            <w:pPr>
              <w:jc w:val="center"/>
              <w:rPr>
                <w:i/>
                <w:color w:val="000000"/>
                <w:kern w:val="0"/>
              </w:rPr>
            </w:pPr>
            <w:r w:rsidRPr="00F851FA">
              <w:rPr>
                <w:i/>
                <w:color w:val="000000"/>
                <w:kern w:val="0"/>
              </w:rPr>
              <w:t>Araneidae</w:t>
            </w:r>
          </w:p>
        </w:tc>
        <w:tc>
          <w:tcPr>
            <w:tcW w:w="1770" w:type="dxa"/>
            <w:vAlign w:val="center"/>
          </w:tcPr>
          <w:p w:rsidR="00836FEB" w:rsidRPr="00F851FA" w:rsidRDefault="00836FEB" w:rsidP="00E07F21">
            <w:pPr>
              <w:jc w:val="center"/>
              <w:rPr>
                <w:color w:val="000000"/>
              </w:rPr>
            </w:pPr>
            <w:r w:rsidRPr="00F851FA">
              <w:rPr>
                <w:color w:val="000000"/>
              </w:rPr>
              <w:t>捕食各类小虫</w:t>
            </w:r>
          </w:p>
        </w:tc>
        <w:tc>
          <w:tcPr>
            <w:tcW w:w="971" w:type="dxa"/>
            <w:vAlign w:val="center"/>
          </w:tcPr>
          <w:p w:rsidR="00836FEB" w:rsidRPr="00F851FA" w:rsidRDefault="00836FEB" w:rsidP="00E07F21">
            <w:pPr>
              <w:jc w:val="center"/>
              <w:rPr>
                <w:color w:val="000000"/>
              </w:rPr>
            </w:pPr>
            <w:r w:rsidRPr="00F851FA">
              <w:rPr>
                <w:color w:val="000000"/>
              </w:rPr>
              <w:t>+</w:t>
            </w:r>
          </w:p>
        </w:tc>
      </w:tr>
      <w:tr w:rsidR="00836FEB" w:rsidRPr="00F851FA" w:rsidTr="00E07F21">
        <w:trPr>
          <w:trHeight w:hRule="exact" w:val="397"/>
        </w:trPr>
        <w:tc>
          <w:tcPr>
            <w:tcW w:w="1788" w:type="dxa"/>
            <w:vAlign w:val="center"/>
          </w:tcPr>
          <w:p w:rsidR="00836FEB" w:rsidRPr="00F851FA" w:rsidRDefault="00836FEB" w:rsidP="00E07F21">
            <w:pPr>
              <w:jc w:val="center"/>
              <w:rPr>
                <w:color w:val="000000"/>
              </w:rPr>
            </w:pPr>
            <w:r w:rsidRPr="00F851FA">
              <w:rPr>
                <w:color w:val="000000"/>
              </w:rPr>
              <w:t>食虫虻科</w:t>
            </w:r>
          </w:p>
        </w:tc>
        <w:tc>
          <w:tcPr>
            <w:tcW w:w="3780" w:type="dxa"/>
            <w:vAlign w:val="center"/>
          </w:tcPr>
          <w:p w:rsidR="00836FEB" w:rsidRPr="00F851FA" w:rsidRDefault="00836FEB" w:rsidP="00E07F21">
            <w:pPr>
              <w:jc w:val="center"/>
              <w:rPr>
                <w:i/>
                <w:color w:val="000000"/>
              </w:rPr>
            </w:pPr>
            <w:r w:rsidRPr="00F851FA">
              <w:rPr>
                <w:i/>
                <w:color w:val="000000"/>
              </w:rPr>
              <w:t>Aslidae</w:t>
            </w:r>
          </w:p>
        </w:tc>
        <w:tc>
          <w:tcPr>
            <w:tcW w:w="1770" w:type="dxa"/>
            <w:vAlign w:val="center"/>
          </w:tcPr>
          <w:p w:rsidR="00836FEB" w:rsidRPr="00F851FA" w:rsidRDefault="00836FEB" w:rsidP="00E07F21">
            <w:pPr>
              <w:jc w:val="center"/>
              <w:rPr>
                <w:color w:val="000000"/>
              </w:rPr>
            </w:pPr>
            <w:r w:rsidRPr="00F851FA">
              <w:rPr>
                <w:color w:val="000000"/>
              </w:rPr>
              <w:t>捕食各类小虫</w:t>
            </w:r>
          </w:p>
        </w:tc>
        <w:tc>
          <w:tcPr>
            <w:tcW w:w="971" w:type="dxa"/>
            <w:vAlign w:val="center"/>
          </w:tcPr>
          <w:p w:rsidR="00836FEB" w:rsidRPr="00F851FA" w:rsidRDefault="00836FEB" w:rsidP="00E07F21">
            <w:pPr>
              <w:jc w:val="center"/>
              <w:rPr>
                <w:color w:val="000000"/>
              </w:rPr>
            </w:pPr>
            <w:r w:rsidRPr="00F851FA">
              <w:rPr>
                <w:color w:val="000000"/>
              </w:rPr>
              <w:t>+</w:t>
            </w:r>
          </w:p>
        </w:tc>
      </w:tr>
      <w:tr w:rsidR="00836FEB" w:rsidRPr="00F851FA" w:rsidTr="00E07F21">
        <w:trPr>
          <w:trHeight w:hRule="exact" w:val="397"/>
        </w:trPr>
        <w:tc>
          <w:tcPr>
            <w:tcW w:w="1788" w:type="dxa"/>
            <w:vAlign w:val="center"/>
          </w:tcPr>
          <w:p w:rsidR="00836FEB" w:rsidRPr="00F851FA" w:rsidRDefault="00836FEB" w:rsidP="00E07F21">
            <w:pPr>
              <w:jc w:val="center"/>
              <w:rPr>
                <w:color w:val="000000"/>
              </w:rPr>
            </w:pPr>
            <w:r w:rsidRPr="00F851FA">
              <w:rPr>
                <w:color w:val="000000"/>
              </w:rPr>
              <w:t>三突花蛛</w:t>
            </w:r>
          </w:p>
        </w:tc>
        <w:tc>
          <w:tcPr>
            <w:tcW w:w="3780" w:type="dxa"/>
            <w:vAlign w:val="center"/>
          </w:tcPr>
          <w:p w:rsidR="00836FEB" w:rsidRPr="00F851FA" w:rsidRDefault="00836FEB" w:rsidP="00E07F21">
            <w:pPr>
              <w:jc w:val="center"/>
              <w:rPr>
                <w:i/>
                <w:color w:val="000000"/>
              </w:rPr>
            </w:pPr>
            <w:r w:rsidRPr="00F851FA">
              <w:rPr>
                <w:i/>
                <w:color w:val="000000"/>
              </w:rPr>
              <w:t>Mismuenopos tricuspidata</w:t>
            </w:r>
          </w:p>
        </w:tc>
        <w:tc>
          <w:tcPr>
            <w:tcW w:w="1770" w:type="dxa"/>
            <w:vAlign w:val="center"/>
          </w:tcPr>
          <w:p w:rsidR="00836FEB" w:rsidRPr="00F851FA" w:rsidRDefault="00836FEB" w:rsidP="00E07F21">
            <w:pPr>
              <w:jc w:val="center"/>
              <w:rPr>
                <w:color w:val="000000"/>
              </w:rPr>
            </w:pPr>
            <w:r w:rsidRPr="00F851FA">
              <w:rPr>
                <w:color w:val="000000"/>
              </w:rPr>
              <w:t>捕食各类小虫</w:t>
            </w:r>
          </w:p>
        </w:tc>
        <w:tc>
          <w:tcPr>
            <w:tcW w:w="971" w:type="dxa"/>
            <w:vAlign w:val="center"/>
          </w:tcPr>
          <w:p w:rsidR="00836FEB" w:rsidRPr="00F851FA" w:rsidRDefault="00836FEB" w:rsidP="00E07F21">
            <w:pPr>
              <w:jc w:val="center"/>
              <w:rPr>
                <w:color w:val="000000"/>
              </w:rPr>
            </w:pPr>
            <w:r w:rsidRPr="00F851FA">
              <w:rPr>
                <w:color w:val="000000"/>
              </w:rPr>
              <w:t>+</w:t>
            </w:r>
          </w:p>
        </w:tc>
      </w:tr>
      <w:tr w:rsidR="00836FEB" w:rsidRPr="00F851FA" w:rsidTr="00E07F21">
        <w:trPr>
          <w:trHeight w:hRule="exact" w:val="397"/>
        </w:trPr>
        <w:tc>
          <w:tcPr>
            <w:tcW w:w="1788" w:type="dxa"/>
            <w:vAlign w:val="center"/>
          </w:tcPr>
          <w:p w:rsidR="00836FEB" w:rsidRPr="00F851FA" w:rsidRDefault="00836FEB" w:rsidP="00E07F21">
            <w:pPr>
              <w:jc w:val="center"/>
              <w:rPr>
                <w:color w:val="000000"/>
              </w:rPr>
            </w:pPr>
            <w:r w:rsidRPr="00F851FA">
              <w:rPr>
                <w:color w:val="000000"/>
              </w:rPr>
              <w:t>小姬猎蝽</w:t>
            </w:r>
          </w:p>
        </w:tc>
        <w:tc>
          <w:tcPr>
            <w:tcW w:w="3780" w:type="dxa"/>
            <w:vAlign w:val="center"/>
          </w:tcPr>
          <w:p w:rsidR="00836FEB" w:rsidRPr="00F851FA" w:rsidRDefault="00836FEB" w:rsidP="00E07F21">
            <w:pPr>
              <w:jc w:val="center"/>
              <w:rPr>
                <w:i/>
                <w:color w:val="000000"/>
              </w:rPr>
            </w:pPr>
            <w:r w:rsidRPr="00F851FA">
              <w:rPr>
                <w:i/>
                <w:color w:val="000000"/>
              </w:rPr>
              <w:t>Nabis mimoferns</w:t>
            </w:r>
            <w:r w:rsidRPr="00F851FA">
              <w:rPr>
                <w:b/>
                <w:color w:val="000000"/>
              </w:rPr>
              <w:t xml:space="preserve"> </w:t>
            </w:r>
            <w:r w:rsidRPr="00F851FA">
              <w:rPr>
                <w:color w:val="000000"/>
              </w:rPr>
              <w:t>Hsiao</w:t>
            </w:r>
          </w:p>
        </w:tc>
        <w:tc>
          <w:tcPr>
            <w:tcW w:w="1770" w:type="dxa"/>
            <w:vAlign w:val="center"/>
          </w:tcPr>
          <w:p w:rsidR="00836FEB" w:rsidRPr="00F851FA" w:rsidRDefault="00836FEB" w:rsidP="00E07F21">
            <w:pPr>
              <w:jc w:val="center"/>
              <w:rPr>
                <w:color w:val="000000"/>
              </w:rPr>
            </w:pPr>
            <w:r w:rsidRPr="00F851FA">
              <w:rPr>
                <w:color w:val="000000"/>
              </w:rPr>
              <w:t>捕食各类小虫</w:t>
            </w:r>
          </w:p>
        </w:tc>
        <w:tc>
          <w:tcPr>
            <w:tcW w:w="971" w:type="dxa"/>
            <w:vAlign w:val="center"/>
          </w:tcPr>
          <w:p w:rsidR="00836FEB" w:rsidRPr="00F851FA" w:rsidRDefault="00836FEB" w:rsidP="00E07F21">
            <w:pPr>
              <w:jc w:val="center"/>
              <w:rPr>
                <w:color w:val="000000"/>
              </w:rPr>
            </w:pPr>
            <w:r w:rsidRPr="00F851FA">
              <w:rPr>
                <w:color w:val="000000"/>
              </w:rPr>
              <w:t>+</w:t>
            </w:r>
          </w:p>
        </w:tc>
      </w:tr>
      <w:tr w:rsidR="00836FEB" w:rsidRPr="00F851FA" w:rsidTr="00E07F21">
        <w:trPr>
          <w:trHeight w:hRule="exact" w:val="397"/>
        </w:trPr>
        <w:tc>
          <w:tcPr>
            <w:tcW w:w="1788" w:type="dxa"/>
            <w:vAlign w:val="center"/>
          </w:tcPr>
          <w:p w:rsidR="00836FEB" w:rsidRPr="00F851FA" w:rsidRDefault="00836FEB" w:rsidP="00E07F21">
            <w:pPr>
              <w:jc w:val="center"/>
              <w:rPr>
                <w:color w:val="000000"/>
              </w:rPr>
            </w:pPr>
            <w:r w:rsidRPr="00F851FA">
              <w:rPr>
                <w:color w:val="000000"/>
              </w:rPr>
              <w:t>二星瓢虫</w:t>
            </w:r>
          </w:p>
        </w:tc>
        <w:tc>
          <w:tcPr>
            <w:tcW w:w="3780" w:type="dxa"/>
            <w:vAlign w:val="center"/>
          </w:tcPr>
          <w:p w:rsidR="00836FEB" w:rsidRPr="00F851FA" w:rsidRDefault="00836FEB" w:rsidP="00E07F21">
            <w:pPr>
              <w:jc w:val="center"/>
              <w:rPr>
                <w:color w:val="000000"/>
              </w:rPr>
            </w:pPr>
            <w:r w:rsidRPr="00F851FA">
              <w:rPr>
                <w:i/>
                <w:color w:val="000000"/>
              </w:rPr>
              <w:t>Adalia bipunctata</w:t>
            </w:r>
            <w:r w:rsidRPr="00F851FA">
              <w:rPr>
                <w:color w:val="000000"/>
              </w:rPr>
              <w:t xml:space="preserve"> Linnaeus, 1758</w:t>
            </w:r>
          </w:p>
        </w:tc>
        <w:tc>
          <w:tcPr>
            <w:tcW w:w="1770" w:type="dxa"/>
            <w:vAlign w:val="center"/>
          </w:tcPr>
          <w:p w:rsidR="00836FEB" w:rsidRPr="00F851FA" w:rsidRDefault="00836FEB" w:rsidP="00E07F21">
            <w:pPr>
              <w:jc w:val="center"/>
              <w:rPr>
                <w:color w:val="000000"/>
              </w:rPr>
            </w:pPr>
            <w:r w:rsidRPr="00F851FA">
              <w:rPr>
                <w:color w:val="000000"/>
              </w:rPr>
              <w:t>捕食各类小虫</w:t>
            </w:r>
          </w:p>
        </w:tc>
        <w:tc>
          <w:tcPr>
            <w:tcW w:w="971" w:type="dxa"/>
            <w:vAlign w:val="center"/>
          </w:tcPr>
          <w:p w:rsidR="00836FEB" w:rsidRPr="00F851FA" w:rsidRDefault="00836FEB" w:rsidP="00E07F21">
            <w:pPr>
              <w:jc w:val="center"/>
              <w:rPr>
                <w:color w:val="000000"/>
              </w:rPr>
            </w:pPr>
            <w:r w:rsidRPr="00F851FA">
              <w:rPr>
                <w:color w:val="000000"/>
              </w:rPr>
              <w:t>+</w:t>
            </w:r>
          </w:p>
        </w:tc>
      </w:tr>
      <w:tr w:rsidR="00836FEB" w:rsidRPr="00F851FA" w:rsidTr="00E07F21">
        <w:trPr>
          <w:trHeight w:hRule="exact" w:val="397"/>
        </w:trPr>
        <w:tc>
          <w:tcPr>
            <w:tcW w:w="1788" w:type="dxa"/>
            <w:vAlign w:val="center"/>
          </w:tcPr>
          <w:p w:rsidR="00836FEB" w:rsidRPr="00F851FA" w:rsidRDefault="00836FEB" w:rsidP="00E07F21">
            <w:pPr>
              <w:jc w:val="center"/>
              <w:rPr>
                <w:color w:val="000000"/>
              </w:rPr>
            </w:pPr>
            <w:r w:rsidRPr="00F851FA">
              <w:rPr>
                <w:color w:val="000000"/>
              </w:rPr>
              <w:t>七星瓢虫</w:t>
            </w:r>
          </w:p>
        </w:tc>
        <w:tc>
          <w:tcPr>
            <w:tcW w:w="3780" w:type="dxa"/>
            <w:vAlign w:val="center"/>
          </w:tcPr>
          <w:p w:rsidR="00836FEB" w:rsidRPr="00F851FA" w:rsidRDefault="00836FEB" w:rsidP="00E07F21">
            <w:pPr>
              <w:jc w:val="center"/>
              <w:rPr>
                <w:color w:val="000000"/>
              </w:rPr>
            </w:pPr>
            <w:r w:rsidRPr="00F851FA">
              <w:rPr>
                <w:i/>
                <w:color w:val="000000"/>
              </w:rPr>
              <w:t>Coccinella septempunctata</w:t>
            </w:r>
            <w:r w:rsidRPr="00F851FA">
              <w:rPr>
                <w:color w:val="000000"/>
              </w:rPr>
              <w:t xml:space="preserve"> Linnaeus, 1758</w:t>
            </w:r>
          </w:p>
        </w:tc>
        <w:tc>
          <w:tcPr>
            <w:tcW w:w="1770" w:type="dxa"/>
            <w:vAlign w:val="center"/>
          </w:tcPr>
          <w:p w:rsidR="00836FEB" w:rsidRPr="00F851FA" w:rsidRDefault="00836FEB" w:rsidP="00E07F21">
            <w:pPr>
              <w:jc w:val="center"/>
              <w:rPr>
                <w:color w:val="000000"/>
              </w:rPr>
            </w:pPr>
            <w:r w:rsidRPr="00F851FA">
              <w:rPr>
                <w:color w:val="000000"/>
              </w:rPr>
              <w:t>捕食各类小虫</w:t>
            </w:r>
          </w:p>
        </w:tc>
        <w:tc>
          <w:tcPr>
            <w:tcW w:w="971" w:type="dxa"/>
            <w:vAlign w:val="center"/>
          </w:tcPr>
          <w:p w:rsidR="00836FEB" w:rsidRPr="00F851FA" w:rsidRDefault="00836FEB" w:rsidP="00E07F21">
            <w:pPr>
              <w:jc w:val="center"/>
              <w:rPr>
                <w:color w:val="000000"/>
              </w:rPr>
            </w:pPr>
            <w:r w:rsidRPr="00F851FA">
              <w:rPr>
                <w:color w:val="000000"/>
              </w:rPr>
              <w:t>++</w:t>
            </w:r>
          </w:p>
        </w:tc>
      </w:tr>
      <w:tr w:rsidR="00836FEB" w:rsidRPr="00F851FA" w:rsidTr="00E07F21">
        <w:trPr>
          <w:trHeight w:hRule="exact" w:val="397"/>
        </w:trPr>
        <w:tc>
          <w:tcPr>
            <w:tcW w:w="1788" w:type="dxa"/>
            <w:vAlign w:val="center"/>
          </w:tcPr>
          <w:p w:rsidR="00836FEB" w:rsidRPr="00F851FA" w:rsidRDefault="00836FEB" w:rsidP="00E07F21">
            <w:pPr>
              <w:jc w:val="center"/>
              <w:rPr>
                <w:i/>
                <w:color w:val="000000"/>
              </w:rPr>
            </w:pPr>
            <w:r w:rsidRPr="00F851FA">
              <w:rPr>
                <w:color w:val="000000"/>
              </w:rPr>
              <w:t>十三星瓢虫</w:t>
            </w:r>
          </w:p>
        </w:tc>
        <w:tc>
          <w:tcPr>
            <w:tcW w:w="3780" w:type="dxa"/>
            <w:vAlign w:val="center"/>
          </w:tcPr>
          <w:p w:rsidR="00836FEB" w:rsidRPr="00F851FA" w:rsidRDefault="00836FEB" w:rsidP="00E07F21">
            <w:pPr>
              <w:jc w:val="center"/>
              <w:rPr>
                <w:color w:val="000000"/>
              </w:rPr>
            </w:pPr>
            <w:r w:rsidRPr="00F851FA">
              <w:rPr>
                <w:i/>
                <w:color w:val="000000"/>
              </w:rPr>
              <w:t>Hippodamia tredecimpunctata</w:t>
            </w:r>
            <w:r w:rsidRPr="00F851FA">
              <w:rPr>
                <w:color w:val="000000"/>
              </w:rPr>
              <w:t xml:space="preserve"> Linnaeus, 1758</w:t>
            </w:r>
          </w:p>
        </w:tc>
        <w:tc>
          <w:tcPr>
            <w:tcW w:w="1770" w:type="dxa"/>
            <w:vAlign w:val="center"/>
          </w:tcPr>
          <w:p w:rsidR="00836FEB" w:rsidRPr="00F851FA" w:rsidRDefault="00836FEB" w:rsidP="00E07F21">
            <w:pPr>
              <w:jc w:val="center"/>
              <w:rPr>
                <w:color w:val="000000"/>
              </w:rPr>
            </w:pPr>
            <w:r w:rsidRPr="00F851FA">
              <w:rPr>
                <w:color w:val="000000"/>
              </w:rPr>
              <w:t>捕食各类小虫</w:t>
            </w:r>
          </w:p>
        </w:tc>
        <w:tc>
          <w:tcPr>
            <w:tcW w:w="971" w:type="dxa"/>
            <w:vAlign w:val="center"/>
          </w:tcPr>
          <w:p w:rsidR="00836FEB" w:rsidRPr="00F851FA" w:rsidRDefault="00836FEB" w:rsidP="00E07F21">
            <w:pPr>
              <w:jc w:val="center"/>
              <w:rPr>
                <w:color w:val="000000"/>
              </w:rPr>
            </w:pPr>
            <w:r w:rsidRPr="00F851FA">
              <w:rPr>
                <w:color w:val="000000"/>
              </w:rPr>
              <w:t>++</w:t>
            </w:r>
          </w:p>
        </w:tc>
      </w:tr>
      <w:tr w:rsidR="00836FEB" w:rsidRPr="00F851FA" w:rsidTr="00E07F21">
        <w:trPr>
          <w:trHeight w:hRule="exact" w:val="397"/>
        </w:trPr>
        <w:tc>
          <w:tcPr>
            <w:tcW w:w="1788" w:type="dxa"/>
            <w:vAlign w:val="center"/>
          </w:tcPr>
          <w:p w:rsidR="00836FEB" w:rsidRPr="00F851FA" w:rsidRDefault="00836FEB" w:rsidP="00E07F21">
            <w:pPr>
              <w:jc w:val="center"/>
              <w:rPr>
                <w:color w:val="000000"/>
              </w:rPr>
            </w:pPr>
            <w:r w:rsidRPr="00F851FA">
              <w:rPr>
                <w:color w:val="000000"/>
              </w:rPr>
              <w:t>多异瓢虫</w:t>
            </w:r>
          </w:p>
        </w:tc>
        <w:tc>
          <w:tcPr>
            <w:tcW w:w="3780" w:type="dxa"/>
            <w:vAlign w:val="center"/>
          </w:tcPr>
          <w:p w:rsidR="00836FEB" w:rsidRPr="00F851FA" w:rsidRDefault="00836FEB" w:rsidP="00E07F21">
            <w:pPr>
              <w:jc w:val="center"/>
              <w:rPr>
                <w:i/>
                <w:color w:val="000000"/>
              </w:rPr>
            </w:pPr>
            <w:r w:rsidRPr="00F851FA">
              <w:rPr>
                <w:i/>
                <w:color w:val="000000"/>
              </w:rPr>
              <w:t xml:space="preserve">Hippodamia variegate </w:t>
            </w:r>
            <w:r w:rsidRPr="00F851FA">
              <w:rPr>
                <w:color w:val="000000"/>
              </w:rPr>
              <w:t>Goeze, 1777</w:t>
            </w:r>
          </w:p>
        </w:tc>
        <w:tc>
          <w:tcPr>
            <w:tcW w:w="1770" w:type="dxa"/>
            <w:vAlign w:val="center"/>
          </w:tcPr>
          <w:p w:rsidR="00836FEB" w:rsidRPr="00F851FA" w:rsidRDefault="00836FEB" w:rsidP="00E07F21">
            <w:pPr>
              <w:jc w:val="center"/>
              <w:rPr>
                <w:color w:val="000000"/>
              </w:rPr>
            </w:pPr>
            <w:r w:rsidRPr="00F851FA">
              <w:rPr>
                <w:color w:val="000000"/>
              </w:rPr>
              <w:t>捕食各类小虫</w:t>
            </w:r>
          </w:p>
        </w:tc>
        <w:tc>
          <w:tcPr>
            <w:tcW w:w="971" w:type="dxa"/>
            <w:vAlign w:val="center"/>
          </w:tcPr>
          <w:p w:rsidR="00836FEB" w:rsidRPr="00F851FA" w:rsidRDefault="00836FEB" w:rsidP="00E07F21">
            <w:pPr>
              <w:jc w:val="center"/>
              <w:rPr>
                <w:color w:val="000000"/>
              </w:rPr>
            </w:pPr>
            <w:r w:rsidRPr="00F851FA">
              <w:rPr>
                <w:color w:val="000000"/>
              </w:rPr>
              <w:t>+</w:t>
            </w:r>
          </w:p>
        </w:tc>
      </w:tr>
      <w:tr w:rsidR="00836FEB" w:rsidRPr="00F851FA" w:rsidTr="00E07F21">
        <w:trPr>
          <w:trHeight w:hRule="exact" w:val="397"/>
        </w:trPr>
        <w:tc>
          <w:tcPr>
            <w:tcW w:w="1788" w:type="dxa"/>
            <w:vAlign w:val="center"/>
          </w:tcPr>
          <w:p w:rsidR="00836FEB" w:rsidRPr="00F851FA" w:rsidRDefault="00836FEB" w:rsidP="00E07F21">
            <w:pPr>
              <w:jc w:val="center"/>
              <w:rPr>
                <w:color w:val="000000"/>
              </w:rPr>
            </w:pPr>
            <w:r w:rsidRPr="00F851FA">
              <w:rPr>
                <w:color w:val="000000"/>
              </w:rPr>
              <w:t>异色瓢虫</w:t>
            </w:r>
          </w:p>
        </w:tc>
        <w:tc>
          <w:tcPr>
            <w:tcW w:w="3780" w:type="dxa"/>
            <w:vAlign w:val="center"/>
          </w:tcPr>
          <w:p w:rsidR="00836FEB" w:rsidRPr="00F851FA" w:rsidRDefault="00836FEB" w:rsidP="00E07F21">
            <w:pPr>
              <w:jc w:val="center"/>
              <w:rPr>
                <w:i/>
                <w:color w:val="000000"/>
              </w:rPr>
            </w:pPr>
            <w:r w:rsidRPr="00F851FA">
              <w:rPr>
                <w:i/>
                <w:color w:val="000000"/>
              </w:rPr>
              <w:t>Harmonia axyridis</w:t>
            </w:r>
            <w:r w:rsidRPr="00F851FA">
              <w:rPr>
                <w:color w:val="000000"/>
              </w:rPr>
              <w:t xml:space="preserve"> Pallas, 1773</w:t>
            </w:r>
          </w:p>
        </w:tc>
        <w:tc>
          <w:tcPr>
            <w:tcW w:w="1770" w:type="dxa"/>
            <w:vAlign w:val="center"/>
          </w:tcPr>
          <w:p w:rsidR="00836FEB" w:rsidRPr="00F851FA" w:rsidRDefault="00836FEB" w:rsidP="00E07F21">
            <w:pPr>
              <w:jc w:val="center"/>
              <w:rPr>
                <w:color w:val="000000"/>
              </w:rPr>
            </w:pPr>
            <w:r w:rsidRPr="00F851FA">
              <w:rPr>
                <w:color w:val="000000"/>
              </w:rPr>
              <w:t>捕食各类小虫</w:t>
            </w:r>
          </w:p>
        </w:tc>
        <w:tc>
          <w:tcPr>
            <w:tcW w:w="971" w:type="dxa"/>
            <w:vAlign w:val="center"/>
          </w:tcPr>
          <w:p w:rsidR="00836FEB" w:rsidRPr="00F851FA" w:rsidRDefault="00836FEB" w:rsidP="00E07F21">
            <w:pPr>
              <w:jc w:val="center"/>
              <w:rPr>
                <w:color w:val="000000"/>
              </w:rPr>
            </w:pPr>
            <w:r w:rsidRPr="00F851FA">
              <w:rPr>
                <w:color w:val="000000"/>
              </w:rPr>
              <w:t>+</w:t>
            </w:r>
          </w:p>
        </w:tc>
      </w:tr>
      <w:tr w:rsidR="00836FEB" w:rsidRPr="00F851FA" w:rsidTr="00E07F21">
        <w:trPr>
          <w:trHeight w:hRule="exact" w:val="397"/>
        </w:trPr>
        <w:tc>
          <w:tcPr>
            <w:tcW w:w="1788" w:type="dxa"/>
            <w:vAlign w:val="center"/>
          </w:tcPr>
          <w:p w:rsidR="00836FEB" w:rsidRPr="00F851FA" w:rsidRDefault="00836FEB" w:rsidP="00E07F21">
            <w:pPr>
              <w:jc w:val="center"/>
              <w:rPr>
                <w:color w:val="000000"/>
              </w:rPr>
            </w:pPr>
            <w:r w:rsidRPr="00F851FA">
              <w:rPr>
                <w:color w:val="000000"/>
              </w:rPr>
              <w:t>红星盘瓢虫</w:t>
            </w:r>
          </w:p>
        </w:tc>
        <w:tc>
          <w:tcPr>
            <w:tcW w:w="3780" w:type="dxa"/>
            <w:vAlign w:val="center"/>
          </w:tcPr>
          <w:p w:rsidR="00836FEB" w:rsidRPr="00F851FA" w:rsidRDefault="00836FEB" w:rsidP="00E07F21">
            <w:pPr>
              <w:jc w:val="center"/>
              <w:rPr>
                <w:i/>
                <w:color w:val="000000"/>
              </w:rPr>
            </w:pPr>
            <w:r w:rsidRPr="00F851FA">
              <w:rPr>
                <w:i/>
                <w:color w:val="000000"/>
              </w:rPr>
              <w:t>Phrynocaria congener</w:t>
            </w:r>
            <w:r w:rsidRPr="00F851FA">
              <w:rPr>
                <w:color w:val="000000"/>
              </w:rPr>
              <w:t xml:space="preserve"> Billberg, 1808</w:t>
            </w:r>
          </w:p>
        </w:tc>
        <w:tc>
          <w:tcPr>
            <w:tcW w:w="1770" w:type="dxa"/>
            <w:vAlign w:val="center"/>
          </w:tcPr>
          <w:p w:rsidR="00836FEB" w:rsidRPr="00F851FA" w:rsidRDefault="00836FEB" w:rsidP="00E07F21">
            <w:pPr>
              <w:jc w:val="center"/>
              <w:rPr>
                <w:color w:val="000000"/>
              </w:rPr>
            </w:pPr>
            <w:r w:rsidRPr="00F851FA">
              <w:rPr>
                <w:color w:val="000000"/>
              </w:rPr>
              <w:t>捕食各类小虫</w:t>
            </w:r>
          </w:p>
        </w:tc>
        <w:tc>
          <w:tcPr>
            <w:tcW w:w="971" w:type="dxa"/>
            <w:vAlign w:val="center"/>
          </w:tcPr>
          <w:p w:rsidR="00836FEB" w:rsidRPr="00F851FA" w:rsidRDefault="00836FEB" w:rsidP="00E07F21">
            <w:pPr>
              <w:jc w:val="center"/>
              <w:rPr>
                <w:color w:val="000000"/>
              </w:rPr>
            </w:pPr>
            <w:r w:rsidRPr="00F851FA">
              <w:rPr>
                <w:color w:val="000000"/>
              </w:rPr>
              <w:t>+</w:t>
            </w:r>
          </w:p>
        </w:tc>
      </w:tr>
      <w:tr w:rsidR="00836FEB" w:rsidRPr="00F851FA" w:rsidTr="00E07F21">
        <w:trPr>
          <w:trHeight w:hRule="exact" w:val="397"/>
        </w:trPr>
        <w:tc>
          <w:tcPr>
            <w:tcW w:w="1788" w:type="dxa"/>
            <w:vAlign w:val="center"/>
          </w:tcPr>
          <w:p w:rsidR="00836FEB" w:rsidRPr="00F851FA" w:rsidRDefault="00836FEB" w:rsidP="00E07F21">
            <w:pPr>
              <w:jc w:val="center"/>
              <w:rPr>
                <w:color w:val="000000"/>
              </w:rPr>
            </w:pPr>
            <w:r w:rsidRPr="00F851FA">
              <w:rPr>
                <w:color w:val="000000"/>
              </w:rPr>
              <w:t>龟纹瓢虫</w:t>
            </w:r>
          </w:p>
        </w:tc>
        <w:tc>
          <w:tcPr>
            <w:tcW w:w="3780" w:type="dxa"/>
            <w:vAlign w:val="center"/>
          </w:tcPr>
          <w:p w:rsidR="00836FEB" w:rsidRPr="00F851FA" w:rsidRDefault="00836FEB" w:rsidP="00E07F21">
            <w:pPr>
              <w:jc w:val="center"/>
              <w:rPr>
                <w:i/>
                <w:color w:val="000000"/>
              </w:rPr>
            </w:pPr>
            <w:r w:rsidRPr="00F851FA">
              <w:rPr>
                <w:i/>
                <w:color w:val="000000"/>
              </w:rPr>
              <w:t>Propylea japonica</w:t>
            </w:r>
            <w:r w:rsidRPr="00F851FA">
              <w:rPr>
                <w:color w:val="000000"/>
              </w:rPr>
              <w:t xml:space="preserve"> Thunberg, 1781</w:t>
            </w:r>
          </w:p>
        </w:tc>
        <w:tc>
          <w:tcPr>
            <w:tcW w:w="1770" w:type="dxa"/>
            <w:vAlign w:val="center"/>
          </w:tcPr>
          <w:p w:rsidR="00836FEB" w:rsidRPr="00F851FA" w:rsidRDefault="00836FEB" w:rsidP="00E07F21">
            <w:pPr>
              <w:jc w:val="center"/>
              <w:rPr>
                <w:color w:val="000000"/>
              </w:rPr>
            </w:pPr>
            <w:r w:rsidRPr="00F851FA">
              <w:rPr>
                <w:color w:val="000000"/>
              </w:rPr>
              <w:t>捕食各类小虫</w:t>
            </w:r>
          </w:p>
        </w:tc>
        <w:tc>
          <w:tcPr>
            <w:tcW w:w="971" w:type="dxa"/>
            <w:vAlign w:val="center"/>
          </w:tcPr>
          <w:p w:rsidR="00836FEB" w:rsidRPr="00F851FA" w:rsidRDefault="00836FEB" w:rsidP="00E07F21">
            <w:pPr>
              <w:jc w:val="center"/>
              <w:rPr>
                <w:color w:val="000000"/>
              </w:rPr>
            </w:pPr>
            <w:r w:rsidRPr="00F851FA">
              <w:rPr>
                <w:color w:val="000000"/>
              </w:rPr>
              <w:t>+</w:t>
            </w:r>
          </w:p>
        </w:tc>
      </w:tr>
    </w:tbl>
    <w:p w:rsidR="00836FEB" w:rsidRPr="00836FEB" w:rsidRDefault="00836FEB" w:rsidP="001009B0">
      <w:pPr>
        <w:rPr>
          <w:rFonts w:hAnsi="宋体" w:cs="宋体"/>
          <w:color w:val="000000"/>
          <w:sz w:val="28"/>
          <w:szCs w:val="28"/>
        </w:rPr>
      </w:pPr>
      <w:r w:rsidRPr="00F851FA">
        <w:rPr>
          <w:b/>
          <w:bCs/>
          <w:color w:val="000000"/>
        </w:rPr>
        <w:t>注：</w:t>
      </w:r>
      <w:r w:rsidRPr="00F851FA">
        <w:rPr>
          <w:color w:val="000000"/>
        </w:rPr>
        <w:t>危害程度分级：</w:t>
      </w:r>
      <w:r w:rsidRPr="00F851FA">
        <w:rPr>
          <w:color w:val="000000"/>
        </w:rPr>
        <w:t xml:space="preserve"> +   </w:t>
      </w:r>
      <w:r w:rsidRPr="00F851FA">
        <w:rPr>
          <w:color w:val="000000"/>
        </w:rPr>
        <w:t>轻度，</w:t>
      </w:r>
      <w:r w:rsidRPr="00F851FA">
        <w:rPr>
          <w:color w:val="000000"/>
        </w:rPr>
        <w:t xml:space="preserve">  ++  </w:t>
      </w:r>
      <w:r>
        <w:rPr>
          <w:color w:val="000000"/>
        </w:rPr>
        <w:t>中度</w:t>
      </w:r>
      <w:r w:rsidRPr="00F851FA">
        <w:rPr>
          <w:color w:val="000000"/>
        </w:rPr>
        <w:t>。</w:t>
      </w:r>
    </w:p>
    <w:p w:rsidR="008439C6" w:rsidRPr="001009B0" w:rsidRDefault="00321030" w:rsidP="003520B5">
      <w:pPr>
        <w:spacing w:line="360" w:lineRule="auto"/>
        <w:ind w:firstLineChars="200" w:firstLine="562"/>
        <w:jc w:val="left"/>
        <w:rPr>
          <w:rFonts w:hAnsi="宋体" w:cs="宋体"/>
          <w:b/>
          <w:color w:val="000000"/>
          <w:sz w:val="28"/>
          <w:szCs w:val="28"/>
        </w:rPr>
      </w:pPr>
      <w:r w:rsidRPr="001009B0">
        <w:rPr>
          <w:rFonts w:hAnsi="宋体" w:cs="宋体" w:hint="eastAsia"/>
          <w:b/>
          <w:color w:val="000000"/>
          <w:sz w:val="28"/>
          <w:szCs w:val="28"/>
        </w:rPr>
        <w:t>2</w:t>
      </w:r>
      <w:r w:rsidRPr="001009B0">
        <w:rPr>
          <w:rFonts w:hAnsi="宋体" w:cs="宋体" w:hint="eastAsia"/>
          <w:b/>
          <w:color w:val="000000"/>
          <w:sz w:val="28"/>
          <w:szCs w:val="28"/>
        </w:rPr>
        <w:t>、</w:t>
      </w:r>
      <w:r w:rsidR="008439C6" w:rsidRPr="008439C6">
        <w:rPr>
          <w:rFonts w:hAnsi="宋体" w:cs="宋体" w:hint="eastAsia"/>
          <w:b/>
          <w:color w:val="000000"/>
          <w:sz w:val="28"/>
          <w:szCs w:val="28"/>
        </w:rPr>
        <w:t>葡萄膨大期毛毡病</w:t>
      </w:r>
      <w:r w:rsidR="003520B5">
        <w:rPr>
          <w:rFonts w:hAnsi="宋体" w:cs="宋体" w:hint="eastAsia"/>
          <w:b/>
          <w:color w:val="000000"/>
          <w:sz w:val="28"/>
          <w:szCs w:val="28"/>
        </w:rPr>
        <w:t>（缺节瘿螨）</w:t>
      </w:r>
      <w:r w:rsidR="008439C6" w:rsidRPr="008439C6">
        <w:rPr>
          <w:rFonts w:hAnsi="宋体" w:cs="宋体" w:hint="eastAsia"/>
          <w:b/>
          <w:color w:val="000000"/>
          <w:sz w:val="28"/>
          <w:szCs w:val="28"/>
        </w:rPr>
        <w:t>药剂筛选试验</w:t>
      </w:r>
    </w:p>
    <w:p w:rsidR="008439C6" w:rsidRPr="009825D4" w:rsidRDefault="008439C6"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试验</w:t>
      </w:r>
      <w:r w:rsidRPr="009825D4">
        <w:rPr>
          <w:rFonts w:ascii="宋体" w:eastAsia="宋体" w:hAnsi="宋体" w:cs="宋体"/>
          <w:color w:val="auto"/>
        </w:rPr>
        <w:t>于</w:t>
      </w:r>
      <w:r w:rsidRPr="009825D4">
        <w:rPr>
          <w:rFonts w:ascii="宋体" w:eastAsia="宋体" w:hAnsi="宋体" w:cs="宋体" w:hint="eastAsia"/>
          <w:color w:val="auto"/>
        </w:rPr>
        <w:t>20</w:t>
      </w:r>
      <w:r w:rsidRPr="009825D4">
        <w:rPr>
          <w:rFonts w:ascii="宋体" w:eastAsia="宋体" w:hAnsi="宋体" w:cs="宋体"/>
          <w:color w:val="auto"/>
        </w:rPr>
        <w:t>10</w:t>
      </w:r>
      <w:r w:rsidRPr="009825D4">
        <w:rPr>
          <w:rFonts w:ascii="宋体" w:eastAsia="宋体" w:hAnsi="宋体" w:cs="宋体" w:hint="eastAsia"/>
          <w:color w:val="auto"/>
        </w:rPr>
        <w:t>年</w:t>
      </w:r>
      <w:r w:rsidRPr="009825D4">
        <w:rPr>
          <w:rFonts w:ascii="宋体" w:eastAsia="宋体" w:hAnsi="宋体" w:cs="宋体"/>
          <w:color w:val="auto"/>
        </w:rPr>
        <w:t>在</w:t>
      </w:r>
      <w:r w:rsidRPr="009825D4">
        <w:rPr>
          <w:rFonts w:ascii="宋体" w:eastAsia="宋体" w:hAnsi="宋体" w:cs="宋体" w:hint="eastAsia"/>
          <w:color w:val="auto"/>
        </w:rPr>
        <w:t>芦花台蛇龙珠</w:t>
      </w:r>
      <w:r w:rsidRPr="009825D4">
        <w:rPr>
          <w:rFonts w:ascii="宋体" w:eastAsia="宋体" w:hAnsi="宋体" w:cs="宋体"/>
          <w:color w:val="auto"/>
        </w:rPr>
        <w:t>上进行，</w:t>
      </w:r>
      <w:r w:rsidRPr="009825D4">
        <w:rPr>
          <w:rFonts w:ascii="宋体" w:eastAsia="宋体" w:hAnsi="宋体" w:cs="宋体" w:hint="eastAsia"/>
          <w:color w:val="auto"/>
        </w:rPr>
        <w:t>结果显示</w:t>
      </w:r>
      <w:r w:rsidR="008001DB" w:rsidRPr="009825D4">
        <w:rPr>
          <w:rFonts w:ascii="宋体" w:eastAsia="宋体" w:hAnsi="宋体" w:cs="宋体" w:hint="eastAsia"/>
          <w:color w:val="auto"/>
        </w:rPr>
        <w:t>（表</w:t>
      </w:r>
      <w:r w:rsidR="003520B5" w:rsidRPr="009825D4">
        <w:rPr>
          <w:rFonts w:ascii="宋体" w:eastAsia="宋体" w:hAnsi="宋体" w:cs="宋体"/>
          <w:color w:val="auto"/>
        </w:rPr>
        <w:t>5</w:t>
      </w:r>
      <w:r w:rsidR="008001DB" w:rsidRPr="009825D4">
        <w:rPr>
          <w:rFonts w:ascii="宋体" w:eastAsia="宋体" w:hAnsi="宋体" w:cs="宋体" w:hint="eastAsia"/>
          <w:color w:val="auto"/>
        </w:rPr>
        <w:t>）</w:t>
      </w:r>
      <w:r w:rsidRPr="009825D4">
        <w:rPr>
          <w:rFonts w:ascii="宋体" w:eastAsia="宋体" w:hAnsi="宋体" w:cs="宋体" w:hint="eastAsia"/>
          <w:color w:val="auto"/>
        </w:rPr>
        <w:t>，4种药剂对葡萄毛毡病都有一定的防治效果，都可以作为防治葡萄毛毡病的防控药剂。药后10天20％哒螨灵可湿性粉剂1500倍与10％浏阳霉素乳油1000倍的防效相当，它们的防效分别是86.68％和88.23％；99％矿物油200倍和生化膜100倍的防效相当，分别是78.56％和78.22％。药后20天，10％浏阳霉素乳油的防效与其它3个药剂的防效差异很显著，达到95.12％；其次是20％哒螨灵可湿性粉剂的防效是89.65％；99％矿物油200倍和生化膜100倍的防效相当，分别是83.14％和82.54％。</w:t>
      </w:r>
    </w:p>
    <w:p w:rsidR="008439C6" w:rsidRPr="008001DB" w:rsidRDefault="008439C6" w:rsidP="008439C6">
      <w:pPr>
        <w:spacing w:beforeLines="50" w:before="156" w:afterLines="50" w:after="156" w:line="360" w:lineRule="auto"/>
        <w:jc w:val="center"/>
        <w:rPr>
          <w:rFonts w:ascii="黑体" w:eastAsia="黑体" w:hAnsi="黑体" w:cs="宋体"/>
          <w:kern w:val="0"/>
          <w:sz w:val="24"/>
          <w:szCs w:val="24"/>
        </w:rPr>
      </w:pPr>
      <w:r w:rsidRPr="008001DB">
        <w:rPr>
          <w:rFonts w:ascii="黑体" w:eastAsia="黑体" w:hAnsi="黑体" w:cs="宋体" w:hint="eastAsia"/>
          <w:kern w:val="0"/>
          <w:sz w:val="24"/>
          <w:szCs w:val="24"/>
        </w:rPr>
        <w:t>表</w:t>
      </w:r>
      <w:r w:rsidR="003520B5">
        <w:rPr>
          <w:rFonts w:ascii="黑体" w:eastAsia="黑体" w:hAnsi="黑体" w:cs="宋体"/>
          <w:kern w:val="0"/>
          <w:sz w:val="24"/>
          <w:szCs w:val="24"/>
        </w:rPr>
        <w:t>5</w:t>
      </w:r>
      <w:r w:rsidR="008001DB">
        <w:rPr>
          <w:rFonts w:ascii="黑体" w:eastAsia="黑体" w:hAnsi="黑体" w:cs="宋体"/>
          <w:kern w:val="0"/>
          <w:sz w:val="24"/>
          <w:szCs w:val="24"/>
        </w:rPr>
        <w:t xml:space="preserve"> </w:t>
      </w:r>
      <w:r w:rsidRPr="008001DB">
        <w:rPr>
          <w:rFonts w:ascii="黑体" w:eastAsia="黑体" w:hAnsi="黑体" w:cs="宋体" w:hint="eastAsia"/>
          <w:kern w:val="0"/>
          <w:sz w:val="24"/>
          <w:szCs w:val="24"/>
        </w:rPr>
        <w:t>葡萄膨大期毛毡病药剂筛选试验</w:t>
      </w:r>
    </w:p>
    <w:tbl>
      <w:tblPr>
        <w:tblW w:w="5000" w:type="pct"/>
        <w:tblBorders>
          <w:top w:val="single" w:sz="12" w:space="0" w:color="008000"/>
          <w:bottom w:val="single" w:sz="12" w:space="0" w:color="008000"/>
        </w:tblBorders>
        <w:tblLook w:val="0020" w:firstRow="1" w:lastRow="0" w:firstColumn="0" w:lastColumn="0" w:noHBand="0" w:noVBand="0"/>
      </w:tblPr>
      <w:tblGrid>
        <w:gridCol w:w="2940"/>
        <w:gridCol w:w="821"/>
        <w:gridCol w:w="1136"/>
        <w:gridCol w:w="1138"/>
        <w:gridCol w:w="1138"/>
        <w:gridCol w:w="1133"/>
      </w:tblGrid>
      <w:tr w:rsidR="008439C6" w:rsidRPr="0016431A" w:rsidTr="002E1F26">
        <w:trPr>
          <w:trHeight w:val="285"/>
        </w:trPr>
        <w:tc>
          <w:tcPr>
            <w:tcW w:w="1770" w:type="pct"/>
            <w:vMerge w:val="restart"/>
            <w:tcBorders>
              <w:bottom w:val="single" w:sz="6" w:space="0" w:color="008000"/>
            </w:tcBorders>
            <w:shd w:val="clear" w:color="auto" w:fill="auto"/>
            <w:noWrap/>
            <w:vAlign w:val="center"/>
          </w:tcPr>
          <w:p w:rsidR="008439C6" w:rsidRPr="0016431A" w:rsidRDefault="008439C6" w:rsidP="0016431A">
            <w:pPr>
              <w:overflowPunct w:val="0"/>
              <w:autoSpaceDE w:val="0"/>
              <w:autoSpaceDN w:val="0"/>
              <w:spacing w:line="240" w:lineRule="atLeast"/>
              <w:jc w:val="center"/>
              <w:rPr>
                <w:bCs/>
              </w:rPr>
            </w:pPr>
            <w:r w:rsidRPr="0016431A">
              <w:rPr>
                <w:bCs/>
              </w:rPr>
              <w:t>处理</w:t>
            </w:r>
          </w:p>
        </w:tc>
        <w:tc>
          <w:tcPr>
            <w:tcW w:w="494" w:type="pct"/>
            <w:vMerge w:val="restart"/>
            <w:tcBorders>
              <w:bottom w:val="single" w:sz="6" w:space="0" w:color="008000"/>
            </w:tcBorders>
            <w:shd w:val="clear" w:color="auto" w:fill="auto"/>
            <w:noWrap/>
          </w:tcPr>
          <w:p w:rsidR="008439C6" w:rsidRPr="0016431A" w:rsidRDefault="008439C6" w:rsidP="0016431A">
            <w:pPr>
              <w:overflowPunct w:val="0"/>
              <w:autoSpaceDE w:val="0"/>
              <w:autoSpaceDN w:val="0"/>
              <w:spacing w:line="240" w:lineRule="atLeast"/>
              <w:jc w:val="center"/>
              <w:rPr>
                <w:bCs/>
              </w:rPr>
            </w:pPr>
            <w:r w:rsidRPr="0016431A">
              <w:rPr>
                <w:bCs/>
              </w:rPr>
              <w:t>药前</w:t>
            </w:r>
          </w:p>
          <w:p w:rsidR="008439C6" w:rsidRPr="0016431A" w:rsidRDefault="008439C6" w:rsidP="0016431A">
            <w:pPr>
              <w:overflowPunct w:val="0"/>
              <w:autoSpaceDE w:val="0"/>
              <w:autoSpaceDN w:val="0"/>
              <w:spacing w:line="240" w:lineRule="atLeast"/>
              <w:jc w:val="center"/>
              <w:rPr>
                <w:bCs/>
              </w:rPr>
            </w:pPr>
            <w:r w:rsidRPr="0016431A">
              <w:rPr>
                <w:bCs/>
              </w:rPr>
              <w:t>病指</w:t>
            </w:r>
          </w:p>
        </w:tc>
        <w:tc>
          <w:tcPr>
            <w:tcW w:w="1368" w:type="pct"/>
            <w:gridSpan w:val="2"/>
            <w:tcBorders>
              <w:bottom w:val="single" w:sz="6" w:space="0" w:color="008000"/>
            </w:tcBorders>
            <w:shd w:val="clear" w:color="auto" w:fill="auto"/>
          </w:tcPr>
          <w:p w:rsidR="008439C6" w:rsidRPr="0016431A" w:rsidRDefault="008439C6" w:rsidP="0016431A">
            <w:pPr>
              <w:overflowPunct w:val="0"/>
              <w:autoSpaceDE w:val="0"/>
              <w:autoSpaceDN w:val="0"/>
              <w:spacing w:line="240" w:lineRule="atLeast"/>
              <w:jc w:val="center"/>
              <w:rPr>
                <w:bCs/>
              </w:rPr>
            </w:pPr>
            <w:r w:rsidRPr="0016431A">
              <w:rPr>
                <w:bCs/>
              </w:rPr>
              <w:t>药后</w:t>
            </w:r>
            <w:r w:rsidRPr="0016431A">
              <w:rPr>
                <w:bCs/>
              </w:rPr>
              <w:t>10 d</w:t>
            </w:r>
          </w:p>
        </w:tc>
        <w:tc>
          <w:tcPr>
            <w:tcW w:w="1368" w:type="pct"/>
            <w:gridSpan w:val="2"/>
            <w:tcBorders>
              <w:bottom w:val="single" w:sz="6" w:space="0" w:color="008000"/>
            </w:tcBorders>
            <w:shd w:val="clear" w:color="auto" w:fill="auto"/>
          </w:tcPr>
          <w:p w:rsidR="008439C6" w:rsidRPr="0016431A" w:rsidRDefault="008439C6" w:rsidP="0016431A">
            <w:pPr>
              <w:overflowPunct w:val="0"/>
              <w:autoSpaceDE w:val="0"/>
              <w:autoSpaceDN w:val="0"/>
              <w:spacing w:line="240" w:lineRule="atLeast"/>
              <w:jc w:val="center"/>
              <w:rPr>
                <w:bCs/>
              </w:rPr>
            </w:pPr>
            <w:r w:rsidRPr="0016431A">
              <w:rPr>
                <w:bCs/>
              </w:rPr>
              <w:t>药后</w:t>
            </w:r>
            <w:r w:rsidRPr="0016431A">
              <w:rPr>
                <w:bCs/>
              </w:rPr>
              <w:t>20 d</w:t>
            </w:r>
          </w:p>
        </w:tc>
      </w:tr>
      <w:tr w:rsidR="008439C6" w:rsidRPr="0016431A" w:rsidTr="0016431A">
        <w:trPr>
          <w:trHeight w:val="285"/>
        </w:trPr>
        <w:tc>
          <w:tcPr>
            <w:tcW w:w="1770" w:type="pct"/>
            <w:vMerge/>
            <w:shd w:val="clear" w:color="auto" w:fill="auto"/>
            <w:noWrap/>
          </w:tcPr>
          <w:p w:rsidR="008439C6" w:rsidRPr="0016431A" w:rsidRDefault="008439C6" w:rsidP="0016431A">
            <w:pPr>
              <w:overflowPunct w:val="0"/>
              <w:autoSpaceDE w:val="0"/>
              <w:autoSpaceDN w:val="0"/>
              <w:spacing w:line="240" w:lineRule="atLeast"/>
              <w:jc w:val="center"/>
              <w:rPr>
                <w:bCs/>
              </w:rPr>
            </w:pPr>
          </w:p>
        </w:tc>
        <w:tc>
          <w:tcPr>
            <w:tcW w:w="494" w:type="pct"/>
            <w:vMerge/>
            <w:shd w:val="clear" w:color="auto" w:fill="auto"/>
            <w:noWrap/>
          </w:tcPr>
          <w:p w:rsidR="008439C6" w:rsidRPr="0016431A" w:rsidRDefault="008439C6" w:rsidP="0016431A">
            <w:pPr>
              <w:overflowPunct w:val="0"/>
              <w:autoSpaceDE w:val="0"/>
              <w:autoSpaceDN w:val="0"/>
              <w:spacing w:line="240" w:lineRule="atLeast"/>
              <w:jc w:val="center"/>
              <w:rPr>
                <w:bCs/>
              </w:rPr>
            </w:pPr>
          </w:p>
        </w:tc>
        <w:tc>
          <w:tcPr>
            <w:tcW w:w="684" w:type="pct"/>
            <w:shd w:val="clear" w:color="auto" w:fill="auto"/>
          </w:tcPr>
          <w:p w:rsidR="008439C6" w:rsidRPr="0016431A" w:rsidRDefault="008439C6" w:rsidP="0016431A">
            <w:pPr>
              <w:overflowPunct w:val="0"/>
              <w:autoSpaceDE w:val="0"/>
              <w:autoSpaceDN w:val="0"/>
              <w:spacing w:line="240" w:lineRule="atLeast"/>
              <w:jc w:val="center"/>
              <w:rPr>
                <w:bCs/>
              </w:rPr>
            </w:pPr>
            <w:r w:rsidRPr="0016431A">
              <w:rPr>
                <w:bCs/>
              </w:rPr>
              <w:t>病指</w:t>
            </w:r>
          </w:p>
        </w:tc>
        <w:tc>
          <w:tcPr>
            <w:tcW w:w="685" w:type="pct"/>
            <w:shd w:val="clear" w:color="auto" w:fill="auto"/>
            <w:noWrap/>
          </w:tcPr>
          <w:p w:rsidR="008439C6" w:rsidRPr="0016431A" w:rsidRDefault="008439C6" w:rsidP="0016431A">
            <w:pPr>
              <w:overflowPunct w:val="0"/>
              <w:autoSpaceDE w:val="0"/>
              <w:autoSpaceDN w:val="0"/>
              <w:spacing w:line="240" w:lineRule="atLeast"/>
              <w:jc w:val="center"/>
              <w:rPr>
                <w:bCs/>
              </w:rPr>
            </w:pPr>
            <w:r w:rsidRPr="0016431A">
              <w:rPr>
                <w:bCs/>
              </w:rPr>
              <w:t>防效</w:t>
            </w:r>
          </w:p>
        </w:tc>
        <w:tc>
          <w:tcPr>
            <w:tcW w:w="685" w:type="pct"/>
            <w:shd w:val="clear" w:color="auto" w:fill="auto"/>
          </w:tcPr>
          <w:p w:rsidR="008439C6" w:rsidRPr="0016431A" w:rsidRDefault="008439C6" w:rsidP="0016431A">
            <w:pPr>
              <w:overflowPunct w:val="0"/>
              <w:autoSpaceDE w:val="0"/>
              <w:autoSpaceDN w:val="0"/>
              <w:spacing w:line="240" w:lineRule="atLeast"/>
              <w:jc w:val="center"/>
              <w:rPr>
                <w:bCs/>
              </w:rPr>
            </w:pPr>
            <w:r w:rsidRPr="0016431A">
              <w:rPr>
                <w:bCs/>
              </w:rPr>
              <w:t>病指</w:t>
            </w:r>
          </w:p>
        </w:tc>
        <w:tc>
          <w:tcPr>
            <w:tcW w:w="684" w:type="pct"/>
            <w:shd w:val="clear" w:color="auto" w:fill="auto"/>
            <w:noWrap/>
          </w:tcPr>
          <w:p w:rsidR="008439C6" w:rsidRPr="0016431A" w:rsidRDefault="008439C6" w:rsidP="0016431A">
            <w:pPr>
              <w:overflowPunct w:val="0"/>
              <w:autoSpaceDE w:val="0"/>
              <w:autoSpaceDN w:val="0"/>
              <w:spacing w:line="240" w:lineRule="atLeast"/>
              <w:jc w:val="center"/>
              <w:rPr>
                <w:bCs/>
              </w:rPr>
            </w:pPr>
            <w:r w:rsidRPr="0016431A">
              <w:rPr>
                <w:bCs/>
              </w:rPr>
              <w:t>防效</w:t>
            </w:r>
          </w:p>
        </w:tc>
      </w:tr>
      <w:tr w:rsidR="008439C6" w:rsidRPr="0016431A" w:rsidTr="0016431A">
        <w:trPr>
          <w:trHeight w:val="285"/>
        </w:trPr>
        <w:tc>
          <w:tcPr>
            <w:tcW w:w="1770" w:type="pct"/>
            <w:shd w:val="clear" w:color="auto" w:fill="auto"/>
            <w:noWrap/>
          </w:tcPr>
          <w:p w:rsidR="008439C6" w:rsidRPr="0016431A" w:rsidRDefault="008439C6" w:rsidP="0016431A">
            <w:pPr>
              <w:overflowPunct w:val="0"/>
              <w:autoSpaceDE w:val="0"/>
              <w:autoSpaceDN w:val="0"/>
              <w:spacing w:line="240" w:lineRule="atLeast"/>
              <w:jc w:val="center"/>
              <w:rPr>
                <w:bCs/>
              </w:rPr>
            </w:pPr>
            <w:r w:rsidRPr="0016431A">
              <w:rPr>
                <w:bCs/>
              </w:rPr>
              <w:t>99%</w:t>
            </w:r>
            <w:r w:rsidRPr="0016431A">
              <w:rPr>
                <w:bCs/>
              </w:rPr>
              <w:t>矿物油</w:t>
            </w:r>
            <w:r w:rsidRPr="0016431A">
              <w:rPr>
                <w:bCs/>
              </w:rPr>
              <w:t>200</w:t>
            </w:r>
            <w:r w:rsidRPr="0016431A">
              <w:rPr>
                <w:bCs/>
              </w:rPr>
              <w:t>倍</w:t>
            </w:r>
          </w:p>
        </w:tc>
        <w:tc>
          <w:tcPr>
            <w:tcW w:w="494" w:type="pct"/>
            <w:shd w:val="clear" w:color="auto" w:fill="auto"/>
            <w:noWrap/>
          </w:tcPr>
          <w:p w:rsidR="008439C6" w:rsidRPr="0016431A" w:rsidRDefault="008439C6" w:rsidP="0016431A">
            <w:pPr>
              <w:overflowPunct w:val="0"/>
              <w:autoSpaceDE w:val="0"/>
              <w:autoSpaceDN w:val="0"/>
              <w:spacing w:line="240" w:lineRule="atLeast"/>
              <w:jc w:val="center"/>
              <w:rPr>
                <w:bCs/>
              </w:rPr>
            </w:pPr>
            <w:r w:rsidRPr="0016431A">
              <w:rPr>
                <w:bCs/>
              </w:rPr>
              <w:t>14.22</w:t>
            </w:r>
          </w:p>
        </w:tc>
        <w:tc>
          <w:tcPr>
            <w:tcW w:w="684" w:type="pct"/>
            <w:shd w:val="clear" w:color="auto" w:fill="auto"/>
          </w:tcPr>
          <w:p w:rsidR="008439C6" w:rsidRPr="0016431A" w:rsidRDefault="008439C6" w:rsidP="0016431A">
            <w:pPr>
              <w:overflowPunct w:val="0"/>
              <w:autoSpaceDE w:val="0"/>
              <w:autoSpaceDN w:val="0"/>
              <w:spacing w:line="240" w:lineRule="atLeast"/>
              <w:jc w:val="center"/>
              <w:rPr>
                <w:bCs/>
              </w:rPr>
            </w:pPr>
            <w:r w:rsidRPr="0016431A">
              <w:rPr>
                <w:bCs/>
              </w:rPr>
              <w:t>1.18</w:t>
            </w:r>
          </w:p>
        </w:tc>
        <w:tc>
          <w:tcPr>
            <w:tcW w:w="685" w:type="pct"/>
            <w:shd w:val="clear" w:color="auto" w:fill="auto"/>
            <w:noWrap/>
          </w:tcPr>
          <w:p w:rsidR="008439C6" w:rsidRPr="0016431A" w:rsidRDefault="008439C6" w:rsidP="0016431A">
            <w:pPr>
              <w:overflowPunct w:val="0"/>
              <w:autoSpaceDE w:val="0"/>
              <w:autoSpaceDN w:val="0"/>
              <w:spacing w:line="240" w:lineRule="atLeast"/>
              <w:jc w:val="center"/>
              <w:rPr>
                <w:bCs/>
              </w:rPr>
            </w:pPr>
            <w:r w:rsidRPr="0016431A">
              <w:rPr>
                <w:bCs/>
              </w:rPr>
              <w:t>78.56 bB</w:t>
            </w:r>
          </w:p>
        </w:tc>
        <w:tc>
          <w:tcPr>
            <w:tcW w:w="685" w:type="pct"/>
            <w:shd w:val="clear" w:color="auto" w:fill="auto"/>
          </w:tcPr>
          <w:p w:rsidR="008439C6" w:rsidRPr="0016431A" w:rsidRDefault="008439C6" w:rsidP="0016431A">
            <w:pPr>
              <w:overflowPunct w:val="0"/>
              <w:autoSpaceDE w:val="0"/>
              <w:autoSpaceDN w:val="0"/>
              <w:spacing w:line="240" w:lineRule="atLeast"/>
              <w:jc w:val="center"/>
              <w:rPr>
                <w:bCs/>
              </w:rPr>
            </w:pPr>
            <w:r w:rsidRPr="0016431A">
              <w:rPr>
                <w:bCs/>
              </w:rPr>
              <w:t>1.75</w:t>
            </w:r>
          </w:p>
        </w:tc>
        <w:tc>
          <w:tcPr>
            <w:tcW w:w="684" w:type="pct"/>
            <w:shd w:val="clear" w:color="auto" w:fill="auto"/>
            <w:noWrap/>
          </w:tcPr>
          <w:p w:rsidR="008439C6" w:rsidRPr="0016431A" w:rsidRDefault="008439C6" w:rsidP="0016431A">
            <w:pPr>
              <w:overflowPunct w:val="0"/>
              <w:autoSpaceDE w:val="0"/>
              <w:autoSpaceDN w:val="0"/>
              <w:spacing w:line="240" w:lineRule="atLeast"/>
              <w:jc w:val="center"/>
              <w:rPr>
                <w:bCs/>
              </w:rPr>
            </w:pPr>
            <w:r w:rsidRPr="0016431A">
              <w:rPr>
                <w:bCs/>
              </w:rPr>
              <w:t>83.14 cC</w:t>
            </w:r>
          </w:p>
        </w:tc>
      </w:tr>
      <w:tr w:rsidR="008439C6" w:rsidRPr="0016431A" w:rsidTr="0016431A">
        <w:trPr>
          <w:trHeight w:val="285"/>
        </w:trPr>
        <w:tc>
          <w:tcPr>
            <w:tcW w:w="1770" w:type="pct"/>
            <w:shd w:val="clear" w:color="auto" w:fill="auto"/>
            <w:noWrap/>
          </w:tcPr>
          <w:p w:rsidR="008439C6" w:rsidRPr="0016431A" w:rsidRDefault="008439C6" w:rsidP="0016431A">
            <w:pPr>
              <w:overflowPunct w:val="0"/>
              <w:autoSpaceDE w:val="0"/>
              <w:autoSpaceDN w:val="0"/>
              <w:spacing w:line="240" w:lineRule="atLeast"/>
              <w:jc w:val="center"/>
              <w:rPr>
                <w:bCs/>
              </w:rPr>
            </w:pPr>
            <w:r w:rsidRPr="0016431A">
              <w:rPr>
                <w:bCs/>
              </w:rPr>
              <w:t>20%</w:t>
            </w:r>
            <w:r w:rsidRPr="0016431A">
              <w:rPr>
                <w:bCs/>
              </w:rPr>
              <w:t>哒螨啉可湿性粉剂</w:t>
            </w:r>
            <w:r w:rsidRPr="0016431A">
              <w:rPr>
                <w:bCs/>
              </w:rPr>
              <w:t>1500</w:t>
            </w:r>
            <w:r w:rsidRPr="0016431A">
              <w:rPr>
                <w:bCs/>
              </w:rPr>
              <w:t>倍</w:t>
            </w:r>
          </w:p>
        </w:tc>
        <w:tc>
          <w:tcPr>
            <w:tcW w:w="494" w:type="pct"/>
            <w:shd w:val="clear" w:color="auto" w:fill="auto"/>
            <w:noWrap/>
          </w:tcPr>
          <w:p w:rsidR="008439C6" w:rsidRPr="0016431A" w:rsidRDefault="008439C6" w:rsidP="0016431A">
            <w:pPr>
              <w:overflowPunct w:val="0"/>
              <w:autoSpaceDE w:val="0"/>
              <w:autoSpaceDN w:val="0"/>
              <w:spacing w:line="240" w:lineRule="atLeast"/>
              <w:jc w:val="center"/>
              <w:rPr>
                <w:bCs/>
              </w:rPr>
            </w:pPr>
            <w:r w:rsidRPr="0016431A">
              <w:rPr>
                <w:bCs/>
              </w:rPr>
              <w:t>9.78</w:t>
            </w:r>
          </w:p>
        </w:tc>
        <w:tc>
          <w:tcPr>
            <w:tcW w:w="684" w:type="pct"/>
            <w:shd w:val="clear" w:color="auto" w:fill="auto"/>
          </w:tcPr>
          <w:p w:rsidR="008439C6" w:rsidRPr="0016431A" w:rsidRDefault="008439C6" w:rsidP="0016431A">
            <w:pPr>
              <w:overflowPunct w:val="0"/>
              <w:autoSpaceDE w:val="0"/>
              <w:autoSpaceDN w:val="0"/>
              <w:spacing w:line="240" w:lineRule="atLeast"/>
              <w:jc w:val="center"/>
              <w:rPr>
                <w:bCs/>
              </w:rPr>
            </w:pPr>
            <w:r w:rsidRPr="0016431A">
              <w:rPr>
                <w:bCs/>
              </w:rPr>
              <w:t>0.49</w:t>
            </w:r>
          </w:p>
        </w:tc>
        <w:tc>
          <w:tcPr>
            <w:tcW w:w="685" w:type="pct"/>
            <w:shd w:val="clear" w:color="auto" w:fill="auto"/>
            <w:noWrap/>
          </w:tcPr>
          <w:p w:rsidR="008439C6" w:rsidRPr="0016431A" w:rsidRDefault="008439C6" w:rsidP="0016431A">
            <w:pPr>
              <w:overflowPunct w:val="0"/>
              <w:autoSpaceDE w:val="0"/>
              <w:autoSpaceDN w:val="0"/>
              <w:spacing w:line="240" w:lineRule="atLeast"/>
              <w:jc w:val="center"/>
              <w:rPr>
                <w:bCs/>
              </w:rPr>
            </w:pPr>
            <w:r w:rsidRPr="0016431A">
              <w:rPr>
                <w:bCs/>
              </w:rPr>
              <w:t>86.68 aA</w:t>
            </w:r>
          </w:p>
        </w:tc>
        <w:tc>
          <w:tcPr>
            <w:tcW w:w="685" w:type="pct"/>
            <w:shd w:val="clear" w:color="auto" w:fill="auto"/>
          </w:tcPr>
          <w:p w:rsidR="008439C6" w:rsidRPr="0016431A" w:rsidRDefault="008439C6" w:rsidP="0016431A">
            <w:pPr>
              <w:overflowPunct w:val="0"/>
              <w:autoSpaceDE w:val="0"/>
              <w:autoSpaceDN w:val="0"/>
              <w:spacing w:line="240" w:lineRule="atLeast"/>
              <w:jc w:val="center"/>
              <w:rPr>
                <w:bCs/>
              </w:rPr>
            </w:pPr>
            <w:r w:rsidRPr="0016431A">
              <w:rPr>
                <w:bCs/>
              </w:rPr>
              <w:t>0.52</w:t>
            </w:r>
          </w:p>
        </w:tc>
        <w:tc>
          <w:tcPr>
            <w:tcW w:w="684" w:type="pct"/>
            <w:shd w:val="clear" w:color="auto" w:fill="auto"/>
            <w:noWrap/>
          </w:tcPr>
          <w:p w:rsidR="008439C6" w:rsidRPr="0016431A" w:rsidRDefault="008439C6" w:rsidP="0016431A">
            <w:pPr>
              <w:overflowPunct w:val="0"/>
              <w:autoSpaceDE w:val="0"/>
              <w:autoSpaceDN w:val="0"/>
              <w:spacing w:line="240" w:lineRule="atLeast"/>
              <w:jc w:val="center"/>
              <w:rPr>
                <w:bCs/>
              </w:rPr>
            </w:pPr>
            <w:r w:rsidRPr="0016431A">
              <w:rPr>
                <w:bCs/>
              </w:rPr>
              <w:t>89.65 bB</w:t>
            </w:r>
          </w:p>
        </w:tc>
      </w:tr>
      <w:tr w:rsidR="008439C6" w:rsidRPr="0016431A" w:rsidTr="0016431A">
        <w:trPr>
          <w:trHeight w:val="285"/>
        </w:trPr>
        <w:tc>
          <w:tcPr>
            <w:tcW w:w="1770" w:type="pct"/>
            <w:shd w:val="clear" w:color="auto" w:fill="auto"/>
            <w:noWrap/>
          </w:tcPr>
          <w:p w:rsidR="008439C6" w:rsidRPr="0016431A" w:rsidRDefault="008439C6" w:rsidP="0016431A">
            <w:pPr>
              <w:overflowPunct w:val="0"/>
              <w:autoSpaceDE w:val="0"/>
              <w:autoSpaceDN w:val="0"/>
              <w:spacing w:line="240" w:lineRule="atLeast"/>
              <w:jc w:val="center"/>
              <w:rPr>
                <w:bCs/>
              </w:rPr>
            </w:pPr>
            <w:r w:rsidRPr="0016431A">
              <w:rPr>
                <w:bCs/>
              </w:rPr>
              <w:t>10%</w:t>
            </w:r>
            <w:r w:rsidRPr="0016431A">
              <w:rPr>
                <w:bCs/>
              </w:rPr>
              <w:t>浏阳霉素乳油</w:t>
            </w:r>
            <w:r w:rsidRPr="0016431A">
              <w:rPr>
                <w:bCs/>
              </w:rPr>
              <w:t>1000</w:t>
            </w:r>
            <w:r w:rsidRPr="0016431A">
              <w:rPr>
                <w:bCs/>
              </w:rPr>
              <w:t>倍</w:t>
            </w:r>
          </w:p>
        </w:tc>
        <w:tc>
          <w:tcPr>
            <w:tcW w:w="494" w:type="pct"/>
            <w:shd w:val="clear" w:color="auto" w:fill="auto"/>
            <w:noWrap/>
          </w:tcPr>
          <w:p w:rsidR="008439C6" w:rsidRPr="0016431A" w:rsidRDefault="008439C6" w:rsidP="0016431A">
            <w:pPr>
              <w:overflowPunct w:val="0"/>
              <w:autoSpaceDE w:val="0"/>
              <w:autoSpaceDN w:val="0"/>
              <w:spacing w:line="240" w:lineRule="atLeast"/>
              <w:jc w:val="center"/>
              <w:rPr>
                <w:bCs/>
              </w:rPr>
            </w:pPr>
            <w:r w:rsidRPr="0016431A">
              <w:rPr>
                <w:bCs/>
              </w:rPr>
              <w:t>19.22</w:t>
            </w:r>
          </w:p>
        </w:tc>
        <w:tc>
          <w:tcPr>
            <w:tcW w:w="684" w:type="pct"/>
            <w:shd w:val="clear" w:color="auto" w:fill="auto"/>
          </w:tcPr>
          <w:p w:rsidR="008439C6" w:rsidRPr="0016431A" w:rsidRDefault="008439C6" w:rsidP="0016431A">
            <w:pPr>
              <w:overflowPunct w:val="0"/>
              <w:autoSpaceDE w:val="0"/>
              <w:autoSpaceDN w:val="0"/>
              <w:spacing w:line="240" w:lineRule="atLeast"/>
              <w:jc w:val="center"/>
              <w:rPr>
                <w:bCs/>
              </w:rPr>
            </w:pPr>
            <w:r w:rsidRPr="0016431A">
              <w:rPr>
                <w:bCs/>
              </w:rPr>
              <w:t>0.87</w:t>
            </w:r>
          </w:p>
        </w:tc>
        <w:tc>
          <w:tcPr>
            <w:tcW w:w="685" w:type="pct"/>
            <w:shd w:val="clear" w:color="auto" w:fill="auto"/>
            <w:noWrap/>
          </w:tcPr>
          <w:p w:rsidR="008439C6" w:rsidRPr="0016431A" w:rsidRDefault="008439C6" w:rsidP="0016431A">
            <w:pPr>
              <w:overflowPunct w:val="0"/>
              <w:autoSpaceDE w:val="0"/>
              <w:autoSpaceDN w:val="0"/>
              <w:spacing w:line="240" w:lineRule="atLeast"/>
              <w:jc w:val="center"/>
              <w:rPr>
                <w:bCs/>
              </w:rPr>
            </w:pPr>
            <w:r w:rsidRPr="0016431A">
              <w:rPr>
                <w:bCs/>
              </w:rPr>
              <w:t>88.23 aA</w:t>
            </w:r>
          </w:p>
        </w:tc>
        <w:tc>
          <w:tcPr>
            <w:tcW w:w="685" w:type="pct"/>
            <w:shd w:val="clear" w:color="auto" w:fill="auto"/>
          </w:tcPr>
          <w:p w:rsidR="008439C6" w:rsidRPr="0016431A" w:rsidRDefault="008439C6" w:rsidP="0016431A">
            <w:pPr>
              <w:overflowPunct w:val="0"/>
              <w:autoSpaceDE w:val="0"/>
              <w:autoSpaceDN w:val="0"/>
              <w:spacing w:line="240" w:lineRule="atLeast"/>
              <w:jc w:val="center"/>
              <w:rPr>
                <w:bCs/>
              </w:rPr>
            </w:pPr>
            <w:r w:rsidRPr="0016431A">
              <w:rPr>
                <w:bCs/>
              </w:rPr>
              <w:t>0.67</w:t>
            </w:r>
          </w:p>
        </w:tc>
        <w:tc>
          <w:tcPr>
            <w:tcW w:w="684" w:type="pct"/>
            <w:shd w:val="clear" w:color="auto" w:fill="auto"/>
            <w:noWrap/>
          </w:tcPr>
          <w:p w:rsidR="008439C6" w:rsidRPr="0016431A" w:rsidRDefault="008439C6" w:rsidP="0016431A">
            <w:pPr>
              <w:overflowPunct w:val="0"/>
              <w:autoSpaceDE w:val="0"/>
              <w:autoSpaceDN w:val="0"/>
              <w:spacing w:line="240" w:lineRule="atLeast"/>
              <w:jc w:val="center"/>
              <w:rPr>
                <w:bCs/>
              </w:rPr>
            </w:pPr>
            <w:r w:rsidRPr="0016431A">
              <w:rPr>
                <w:bCs/>
              </w:rPr>
              <w:t>95.12 aA</w:t>
            </w:r>
          </w:p>
        </w:tc>
      </w:tr>
      <w:tr w:rsidR="008439C6" w:rsidRPr="0016431A" w:rsidTr="0016431A">
        <w:trPr>
          <w:trHeight w:val="285"/>
        </w:trPr>
        <w:tc>
          <w:tcPr>
            <w:tcW w:w="1770" w:type="pct"/>
            <w:shd w:val="clear" w:color="auto" w:fill="auto"/>
            <w:noWrap/>
          </w:tcPr>
          <w:p w:rsidR="008439C6" w:rsidRPr="0016431A" w:rsidRDefault="008439C6" w:rsidP="0016431A">
            <w:pPr>
              <w:overflowPunct w:val="0"/>
              <w:autoSpaceDE w:val="0"/>
              <w:autoSpaceDN w:val="0"/>
              <w:spacing w:line="240" w:lineRule="atLeast"/>
              <w:jc w:val="center"/>
              <w:rPr>
                <w:bCs/>
              </w:rPr>
            </w:pPr>
            <w:r w:rsidRPr="0016431A">
              <w:rPr>
                <w:bCs/>
              </w:rPr>
              <w:t>生化膜</w:t>
            </w:r>
            <w:r w:rsidRPr="0016431A">
              <w:rPr>
                <w:bCs/>
              </w:rPr>
              <w:t>100</w:t>
            </w:r>
            <w:r w:rsidRPr="0016431A">
              <w:rPr>
                <w:bCs/>
              </w:rPr>
              <w:t>倍</w:t>
            </w:r>
          </w:p>
        </w:tc>
        <w:tc>
          <w:tcPr>
            <w:tcW w:w="494" w:type="pct"/>
            <w:shd w:val="clear" w:color="auto" w:fill="auto"/>
            <w:noWrap/>
          </w:tcPr>
          <w:p w:rsidR="008439C6" w:rsidRPr="0016431A" w:rsidRDefault="008439C6" w:rsidP="0016431A">
            <w:pPr>
              <w:overflowPunct w:val="0"/>
              <w:autoSpaceDE w:val="0"/>
              <w:autoSpaceDN w:val="0"/>
              <w:spacing w:line="240" w:lineRule="atLeast"/>
              <w:jc w:val="center"/>
              <w:rPr>
                <w:bCs/>
              </w:rPr>
            </w:pPr>
            <w:r w:rsidRPr="0016431A">
              <w:rPr>
                <w:bCs/>
              </w:rPr>
              <w:t>12.22</w:t>
            </w:r>
          </w:p>
        </w:tc>
        <w:tc>
          <w:tcPr>
            <w:tcW w:w="684" w:type="pct"/>
            <w:shd w:val="clear" w:color="auto" w:fill="auto"/>
          </w:tcPr>
          <w:p w:rsidR="008439C6" w:rsidRPr="0016431A" w:rsidRDefault="008439C6" w:rsidP="0016431A">
            <w:pPr>
              <w:overflowPunct w:val="0"/>
              <w:autoSpaceDE w:val="0"/>
              <w:autoSpaceDN w:val="0"/>
              <w:spacing w:line="240" w:lineRule="atLeast"/>
              <w:jc w:val="center"/>
              <w:rPr>
                <w:bCs/>
              </w:rPr>
            </w:pPr>
            <w:r w:rsidRPr="0016431A">
              <w:rPr>
                <w:bCs/>
              </w:rPr>
              <w:t>1.39</w:t>
            </w:r>
          </w:p>
        </w:tc>
        <w:tc>
          <w:tcPr>
            <w:tcW w:w="685" w:type="pct"/>
            <w:shd w:val="clear" w:color="auto" w:fill="auto"/>
            <w:noWrap/>
          </w:tcPr>
          <w:p w:rsidR="008439C6" w:rsidRPr="0016431A" w:rsidRDefault="008439C6" w:rsidP="0016431A">
            <w:pPr>
              <w:overflowPunct w:val="0"/>
              <w:autoSpaceDE w:val="0"/>
              <w:autoSpaceDN w:val="0"/>
              <w:spacing w:line="240" w:lineRule="atLeast"/>
              <w:jc w:val="center"/>
              <w:rPr>
                <w:bCs/>
              </w:rPr>
            </w:pPr>
            <w:r w:rsidRPr="0016431A">
              <w:rPr>
                <w:bCs/>
              </w:rPr>
              <w:t>78.22 bB</w:t>
            </w:r>
          </w:p>
        </w:tc>
        <w:tc>
          <w:tcPr>
            <w:tcW w:w="685" w:type="pct"/>
            <w:shd w:val="clear" w:color="auto" w:fill="auto"/>
          </w:tcPr>
          <w:p w:rsidR="008439C6" w:rsidRPr="0016431A" w:rsidRDefault="008439C6" w:rsidP="0016431A">
            <w:pPr>
              <w:overflowPunct w:val="0"/>
              <w:autoSpaceDE w:val="0"/>
              <w:autoSpaceDN w:val="0"/>
              <w:spacing w:line="240" w:lineRule="atLeast"/>
              <w:jc w:val="center"/>
              <w:rPr>
                <w:bCs/>
              </w:rPr>
            </w:pPr>
            <w:r w:rsidRPr="0016431A">
              <w:rPr>
                <w:bCs/>
              </w:rPr>
              <w:t>1.56</w:t>
            </w:r>
          </w:p>
        </w:tc>
        <w:tc>
          <w:tcPr>
            <w:tcW w:w="684" w:type="pct"/>
            <w:shd w:val="clear" w:color="auto" w:fill="auto"/>
            <w:noWrap/>
          </w:tcPr>
          <w:p w:rsidR="008439C6" w:rsidRPr="0016431A" w:rsidRDefault="008439C6" w:rsidP="0016431A">
            <w:pPr>
              <w:overflowPunct w:val="0"/>
              <w:autoSpaceDE w:val="0"/>
              <w:autoSpaceDN w:val="0"/>
              <w:spacing w:line="240" w:lineRule="atLeast"/>
              <w:jc w:val="center"/>
              <w:rPr>
                <w:bCs/>
              </w:rPr>
            </w:pPr>
            <w:r w:rsidRPr="0016431A">
              <w:rPr>
                <w:bCs/>
              </w:rPr>
              <w:t>82.54 cC</w:t>
            </w:r>
          </w:p>
        </w:tc>
      </w:tr>
      <w:tr w:rsidR="008439C6" w:rsidRPr="0016431A" w:rsidTr="0016431A">
        <w:trPr>
          <w:trHeight w:val="285"/>
        </w:trPr>
        <w:tc>
          <w:tcPr>
            <w:tcW w:w="1770" w:type="pct"/>
            <w:shd w:val="clear" w:color="auto" w:fill="auto"/>
            <w:noWrap/>
          </w:tcPr>
          <w:p w:rsidR="008439C6" w:rsidRPr="0016431A" w:rsidRDefault="008439C6" w:rsidP="0016431A">
            <w:pPr>
              <w:overflowPunct w:val="0"/>
              <w:autoSpaceDE w:val="0"/>
              <w:autoSpaceDN w:val="0"/>
              <w:spacing w:line="240" w:lineRule="atLeast"/>
              <w:jc w:val="center"/>
              <w:rPr>
                <w:bCs/>
              </w:rPr>
            </w:pPr>
            <w:r w:rsidRPr="0016431A">
              <w:rPr>
                <w:bCs/>
              </w:rPr>
              <w:t>对照</w:t>
            </w:r>
          </w:p>
        </w:tc>
        <w:tc>
          <w:tcPr>
            <w:tcW w:w="494" w:type="pct"/>
            <w:shd w:val="clear" w:color="auto" w:fill="auto"/>
            <w:noWrap/>
          </w:tcPr>
          <w:p w:rsidR="008439C6" w:rsidRPr="0016431A" w:rsidRDefault="008439C6" w:rsidP="0016431A">
            <w:pPr>
              <w:overflowPunct w:val="0"/>
              <w:autoSpaceDE w:val="0"/>
              <w:autoSpaceDN w:val="0"/>
              <w:spacing w:line="240" w:lineRule="atLeast"/>
              <w:jc w:val="center"/>
              <w:rPr>
                <w:bCs/>
              </w:rPr>
            </w:pPr>
            <w:r w:rsidRPr="0016431A">
              <w:rPr>
                <w:bCs/>
              </w:rPr>
              <w:t>20.00</w:t>
            </w:r>
          </w:p>
        </w:tc>
        <w:tc>
          <w:tcPr>
            <w:tcW w:w="684" w:type="pct"/>
            <w:shd w:val="clear" w:color="auto" w:fill="auto"/>
          </w:tcPr>
          <w:p w:rsidR="008439C6" w:rsidRPr="0016431A" w:rsidRDefault="008439C6" w:rsidP="0016431A">
            <w:pPr>
              <w:overflowPunct w:val="0"/>
              <w:autoSpaceDE w:val="0"/>
              <w:autoSpaceDN w:val="0"/>
              <w:spacing w:line="240" w:lineRule="atLeast"/>
              <w:jc w:val="center"/>
              <w:rPr>
                <w:bCs/>
              </w:rPr>
            </w:pPr>
            <w:r w:rsidRPr="0016431A">
              <w:rPr>
                <w:bCs/>
              </w:rPr>
              <w:t>7.78</w:t>
            </w:r>
          </w:p>
        </w:tc>
        <w:tc>
          <w:tcPr>
            <w:tcW w:w="685" w:type="pct"/>
            <w:shd w:val="clear" w:color="auto" w:fill="auto"/>
            <w:noWrap/>
          </w:tcPr>
          <w:p w:rsidR="008439C6" w:rsidRPr="0016431A" w:rsidRDefault="008439C6" w:rsidP="0016431A">
            <w:pPr>
              <w:overflowPunct w:val="0"/>
              <w:autoSpaceDE w:val="0"/>
              <w:autoSpaceDN w:val="0"/>
              <w:spacing w:line="240" w:lineRule="atLeast"/>
              <w:jc w:val="center"/>
              <w:rPr>
                <w:bCs/>
              </w:rPr>
            </w:pPr>
            <w:r w:rsidRPr="0016431A">
              <w:rPr>
                <w:bCs/>
              </w:rPr>
              <w:t>/</w:t>
            </w:r>
          </w:p>
        </w:tc>
        <w:tc>
          <w:tcPr>
            <w:tcW w:w="685" w:type="pct"/>
            <w:shd w:val="clear" w:color="auto" w:fill="auto"/>
          </w:tcPr>
          <w:p w:rsidR="008439C6" w:rsidRPr="0016431A" w:rsidRDefault="008439C6" w:rsidP="0016431A">
            <w:pPr>
              <w:overflowPunct w:val="0"/>
              <w:autoSpaceDE w:val="0"/>
              <w:autoSpaceDN w:val="0"/>
              <w:spacing w:line="240" w:lineRule="atLeast"/>
              <w:jc w:val="center"/>
              <w:rPr>
                <w:bCs/>
              </w:rPr>
            </w:pPr>
            <w:r w:rsidRPr="0016431A">
              <w:rPr>
                <w:bCs/>
              </w:rPr>
              <w:t>15.63</w:t>
            </w:r>
          </w:p>
        </w:tc>
        <w:tc>
          <w:tcPr>
            <w:tcW w:w="684" w:type="pct"/>
            <w:shd w:val="clear" w:color="auto" w:fill="auto"/>
            <w:noWrap/>
          </w:tcPr>
          <w:p w:rsidR="008439C6" w:rsidRPr="0016431A" w:rsidRDefault="008439C6" w:rsidP="0016431A">
            <w:pPr>
              <w:overflowPunct w:val="0"/>
              <w:autoSpaceDE w:val="0"/>
              <w:autoSpaceDN w:val="0"/>
              <w:spacing w:line="240" w:lineRule="atLeast"/>
              <w:jc w:val="center"/>
              <w:rPr>
                <w:bCs/>
              </w:rPr>
            </w:pPr>
            <w:r w:rsidRPr="0016431A">
              <w:rPr>
                <w:bCs/>
              </w:rPr>
              <w:t>/</w:t>
            </w:r>
          </w:p>
        </w:tc>
      </w:tr>
    </w:tbl>
    <w:p w:rsidR="00F3280C" w:rsidRPr="001009B0" w:rsidRDefault="003520B5" w:rsidP="003520B5">
      <w:pPr>
        <w:spacing w:line="360" w:lineRule="auto"/>
        <w:ind w:firstLineChars="200" w:firstLine="562"/>
        <w:jc w:val="left"/>
        <w:rPr>
          <w:rFonts w:hAnsi="宋体" w:cs="宋体"/>
          <w:b/>
          <w:color w:val="000000"/>
          <w:sz w:val="28"/>
          <w:szCs w:val="28"/>
        </w:rPr>
      </w:pPr>
      <w:r>
        <w:rPr>
          <w:rFonts w:hAnsi="宋体" w:cs="宋体"/>
          <w:b/>
          <w:color w:val="000000"/>
          <w:sz w:val="28"/>
          <w:szCs w:val="28"/>
        </w:rPr>
        <w:t>3</w:t>
      </w:r>
      <w:r w:rsidR="00E3565C" w:rsidRPr="001009B0">
        <w:rPr>
          <w:rFonts w:hAnsi="宋体" w:cs="宋体" w:hint="eastAsia"/>
          <w:b/>
          <w:color w:val="000000"/>
          <w:sz w:val="28"/>
          <w:szCs w:val="28"/>
        </w:rPr>
        <w:t>、</w:t>
      </w:r>
      <w:r w:rsidR="00F3280C" w:rsidRPr="00F3280C">
        <w:rPr>
          <w:rFonts w:hAnsi="宋体" w:cs="宋体" w:hint="eastAsia"/>
          <w:b/>
          <w:color w:val="000000"/>
          <w:sz w:val="28"/>
          <w:szCs w:val="28"/>
        </w:rPr>
        <w:t>葡萄酸腐病绿色综合防控关键技术试验</w:t>
      </w:r>
    </w:p>
    <w:p w:rsidR="00DA12C6" w:rsidRPr="009825D4" w:rsidRDefault="00F3280C"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lastRenderedPageBreak/>
        <w:t>试验</w:t>
      </w:r>
      <w:r w:rsidRPr="009825D4">
        <w:rPr>
          <w:rFonts w:ascii="宋体" w:eastAsia="宋体" w:hAnsi="宋体" w:cs="宋体"/>
          <w:color w:val="auto"/>
        </w:rPr>
        <w:t>于</w:t>
      </w:r>
      <w:r w:rsidRPr="009825D4">
        <w:rPr>
          <w:rFonts w:ascii="宋体" w:eastAsia="宋体" w:hAnsi="宋体" w:cs="宋体" w:hint="eastAsia"/>
          <w:color w:val="auto"/>
        </w:rPr>
        <w:t>20</w:t>
      </w:r>
      <w:r w:rsidRPr="009825D4">
        <w:rPr>
          <w:rFonts w:ascii="宋体" w:eastAsia="宋体" w:hAnsi="宋体" w:cs="宋体"/>
          <w:color w:val="auto"/>
        </w:rPr>
        <w:t>16</w:t>
      </w:r>
      <w:r w:rsidRPr="009825D4">
        <w:rPr>
          <w:rFonts w:ascii="宋体" w:eastAsia="宋体" w:hAnsi="宋体" w:cs="宋体" w:hint="eastAsia"/>
          <w:color w:val="auto"/>
        </w:rPr>
        <w:t>年</w:t>
      </w:r>
      <w:r w:rsidRPr="009825D4">
        <w:rPr>
          <w:rFonts w:ascii="宋体" w:eastAsia="宋体" w:hAnsi="宋体" w:cs="宋体"/>
          <w:color w:val="auto"/>
        </w:rPr>
        <w:t>在</w:t>
      </w:r>
      <w:r w:rsidRPr="009825D4">
        <w:rPr>
          <w:rFonts w:ascii="宋体" w:eastAsia="宋体" w:hAnsi="宋体" w:cs="宋体" w:hint="eastAsia"/>
          <w:color w:val="auto"/>
        </w:rPr>
        <w:t>金沙林场</w:t>
      </w:r>
      <w:r w:rsidRPr="009825D4">
        <w:rPr>
          <w:rFonts w:ascii="宋体" w:eastAsia="宋体" w:hAnsi="宋体" w:cs="宋体"/>
          <w:color w:val="auto"/>
        </w:rPr>
        <w:t>进行，</w:t>
      </w:r>
      <w:r w:rsidRPr="009825D4">
        <w:rPr>
          <w:rFonts w:ascii="宋体" w:eastAsia="宋体" w:hAnsi="宋体" w:cs="宋体" w:hint="eastAsia"/>
          <w:color w:val="auto"/>
        </w:rPr>
        <w:t>结果显示：</w:t>
      </w:r>
    </w:p>
    <w:p w:rsidR="00F3280C" w:rsidRPr="009825D4" w:rsidRDefault="00F3280C"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（1）不同药剂对酸腐病的防治效果</w:t>
      </w:r>
      <w:r w:rsidR="006B2D4F" w:rsidRPr="009825D4">
        <w:rPr>
          <w:rFonts w:ascii="宋体" w:eastAsia="宋体" w:hAnsi="宋体" w:cs="宋体" w:hint="eastAsia"/>
          <w:color w:val="auto"/>
        </w:rPr>
        <w:t>（表</w:t>
      </w:r>
      <w:r w:rsidR="002E1F26" w:rsidRPr="009825D4">
        <w:rPr>
          <w:rFonts w:ascii="宋体" w:eastAsia="宋体" w:hAnsi="宋体" w:cs="宋体"/>
          <w:color w:val="auto"/>
        </w:rPr>
        <w:t>6</w:t>
      </w:r>
      <w:r w:rsidR="006B2D4F" w:rsidRPr="009825D4">
        <w:rPr>
          <w:rFonts w:ascii="宋体" w:eastAsia="宋体" w:hAnsi="宋体" w:cs="宋体"/>
          <w:color w:val="auto"/>
        </w:rPr>
        <w:t>-</w:t>
      </w:r>
      <w:r w:rsidR="002E1F26" w:rsidRPr="009825D4">
        <w:rPr>
          <w:rFonts w:ascii="宋体" w:eastAsia="宋体" w:hAnsi="宋体" w:cs="宋体"/>
          <w:color w:val="auto"/>
        </w:rPr>
        <w:t>7</w:t>
      </w:r>
      <w:r w:rsidR="006B2D4F" w:rsidRPr="009825D4">
        <w:rPr>
          <w:rFonts w:ascii="宋体" w:eastAsia="宋体" w:hAnsi="宋体" w:cs="宋体" w:hint="eastAsia"/>
          <w:color w:val="auto"/>
        </w:rPr>
        <w:t>）</w:t>
      </w:r>
      <w:r w:rsidRPr="009825D4">
        <w:rPr>
          <w:rFonts w:ascii="宋体" w:eastAsia="宋体" w:hAnsi="宋体" w:cs="宋体" w:hint="eastAsia"/>
          <w:color w:val="auto"/>
        </w:rPr>
        <w:t>：药剂处理后3d，各药剂对醋蝇的诱杀效果中，10%吡丙醚悬浮剂和10%高效氯氰菊酯悬浮剂+10%吡丙醚悬浮剂两种处理对醋蝇的诱杀效果最高，分别达66头和60.6头，其它处理均低于50头，对酸腐病的防效78.42%～45.3%，且无明显差异。药后7d，各药剂对醋蝇的诱杀效果中，以</w:t>
      </w:r>
      <w:r w:rsidRPr="009825D4">
        <w:rPr>
          <w:rFonts w:ascii="宋体" w:eastAsia="宋体" w:hAnsi="宋体" w:cs="宋体"/>
          <w:color w:val="auto"/>
        </w:rPr>
        <w:t>20%</w:t>
      </w:r>
      <w:r w:rsidRPr="009825D4">
        <w:rPr>
          <w:rFonts w:ascii="宋体" w:eastAsia="宋体" w:hAnsi="宋体" w:cs="宋体" w:hint="eastAsia"/>
          <w:color w:val="auto"/>
        </w:rPr>
        <w:t>丁硫克百威乳油最好达1160头，其次是10%吡丙醚悬浮剂为278.8头，和</w:t>
      </w:r>
      <w:r w:rsidRPr="009825D4">
        <w:rPr>
          <w:rFonts w:ascii="宋体" w:eastAsia="宋体" w:hAnsi="宋体" w:cs="宋体"/>
          <w:color w:val="auto"/>
        </w:rPr>
        <w:t>0.9%</w:t>
      </w:r>
      <w:r w:rsidRPr="009825D4">
        <w:rPr>
          <w:rFonts w:ascii="宋体" w:eastAsia="宋体" w:hAnsi="宋体" w:cs="宋体" w:hint="eastAsia"/>
          <w:color w:val="auto"/>
        </w:rPr>
        <w:t>阿维菌素（害极灭）乳油为278头，其它均在100头以下。对酸腐病的防效37.54%～13.74%，且无明显差异。可以看出，诱杀醋蝇的效果与酸腐病的防治效果并不呈正相关，这可能是因为，酸腐病的发病原因主要是雨后的裂果、胡蜂及鸟的危害所致。</w:t>
      </w:r>
    </w:p>
    <w:p w:rsidR="00F3280C" w:rsidRPr="003C490B" w:rsidRDefault="00F3280C" w:rsidP="00F3280C">
      <w:pPr>
        <w:spacing w:line="360" w:lineRule="auto"/>
        <w:jc w:val="center"/>
        <w:rPr>
          <w:rFonts w:ascii="黑体" w:eastAsia="黑体" w:hAnsi="黑体" w:cs="宋体"/>
          <w:kern w:val="0"/>
          <w:sz w:val="24"/>
          <w:szCs w:val="24"/>
        </w:rPr>
      </w:pPr>
      <w:r w:rsidRPr="003C490B">
        <w:rPr>
          <w:rFonts w:ascii="黑体" w:eastAsia="黑体" w:hAnsi="黑体" w:cs="宋体" w:hint="eastAsia"/>
          <w:kern w:val="0"/>
          <w:sz w:val="24"/>
          <w:szCs w:val="24"/>
        </w:rPr>
        <w:t>表</w:t>
      </w:r>
      <w:r w:rsidR="002E1F26">
        <w:rPr>
          <w:rFonts w:ascii="黑体" w:eastAsia="黑体" w:hAnsi="黑体" w:cs="宋体"/>
          <w:kern w:val="0"/>
          <w:sz w:val="24"/>
          <w:szCs w:val="24"/>
        </w:rPr>
        <w:t>6</w:t>
      </w:r>
      <w:r w:rsidRPr="003C490B">
        <w:rPr>
          <w:rFonts w:ascii="黑体" w:eastAsia="黑体" w:hAnsi="黑体" w:cs="宋体"/>
          <w:kern w:val="0"/>
          <w:sz w:val="24"/>
          <w:szCs w:val="24"/>
        </w:rPr>
        <w:t xml:space="preserve"> </w:t>
      </w:r>
      <w:r w:rsidRPr="003C490B">
        <w:rPr>
          <w:rFonts w:ascii="黑体" w:eastAsia="黑体" w:hAnsi="黑体" w:cs="宋体" w:hint="eastAsia"/>
          <w:kern w:val="0"/>
          <w:sz w:val="24"/>
          <w:szCs w:val="24"/>
        </w:rPr>
        <w:t>试验药剂</w:t>
      </w:r>
    </w:p>
    <w:tbl>
      <w:tblPr>
        <w:tblW w:w="5000" w:type="pct"/>
        <w:jc w:val="center"/>
        <w:tblLook w:val="04A0" w:firstRow="1" w:lastRow="0" w:firstColumn="1" w:lastColumn="0" w:noHBand="0" w:noVBand="1"/>
      </w:tblPr>
      <w:tblGrid>
        <w:gridCol w:w="816"/>
        <w:gridCol w:w="5538"/>
        <w:gridCol w:w="1952"/>
      </w:tblGrid>
      <w:tr w:rsidR="00F3280C" w:rsidRPr="00217AF1" w:rsidTr="002E1F26">
        <w:trPr>
          <w:jc w:val="center"/>
        </w:trPr>
        <w:tc>
          <w:tcPr>
            <w:tcW w:w="491" w:type="pct"/>
            <w:tcBorders>
              <w:top w:val="single" w:sz="12" w:space="0" w:color="auto"/>
              <w:bottom w:val="single" w:sz="12" w:space="0" w:color="auto"/>
            </w:tcBorders>
          </w:tcPr>
          <w:p w:rsidR="00F3280C" w:rsidRPr="00F3280C" w:rsidRDefault="00F3280C" w:rsidP="008001DB">
            <w:pPr>
              <w:autoSpaceDE w:val="0"/>
              <w:autoSpaceDN w:val="0"/>
              <w:adjustRightInd w:val="0"/>
              <w:jc w:val="left"/>
              <w:rPr>
                <w:color w:val="000000"/>
                <w:kern w:val="0"/>
              </w:rPr>
            </w:pPr>
            <w:r>
              <w:rPr>
                <w:rFonts w:hint="eastAsia"/>
                <w:color w:val="000000"/>
                <w:kern w:val="0"/>
              </w:rPr>
              <w:t>处理</w:t>
            </w:r>
          </w:p>
        </w:tc>
        <w:tc>
          <w:tcPr>
            <w:tcW w:w="3334" w:type="pct"/>
            <w:tcBorders>
              <w:top w:val="single" w:sz="12" w:space="0" w:color="auto"/>
              <w:bottom w:val="single" w:sz="12" w:space="0" w:color="auto"/>
            </w:tcBorders>
            <w:tcMar>
              <w:left w:w="0" w:type="dxa"/>
              <w:right w:w="0" w:type="dxa"/>
            </w:tcMar>
          </w:tcPr>
          <w:p w:rsidR="00F3280C" w:rsidRPr="00F3280C" w:rsidRDefault="00F3280C" w:rsidP="008001DB">
            <w:pPr>
              <w:autoSpaceDE w:val="0"/>
              <w:autoSpaceDN w:val="0"/>
              <w:adjustRightInd w:val="0"/>
              <w:jc w:val="left"/>
              <w:rPr>
                <w:color w:val="000000"/>
                <w:kern w:val="0"/>
              </w:rPr>
            </w:pPr>
            <w:r w:rsidRPr="00F3280C">
              <w:rPr>
                <w:rFonts w:hint="eastAsia"/>
                <w:color w:val="000000"/>
                <w:kern w:val="0"/>
              </w:rPr>
              <w:t>药剂种类</w:t>
            </w:r>
          </w:p>
        </w:tc>
        <w:tc>
          <w:tcPr>
            <w:tcW w:w="1175" w:type="pct"/>
            <w:tcBorders>
              <w:top w:val="single" w:sz="12" w:space="0" w:color="auto"/>
              <w:bottom w:val="single" w:sz="12" w:space="0" w:color="auto"/>
            </w:tcBorders>
          </w:tcPr>
          <w:p w:rsidR="00F3280C" w:rsidRPr="00F3280C" w:rsidRDefault="00F3280C" w:rsidP="008001DB">
            <w:pPr>
              <w:autoSpaceDE w:val="0"/>
              <w:autoSpaceDN w:val="0"/>
              <w:adjustRightInd w:val="0"/>
              <w:jc w:val="left"/>
              <w:rPr>
                <w:color w:val="000000"/>
                <w:kern w:val="0"/>
              </w:rPr>
            </w:pPr>
            <w:r w:rsidRPr="00F3280C">
              <w:rPr>
                <w:rFonts w:hint="eastAsia"/>
                <w:color w:val="000000"/>
                <w:kern w:val="0"/>
              </w:rPr>
              <w:t>稀释倍数</w:t>
            </w:r>
          </w:p>
        </w:tc>
      </w:tr>
      <w:tr w:rsidR="00F3280C" w:rsidRPr="00217AF1" w:rsidTr="002E1F26">
        <w:trPr>
          <w:jc w:val="center"/>
        </w:trPr>
        <w:tc>
          <w:tcPr>
            <w:tcW w:w="491" w:type="pct"/>
            <w:tcBorders>
              <w:top w:val="single" w:sz="12" w:space="0" w:color="auto"/>
            </w:tcBorders>
          </w:tcPr>
          <w:p w:rsidR="00F3280C" w:rsidRPr="00F3280C" w:rsidRDefault="00F3280C" w:rsidP="008001DB">
            <w:pPr>
              <w:autoSpaceDE w:val="0"/>
              <w:autoSpaceDN w:val="0"/>
              <w:adjustRightInd w:val="0"/>
              <w:jc w:val="left"/>
              <w:rPr>
                <w:color w:val="000000"/>
                <w:kern w:val="0"/>
              </w:rPr>
            </w:pPr>
            <w:r w:rsidRPr="00F3280C">
              <w:rPr>
                <w:rFonts w:hint="eastAsia"/>
                <w:color w:val="000000"/>
                <w:kern w:val="0"/>
              </w:rPr>
              <w:t>1</w:t>
            </w:r>
          </w:p>
        </w:tc>
        <w:tc>
          <w:tcPr>
            <w:tcW w:w="3334" w:type="pct"/>
            <w:tcBorders>
              <w:top w:val="single" w:sz="12" w:space="0" w:color="auto"/>
            </w:tcBorders>
            <w:tcMar>
              <w:left w:w="0" w:type="dxa"/>
              <w:right w:w="0" w:type="dxa"/>
            </w:tcMar>
          </w:tcPr>
          <w:p w:rsidR="00F3280C" w:rsidRPr="00F3280C" w:rsidRDefault="00F3280C" w:rsidP="008001DB">
            <w:pPr>
              <w:autoSpaceDE w:val="0"/>
              <w:autoSpaceDN w:val="0"/>
              <w:adjustRightInd w:val="0"/>
              <w:jc w:val="left"/>
              <w:rPr>
                <w:color w:val="000000"/>
                <w:kern w:val="0"/>
              </w:rPr>
            </w:pPr>
            <w:r w:rsidRPr="00F3280C">
              <w:rPr>
                <w:color w:val="000000"/>
                <w:kern w:val="0"/>
              </w:rPr>
              <w:t>20%</w:t>
            </w:r>
            <w:r w:rsidRPr="00F3280C">
              <w:rPr>
                <w:rFonts w:hint="eastAsia"/>
                <w:color w:val="000000"/>
                <w:kern w:val="0"/>
              </w:rPr>
              <w:t>丁硫克百威乳油</w:t>
            </w:r>
          </w:p>
        </w:tc>
        <w:tc>
          <w:tcPr>
            <w:tcW w:w="1175" w:type="pct"/>
            <w:tcBorders>
              <w:top w:val="single" w:sz="12" w:space="0" w:color="auto"/>
            </w:tcBorders>
          </w:tcPr>
          <w:p w:rsidR="00F3280C" w:rsidRPr="00F3280C" w:rsidRDefault="00F3280C" w:rsidP="008001DB">
            <w:pPr>
              <w:autoSpaceDE w:val="0"/>
              <w:autoSpaceDN w:val="0"/>
              <w:adjustRightInd w:val="0"/>
              <w:jc w:val="left"/>
              <w:rPr>
                <w:color w:val="000000"/>
                <w:kern w:val="0"/>
              </w:rPr>
            </w:pPr>
            <w:r w:rsidRPr="00F3280C">
              <w:rPr>
                <w:color w:val="000000"/>
                <w:kern w:val="0"/>
              </w:rPr>
              <w:t xml:space="preserve">200 </w:t>
            </w:r>
          </w:p>
        </w:tc>
      </w:tr>
      <w:tr w:rsidR="00F3280C" w:rsidRPr="00217AF1" w:rsidTr="002E1F26">
        <w:trPr>
          <w:jc w:val="center"/>
        </w:trPr>
        <w:tc>
          <w:tcPr>
            <w:tcW w:w="491" w:type="pct"/>
          </w:tcPr>
          <w:p w:rsidR="00F3280C" w:rsidRPr="00F3280C" w:rsidRDefault="00F3280C" w:rsidP="008001DB">
            <w:pPr>
              <w:autoSpaceDE w:val="0"/>
              <w:autoSpaceDN w:val="0"/>
              <w:adjustRightInd w:val="0"/>
              <w:jc w:val="left"/>
              <w:rPr>
                <w:color w:val="000000"/>
                <w:kern w:val="0"/>
              </w:rPr>
            </w:pPr>
            <w:r w:rsidRPr="00F3280C">
              <w:rPr>
                <w:rFonts w:hint="eastAsia"/>
                <w:color w:val="000000"/>
                <w:kern w:val="0"/>
              </w:rPr>
              <w:t>2</w:t>
            </w:r>
          </w:p>
        </w:tc>
        <w:tc>
          <w:tcPr>
            <w:tcW w:w="3334" w:type="pct"/>
            <w:tcMar>
              <w:left w:w="0" w:type="dxa"/>
              <w:right w:w="0" w:type="dxa"/>
            </w:tcMar>
          </w:tcPr>
          <w:p w:rsidR="00F3280C" w:rsidRPr="00F3280C" w:rsidRDefault="00F3280C" w:rsidP="008001DB">
            <w:pPr>
              <w:autoSpaceDE w:val="0"/>
              <w:autoSpaceDN w:val="0"/>
              <w:adjustRightInd w:val="0"/>
              <w:jc w:val="left"/>
              <w:rPr>
                <w:color w:val="000000"/>
                <w:kern w:val="0"/>
              </w:rPr>
            </w:pPr>
            <w:r w:rsidRPr="00F3280C">
              <w:rPr>
                <w:rFonts w:hint="eastAsia"/>
                <w:color w:val="000000"/>
                <w:kern w:val="0"/>
              </w:rPr>
              <w:t>10%</w:t>
            </w:r>
            <w:r w:rsidRPr="00F3280C">
              <w:rPr>
                <w:rFonts w:hint="eastAsia"/>
                <w:color w:val="000000"/>
                <w:kern w:val="0"/>
              </w:rPr>
              <w:t>高效氯氰菊酯悬浮剂</w:t>
            </w:r>
          </w:p>
        </w:tc>
        <w:tc>
          <w:tcPr>
            <w:tcW w:w="1175" w:type="pct"/>
          </w:tcPr>
          <w:p w:rsidR="00F3280C" w:rsidRPr="00F3280C" w:rsidRDefault="00F3280C" w:rsidP="008001DB">
            <w:pPr>
              <w:autoSpaceDE w:val="0"/>
              <w:autoSpaceDN w:val="0"/>
              <w:adjustRightInd w:val="0"/>
              <w:jc w:val="left"/>
              <w:rPr>
                <w:color w:val="000000"/>
                <w:kern w:val="0"/>
              </w:rPr>
            </w:pPr>
            <w:r w:rsidRPr="00F3280C">
              <w:rPr>
                <w:rFonts w:hint="eastAsia"/>
                <w:color w:val="000000"/>
                <w:kern w:val="0"/>
              </w:rPr>
              <w:t>250</w:t>
            </w:r>
          </w:p>
        </w:tc>
      </w:tr>
      <w:tr w:rsidR="00F3280C" w:rsidRPr="00217AF1" w:rsidTr="002E1F26">
        <w:trPr>
          <w:jc w:val="center"/>
        </w:trPr>
        <w:tc>
          <w:tcPr>
            <w:tcW w:w="491" w:type="pct"/>
          </w:tcPr>
          <w:p w:rsidR="00F3280C" w:rsidRPr="00F3280C" w:rsidRDefault="00F3280C" w:rsidP="008001DB">
            <w:pPr>
              <w:autoSpaceDE w:val="0"/>
              <w:autoSpaceDN w:val="0"/>
              <w:adjustRightInd w:val="0"/>
              <w:jc w:val="left"/>
              <w:rPr>
                <w:color w:val="000000"/>
                <w:kern w:val="0"/>
              </w:rPr>
            </w:pPr>
            <w:r w:rsidRPr="00F3280C">
              <w:rPr>
                <w:rFonts w:hint="eastAsia"/>
                <w:color w:val="000000"/>
                <w:kern w:val="0"/>
              </w:rPr>
              <w:t>3</w:t>
            </w:r>
          </w:p>
        </w:tc>
        <w:tc>
          <w:tcPr>
            <w:tcW w:w="3334" w:type="pct"/>
            <w:tcMar>
              <w:left w:w="0" w:type="dxa"/>
              <w:right w:w="0" w:type="dxa"/>
            </w:tcMar>
          </w:tcPr>
          <w:p w:rsidR="00F3280C" w:rsidRPr="00F3280C" w:rsidRDefault="00F3280C" w:rsidP="008001DB">
            <w:pPr>
              <w:autoSpaceDE w:val="0"/>
              <w:autoSpaceDN w:val="0"/>
              <w:adjustRightInd w:val="0"/>
              <w:jc w:val="left"/>
              <w:rPr>
                <w:color w:val="000000"/>
                <w:kern w:val="0"/>
              </w:rPr>
            </w:pPr>
            <w:r w:rsidRPr="00F3280C">
              <w:rPr>
                <w:color w:val="000000"/>
                <w:kern w:val="0"/>
              </w:rPr>
              <w:t>20%</w:t>
            </w:r>
            <w:r w:rsidRPr="00F3280C">
              <w:rPr>
                <w:rFonts w:hint="eastAsia"/>
                <w:color w:val="000000"/>
                <w:kern w:val="0"/>
              </w:rPr>
              <w:t>吡虫啉（康福多）浓可溶剂</w:t>
            </w:r>
          </w:p>
        </w:tc>
        <w:tc>
          <w:tcPr>
            <w:tcW w:w="1175" w:type="pct"/>
          </w:tcPr>
          <w:p w:rsidR="00F3280C" w:rsidRPr="00F3280C" w:rsidRDefault="00F3280C" w:rsidP="008001DB">
            <w:pPr>
              <w:autoSpaceDE w:val="0"/>
              <w:autoSpaceDN w:val="0"/>
              <w:adjustRightInd w:val="0"/>
              <w:jc w:val="left"/>
              <w:rPr>
                <w:color w:val="000000"/>
                <w:kern w:val="0"/>
              </w:rPr>
            </w:pPr>
            <w:r w:rsidRPr="00F3280C">
              <w:rPr>
                <w:color w:val="000000"/>
                <w:kern w:val="0"/>
              </w:rPr>
              <w:t xml:space="preserve">500 </w:t>
            </w:r>
          </w:p>
        </w:tc>
      </w:tr>
      <w:tr w:rsidR="00F3280C" w:rsidRPr="00217AF1" w:rsidTr="002E1F26">
        <w:trPr>
          <w:jc w:val="center"/>
        </w:trPr>
        <w:tc>
          <w:tcPr>
            <w:tcW w:w="491" w:type="pct"/>
          </w:tcPr>
          <w:p w:rsidR="00F3280C" w:rsidRPr="00F3280C" w:rsidRDefault="00F3280C" w:rsidP="008001DB">
            <w:pPr>
              <w:autoSpaceDE w:val="0"/>
              <w:autoSpaceDN w:val="0"/>
              <w:adjustRightInd w:val="0"/>
              <w:jc w:val="left"/>
              <w:rPr>
                <w:color w:val="000000"/>
                <w:kern w:val="0"/>
              </w:rPr>
            </w:pPr>
            <w:r w:rsidRPr="00F3280C">
              <w:rPr>
                <w:rFonts w:hint="eastAsia"/>
                <w:color w:val="000000"/>
                <w:kern w:val="0"/>
              </w:rPr>
              <w:t>4</w:t>
            </w:r>
          </w:p>
        </w:tc>
        <w:tc>
          <w:tcPr>
            <w:tcW w:w="3334" w:type="pct"/>
            <w:tcMar>
              <w:left w:w="0" w:type="dxa"/>
              <w:right w:w="0" w:type="dxa"/>
            </w:tcMar>
          </w:tcPr>
          <w:p w:rsidR="00F3280C" w:rsidRPr="00F3280C" w:rsidRDefault="00F3280C" w:rsidP="008001DB">
            <w:pPr>
              <w:autoSpaceDE w:val="0"/>
              <w:autoSpaceDN w:val="0"/>
              <w:adjustRightInd w:val="0"/>
              <w:jc w:val="left"/>
              <w:rPr>
                <w:color w:val="000000"/>
                <w:kern w:val="0"/>
              </w:rPr>
            </w:pPr>
            <w:r w:rsidRPr="00F3280C">
              <w:rPr>
                <w:color w:val="000000"/>
                <w:kern w:val="0"/>
              </w:rPr>
              <w:t>0.9%</w:t>
            </w:r>
            <w:r w:rsidRPr="00F3280C">
              <w:rPr>
                <w:rFonts w:hint="eastAsia"/>
                <w:color w:val="000000"/>
                <w:kern w:val="0"/>
              </w:rPr>
              <w:t>阿维菌素（害极灭）乳油</w:t>
            </w:r>
          </w:p>
        </w:tc>
        <w:tc>
          <w:tcPr>
            <w:tcW w:w="1175" w:type="pct"/>
          </w:tcPr>
          <w:p w:rsidR="00F3280C" w:rsidRPr="00F3280C" w:rsidRDefault="00F3280C" w:rsidP="008001DB">
            <w:pPr>
              <w:autoSpaceDE w:val="0"/>
              <w:autoSpaceDN w:val="0"/>
              <w:adjustRightInd w:val="0"/>
              <w:jc w:val="left"/>
              <w:rPr>
                <w:color w:val="000000"/>
                <w:kern w:val="0"/>
              </w:rPr>
            </w:pPr>
            <w:r w:rsidRPr="00F3280C">
              <w:rPr>
                <w:color w:val="000000"/>
                <w:kern w:val="0"/>
              </w:rPr>
              <w:t xml:space="preserve">250 </w:t>
            </w:r>
          </w:p>
        </w:tc>
      </w:tr>
      <w:tr w:rsidR="00F3280C" w:rsidRPr="00217AF1" w:rsidTr="002E1F26">
        <w:trPr>
          <w:jc w:val="center"/>
        </w:trPr>
        <w:tc>
          <w:tcPr>
            <w:tcW w:w="491" w:type="pct"/>
          </w:tcPr>
          <w:p w:rsidR="00F3280C" w:rsidRPr="00F3280C" w:rsidRDefault="00F3280C" w:rsidP="008001DB">
            <w:pPr>
              <w:autoSpaceDE w:val="0"/>
              <w:autoSpaceDN w:val="0"/>
              <w:adjustRightInd w:val="0"/>
              <w:jc w:val="left"/>
              <w:rPr>
                <w:color w:val="000000"/>
                <w:kern w:val="0"/>
              </w:rPr>
            </w:pPr>
            <w:r w:rsidRPr="00F3280C">
              <w:rPr>
                <w:rFonts w:hint="eastAsia"/>
                <w:color w:val="000000"/>
                <w:kern w:val="0"/>
              </w:rPr>
              <w:t>5</w:t>
            </w:r>
          </w:p>
        </w:tc>
        <w:tc>
          <w:tcPr>
            <w:tcW w:w="3334" w:type="pct"/>
            <w:tcMar>
              <w:left w:w="0" w:type="dxa"/>
              <w:right w:w="0" w:type="dxa"/>
            </w:tcMar>
          </w:tcPr>
          <w:p w:rsidR="00F3280C" w:rsidRPr="00F3280C" w:rsidRDefault="00F3280C" w:rsidP="008001DB">
            <w:pPr>
              <w:autoSpaceDE w:val="0"/>
              <w:autoSpaceDN w:val="0"/>
              <w:adjustRightInd w:val="0"/>
              <w:jc w:val="left"/>
              <w:rPr>
                <w:color w:val="000000"/>
                <w:kern w:val="0"/>
              </w:rPr>
            </w:pPr>
            <w:r w:rsidRPr="00F3280C">
              <w:rPr>
                <w:rFonts w:hint="eastAsia"/>
                <w:color w:val="000000"/>
                <w:sz w:val="24"/>
              </w:rPr>
              <w:t>1</w:t>
            </w:r>
            <w:r w:rsidRPr="00F3280C">
              <w:rPr>
                <w:rFonts w:hint="eastAsia"/>
                <w:color w:val="000000"/>
                <w:kern w:val="0"/>
              </w:rPr>
              <w:t>0%</w:t>
            </w:r>
            <w:r w:rsidRPr="00F3280C">
              <w:rPr>
                <w:rFonts w:hint="eastAsia"/>
                <w:color w:val="000000"/>
                <w:kern w:val="0"/>
              </w:rPr>
              <w:t>吡丙醚悬浮剂</w:t>
            </w:r>
          </w:p>
        </w:tc>
        <w:tc>
          <w:tcPr>
            <w:tcW w:w="1175" w:type="pct"/>
          </w:tcPr>
          <w:p w:rsidR="00F3280C" w:rsidRPr="00F3280C" w:rsidRDefault="00F3280C" w:rsidP="008001DB">
            <w:pPr>
              <w:autoSpaceDE w:val="0"/>
              <w:autoSpaceDN w:val="0"/>
              <w:adjustRightInd w:val="0"/>
              <w:jc w:val="left"/>
              <w:rPr>
                <w:color w:val="000000"/>
                <w:kern w:val="0"/>
              </w:rPr>
            </w:pPr>
            <w:r w:rsidRPr="00F3280C">
              <w:rPr>
                <w:rFonts w:hint="eastAsia"/>
                <w:color w:val="000000"/>
                <w:kern w:val="0"/>
              </w:rPr>
              <w:t>250</w:t>
            </w:r>
          </w:p>
        </w:tc>
      </w:tr>
      <w:tr w:rsidR="00F3280C" w:rsidRPr="00217AF1" w:rsidTr="002E1F26">
        <w:trPr>
          <w:jc w:val="center"/>
        </w:trPr>
        <w:tc>
          <w:tcPr>
            <w:tcW w:w="491" w:type="pct"/>
            <w:tcBorders>
              <w:bottom w:val="single" w:sz="12" w:space="0" w:color="auto"/>
            </w:tcBorders>
          </w:tcPr>
          <w:p w:rsidR="00F3280C" w:rsidRPr="00F3280C" w:rsidRDefault="00F3280C" w:rsidP="008001DB">
            <w:pPr>
              <w:autoSpaceDE w:val="0"/>
              <w:autoSpaceDN w:val="0"/>
              <w:adjustRightInd w:val="0"/>
              <w:jc w:val="left"/>
              <w:rPr>
                <w:color w:val="000000"/>
                <w:kern w:val="0"/>
              </w:rPr>
            </w:pPr>
            <w:r w:rsidRPr="00F3280C">
              <w:rPr>
                <w:rFonts w:hint="eastAsia"/>
                <w:color w:val="000000"/>
                <w:kern w:val="0"/>
              </w:rPr>
              <w:t>6</w:t>
            </w:r>
          </w:p>
        </w:tc>
        <w:tc>
          <w:tcPr>
            <w:tcW w:w="3334" w:type="pct"/>
            <w:tcBorders>
              <w:bottom w:val="single" w:sz="12" w:space="0" w:color="auto"/>
            </w:tcBorders>
            <w:tcMar>
              <w:left w:w="0" w:type="dxa"/>
              <w:right w:w="0" w:type="dxa"/>
            </w:tcMar>
          </w:tcPr>
          <w:p w:rsidR="00F3280C" w:rsidRPr="00F3280C" w:rsidRDefault="00F3280C" w:rsidP="008001DB">
            <w:pPr>
              <w:autoSpaceDE w:val="0"/>
              <w:autoSpaceDN w:val="0"/>
              <w:adjustRightInd w:val="0"/>
              <w:jc w:val="left"/>
              <w:rPr>
                <w:color w:val="000000"/>
                <w:kern w:val="0"/>
              </w:rPr>
            </w:pPr>
            <w:r w:rsidRPr="00F3280C">
              <w:rPr>
                <w:rFonts w:hint="eastAsia"/>
                <w:color w:val="000000"/>
                <w:kern w:val="0"/>
              </w:rPr>
              <w:t>10%</w:t>
            </w:r>
            <w:r w:rsidRPr="00F3280C">
              <w:rPr>
                <w:rFonts w:hint="eastAsia"/>
                <w:color w:val="000000"/>
                <w:kern w:val="0"/>
              </w:rPr>
              <w:t>高效氯氰菊酯悬浮剂</w:t>
            </w:r>
            <w:r w:rsidRPr="00F3280C">
              <w:rPr>
                <w:rFonts w:hint="eastAsia"/>
                <w:color w:val="000000"/>
                <w:kern w:val="0"/>
              </w:rPr>
              <w:t>+</w:t>
            </w:r>
            <w:r w:rsidRPr="00F3280C">
              <w:rPr>
                <w:rFonts w:hint="eastAsia"/>
                <w:color w:val="000000"/>
                <w:sz w:val="24"/>
              </w:rPr>
              <w:t>1</w:t>
            </w:r>
            <w:r w:rsidRPr="00F3280C">
              <w:rPr>
                <w:rFonts w:hint="eastAsia"/>
                <w:color w:val="000000"/>
                <w:kern w:val="0"/>
              </w:rPr>
              <w:t>0%</w:t>
            </w:r>
            <w:r w:rsidRPr="00F3280C">
              <w:rPr>
                <w:rFonts w:hint="eastAsia"/>
                <w:color w:val="000000"/>
                <w:kern w:val="0"/>
              </w:rPr>
              <w:t>吡丙醚悬浮剂</w:t>
            </w:r>
          </w:p>
        </w:tc>
        <w:tc>
          <w:tcPr>
            <w:tcW w:w="1175" w:type="pct"/>
            <w:tcBorders>
              <w:bottom w:val="single" w:sz="12" w:space="0" w:color="auto"/>
            </w:tcBorders>
          </w:tcPr>
          <w:p w:rsidR="00F3280C" w:rsidRPr="00F3280C" w:rsidRDefault="00F3280C" w:rsidP="008001DB">
            <w:pPr>
              <w:autoSpaceDE w:val="0"/>
              <w:autoSpaceDN w:val="0"/>
              <w:adjustRightInd w:val="0"/>
              <w:jc w:val="left"/>
              <w:rPr>
                <w:color w:val="000000"/>
                <w:kern w:val="0"/>
              </w:rPr>
            </w:pPr>
            <w:r w:rsidRPr="00F3280C">
              <w:rPr>
                <w:rFonts w:hint="eastAsia"/>
                <w:color w:val="000000"/>
                <w:kern w:val="0"/>
              </w:rPr>
              <w:t>500+500</w:t>
            </w:r>
          </w:p>
        </w:tc>
      </w:tr>
    </w:tbl>
    <w:p w:rsidR="00F3280C" w:rsidRPr="003C490B" w:rsidRDefault="00F3280C" w:rsidP="00F3280C">
      <w:pPr>
        <w:spacing w:line="360" w:lineRule="auto"/>
        <w:jc w:val="center"/>
        <w:rPr>
          <w:rFonts w:ascii="黑体" w:eastAsia="黑体" w:hAnsi="黑体" w:cs="宋体"/>
          <w:kern w:val="0"/>
          <w:sz w:val="24"/>
          <w:szCs w:val="24"/>
        </w:rPr>
      </w:pPr>
      <w:r w:rsidRPr="003C490B">
        <w:rPr>
          <w:rFonts w:ascii="黑体" w:eastAsia="黑体" w:hAnsi="黑体" w:cs="宋体" w:hint="eastAsia"/>
          <w:kern w:val="0"/>
          <w:sz w:val="24"/>
          <w:szCs w:val="24"/>
        </w:rPr>
        <w:t>表</w:t>
      </w:r>
      <w:r w:rsidR="002E1F26">
        <w:rPr>
          <w:rFonts w:ascii="黑体" w:eastAsia="黑体" w:hAnsi="黑体" w:cs="宋体"/>
          <w:kern w:val="0"/>
          <w:sz w:val="24"/>
          <w:szCs w:val="24"/>
        </w:rPr>
        <w:t>7</w:t>
      </w:r>
      <w:r w:rsidRPr="003C490B">
        <w:rPr>
          <w:rFonts w:ascii="黑体" w:eastAsia="黑体" w:hAnsi="黑体" w:cs="宋体" w:hint="eastAsia"/>
          <w:kern w:val="0"/>
          <w:sz w:val="24"/>
          <w:szCs w:val="24"/>
        </w:rPr>
        <w:t xml:space="preserve"> 不同药剂对醋蝇和酸腐病的防治效果</w:t>
      </w:r>
    </w:p>
    <w:tbl>
      <w:tblPr>
        <w:tblW w:w="8990"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724"/>
        <w:gridCol w:w="992"/>
        <w:gridCol w:w="1134"/>
        <w:gridCol w:w="1134"/>
        <w:gridCol w:w="1276"/>
        <w:gridCol w:w="1276"/>
        <w:gridCol w:w="1374"/>
        <w:gridCol w:w="1080"/>
      </w:tblGrid>
      <w:tr w:rsidR="00F3280C" w:rsidRPr="006B2D4F" w:rsidTr="002E1F26">
        <w:trPr>
          <w:trHeight w:val="270"/>
          <w:jc w:val="center"/>
        </w:trPr>
        <w:tc>
          <w:tcPr>
            <w:tcW w:w="724" w:type="dxa"/>
            <w:vMerge w:val="restart"/>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药剂处理</w:t>
            </w:r>
          </w:p>
        </w:tc>
        <w:tc>
          <w:tcPr>
            <w:tcW w:w="992" w:type="dxa"/>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药前</w:t>
            </w:r>
          </w:p>
        </w:tc>
        <w:tc>
          <w:tcPr>
            <w:tcW w:w="3544" w:type="dxa"/>
            <w:gridSpan w:val="3"/>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药后</w:t>
            </w:r>
            <w:r w:rsidRPr="006B2D4F">
              <w:rPr>
                <w:color w:val="000000"/>
                <w:kern w:val="0"/>
              </w:rPr>
              <w:t>3d</w:t>
            </w:r>
          </w:p>
        </w:tc>
        <w:tc>
          <w:tcPr>
            <w:tcW w:w="3730" w:type="dxa"/>
            <w:gridSpan w:val="3"/>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药后</w:t>
            </w:r>
            <w:r w:rsidRPr="006B2D4F">
              <w:rPr>
                <w:color w:val="000000"/>
                <w:kern w:val="0"/>
              </w:rPr>
              <w:t>7d</w:t>
            </w:r>
          </w:p>
        </w:tc>
      </w:tr>
      <w:tr w:rsidR="00F3280C" w:rsidRPr="006B2D4F" w:rsidTr="002E1F26">
        <w:trPr>
          <w:trHeight w:val="270"/>
          <w:jc w:val="center"/>
        </w:trPr>
        <w:tc>
          <w:tcPr>
            <w:tcW w:w="724" w:type="dxa"/>
            <w:vMerge/>
            <w:tcBorders>
              <w:bottom w:val="single" w:sz="4" w:space="0" w:color="auto"/>
            </w:tcBorders>
            <w:shd w:val="clear" w:color="auto" w:fill="auto"/>
            <w:noWrap/>
            <w:vAlign w:val="center"/>
            <w:hideMark/>
          </w:tcPr>
          <w:p w:rsidR="00F3280C" w:rsidRPr="006B2D4F" w:rsidRDefault="00F3280C" w:rsidP="008001DB">
            <w:pPr>
              <w:widowControl/>
              <w:jc w:val="center"/>
              <w:rPr>
                <w:color w:val="000000"/>
                <w:kern w:val="0"/>
              </w:rPr>
            </w:pPr>
          </w:p>
        </w:tc>
        <w:tc>
          <w:tcPr>
            <w:tcW w:w="992" w:type="dxa"/>
            <w:tcBorders>
              <w:bottom w:val="single" w:sz="4" w:space="0" w:color="auto"/>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平均病果率</w:t>
            </w:r>
          </w:p>
        </w:tc>
        <w:tc>
          <w:tcPr>
            <w:tcW w:w="1134" w:type="dxa"/>
            <w:tcBorders>
              <w:bottom w:val="single" w:sz="4" w:space="0" w:color="auto"/>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诱杀醋蝇数（头）</w:t>
            </w:r>
          </w:p>
        </w:tc>
        <w:tc>
          <w:tcPr>
            <w:tcW w:w="1134" w:type="dxa"/>
            <w:tcBorders>
              <w:bottom w:val="single" w:sz="4" w:space="0" w:color="auto"/>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平均病果率</w:t>
            </w:r>
            <w:r w:rsidRPr="006B2D4F">
              <w:rPr>
                <w:color w:val="000000"/>
                <w:kern w:val="0"/>
              </w:rPr>
              <w:t>%</w:t>
            </w:r>
          </w:p>
        </w:tc>
        <w:tc>
          <w:tcPr>
            <w:tcW w:w="1276" w:type="dxa"/>
            <w:tcBorders>
              <w:bottom w:val="single" w:sz="4" w:space="0" w:color="auto"/>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平均防效</w:t>
            </w:r>
            <w:r w:rsidRPr="006B2D4F">
              <w:rPr>
                <w:color w:val="000000"/>
                <w:kern w:val="0"/>
              </w:rPr>
              <w:t>%</w:t>
            </w:r>
          </w:p>
        </w:tc>
        <w:tc>
          <w:tcPr>
            <w:tcW w:w="1276" w:type="dxa"/>
            <w:tcBorders>
              <w:bottom w:val="single" w:sz="4" w:space="0" w:color="auto"/>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诱杀醋蝇数（头）</w:t>
            </w:r>
          </w:p>
        </w:tc>
        <w:tc>
          <w:tcPr>
            <w:tcW w:w="1374" w:type="dxa"/>
            <w:tcBorders>
              <w:bottom w:val="single" w:sz="4" w:space="0" w:color="auto"/>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平均病果率</w:t>
            </w:r>
            <w:r w:rsidRPr="006B2D4F">
              <w:rPr>
                <w:color w:val="000000"/>
                <w:kern w:val="0"/>
              </w:rPr>
              <w:t>%</w:t>
            </w:r>
          </w:p>
        </w:tc>
        <w:tc>
          <w:tcPr>
            <w:tcW w:w="1080" w:type="dxa"/>
            <w:tcBorders>
              <w:bottom w:val="single" w:sz="4" w:space="0" w:color="auto"/>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平均防效</w:t>
            </w:r>
            <w:r w:rsidRPr="006B2D4F">
              <w:rPr>
                <w:color w:val="000000"/>
                <w:kern w:val="0"/>
              </w:rPr>
              <w:t>%</w:t>
            </w:r>
          </w:p>
        </w:tc>
      </w:tr>
      <w:tr w:rsidR="00F3280C" w:rsidRPr="006B2D4F" w:rsidTr="002E1F26">
        <w:trPr>
          <w:trHeight w:val="270"/>
          <w:jc w:val="center"/>
        </w:trPr>
        <w:tc>
          <w:tcPr>
            <w:tcW w:w="724" w:type="dxa"/>
            <w:tcBorders>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1</w:t>
            </w:r>
          </w:p>
        </w:tc>
        <w:tc>
          <w:tcPr>
            <w:tcW w:w="992" w:type="dxa"/>
            <w:tcBorders>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9.17</w:t>
            </w:r>
          </w:p>
        </w:tc>
        <w:tc>
          <w:tcPr>
            <w:tcW w:w="1134" w:type="dxa"/>
            <w:tcBorders>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49Aab</w:t>
            </w:r>
          </w:p>
        </w:tc>
        <w:tc>
          <w:tcPr>
            <w:tcW w:w="1134" w:type="dxa"/>
            <w:tcBorders>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13.64 aA</w:t>
            </w:r>
          </w:p>
        </w:tc>
        <w:tc>
          <w:tcPr>
            <w:tcW w:w="1276" w:type="dxa"/>
            <w:tcBorders>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78.42 aA</w:t>
            </w:r>
          </w:p>
        </w:tc>
        <w:tc>
          <w:tcPr>
            <w:tcW w:w="1276" w:type="dxa"/>
            <w:tcBorders>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1160 aA</w:t>
            </w:r>
          </w:p>
        </w:tc>
        <w:tc>
          <w:tcPr>
            <w:tcW w:w="1374" w:type="dxa"/>
            <w:tcBorders>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78.14 abA</w:t>
            </w:r>
          </w:p>
        </w:tc>
        <w:tc>
          <w:tcPr>
            <w:tcW w:w="1080" w:type="dxa"/>
            <w:tcBorders>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21.86 aA</w:t>
            </w:r>
          </w:p>
        </w:tc>
      </w:tr>
      <w:tr w:rsidR="00F3280C" w:rsidRPr="006B2D4F" w:rsidTr="002E1F26">
        <w:trPr>
          <w:trHeight w:val="270"/>
          <w:jc w:val="center"/>
        </w:trPr>
        <w:tc>
          <w:tcPr>
            <w:tcW w:w="724"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2</w:t>
            </w:r>
          </w:p>
        </w:tc>
        <w:tc>
          <w:tcPr>
            <w:tcW w:w="992"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19.57</w:t>
            </w:r>
          </w:p>
        </w:tc>
        <w:tc>
          <w:tcPr>
            <w:tcW w:w="1134"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21.4Ab</w:t>
            </w:r>
          </w:p>
        </w:tc>
        <w:tc>
          <w:tcPr>
            <w:tcW w:w="1134"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18.20 aA</w:t>
            </w:r>
          </w:p>
        </w:tc>
        <w:tc>
          <w:tcPr>
            <w:tcW w:w="1276"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71.22 aA</w:t>
            </w:r>
          </w:p>
        </w:tc>
        <w:tc>
          <w:tcPr>
            <w:tcW w:w="1276"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45.6  cC</w:t>
            </w:r>
          </w:p>
        </w:tc>
        <w:tc>
          <w:tcPr>
            <w:tcW w:w="1374"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79.61 abA</w:t>
            </w:r>
          </w:p>
        </w:tc>
        <w:tc>
          <w:tcPr>
            <w:tcW w:w="1080"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20.39 aA</w:t>
            </w:r>
          </w:p>
        </w:tc>
      </w:tr>
      <w:tr w:rsidR="00F3280C" w:rsidRPr="006B2D4F" w:rsidTr="002E1F26">
        <w:trPr>
          <w:trHeight w:val="270"/>
          <w:jc w:val="center"/>
        </w:trPr>
        <w:tc>
          <w:tcPr>
            <w:tcW w:w="724"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3</w:t>
            </w:r>
          </w:p>
        </w:tc>
        <w:tc>
          <w:tcPr>
            <w:tcW w:w="992"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5.98</w:t>
            </w:r>
          </w:p>
        </w:tc>
        <w:tc>
          <w:tcPr>
            <w:tcW w:w="1134"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44.2Aab</w:t>
            </w:r>
          </w:p>
        </w:tc>
        <w:tc>
          <w:tcPr>
            <w:tcW w:w="1134"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18.69 aA</w:t>
            </w:r>
          </w:p>
        </w:tc>
        <w:tc>
          <w:tcPr>
            <w:tcW w:w="1276"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70.44 aA</w:t>
            </w:r>
          </w:p>
        </w:tc>
        <w:tc>
          <w:tcPr>
            <w:tcW w:w="1276"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98 cC</w:t>
            </w:r>
          </w:p>
        </w:tc>
        <w:tc>
          <w:tcPr>
            <w:tcW w:w="1374"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85.23 aA</w:t>
            </w:r>
          </w:p>
        </w:tc>
        <w:tc>
          <w:tcPr>
            <w:tcW w:w="1080"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14.77 aA</w:t>
            </w:r>
          </w:p>
        </w:tc>
      </w:tr>
      <w:tr w:rsidR="00F3280C" w:rsidRPr="006B2D4F" w:rsidTr="002E1F26">
        <w:trPr>
          <w:trHeight w:val="270"/>
          <w:jc w:val="center"/>
        </w:trPr>
        <w:tc>
          <w:tcPr>
            <w:tcW w:w="724"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4</w:t>
            </w:r>
          </w:p>
        </w:tc>
        <w:tc>
          <w:tcPr>
            <w:tcW w:w="992"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5.07</w:t>
            </w:r>
          </w:p>
        </w:tc>
        <w:tc>
          <w:tcPr>
            <w:tcW w:w="1134"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44.6Aab</w:t>
            </w:r>
          </w:p>
        </w:tc>
        <w:tc>
          <w:tcPr>
            <w:tcW w:w="1134"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34.58 aA</w:t>
            </w:r>
          </w:p>
        </w:tc>
        <w:tc>
          <w:tcPr>
            <w:tcW w:w="1276"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45.30 aA</w:t>
            </w:r>
          </w:p>
        </w:tc>
        <w:tc>
          <w:tcPr>
            <w:tcW w:w="1276"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170.8 bcBC</w:t>
            </w:r>
          </w:p>
        </w:tc>
        <w:tc>
          <w:tcPr>
            <w:tcW w:w="1374"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86.26 aA</w:t>
            </w:r>
          </w:p>
        </w:tc>
        <w:tc>
          <w:tcPr>
            <w:tcW w:w="1080"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13.74 aA</w:t>
            </w:r>
          </w:p>
        </w:tc>
      </w:tr>
      <w:tr w:rsidR="00F3280C" w:rsidRPr="006B2D4F" w:rsidTr="002E1F26">
        <w:trPr>
          <w:trHeight w:val="270"/>
          <w:jc w:val="center"/>
        </w:trPr>
        <w:tc>
          <w:tcPr>
            <w:tcW w:w="724"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5</w:t>
            </w:r>
          </w:p>
        </w:tc>
        <w:tc>
          <w:tcPr>
            <w:tcW w:w="992"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22.73</w:t>
            </w:r>
          </w:p>
        </w:tc>
        <w:tc>
          <w:tcPr>
            <w:tcW w:w="1134"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66Aa</w:t>
            </w:r>
          </w:p>
        </w:tc>
        <w:tc>
          <w:tcPr>
            <w:tcW w:w="1134"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28.01 aA</w:t>
            </w:r>
          </w:p>
        </w:tc>
        <w:tc>
          <w:tcPr>
            <w:tcW w:w="1276"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55.69 aA</w:t>
            </w:r>
          </w:p>
        </w:tc>
        <w:tc>
          <w:tcPr>
            <w:tcW w:w="1276"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278 bB</w:t>
            </w:r>
          </w:p>
        </w:tc>
        <w:tc>
          <w:tcPr>
            <w:tcW w:w="1374"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73.31 ab A</w:t>
            </w:r>
          </w:p>
        </w:tc>
        <w:tc>
          <w:tcPr>
            <w:tcW w:w="1080"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26.69 aA</w:t>
            </w:r>
          </w:p>
        </w:tc>
      </w:tr>
      <w:tr w:rsidR="00F3280C" w:rsidRPr="006B2D4F" w:rsidTr="002E1F26">
        <w:trPr>
          <w:trHeight w:val="270"/>
          <w:jc w:val="center"/>
        </w:trPr>
        <w:tc>
          <w:tcPr>
            <w:tcW w:w="724"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6</w:t>
            </w:r>
          </w:p>
        </w:tc>
        <w:tc>
          <w:tcPr>
            <w:tcW w:w="992"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14.84</w:t>
            </w:r>
          </w:p>
        </w:tc>
        <w:tc>
          <w:tcPr>
            <w:tcW w:w="1134"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60.6Aa</w:t>
            </w:r>
          </w:p>
        </w:tc>
        <w:tc>
          <w:tcPr>
            <w:tcW w:w="1134"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23.18 aA</w:t>
            </w:r>
          </w:p>
        </w:tc>
        <w:tc>
          <w:tcPr>
            <w:tcW w:w="1276"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63.34 aA</w:t>
            </w:r>
          </w:p>
        </w:tc>
        <w:tc>
          <w:tcPr>
            <w:tcW w:w="1276"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100 cC</w:t>
            </w:r>
          </w:p>
        </w:tc>
        <w:tc>
          <w:tcPr>
            <w:tcW w:w="1374"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62.46 bA</w:t>
            </w:r>
          </w:p>
        </w:tc>
        <w:tc>
          <w:tcPr>
            <w:tcW w:w="1080"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37.54 aA</w:t>
            </w:r>
          </w:p>
        </w:tc>
      </w:tr>
      <w:tr w:rsidR="00F3280C" w:rsidRPr="006B2D4F" w:rsidTr="002E1F26">
        <w:trPr>
          <w:trHeight w:val="270"/>
          <w:jc w:val="center"/>
        </w:trPr>
        <w:tc>
          <w:tcPr>
            <w:tcW w:w="724" w:type="dxa"/>
            <w:tcBorders>
              <w:top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CK</w:t>
            </w:r>
          </w:p>
        </w:tc>
        <w:tc>
          <w:tcPr>
            <w:tcW w:w="992" w:type="dxa"/>
            <w:tcBorders>
              <w:top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12.89</w:t>
            </w:r>
          </w:p>
        </w:tc>
        <w:tc>
          <w:tcPr>
            <w:tcW w:w="1134" w:type="dxa"/>
            <w:tcBorders>
              <w:top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2</w:t>
            </w:r>
          </w:p>
        </w:tc>
        <w:tc>
          <w:tcPr>
            <w:tcW w:w="1134" w:type="dxa"/>
            <w:tcBorders>
              <w:top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63.22</w:t>
            </w:r>
          </w:p>
        </w:tc>
        <w:tc>
          <w:tcPr>
            <w:tcW w:w="1276" w:type="dxa"/>
            <w:tcBorders>
              <w:top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w:t>
            </w:r>
          </w:p>
        </w:tc>
        <w:tc>
          <w:tcPr>
            <w:tcW w:w="1276" w:type="dxa"/>
            <w:tcBorders>
              <w:top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4.5</w:t>
            </w:r>
          </w:p>
        </w:tc>
        <w:tc>
          <w:tcPr>
            <w:tcW w:w="1374" w:type="dxa"/>
            <w:tcBorders>
              <w:top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100.00</w:t>
            </w:r>
          </w:p>
        </w:tc>
        <w:tc>
          <w:tcPr>
            <w:tcW w:w="1080" w:type="dxa"/>
            <w:tcBorders>
              <w:top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w:t>
            </w:r>
          </w:p>
        </w:tc>
      </w:tr>
    </w:tbl>
    <w:p w:rsidR="00F3280C" w:rsidRPr="009825D4" w:rsidRDefault="00F3280C"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（2）不同容器对酸腐病的防治试验</w:t>
      </w:r>
      <w:r w:rsidR="006B2D4F" w:rsidRPr="009825D4">
        <w:rPr>
          <w:rFonts w:ascii="宋体" w:eastAsia="宋体" w:hAnsi="宋体" w:cs="宋体" w:hint="eastAsia"/>
          <w:color w:val="auto"/>
        </w:rPr>
        <w:t>（表</w:t>
      </w:r>
      <w:r w:rsidR="002E1F26" w:rsidRPr="009825D4">
        <w:rPr>
          <w:rFonts w:ascii="宋体" w:eastAsia="宋体" w:hAnsi="宋体" w:cs="宋体"/>
          <w:color w:val="auto"/>
        </w:rPr>
        <w:t>8</w:t>
      </w:r>
      <w:r w:rsidR="006B2D4F" w:rsidRPr="009825D4">
        <w:rPr>
          <w:rFonts w:ascii="宋体" w:eastAsia="宋体" w:hAnsi="宋体" w:cs="宋体" w:hint="eastAsia"/>
          <w:color w:val="auto"/>
        </w:rPr>
        <w:t>）：</w:t>
      </w:r>
      <w:r w:rsidRPr="009825D4">
        <w:rPr>
          <w:rFonts w:ascii="宋体" w:eastAsia="宋体" w:hAnsi="宋体" w:cs="宋体" w:hint="eastAsia"/>
          <w:color w:val="auto"/>
        </w:rPr>
        <w:t>在所选用的几种容器中，以塑料瓶和塑料袋诱杀的醋蝇明显高于用尼龙网袋的诱杀效果，但对酸腐病的防治效果上并无明显差别。这也因为酸腐病的发病原因主要是雨后的裂果、胡蜂及鸟的危害有关。</w:t>
      </w:r>
    </w:p>
    <w:p w:rsidR="00F3280C" w:rsidRPr="003C490B" w:rsidRDefault="00F3280C" w:rsidP="00F3280C">
      <w:pPr>
        <w:spacing w:line="360" w:lineRule="auto"/>
        <w:jc w:val="center"/>
        <w:rPr>
          <w:rFonts w:ascii="黑体" w:eastAsia="黑体" w:hAnsi="黑体" w:cs="宋体"/>
          <w:kern w:val="0"/>
          <w:sz w:val="24"/>
          <w:szCs w:val="24"/>
        </w:rPr>
      </w:pPr>
      <w:r w:rsidRPr="003C490B">
        <w:rPr>
          <w:rFonts w:ascii="黑体" w:eastAsia="黑体" w:hAnsi="黑体" w:cs="宋体" w:hint="eastAsia"/>
          <w:kern w:val="0"/>
          <w:sz w:val="24"/>
          <w:szCs w:val="24"/>
        </w:rPr>
        <w:t>表</w:t>
      </w:r>
      <w:r w:rsidR="002E1F26">
        <w:rPr>
          <w:rFonts w:ascii="黑体" w:eastAsia="黑体" w:hAnsi="黑体" w:cs="宋体"/>
          <w:kern w:val="0"/>
          <w:sz w:val="24"/>
          <w:szCs w:val="24"/>
        </w:rPr>
        <w:t>8</w:t>
      </w:r>
      <w:r w:rsidRPr="003C490B">
        <w:rPr>
          <w:rFonts w:ascii="黑体" w:eastAsia="黑体" w:hAnsi="黑体" w:cs="宋体" w:hint="eastAsia"/>
          <w:kern w:val="0"/>
          <w:sz w:val="24"/>
          <w:szCs w:val="24"/>
        </w:rPr>
        <w:t xml:space="preserve"> 不同容器种类对醋蝇和酸腐病的防治效果</w:t>
      </w:r>
    </w:p>
    <w:tbl>
      <w:tblPr>
        <w:tblW w:w="9542" w:type="dxa"/>
        <w:tblInd w:w="-459" w:type="dxa"/>
        <w:tblBorders>
          <w:top w:val="single" w:sz="4" w:space="0" w:color="auto"/>
          <w:bottom w:val="single" w:sz="4" w:space="0" w:color="auto"/>
        </w:tblBorders>
        <w:tblLook w:val="04A0" w:firstRow="1" w:lastRow="0" w:firstColumn="1" w:lastColumn="0" w:noHBand="0" w:noVBand="1"/>
      </w:tblPr>
      <w:tblGrid>
        <w:gridCol w:w="1632"/>
        <w:gridCol w:w="1130"/>
        <w:gridCol w:w="1130"/>
        <w:gridCol w:w="1130"/>
        <w:gridCol w:w="1080"/>
        <w:gridCol w:w="1180"/>
        <w:gridCol w:w="1180"/>
        <w:gridCol w:w="1080"/>
      </w:tblGrid>
      <w:tr w:rsidR="00F3280C" w:rsidRPr="006B2D4F" w:rsidTr="006B2D4F">
        <w:trPr>
          <w:trHeight w:val="270"/>
        </w:trPr>
        <w:tc>
          <w:tcPr>
            <w:tcW w:w="1632" w:type="dxa"/>
            <w:vMerge w:val="restart"/>
            <w:tcBorders>
              <w:top w:val="single" w:sz="4" w:space="0" w:color="auto"/>
              <w:bottom w:val="single" w:sz="4" w:space="0" w:color="auto"/>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药剂处理</w:t>
            </w:r>
          </w:p>
        </w:tc>
        <w:tc>
          <w:tcPr>
            <w:tcW w:w="1130" w:type="dxa"/>
            <w:tcBorders>
              <w:top w:val="single" w:sz="4" w:space="0" w:color="auto"/>
              <w:bottom w:val="single" w:sz="4" w:space="0" w:color="auto"/>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药前</w:t>
            </w:r>
          </w:p>
        </w:tc>
        <w:tc>
          <w:tcPr>
            <w:tcW w:w="3340" w:type="dxa"/>
            <w:gridSpan w:val="3"/>
            <w:tcBorders>
              <w:top w:val="single" w:sz="4" w:space="0" w:color="auto"/>
              <w:bottom w:val="single" w:sz="4" w:space="0" w:color="auto"/>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药后</w:t>
            </w:r>
            <w:r w:rsidRPr="006B2D4F">
              <w:rPr>
                <w:color w:val="000000"/>
                <w:kern w:val="0"/>
              </w:rPr>
              <w:t>3d</w:t>
            </w:r>
          </w:p>
        </w:tc>
        <w:tc>
          <w:tcPr>
            <w:tcW w:w="3440" w:type="dxa"/>
            <w:gridSpan w:val="3"/>
            <w:tcBorders>
              <w:top w:val="single" w:sz="4" w:space="0" w:color="auto"/>
              <w:bottom w:val="single" w:sz="4" w:space="0" w:color="auto"/>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药后</w:t>
            </w:r>
            <w:r w:rsidRPr="006B2D4F">
              <w:rPr>
                <w:color w:val="000000"/>
                <w:kern w:val="0"/>
              </w:rPr>
              <w:t>7d</w:t>
            </w:r>
          </w:p>
        </w:tc>
      </w:tr>
      <w:tr w:rsidR="00F3280C" w:rsidRPr="006B2D4F" w:rsidTr="006B2D4F">
        <w:trPr>
          <w:trHeight w:val="270"/>
        </w:trPr>
        <w:tc>
          <w:tcPr>
            <w:tcW w:w="1632" w:type="dxa"/>
            <w:vMerge/>
            <w:tcBorders>
              <w:top w:val="single" w:sz="4" w:space="0" w:color="auto"/>
              <w:bottom w:val="single" w:sz="4" w:space="0" w:color="auto"/>
            </w:tcBorders>
            <w:shd w:val="clear" w:color="auto" w:fill="auto"/>
            <w:noWrap/>
            <w:vAlign w:val="center"/>
            <w:hideMark/>
          </w:tcPr>
          <w:p w:rsidR="00F3280C" w:rsidRPr="006B2D4F" w:rsidRDefault="00F3280C" w:rsidP="008001DB">
            <w:pPr>
              <w:widowControl/>
              <w:jc w:val="center"/>
              <w:rPr>
                <w:color w:val="000000"/>
                <w:kern w:val="0"/>
              </w:rPr>
            </w:pPr>
          </w:p>
        </w:tc>
        <w:tc>
          <w:tcPr>
            <w:tcW w:w="1130" w:type="dxa"/>
            <w:tcBorders>
              <w:top w:val="single" w:sz="4" w:space="0" w:color="auto"/>
              <w:bottom w:val="single" w:sz="4" w:space="0" w:color="auto"/>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平均病果率</w:t>
            </w:r>
          </w:p>
        </w:tc>
        <w:tc>
          <w:tcPr>
            <w:tcW w:w="1130" w:type="dxa"/>
            <w:tcBorders>
              <w:top w:val="single" w:sz="4" w:space="0" w:color="auto"/>
              <w:bottom w:val="single" w:sz="4" w:space="0" w:color="auto"/>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诱杀醋蝇数（头）</w:t>
            </w:r>
          </w:p>
        </w:tc>
        <w:tc>
          <w:tcPr>
            <w:tcW w:w="1130" w:type="dxa"/>
            <w:tcBorders>
              <w:top w:val="single" w:sz="4" w:space="0" w:color="auto"/>
              <w:bottom w:val="single" w:sz="4" w:space="0" w:color="auto"/>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平均病果率</w:t>
            </w:r>
            <w:r w:rsidRPr="006B2D4F">
              <w:rPr>
                <w:color w:val="000000"/>
                <w:kern w:val="0"/>
              </w:rPr>
              <w:t>%</w:t>
            </w:r>
          </w:p>
        </w:tc>
        <w:tc>
          <w:tcPr>
            <w:tcW w:w="1080" w:type="dxa"/>
            <w:tcBorders>
              <w:top w:val="single" w:sz="4" w:space="0" w:color="auto"/>
              <w:bottom w:val="single" w:sz="4" w:space="0" w:color="auto"/>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平均防效</w:t>
            </w:r>
            <w:r w:rsidRPr="006B2D4F">
              <w:rPr>
                <w:color w:val="000000"/>
                <w:kern w:val="0"/>
              </w:rPr>
              <w:t>%</w:t>
            </w:r>
          </w:p>
        </w:tc>
        <w:tc>
          <w:tcPr>
            <w:tcW w:w="1180" w:type="dxa"/>
            <w:tcBorders>
              <w:top w:val="single" w:sz="4" w:space="0" w:color="auto"/>
              <w:bottom w:val="single" w:sz="4" w:space="0" w:color="auto"/>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诱杀醋蝇数（头）</w:t>
            </w:r>
          </w:p>
        </w:tc>
        <w:tc>
          <w:tcPr>
            <w:tcW w:w="1180" w:type="dxa"/>
            <w:tcBorders>
              <w:top w:val="single" w:sz="4" w:space="0" w:color="auto"/>
              <w:bottom w:val="single" w:sz="4" w:space="0" w:color="auto"/>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平均病果率</w:t>
            </w:r>
            <w:r w:rsidRPr="006B2D4F">
              <w:rPr>
                <w:color w:val="000000"/>
                <w:kern w:val="0"/>
              </w:rPr>
              <w:t>%</w:t>
            </w:r>
          </w:p>
        </w:tc>
        <w:tc>
          <w:tcPr>
            <w:tcW w:w="1080" w:type="dxa"/>
            <w:tcBorders>
              <w:top w:val="single" w:sz="4" w:space="0" w:color="auto"/>
              <w:bottom w:val="single" w:sz="4" w:space="0" w:color="auto"/>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平均防效</w:t>
            </w:r>
            <w:r w:rsidRPr="006B2D4F">
              <w:rPr>
                <w:color w:val="000000"/>
                <w:kern w:val="0"/>
              </w:rPr>
              <w:t>%</w:t>
            </w:r>
          </w:p>
        </w:tc>
      </w:tr>
      <w:tr w:rsidR="00F3280C" w:rsidRPr="006B2D4F" w:rsidTr="006B2D4F">
        <w:trPr>
          <w:trHeight w:val="270"/>
        </w:trPr>
        <w:tc>
          <w:tcPr>
            <w:tcW w:w="1632" w:type="dxa"/>
            <w:tcBorders>
              <w:top w:val="single" w:sz="4" w:space="0" w:color="auto"/>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废旧矿泉水瓶</w:t>
            </w:r>
          </w:p>
        </w:tc>
        <w:tc>
          <w:tcPr>
            <w:tcW w:w="1130" w:type="dxa"/>
            <w:tcBorders>
              <w:top w:val="single" w:sz="4" w:space="0" w:color="auto"/>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14.84 </w:t>
            </w:r>
          </w:p>
        </w:tc>
        <w:tc>
          <w:tcPr>
            <w:tcW w:w="1130" w:type="dxa"/>
            <w:tcBorders>
              <w:top w:val="single" w:sz="4" w:space="0" w:color="auto"/>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60.6aA</w:t>
            </w:r>
          </w:p>
        </w:tc>
        <w:tc>
          <w:tcPr>
            <w:tcW w:w="1130" w:type="dxa"/>
            <w:tcBorders>
              <w:top w:val="single" w:sz="4" w:space="0" w:color="auto"/>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23.18 aA </w:t>
            </w:r>
          </w:p>
        </w:tc>
        <w:tc>
          <w:tcPr>
            <w:tcW w:w="1080" w:type="dxa"/>
            <w:tcBorders>
              <w:top w:val="single" w:sz="4" w:space="0" w:color="auto"/>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63.34 aA </w:t>
            </w:r>
          </w:p>
        </w:tc>
        <w:tc>
          <w:tcPr>
            <w:tcW w:w="1180" w:type="dxa"/>
            <w:tcBorders>
              <w:top w:val="single" w:sz="4" w:space="0" w:color="auto"/>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100 aA</w:t>
            </w:r>
          </w:p>
        </w:tc>
        <w:tc>
          <w:tcPr>
            <w:tcW w:w="1180" w:type="dxa"/>
            <w:tcBorders>
              <w:top w:val="single" w:sz="4" w:space="0" w:color="auto"/>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62.46 aA </w:t>
            </w:r>
          </w:p>
        </w:tc>
        <w:tc>
          <w:tcPr>
            <w:tcW w:w="1080" w:type="dxa"/>
            <w:tcBorders>
              <w:top w:val="single" w:sz="4" w:space="0" w:color="auto"/>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37.54 aA </w:t>
            </w:r>
          </w:p>
        </w:tc>
      </w:tr>
      <w:tr w:rsidR="00F3280C" w:rsidRPr="006B2D4F" w:rsidTr="006B2D4F">
        <w:trPr>
          <w:trHeight w:val="270"/>
        </w:trPr>
        <w:tc>
          <w:tcPr>
            <w:tcW w:w="1632" w:type="dxa"/>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尼龙网袋</w:t>
            </w:r>
          </w:p>
        </w:tc>
        <w:tc>
          <w:tcPr>
            <w:tcW w:w="1130" w:type="dxa"/>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17.40 </w:t>
            </w:r>
          </w:p>
        </w:tc>
        <w:tc>
          <w:tcPr>
            <w:tcW w:w="1130" w:type="dxa"/>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2bB</w:t>
            </w:r>
          </w:p>
        </w:tc>
        <w:tc>
          <w:tcPr>
            <w:tcW w:w="1130" w:type="dxa"/>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24.29 aA </w:t>
            </w:r>
          </w:p>
        </w:tc>
        <w:tc>
          <w:tcPr>
            <w:tcW w:w="1080" w:type="dxa"/>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61.58 aA </w:t>
            </w:r>
          </w:p>
        </w:tc>
        <w:tc>
          <w:tcPr>
            <w:tcW w:w="1180" w:type="dxa"/>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3.2 bB</w:t>
            </w:r>
          </w:p>
        </w:tc>
        <w:tc>
          <w:tcPr>
            <w:tcW w:w="1180" w:type="dxa"/>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78.93 aA </w:t>
            </w:r>
          </w:p>
        </w:tc>
        <w:tc>
          <w:tcPr>
            <w:tcW w:w="1080" w:type="dxa"/>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21.07 aA </w:t>
            </w:r>
          </w:p>
        </w:tc>
      </w:tr>
      <w:tr w:rsidR="00F3280C" w:rsidRPr="006B2D4F" w:rsidTr="006B2D4F">
        <w:trPr>
          <w:trHeight w:val="270"/>
        </w:trPr>
        <w:tc>
          <w:tcPr>
            <w:tcW w:w="1632" w:type="dxa"/>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塑料袋</w:t>
            </w:r>
          </w:p>
        </w:tc>
        <w:tc>
          <w:tcPr>
            <w:tcW w:w="1130" w:type="dxa"/>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20.69 </w:t>
            </w:r>
          </w:p>
        </w:tc>
        <w:tc>
          <w:tcPr>
            <w:tcW w:w="1130" w:type="dxa"/>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72aA</w:t>
            </w:r>
          </w:p>
        </w:tc>
        <w:tc>
          <w:tcPr>
            <w:tcW w:w="1130" w:type="dxa"/>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22.88 aA </w:t>
            </w:r>
          </w:p>
        </w:tc>
        <w:tc>
          <w:tcPr>
            <w:tcW w:w="1080" w:type="dxa"/>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63.81 aA </w:t>
            </w:r>
          </w:p>
        </w:tc>
        <w:tc>
          <w:tcPr>
            <w:tcW w:w="1180" w:type="dxa"/>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131.8 aA</w:t>
            </w:r>
          </w:p>
        </w:tc>
        <w:tc>
          <w:tcPr>
            <w:tcW w:w="1180" w:type="dxa"/>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75.59 aA </w:t>
            </w:r>
          </w:p>
        </w:tc>
        <w:tc>
          <w:tcPr>
            <w:tcW w:w="1080" w:type="dxa"/>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24.41 aA </w:t>
            </w:r>
          </w:p>
        </w:tc>
      </w:tr>
      <w:tr w:rsidR="00F3280C" w:rsidRPr="006B2D4F" w:rsidTr="006B2D4F">
        <w:trPr>
          <w:trHeight w:val="270"/>
        </w:trPr>
        <w:tc>
          <w:tcPr>
            <w:tcW w:w="1632" w:type="dxa"/>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CK</w:t>
            </w:r>
          </w:p>
        </w:tc>
        <w:tc>
          <w:tcPr>
            <w:tcW w:w="1130" w:type="dxa"/>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17.64 </w:t>
            </w:r>
          </w:p>
        </w:tc>
        <w:tc>
          <w:tcPr>
            <w:tcW w:w="1130" w:type="dxa"/>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2</w:t>
            </w:r>
          </w:p>
        </w:tc>
        <w:tc>
          <w:tcPr>
            <w:tcW w:w="1130" w:type="dxa"/>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63.22 </w:t>
            </w:r>
          </w:p>
        </w:tc>
        <w:tc>
          <w:tcPr>
            <w:tcW w:w="1080" w:type="dxa"/>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 </w:t>
            </w:r>
          </w:p>
        </w:tc>
        <w:tc>
          <w:tcPr>
            <w:tcW w:w="1180" w:type="dxa"/>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4.5</w:t>
            </w:r>
          </w:p>
        </w:tc>
        <w:tc>
          <w:tcPr>
            <w:tcW w:w="1180" w:type="dxa"/>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100.00 </w:t>
            </w:r>
          </w:p>
        </w:tc>
        <w:tc>
          <w:tcPr>
            <w:tcW w:w="1080" w:type="dxa"/>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 </w:t>
            </w:r>
          </w:p>
        </w:tc>
      </w:tr>
    </w:tbl>
    <w:p w:rsidR="00F3280C" w:rsidRPr="009825D4" w:rsidRDefault="00F3280C"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（3）不同诱集液对酸腐病的防治效果</w:t>
      </w:r>
      <w:r w:rsidR="006B2D4F" w:rsidRPr="009825D4">
        <w:rPr>
          <w:rFonts w:ascii="宋体" w:eastAsia="宋体" w:hAnsi="宋体" w:cs="宋体" w:hint="eastAsia"/>
          <w:color w:val="auto"/>
        </w:rPr>
        <w:t>（表</w:t>
      </w:r>
      <w:r w:rsidR="002E1F26" w:rsidRPr="009825D4">
        <w:rPr>
          <w:rFonts w:ascii="宋体" w:eastAsia="宋体" w:hAnsi="宋体" w:cs="宋体"/>
          <w:color w:val="auto"/>
        </w:rPr>
        <w:t>9</w:t>
      </w:r>
      <w:r w:rsidR="006B2D4F" w:rsidRPr="009825D4">
        <w:rPr>
          <w:rFonts w:ascii="宋体" w:eastAsia="宋体" w:hAnsi="宋体" w:cs="宋体" w:hint="eastAsia"/>
          <w:color w:val="auto"/>
        </w:rPr>
        <w:t>）：</w:t>
      </w:r>
      <w:r w:rsidRPr="009825D4">
        <w:rPr>
          <w:rFonts w:ascii="宋体" w:eastAsia="宋体" w:hAnsi="宋体" w:cs="宋体" w:hint="eastAsia"/>
          <w:color w:val="auto"/>
        </w:rPr>
        <w:t>药后3d，几种诱集液中，以果汁对醋蝇的诱杀效果最好，诱杀数量为102.4头，其次是蜂蜜水为108头，而水和糖醋液的诱杀效果次之。各处理对酸腐病的防效无明显差别，这也是因为酸腐病的发病原因主要是雨后的裂果、胡蜂及鸟的危害有关所致。</w:t>
      </w:r>
    </w:p>
    <w:p w:rsidR="00F3280C" w:rsidRPr="003C490B" w:rsidRDefault="00F3280C" w:rsidP="00F3280C">
      <w:pPr>
        <w:spacing w:line="360" w:lineRule="auto"/>
        <w:jc w:val="center"/>
        <w:rPr>
          <w:rFonts w:ascii="黑体" w:eastAsia="黑体" w:hAnsi="黑体" w:cs="宋体"/>
          <w:kern w:val="0"/>
          <w:sz w:val="24"/>
          <w:szCs w:val="24"/>
        </w:rPr>
      </w:pPr>
      <w:r w:rsidRPr="003C490B">
        <w:rPr>
          <w:rFonts w:ascii="黑体" w:eastAsia="黑体" w:hAnsi="黑体" w:cs="宋体" w:hint="eastAsia"/>
          <w:kern w:val="0"/>
          <w:sz w:val="24"/>
          <w:szCs w:val="24"/>
        </w:rPr>
        <w:t>表</w:t>
      </w:r>
      <w:r w:rsidR="002E1F26">
        <w:rPr>
          <w:rFonts w:ascii="黑体" w:eastAsia="黑体" w:hAnsi="黑体" w:cs="宋体"/>
          <w:kern w:val="0"/>
          <w:sz w:val="24"/>
          <w:szCs w:val="24"/>
        </w:rPr>
        <w:t>9</w:t>
      </w:r>
      <w:r w:rsidRPr="003C490B">
        <w:rPr>
          <w:rFonts w:ascii="黑体" w:eastAsia="黑体" w:hAnsi="黑体" w:cs="宋体" w:hint="eastAsia"/>
          <w:kern w:val="0"/>
          <w:sz w:val="24"/>
          <w:szCs w:val="24"/>
        </w:rPr>
        <w:t xml:space="preserve"> 不同诱集液对醋蝇和酸腐病的防治效果</w:t>
      </w:r>
    </w:p>
    <w:tbl>
      <w:tblPr>
        <w:tblW w:w="8990" w:type="dxa"/>
        <w:tblInd w:w="93" w:type="dxa"/>
        <w:tblBorders>
          <w:top w:val="single" w:sz="4" w:space="0" w:color="auto"/>
          <w:bottom w:val="single" w:sz="4" w:space="0" w:color="auto"/>
          <w:insideH w:val="single" w:sz="4" w:space="0" w:color="auto"/>
        </w:tblBorders>
        <w:tblLook w:val="04A0" w:firstRow="1" w:lastRow="0" w:firstColumn="1" w:lastColumn="0" w:noHBand="0" w:noVBand="1"/>
      </w:tblPr>
      <w:tblGrid>
        <w:gridCol w:w="1080"/>
        <w:gridCol w:w="1130"/>
        <w:gridCol w:w="1179"/>
        <w:gridCol w:w="1130"/>
        <w:gridCol w:w="1080"/>
        <w:gridCol w:w="1180"/>
        <w:gridCol w:w="1180"/>
        <w:gridCol w:w="1080"/>
      </w:tblGrid>
      <w:tr w:rsidR="00F3280C" w:rsidRPr="006B2D4F" w:rsidTr="008001DB">
        <w:trPr>
          <w:trHeight w:val="270"/>
        </w:trPr>
        <w:tc>
          <w:tcPr>
            <w:tcW w:w="1080" w:type="dxa"/>
            <w:vMerge w:val="restart"/>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药剂处理</w:t>
            </w:r>
          </w:p>
        </w:tc>
        <w:tc>
          <w:tcPr>
            <w:tcW w:w="1130" w:type="dxa"/>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药前</w:t>
            </w:r>
          </w:p>
        </w:tc>
        <w:tc>
          <w:tcPr>
            <w:tcW w:w="3340" w:type="dxa"/>
            <w:gridSpan w:val="3"/>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药后</w:t>
            </w:r>
            <w:r w:rsidRPr="006B2D4F">
              <w:rPr>
                <w:color w:val="000000"/>
                <w:kern w:val="0"/>
              </w:rPr>
              <w:t>3d</w:t>
            </w:r>
          </w:p>
        </w:tc>
        <w:tc>
          <w:tcPr>
            <w:tcW w:w="3440" w:type="dxa"/>
            <w:gridSpan w:val="3"/>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药后</w:t>
            </w:r>
            <w:r w:rsidRPr="006B2D4F">
              <w:rPr>
                <w:color w:val="000000"/>
                <w:kern w:val="0"/>
              </w:rPr>
              <w:t>7d</w:t>
            </w:r>
          </w:p>
        </w:tc>
      </w:tr>
      <w:tr w:rsidR="00F3280C" w:rsidRPr="006B2D4F" w:rsidTr="008001DB">
        <w:trPr>
          <w:trHeight w:val="270"/>
        </w:trPr>
        <w:tc>
          <w:tcPr>
            <w:tcW w:w="1080" w:type="dxa"/>
            <w:vMerge/>
            <w:tcBorders>
              <w:bottom w:val="single" w:sz="4" w:space="0" w:color="auto"/>
            </w:tcBorders>
            <w:shd w:val="clear" w:color="auto" w:fill="auto"/>
            <w:noWrap/>
            <w:vAlign w:val="center"/>
            <w:hideMark/>
          </w:tcPr>
          <w:p w:rsidR="00F3280C" w:rsidRPr="006B2D4F" w:rsidRDefault="00F3280C" w:rsidP="008001DB">
            <w:pPr>
              <w:widowControl/>
              <w:jc w:val="center"/>
              <w:rPr>
                <w:color w:val="000000"/>
                <w:kern w:val="0"/>
              </w:rPr>
            </w:pPr>
          </w:p>
        </w:tc>
        <w:tc>
          <w:tcPr>
            <w:tcW w:w="1130" w:type="dxa"/>
            <w:tcBorders>
              <w:bottom w:val="single" w:sz="4" w:space="0" w:color="auto"/>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平均病果率</w:t>
            </w:r>
          </w:p>
        </w:tc>
        <w:tc>
          <w:tcPr>
            <w:tcW w:w="1130" w:type="dxa"/>
            <w:tcBorders>
              <w:bottom w:val="single" w:sz="4" w:space="0" w:color="auto"/>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诱杀醋蝇数（头）</w:t>
            </w:r>
          </w:p>
        </w:tc>
        <w:tc>
          <w:tcPr>
            <w:tcW w:w="1130" w:type="dxa"/>
            <w:tcBorders>
              <w:bottom w:val="single" w:sz="4" w:space="0" w:color="auto"/>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平均病果率</w:t>
            </w:r>
            <w:r w:rsidRPr="006B2D4F">
              <w:rPr>
                <w:color w:val="000000"/>
                <w:kern w:val="0"/>
              </w:rPr>
              <w:t>%</w:t>
            </w:r>
          </w:p>
        </w:tc>
        <w:tc>
          <w:tcPr>
            <w:tcW w:w="1080" w:type="dxa"/>
            <w:tcBorders>
              <w:bottom w:val="single" w:sz="4" w:space="0" w:color="auto"/>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平均防效</w:t>
            </w:r>
            <w:r w:rsidRPr="006B2D4F">
              <w:rPr>
                <w:color w:val="000000"/>
                <w:kern w:val="0"/>
              </w:rPr>
              <w:t>%</w:t>
            </w:r>
          </w:p>
        </w:tc>
        <w:tc>
          <w:tcPr>
            <w:tcW w:w="1180" w:type="dxa"/>
            <w:tcBorders>
              <w:bottom w:val="single" w:sz="4" w:space="0" w:color="auto"/>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诱杀醋蝇数（头）</w:t>
            </w:r>
          </w:p>
        </w:tc>
        <w:tc>
          <w:tcPr>
            <w:tcW w:w="1180" w:type="dxa"/>
            <w:tcBorders>
              <w:bottom w:val="single" w:sz="4" w:space="0" w:color="auto"/>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平均病果率</w:t>
            </w:r>
            <w:r w:rsidRPr="006B2D4F">
              <w:rPr>
                <w:color w:val="000000"/>
                <w:kern w:val="0"/>
              </w:rPr>
              <w:t>%</w:t>
            </w:r>
          </w:p>
        </w:tc>
        <w:tc>
          <w:tcPr>
            <w:tcW w:w="1080" w:type="dxa"/>
            <w:tcBorders>
              <w:bottom w:val="single" w:sz="4" w:space="0" w:color="auto"/>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平均防效</w:t>
            </w:r>
            <w:r w:rsidRPr="006B2D4F">
              <w:rPr>
                <w:color w:val="000000"/>
                <w:kern w:val="0"/>
              </w:rPr>
              <w:t>%</w:t>
            </w:r>
          </w:p>
        </w:tc>
      </w:tr>
      <w:tr w:rsidR="00F3280C" w:rsidRPr="006B2D4F" w:rsidTr="008001DB">
        <w:trPr>
          <w:trHeight w:val="270"/>
        </w:trPr>
        <w:tc>
          <w:tcPr>
            <w:tcW w:w="1080" w:type="dxa"/>
            <w:tcBorders>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1</w:t>
            </w:r>
          </w:p>
        </w:tc>
        <w:tc>
          <w:tcPr>
            <w:tcW w:w="1130" w:type="dxa"/>
            <w:tcBorders>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14.84 </w:t>
            </w:r>
          </w:p>
        </w:tc>
        <w:tc>
          <w:tcPr>
            <w:tcW w:w="1130" w:type="dxa"/>
            <w:tcBorders>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60.6ABbc</w:t>
            </w:r>
          </w:p>
        </w:tc>
        <w:tc>
          <w:tcPr>
            <w:tcW w:w="1130" w:type="dxa"/>
            <w:tcBorders>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23.18 aA </w:t>
            </w:r>
          </w:p>
        </w:tc>
        <w:tc>
          <w:tcPr>
            <w:tcW w:w="1080" w:type="dxa"/>
            <w:tcBorders>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63.34 aA </w:t>
            </w:r>
          </w:p>
        </w:tc>
        <w:tc>
          <w:tcPr>
            <w:tcW w:w="1180" w:type="dxa"/>
            <w:tcBorders>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100 aA</w:t>
            </w:r>
          </w:p>
        </w:tc>
        <w:tc>
          <w:tcPr>
            <w:tcW w:w="1180" w:type="dxa"/>
            <w:tcBorders>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62.46 aA </w:t>
            </w:r>
          </w:p>
        </w:tc>
        <w:tc>
          <w:tcPr>
            <w:tcW w:w="1080" w:type="dxa"/>
            <w:tcBorders>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37.54 aA </w:t>
            </w:r>
          </w:p>
        </w:tc>
      </w:tr>
      <w:tr w:rsidR="00F3280C" w:rsidRPr="006B2D4F" w:rsidTr="008001DB">
        <w:trPr>
          <w:trHeight w:val="270"/>
        </w:trPr>
        <w:tc>
          <w:tcPr>
            <w:tcW w:w="1080"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2</w:t>
            </w:r>
          </w:p>
        </w:tc>
        <w:tc>
          <w:tcPr>
            <w:tcW w:w="1130"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15.28 </w:t>
            </w:r>
          </w:p>
        </w:tc>
        <w:tc>
          <w:tcPr>
            <w:tcW w:w="1130"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108Aa</w:t>
            </w:r>
          </w:p>
        </w:tc>
        <w:tc>
          <w:tcPr>
            <w:tcW w:w="1130"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39.32 aA </w:t>
            </w:r>
          </w:p>
        </w:tc>
        <w:tc>
          <w:tcPr>
            <w:tcW w:w="1080"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37.80 aA </w:t>
            </w:r>
          </w:p>
        </w:tc>
        <w:tc>
          <w:tcPr>
            <w:tcW w:w="1180"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122 aA</w:t>
            </w:r>
          </w:p>
        </w:tc>
        <w:tc>
          <w:tcPr>
            <w:tcW w:w="1180"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49.41 aA </w:t>
            </w:r>
          </w:p>
        </w:tc>
        <w:tc>
          <w:tcPr>
            <w:tcW w:w="1080"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50.59 aA </w:t>
            </w:r>
          </w:p>
        </w:tc>
      </w:tr>
      <w:tr w:rsidR="00F3280C" w:rsidRPr="006B2D4F" w:rsidTr="008001DB">
        <w:trPr>
          <w:trHeight w:val="270"/>
        </w:trPr>
        <w:tc>
          <w:tcPr>
            <w:tcW w:w="1080"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3</w:t>
            </w:r>
          </w:p>
        </w:tc>
        <w:tc>
          <w:tcPr>
            <w:tcW w:w="1130"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29.10 </w:t>
            </w:r>
          </w:p>
        </w:tc>
        <w:tc>
          <w:tcPr>
            <w:tcW w:w="1130"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45.8Bc</w:t>
            </w:r>
          </w:p>
        </w:tc>
        <w:tc>
          <w:tcPr>
            <w:tcW w:w="1130"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23.22 aA </w:t>
            </w:r>
          </w:p>
        </w:tc>
        <w:tc>
          <w:tcPr>
            <w:tcW w:w="1080"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63.28 aA </w:t>
            </w:r>
          </w:p>
        </w:tc>
        <w:tc>
          <w:tcPr>
            <w:tcW w:w="1180"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152 aA</w:t>
            </w:r>
          </w:p>
        </w:tc>
        <w:tc>
          <w:tcPr>
            <w:tcW w:w="1180"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72.36 aA </w:t>
            </w:r>
          </w:p>
        </w:tc>
        <w:tc>
          <w:tcPr>
            <w:tcW w:w="1080"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27.64 aA </w:t>
            </w:r>
          </w:p>
        </w:tc>
      </w:tr>
      <w:tr w:rsidR="00F3280C" w:rsidRPr="006B2D4F" w:rsidTr="008001DB">
        <w:trPr>
          <w:trHeight w:val="270"/>
        </w:trPr>
        <w:tc>
          <w:tcPr>
            <w:tcW w:w="1080"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4</w:t>
            </w:r>
          </w:p>
        </w:tc>
        <w:tc>
          <w:tcPr>
            <w:tcW w:w="1130"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52.48 </w:t>
            </w:r>
          </w:p>
        </w:tc>
        <w:tc>
          <w:tcPr>
            <w:tcW w:w="1130"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102.4ABab</w:t>
            </w:r>
          </w:p>
        </w:tc>
        <w:tc>
          <w:tcPr>
            <w:tcW w:w="1130"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55.65 aA </w:t>
            </w:r>
          </w:p>
        </w:tc>
        <w:tc>
          <w:tcPr>
            <w:tcW w:w="1080"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11.97 aA </w:t>
            </w:r>
          </w:p>
        </w:tc>
        <w:tc>
          <w:tcPr>
            <w:tcW w:w="1180"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87 aA</w:t>
            </w:r>
          </w:p>
        </w:tc>
        <w:tc>
          <w:tcPr>
            <w:tcW w:w="1180"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66.50 aA </w:t>
            </w:r>
          </w:p>
        </w:tc>
        <w:tc>
          <w:tcPr>
            <w:tcW w:w="1080" w:type="dxa"/>
            <w:tcBorders>
              <w:top w:val="nil"/>
              <w:bottom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33.50 aA </w:t>
            </w:r>
          </w:p>
        </w:tc>
      </w:tr>
      <w:tr w:rsidR="00F3280C" w:rsidRPr="006B2D4F" w:rsidTr="008001DB">
        <w:trPr>
          <w:trHeight w:val="270"/>
        </w:trPr>
        <w:tc>
          <w:tcPr>
            <w:tcW w:w="1080" w:type="dxa"/>
            <w:tcBorders>
              <w:top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CK</w:t>
            </w:r>
          </w:p>
        </w:tc>
        <w:tc>
          <w:tcPr>
            <w:tcW w:w="1130" w:type="dxa"/>
            <w:tcBorders>
              <w:top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27.93 </w:t>
            </w:r>
          </w:p>
        </w:tc>
        <w:tc>
          <w:tcPr>
            <w:tcW w:w="1130" w:type="dxa"/>
            <w:tcBorders>
              <w:top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2</w:t>
            </w:r>
          </w:p>
        </w:tc>
        <w:tc>
          <w:tcPr>
            <w:tcW w:w="1130" w:type="dxa"/>
            <w:tcBorders>
              <w:top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63.22 </w:t>
            </w:r>
          </w:p>
        </w:tc>
        <w:tc>
          <w:tcPr>
            <w:tcW w:w="1080" w:type="dxa"/>
            <w:tcBorders>
              <w:top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w:t>
            </w:r>
          </w:p>
        </w:tc>
        <w:tc>
          <w:tcPr>
            <w:tcW w:w="1180" w:type="dxa"/>
            <w:tcBorders>
              <w:top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4.5</w:t>
            </w:r>
          </w:p>
        </w:tc>
        <w:tc>
          <w:tcPr>
            <w:tcW w:w="1180" w:type="dxa"/>
            <w:tcBorders>
              <w:top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 xml:space="preserve">100.00 </w:t>
            </w:r>
          </w:p>
        </w:tc>
        <w:tc>
          <w:tcPr>
            <w:tcW w:w="1080" w:type="dxa"/>
            <w:tcBorders>
              <w:top w:val="nil"/>
            </w:tcBorders>
            <w:shd w:val="clear" w:color="auto" w:fill="auto"/>
            <w:noWrap/>
            <w:vAlign w:val="center"/>
            <w:hideMark/>
          </w:tcPr>
          <w:p w:rsidR="00F3280C" w:rsidRPr="006B2D4F" w:rsidRDefault="00F3280C" w:rsidP="008001DB">
            <w:pPr>
              <w:widowControl/>
              <w:jc w:val="center"/>
              <w:rPr>
                <w:color w:val="000000"/>
                <w:kern w:val="0"/>
              </w:rPr>
            </w:pPr>
            <w:r w:rsidRPr="006B2D4F">
              <w:rPr>
                <w:color w:val="000000"/>
                <w:kern w:val="0"/>
              </w:rPr>
              <w:t>-</w:t>
            </w:r>
          </w:p>
        </w:tc>
      </w:tr>
    </w:tbl>
    <w:p w:rsidR="00344A18" w:rsidRPr="001009B0" w:rsidRDefault="002E1F26" w:rsidP="000F3713">
      <w:pPr>
        <w:spacing w:line="360" w:lineRule="auto"/>
        <w:ind w:firstLineChars="200" w:firstLine="562"/>
        <w:jc w:val="left"/>
        <w:rPr>
          <w:rFonts w:hAnsi="宋体" w:cs="宋体"/>
          <w:b/>
          <w:color w:val="000000"/>
          <w:sz w:val="28"/>
          <w:szCs w:val="28"/>
        </w:rPr>
      </w:pPr>
      <w:r>
        <w:rPr>
          <w:rFonts w:hAnsi="宋体" w:cs="宋体"/>
          <w:b/>
          <w:color w:val="000000"/>
          <w:sz w:val="28"/>
          <w:szCs w:val="28"/>
        </w:rPr>
        <w:t>4</w:t>
      </w:r>
      <w:r w:rsidR="001009B0" w:rsidRPr="001009B0">
        <w:rPr>
          <w:rFonts w:hAnsi="宋体" w:cs="宋体" w:hint="eastAsia"/>
          <w:b/>
          <w:color w:val="000000"/>
          <w:sz w:val="28"/>
          <w:szCs w:val="28"/>
        </w:rPr>
        <w:t>、贺兰山东麓葡萄成熟期胡蜂为害诱集试验</w:t>
      </w:r>
    </w:p>
    <w:p w:rsidR="001009B0" w:rsidRPr="009825D4" w:rsidRDefault="00194695"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试验</w:t>
      </w:r>
      <w:r w:rsidRPr="009825D4">
        <w:rPr>
          <w:rFonts w:ascii="宋体" w:eastAsia="宋体" w:hAnsi="宋体" w:cs="宋体"/>
          <w:color w:val="auto"/>
        </w:rPr>
        <w:t>于</w:t>
      </w:r>
      <w:r w:rsidR="00D9521E" w:rsidRPr="009825D4">
        <w:rPr>
          <w:rFonts w:ascii="宋体" w:eastAsia="宋体" w:hAnsi="宋体" w:cs="宋体" w:hint="eastAsia"/>
          <w:color w:val="auto"/>
        </w:rPr>
        <w:t>2020年</w:t>
      </w:r>
      <w:r w:rsidR="00D9521E" w:rsidRPr="009825D4">
        <w:rPr>
          <w:rFonts w:ascii="宋体" w:eastAsia="宋体" w:hAnsi="宋体" w:cs="宋体"/>
          <w:color w:val="auto"/>
        </w:rPr>
        <w:t>在</w:t>
      </w:r>
      <w:r w:rsidRPr="009825D4">
        <w:rPr>
          <w:rFonts w:ascii="宋体" w:eastAsia="宋体" w:hAnsi="宋体" w:cs="宋体" w:hint="eastAsia"/>
          <w:color w:val="auto"/>
        </w:rPr>
        <w:t>志辉源石酒庄西拉</w:t>
      </w:r>
      <w:r w:rsidRPr="009825D4">
        <w:rPr>
          <w:rFonts w:ascii="宋体" w:eastAsia="宋体" w:hAnsi="宋体" w:cs="宋体"/>
          <w:color w:val="auto"/>
        </w:rPr>
        <w:t>品种上进行，</w:t>
      </w:r>
      <w:r w:rsidR="002F50CD" w:rsidRPr="009825D4">
        <w:rPr>
          <w:rFonts w:ascii="宋体" w:eastAsia="宋体" w:hAnsi="宋体" w:cs="宋体" w:hint="eastAsia"/>
          <w:color w:val="auto"/>
        </w:rPr>
        <w:t>结果显示（表</w:t>
      </w:r>
      <w:r w:rsidR="006B2D4F" w:rsidRPr="009825D4">
        <w:rPr>
          <w:rFonts w:ascii="宋体" w:eastAsia="宋体" w:hAnsi="宋体" w:cs="宋体" w:hint="eastAsia"/>
          <w:color w:val="auto"/>
        </w:rPr>
        <w:t>1</w:t>
      </w:r>
      <w:r w:rsidR="002E1F26" w:rsidRPr="009825D4">
        <w:rPr>
          <w:rFonts w:ascii="宋体" w:eastAsia="宋体" w:hAnsi="宋体" w:cs="宋体"/>
          <w:color w:val="auto"/>
        </w:rPr>
        <w:t>0</w:t>
      </w:r>
      <w:r w:rsidR="002F50CD" w:rsidRPr="009825D4">
        <w:rPr>
          <w:rFonts w:ascii="宋体" w:eastAsia="宋体" w:hAnsi="宋体" w:cs="宋体" w:hint="eastAsia"/>
          <w:color w:val="auto"/>
        </w:rPr>
        <w:t>），8个处理与对照均差异显著，防效明显；其中处理2和处理1即使用纱网隔离的效果最好，在P=0.05水平下与其他处理差异显著，尤其是处理2孔径越小效果越好，酸腐病病指仅在1.59%，防效高达90.67%；其次为处理5和处理6，即200mL 50%蜂蜜水和200mL 40%蜂蜜+10%酒精，病指分别为4.17%和4.65%。</w:t>
      </w:r>
    </w:p>
    <w:p w:rsidR="002F50CD" w:rsidRPr="00595005" w:rsidRDefault="002F50CD" w:rsidP="002F50CD">
      <w:pPr>
        <w:tabs>
          <w:tab w:val="left" w:pos="7215"/>
        </w:tabs>
        <w:spacing w:line="360" w:lineRule="auto"/>
        <w:jc w:val="center"/>
        <w:rPr>
          <w:rFonts w:ascii="黑体" w:eastAsia="黑体" w:hAnsi="黑体"/>
          <w:color w:val="000000"/>
          <w:sz w:val="24"/>
          <w:szCs w:val="24"/>
        </w:rPr>
      </w:pPr>
      <w:r w:rsidRPr="00595005">
        <w:rPr>
          <w:rFonts w:ascii="黑体" w:eastAsia="黑体" w:hAnsi="黑体" w:hint="eastAsia"/>
          <w:color w:val="000000"/>
          <w:sz w:val="24"/>
          <w:szCs w:val="24"/>
        </w:rPr>
        <w:t>表</w:t>
      </w:r>
      <w:r w:rsidR="006B2D4F">
        <w:rPr>
          <w:rFonts w:ascii="黑体" w:eastAsia="黑体" w:hAnsi="黑体" w:hint="eastAsia"/>
          <w:color w:val="000000"/>
          <w:sz w:val="24"/>
          <w:szCs w:val="24"/>
        </w:rPr>
        <w:t>1</w:t>
      </w:r>
      <w:r w:rsidR="002E1F26">
        <w:rPr>
          <w:rFonts w:ascii="黑体" w:eastAsia="黑体" w:hAnsi="黑体"/>
          <w:color w:val="000000"/>
          <w:sz w:val="24"/>
          <w:szCs w:val="24"/>
        </w:rPr>
        <w:t>0</w:t>
      </w:r>
      <w:r w:rsidRPr="00595005">
        <w:rPr>
          <w:rFonts w:ascii="黑体" w:eastAsia="黑体" w:hAnsi="黑体"/>
          <w:color w:val="000000"/>
          <w:sz w:val="24"/>
          <w:szCs w:val="24"/>
        </w:rPr>
        <w:t xml:space="preserve"> </w:t>
      </w:r>
      <w:r w:rsidRPr="00595005">
        <w:rPr>
          <w:rFonts w:ascii="黑体" w:eastAsia="黑体" w:hAnsi="黑体" w:hint="eastAsia"/>
          <w:color w:val="000000"/>
          <w:sz w:val="24"/>
          <w:szCs w:val="24"/>
        </w:rPr>
        <w:t>不同处理</w:t>
      </w:r>
      <w:r w:rsidRPr="00595005">
        <w:rPr>
          <w:rFonts w:ascii="黑体" w:eastAsia="黑体" w:hAnsi="黑体"/>
          <w:color w:val="000000"/>
          <w:sz w:val="24"/>
          <w:szCs w:val="24"/>
        </w:rPr>
        <w:t>防效</w:t>
      </w:r>
    </w:p>
    <w:tbl>
      <w:tblPr>
        <w:tblW w:w="5000" w:type="pct"/>
        <w:jc w:val="center"/>
        <w:tblLook w:val="04A0" w:firstRow="1" w:lastRow="0" w:firstColumn="1" w:lastColumn="0" w:noHBand="0" w:noVBand="1"/>
      </w:tblPr>
      <w:tblGrid>
        <w:gridCol w:w="1571"/>
        <w:gridCol w:w="2728"/>
        <w:gridCol w:w="2728"/>
        <w:gridCol w:w="1279"/>
      </w:tblGrid>
      <w:tr w:rsidR="000212C2" w:rsidRPr="000212C2" w:rsidTr="000212C2">
        <w:trPr>
          <w:trHeight w:val="501"/>
          <w:jc w:val="center"/>
        </w:trPr>
        <w:tc>
          <w:tcPr>
            <w:tcW w:w="946" w:type="pct"/>
            <w:tcBorders>
              <w:top w:val="single" w:sz="4" w:space="0" w:color="auto"/>
              <w:left w:val="nil"/>
              <w:bottom w:val="single" w:sz="4" w:space="0" w:color="auto"/>
              <w:right w:val="nil"/>
            </w:tcBorders>
            <w:shd w:val="clear" w:color="auto" w:fill="auto"/>
            <w:vAlign w:val="center"/>
            <w:hideMark/>
          </w:tcPr>
          <w:p w:rsidR="000212C2" w:rsidRPr="000212C2" w:rsidRDefault="000212C2" w:rsidP="00E07F21">
            <w:pPr>
              <w:widowControl/>
              <w:jc w:val="center"/>
              <w:rPr>
                <w:color w:val="000000"/>
                <w:kern w:val="0"/>
              </w:rPr>
            </w:pPr>
            <w:r w:rsidRPr="000212C2">
              <w:rPr>
                <w:color w:val="000000"/>
                <w:kern w:val="0"/>
              </w:rPr>
              <w:t>编号</w:t>
            </w:r>
          </w:p>
        </w:tc>
        <w:tc>
          <w:tcPr>
            <w:tcW w:w="1642" w:type="pct"/>
            <w:tcBorders>
              <w:top w:val="single" w:sz="4" w:space="0" w:color="auto"/>
              <w:left w:val="nil"/>
              <w:bottom w:val="single" w:sz="4" w:space="0" w:color="auto"/>
              <w:right w:val="nil"/>
            </w:tcBorders>
            <w:vAlign w:val="center"/>
          </w:tcPr>
          <w:p w:rsidR="000212C2" w:rsidRPr="000212C2" w:rsidRDefault="000212C2" w:rsidP="00E07F21">
            <w:pPr>
              <w:jc w:val="center"/>
              <w:rPr>
                <w:color w:val="000000"/>
              </w:rPr>
            </w:pPr>
            <w:r w:rsidRPr="000212C2">
              <w:rPr>
                <w:color w:val="000000"/>
              </w:rPr>
              <w:t>处理</w:t>
            </w:r>
          </w:p>
        </w:tc>
        <w:tc>
          <w:tcPr>
            <w:tcW w:w="1642" w:type="pct"/>
            <w:tcBorders>
              <w:top w:val="single" w:sz="4" w:space="0" w:color="auto"/>
              <w:left w:val="nil"/>
              <w:bottom w:val="single" w:sz="4" w:space="0" w:color="auto"/>
              <w:right w:val="nil"/>
            </w:tcBorders>
            <w:shd w:val="clear" w:color="auto" w:fill="auto"/>
            <w:vAlign w:val="center"/>
            <w:hideMark/>
          </w:tcPr>
          <w:p w:rsidR="000212C2" w:rsidRPr="000212C2" w:rsidRDefault="000212C2" w:rsidP="00E07F21">
            <w:pPr>
              <w:jc w:val="center"/>
              <w:rPr>
                <w:color w:val="000000"/>
              </w:rPr>
            </w:pPr>
            <w:r w:rsidRPr="000212C2">
              <w:rPr>
                <w:color w:val="000000"/>
              </w:rPr>
              <w:t>病指均值</w:t>
            </w:r>
            <w:r w:rsidRPr="000212C2">
              <w:rPr>
                <w:color w:val="000000"/>
              </w:rPr>
              <w:t>±</w:t>
            </w:r>
            <w:r w:rsidRPr="000212C2">
              <w:rPr>
                <w:color w:val="000000"/>
              </w:rPr>
              <w:t>标准误</w:t>
            </w:r>
            <w:r w:rsidRPr="000212C2">
              <w:rPr>
                <w:color w:val="000000"/>
              </w:rPr>
              <w:t xml:space="preserve"> /%</w:t>
            </w:r>
          </w:p>
        </w:tc>
        <w:tc>
          <w:tcPr>
            <w:tcW w:w="770" w:type="pct"/>
            <w:tcBorders>
              <w:top w:val="single" w:sz="4" w:space="0" w:color="auto"/>
              <w:left w:val="nil"/>
              <w:bottom w:val="single" w:sz="4" w:space="0" w:color="auto"/>
              <w:right w:val="nil"/>
            </w:tcBorders>
            <w:vAlign w:val="center"/>
          </w:tcPr>
          <w:p w:rsidR="000212C2" w:rsidRPr="000212C2" w:rsidRDefault="000212C2" w:rsidP="00E07F21">
            <w:pPr>
              <w:jc w:val="center"/>
              <w:rPr>
                <w:color w:val="000000"/>
              </w:rPr>
            </w:pPr>
            <w:r w:rsidRPr="000212C2">
              <w:rPr>
                <w:color w:val="000000"/>
              </w:rPr>
              <w:t>防效</w:t>
            </w:r>
            <w:r w:rsidRPr="000212C2">
              <w:rPr>
                <w:color w:val="000000"/>
              </w:rPr>
              <w:t>/%</w:t>
            </w:r>
          </w:p>
        </w:tc>
      </w:tr>
      <w:tr w:rsidR="000212C2" w:rsidRPr="000212C2" w:rsidTr="000212C2">
        <w:trPr>
          <w:trHeight w:val="214"/>
          <w:jc w:val="center"/>
        </w:trPr>
        <w:tc>
          <w:tcPr>
            <w:tcW w:w="946" w:type="pct"/>
            <w:tcBorders>
              <w:top w:val="nil"/>
              <w:left w:val="nil"/>
              <w:bottom w:val="nil"/>
              <w:right w:val="nil"/>
            </w:tcBorders>
            <w:shd w:val="clear" w:color="auto" w:fill="auto"/>
            <w:noWrap/>
            <w:vAlign w:val="center"/>
            <w:hideMark/>
          </w:tcPr>
          <w:p w:rsidR="000212C2" w:rsidRPr="000212C2" w:rsidRDefault="000212C2" w:rsidP="00E07F21">
            <w:pPr>
              <w:jc w:val="center"/>
              <w:rPr>
                <w:color w:val="000000"/>
              </w:rPr>
            </w:pPr>
            <w:r w:rsidRPr="000212C2">
              <w:rPr>
                <w:color w:val="000000"/>
              </w:rPr>
              <w:t>CK</w:t>
            </w:r>
          </w:p>
        </w:tc>
        <w:tc>
          <w:tcPr>
            <w:tcW w:w="1642" w:type="pct"/>
            <w:tcBorders>
              <w:top w:val="nil"/>
              <w:left w:val="nil"/>
              <w:bottom w:val="nil"/>
              <w:right w:val="nil"/>
            </w:tcBorders>
            <w:vAlign w:val="center"/>
          </w:tcPr>
          <w:p w:rsidR="000212C2" w:rsidRPr="000212C2" w:rsidRDefault="000212C2" w:rsidP="00E07F21">
            <w:pPr>
              <w:widowControl/>
              <w:jc w:val="center"/>
              <w:rPr>
                <w:color w:val="000000"/>
                <w:kern w:val="0"/>
              </w:rPr>
            </w:pPr>
            <w:r w:rsidRPr="000212C2">
              <w:rPr>
                <w:color w:val="000000"/>
                <w:kern w:val="0"/>
              </w:rPr>
              <w:t>对照</w:t>
            </w:r>
          </w:p>
        </w:tc>
        <w:tc>
          <w:tcPr>
            <w:tcW w:w="1642" w:type="pct"/>
            <w:tcBorders>
              <w:top w:val="nil"/>
              <w:left w:val="nil"/>
              <w:bottom w:val="nil"/>
              <w:right w:val="nil"/>
            </w:tcBorders>
            <w:shd w:val="clear" w:color="auto" w:fill="auto"/>
            <w:noWrap/>
            <w:vAlign w:val="center"/>
            <w:hideMark/>
          </w:tcPr>
          <w:p w:rsidR="000212C2" w:rsidRPr="000212C2" w:rsidRDefault="000212C2" w:rsidP="00E07F21">
            <w:pPr>
              <w:widowControl/>
              <w:jc w:val="center"/>
              <w:rPr>
                <w:color w:val="000000"/>
                <w:kern w:val="0"/>
              </w:rPr>
            </w:pPr>
            <w:r w:rsidRPr="000212C2">
              <w:rPr>
                <w:color w:val="000000"/>
                <w:kern w:val="0"/>
              </w:rPr>
              <w:t>17.0179±1.2492 aA</w:t>
            </w:r>
          </w:p>
        </w:tc>
        <w:tc>
          <w:tcPr>
            <w:tcW w:w="770" w:type="pct"/>
            <w:tcBorders>
              <w:top w:val="nil"/>
              <w:left w:val="nil"/>
              <w:right w:val="nil"/>
            </w:tcBorders>
            <w:vAlign w:val="center"/>
          </w:tcPr>
          <w:p w:rsidR="000212C2" w:rsidRPr="000212C2" w:rsidRDefault="000212C2" w:rsidP="00E07F21">
            <w:pPr>
              <w:widowControl/>
              <w:jc w:val="center"/>
              <w:rPr>
                <w:color w:val="000000"/>
                <w:kern w:val="0"/>
              </w:rPr>
            </w:pPr>
            <w:r w:rsidRPr="000212C2">
              <w:rPr>
                <w:color w:val="000000"/>
                <w:kern w:val="0"/>
              </w:rPr>
              <w:t>/</w:t>
            </w:r>
          </w:p>
        </w:tc>
      </w:tr>
      <w:tr w:rsidR="000212C2" w:rsidRPr="000212C2" w:rsidTr="000212C2">
        <w:trPr>
          <w:trHeight w:val="214"/>
          <w:jc w:val="center"/>
        </w:trPr>
        <w:tc>
          <w:tcPr>
            <w:tcW w:w="946" w:type="pct"/>
            <w:tcBorders>
              <w:top w:val="nil"/>
              <w:left w:val="nil"/>
              <w:bottom w:val="nil"/>
              <w:right w:val="nil"/>
            </w:tcBorders>
            <w:shd w:val="clear" w:color="auto" w:fill="auto"/>
            <w:noWrap/>
            <w:vAlign w:val="center"/>
            <w:hideMark/>
          </w:tcPr>
          <w:p w:rsidR="000212C2" w:rsidRPr="000212C2" w:rsidRDefault="000212C2" w:rsidP="00E07F21">
            <w:pPr>
              <w:jc w:val="center"/>
              <w:rPr>
                <w:color w:val="000000"/>
              </w:rPr>
            </w:pPr>
            <w:r w:rsidRPr="000212C2">
              <w:rPr>
                <w:color w:val="000000"/>
              </w:rPr>
              <w:t>处理</w:t>
            </w:r>
            <w:r w:rsidRPr="000212C2">
              <w:rPr>
                <w:color w:val="000000"/>
              </w:rPr>
              <w:t>7</w:t>
            </w:r>
          </w:p>
        </w:tc>
        <w:tc>
          <w:tcPr>
            <w:tcW w:w="1642" w:type="pct"/>
            <w:tcBorders>
              <w:top w:val="nil"/>
              <w:left w:val="nil"/>
              <w:bottom w:val="nil"/>
              <w:right w:val="nil"/>
            </w:tcBorders>
            <w:vAlign w:val="center"/>
          </w:tcPr>
          <w:p w:rsidR="000212C2" w:rsidRPr="000212C2" w:rsidRDefault="000212C2" w:rsidP="00E07F21">
            <w:pPr>
              <w:jc w:val="center"/>
              <w:rPr>
                <w:color w:val="000000"/>
                <w:kern w:val="0"/>
              </w:rPr>
            </w:pPr>
            <w:r w:rsidRPr="000212C2">
              <w:rPr>
                <w:color w:val="000000"/>
                <w:kern w:val="0"/>
              </w:rPr>
              <w:t>50%</w:t>
            </w:r>
            <w:r w:rsidRPr="000212C2">
              <w:rPr>
                <w:color w:val="000000"/>
                <w:kern w:val="0"/>
              </w:rPr>
              <w:t>糖水</w:t>
            </w:r>
          </w:p>
        </w:tc>
        <w:tc>
          <w:tcPr>
            <w:tcW w:w="1642" w:type="pct"/>
            <w:tcBorders>
              <w:top w:val="nil"/>
              <w:left w:val="nil"/>
              <w:bottom w:val="nil"/>
              <w:right w:val="nil"/>
            </w:tcBorders>
            <w:shd w:val="clear" w:color="auto" w:fill="auto"/>
            <w:noWrap/>
            <w:vAlign w:val="center"/>
            <w:hideMark/>
          </w:tcPr>
          <w:p w:rsidR="000212C2" w:rsidRPr="000212C2" w:rsidRDefault="000212C2" w:rsidP="00E07F21">
            <w:pPr>
              <w:jc w:val="center"/>
              <w:rPr>
                <w:color w:val="000000"/>
                <w:kern w:val="0"/>
              </w:rPr>
            </w:pPr>
            <w:r w:rsidRPr="000212C2">
              <w:rPr>
                <w:color w:val="000000"/>
                <w:kern w:val="0"/>
              </w:rPr>
              <w:t>7.8707±0.9587 bB</w:t>
            </w:r>
          </w:p>
        </w:tc>
        <w:tc>
          <w:tcPr>
            <w:tcW w:w="770" w:type="pct"/>
            <w:tcBorders>
              <w:top w:val="nil"/>
              <w:left w:val="nil"/>
              <w:bottom w:val="nil"/>
              <w:right w:val="nil"/>
            </w:tcBorders>
            <w:shd w:val="clear" w:color="auto" w:fill="auto"/>
            <w:vAlign w:val="center"/>
          </w:tcPr>
          <w:p w:rsidR="000212C2" w:rsidRPr="000212C2" w:rsidRDefault="000212C2" w:rsidP="00E07F21">
            <w:pPr>
              <w:widowControl/>
              <w:jc w:val="center"/>
              <w:rPr>
                <w:color w:val="000000"/>
                <w:kern w:val="0"/>
              </w:rPr>
            </w:pPr>
            <w:r w:rsidRPr="000212C2">
              <w:rPr>
                <w:color w:val="000000"/>
                <w:kern w:val="0"/>
              </w:rPr>
              <w:t>53.7505</w:t>
            </w:r>
          </w:p>
        </w:tc>
      </w:tr>
      <w:tr w:rsidR="000212C2" w:rsidRPr="000212C2" w:rsidTr="000212C2">
        <w:trPr>
          <w:trHeight w:val="214"/>
          <w:jc w:val="center"/>
        </w:trPr>
        <w:tc>
          <w:tcPr>
            <w:tcW w:w="946" w:type="pct"/>
            <w:tcBorders>
              <w:top w:val="nil"/>
              <w:left w:val="nil"/>
              <w:bottom w:val="nil"/>
              <w:right w:val="nil"/>
            </w:tcBorders>
            <w:shd w:val="clear" w:color="auto" w:fill="auto"/>
            <w:noWrap/>
            <w:vAlign w:val="center"/>
            <w:hideMark/>
          </w:tcPr>
          <w:p w:rsidR="000212C2" w:rsidRPr="000212C2" w:rsidRDefault="000212C2" w:rsidP="00E07F21">
            <w:pPr>
              <w:jc w:val="center"/>
              <w:rPr>
                <w:color w:val="000000"/>
              </w:rPr>
            </w:pPr>
            <w:r w:rsidRPr="000212C2">
              <w:rPr>
                <w:color w:val="000000"/>
              </w:rPr>
              <w:t>处理</w:t>
            </w:r>
            <w:r w:rsidRPr="000212C2">
              <w:rPr>
                <w:color w:val="000000"/>
              </w:rPr>
              <w:t>4</w:t>
            </w:r>
          </w:p>
        </w:tc>
        <w:tc>
          <w:tcPr>
            <w:tcW w:w="1642" w:type="pct"/>
            <w:tcBorders>
              <w:top w:val="nil"/>
              <w:left w:val="nil"/>
              <w:bottom w:val="nil"/>
              <w:right w:val="nil"/>
            </w:tcBorders>
            <w:vAlign w:val="center"/>
          </w:tcPr>
          <w:p w:rsidR="000212C2" w:rsidRPr="000212C2" w:rsidRDefault="000212C2" w:rsidP="00E07F21">
            <w:pPr>
              <w:jc w:val="center"/>
              <w:rPr>
                <w:color w:val="000000"/>
                <w:kern w:val="0"/>
              </w:rPr>
            </w:pPr>
            <w:r w:rsidRPr="000212C2">
              <w:rPr>
                <w:color w:val="000000"/>
                <w:kern w:val="0"/>
              </w:rPr>
              <w:t>诱集器</w:t>
            </w:r>
            <w:r w:rsidRPr="000212C2">
              <w:rPr>
                <w:color w:val="000000"/>
                <w:kern w:val="0"/>
              </w:rPr>
              <w:t>4</w:t>
            </w:r>
            <w:r w:rsidRPr="000212C2">
              <w:rPr>
                <w:color w:val="000000"/>
                <w:kern w:val="0"/>
              </w:rPr>
              <w:t>（中国农科院）</w:t>
            </w:r>
          </w:p>
        </w:tc>
        <w:tc>
          <w:tcPr>
            <w:tcW w:w="1642" w:type="pct"/>
            <w:tcBorders>
              <w:top w:val="nil"/>
              <w:left w:val="nil"/>
              <w:bottom w:val="nil"/>
              <w:right w:val="nil"/>
            </w:tcBorders>
            <w:shd w:val="clear" w:color="auto" w:fill="auto"/>
            <w:noWrap/>
            <w:vAlign w:val="center"/>
            <w:hideMark/>
          </w:tcPr>
          <w:p w:rsidR="000212C2" w:rsidRPr="000212C2" w:rsidRDefault="000212C2" w:rsidP="00E07F21">
            <w:pPr>
              <w:jc w:val="center"/>
              <w:rPr>
                <w:color w:val="000000"/>
                <w:kern w:val="0"/>
              </w:rPr>
            </w:pPr>
            <w:r w:rsidRPr="000212C2">
              <w:rPr>
                <w:color w:val="000000"/>
                <w:kern w:val="0"/>
              </w:rPr>
              <w:t>6.6771±0.4699 bcBC</w:t>
            </w:r>
          </w:p>
        </w:tc>
        <w:tc>
          <w:tcPr>
            <w:tcW w:w="770" w:type="pct"/>
            <w:tcBorders>
              <w:top w:val="nil"/>
              <w:left w:val="nil"/>
              <w:bottom w:val="nil"/>
              <w:right w:val="nil"/>
            </w:tcBorders>
            <w:shd w:val="clear" w:color="auto" w:fill="auto"/>
            <w:vAlign w:val="center"/>
          </w:tcPr>
          <w:p w:rsidR="000212C2" w:rsidRPr="000212C2" w:rsidRDefault="000212C2" w:rsidP="00E07F21">
            <w:pPr>
              <w:jc w:val="center"/>
              <w:rPr>
                <w:color w:val="000000"/>
                <w:kern w:val="0"/>
              </w:rPr>
            </w:pPr>
            <w:r w:rsidRPr="000212C2">
              <w:rPr>
                <w:color w:val="000000"/>
                <w:kern w:val="0"/>
              </w:rPr>
              <w:t>60.7643</w:t>
            </w:r>
          </w:p>
        </w:tc>
      </w:tr>
      <w:tr w:rsidR="000212C2" w:rsidRPr="000212C2" w:rsidTr="000212C2">
        <w:trPr>
          <w:trHeight w:val="214"/>
          <w:jc w:val="center"/>
        </w:trPr>
        <w:tc>
          <w:tcPr>
            <w:tcW w:w="946" w:type="pct"/>
            <w:tcBorders>
              <w:top w:val="nil"/>
              <w:left w:val="nil"/>
              <w:bottom w:val="nil"/>
              <w:right w:val="nil"/>
            </w:tcBorders>
            <w:shd w:val="clear" w:color="auto" w:fill="auto"/>
            <w:noWrap/>
            <w:vAlign w:val="center"/>
            <w:hideMark/>
          </w:tcPr>
          <w:p w:rsidR="000212C2" w:rsidRPr="000212C2" w:rsidRDefault="000212C2" w:rsidP="00E07F21">
            <w:pPr>
              <w:jc w:val="center"/>
              <w:rPr>
                <w:color w:val="000000"/>
              </w:rPr>
            </w:pPr>
            <w:r w:rsidRPr="000212C2">
              <w:rPr>
                <w:color w:val="000000"/>
              </w:rPr>
              <w:t>处理</w:t>
            </w:r>
            <w:r w:rsidRPr="000212C2">
              <w:rPr>
                <w:color w:val="000000"/>
              </w:rPr>
              <w:t>3</w:t>
            </w:r>
          </w:p>
        </w:tc>
        <w:tc>
          <w:tcPr>
            <w:tcW w:w="1642" w:type="pct"/>
            <w:tcBorders>
              <w:top w:val="nil"/>
              <w:left w:val="nil"/>
              <w:bottom w:val="nil"/>
              <w:right w:val="nil"/>
            </w:tcBorders>
            <w:vAlign w:val="center"/>
          </w:tcPr>
          <w:p w:rsidR="000212C2" w:rsidRPr="000212C2" w:rsidRDefault="000212C2" w:rsidP="000212C2">
            <w:pPr>
              <w:jc w:val="center"/>
              <w:rPr>
                <w:color w:val="000000"/>
                <w:kern w:val="0"/>
              </w:rPr>
            </w:pPr>
            <w:r w:rsidRPr="000212C2">
              <w:rPr>
                <w:color w:val="000000"/>
                <w:kern w:val="0"/>
              </w:rPr>
              <w:t>诱集器</w:t>
            </w:r>
            <w:r w:rsidRPr="000212C2">
              <w:rPr>
                <w:color w:val="000000"/>
                <w:kern w:val="0"/>
              </w:rPr>
              <w:t>3</w:t>
            </w:r>
            <w:r w:rsidRPr="000212C2">
              <w:rPr>
                <w:color w:val="000000"/>
                <w:kern w:val="0"/>
              </w:rPr>
              <w:t>（美国）</w:t>
            </w:r>
          </w:p>
        </w:tc>
        <w:tc>
          <w:tcPr>
            <w:tcW w:w="1642" w:type="pct"/>
            <w:tcBorders>
              <w:top w:val="nil"/>
              <w:left w:val="nil"/>
              <w:bottom w:val="nil"/>
              <w:right w:val="nil"/>
            </w:tcBorders>
            <w:shd w:val="clear" w:color="auto" w:fill="auto"/>
            <w:noWrap/>
            <w:vAlign w:val="center"/>
            <w:hideMark/>
          </w:tcPr>
          <w:p w:rsidR="000212C2" w:rsidRPr="000212C2" w:rsidRDefault="000212C2" w:rsidP="00E07F21">
            <w:pPr>
              <w:jc w:val="center"/>
              <w:rPr>
                <w:color w:val="000000"/>
                <w:kern w:val="0"/>
              </w:rPr>
            </w:pPr>
            <w:r w:rsidRPr="000212C2">
              <w:rPr>
                <w:color w:val="000000"/>
                <w:kern w:val="0"/>
              </w:rPr>
              <w:t>5.5288±0.4267 cdBC</w:t>
            </w:r>
          </w:p>
        </w:tc>
        <w:tc>
          <w:tcPr>
            <w:tcW w:w="770" w:type="pct"/>
            <w:tcBorders>
              <w:top w:val="nil"/>
              <w:left w:val="nil"/>
              <w:bottom w:val="nil"/>
              <w:right w:val="nil"/>
            </w:tcBorders>
            <w:shd w:val="clear" w:color="auto" w:fill="auto"/>
            <w:vAlign w:val="center"/>
          </w:tcPr>
          <w:p w:rsidR="000212C2" w:rsidRPr="000212C2" w:rsidRDefault="000212C2" w:rsidP="00E07F21">
            <w:pPr>
              <w:jc w:val="center"/>
              <w:rPr>
                <w:color w:val="000000"/>
                <w:kern w:val="0"/>
              </w:rPr>
            </w:pPr>
            <w:r w:rsidRPr="000212C2">
              <w:rPr>
                <w:color w:val="000000"/>
                <w:kern w:val="0"/>
              </w:rPr>
              <w:t>67.5119</w:t>
            </w:r>
          </w:p>
        </w:tc>
      </w:tr>
      <w:tr w:rsidR="000212C2" w:rsidRPr="000212C2" w:rsidTr="000212C2">
        <w:trPr>
          <w:trHeight w:val="214"/>
          <w:jc w:val="center"/>
        </w:trPr>
        <w:tc>
          <w:tcPr>
            <w:tcW w:w="946" w:type="pct"/>
            <w:tcBorders>
              <w:top w:val="nil"/>
              <w:left w:val="nil"/>
              <w:bottom w:val="nil"/>
              <w:right w:val="nil"/>
            </w:tcBorders>
            <w:shd w:val="clear" w:color="auto" w:fill="auto"/>
            <w:noWrap/>
            <w:vAlign w:val="center"/>
            <w:hideMark/>
          </w:tcPr>
          <w:p w:rsidR="000212C2" w:rsidRPr="000212C2" w:rsidRDefault="000212C2" w:rsidP="00E07F21">
            <w:pPr>
              <w:jc w:val="center"/>
              <w:rPr>
                <w:color w:val="000000"/>
              </w:rPr>
            </w:pPr>
            <w:r w:rsidRPr="000212C2">
              <w:rPr>
                <w:color w:val="000000"/>
              </w:rPr>
              <w:t>处理</w:t>
            </w:r>
            <w:r w:rsidRPr="000212C2">
              <w:rPr>
                <w:color w:val="000000"/>
              </w:rPr>
              <w:t>8</w:t>
            </w:r>
          </w:p>
        </w:tc>
        <w:tc>
          <w:tcPr>
            <w:tcW w:w="1642" w:type="pct"/>
            <w:tcBorders>
              <w:top w:val="nil"/>
              <w:left w:val="nil"/>
              <w:bottom w:val="nil"/>
              <w:right w:val="nil"/>
            </w:tcBorders>
            <w:vAlign w:val="center"/>
          </w:tcPr>
          <w:p w:rsidR="000212C2" w:rsidRPr="000212C2" w:rsidRDefault="000212C2" w:rsidP="00E07F21">
            <w:pPr>
              <w:jc w:val="center"/>
              <w:rPr>
                <w:color w:val="000000"/>
                <w:kern w:val="0"/>
              </w:rPr>
            </w:pPr>
            <w:r w:rsidRPr="000212C2">
              <w:rPr>
                <w:color w:val="000000"/>
                <w:kern w:val="0"/>
              </w:rPr>
              <w:t>糖醋液</w:t>
            </w:r>
            <w:r w:rsidRPr="000212C2">
              <w:rPr>
                <w:color w:val="000000"/>
                <w:kern w:val="0"/>
              </w:rPr>
              <w:t>4:3:3:10</w:t>
            </w:r>
          </w:p>
        </w:tc>
        <w:tc>
          <w:tcPr>
            <w:tcW w:w="1642" w:type="pct"/>
            <w:tcBorders>
              <w:top w:val="nil"/>
              <w:left w:val="nil"/>
              <w:bottom w:val="nil"/>
              <w:right w:val="nil"/>
            </w:tcBorders>
            <w:shd w:val="clear" w:color="auto" w:fill="auto"/>
            <w:noWrap/>
            <w:vAlign w:val="center"/>
            <w:hideMark/>
          </w:tcPr>
          <w:p w:rsidR="000212C2" w:rsidRPr="000212C2" w:rsidRDefault="000212C2" w:rsidP="00E07F21">
            <w:pPr>
              <w:jc w:val="center"/>
              <w:rPr>
                <w:color w:val="000000"/>
                <w:kern w:val="0"/>
              </w:rPr>
            </w:pPr>
            <w:r w:rsidRPr="000212C2">
              <w:rPr>
                <w:color w:val="000000"/>
                <w:kern w:val="0"/>
              </w:rPr>
              <w:t>5.3388±1.1972 cdBC</w:t>
            </w:r>
          </w:p>
        </w:tc>
        <w:tc>
          <w:tcPr>
            <w:tcW w:w="770" w:type="pct"/>
            <w:tcBorders>
              <w:top w:val="nil"/>
              <w:left w:val="nil"/>
              <w:bottom w:val="nil"/>
              <w:right w:val="nil"/>
            </w:tcBorders>
            <w:shd w:val="clear" w:color="auto" w:fill="auto"/>
            <w:vAlign w:val="center"/>
          </w:tcPr>
          <w:p w:rsidR="000212C2" w:rsidRPr="000212C2" w:rsidRDefault="000212C2" w:rsidP="00E07F21">
            <w:pPr>
              <w:jc w:val="center"/>
              <w:rPr>
                <w:color w:val="000000"/>
                <w:kern w:val="0"/>
              </w:rPr>
            </w:pPr>
            <w:r w:rsidRPr="000212C2">
              <w:rPr>
                <w:color w:val="000000"/>
                <w:kern w:val="0"/>
              </w:rPr>
              <w:t>68.6283</w:t>
            </w:r>
          </w:p>
        </w:tc>
      </w:tr>
      <w:tr w:rsidR="000212C2" w:rsidRPr="000212C2" w:rsidTr="000212C2">
        <w:trPr>
          <w:trHeight w:val="214"/>
          <w:jc w:val="center"/>
        </w:trPr>
        <w:tc>
          <w:tcPr>
            <w:tcW w:w="946" w:type="pct"/>
            <w:tcBorders>
              <w:top w:val="nil"/>
              <w:left w:val="nil"/>
              <w:bottom w:val="nil"/>
              <w:right w:val="nil"/>
            </w:tcBorders>
            <w:shd w:val="clear" w:color="auto" w:fill="auto"/>
            <w:noWrap/>
            <w:vAlign w:val="center"/>
          </w:tcPr>
          <w:p w:rsidR="000212C2" w:rsidRPr="000212C2" w:rsidRDefault="000212C2" w:rsidP="00E07F21">
            <w:pPr>
              <w:jc w:val="center"/>
              <w:rPr>
                <w:color w:val="000000"/>
              </w:rPr>
            </w:pPr>
            <w:r w:rsidRPr="000212C2">
              <w:rPr>
                <w:color w:val="000000"/>
              </w:rPr>
              <w:t>处理</w:t>
            </w:r>
            <w:r w:rsidRPr="000212C2">
              <w:rPr>
                <w:color w:val="000000"/>
              </w:rPr>
              <w:t>6</w:t>
            </w:r>
          </w:p>
        </w:tc>
        <w:tc>
          <w:tcPr>
            <w:tcW w:w="1642" w:type="pct"/>
            <w:tcBorders>
              <w:top w:val="nil"/>
              <w:left w:val="nil"/>
              <w:bottom w:val="nil"/>
              <w:right w:val="nil"/>
            </w:tcBorders>
            <w:vAlign w:val="center"/>
          </w:tcPr>
          <w:p w:rsidR="000212C2" w:rsidRPr="000212C2" w:rsidRDefault="000212C2" w:rsidP="00E07F21">
            <w:pPr>
              <w:jc w:val="center"/>
              <w:rPr>
                <w:color w:val="000000"/>
                <w:kern w:val="0"/>
              </w:rPr>
            </w:pPr>
            <w:r w:rsidRPr="000212C2">
              <w:rPr>
                <w:color w:val="000000"/>
                <w:kern w:val="0"/>
              </w:rPr>
              <w:t>40%</w:t>
            </w:r>
            <w:r w:rsidRPr="000212C2">
              <w:rPr>
                <w:color w:val="000000"/>
                <w:kern w:val="0"/>
              </w:rPr>
              <w:t>蜂蜜</w:t>
            </w:r>
            <w:r w:rsidRPr="000212C2">
              <w:rPr>
                <w:color w:val="000000"/>
                <w:kern w:val="0"/>
              </w:rPr>
              <w:t>+10%</w:t>
            </w:r>
            <w:r w:rsidRPr="000212C2">
              <w:rPr>
                <w:color w:val="000000"/>
                <w:kern w:val="0"/>
              </w:rPr>
              <w:t>酒精</w:t>
            </w:r>
          </w:p>
        </w:tc>
        <w:tc>
          <w:tcPr>
            <w:tcW w:w="1642" w:type="pct"/>
            <w:tcBorders>
              <w:top w:val="nil"/>
              <w:left w:val="nil"/>
              <w:bottom w:val="nil"/>
              <w:right w:val="nil"/>
            </w:tcBorders>
            <w:shd w:val="clear" w:color="auto" w:fill="auto"/>
            <w:noWrap/>
            <w:vAlign w:val="center"/>
          </w:tcPr>
          <w:p w:rsidR="000212C2" w:rsidRPr="000212C2" w:rsidRDefault="000212C2" w:rsidP="00E07F21">
            <w:pPr>
              <w:jc w:val="center"/>
              <w:rPr>
                <w:color w:val="000000"/>
                <w:kern w:val="0"/>
              </w:rPr>
            </w:pPr>
            <w:r w:rsidRPr="000212C2">
              <w:rPr>
                <w:color w:val="000000"/>
                <w:kern w:val="0"/>
              </w:rPr>
              <w:t>4.6531±0.4299 cdCD</w:t>
            </w:r>
          </w:p>
        </w:tc>
        <w:tc>
          <w:tcPr>
            <w:tcW w:w="770" w:type="pct"/>
            <w:tcBorders>
              <w:top w:val="nil"/>
              <w:left w:val="nil"/>
              <w:bottom w:val="nil"/>
              <w:right w:val="nil"/>
            </w:tcBorders>
            <w:shd w:val="clear" w:color="auto" w:fill="auto"/>
            <w:vAlign w:val="center"/>
          </w:tcPr>
          <w:p w:rsidR="000212C2" w:rsidRPr="000212C2" w:rsidRDefault="000212C2" w:rsidP="00E07F21">
            <w:pPr>
              <w:jc w:val="center"/>
              <w:rPr>
                <w:color w:val="000000"/>
                <w:kern w:val="0"/>
              </w:rPr>
            </w:pPr>
            <w:r w:rsidRPr="000212C2">
              <w:rPr>
                <w:color w:val="000000"/>
                <w:kern w:val="0"/>
              </w:rPr>
              <w:t>72.6576</w:t>
            </w:r>
          </w:p>
        </w:tc>
      </w:tr>
      <w:tr w:rsidR="000212C2" w:rsidRPr="000212C2" w:rsidTr="000212C2">
        <w:trPr>
          <w:trHeight w:val="214"/>
          <w:jc w:val="center"/>
        </w:trPr>
        <w:tc>
          <w:tcPr>
            <w:tcW w:w="946" w:type="pct"/>
            <w:tcBorders>
              <w:top w:val="nil"/>
              <w:left w:val="nil"/>
              <w:bottom w:val="nil"/>
              <w:right w:val="nil"/>
            </w:tcBorders>
            <w:shd w:val="clear" w:color="auto" w:fill="auto"/>
            <w:noWrap/>
            <w:vAlign w:val="center"/>
          </w:tcPr>
          <w:p w:rsidR="000212C2" w:rsidRPr="000212C2" w:rsidRDefault="000212C2" w:rsidP="00E07F21">
            <w:pPr>
              <w:jc w:val="center"/>
              <w:rPr>
                <w:color w:val="000000"/>
              </w:rPr>
            </w:pPr>
            <w:r w:rsidRPr="000212C2">
              <w:rPr>
                <w:color w:val="000000"/>
              </w:rPr>
              <w:t>处理</w:t>
            </w:r>
            <w:r w:rsidRPr="000212C2">
              <w:rPr>
                <w:color w:val="000000"/>
              </w:rPr>
              <w:t>5</w:t>
            </w:r>
          </w:p>
        </w:tc>
        <w:tc>
          <w:tcPr>
            <w:tcW w:w="1642" w:type="pct"/>
            <w:tcBorders>
              <w:top w:val="nil"/>
              <w:left w:val="nil"/>
              <w:bottom w:val="nil"/>
              <w:right w:val="nil"/>
            </w:tcBorders>
            <w:vAlign w:val="center"/>
          </w:tcPr>
          <w:p w:rsidR="000212C2" w:rsidRPr="000212C2" w:rsidRDefault="000212C2" w:rsidP="00E07F21">
            <w:pPr>
              <w:jc w:val="center"/>
              <w:rPr>
                <w:color w:val="000000"/>
                <w:kern w:val="0"/>
              </w:rPr>
            </w:pPr>
            <w:r w:rsidRPr="000212C2">
              <w:rPr>
                <w:color w:val="000000"/>
                <w:kern w:val="0"/>
              </w:rPr>
              <w:t>50%</w:t>
            </w:r>
            <w:r w:rsidRPr="000212C2">
              <w:rPr>
                <w:color w:val="000000"/>
                <w:kern w:val="0"/>
              </w:rPr>
              <w:t>蜂蜜水</w:t>
            </w:r>
          </w:p>
        </w:tc>
        <w:tc>
          <w:tcPr>
            <w:tcW w:w="1642" w:type="pct"/>
            <w:tcBorders>
              <w:top w:val="nil"/>
              <w:left w:val="nil"/>
              <w:bottom w:val="nil"/>
              <w:right w:val="nil"/>
            </w:tcBorders>
            <w:shd w:val="clear" w:color="auto" w:fill="auto"/>
            <w:noWrap/>
            <w:vAlign w:val="center"/>
          </w:tcPr>
          <w:p w:rsidR="000212C2" w:rsidRPr="000212C2" w:rsidRDefault="000212C2" w:rsidP="00E07F21">
            <w:pPr>
              <w:jc w:val="center"/>
              <w:rPr>
                <w:color w:val="000000"/>
                <w:kern w:val="0"/>
              </w:rPr>
            </w:pPr>
            <w:r w:rsidRPr="000212C2">
              <w:rPr>
                <w:color w:val="000000"/>
                <w:kern w:val="0"/>
              </w:rPr>
              <w:t>4.1694±0.5404 dCDE</w:t>
            </w:r>
          </w:p>
        </w:tc>
        <w:tc>
          <w:tcPr>
            <w:tcW w:w="770" w:type="pct"/>
            <w:tcBorders>
              <w:top w:val="nil"/>
              <w:left w:val="nil"/>
              <w:bottom w:val="nil"/>
              <w:right w:val="nil"/>
            </w:tcBorders>
            <w:shd w:val="clear" w:color="auto" w:fill="auto"/>
            <w:vAlign w:val="center"/>
          </w:tcPr>
          <w:p w:rsidR="000212C2" w:rsidRPr="000212C2" w:rsidRDefault="000212C2" w:rsidP="00E07F21">
            <w:pPr>
              <w:jc w:val="center"/>
              <w:rPr>
                <w:color w:val="000000"/>
                <w:kern w:val="0"/>
              </w:rPr>
            </w:pPr>
            <w:r w:rsidRPr="000212C2">
              <w:rPr>
                <w:color w:val="000000"/>
                <w:kern w:val="0"/>
              </w:rPr>
              <w:t>75.4999</w:t>
            </w:r>
          </w:p>
        </w:tc>
      </w:tr>
      <w:tr w:rsidR="000212C2" w:rsidRPr="000212C2" w:rsidTr="000212C2">
        <w:trPr>
          <w:trHeight w:val="214"/>
          <w:jc w:val="center"/>
        </w:trPr>
        <w:tc>
          <w:tcPr>
            <w:tcW w:w="946" w:type="pct"/>
            <w:tcBorders>
              <w:top w:val="nil"/>
              <w:left w:val="nil"/>
              <w:right w:val="nil"/>
            </w:tcBorders>
            <w:shd w:val="clear" w:color="auto" w:fill="auto"/>
            <w:noWrap/>
            <w:vAlign w:val="center"/>
          </w:tcPr>
          <w:p w:rsidR="000212C2" w:rsidRPr="000212C2" w:rsidRDefault="000212C2" w:rsidP="00E07F21">
            <w:pPr>
              <w:jc w:val="center"/>
              <w:rPr>
                <w:color w:val="000000"/>
              </w:rPr>
            </w:pPr>
            <w:r w:rsidRPr="000212C2">
              <w:rPr>
                <w:color w:val="000000"/>
              </w:rPr>
              <w:t>处理</w:t>
            </w:r>
            <w:r w:rsidRPr="000212C2">
              <w:rPr>
                <w:color w:val="000000"/>
              </w:rPr>
              <w:t>1</w:t>
            </w:r>
          </w:p>
        </w:tc>
        <w:tc>
          <w:tcPr>
            <w:tcW w:w="1642" w:type="pct"/>
            <w:tcBorders>
              <w:top w:val="nil"/>
              <w:left w:val="nil"/>
              <w:right w:val="nil"/>
            </w:tcBorders>
            <w:vAlign w:val="center"/>
          </w:tcPr>
          <w:p w:rsidR="000212C2" w:rsidRPr="000212C2" w:rsidRDefault="000212C2" w:rsidP="00E07F21">
            <w:pPr>
              <w:jc w:val="center"/>
              <w:rPr>
                <w:color w:val="000000"/>
                <w:kern w:val="0"/>
              </w:rPr>
            </w:pPr>
            <w:r w:rsidRPr="000212C2">
              <w:rPr>
                <w:color w:val="000000"/>
                <w:kern w:val="0"/>
              </w:rPr>
              <w:t>40</w:t>
            </w:r>
            <w:r w:rsidRPr="000212C2">
              <w:rPr>
                <w:color w:val="000000"/>
                <w:kern w:val="0"/>
              </w:rPr>
              <w:t>目纱网</w:t>
            </w:r>
          </w:p>
        </w:tc>
        <w:tc>
          <w:tcPr>
            <w:tcW w:w="1642" w:type="pct"/>
            <w:tcBorders>
              <w:top w:val="nil"/>
              <w:left w:val="nil"/>
              <w:right w:val="nil"/>
            </w:tcBorders>
            <w:shd w:val="clear" w:color="auto" w:fill="auto"/>
            <w:noWrap/>
            <w:vAlign w:val="center"/>
          </w:tcPr>
          <w:p w:rsidR="000212C2" w:rsidRPr="000212C2" w:rsidRDefault="000212C2" w:rsidP="00E07F21">
            <w:pPr>
              <w:jc w:val="center"/>
              <w:rPr>
                <w:color w:val="000000"/>
                <w:kern w:val="0"/>
              </w:rPr>
            </w:pPr>
            <w:r w:rsidRPr="000212C2">
              <w:rPr>
                <w:color w:val="000000"/>
                <w:kern w:val="0"/>
              </w:rPr>
              <w:t>1.9498±0.2094 eDE</w:t>
            </w:r>
          </w:p>
        </w:tc>
        <w:tc>
          <w:tcPr>
            <w:tcW w:w="770" w:type="pct"/>
            <w:tcBorders>
              <w:top w:val="nil"/>
              <w:left w:val="nil"/>
              <w:bottom w:val="nil"/>
              <w:right w:val="nil"/>
            </w:tcBorders>
            <w:shd w:val="clear" w:color="auto" w:fill="auto"/>
            <w:vAlign w:val="center"/>
          </w:tcPr>
          <w:p w:rsidR="000212C2" w:rsidRPr="000212C2" w:rsidRDefault="000212C2" w:rsidP="00E07F21">
            <w:pPr>
              <w:jc w:val="center"/>
              <w:rPr>
                <w:color w:val="000000"/>
                <w:kern w:val="0"/>
              </w:rPr>
            </w:pPr>
            <w:r w:rsidRPr="000212C2">
              <w:rPr>
                <w:color w:val="000000"/>
                <w:kern w:val="0"/>
              </w:rPr>
              <w:t>88.5427</w:t>
            </w:r>
          </w:p>
        </w:tc>
      </w:tr>
      <w:tr w:rsidR="000212C2" w:rsidRPr="000212C2" w:rsidTr="000212C2">
        <w:trPr>
          <w:trHeight w:val="214"/>
          <w:jc w:val="center"/>
        </w:trPr>
        <w:tc>
          <w:tcPr>
            <w:tcW w:w="946" w:type="pct"/>
            <w:tcBorders>
              <w:top w:val="nil"/>
              <w:left w:val="nil"/>
              <w:bottom w:val="single" w:sz="4" w:space="0" w:color="auto"/>
              <w:right w:val="nil"/>
            </w:tcBorders>
            <w:shd w:val="clear" w:color="auto" w:fill="auto"/>
            <w:noWrap/>
            <w:vAlign w:val="center"/>
          </w:tcPr>
          <w:p w:rsidR="000212C2" w:rsidRPr="000212C2" w:rsidRDefault="000212C2" w:rsidP="00E07F21">
            <w:pPr>
              <w:jc w:val="center"/>
              <w:rPr>
                <w:color w:val="000000"/>
              </w:rPr>
            </w:pPr>
            <w:r w:rsidRPr="000212C2">
              <w:rPr>
                <w:color w:val="000000"/>
              </w:rPr>
              <w:t>处理</w:t>
            </w:r>
            <w:r w:rsidRPr="000212C2">
              <w:rPr>
                <w:color w:val="000000"/>
              </w:rPr>
              <w:t>2</w:t>
            </w:r>
          </w:p>
        </w:tc>
        <w:tc>
          <w:tcPr>
            <w:tcW w:w="1642" w:type="pct"/>
            <w:tcBorders>
              <w:top w:val="nil"/>
              <w:left w:val="nil"/>
              <w:bottom w:val="single" w:sz="4" w:space="0" w:color="auto"/>
              <w:right w:val="nil"/>
            </w:tcBorders>
            <w:vAlign w:val="center"/>
          </w:tcPr>
          <w:p w:rsidR="000212C2" w:rsidRPr="000212C2" w:rsidRDefault="000212C2" w:rsidP="00E07F21">
            <w:pPr>
              <w:jc w:val="center"/>
              <w:rPr>
                <w:color w:val="000000"/>
                <w:kern w:val="0"/>
              </w:rPr>
            </w:pPr>
            <w:r w:rsidRPr="000212C2">
              <w:rPr>
                <w:color w:val="000000"/>
                <w:kern w:val="0"/>
              </w:rPr>
              <w:t>60</w:t>
            </w:r>
            <w:r w:rsidRPr="000212C2">
              <w:rPr>
                <w:color w:val="000000"/>
                <w:kern w:val="0"/>
              </w:rPr>
              <w:t>目纱网</w:t>
            </w:r>
          </w:p>
        </w:tc>
        <w:tc>
          <w:tcPr>
            <w:tcW w:w="1642" w:type="pct"/>
            <w:tcBorders>
              <w:top w:val="nil"/>
              <w:left w:val="nil"/>
              <w:bottom w:val="single" w:sz="4" w:space="0" w:color="auto"/>
              <w:right w:val="nil"/>
            </w:tcBorders>
            <w:shd w:val="clear" w:color="auto" w:fill="auto"/>
            <w:noWrap/>
            <w:vAlign w:val="center"/>
          </w:tcPr>
          <w:p w:rsidR="000212C2" w:rsidRPr="000212C2" w:rsidRDefault="000212C2" w:rsidP="00E07F21">
            <w:pPr>
              <w:jc w:val="center"/>
              <w:rPr>
                <w:color w:val="000000"/>
                <w:kern w:val="0"/>
              </w:rPr>
            </w:pPr>
            <w:r w:rsidRPr="000212C2">
              <w:rPr>
                <w:color w:val="000000"/>
                <w:kern w:val="0"/>
              </w:rPr>
              <w:t>1.5880±0.3593 eE</w:t>
            </w:r>
          </w:p>
        </w:tc>
        <w:tc>
          <w:tcPr>
            <w:tcW w:w="770" w:type="pct"/>
            <w:tcBorders>
              <w:top w:val="nil"/>
              <w:left w:val="nil"/>
              <w:bottom w:val="single" w:sz="4" w:space="0" w:color="auto"/>
              <w:right w:val="nil"/>
            </w:tcBorders>
            <w:shd w:val="clear" w:color="auto" w:fill="auto"/>
            <w:vAlign w:val="center"/>
          </w:tcPr>
          <w:p w:rsidR="000212C2" w:rsidRPr="000212C2" w:rsidRDefault="000212C2" w:rsidP="00E07F21">
            <w:pPr>
              <w:jc w:val="center"/>
              <w:rPr>
                <w:color w:val="000000"/>
                <w:kern w:val="0"/>
              </w:rPr>
            </w:pPr>
            <w:r w:rsidRPr="000212C2">
              <w:rPr>
                <w:color w:val="000000"/>
                <w:kern w:val="0"/>
              </w:rPr>
              <w:t>90.6686</w:t>
            </w:r>
          </w:p>
        </w:tc>
      </w:tr>
    </w:tbl>
    <w:p w:rsidR="002F50CD" w:rsidRPr="001009B0" w:rsidRDefault="002F50CD" w:rsidP="002F50CD">
      <w:pPr>
        <w:spacing w:line="360" w:lineRule="auto"/>
        <w:jc w:val="left"/>
        <w:rPr>
          <w:rFonts w:hAnsi="宋体" w:cs="宋体"/>
          <w:color w:val="000000"/>
          <w:sz w:val="28"/>
          <w:szCs w:val="28"/>
        </w:rPr>
      </w:pPr>
      <w:r w:rsidRPr="001A1D4E">
        <w:rPr>
          <w:rFonts w:hint="eastAsia"/>
          <w:bCs/>
          <w:color w:val="000000"/>
          <w:sz w:val="18"/>
          <w:szCs w:val="18"/>
        </w:rPr>
        <w:t>注</w:t>
      </w:r>
      <w:r>
        <w:rPr>
          <w:rFonts w:hint="eastAsia"/>
          <w:bCs/>
          <w:color w:val="000000"/>
          <w:sz w:val="18"/>
          <w:szCs w:val="18"/>
        </w:rPr>
        <w:t>：</w:t>
      </w:r>
      <w:r w:rsidRPr="001A1D4E">
        <w:rPr>
          <w:rFonts w:hint="eastAsia"/>
          <w:bCs/>
          <w:color w:val="000000"/>
          <w:sz w:val="18"/>
          <w:szCs w:val="18"/>
        </w:rPr>
        <w:t>表中同列数据后不同大、小写字母表示经</w:t>
      </w:r>
      <w:r w:rsidRPr="001A1D4E">
        <w:rPr>
          <w:rFonts w:hint="eastAsia"/>
          <w:bCs/>
          <w:color w:val="000000"/>
          <w:sz w:val="18"/>
          <w:szCs w:val="18"/>
        </w:rPr>
        <w:t xml:space="preserve"> Duncan </w:t>
      </w:r>
      <w:r w:rsidRPr="001A1D4E">
        <w:rPr>
          <w:rFonts w:hint="eastAsia"/>
          <w:bCs/>
          <w:color w:val="000000"/>
          <w:sz w:val="18"/>
          <w:szCs w:val="18"/>
        </w:rPr>
        <w:t>氏新复极差法检验在</w:t>
      </w:r>
      <w:r w:rsidRPr="001A1D4E">
        <w:rPr>
          <w:bCs/>
          <w:color w:val="000000"/>
          <w:sz w:val="18"/>
          <w:szCs w:val="18"/>
        </w:rPr>
        <w:t xml:space="preserve"> P</w:t>
      </w:r>
      <w:r w:rsidRPr="001A1D4E">
        <w:rPr>
          <w:bCs/>
          <w:color w:val="000000"/>
          <w:sz w:val="18"/>
          <w:szCs w:val="18"/>
        </w:rPr>
        <w:t>＜</w:t>
      </w:r>
      <w:r>
        <w:rPr>
          <w:bCs/>
          <w:color w:val="000000"/>
          <w:sz w:val="18"/>
          <w:szCs w:val="18"/>
        </w:rPr>
        <w:t>0.01</w:t>
      </w:r>
      <w:r w:rsidRPr="001A1D4E">
        <w:rPr>
          <w:bCs/>
          <w:color w:val="000000"/>
          <w:sz w:val="18"/>
          <w:szCs w:val="18"/>
        </w:rPr>
        <w:t>和</w:t>
      </w:r>
      <w:r w:rsidRPr="001A1D4E">
        <w:rPr>
          <w:bCs/>
          <w:color w:val="000000"/>
          <w:sz w:val="18"/>
          <w:szCs w:val="18"/>
        </w:rPr>
        <w:t xml:space="preserve"> P</w:t>
      </w:r>
      <w:r w:rsidRPr="001A1D4E">
        <w:rPr>
          <w:bCs/>
          <w:color w:val="000000"/>
          <w:sz w:val="18"/>
          <w:szCs w:val="18"/>
        </w:rPr>
        <w:t>＜</w:t>
      </w:r>
      <w:r>
        <w:rPr>
          <w:bCs/>
          <w:color w:val="000000"/>
          <w:sz w:val="18"/>
          <w:szCs w:val="18"/>
        </w:rPr>
        <w:t>0.05</w:t>
      </w:r>
      <w:r w:rsidRPr="001A1D4E">
        <w:rPr>
          <w:bCs/>
          <w:color w:val="000000"/>
          <w:sz w:val="18"/>
          <w:szCs w:val="18"/>
        </w:rPr>
        <w:t>水平差</w:t>
      </w:r>
      <w:r w:rsidRPr="001A1D4E">
        <w:rPr>
          <w:rFonts w:hint="eastAsia"/>
          <w:bCs/>
          <w:color w:val="000000"/>
          <w:sz w:val="18"/>
          <w:szCs w:val="18"/>
        </w:rPr>
        <w:lastRenderedPageBreak/>
        <w:t>异显著。</w:t>
      </w:r>
    </w:p>
    <w:p w:rsidR="001E3EB6" w:rsidRPr="001009B0" w:rsidRDefault="002E1F26" w:rsidP="001E3EB6">
      <w:pPr>
        <w:spacing w:line="360" w:lineRule="auto"/>
        <w:ind w:firstLineChars="200" w:firstLine="562"/>
        <w:jc w:val="left"/>
        <w:rPr>
          <w:rFonts w:hAnsi="宋体" w:cs="宋体"/>
          <w:b/>
          <w:color w:val="000000"/>
          <w:sz w:val="28"/>
          <w:szCs w:val="28"/>
        </w:rPr>
      </w:pPr>
      <w:r>
        <w:rPr>
          <w:rFonts w:hAnsi="宋体" w:cs="宋体"/>
          <w:b/>
          <w:color w:val="000000"/>
          <w:sz w:val="28"/>
          <w:szCs w:val="28"/>
        </w:rPr>
        <w:t>5</w:t>
      </w:r>
      <w:r w:rsidR="001E3EB6" w:rsidRPr="001009B0">
        <w:rPr>
          <w:rFonts w:hAnsi="宋体" w:cs="宋体" w:hint="eastAsia"/>
          <w:b/>
          <w:color w:val="000000"/>
          <w:sz w:val="28"/>
          <w:szCs w:val="28"/>
        </w:rPr>
        <w:t>、</w:t>
      </w:r>
      <w:r w:rsidR="001E3EB6" w:rsidRPr="001E3EB6">
        <w:rPr>
          <w:rFonts w:hAnsi="宋体" w:cs="宋体" w:hint="eastAsia"/>
          <w:b/>
          <w:color w:val="000000"/>
          <w:sz w:val="28"/>
          <w:szCs w:val="28"/>
        </w:rPr>
        <w:t>主要病虫害防治用药筛选及防治效果分析</w:t>
      </w:r>
    </w:p>
    <w:p w:rsidR="001E3EB6" w:rsidRPr="009825D4" w:rsidRDefault="001E3EB6"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通过田间药剂试验，25%噻虫嗪水分散粒剂、5%吡虫啉乳油等药剂对葡萄斑叶蝉具有很好的防效，0.5%藜芦碱可溶性液剂、5%天然除虫菊素等生物药剂对斑叶蝉防效良好，关键的防治适期为第一代若虫盛发期。</w:t>
      </w:r>
    </w:p>
    <w:p w:rsidR="001E3EB6" w:rsidRPr="009825D4" w:rsidRDefault="001E3EB6"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通过试验发现，在葡萄生产后期施用阿维菌素、哒螨灵、炔螨特、螺螨酯、四螨嗪、唑螨酯等常规杀螨剂防效均很低。对于缺节瘿螨的防治关键是在葡萄出土后的石硫合剂喷施。</w:t>
      </w:r>
    </w:p>
    <w:p w:rsidR="001E3EB6" w:rsidRPr="009825D4" w:rsidRDefault="001E3EB6"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255克/升异菌脲SE、50%嘧菌环胺WG、400克/升嘧霉胺SE、50%啶酰菌胺WG等几种药剂在封穗前施药较开花后施药对于灰霉病的防效高。</w:t>
      </w:r>
    </w:p>
    <w:p w:rsidR="001E3EB6" w:rsidRPr="009825D4" w:rsidRDefault="001E3EB6"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4%四氟醚唑水乳剂、30%氟菌唑WP、40%双胍三苯烷基苯磺酸盐WP、40%氟硅唑EC、25%乙嘧酚悬乳剂、5%己唑醇微乳剂、430克/升戊唑醇悬浮剂、30%醚菌啶酰菌悬浮剂、25%苯醚甲环唑EC、60%百泰WG、40%腈菌唑WP等药剂在本区防治葡萄白粉病均表现良好的防治效果。</w:t>
      </w:r>
    </w:p>
    <w:p w:rsidR="001E3EB6" w:rsidRPr="009825D4" w:rsidRDefault="001E3EB6"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对于葡萄霜霉病的防治，以60%唑醚代森联WG，70%水胆矾石膏可湿性粉剂，78%波尔锰锌可湿性粉剂等几种保护剂、和250克/升吡唑醚菌酯EC、23.4%双炔酰菌胺SC、50%烯酰吗啉WG、70%烯酰霜脲氰WG和58%雷多米尔-锰锌可湿性粉剂等治疗剂都具有良好的防治效果。</w:t>
      </w:r>
    </w:p>
    <w:p w:rsidR="00E1173C" w:rsidRPr="001009B0" w:rsidRDefault="002E1F26" w:rsidP="00E1173C">
      <w:pPr>
        <w:spacing w:line="360" w:lineRule="auto"/>
        <w:ind w:firstLineChars="200" w:firstLine="562"/>
        <w:jc w:val="left"/>
        <w:rPr>
          <w:rFonts w:hAnsi="宋体" w:cs="宋体"/>
          <w:b/>
          <w:color w:val="000000"/>
          <w:sz w:val="28"/>
          <w:szCs w:val="28"/>
        </w:rPr>
      </w:pPr>
      <w:r>
        <w:rPr>
          <w:rFonts w:hAnsi="宋体" w:cs="宋体"/>
          <w:b/>
          <w:color w:val="000000"/>
          <w:sz w:val="28"/>
          <w:szCs w:val="28"/>
        </w:rPr>
        <w:t>6</w:t>
      </w:r>
      <w:r w:rsidR="00E1173C" w:rsidRPr="001009B0">
        <w:rPr>
          <w:rFonts w:hAnsi="宋体" w:cs="宋体" w:hint="eastAsia"/>
          <w:b/>
          <w:color w:val="000000"/>
          <w:sz w:val="28"/>
          <w:szCs w:val="28"/>
        </w:rPr>
        <w:t>、</w:t>
      </w:r>
      <w:r w:rsidR="00E1173C" w:rsidRPr="00E1173C">
        <w:rPr>
          <w:rFonts w:hAnsi="宋体" w:cs="宋体" w:hint="eastAsia"/>
          <w:b/>
          <w:color w:val="000000"/>
          <w:sz w:val="28"/>
          <w:szCs w:val="28"/>
        </w:rPr>
        <w:t>六种生物药剂对葡萄白粉病防治效果</w:t>
      </w:r>
      <w:r w:rsidR="00E1173C">
        <w:rPr>
          <w:rFonts w:hAnsi="宋体" w:cs="宋体" w:hint="eastAsia"/>
          <w:b/>
          <w:color w:val="000000"/>
          <w:sz w:val="28"/>
          <w:szCs w:val="28"/>
        </w:rPr>
        <w:t>试验</w:t>
      </w:r>
    </w:p>
    <w:p w:rsidR="00E1173C" w:rsidRPr="009825D4" w:rsidRDefault="00E1173C"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试验</w:t>
      </w:r>
      <w:r w:rsidR="005868F3" w:rsidRPr="009825D4">
        <w:rPr>
          <w:rFonts w:ascii="宋体" w:eastAsia="宋体" w:hAnsi="宋体" w:cs="宋体" w:hint="eastAsia"/>
          <w:color w:val="auto"/>
        </w:rPr>
        <w:t>于2021年</w:t>
      </w:r>
      <w:r w:rsidR="005868F3" w:rsidRPr="009825D4">
        <w:rPr>
          <w:rFonts w:ascii="宋体" w:eastAsia="宋体" w:hAnsi="宋体" w:cs="宋体"/>
          <w:color w:val="auto"/>
        </w:rPr>
        <w:t>在</w:t>
      </w:r>
      <w:r w:rsidR="005868F3" w:rsidRPr="009825D4">
        <w:rPr>
          <w:rFonts w:ascii="宋体" w:eastAsia="宋体" w:hAnsi="宋体" w:cs="宋体" w:hint="eastAsia"/>
          <w:color w:val="auto"/>
        </w:rPr>
        <w:t>宁夏贺兰山东麓玉泉营东大滩葡萄试验基地进行</w:t>
      </w:r>
      <w:r w:rsidR="005868F3" w:rsidRPr="009825D4">
        <w:rPr>
          <w:rFonts w:ascii="宋体" w:eastAsia="宋体" w:hAnsi="宋体" w:cs="宋体"/>
          <w:color w:val="auto"/>
        </w:rPr>
        <w:t>，</w:t>
      </w:r>
      <w:r w:rsidR="005868F3" w:rsidRPr="009825D4">
        <w:rPr>
          <w:rFonts w:ascii="宋体" w:eastAsia="宋体" w:hAnsi="宋体" w:cs="宋体" w:hint="eastAsia"/>
          <w:color w:val="auto"/>
        </w:rPr>
        <w:t>结果表明（表</w:t>
      </w:r>
      <w:r w:rsidR="006B2D4F" w:rsidRPr="009825D4">
        <w:rPr>
          <w:rFonts w:ascii="宋体" w:eastAsia="宋体" w:hAnsi="宋体" w:cs="宋体" w:hint="eastAsia"/>
          <w:color w:val="auto"/>
        </w:rPr>
        <w:t>1</w:t>
      </w:r>
      <w:r w:rsidR="002E1F26" w:rsidRPr="009825D4">
        <w:rPr>
          <w:rFonts w:ascii="宋体" w:eastAsia="宋体" w:hAnsi="宋体" w:cs="宋体"/>
          <w:color w:val="auto"/>
        </w:rPr>
        <w:t>1</w:t>
      </w:r>
      <w:r w:rsidR="005868F3" w:rsidRPr="009825D4">
        <w:rPr>
          <w:rFonts w:ascii="宋体" w:eastAsia="宋体" w:hAnsi="宋体" w:cs="宋体" w:hint="eastAsia"/>
          <w:color w:val="auto"/>
        </w:rPr>
        <w:t>、</w:t>
      </w:r>
      <w:r w:rsidR="006B2D4F" w:rsidRPr="009825D4">
        <w:rPr>
          <w:rFonts w:ascii="宋体" w:eastAsia="宋体" w:hAnsi="宋体" w:cs="宋体" w:hint="eastAsia"/>
          <w:color w:val="auto"/>
        </w:rPr>
        <w:t>1</w:t>
      </w:r>
      <w:r w:rsidR="002E1F26" w:rsidRPr="009825D4">
        <w:rPr>
          <w:rFonts w:ascii="宋体" w:eastAsia="宋体" w:hAnsi="宋体" w:cs="宋体"/>
          <w:color w:val="auto"/>
        </w:rPr>
        <w:t>2</w:t>
      </w:r>
      <w:r w:rsidR="005868F3" w:rsidRPr="009825D4">
        <w:rPr>
          <w:rFonts w:ascii="宋体" w:eastAsia="宋体" w:hAnsi="宋体" w:cs="宋体" w:hint="eastAsia"/>
          <w:color w:val="auto"/>
        </w:rPr>
        <w:t>）</w:t>
      </w:r>
      <w:r w:rsidR="005868F3" w:rsidRPr="009825D4">
        <w:rPr>
          <w:rFonts w:ascii="宋体" w:eastAsia="宋体" w:hAnsi="宋体" w:cs="宋体"/>
          <w:color w:val="auto"/>
        </w:rPr>
        <w:t>，</w:t>
      </w:r>
      <w:r w:rsidR="00B502CF" w:rsidRPr="009825D4">
        <w:rPr>
          <w:rFonts w:ascii="宋体" w:eastAsia="宋体" w:hAnsi="宋体" w:cs="宋体" w:hint="eastAsia"/>
          <w:color w:val="auto"/>
        </w:rPr>
        <w:t>29%石硫合剂水剂、10%多抗霉素可湿性粉剂和20%β-羽扇豆球蛋白多肽SP对葡萄白粉病均有较好的防治效果。</w:t>
      </w:r>
    </w:p>
    <w:p w:rsidR="001004FE" w:rsidRPr="001004FE" w:rsidRDefault="001004FE" w:rsidP="001004FE">
      <w:pPr>
        <w:ind w:rightChars="50" w:right="105"/>
        <w:jc w:val="center"/>
        <w:rPr>
          <w:rFonts w:ascii="黑体" w:eastAsia="黑体" w:hAnsi="黑体"/>
          <w:color w:val="000000"/>
          <w:sz w:val="24"/>
          <w:szCs w:val="24"/>
        </w:rPr>
      </w:pPr>
      <w:r w:rsidRPr="001004FE">
        <w:rPr>
          <w:rFonts w:ascii="黑体" w:eastAsia="黑体" w:hAnsi="黑体" w:hint="eastAsia"/>
          <w:color w:val="000000"/>
          <w:sz w:val="24"/>
          <w:szCs w:val="24"/>
        </w:rPr>
        <w:t>表</w:t>
      </w:r>
      <w:r w:rsidR="006B2D4F">
        <w:rPr>
          <w:rFonts w:ascii="黑体" w:eastAsia="黑体" w:hAnsi="黑体" w:hint="eastAsia"/>
          <w:color w:val="000000"/>
          <w:sz w:val="24"/>
          <w:szCs w:val="24"/>
        </w:rPr>
        <w:t>1</w:t>
      </w:r>
      <w:r w:rsidR="002E1F26">
        <w:rPr>
          <w:rFonts w:ascii="黑体" w:eastAsia="黑体" w:hAnsi="黑体"/>
          <w:color w:val="000000"/>
          <w:sz w:val="24"/>
          <w:szCs w:val="24"/>
        </w:rPr>
        <w:t>1</w:t>
      </w:r>
      <w:r w:rsidRPr="001004FE">
        <w:rPr>
          <w:rFonts w:ascii="黑体" w:eastAsia="黑体" w:hAnsi="黑体"/>
          <w:color w:val="000000"/>
          <w:sz w:val="24"/>
          <w:szCs w:val="24"/>
        </w:rPr>
        <w:t xml:space="preserve"> </w:t>
      </w:r>
      <w:r w:rsidRPr="001004FE">
        <w:rPr>
          <w:rFonts w:ascii="黑体" w:eastAsia="黑体" w:hAnsi="黑体" w:hint="eastAsia"/>
          <w:color w:val="000000"/>
          <w:sz w:val="24"/>
          <w:szCs w:val="24"/>
        </w:rPr>
        <w:t>不同药剂</w:t>
      </w:r>
      <w:r w:rsidRPr="001004FE">
        <w:rPr>
          <w:rFonts w:ascii="黑体" w:eastAsia="黑体" w:hAnsi="黑体"/>
          <w:color w:val="000000"/>
          <w:sz w:val="24"/>
          <w:szCs w:val="24"/>
        </w:rPr>
        <w:t>对葡萄白粉病</w:t>
      </w:r>
      <w:r w:rsidRPr="001004FE">
        <w:rPr>
          <w:rFonts w:ascii="黑体" w:eastAsia="黑体" w:hAnsi="黑体" w:hint="eastAsia"/>
          <w:color w:val="000000"/>
          <w:sz w:val="24"/>
          <w:szCs w:val="24"/>
        </w:rPr>
        <w:t>菌</w:t>
      </w:r>
      <w:r w:rsidRPr="001004FE">
        <w:rPr>
          <w:rFonts w:ascii="黑体" w:eastAsia="黑体" w:hAnsi="黑体"/>
          <w:color w:val="000000"/>
          <w:sz w:val="24"/>
          <w:szCs w:val="24"/>
        </w:rPr>
        <w:t>孢子萌发的影响</w:t>
      </w:r>
    </w:p>
    <w:tbl>
      <w:tblPr>
        <w:tblW w:w="9587" w:type="dxa"/>
        <w:jc w:val="center"/>
        <w:tblBorders>
          <w:top w:val="single" w:sz="4" w:space="0" w:color="auto"/>
          <w:bottom w:val="single" w:sz="4" w:space="0" w:color="auto"/>
        </w:tblBorders>
        <w:tblLook w:val="04A0" w:firstRow="1" w:lastRow="0" w:firstColumn="1" w:lastColumn="0" w:noHBand="0" w:noVBand="1"/>
      </w:tblPr>
      <w:tblGrid>
        <w:gridCol w:w="2752"/>
        <w:gridCol w:w="1007"/>
        <w:gridCol w:w="1056"/>
        <w:gridCol w:w="953"/>
        <w:gridCol w:w="1085"/>
        <w:gridCol w:w="818"/>
        <w:gridCol w:w="957"/>
        <w:gridCol w:w="959"/>
      </w:tblGrid>
      <w:tr w:rsidR="001004FE" w:rsidRPr="00491B6A" w:rsidTr="0016431A">
        <w:trPr>
          <w:trHeight w:val="658"/>
          <w:jc w:val="center"/>
        </w:trPr>
        <w:tc>
          <w:tcPr>
            <w:tcW w:w="2752" w:type="dxa"/>
            <w:tcBorders>
              <w:top w:val="single" w:sz="4" w:space="0" w:color="auto"/>
              <w:bottom w:val="single" w:sz="4" w:space="0" w:color="auto"/>
            </w:tcBorders>
            <w:shd w:val="clear" w:color="auto" w:fill="auto"/>
            <w:vAlign w:val="center"/>
          </w:tcPr>
          <w:p w:rsidR="001004FE" w:rsidRPr="0016431A" w:rsidRDefault="001004FE" w:rsidP="0016431A">
            <w:pPr>
              <w:spacing w:line="360" w:lineRule="exact"/>
              <w:jc w:val="center"/>
              <w:rPr>
                <w:rFonts w:ascii="黑体" w:eastAsia="黑体" w:hAnsi="黑体"/>
              </w:rPr>
            </w:pPr>
            <w:r w:rsidRPr="0016431A">
              <w:rPr>
                <w:rFonts w:ascii="黑体" w:eastAsia="黑体" w:hAnsi="黑体" w:hint="eastAsia"/>
              </w:rPr>
              <w:t>药剂</w:t>
            </w:r>
          </w:p>
        </w:tc>
        <w:tc>
          <w:tcPr>
            <w:tcW w:w="1007" w:type="dxa"/>
            <w:tcBorders>
              <w:top w:val="single" w:sz="4" w:space="0" w:color="auto"/>
              <w:bottom w:val="single" w:sz="4" w:space="0" w:color="auto"/>
            </w:tcBorders>
            <w:shd w:val="clear" w:color="auto" w:fill="auto"/>
            <w:vAlign w:val="center"/>
          </w:tcPr>
          <w:p w:rsidR="001004FE" w:rsidRPr="0016431A" w:rsidRDefault="001004FE" w:rsidP="0016431A">
            <w:pPr>
              <w:spacing w:line="360" w:lineRule="exact"/>
              <w:jc w:val="center"/>
              <w:rPr>
                <w:rFonts w:ascii="黑体" w:eastAsia="黑体" w:hAnsi="黑体"/>
              </w:rPr>
            </w:pPr>
            <w:r w:rsidRPr="0016431A">
              <w:rPr>
                <w:rFonts w:ascii="黑体" w:eastAsia="黑体" w:hAnsi="黑体" w:hint="eastAsia"/>
              </w:rPr>
              <w:t>稀释倍数</w:t>
            </w:r>
          </w:p>
        </w:tc>
        <w:tc>
          <w:tcPr>
            <w:tcW w:w="1056" w:type="dxa"/>
            <w:tcBorders>
              <w:top w:val="single" w:sz="4" w:space="0" w:color="auto"/>
              <w:bottom w:val="single" w:sz="4" w:space="0" w:color="auto"/>
            </w:tcBorders>
            <w:shd w:val="clear" w:color="auto" w:fill="auto"/>
            <w:vAlign w:val="center"/>
          </w:tcPr>
          <w:p w:rsidR="001004FE" w:rsidRPr="0016431A" w:rsidRDefault="001004FE" w:rsidP="0016431A">
            <w:pPr>
              <w:spacing w:line="360" w:lineRule="exact"/>
              <w:jc w:val="center"/>
              <w:rPr>
                <w:rFonts w:ascii="黑体" w:eastAsia="黑体" w:hAnsi="黑体"/>
              </w:rPr>
            </w:pPr>
            <w:r w:rsidRPr="0016431A">
              <w:rPr>
                <w:rFonts w:ascii="黑体" w:eastAsia="黑体" w:hAnsi="黑体" w:hint="eastAsia"/>
              </w:rPr>
              <w:t>浓度</w:t>
            </w:r>
            <w:r w:rsidRPr="0016431A">
              <w:rPr>
                <w:rFonts w:ascii="黑体" w:eastAsia="黑体" w:hAnsi="黑体"/>
              </w:rPr>
              <w:t>（</w:t>
            </w:r>
            <w:r w:rsidRPr="0016431A">
              <w:rPr>
                <w:rFonts w:ascii="黑体" w:eastAsia="黑体" w:hAnsi="黑体" w:hint="eastAsia"/>
              </w:rPr>
              <w:t>g/L</w:t>
            </w:r>
            <w:r w:rsidRPr="0016431A">
              <w:rPr>
                <w:rFonts w:ascii="黑体" w:eastAsia="黑体" w:hAnsi="黑体"/>
              </w:rPr>
              <w:t>）</w:t>
            </w:r>
          </w:p>
        </w:tc>
        <w:tc>
          <w:tcPr>
            <w:tcW w:w="953" w:type="dxa"/>
            <w:tcBorders>
              <w:top w:val="single" w:sz="4" w:space="0" w:color="auto"/>
              <w:bottom w:val="single" w:sz="4" w:space="0" w:color="auto"/>
            </w:tcBorders>
            <w:shd w:val="clear" w:color="auto" w:fill="auto"/>
            <w:vAlign w:val="center"/>
          </w:tcPr>
          <w:p w:rsidR="001004FE" w:rsidRPr="0016431A" w:rsidRDefault="001004FE" w:rsidP="0016431A">
            <w:pPr>
              <w:spacing w:line="360" w:lineRule="exact"/>
              <w:jc w:val="center"/>
              <w:rPr>
                <w:rFonts w:ascii="黑体" w:eastAsia="黑体" w:hAnsi="黑体"/>
              </w:rPr>
            </w:pPr>
            <w:r w:rsidRPr="0016431A">
              <w:rPr>
                <w:rFonts w:ascii="黑体" w:eastAsia="黑体" w:hAnsi="黑体" w:hint="eastAsia"/>
              </w:rPr>
              <w:t>孢子萌发数</w:t>
            </w:r>
          </w:p>
        </w:tc>
        <w:tc>
          <w:tcPr>
            <w:tcW w:w="1085" w:type="dxa"/>
            <w:tcBorders>
              <w:top w:val="single" w:sz="4" w:space="0" w:color="auto"/>
              <w:bottom w:val="single" w:sz="4" w:space="0" w:color="auto"/>
            </w:tcBorders>
            <w:shd w:val="clear" w:color="auto" w:fill="auto"/>
            <w:vAlign w:val="center"/>
          </w:tcPr>
          <w:p w:rsidR="001004FE" w:rsidRPr="0016431A" w:rsidRDefault="001004FE" w:rsidP="0016431A">
            <w:pPr>
              <w:spacing w:line="360" w:lineRule="exact"/>
              <w:jc w:val="center"/>
              <w:rPr>
                <w:rFonts w:ascii="黑体" w:eastAsia="黑体" w:hAnsi="黑体"/>
              </w:rPr>
            </w:pPr>
            <w:r w:rsidRPr="0016431A">
              <w:rPr>
                <w:rFonts w:ascii="黑体" w:eastAsia="黑体" w:hAnsi="黑体" w:hint="eastAsia"/>
              </w:rPr>
              <w:t>不萌发</w:t>
            </w:r>
            <w:r w:rsidRPr="0016431A">
              <w:rPr>
                <w:rFonts w:ascii="黑体" w:eastAsia="黑体" w:hAnsi="黑体"/>
              </w:rPr>
              <w:t>孢子数</w:t>
            </w:r>
          </w:p>
        </w:tc>
        <w:tc>
          <w:tcPr>
            <w:tcW w:w="818" w:type="dxa"/>
            <w:tcBorders>
              <w:top w:val="single" w:sz="4" w:space="0" w:color="auto"/>
              <w:bottom w:val="single" w:sz="4" w:space="0" w:color="auto"/>
            </w:tcBorders>
            <w:shd w:val="clear" w:color="auto" w:fill="auto"/>
            <w:vAlign w:val="center"/>
          </w:tcPr>
          <w:p w:rsidR="001004FE" w:rsidRPr="0016431A" w:rsidRDefault="001004FE" w:rsidP="0016431A">
            <w:pPr>
              <w:spacing w:line="360" w:lineRule="exact"/>
              <w:jc w:val="center"/>
              <w:rPr>
                <w:rFonts w:ascii="黑体" w:eastAsia="黑体" w:hAnsi="黑体"/>
              </w:rPr>
            </w:pPr>
            <w:r w:rsidRPr="0016431A">
              <w:rPr>
                <w:rFonts w:ascii="黑体" w:eastAsia="黑体" w:hAnsi="黑体" w:hint="eastAsia"/>
              </w:rPr>
              <w:t>共计</w:t>
            </w:r>
          </w:p>
        </w:tc>
        <w:tc>
          <w:tcPr>
            <w:tcW w:w="957" w:type="dxa"/>
            <w:tcBorders>
              <w:top w:val="single" w:sz="4" w:space="0" w:color="auto"/>
              <w:bottom w:val="single" w:sz="4" w:space="0" w:color="auto"/>
            </w:tcBorders>
            <w:shd w:val="clear" w:color="auto" w:fill="auto"/>
            <w:vAlign w:val="center"/>
          </w:tcPr>
          <w:p w:rsidR="001004FE" w:rsidRPr="0016431A" w:rsidRDefault="001004FE" w:rsidP="0016431A">
            <w:pPr>
              <w:spacing w:line="360" w:lineRule="exact"/>
              <w:jc w:val="center"/>
              <w:rPr>
                <w:rFonts w:ascii="黑体" w:eastAsia="黑体" w:hAnsi="黑体"/>
              </w:rPr>
            </w:pPr>
            <w:r w:rsidRPr="0016431A">
              <w:rPr>
                <w:rFonts w:ascii="黑体" w:eastAsia="黑体" w:hAnsi="黑体" w:hint="eastAsia"/>
              </w:rPr>
              <w:t>萌发率（%）</w:t>
            </w:r>
          </w:p>
        </w:tc>
        <w:tc>
          <w:tcPr>
            <w:tcW w:w="959" w:type="dxa"/>
            <w:tcBorders>
              <w:top w:val="single" w:sz="4" w:space="0" w:color="auto"/>
              <w:bottom w:val="single" w:sz="4" w:space="0" w:color="auto"/>
            </w:tcBorders>
            <w:shd w:val="clear" w:color="auto" w:fill="auto"/>
            <w:vAlign w:val="center"/>
          </w:tcPr>
          <w:p w:rsidR="001004FE" w:rsidRPr="0016431A" w:rsidRDefault="001004FE" w:rsidP="0016431A">
            <w:pPr>
              <w:spacing w:line="360" w:lineRule="exact"/>
              <w:jc w:val="center"/>
              <w:rPr>
                <w:rFonts w:ascii="黑体" w:eastAsia="黑体" w:hAnsi="黑体"/>
              </w:rPr>
            </w:pPr>
            <w:r w:rsidRPr="0016431A">
              <w:rPr>
                <w:rFonts w:ascii="黑体" w:eastAsia="黑体" w:hAnsi="黑体" w:hint="eastAsia"/>
              </w:rPr>
              <w:t>抑制率（%）</w:t>
            </w:r>
          </w:p>
        </w:tc>
      </w:tr>
      <w:tr w:rsidR="001004FE" w:rsidRPr="00491B6A" w:rsidTr="0016431A">
        <w:trPr>
          <w:trHeight w:val="476"/>
          <w:jc w:val="center"/>
        </w:trPr>
        <w:tc>
          <w:tcPr>
            <w:tcW w:w="2752" w:type="dxa"/>
            <w:tcBorders>
              <w:top w:val="single" w:sz="4" w:space="0" w:color="auto"/>
            </w:tcBorders>
            <w:shd w:val="clear" w:color="auto" w:fill="auto"/>
            <w:vAlign w:val="center"/>
          </w:tcPr>
          <w:p w:rsidR="001004FE" w:rsidRPr="00491B6A" w:rsidRDefault="001004FE" w:rsidP="0016431A">
            <w:pPr>
              <w:spacing w:line="360" w:lineRule="exact"/>
              <w:jc w:val="center"/>
            </w:pPr>
            <w:r w:rsidRPr="00491B6A">
              <w:rPr>
                <w:rFonts w:hint="eastAsia"/>
              </w:rPr>
              <w:t>29</w:t>
            </w:r>
            <w:r w:rsidRPr="00491B6A">
              <w:t>%</w:t>
            </w:r>
            <w:r w:rsidRPr="00491B6A">
              <w:t>石硫合剂</w:t>
            </w:r>
            <w:r w:rsidRPr="00491B6A">
              <w:rPr>
                <w:rFonts w:hint="eastAsia"/>
              </w:rPr>
              <w:t>AS</w:t>
            </w:r>
          </w:p>
        </w:tc>
        <w:tc>
          <w:tcPr>
            <w:tcW w:w="1007" w:type="dxa"/>
            <w:tcBorders>
              <w:top w:val="single" w:sz="4" w:space="0" w:color="auto"/>
            </w:tcBorders>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300</w:t>
            </w:r>
            <w:r w:rsidRPr="0016431A">
              <w:rPr>
                <w:rFonts w:eastAsia="黑体" w:hint="eastAsia"/>
              </w:rPr>
              <w:t>倍</w:t>
            </w:r>
          </w:p>
        </w:tc>
        <w:tc>
          <w:tcPr>
            <w:tcW w:w="1056" w:type="dxa"/>
            <w:tcBorders>
              <w:top w:val="single" w:sz="4" w:space="0" w:color="auto"/>
            </w:tcBorders>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4.14</w:t>
            </w:r>
          </w:p>
        </w:tc>
        <w:tc>
          <w:tcPr>
            <w:tcW w:w="953" w:type="dxa"/>
            <w:tcBorders>
              <w:top w:val="single" w:sz="4" w:space="0" w:color="auto"/>
            </w:tcBorders>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11</w:t>
            </w:r>
          </w:p>
        </w:tc>
        <w:tc>
          <w:tcPr>
            <w:tcW w:w="1085" w:type="dxa"/>
            <w:tcBorders>
              <w:top w:val="single" w:sz="4" w:space="0" w:color="auto"/>
            </w:tcBorders>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289</w:t>
            </w:r>
          </w:p>
        </w:tc>
        <w:tc>
          <w:tcPr>
            <w:tcW w:w="818" w:type="dxa"/>
            <w:tcBorders>
              <w:top w:val="single" w:sz="4" w:space="0" w:color="auto"/>
            </w:tcBorders>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300</w:t>
            </w:r>
          </w:p>
        </w:tc>
        <w:tc>
          <w:tcPr>
            <w:tcW w:w="957" w:type="dxa"/>
            <w:tcBorders>
              <w:top w:val="single" w:sz="4" w:space="0" w:color="auto"/>
            </w:tcBorders>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3.67</w:t>
            </w:r>
          </w:p>
        </w:tc>
        <w:tc>
          <w:tcPr>
            <w:tcW w:w="959" w:type="dxa"/>
            <w:tcBorders>
              <w:top w:val="single" w:sz="4" w:space="0" w:color="auto"/>
            </w:tcBorders>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93.71a</w:t>
            </w:r>
          </w:p>
        </w:tc>
      </w:tr>
      <w:tr w:rsidR="001004FE" w:rsidRPr="00491B6A" w:rsidTr="0016431A">
        <w:trPr>
          <w:trHeight w:val="476"/>
          <w:jc w:val="center"/>
        </w:trPr>
        <w:tc>
          <w:tcPr>
            <w:tcW w:w="2752" w:type="dxa"/>
            <w:shd w:val="clear" w:color="auto" w:fill="auto"/>
            <w:vAlign w:val="center"/>
          </w:tcPr>
          <w:p w:rsidR="001004FE" w:rsidRPr="00491B6A" w:rsidRDefault="001004FE" w:rsidP="0016431A">
            <w:pPr>
              <w:spacing w:line="360" w:lineRule="exact"/>
              <w:jc w:val="center"/>
            </w:pPr>
            <w:r w:rsidRPr="00491B6A">
              <w:rPr>
                <w:rFonts w:hint="eastAsia"/>
              </w:rPr>
              <w:t>10</w:t>
            </w:r>
            <w:r w:rsidRPr="00491B6A">
              <w:t>%</w:t>
            </w:r>
            <w:r w:rsidRPr="00491B6A">
              <w:t>多抗霉素</w:t>
            </w:r>
            <w:r w:rsidRPr="00491B6A">
              <w:rPr>
                <w:rFonts w:hint="eastAsia"/>
              </w:rPr>
              <w:t>WP</w:t>
            </w:r>
          </w:p>
        </w:tc>
        <w:tc>
          <w:tcPr>
            <w:tcW w:w="1007"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hint="eastAsia"/>
              </w:rPr>
              <w:t>1000</w:t>
            </w:r>
            <w:r w:rsidRPr="0016431A">
              <w:rPr>
                <w:rFonts w:eastAsia="黑体" w:hint="eastAsia"/>
              </w:rPr>
              <w:t>倍</w:t>
            </w:r>
          </w:p>
        </w:tc>
        <w:tc>
          <w:tcPr>
            <w:tcW w:w="1056"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hint="eastAsia"/>
              </w:rPr>
              <w:t>0.1</w:t>
            </w:r>
            <w:r w:rsidRPr="0016431A">
              <w:rPr>
                <w:rFonts w:eastAsia="黑体"/>
              </w:rPr>
              <w:t>0</w:t>
            </w:r>
          </w:p>
        </w:tc>
        <w:tc>
          <w:tcPr>
            <w:tcW w:w="953"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25</w:t>
            </w:r>
          </w:p>
        </w:tc>
        <w:tc>
          <w:tcPr>
            <w:tcW w:w="1085"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275</w:t>
            </w:r>
          </w:p>
        </w:tc>
        <w:tc>
          <w:tcPr>
            <w:tcW w:w="818"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300</w:t>
            </w:r>
          </w:p>
        </w:tc>
        <w:tc>
          <w:tcPr>
            <w:tcW w:w="957"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8.33</w:t>
            </w:r>
          </w:p>
        </w:tc>
        <w:tc>
          <w:tcPr>
            <w:tcW w:w="959"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85</w:t>
            </w:r>
            <w:r w:rsidRPr="0016431A">
              <w:rPr>
                <w:rFonts w:eastAsia="黑体" w:hint="eastAsia"/>
              </w:rPr>
              <w:t>.71</w:t>
            </w:r>
            <w:r w:rsidRPr="0016431A">
              <w:rPr>
                <w:rFonts w:eastAsia="黑体"/>
              </w:rPr>
              <w:t>b</w:t>
            </w:r>
          </w:p>
        </w:tc>
      </w:tr>
      <w:tr w:rsidR="001004FE" w:rsidRPr="00491B6A" w:rsidTr="0016431A">
        <w:trPr>
          <w:trHeight w:val="476"/>
          <w:jc w:val="center"/>
        </w:trPr>
        <w:tc>
          <w:tcPr>
            <w:tcW w:w="2752" w:type="dxa"/>
            <w:shd w:val="clear" w:color="auto" w:fill="auto"/>
            <w:vAlign w:val="center"/>
          </w:tcPr>
          <w:p w:rsidR="001004FE" w:rsidRPr="00491B6A" w:rsidRDefault="001004FE" w:rsidP="0016431A">
            <w:pPr>
              <w:spacing w:line="360" w:lineRule="exact"/>
              <w:jc w:val="center"/>
            </w:pPr>
            <w:r w:rsidRPr="00491B6A">
              <w:t>20%β-</w:t>
            </w:r>
            <w:r w:rsidRPr="00491B6A">
              <w:t>羽扇豆球蛋白多肽</w:t>
            </w:r>
            <w:r w:rsidRPr="00491B6A">
              <w:rPr>
                <w:rFonts w:hint="eastAsia"/>
              </w:rPr>
              <w:t>SP</w:t>
            </w:r>
          </w:p>
        </w:tc>
        <w:tc>
          <w:tcPr>
            <w:tcW w:w="1007"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300</w:t>
            </w:r>
            <w:r w:rsidRPr="0016431A">
              <w:rPr>
                <w:rFonts w:eastAsia="黑体"/>
              </w:rPr>
              <w:t>倍</w:t>
            </w:r>
          </w:p>
        </w:tc>
        <w:tc>
          <w:tcPr>
            <w:tcW w:w="1056"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0.67</w:t>
            </w:r>
          </w:p>
        </w:tc>
        <w:tc>
          <w:tcPr>
            <w:tcW w:w="953"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30</w:t>
            </w:r>
          </w:p>
        </w:tc>
        <w:tc>
          <w:tcPr>
            <w:tcW w:w="1085"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270</w:t>
            </w:r>
          </w:p>
        </w:tc>
        <w:tc>
          <w:tcPr>
            <w:tcW w:w="818"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300</w:t>
            </w:r>
          </w:p>
        </w:tc>
        <w:tc>
          <w:tcPr>
            <w:tcW w:w="957"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10.00</w:t>
            </w:r>
          </w:p>
        </w:tc>
        <w:tc>
          <w:tcPr>
            <w:tcW w:w="959"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82.86b</w:t>
            </w:r>
          </w:p>
        </w:tc>
      </w:tr>
      <w:tr w:rsidR="001004FE" w:rsidRPr="00491B6A" w:rsidTr="0016431A">
        <w:trPr>
          <w:trHeight w:val="476"/>
          <w:jc w:val="center"/>
        </w:trPr>
        <w:tc>
          <w:tcPr>
            <w:tcW w:w="2752" w:type="dxa"/>
            <w:shd w:val="clear" w:color="auto" w:fill="auto"/>
            <w:vAlign w:val="center"/>
          </w:tcPr>
          <w:p w:rsidR="001004FE" w:rsidRPr="00491B6A" w:rsidRDefault="001004FE" w:rsidP="0016431A">
            <w:pPr>
              <w:spacing w:line="360" w:lineRule="exact"/>
              <w:jc w:val="center"/>
            </w:pPr>
            <w:r w:rsidRPr="00491B6A">
              <w:rPr>
                <w:rFonts w:hint="eastAsia"/>
              </w:rPr>
              <w:t>4</w:t>
            </w:r>
            <w:r w:rsidRPr="00491B6A">
              <w:t>%</w:t>
            </w:r>
            <w:r w:rsidRPr="00491B6A">
              <w:t>嘧啶核苷类抗菌素</w:t>
            </w:r>
            <w:r w:rsidRPr="00491B6A">
              <w:rPr>
                <w:rFonts w:hint="eastAsia"/>
              </w:rPr>
              <w:t>AS</w:t>
            </w:r>
          </w:p>
        </w:tc>
        <w:tc>
          <w:tcPr>
            <w:tcW w:w="1007"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1000</w:t>
            </w:r>
            <w:r w:rsidRPr="0016431A">
              <w:rPr>
                <w:rFonts w:eastAsia="黑体"/>
              </w:rPr>
              <w:t>倍</w:t>
            </w:r>
          </w:p>
        </w:tc>
        <w:tc>
          <w:tcPr>
            <w:tcW w:w="1056"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0.04</w:t>
            </w:r>
          </w:p>
        </w:tc>
        <w:tc>
          <w:tcPr>
            <w:tcW w:w="953"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49</w:t>
            </w:r>
          </w:p>
        </w:tc>
        <w:tc>
          <w:tcPr>
            <w:tcW w:w="1085"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251</w:t>
            </w:r>
          </w:p>
        </w:tc>
        <w:tc>
          <w:tcPr>
            <w:tcW w:w="818"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300</w:t>
            </w:r>
          </w:p>
        </w:tc>
        <w:tc>
          <w:tcPr>
            <w:tcW w:w="957"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16.33</w:t>
            </w:r>
          </w:p>
        </w:tc>
        <w:tc>
          <w:tcPr>
            <w:tcW w:w="959"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72.00c</w:t>
            </w:r>
          </w:p>
        </w:tc>
      </w:tr>
      <w:tr w:rsidR="001004FE" w:rsidRPr="00491B6A" w:rsidTr="0016431A">
        <w:trPr>
          <w:trHeight w:val="476"/>
          <w:jc w:val="center"/>
        </w:trPr>
        <w:tc>
          <w:tcPr>
            <w:tcW w:w="2752" w:type="dxa"/>
            <w:shd w:val="clear" w:color="auto" w:fill="auto"/>
            <w:vAlign w:val="center"/>
          </w:tcPr>
          <w:p w:rsidR="001004FE" w:rsidRPr="00491B6A" w:rsidRDefault="001004FE" w:rsidP="0016431A">
            <w:pPr>
              <w:spacing w:line="360" w:lineRule="exact"/>
              <w:jc w:val="center"/>
            </w:pPr>
            <w:r w:rsidRPr="00491B6A">
              <w:rPr>
                <w:rFonts w:hint="eastAsia"/>
              </w:rPr>
              <w:lastRenderedPageBreak/>
              <w:t>0.8</w:t>
            </w:r>
            <w:r w:rsidRPr="00491B6A">
              <w:t>%</w:t>
            </w:r>
            <w:r w:rsidRPr="00491B6A">
              <w:t>大黄素甲醚</w:t>
            </w:r>
            <w:r w:rsidRPr="00491B6A">
              <w:rPr>
                <w:rFonts w:hint="eastAsia"/>
              </w:rPr>
              <w:t>SC</w:t>
            </w:r>
          </w:p>
        </w:tc>
        <w:tc>
          <w:tcPr>
            <w:tcW w:w="1007"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800</w:t>
            </w:r>
            <w:r w:rsidRPr="0016431A">
              <w:rPr>
                <w:rFonts w:eastAsia="黑体"/>
              </w:rPr>
              <w:t>倍</w:t>
            </w:r>
          </w:p>
        </w:tc>
        <w:tc>
          <w:tcPr>
            <w:tcW w:w="1056"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0.008</w:t>
            </w:r>
          </w:p>
        </w:tc>
        <w:tc>
          <w:tcPr>
            <w:tcW w:w="953"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61</w:t>
            </w:r>
          </w:p>
        </w:tc>
        <w:tc>
          <w:tcPr>
            <w:tcW w:w="1085"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239</w:t>
            </w:r>
          </w:p>
        </w:tc>
        <w:tc>
          <w:tcPr>
            <w:tcW w:w="818"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hint="eastAsia"/>
              </w:rPr>
              <w:t>300</w:t>
            </w:r>
          </w:p>
        </w:tc>
        <w:tc>
          <w:tcPr>
            <w:tcW w:w="957"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hint="eastAsia"/>
              </w:rPr>
              <w:t>20.33</w:t>
            </w:r>
          </w:p>
        </w:tc>
        <w:tc>
          <w:tcPr>
            <w:tcW w:w="959"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hint="eastAsia"/>
              </w:rPr>
              <w:t>65.14</w:t>
            </w:r>
            <w:r w:rsidRPr="0016431A">
              <w:rPr>
                <w:rFonts w:eastAsia="黑体"/>
              </w:rPr>
              <w:t>d</w:t>
            </w:r>
          </w:p>
        </w:tc>
      </w:tr>
      <w:tr w:rsidR="001004FE" w:rsidRPr="00491B6A" w:rsidTr="0016431A">
        <w:trPr>
          <w:trHeight w:val="490"/>
          <w:jc w:val="center"/>
        </w:trPr>
        <w:tc>
          <w:tcPr>
            <w:tcW w:w="2752" w:type="dxa"/>
            <w:shd w:val="clear" w:color="auto" w:fill="auto"/>
            <w:vAlign w:val="center"/>
          </w:tcPr>
          <w:p w:rsidR="001004FE" w:rsidRPr="00491B6A" w:rsidRDefault="001004FE" w:rsidP="0016431A">
            <w:pPr>
              <w:spacing w:line="360" w:lineRule="exact"/>
              <w:jc w:val="center"/>
            </w:pPr>
            <w:r w:rsidRPr="00491B6A">
              <w:rPr>
                <w:rFonts w:hint="eastAsia"/>
              </w:rPr>
              <w:t>1</w:t>
            </w:r>
            <w:r w:rsidRPr="00491B6A">
              <w:t>%</w:t>
            </w:r>
            <w:r w:rsidRPr="00491B6A">
              <w:t>蛇床子素</w:t>
            </w:r>
            <w:r w:rsidRPr="00491B6A">
              <w:rPr>
                <w:rFonts w:hint="eastAsia"/>
              </w:rPr>
              <w:t>EW</w:t>
            </w:r>
          </w:p>
        </w:tc>
        <w:tc>
          <w:tcPr>
            <w:tcW w:w="1007" w:type="dxa"/>
            <w:shd w:val="clear" w:color="auto" w:fill="auto"/>
            <w:vAlign w:val="center"/>
          </w:tcPr>
          <w:p w:rsidR="001004FE" w:rsidRPr="0016431A" w:rsidRDefault="001004FE" w:rsidP="0016431A">
            <w:pPr>
              <w:spacing w:line="360" w:lineRule="exact"/>
              <w:jc w:val="center"/>
              <w:rPr>
                <w:rFonts w:ascii="黑体" w:eastAsia="黑体" w:hAnsi="黑体"/>
              </w:rPr>
            </w:pPr>
            <w:r w:rsidRPr="0016431A">
              <w:rPr>
                <w:rFonts w:ascii="黑体" w:eastAsia="黑体" w:hAnsi="黑体"/>
              </w:rPr>
              <w:t>1000</w:t>
            </w:r>
            <w:r w:rsidRPr="0016431A">
              <w:rPr>
                <w:rFonts w:ascii="黑体" w:eastAsia="黑体" w:hAnsi="黑体" w:hint="eastAsia"/>
              </w:rPr>
              <w:t>倍</w:t>
            </w:r>
          </w:p>
        </w:tc>
        <w:tc>
          <w:tcPr>
            <w:tcW w:w="1056" w:type="dxa"/>
            <w:shd w:val="clear" w:color="auto" w:fill="auto"/>
            <w:vAlign w:val="center"/>
          </w:tcPr>
          <w:p w:rsidR="001004FE" w:rsidRPr="0016431A" w:rsidRDefault="001004FE" w:rsidP="0016431A">
            <w:pPr>
              <w:spacing w:line="360" w:lineRule="exact"/>
              <w:jc w:val="center"/>
              <w:rPr>
                <w:rFonts w:ascii="黑体" w:eastAsia="黑体" w:hAnsi="黑体"/>
              </w:rPr>
            </w:pPr>
            <w:r w:rsidRPr="0016431A">
              <w:rPr>
                <w:rFonts w:ascii="黑体" w:eastAsia="黑体" w:hAnsi="黑体" w:hint="eastAsia"/>
              </w:rPr>
              <w:t>0.017</w:t>
            </w:r>
          </w:p>
        </w:tc>
        <w:tc>
          <w:tcPr>
            <w:tcW w:w="953"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65</w:t>
            </w:r>
          </w:p>
        </w:tc>
        <w:tc>
          <w:tcPr>
            <w:tcW w:w="1085"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235</w:t>
            </w:r>
          </w:p>
        </w:tc>
        <w:tc>
          <w:tcPr>
            <w:tcW w:w="818"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300</w:t>
            </w:r>
          </w:p>
        </w:tc>
        <w:tc>
          <w:tcPr>
            <w:tcW w:w="957"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21.67</w:t>
            </w:r>
          </w:p>
        </w:tc>
        <w:tc>
          <w:tcPr>
            <w:tcW w:w="959"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62.86d</w:t>
            </w:r>
          </w:p>
        </w:tc>
      </w:tr>
      <w:tr w:rsidR="001004FE" w:rsidRPr="00491B6A" w:rsidTr="0016431A">
        <w:trPr>
          <w:trHeight w:val="462"/>
          <w:jc w:val="center"/>
        </w:trPr>
        <w:tc>
          <w:tcPr>
            <w:tcW w:w="2752" w:type="dxa"/>
            <w:shd w:val="clear" w:color="auto" w:fill="auto"/>
            <w:vAlign w:val="center"/>
          </w:tcPr>
          <w:p w:rsidR="001004FE" w:rsidRPr="0016431A" w:rsidRDefault="001004FE" w:rsidP="0016431A">
            <w:pPr>
              <w:spacing w:line="360" w:lineRule="exact"/>
              <w:jc w:val="center"/>
              <w:rPr>
                <w:rFonts w:ascii="黑体" w:eastAsia="黑体" w:hAnsi="黑体"/>
              </w:rPr>
            </w:pPr>
            <w:r w:rsidRPr="00491B6A">
              <w:t xml:space="preserve">  </w:t>
            </w:r>
            <w:r w:rsidRPr="00491B6A">
              <w:rPr>
                <w:rFonts w:hint="eastAsia"/>
              </w:rPr>
              <w:t>CK</w:t>
            </w:r>
            <w:r w:rsidRPr="00491B6A">
              <w:rPr>
                <w:rFonts w:hint="eastAsia"/>
              </w:rPr>
              <w:t>（蒸馏水）</w:t>
            </w:r>
          </w:p>
        </w:tc>
        <w:tc>
          <w:tcPr>
            <w:tcW w:w="1007" w:type="dxa"/>
            <w:shd w:val="clear" w:color="auto" w:fill="auto"/>
            <w:vAlign w:val="center"/>
          </w:tcPr>
          <w:p w:rsidR="001004FE" w:rsidRPr="0016431A" w:rsidRDefault="001004FE" w:rsidP="0016431A">
            <w:pPr>
              <w:spacing w:line="360" w:lineRule="exact"/>
              <w:rPr>
                <w:rFonts w:ascii="黑体" w:eastAsia="黑体" w:hAnsi="黑体"/>
              </w:rPr>
            </w:pPr>
          </w:p>
        </w:tc>
        <w:tc>
          <w:tcPr>
            <w:tcW w:w="1056" w:type="dxa"/>
            <w:shd w:val="clear" w:color="auto" w:fill="auto"/>
            <w:vAlign w:val="center"/>
          </w:tcPr>
          <w:p w:rsidR="001004FE" w:rsidRPr="0016431A" w:rsidRDefault="001004FE" w:rsidP="0016431A">
            <w:pPr>
              <w:spacing w:line="360" w:lineRule="exact"/>
              <w:rPr>
                <w:rFonts w:ascii="黑体" w:eastAsia="黑体" w:hAnsi="黑体"/>
              </w:rPr>
            </w:pPr>
          </w:p>
        </w:tc>
        <w:tc>
          <w:tcPr>
            <w:tcW w:w="953"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175</w:t>
            </w:r>
          </w:p>
        </w:tc>
        <w:tc>
          <w:tcPr>
            <w:tcW w:w="1085"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125</w:t>
            </w:r>
          </w:p>
        </w:tc>
        <w:tc>
          <w:tcPr>
            <w:tcW w:w="818"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300</w:t>
            </w:r>
          </w:p>
        </w:tc>
        <w:tc>
          <w:tcPr>
            <w:tcW w:w="957" w:type="dxa"/>
            <w:shd w:val="clear" w:color="auto" w:fill="auto"/>
            <w:vAlign w:val="center"/>
          </w:tcPr>
          <w:p w:rsidR="001004FE" w:rsidRPr="0016431A" w:rsidRDefault="001004FE" w:rsidP="0016431A">
            <w:pPr>
              <w:spacing w:line="360" w:lineRule="exact"/>
              <w:jc w:val="center"/>
              <w:rPr>
                <w:rFonts w:eastAsia="黑体"/>
              </w:rPr>
            </w:pPr>
            <w:r w:rsidRPr="0016431A">
              <w:rPr>
                <w:rFonts w:eastAsia="黑体"/>
              </w:rPr>
              <w:t>58.33</w:t>
            </w:r>
          </w:p>
        </w:tc>
        <w:tc>
          <w:tcPr>
            <w:tcW w:w="959" w:type="dxa"/>
            <w:shd w:val="clear" w:color="auto" w:fill="auto"/>
            <w:vAlign w:val="center"/>
          </w:tcPr>
          <w:p w:rsidR="001004FE" w:rsidRPr="0016431A" w:rsidRDefault="001004FE" w:rsidP="0016431A">
            <w:pPr>
              <w:spacing w:line="360" w:lineRule="exact"/>
              <w:rPr>
                <w:rFonts w:ascii="黑体" w:eastAsia="黑体" w:hAnsi="黑体"/>
              </w:rPr>
            </w:pPr>
          </w:p>
        </w:tc>
      </w:tr>
    </w:tbl>
    <w:p w:rsidR="001004FE" w:rsidRPr="001004FE" w:rsidRDefault="001004FE" w:rsidP="001004FE">
      <w:pPr>
        <w:spacing w:beforeLines="50" w:before="156"/>
        <w:ind w:rightChars="50" w:right="105"/>
        <w:jc w:val="center"/>
        <w:rPr>
          <w:rFonts w:ascii="黑体" w:eastAsia="黑体" w:hAnsi="黑体"/>
          <w:color w:val="000000"/>
          <w:sz w:val="24"/>
          <w:szCs w:val="24"/>
        </w:rPr>
      </w:pPr>
      <w:r w:rsidRPr="001004FE">
        <w:rPr>
          <w:rFonts w:ascii="黑体" w:eastAsia="黑体" w:hAnsi="黑体" w:hint="eastAsia"/>
          <w:color w:val="000000"/>
          <w:sz w:val="24"/>
          <w:szCs w:val="24"/>
        </w:rPr>
        <w:t>表</w:t>
      </w:r>
      <w:r w:rsidR="006B2D4F">
        <w:rPr>
          <w:rFonts w:ascii="黑体" w:eastAsia="黑体" w:hAnsi="黑体" w:hint="eastAsia"/>
          <w:color w:val="000000"/>
          <w:sz w:val="24"/>
          <w:szCs w:val="24"/>
        </w:rPr>
        <w:t>1</w:t>
      </w:r>
      <w:r w:rsidR="002E1F26">
        <w:rPr>
          <w:rFonts w:ascii="黑体" w:eastAsia="黑体" w:hAnsi="黑体"/>
          <w:color w:val="000000"/>
          <w:sz w:val="24"/>
          <w:szCs w:val="24"/>
        </w:rPr>
        <w:t>2</w:t>
      </w:r>
      <w:r w:rsidRPr="001004FE">
        <w:rPr>
          <w:rFonts w:ascii="黑体" w:eastAsia="黑体" w:hAnsi="黑体"/>
          <w:color w:val="000000"/>
          <w:sz w:val="24"/>
          <w:szCs w:val="24"/>
        </w:rPr>
        <w:t xml:space="preserve"> </w:t>
      </w:r>
      <w:r w:rsidRPr="001004FE">
        <w:rPr>
          <w:rFonts w:ascii="黑体" w:eastAsia="黑体" w:hAnsi="黑体" w:hint="eastAsia"/>
          <w:color w:val="000000"/>
          <w:sz w:val="24"/>
          <w:szCs w:val="24"/>
        </w:rPr>
        <w:t>不同生物药剂对</w:t>
      </w:r>
      <w:r w:rsidRPr="001004FE">
        <w:rPr>
          <w:rFonts w:ascii="黑体" w:eastAsia="黑体" w:hAnsi="黑体"/>
          <w:color w:val="000000"/>
          <w:sz w:val="24"/>
          <w:szCs w:val="24"/>
        </w:rPr>
        <w:t>葡萄白粉病田间防治效果</w:t>
      </w:r>
    </w:p>
    <w:tbl>
      <w:tblPr>
        <w:tblW w:w="7836" w:type="dxa"/>
        <w:jc w:val="center"/>
        <w:tblBorders>
          <w:top w:val="single" w:sz="4" w:space="0" w:color="auto"/>
          <w:bottom w:val="single" w:sz="4" w:space="0" w:color="auto"/>
        </w:tblBorders>
        <w:tblLook w:val="04A0" w:firstRow="1" w:lastRow="0" w:firstColumn="1" w:lastColumn="0" w:noHBand="0" w:noVBand="1"/>
      </w:tblPr>
      <w:tblGrid>
        <w:gridCol w:w="3009"/>
        <w:gridCol w:w="1273"/>
        <w:gridCol w:w="1273"/>
        <w:gridCol w:w="968"/>
        <w:gridCol w:w="1313"/>
      </w:tblGrid>
      <w:tr w:rsidR="001004FE" w:rsidRPr="00491B6A" w:rsidTr="0016431A">
        <w:trPr>
          <w:jc w:val="center"/>
        </w:trPr>
        <w:tc>
          <w:tcPr>
            <w:tcW w:w="3009" w:type="dxa"/>
            <w:vMerge w:val="restart"/>
            <w:tcBorders>
              <w:top w:val="single" w:sz="4" w:space="0" w:color="auto"/>
              <w:bottom w:val="nil"/>
            </w:tcBorders>
            <w:shd w:val="clear" w:color="auto" w:fill="auto"/>
            <w:vAlign w:val="center"/>
          </w:tcPr>
          <w:p w:rsidR="001004FE" w:rsidRPr="0016431A" w:rsidRDefault="001004FE" w:rsidP="0016431A">
            <w:pPr>
              <w:spacing w:line="360" w:lineRule="exact"/>
              <w:ind w:rightChars="50" w:right="105"/>
              <w:jc w:val="center"/>
              <w:rPr>
                <w:rFonts w:ascii="黑体" w:eastAsia="黑体" w:hAnsi="黑体"/>
              </w:rPr>
            </w:pPr>
            <w:r w:rsidRPr="0016431A">
              <w:rPr>
                <w:rFonts w:ascii="黑体" w:eastAsia="黑体" w:hAnsi="黑体" w:hint="eastAsia"/>
              </w:rPr>
              <w:t>药剂</w:t>
            </w:r>
          </w:p>
        </w:tc>
        <w:tc>
          <w:tcPr>
            <w:tcW w:w="1273" w:type="dxa"/>
            <w:vMerge w:val="restart"/>
            <w:tcBorders>
              <w:top w:val="single" w:sz="4" w:space="0" w:color="auto"/>
              <w:bottom w:val="nil"/>
            </w:tcBorders>
            <w:shd w:val="clear" w:color="auto" w:fill="auto"/>
            <w:vAlign w:val="center"/>
          </w:tcPr>
          <w:p w:rsidR="001004FE" w:rsidRPr="0016431A" w:rsidRDefault="001004FE" w:rsidP="0016431A">
            <w:pPr>
              <w:spacing w:line="360" w:lineRule="exact"/>
              <w:ind w:rightChars="50" w:right="105"/>
              <w:jc w:val="center"/>
              <w:rPr>
                <w:rFonts w:ascii="黑体" w:eastAsia="黑体" w:hAnsi="黑体"/>
              </w:rPr>
            </w:pPr>
            <w:r w:rsidRPr="0016431A">
              <w:rPr>
                <w:rFonts w:ascii="黑体" w:eastAsia="黑体" w:hAnsi="黑体" w:hint="eastAsia"/>
              </w:rPr>
              <w:t>稀释倍数</w:t>
            </w:r>
          </w:p>
        </w:tc>
        <w:tc>
          <w:tcPr>
            <w:tcW w:w="1273" w:type="dxa"/>
            <w:vMerge w:val="restart"/>
            <w:tcBorders>
              <w:top w:val="single" w:sz="4" w:space="0" w:color="auto"/>
              <w:bottom w:val="nil"/>
            </w:tcBorders>
            <w:shd w:val="clear" w:color="auto" w:fill="auto"/>
            <w:vAlign w:val="center"/>
          </w:tcPr>
          <w:p w:rsidR="001004FE" w:rsidRPr="0016431A" w:rsidRDefault="001004FE" w:rsidP="0016431A">
            <w:pPr>
              <w:spacing w:line="360" w:lineRule="exact"/>
              <w:ind w:rightChars="50" w:right="105"/>
              <w:jc w:val="center"/>
              <w:rPr>
                <w:rFonts w:ascii="黑体" w:eastAsia="黑体" w:hAnsi="黑体"/>
              </w:rPr>
            </w:pPr>
            <w:r w:rsidRPr="0016431A">
              <w:rPr>
                <w:rFonts w:ascii="黑体" w:eastAsia="黑体" w:hAnsi="黑体" w:hint="eastAsia"/>
              </w:rPr>
              <w:t>药前病指</w:t>
            </w:r>
          </w:p>
        </w:tc>
        <w:tc>
          <w:tcPr>
            <w:tcW w:w="2281" w:type="dxa"/>
            <w:gridSpan w:val="2"/>
            <w:tcBorders>
              <w:top w:val="single" w:sz="4" w:space="0" w:color="auto"/>
              <w:bottom w:val="single" w:sz="4" w:space="0" w:color="auto"/>
            </w:tcBorders>
            <w:shd w:val="clear" w:color="auto" w:fill="auto"/>
            <w:vAlign w:val="center"/>
          </w:tcPr>
          <w:p w:rsidR="001004FE" w:rsidRPr="0016431A" w:rsidRDefault="001004FE" w:rsidP="0016431A">
            <w:pPr>
              <w:spacing w:line="360" w:lineRule="exact"/>
              <w:ind w:rightChars="50" w:right="105"/>
              <w:jc w:val="center"/>
              <w:rPr>
                <w:rFonts w:ascii="黑体" w:eastAsia="黑体" w:hAnsi="黑体"/>
              </w:rPr>
            </w:pPr>
            <w:r w:rsidRPr="0016431A">
              <w:rPr>
                <w:rFonts w:ascii="黑体" w:eastAsia="黑体" w:hAnsi="黑体" w:hint="eastAsia"/>
              </w:rPr>
              <w:t>第3次</w:t>
            </w:r>
            <w:r w:rsidRPr="0016431A">
              <w:rPr>
                <w:rFonts w:ascii="黑体" w:eastAsia="黑体" w:hAnsi="黑体"/>
              </w:rPr>
              <w:t>药后7d</w:t>
            </w:r>
          </w:p>
        </w:tc>
      </w:tr>
      <w:tr w:rsidR="001004FE" w:rsidRPr="00491B6A" w:rsidTr="0016431A">
        <w:trPr>
          <w:jc w:val="center"/>
        </w:trPr>
        <w:tc>
          <w:tcPr>
            <w:tcW w:w="3009" w:type="dxa"/>
            <w:vMerge/>
            <w:tcBorders>
              <w:top w:val="nil"/>
              <w:bottom w:val="single" w:sz="4" w:space="0" w:color="auto"/>
            </w:tcBorders>
            <w:shd w:val="clear" w:color="auto" w:fill="auto"/>
            <w:vAlign w:val="center"/>
          </w:tcPr>
          <w:p w:rsidR="001004FE" w:rsidRPr="0016431A" w:rsidRDefault="001004FE" w:rsidP="0016431A">
            <w:pPr>
              <w:spacing w:line="360" w:lineRule="exact"/>
              <w:ind w:rightChars="50" w:right="105"/>
              <w:jc w:val="center"/>
              <w:rPr>
                <w:rFonts w:ascii="黑体" w:eastAsia="黑体" w:hAnsi="黑体"/>
              </w:rPr>
            </w:pPr>
          </w:p>
        </w:tc>
        <w:tc>
          <w:tcPr>
            <w:tcW w:w="1273" w:type="dxa"/>
            <w:vMerge/>
            <w:tcBorders>
              <w:top w:val="nil"/>
              <w:bottom w:val="single" w:sz="4" w:space="0" w:color="auto"/>
            </w:tcBorders>
            <w:shd w:val="clear" w:color="auto" w:fill="auto"/>
            <w:vAlign w:val="center"/>
          </w:tcPr>
          <w:p w:rsidR="001004FE" w:rsidRPr="0016431A" w:rsidRDefault="001004FE" w:rsidP="0016431A">
            <w:pPr>
              <w:spacing w:line="360" w:lineRule="exact"/>
              <w:ind w:rightChars="50" w:right="105"/>
              <w:jc w:val="center"/>
              <w:rPr>
                <w:rFonts w:ascii="黑体" w:eastAsia="黑体" w:hAnsi="黑体"/>
              </w:rPr>
            </w:pPr>
          </w:p>
        </w:tc>
        <w:tc>
          <w:tcPr>
            <w:tcW w:w="1273" w:type="dxa"/>
            <w:vMerge/>
            <w:tcBorders>
              <w:top w:val="nil"/>
              <w:bottom w:val="single" w:sz="4" w:space="0" w:color="auto"/>
            </w:tcBorders>
            <w:shd w:val="clear" w:color="auto" w:fill="auto"/>
            <w:vAlign w:val="center"/>
          </w:tcPr>
          <w:p w:rsidR="001004FE" w:rsidRPr="0016431A" w:rsidRDefault="001004FE" w:rsidP="0016431A">
            <w:pPr>
              <w:spacing w:line="360" w:lineRule="exact"/>
              <w:ind w:rightChars="50" w:right="105"/>
              <w:jc w:val="center"/>
              <w:rPr>
                <w:rFonts w:ascii="黑体" w:eastAsia="黑体" w:hAnsi="黑体"/>
              </w:rPr>
            </w:pPr>
          </w:p>
        </w:tc>
        <w:tc>
          <w:tcPr>
            <w:tcW w:w="968" w:type="dxa"/>
            <w:tcBorders>
              <w:top w:val="single" w:sz="4" w:space="0" w:color="auto"/>
              <w:bottom w:val="single" w:sz="4" w:space="0" w:color="auto"/>
            </w:tcBorders>
            <w:shd w:val="clear" w:color="auto" w:fill="auto"/>
            <w:vAlign w:val="center"/>
          </w:tcPr>
          <w:p w:rsidR="001004FE" w:rsidRPr="0016431A" w:rsidRDefault="001004FE" w:rsidP="0016431A">
            <w:pPr>
              <w:spacing w:line="360" w:lineRule="exact"/>
              <w:ind w:rightChars="50" w:right="105"/>
              <w:jc w:val="center"/>
              <w:rPr>
                <w:rFonts w:ascii="黑体" w:eastAsia="黑体" w:hAnsi="黑体"/>
              </w:rPr>
            </w:pPr>
            <w:r w:rsidRPr="0016431A">
              <w:rPr>
                <w:rFonts w:ascii="黑体" w:eastAsia="黑体" w:hAnsi="黑体" w:hint="eastAsia"/>
              </w:rPr>
              <w:t>病指</w:t>
            </w:r>
          </w:p>
        </w:tc>
        <w:tc>
          <w:tcPr>
            <w:tcW w:w="1313" w:type="dxa"/>
            <w:tcBorders>
              <w:top w:val="single" w:sz="4" w:space="0" w:color="auto"/>
              <w:bottom w:val="single" w:sz="4" w:space="0" w:color="auto"/>
            </w:tcBorders>
            <w:shd w:val="clear" w:color="auto" w:fill="auto"/>
            <w:vAlign w:val="center"/>
          </w:tcPr>
          <w:p w:rsidR="001004FE" w:rsidRPr="0016431A" w:rsidRDefault="001004FE" w:rsidP="0016431A">
            <w:pPr>
              <w:spacing w:line="360" w:lineRule="exact"/>
              <w:ind w:rightChars="50" w:right="105"/>
              <w:jc w:val="center"/>
              <w:rPr>
                <w:rFonts w:ascii="黑体" w:eastAsia="黑体" w:hAnsi="黑体"/>
              </w:rPr>
            </w:pPr>
            <w:r w:rsidRPr="0016431A">
              <w:rPr>
                <w:rFonts w:ascii="黑体" w:eastAsia="黑体" w:hAnsi="黑体" w:hint="eastAsia"/>
              </w:rPr>
              <w:t>防效</w:t>
            </w:r>
            <w:r w:rsidRPr="0016431A">
              <w:rPr>
                <w:rFonts w:ascii="黑体" w:eastAsia="黑体" w:hAnsi="黑体"/>
              </w:rPr>
              <w:t>（%）</w:t>
            </w:r>
          </w:p>
        </w:tc>
      </w:tr>
      <w:tr w:rsidR="001004FE" w:rsidRPr="00491B6A" w:rsidTr="0016431A">
        <w:trPr>
          <w:jc w:val="center"/>
        </w:trPr>
        <w:tc>
          <w:tcPr>
            <w:tcW w:w="3009" w:type="dxa"/>
            <w:tcBorders>
              <w:top w:val="single" w:sz="4" w:space="0" w:color="auto"/>
            </w:tcBorders>
            <w:shd w:val="clear" w:color="auto" w:fill="auto"/>
            <w:vAlign w:val="center"/>
          </w:tcPr>
          <w:p w:rsidR="001004FE" w:rsidRPr="00491B6A" w:rsidRDefault="001004FE" w:rsidP="0016431A">
            <w:pPr>
              <w:spacing w:line="360" w:lineRule="exact"/>
              <w:ind w:rightChars="50" w:right="105"/>
              <w:jc w:val="center"/>
            </w:pPr>
            <w:r w:rsidRPr="00491B6A">
              <w:rPr>
                <w:rFonts w:hint="eastAsia"/>
              </w:rPr>
              <w:t>29</w:t>
            </w:r>
            <w:r w:rsidRPr="00491B6A">
              <w:t>%</w:t>
            </w:r>
            <w:r w:rsidRPr="00491B6A">
              <w:t>石硫合剂</w:t>
            </w:r>
            <w:r w:rsidRPr="00491B6A">
              <w:rPr>
                <w:rFonts w:hint="eastAsia"/>
              </w:rPr>
              <w:t>AS</w:t>
            </w:r>
          </w:p>
        </w:tc>
        <w:tc>
          <w:tcPr>
            <w:tcW w:w="1273" w:type="dxa"/>
            <w:tcBorders>
              <w:top w:val="single" w:sz="4" w:space="0" w:color="auto"/>
            </w:tcBorders>
            <w:shd w:val="clear" w:color="auto" w:fill="auto"/>
            <w:vAlign w:val="center"/>
          </w:tcPr>
          <w:p w:rsidR="001004FE" w:rsidRPr="00491B6A" w:rsidRDefault="001004FE" w:rsidP="0016431A">
            <w:pPr>
              <w:spacing w:line="360" w:lineRule="exact"/>
              <w:ind w:rightChars="50" w:right="105"/>
              <w:jc w:val="center"/>
            </w:pPr>
            <w:r w:rsidRPr="00491B6A">
              <w:t>300</w:t>
            </w:r>
            <w:r w:rsidRPr="00491B6A">
              <w:rPr>
                <w:rFonts w:hint="eastAsia"/>
              </w:rPr>
              <w:t>倍</w:t>
            </w:r>
          </w:p>
        </w:tc>
        <w:tc>
          <w:tcPr>
            <w:tcW w:w="1273" w:type="dxa"/>
            <w:tcBorders>
              <w:top w:val="single" w:sz="4" w:space="0" w:color="auto"/>
            </w:tcBorders>
            <w:shd w:val="clear" w:color="auto" w:fill="auto"/>
          </w:tcPr>
          <w:p w:rsidR="001004FE" w:rsidRPr="00491B6A" w:rsidRDefault="001004FE" w:rsidP="0016431A">
            <w:pPr>
              <w:spacing w:line="360" w:lineRule="exact"/>
              <w:ind w:rightChars="50" w:right="105"/>
              <w:jc w:val="center"/>
            </w:pPr>
            <w:r w:rsidRPr="00491B6A">
              <w:t>12.54</w:t>
            </w:r>
          </w:p>
        </w:tc>
        <w:tc>
          <w:tcPr>
            <w:tcW w:w="968" w:type="dxa"/>
            <w:tcBorders>
              <w:top w:val="single" w:sz="4" w:space="0" w:color="auto"/>
            </w:tcBorders>
            <w:shd w:val="clear" w:color="auto" w:fill="auto"/>
          </w:tcPr>
          <w:p w:rsidR="001004FE" w:rsidRPr="00491B6A" w:rsidRDefault="001004FE" w:rsidP="0016431A">
            <w:pPr>
              <w:spacing w:line="360" w:lineRule="exact"/>
              <w:ind w:rightChars="50" w:right="105"/>
              <w:jc w:val="center"/>
            </w:pPr>
            <w:r w:rsidRPr="00491B6A">
              <w:t>3.97d</w:t>
            </w:r>
          </w:p>
        </w:tc>
        <w:tc>
          <w:tcPr>
            <w:tcW w:w="1313" w:type="dxa"/>
            <w:tcBorders>
              <w:top w:val="single" w:sz="4" w:space="0" w:color="auto"/>
            </w:tcBorders>
            <w:shd w:val="clear" w:color="auto" w:fill="auto"/>
          </w:tcPr>
          <w:p w:rsidR="001004FE" w:rsidRPr="00491B6A" w:rsidRDefault="001004FE" w:rsidP="0016431A">
            <w:pPr>
              <w:spacing w:line="360" w:lineRule="exact"/>
              <w:ind w:rightChars="50" w:right="105"/>
              <w:jc w:val="center"/>
            </w:pPr>
            <w:r w:rsidRPr="00491B6A">
              <w:rPr>
                <w:rFonts w:hint="eastAsia"/>
              </w:rPr>
              <w:t>8</w:t>
            </w:r>
            <w:r w:rsidRPr="00491B6A">
              <w:t>5.03a</w:t>
            </w:r>
          </w:p>
        </w:tc>
      </w:tr>
      <w:tr w:rsidR="001004FE" w:rsidRPr="00491B6A" w:rsidTr="0016431A">
        <w:trPr>
          <w:jc w:val="center"/>
        </w:trPr>
        <w:tc>
          <w:tcPr>
            <w:tcW w:w="3009" w:type="dxa"/>
            <w:shd w:val="clear" w:color="auto" w:fill="auto"/>
            <w:vAlign w:val="center"/>
          </w:tcPr>
          <w:p w:rsidR="001004FE" w:rsidRPr="00491B6A" w:rsidRDefault="001004FE" w:rsidP="0016431A">
            <w:pPr>
              <w:spacing w:line="360" w:lineRule="exact"/>
              <w:ind w:rightChars="50" w:right="105"/>
              <w:jc w:val="center"/>
            </w:pPr>
            <w:r w:rsidRPr="00491B6A">
              <w:rPr>
                <w:rFonts w:hint="eastAsia"/>
              </w:rPr>
              <w:t>10</w:t>
            </w:r>
            <w:r w:rsidRPr="00491B6A">
              <w:t>%</w:t>
            </w:r>
            <w:r w:rsidRPr="00491B6A">
              <w:t>多抗霉素</w:t>
            </w:r>
            <w:r w:rsidRPr="00491B6A">
              <w:rPr>
                <w:rFonts w:hint="eastAsia"/>
              </w:rPr>
              <w:t>WP</w:t>
            </w:r>
          </w:p>
        </w:tc>
        <w:tc>
          <w:tcPr>
            <w:tcW w:w="1273" w:type="dxa"/>
            <w:shd w:val="clear" w:color="auto" w:fill="auto"/>
            <w:vAlign w:val="center"/>
          </w:tcPr>
          <w:p w:rsidR="001004FE" w:rsidRPr="00491B6A" w:rsidRDefault="001004FE" w:rsidP="0016431A">
            <w:pPr>
              <w:spacing w:line="360" w:lineRule="exact"/>
              <w:ind w:rightChars="50" w:right="105"/>
              <w:jc w:val="center"/>
            </w:pPr>
            <w:r w:rsidRPr="00491B6A">
              <w:rPr>
                <w:rFonts w:hint="eastAsia"/>
              </w:rPr>
              <w:t>1000</w:t>
            </w:r>
            <w:r w:rsidRPr="00491B6A">
              <w:rPr>
                <w:rFonts w:hint="eastAsia"/>
              </w:rPr>
              <w:t>倍</w:t>
            </w:r>
          </w:p>
        </w:tc>
        <w:tc>
          <w:tcPr>
            <w:tcW w:w="1273" w:type="dxa"/>
            <w:shd w:val="clear" w:color="auto" w:fill="auto"/>
          </w:tcPr>
          <w:p w:rsidR="001004FE" w:rsidRPr="00491B6A" w:rsidRDefault="001004FE" w:rsidP="0016431A">
            <w:pPr>
              <w:spacing w:line="360" w:lineRule="exact"/>
              <w:ind w:rightChars="50" w:right="105"/>
              <w:jc w:val="center"/>
            </w:pPr>
            <w:r w:rsidRPr="00491B6A">
              <w:t>12.23</w:t>
            </w:r>
          </w:p>
        </w:tc>
        <w:tc>
          <w:tcPr>
            <w:tcW w:w="968" w:type="dxa"/>
            <w:shd w:val="clear" w:color="auto" w:fill="auto"/>
          </w:tcPr>
          <w:p w:rsidR="001004FE" w:rsidRPr="00491B6A" w:rsidRDefault="001004FE" w:rsidP="0016431A">
            <w:pPr>
              <w:spacing w:line="360" w:lineRule="exact"/>
              <w:ind w:rightChars="50" w:right="105"/>
              <w:jc w:val="center"/>
            </w:pPr>
            <w:r w:rsidRPr="00491B6A">
              <w:t>4.03d</w:t>
            </w:r>
          </w:p>
        </w:tc>
        <w:tc>
          <w:tcPr>
            <w:tcW w:w="1313" w:type="dxa"/>
            <w:shd w:val="clear" w:color="auto" w:fill="auto"/>
          </w:tcPr>
          <w:p w:rsidR="001004FE" w:rsidRPr="00491B6A" w:rsidRDefault="001004FE" w:rsidP="0016431A">
            <w:pPr>
              <w:spacing w:line="360" w:lineRule="exact"/>
              <w:ind w:rightChars="50" w:right="105"/>
              <w:jc w:val="center"/>
            </w:pPr>
            <w:r w:rsidRPr="00491B6A">
              <w:t>73.51b</w:t>
            </w:r>
          </w:p>
        </w:tc>
      </w:tr>
      <w:tr w:rsidR="001004FE" w:rsidRPr="00491B6A" w:rsidTr="0016431A">
        <w:trPr>
          <w:jc w:val="center"/>
        </w:trPr>
        <w:tc>
          <w:tcPr>
            <w:tcW w:w="3009" w:type="dxa"/>
            <w:shd w:val="clear" w:color="auto" w:fill="auto"/>
            <w:vAlign w:val="center"/>
          </w:tcPr>
          <w:p w:rsidR="001004FE" w:rsidRPr="00491B6A" w:rsidRDefault="001004FE" w:rsidP="0016431A">
            <w:pPr>
              <w:spacing w:line="360" w:lineRule="exact"/>
              <w:ind w:rightChars="50" w:right="105"/>
              <w:jc w:val="center"/>
            </w:pPr>
            <w:r w:rsidRPr="00491B6A">
              <w:t>20%β-</w:t>
            </w:r>
            <w:r w:rsidRPr="00491B6A">
              <w:t>羽扇豆球蛋白多肽</w:t>
            </w:r>
            <w:r w:rsidRPr="00491B6A">
              <w:rPr>
                <w:rFonts w:hint="eastAsia"/>
              </w:rPr>
              <w:t>SP</w:t>
            </w:r>
          </w:p>
        </w:tc>
        <w:tc>
          <w:tcPr>
            <w:tcW w:w="1273" w:type="dxa"/>
            <w:shd w:val="clear" w:color="auto" w:fill="auto"/>
            <w:vAlign w:val="center"/>
          </w:tcPr>
          <w:p w:rsidR="001004FE" w:rsidRPr="00491B6A" w:rsidRDefault="001004FE" w:rsidP="0016431A">
            <w:pPr>
              <w:spacing w:line="360" w:lineRule="exact"/>
              <w:ind w:rightChars="50" w:right="105"/>
              <w:jc w:val="center"/>
            </w:pPr>
            <w:r w:rsidRPr="00491B6A">
              <w:t>300</w:t>
            </w:r>
            <w:r w:rsidRPr="00491B6A">
              <w:t>倍</w:t>
            </w:r>
          </w:p>
        </w:tc>
        <w:tc>
          <w:tcPr>
            <w:tcW w:w="1273" w:type="dxa"/>
            <w:shd w:val="clear" w:color="auto" w:fill="auto"/>
          </w:tcPr>
          <w:p w:rsidR="001004FE" w:rsidRPr="00491B6A" w:rsidRDefault="001004FE" w:rsidP="0016431A">
            <w:pPr>
              <w:spacing w:line="360" w:lineRule="exact"/>
              <w:ind w:rightChars="50" w:right="105"/>
              <w:jc w:val="center"/>
            </w:pPr>
            <w:r w:rsidRPr="00491B6A">
              <w:t>11.34</w:t>
            </w:r>
          </w:p>
        </w:tc>
        <w:tc>
          <w:tcPr>
            <w:tcW w:w="968" w:type="dxa"/>
            <w:shd w:val="clear" w:color="auto" w:fill="auto"/>
          </w:tcPr>
          <w:p w:rsidR="001004FE" w:rsidRPr="00491B6A" w:rsidRDefault="001004FE" w:rsidP="0016431A">
            <w:pPr>
              <w:spacing w:line="360" w:lineRule="exact"/>
              <w:ind w:rightChars="50" w:right="105"/>
              <w:jc w:val="center"/>
            </w:pPr>
            <w:r w:rsidRPr="00491B6A">
              <w:t>5.88c</w:t>
            </w:r>
          </w:p>
        </w:tc>
        <w:tc>
          <w:tcPr>
            <w:tcW w:w="1313" w:type="dxa"/>
            <w:shd w:val="clear" w:color="auto" w:fill="auto"/>
          </w:tcPr>
          <w:p w:rsidR="001004FE" w:rsidRPr="00491B6A" w:rsidRDefault="001004FE" w:rsidP="0016431A">
            <w:pPr>
              <w:spacing w:line="360" w:lineRule="exact"/>
              <w:ind w:rightChars="50" w:right="105"/>
              <w:jc w:val="center"/>
            </w:pPr>
            <w:r w:rsidRPr="00491B6A">
              <w:t>71.12b</w:t>
            </w:r>
          </w:p>
        </w:tc>
      </w:tr>
      <w:tr w:rsidR="001004FE" w:rsidRPr="00491B6A" w:rsidTr="0016431A">
        <w:trPr>
          <w:jc w:val="center"/>
        </w:trPr>
        <w:tc>
          <w:tcPr>
            <w:tcW w:w="3009" w:type="dxa"/>
            <w:shd w:val="clear" w:color="auto" w:fill="auto"/>
            <w:vAlign w:val="center"/>
          </w:tcPr>
          <w:p w:rsidR="001004FE" w:rsidRPr="00491B6A" w:rsidRDefault="001004FE" w:rsidP="0016431A">
            <w:pPr>
              <w:spacing w:line="360" w:lineRule="exact"/>
              <w:ind w:rightChars="50" w:right="105"/>
              <w:jc w:val="center"/>
            </w:pPr>
            <w:r w:rsidRPr="00491B6A">
              <w:rPr>
                <w:rFonts w:hint="eastAsia"/>
              </w:rPr>
              <w:t>4</w:t>
            </w:r>
            <w:r w:rsidRPr="00491B6A">
              <w:t>%</w:t>
            </w:r>
            <w:r w:rsidRPr="00491B6A">
              <w:t>嘧啶核苷类抗菌素</w:t>
            </w:r>
            <w:r w:rsidRPr="00491B6A">
              <w:rPr>
                <w:rFonts w:hint="eastAsia"/>
              </w:rPr>
              <w:t>AS</w:t>
            </w:r>
          </w:p>
        </w:tc>
        <w:tc>
          <w:tcPr>
            <w:tcW w:w="1273" w:type="dxa"/>
            <w:shd w:val="clear" w:color="auto" w:fill="auto"/>
            <w:vAlign w:val="center"/>
          </w:tcPr>
          <w:p w:rsidR="001004FE" w:rsidRPr="00491B6A" w:rsidRDefault="001004FE" w:rsidP="0016431A">
            <w:pPr>
              <w:spacing w:line="360" w:lineRule="exact"/>
              <w:ind w:rightChars="50" w:right="105"/>
              <w:jc w:val="center"/>
            </w:pPr>
            <w:r w:rsidRPr="00491B6A">
              <w:t>1000</w:t>
            </w:r>
            <w:r w:rsidRPr="00491B6A">
              <w:t>倍</w:t>
            </w:r>
          </w:p>
        </w:tc>
        <w:tc>
          <w:tcPr>
            <w:tcW w:w="1273" w:type="dxa"/>
            <w:shd w:val="clear" w:color="auto" w:fill="auto"/>
          </w:tcPr>
          <w:p w:rsidR="001004FE" w:rsidRPr="00491B6A" w:rsidRDefault="001004FE" w:rsidP="0016431A">
            <w:pPr>
              <w:spacing w:line="360" w:lineRule="exact"/>
              <w:ind w:rightChars="50" w:right="105"/>
              <w:jc w:val="center"/>
            </w:pPr>
            <w:r w:rsidRPr="00491B6A">
              <w:t>11.26</w:t>
            </w:r>
          </w:p>
        </w:tc>
        <w:tc>
          <w:tcPr>
            <w:tcW w:w="968" w:type="dxa"/>
            <w:shd w:val="clear" w:color="auto" w:fill="auto"/>
          </w:tcPr>
          <w:p w:rsidR="001004FE" w:rsidRPr="00491B6A" w:rsidRDefault="001004FE" w:rsidP="0016431A">
            <w:pPr>
              <w:spacing w:line="360" w:lineRule="exact"/>
              <w:ind w:rightChars="50" w:right="105"/>
              <w:jc w:val="center"/>
            </w:pPr>
            <w:r w:rsidRPr="00491B6A">
              <w:t>7.31bc</w:t>
            </w:r>
          </w:p>
        </w:tc>
        <w:tc>
          <w:tcPr>
            <w:tcW w:w="1313" w:type="dxa"/>
            <w:shd w:val="clear" w:color="auto" w:fill="auto"/>
          </w:tcPr>
          <w:p w:rsidR="001004FE" w:rsidRPr="00491B6A" w:rsidRDefault="001004FE" w:rsidP="0016431A">
            <w:pPr>
              <w:spacing w:line="360" w:lineRule="exact"/>
              <w:ind w:rightChars="50" w:right="105"/>
              <w:jc w:val="center"/>
            </w:pPr>
            <w:r w:rsidRPr="00491B6A">
              <w:t>61.68c</w:t>
            </w:r>
          </w:p>
        </w:tc>
      </w:tr>
      <w:tr w:rsidR="001004FE" w:rsidRPr="00491B6A" w:rsidTr="0016431A">
        <w:trPr>
          <w:jc w:val="center"/>
        </w:trPr>
        <w:tc>
          <w:tcPr>
            <w:tcW w:w="3009" w:type="dxa"/>
            <w:shd w:val="clear" w:color="auto" w:fill="auto"/>
            <w:vAlign w:val="center"/>
          </w:tcPr>
          <w:p w:rsidR="001004FE" w:rsidRPr="00491B6A" w:rsidRDefault="001004FE" w:rsidP="0016431A">
            <w:pPr>
              <w:spacing w:line="360" w:lineRule="exact"/>
              <w:ind w:rightChars="50" w:right="105"/>
              <w:jc w:val="center"/>
            </w:pPr>
            <w:r w:rsidRPr="00491B6A">
              <w:rPr>
                <w:rFonts w:hint="eastAsia"/>
              </w:rPr>
              <w:t>0.8</w:t>
            </w:r>
            <w:r w:rsidRPr="00491B6A">
              <w:t>%</w:t>
            </w:r>
            <w:r w:rsidRPr="00491B6A">
              <w:t>大黄素甲醚</w:t>
            </w:r>
            <w:r w:rsidRPr="00491B6A">
              <w:rPr>
                <w:rFonts w:hint="eastAsia"/>
              </w:rPr>
              <w:t>SC</w:t>
            </w:r>
          </w:p>
        </w:tc>
        <w:tc>
          <w:tcPr>
            <w:tcW w:w="1273" w:type="dxa"/>
            <w:shd w:val="clear" w:color="auto" w:fill="auto"/>
            <w:vAlign w:val="center"/>
          </w:tcPr>
          <w:p w:rsidR="001004FE" w:rsidRPr="00491B6A" w:rsidRDefault="001004FE" w:rsidP="0016431A">
            <w:pPr>
              <w:spacing w:line="360" w:lineRule="exact"/>
              <w:ind w:rightChars="50" w:right="105"/>
              <w:jc w:val="center"/>
            </w:pPr>
            <w:r w:rsidRPr="00491B6A">
              <w:t>800</w:t>
            </w:r>
            <w:r w:rsidRPr="00491B6A">
              <w:t>倍</w:t>
            </w:r>
          </w:p>
        </w:tc>
        <w:tc>
          <w:tcPr>
            <w:tcW w:w="1273" w:type="dxa"/>
            <w:shd w:val="clear" w:color="auto" w:fill="auto"/>
          </w:tcPr>
          <w:p w:rsidR="001004FE" w:rsidRPr="00491B6A" w:rsidRDefault="001004FE" w:rsidP="0016431A">
            <w:pPr>
              <w:spacing w:line="360" w:lineRule="exact"/>
              <w:ind w:rightChars="50" w:right="105"/>
              <w:jc w:val="center"/>
            </w:pPr>
            <w:r w:rsidRPr="00491B6A">
              <w:t>12.08</w:t>
            </w:r>
          </w:p>
        </w:tc>
        <w:tc>
          <w:tcPr>
            <w:tcW w:w="968" w:type="dxa"/>
            <w:shd w:val="clear" w:color="auto" w:fill="auto"/>
          </w:tcPr>
          <w:p w:rsidR="001004FE" w:rsidRPr="00491B6A" w:rsidRDefault="001004FE" w:rsidP="0016431A">
            <w:pPr>
              <w:spacing w:line="360" w:lineRule="exact"/>
              <w:ind w:rightChars="50" w:right="105"/>
              <w:jc w:val="center"/>
            </w:pPr>
            <w:r w:rsidRPr="00491B6A">
              <w:t>7.52bc</w:t>
            </w:r>
          </w:p>
        </w:tc>
        <w:tc>
          <w:tcPr>
            <w:tcW w:w="1313" w:type="dxa"/>
            <w:shd w:val="clear" w:color="auto" w:fill="auto"/>
          </w:tcPr>
          <w:p w:rsidR="001004FE" w:rsidRPr="00491B6A" w:rsidRDefault="001004FE" w:rsidP="0016431A">
            <w:pPr>
              <w:spacing w:line="360" w:lineRule="exact"/>
              <w:ind w:rightChars="50" w:right="105"/>
              <w:jc w:val="center"/>
            </w:pPr>
            <w:r w:rsidRPr="00491B6A">
              <w:t>57.25d</w:t>
            </w:r>
          </w:p>
        </w:tc>
      </w:tr>
      <w:tr w:rsidR="001004FE" w:rsidRPr="00491B6A" w:rsidTr="0016431A">
        <w:trPr>
          <w:jc w:val="center"/>
        </w:trPr>
        <w:tc>
          <w:tcPr>
            <w:tcW w:w="3009" w:type="dxa"/>
            <w:shd w:val="clear" w:color="auto" w:fill="auto"/>
            <w:vAlign w:val="center"/>
          </w:tcPr>
          <w:p w:rsidR="001004FE" w:rsidRPr="00491B6A" w:rsidRDefault="001004FE" w:rsidP="0016431A">
            <w:pPr>
              <w:spacing w:line="360" w:lineRule="exact"/>
              <w:ind w:rightChars="50" w:right="105"/>
              <w:jc w:val="center"/>
            </w:pPr>
            <w:r w:rsidRPr="00491B6A">
              <w:rPr>
                <w:rFonts w:hint="eastAsia"/>
              </w:rPr>
              <w:t>1</w:t>
            </w:r>
            <w:r w:rsidRPr="00491B6A">
              <w:t>%</w:t>
            </w:r>
            <w:r w:rsidRPr="00491B6A">
              <w:t>蛇床子素</w:t>
            </w:r>
            <w:r w:rsidRPr="00491B6A">
              <w:rPr>
                <w:rFonts w:hint="eastAsia"/>
              </w:rPr>
              <w:t>EW</w:t>
            </w:r>
          </w:p>
        </w:tc>
        <w:tc>
          <w:tcPr>
            <w:tcW w:w="1273" w:type="dxa"/>
            <w:shd w:val="clear" w:color="auto" w:fill="auto"/>
            <w:vAlign w:val="center"/>
          </w:tcPr>
          <w:p w:rsidR="001004FE" w:rsidRPr="00491B6A" w:rsidRDefault="001004FE" w:rsidP="0016431A">
            <w:pPr>
              <w:spacing w:line="360" w:lineRule="exact"/>
              <w:ind w:rightChars="50" w:right="105"/>
              <w:jc w:val="center"/>
            </w:pPr>
            <w:r w:rsidRPr="00491B6A">
              <w:t>1000</w:t>
            </w:r>
            <w:r w:rsidRPr="00491B6A">
              <w:rPr>
                <w:rFonts w:hint="eastAsia"/>
              </w:rPr>
              <w:t>倍</w:t>
            </w:r>
          </w:p>
        </w:tc>
        <w:tc>
          <w:tcPr>
            <w:tcW w:w="1273" w:type="dxa"/>
            <w:shd w:val="clear" w:color="auto" w:fill="auto"/>
          </w:tcPr>
          <w:p w:rsidR="001004FE" w:rsidRPr="00491B6A" w:rsidRDefault="001004FE" w:rsidP="0016431A">
            <w:pPr>
              <w:spacing w:line="360" w:lineRule="exact"/>
              <w:ind w:rightChars="50" w:right="105"/>
              <w:jc w:val="center"/>
            </w:pPr>
            <w:r w:rsidRPr="00491B6A">
              <w:t>12.29</w:t>
            </w:r>
          </w:p>
        </w:tc>
        <w:tc>
          <w:tcPr>
            <w:tcW w:w="968" w:type="dxa"/>
            <w:shd w:val="clear" w:color="auto" w:fill="auto"/>
          </w:tcPr>
          <w:p w:rsidR="001004FE" w:rsidRPr="00491B6A" w:rsidRDefault="001004FE" w:rsidP="0016431A">
            <w:pPr>
              <w:spacing w:line="360" w:lineRule="exact"/>
              <w:ind w:rightChars="50" w:right="105"/>
              <w:jc w:val="center"/>
            </w:pPr>
            <w:r w:rsidRPr="00491B6A">
              <w:t>8.62b</w:t>
            </w:r>
          </w:p>
        </w:tc>
        <w:tc>
          <w:tcPr>
            <w:tcW w:w="1313" w:type="dxa"/>
            <w:shd w:val="clear" w:color="auto" w:fill="auto"/>
          </w:tcPr>
          <w:p w:rsidR="001004FE" w:rsidRPr="00491B6A" w:rsidRDefault="001004FE" w:rsidP="0016431A">
            <w:pPr>
              <w:spacing w:line="360" w:lineRule="exact"/>
              <w:ind w:rightChars="50" w:right="105"/>
              <w:jc w:val="center"/>
            </w:pPr>
            <w:r w:rsidRPr="00491B6A">
              <w:t>55.81d</w:t>
            </w:r>
          </w:p>
        </w:tc>
      </w:tr>
      <w:tr w:rsidR="001004FE" w:rsidRPr="00491B6A" w:rsidTr="0016431A">
        <w:trPr>
          <w:jc w:val="center"/>
        </w:trPr>
        <w:tc>
          <w:tcPr>
            <w:tcW w:w="3009" w:type="dxa"/>
            <w:shd w:val="clear" w:color="auto" w:fill="auto"/>
            <w:vAlign w:val="center"/>
          </w:tcPr>
          <w:p w:rsidR="001004FE" w:rsidRPr="00491B6A" w:rsidRDefault="001004FE" w:rsidP="0016431A">
            <w:pPr>
              <w:spacing w:line="360" w:lineRule="exact"/>
              <w:ind w:rightChars="50" w:right="105"/>
              <w:jc w:val="center"/>
            </w:pPr>
            <w:r w:rsidRPr="00491B6A">
              <w:rPr>
                <w:rFonts w:hint="eastAsia"/>
              </w:rPr>
              <w:t>CK</w:t>
            </w:r>
            <w:r w:rsidRPr="00491B6A">
              <w:rPr>
                <w:rFonts w:hint="eastAsia"/>
              </w:rPr>
              <w:t>（蒸馏水）</w:t>
            </w:r>
          </w:p>
        </w:tc>
        <w:tc>
          <w:tcPr>
            <w:tcW w:w="1273" w:type="dxa"/>
            <w:shd w:val="clear" w:color="auto" w:fill="auto"/>
          </w:tcPr>
          <w:p w:rsidR="001004FE" w:rsidRPr="00491B6A" w:rsidRDefault="001004FE" w:rsidP="0016431A">
            <w:pPr>
              <w:spacing w:line="360" w:lineRule="exact"/>
              <w:ind w:rightChars="50" w:right="105"/>
            </w:pPr>
          </w:p>
        </w:tc>
        <w:tc>
          <w:tcPr>
            <w:tcW w:w="1273" w:type="dxa"/>
            <w:shd w:val="clear" w:color="auto" w:fill="auto"/>
          </w:tcPr>
          <w:p w:rsidR="001004FE" w:rsidRPr="00491B6A" w:rsidRDefault="001004FE" w:rsidP="0016431A">
            <w:pPr>
              <w:spacing w:line="360" w:lineRule="exact"/>
              <w:ind w:rightChars="50" w:right="105"/>
              <w:jc w:val="center"/>
            </w:pPr>
            <w:r w:rsidRPr="00491B6A">
              <w:t>11.49</w:t>
            </w:r>
          </w:p>
        </w:tc>
        <w:tc>
          <w:tcPr>
            <w:tcW w:w="968" w:type="dxa"/>
            <w:shd w:val="clear" w:color="auto" w:fill="auto"/>
          </w:tcPr>
          <w:p w:rsidR="001004FE" w:rsidRPr="00491B6A" w:rsidRDefault="001004FE" w:rsidP="0016431A">
            <w:pPr>
              <w:spacing w:line="360" w:lineRule="exact"/>
              <w:ind w:rightChars="50" w:right="105"/>
              <w:jc w:val="center"/>
            </w:pPr>
            <w:r w:rsidRPr="00491B6A">
              <w:t>18.79a</w:t>
            </w:r>
          </w:p>
        </w:tc>
        <w:tc>
          <w:tcPr>
            <w:tcW w:w="1313" w:type="dxa"/>
            <w:shd w:val="clear" w:color="auto" w:fill="auto"/>
          </w:tcPr>
          <w:p w:rsidR="001004FE" w:rsidRPr="00491B6A" w:rsidRDefault="001004FE" w:rsidP="0016431A">
            <w:pPr>
              <w:spacing w:line="360" w:lineRule="exact"/>
              <w:ind w:rightChars="50" w:right="105"/>
            </w:pPr>
          </w:p>
        </w:tc>
      </w:tr>
    </w:tbl>
    <w:p w:rsidR="00F22A23" w:rsidRPr="001009B0" w:rsidRDefault="002E1F26" w:rsidP="00F22A23">
      <w:pPr>
        <w:spacing w:line="360" w:lineRule="auto"/>
        <w:ind w:firstLineChars="200" w:firstLine="562"/>
        <w:jc w:val="left"/>
        <w:rPr>
          <w:rFonts w:hAnsi="宋体" w:cs="宋体"/>
          <w:b/>
          <w:color w:val="000000"/>
          <w:sz w:val="28"/>
          <w:szCs w:val="28"/>
        </w:rPr>
      </w:pPr>
      <w:r>
        <w:rPr>
          <w:rFonts w:hAnsi="宋体" w:cs="宋体"/>
          <w:b/>
          <w:color w:val="000000"/>
          <w:sz w:val="28"/>
          <w:szCs w:val="28"/>
        </w:rPr>
        <w:t>7</w:t>
      </w:r>
      <w:r w:rsidR="00F22A23" w:rsidRPr="001009B0">
        <w:rPr>
          <w:rFonts w:hAnsi="宋体" w:cs="宋体" w:hint="eastAsia"/>
          <w:b/>
          <w:color w:val="000000"/>
          <w:sz w:val="28"/>
          <w:szCs w:val="28"/>
        </w:rPr>
        <w:t>、</w:t>
      </w:r>
      <w:r w:rsidR="00F22A23" w:rsidRPr="00F22A23">
        <w:rPr>
          <w:rFonts w:hAnsi="宋体" w:cs="宋体" w:hint="eastAsia"/>
          <w:b/>
          <w:color w:val="000000"/>
          <w:sz w:val="28"/>
          <w:szCs w:val="28"/>
        </w:rPr>
        <w:t>不同药剂浓度及施药时间防治短须螨田间药效试验</w:t>
      </w:r>
    </w:p>
    <w:p w:rsidR="00F22A23" w:rsidRPr="009825D4" w:rsidRDefault="00F22A23"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试验</w:t>
      </w:r>
      <w:r w:rsidRPr="009825D4">
        <w:rPr>
          <w:rFonts w:ascii="宋体" w:eastAsia="宋体" w:hAnsi="宋体" w:cs="宋体"/>
          <w:color w:val="auto"/>
        </w:rPr>
        <w:t>于</w:t>
      </w:r>
      <w:r w:rsidRPr="009825D4">
        <w:rPr>
          <w:rFonts w:ascii="宋体" w:eastAsia="宋体" w:hAnsi="宋体" w:cs="宋体" w:hint="eastAsia"/>
          <w:color w:val="auto"/>
        </w:rPr>
        <w:t>20</w:t>
      </w:r>
      <w:r w:rsidRPr="009825D4">
        <w:rPr>
          <w:rFonts w:ascii="宋体" w:eastAsia="宋体" w:hAnsi="宋体" w:cs="宋体"/>
          <w:color w:val="auto"/>
        </w:rPr>
        <w:t>22</w:t>
      </w:r>
      <w:r w:rsidRPr="009825D4">
        <w:rPr>
          <w:rFonts w:ascii="宋体" w:eastAsia="宋体" w:hAnsi="宋体" w:cs="宋体" w:hint="eastAsia"/>
          <w:color w:val="auto"/>
        </w:rPr>
        <w:t>年</w:t>
      </w:r>
      <w:r w:rsidRPr="009825D4">
        <w:rPr>
          <w:rFonts w:ascii="宋体" w:eastAsia="宋体" w:hAnsi="宋体" w:cs="宋体"/>
          <w:color w:val="auto"/>
        </w:rPr>
        <w:t>在</w:t>
      </w:r>
      <w:r w:rsidRPr="009825D4">
        <w:rPr>
          <w:rFonts w:ascii="宋体" w:eastAsia="宋体" w:hAnsi="宋体" w:cs="宋体" w:hint="eastAsia"/>
          <w:color w:val="auto"/>
        </w:rPr>
        <w:t>玉泉营西夏王酿酒葡萄种植基地</w:t>
      </w:r>
      <w:r w:rsidRPr="009825D4">
        <w:rPr>
          <w:rFonts w:ascii="宋体" w:eastAsia="宋体" w:hAnsi="宋体" w:cs="宋体"/>
          <w:color w:val="auto"/>
        </w:rPr>
        <w:t>进行，</w:t>
      </w:r>
      <w:r w:rsidRPr="009825D4">
        <w:rPr>
          <w:rFonts w:ascii="宋体" w:eastAsia="宋体" w:hAnsi="宋体" w:cs="宋体" w:hint="eastAsia"/>
          <w:color w:val="auto"/>
        </w:rPr>
        <w:t>结果显示</w:t>
      </w:r>
      <w:r w:rsidR="006B2D4F" w:rsidRPr="009825D4">
        <w:rPr>
          <w:rFonts w:ascii="宋体" w:eastAsia="宋体" w:hAnsi="宋体" w:cs="宋体" w:hint="eastAsia"/>
          <w:color w:val="auto"/>
        </w:rPr>
        <w:t>（表1</w:t>
      </w:r>
      <w:r w:rsidR="002E1F26" w:rsidRPr="009825D4">
        <w:rPr>
          <w:rFonts w:ascii="宋体" w:eastAsia="宋体" w:hAnsi="宋体" w:cs="宋体"/>
          <w:color w:val="auto"/>
        </w:rPr>
        <w:t>3</w:t>
      </w:r>
      <w:r w:rsidR="006B2D4F" w:rsidRPr="009825D4">
        <w:rPr>
          <w:rFonts w:ascii="宋体" w:eastAsia="宋体" w:hAnsi="宋体" w:cs="宋体" w:hint="eastAsia"/>
          <w:color w:val="auto"/>
        </w:rPr>
        <w:t>）</w:t>
      </w:r>
      <w:r w:rsidRPr="009825D4">
        <w:rPr>
          <w:rFonts w:ascii="宋体" w:eastAsia="宋体" w:hAnsi="宋体" w:cs="宋体" w:hint="eastAsia"/>
          <w:color w:val="auto"/>
        </w:rPr>
        <w:t>，葡萄园防治短须螨以3-5叶期喷施1.5°Bé石硫合剂效果最佳，其次为3-5叶期喷施150倍硫磺水分散粒剂和葡萄芽膨大前喷施5°Bé石硫合剂。3-5叶期喷施石硫合剂需注意叶片药害。</w:t>
      </w:r>
    </w:p>
    <w:p w:rsidR="00F22A23" w:rsidRPr="006B2D4F" w:rsidRDefault="00F22A23" w:rsidP="00F22A23">
      <w:pPr>
        <w:spacing w:line="460" w:lineRule="exact"/>
        <w:jc w:val="center"/>
        <w:rPr>
          <w:rFonts w:ascii="黑体" w:eastAsia="黑体" w:hAnsi="黑体"/>
          <w:color w:val="000000"/>
          <w:sz w:val="24"/>
          <w:szCs w:val="24"/>
        </w:rPr>
      </w:pPr>
      <w:r w:rsidRPr="006B2D4F">
        <w:rPr>
          <w:rFonts w:ascii="黑体" w:eastAsia="黑体" w:hAnsi="黑体" w:hint="eastAsia"/>
          <w:color w:val="000000"/>
          <w:sz w:val="24"/>
          <w:szCs w:val="24"/>
        </w:rPr>
        <w:t>表1</w:t>
      </w:r>
      <w:r w:rsidR="002E1F26">
        <w:rPr>
          <w:rFonts w:ascii="黑体" w:eastAsia="黑体" w:hAnsi="黑体"/>
          <w:color w:val="000000"/>
          <w:sz w:val="24"/>
          <w:szCs w:val="24"/>
        </w:rPr>
        <w:t>3</w:t>
      </w:r>
      <w:r w:rsidRPr="006B2D4F">
        <w:rPr>
          <w:rFonts w:ascii="黑体" w:eastAsia="黑体" w:hAnsi="黑体" w:hint="eastAsia"/>
          <w:color w:val="000000"/>
          <w:sz w:val="24"/>
          <w:szCs w:val="24"/>
        </w:rPr>
        <w:t xml:space="preserve"> 不同药剂浓度及施药时间短须螨虫口增长率</w:t>
      </w:r>
      <w:r w:rsidRPr="006B2D4F">
        <w:rPr>
          <w:rFonts w:ascii="黑体" w:eastAsia="黑体" w:hAnsi="黑体"/>
          <w:color w:val="000000"/>
          <w:sz w:val="24"/>
          <w:szCs w:val="24"/>
        </w:rPr>
        <w:t>/</w:t>
      </w:r>
      <w:r w:rsidRPr="006B2D4F">
        <w:rPr>
          <w:rFonts w:ascii="黑体" w:eastAsia="黑体" w:hAnsi="黑体" w:hint="eastAsia"/>
          <w:color w:val="000000"/>
          <w:sz w:val="24"/>
          <w:szCs w:val="24"/>
        </w:rPr>
        <w:t>%</w:t>
      </w:r>
    </w:p>
    <w:tbl>
      <w:tblPr>
        <w:tblW w:w="8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1032"/>
        <w:gridCol w:w="1056"/>
        <w:gridCol w:w="885"/>
        <w:gridCol w:w="1161"/>
        <w:gridCol w:w="1122"/>
        <w:gridCol w:w="1270"/>
        <w:gridCol w:w="1283"/>
      </w:tblGrid>
      <w:tr w:rsidR="00F22A23" w:rsidRPr="00F22A23" w:rsidTr="0016431A">
        <w:trPr>
          <w:trHeight w:val="465"/>
          <w:jc w:val="center"/>
        </w:trPr>
        <w:tc>
          <w:tcPr>
            <w:tcW w:w="884" w:type="dxa"/>
            <w:vMerge w:val="restart"/>
            <w:tcBorders>
              <w:left w:val="nil"/>
              <w:right w:val="nil"/>
              <w:tl2br w:val="single" w:sz="4" w:space="0" w:color="auto"/>
            </w:tcBorders>
            <w:shd w:val="clear" w:color="auto" w:fill="auto"/>
          </w:tcPr>
          <w:p w:rsidR="00F22A23" w:rsidRPr="0016431A" w:rsidRDefault="00F22A23" w:rsidP="0016431A">
            <w:pPr>
              <w:spacing w:line="360" w:lineRule="exact"/>
              <w:jc w:val="right"/>
              <w:rPr>
                <w:rFonts w:eastAsia="黑体"/>
              </w:rPr>
            </w:pPr>
            <w:r w:rsidRPr="0016431A">
              <w:rPr>
                <w:rFonts w:eastAsia="黑体"/>
              </w:rPr>
              <w:t>项目</w:t>
            </w:r>
          </w:p>
          <w:p w:rsidR="00F22A23" w:rsidRPr="0016431A" w:rsidRDefault="00F22A23" w:rsidP="0016431A">
            <w:pPr>
              <w:spacing w:line="360" w:lineRule="exact"/>
              <w:rPr>
                <w:rFonts w:eastAsia="黑体"/>
              </w:rPr>
            </w:pPr>
          </w:p>
          <w:p w:rsidR="00F22A23" w:rsidRPr="0016431A" w:rsidRDefault="00F22A23" w:rsidP="0016431A">
            <w:pPr>
              <w:spacing w:line="360" w:lineRule="exact"/>
              <w:rPr>
                <w:rFonts w:eastAsia="黑体"/>
              </w:rPr>
            </w:pPr>
            <w:r w:rsidRPr="0016431A">
              <w:rPr>
                <w:rFonts w:eastAsia="黑体"/>
              </w:rPr>
              <w:t>时间</w:t>
            </w:r>
          </w:p>
        </w:tc>
        <w:tc>
          <w:tcPr>
            <w:tcW w:w="2088" w:type="dxa"/>
            <w:gridSpan w:val="2"/>
            <w:tcBorders>
              <w:left w:val="nil"/>
              <w:right w:val="nil"/>
            </w:tcBorders>
            <w:shd w:val="clear" w:color="auto" w:fill="auto"/>
          </w:tcPr>
          <w:p w:rsidR="00F22A23" w:rsidRPr="0016431A" w:rsidRDefault="00F22A23" w:rsidP="0016431A">
            <w:pPr>
              <w:spacing w:line="360" w:lineRule="exact"/>
              <w:jc w:val="center"/>
              <w:rPr>
                <w:rFonts w:eastAsia="黑体"/>
              </w:rPr>
            </w:pPr>
            <w:r w:rsidRPr="0016431A">
              <w:rPr>
                <w:rFonts w:eastAsia="黑体"/>
              </w:rPr>
              <w:t>葡萄芽膨大前</w:t>
            </w:r>
          </w:p>
        </w:tc>
        <w:tc>
          <w:tcPr>
            <w:tcW w:w="885" w:type="dxa"/>
            <w:vMerge w:val="restart"/>
            <w:tcBorders>
              <w:left w:val="nil"/>
              <w:right w:val="nil"/>
              <w:tl2br w:val="single" w:sz="4" w:space="0" w:color="auto"/>
            </w:tcBorders>
            <w:shd w:val="clear" w:color="auto" w:fill="auto"/>
          </w:tcPr>
          <w:p w:rsidR="00F22A23" w:rsidRPr="0016431A" w:rsidRDefault="00F22A23" w:rsidP="0016431A">
            <w:pPr>
              <w:spacing w:line="360" w:lineRule="exact"/>
              <w:jc w:val="right"/>
              <w:rPr>
                <w:rFonts w:eastAsia="黑体"/>
              </w:rPr>
            </w:pPr>
            <w:r w:rsidRPr="0016431A">
              <w:rPr>
                <w:rFonts w:eastAsia="黑体"/>
              </w:rPr>
              <w:t>项目</w:t>
            </w:r>
          </w:p>
          <w:p w:rsidR="00F22A23" w:rsidRPr="0016431A" w:rsidRDefault="00F22A23" w:rsidP="0016431A">
            <w:pPr>
              <w:spacing w:line="360" w:lineRule="exact"/>
              <w:rPr>
                <w:rFonts w:eastAsia="黑体"/>
              </w:rPr>
            </w:pPr>
          </w:p>
          <w:p w:rsidR="00F22A23" w:rsidRPr="0016431A" w:rsidRDefault="00F22A23" w:rsidP="0016431A">
            <w:pPr>
              <w:spacing w:line="360" w:lineRule="exact"/>
              <w:rPr>
                <w:rFonts w:eastAsia="黑体"/>
              </w:rPr>
            </w:pPr>
            <w:r w:rsidRPr="0016431A">
              <w:rPr>
                <w:rFonts w:eastAsia="黑体"/>
              </w:rPr>
              <w:t>时间</w:t>
            </w:r>
          </w:p>
        </w:tc>
        <w:tc>
          <w:tcPr>
            <w:tcW w:w="4836" w:type="dxa"/>
            <w:gridSpan w:val="4"/>
            <w:tcBorders>
              <w:left w:val="nil"/>
              <w:right w:val="nil"/>
            </w:tcBorders>
            <w:shd w:val="clear" w:color="auto" w:fill="auto"/>
          </w:tcPr>
          <w:p w:rsidR="00F22A23" w:rsidRPr="0016431A" w:rsidRDefault="00F22A23" w:rsidP="0016431A">
            <w:pPr>
              <w:spacing w:line="360" w:lineRule="exact"/>
              <w:jc w:val="center"/>
              <w:rPr>
                <w:rFonts w:eastAsia="黑体"/>
              </w:rPr>
            </w:pPr>
            <w:r w:rsidRPr="0016431A">
              <w:rPr>
                <w:rFonts w:eastAsia="黑体"/>
              </w:rPr>
              <w:t>3-5</w:t>
            </w:r>
            <w:r w:rsidRPr="0016431A">
              <w:rPr>
                <w:rFonts w:eastAsia="黑体"/>
              </w:rPr>
              <w:t>叶期</w:t>
            </w:r>
          </w:p>
        </w:tc>
      </w:tr>
      <w:tr w:rsidR="00F22A23" w:rsidRPr="00F22A23" w:rsidTr="0016431A">
        <w:trPr>
          <w:jc w:val="center"/>
        </w:trPr>
        <w:tc>
          <w:tcPr>
            <w:tcW w:w="884" w:type="dxa"/>
            <w:vMerge/>
            <w:tcBorders>
              <w:left w:val="nil"/>
              <w:right w:val="nil"/>
              <w:tl2br w:val="single" w:sz="4" w:space="0" w:color="auto"/>
            </w:tcBorders>
            <w:shd w:val="clear" w:color="auto" w:fill="auto"/>
          </w:tcPr>
          <w:p w:rsidR="00F22A23" w:rsidRPr="0016431A" w:rsidRDefault="00F22A23" w:rsidP="0016431A">
            <w:pPr>
              <w:spacing w:line="360" w:lineRule="exact"/>
              <w:jc w:val="center"/>
              <w:rPr>
                <w:rFonts w:eastAsia="黑体"/>
              </w:rPr>
            </w:pPr>
          </w:p>
        </w:tc>
        <w:tc>
          <w:tcPr>
            <w:tcW w:w="1032" w:type="dxa"/>
            <w:tcBorders>
              <w:left w:val="nil"/>
              <w:right w:val="nil"/>
            </w:tcBorders>
            <w:shd w:val="clear" w:color="auto" w:fill="auto"/>
          </w:tcPr>
          <w:p w:rsidR="00F22A23" w:rsidRPr="0016431A" w:rsidRDefault="00F22A23" w:rsidP="0016431A">
            <w:pPr>
              <w:spacing w:line="320" w:lineRule="exact"/>
              <w:jc w:val="center"/>
              <w:rPr>
                <w:rFonts w:eastAsia="黑体"/>
              </w:rPr>
            </w:pPr>
            <w:r w:rsidRPr="0016431A">
              <w:rPr>
                <w:rFonts w:eastAsia="黑体"/>
              </w:rPr>
              <w:t>石硫合剂</w:t>
            </w:r>
            <w:r w:rsidRPr="0016431A">
              <w:rPr>
                <w:rFonts w:eastAsia="黑体"/>
              </w:rPr>
              <w:t>3°Bé</w:t>
            </w:r>
          </w:p>
        </w:tc>
        <w:tc>
          <w:tcPr>
            <w:tcW w:w="1056" w:type="dxa"/>
            <w:tcBorders>
              <w:left w:val="nil"/>
              <w:right w:val="nil"/>
            </w:tcBorders>
            <w:shd w:val="clear" w:color="auto" w:fill="auto"/>
          </w:tcPr>
          <w:p w:rsidR="00F22A23" w:rsidRPr="0016431A" w:rsidRDefault="00F22A23" w:rsidP="0016431A">
            <w:pPr>
              <w:spacing w:line="320" w:lineRule="exact"/>
              <w:rPr>
                <w:rFonts w:eastAsia="黑体"/>
              </w:rPr>
            </w:pPr>
            <w:r w:rsidRPr="0016431A">
              <w:rPr>
                <w:rFonts w:eastAsia="黑体"/>
              </w:rPr>
              <w:t>石硫合剂</w:t>
            </w:r>
            <w:r w:rsidRPr="0016431A">
              <w:rPr>
                <w:rFonts w:eastAsia="黑体"/>
              </w:rPr>
              <w:t>5°Bé</w:t>
            </w:r>
          </w:p>
        </w:tc>
        <w:tc>
          <w:tcPr>
            <w:tcW w:w="885" w:type="dxa"/>
            <w:vMerge/>
            <w:tcBorders>
              <w:left w:val="nil"/>
              <w:right w:val="nil"/>
              <w:tl2br w:val="single" w:sz="4" w:space="0" w:color="auto"/>
            </w:tcBorders>
            <w:shd w:val="clear" w:color="auto" w:fill="auto"/>
          </w:tcPr>
          <w:p w:rsidR="00F22A23" w:rsidRPr="0016431A" w:rsidRDefault="00F22A23" w:rsidP="0016431A">
            <w:pPr>
              <w:spacing w:line="320" w:lineRule="exact"/>
              <w:jc w:val="center"/>
              <w:rPr>
                <w:rFonts w:eastAsia="黑体"/>
              </w:rPr>
            </w:pPr>
          </w:p>
        </w:tc>
        <w:tc>
          <w:tcPr>
            <w:tcW w:w="1161" w:type="dxa"/>
            <w:tcBorders>
              <w:left w:val="nil"/>
              <w:right w:val="nil"/>
            </w:tcBorders>
            <w:shd w:val="clear" w:color="auto" w:fill="auto"/>
          </w:tcPr>
          <w:p w:rsidR="00F22A23" w:rsidRPr="0016431A" w:rsidRDefault="00F22A23" w:rsidP="0016431A">
            <w:pPr>
              <w:spacing w:line="320" w:lineRule="exact"/>
              <w:jc w:val="center"/>
              <w:rPr>
                <w:rFonts w:eastAsia="黑体"/>
              </w:rPr>
            </w:pPr>
            <w:r w:rsidRPr="0016431A">
              <w:rPr>
                <w:rFonts w:eastAsia="黑体"/>
              </w:rPr>
              <w:t>石硫合剂</w:t>
            </w:r>
            <w:r w:rsidRPr="0016431A">
              <w:rPr>
                <w:rFonts w:eastAsia="黑体"/>
              </w:rPr>
              <w:t>1°Bé</w:t>
            </w:r>
          </w:p>
        </w:tc>
        <w:tc>
          <w:tcPr>
            <w:tcW w:w="1122" w:type="dxa"/>
            <w:tcBorders>
              <w:left w:val="nil"/>
              <w:right w:val="nil"/>
            </w:tcBorders>
            <w:shd w:val="clear" w:color="auto" w:fill="auto"/>
          </w:tcPr>
          <w:p w:rsidR="00F22A23" w:rsidRPr="0016431A" w:rsidRDefault="00F22A23" w:rsidP="0016431A">
            <w:pPr>
              <w:spacing w:line="320" w:lineRule="exact"/>
              <w:jc w:val="center"/>
              <w:rPr>
                <w:rFonts w:eastAsia="黑体"/>
              </w:rPr>
            </w:pPr>
            <w:r w:rsidRPr="0016431A">
              <w:rPr>
                <w:rFonts w:eastAsia="黑体"/>
              </w:rPr>
              <w:t>石硫合剂</w:t>
            </w:r>
            <w:r w:rsidRPr="0016431A">
              <w:rPr>
                <w:rFonts w:eastAsia="黑体"/>
              </w:rPr>
              <w:t>1.5°Bé</w:t>
            </w:r>
          </w:p>
        </w:tc>
        <w:tc>
          <w:tcPr>
            <w:tcW w:w="1270" w:type="dxa"/>
            <w:tcBorders>
              <w:left w:val="nil"/>
              <w:right w:val="nil"/>
            </w:tcBorders>
            <w:shd w:val="clear" w:color="auto" w:fill="auto"/>
          </w:tcPr>
          <w:p w:rsidR="00F22A23" w:rsidRPr="0016431A" w:rsidRDefault="00F22A23" w:rsidP="0016431A">
            <w:pPr>
              <w:spacing w:line="320" w:lineRule="exact"/>
              <w:jc w:val="center"/>
              <w:rPr>
                <w:rFonts w:eastAsia="黑体"/>
              </w:rPr>
            </w:pPr>
            <w:r w:rsidRPr="0016431A">
              <w:rPr>
                <w:rFonts w:eastAsia="黑体"/>
              </w:rPr>
              <w:t>硫磺水分散粒剂</w:t>
            </w:r>
            <w:r w:rsidRPr="0016431A">
              <w:rPr>
                <w:rFonts w:eastAsia="黑体"/>
              </w:rPr>
              <w:t>150</w:t>
            </w:r>
            <w:r w:rsidRPr="0016431A">
              <w:rPr>
                <w:rFonts w:eastAsia="黑体"/>
              </w:rPr>
              <w:t>倍</w:t>
            </w:r>
          </w:p>
        </w:tc>
        <w:tc>
          <w:tcPr>
            <w:tcW w:w="1283" w:type="dxa"/>
            <w:tcBorders>
              <w:left w:val="nil"/>
              <w:right w:val="nil"/>
            </w:tcBorders>
            <w:shd w:val="clear" w:color="auto" w:fill="auto"/>
          </w:tcPr>
          <w:p w:rsidR="00F22A23" w:rsidRPr="0016431A" w:rsidRDefault="00F22A23" w:rsidP="0016431A">
            <w:pPr>
              <w:spacing w:line="320" w:lineRule="exact"/>
              <w:jc w:val="center"/>
              <w:rPr>
                <w:rFonts w:eastAsia="黑体"/>
              </w:rPr>
            </w:pPr>
            <w:r w:rsidRPr="0016431A">
              <w:rPr>
                <w:rFonts w:eastAsia="黑体"/>
              </w:rPr>
              <w:t>硫磺水分散粒剂</w:t>
            </w:r>
            <w:r w:rsidRPr="0016431A">
              <w:rPr>
                <w:rFonts w:eastAsia="黑体"/>
              </w:rPr>
              <w:t>250</w:t>
            </w:r>
            <w:r w:rsidRPr="0016431A">
              <w:rPr>
                <w:rFonts w:eastAsia="黑体"/>
              </w:rPr>
              <w:t>倍</w:t>
            </w:r>
          </w:p>
        </w:tc>
      </w:tr>
      <w:tr w:rsidR="00F22A23" w:rsidRPr="00F22A23" w:rsidTr="0016431A">
        <w:trPr>
          <w:trHeight w:val="454"/>
          <w:jc w:val="center"/>
        </w:trPr>
        <w:tc>
          <w:tcPr>
            <w:tcW w:w="884" w:type="dxa"/>
            <w:tcBorders>
              <w:left w:val="nil"/>
              <w:bottom w:val="nil"/>
              <w:right w:val="nil"/>
            </w:tcBorders>
            <w:shd w:val="clear" w:color="auto" w:fill="auto"/>
            <w:vAlign w:val="center"/>
          </w:tcPr>
          <w:p w:rsidR="00F22A23" w:rsidRPr="00F22A23" w:rsidRDefault="00F22A23" w:rsidP="0016431A">
            <w:pPr>
              <w:spacing w:line="320" w:lineRule="exact"/>
              <w:jc w:val="center"/>
            </w:pPr>
            <w:r w:rsidRPr="00F22A23">
              <w:t>第</w:t>
            </w:r>
            <w:r w:rsidRPr="00F22A23">
              <w:t>41d</w:t>
            </w:r>
          </w:p>
        </w:tc>
        <w:tc>
          <w:tcPr>
            <w:tcW w:w="1032" w:type="dxa"/>
            <w:tcBorders>
              <w:left w:val="nil"/>
              <w:bottom w:val="nil"/>
              <w:right w:val="nil"/>
            </w:tcBorders>
            <w:shd w:val="clear" w:color="auto" w:fill="auto"/>
            <w:vAlign w:val="center"/>
          </w:tcPr>
          <w:p w:rsidR="00F22A23" w:rsidRPr="00F22A23" w:rsidRDefault="00F22A23" w:rsidP="0016431A">
            <w:pPr>
              <w:spacing w:line="320" w:lineRule="exact"/>
              <w:jc w:val="center"/>
            </w:pPr>
            <w:r w:rsidRPr="00F22A23">
              <w:t>38.32±</w:t>
            </w:r>
          </w:p>
          <w:p w:rsidR="00F22A23" w:rsidRPr="00F22A23" w:rsidRDefault="00F22A23" w:rsidP="0016431A">
            <w:pPr>
              <w:spacing w:line="320" w:lineRule="exact"/>
              <w:jc w:val="center"/>
            </w:pPr>
            <w:r w:rsidRPr="00F22A23">
              <w:t>2.05aA</w:t>
            </w:r>
          </w:p>
        </w:tc>
        <w:tc>
          <w:tcPr>
            <w:tcW w:w="1056" w:type="dxa"/>
            <w:tcBorders>
              <w:left w:val="nil"/>
              <w:bottom w:val="nil"/>
              <w:right w:val="nil"/>
            </w:tcBorders>
            <w:shd w:val="clear" w:color="auto" w:fill="auto"/>
            <w:vAlign w:val="center"/>
          </w:tcPr>
          <w:p w:rsidR="00F22A23" w:rsidRPr="00F22A23" w:rsidRDefault="00F22A23" w:rsidP="0016431A">
            <w:pPr>
              <w:spacing w:line="320" w:lineRule="exact"/>
              <w:jc w:val="center"/>
            </w:pPr>
            <w:r w:rsidRPr="00F22A23">
              <w:t>1.85±</w:t>
            </w:r>
          </w:p>
          <w:p w:rsidR="00F22A23" w:rsidRPr="00F22A23" w:rsidRDefault="00F22A23" w:rsidP="0016431A">
            <w:pPr>
              <w:spacing w:line="320" w:lineRule="exact"/>
              <w:jc w:val="center"/>
            </w:pPr>
            <w:r w:rsidRPr="00F22A23">
              <w:t>2.36bB</w:t>
            </w:r>
          </w:p>
        </w:tc>
        <w:tc>
          <w:tcPr>
            <w:tcW w:w="885" w:type="dxa"/>
            <w:tcBorders>
              <w:left w:val="nil"/>
              <w:bottom w:val="nil"/>
              <w:right w:val="nil"/>
            </w:tcBorders>
            <w:shd w:val="clear" w:color="auto" w:fill="auto"/>
            <w:vAlign w:val="center"/>
          </w:tcPr>
          <w:p w:rsidR="00F22A23" w:rsidRPr="00F22A23" w:rsidRDefault="00F22A23" w:rsidP="0016431A">
            <w:pPr>
              <w:spacing w:line="320" w:lineRule="exact"/>
              <w:jc w:val="center"/>
            </w:pPr>
            <w:r w:rsidRPr="00F22A23">
              <w:t>第</w:t>
            </w:r>
            <w:r w:rsidRPr="00F22A23">
              <w:t>21d</w:t>
            </w:r>
          </w:p>
        </w:tc>
        <w:tc>
          <w:tcPr>
            <w:tcW w:w="1161" w:type="dxa"/>
            <w:tcBorders>
              <w:left w:val="nil"/>
              <w:bottom w:val="nil"/>
              <w:right w:val="nil"/>
            </w:tcBorders>
            <w:shd w:val="clear" w:color="auto" w:fill="auto"/>
            <w:vAlign w:val="center"/>
          </w:tcPr>
          <w:p w:rsidR="00F22A23" w:rsidRPr="00F22A23" w:rsidRDefault="00F22A23" w:rsidP="0016431A">
            <w:pPr>
              <w:spacing w:line="320" w:lineRule="exact"/>
              <w:jc w:val="center"/>
            </w:pPr>
            <w:r w:rsidRPr="00F22A23">
              <w:t>35.47±</w:t>
            </w:r>
          </w:p>
          <w:p w:rsidR="00F22A23" w:rsidRPr="00F22A23" w:rsidRDefault="00F22A23" w:rsidP="0016431A">
            <w:pPr>
              <w:spacing w:line="320" w:lineRule="exact"/>
              <w:jc w:val="center"/>
            </w:pPr>
            <w:r w:rsidRPr="00F22A23">
              <w:t>1.34aA</w:t>
            </w:r>
          </w:p>
        </w:tc>
        <w:tc>
          <w:tcPr>
            <w:tcW w:w="1122" w:type="dxa"/>
            <w:tcBorders>
              <w:left w:val="nil"/>
              <w:bottom w:val="nil"/>
              <w:right w:val="nil"/>
            </w:tcBorders>
            <w:shd w:val="clear" w:color="auto" w:fill="auto"/>
            <w:vAlign w:val="center"/>
          </w:tcPr>
          <w:p w:rsidR="00F22A23" w:rsidRPr="00F22A23" w:rsidRDefault="00F22A23" w:rsidP="0016431A">
            <w:pPr>
              <w:spacing w:line="320" w:lineRule="exact"/>
              <w:jc w:val="center"/>
            </w:pPr>
            <w:r w:rsidRPr="00F22A23">
              <w:t>0.00bB</w:t>
            </w:r>
          </w:p>
        </w:tc>
        <w:tc>
          <w:tcPr>
            <w:tcW w:w="1270" w:type="dxa"/>
            <w:tcBorders>
              <w:left w:val="nil"/>
              <w:bottom w:val="nil"/>
              <w:right w:val="nil"/>
            </w:tcBorders>
            <w:shd w:val="clear" w:color="auto" w:fill="auto"/>
            <w:vAlign w:val="center"/>
          </w:tcPr>
          <w:p w:rsidR="00F22A23" w:rsidRPr="00F22A23" w:rsidRDefault="00F22A23" w:rsidP="0016431A">
            <w:pPr>
              <w:spacing w:line="320" w:lineRule="exact"/>
              <w:jc w:val="center"/>
            </w:pPr>
            <w:r w:rsidRPr="00F22A23">
              <w:t>1.85±</w:t>
            </w:r>
          </w:p>
          <w:p w:rsidR="00F22A23" w:rsidRPr="00F22A23" w:rsidRDefault="00F22A23" w:rsidP="0016431A">
            <w:pPr>
              <w:spacing w:line="320" w:lineRule="exact"/>
              <w:jc w:val="center"/>
            </w:pPr>
            <w:r w:rsidRPr="00F22A23">
              <w:t>2.36bB</w:t>
            </w:r>
          </w:p>
        </w:tc>
        <w:tc>
          <w:tcPr>
            <w:tcW w:w="1283" w:type="dxa"/>
            <w:tcBorders>
              <w:left w:val="nil"/>
              <w:bottom w:val="nil"/>
              <w:right w:val="nil"/>
            </w:tcBorders>
            <w:shd w:val="clear" w:color="auto" w:fill="auto"/>
            <w:vAlign w:val="center"/>
          </w:tcPr>
          <w:p w:rsidR="00F22A23" w:rsidRPr="00F22A23" w:rsidRDefault="00F22A23" w:rsidP="0016431A">
            <w:pPr>
              <w:spacing w:line="320" w:lineRule="exact"/>
              <w:jc w:val="center"/>
            </w:pPr>
            <w:r w:rsidRPr="00F22A23">
              <w:t>66.14±</w:t>
            </w:r>
          </w:p>
          <w:p w:rsidR="00F22A23" w:rsidRPr="00F22A23" w:rsidRDefault="00F22A23" w:rsidP="0016431A">
            <w:pPr>
              <w:spacing w:line="320" w:lineRule="exact"/>
              <w:jc w:val="center"/>
            </w:pPr>
            <w:r w:rsidRPr="00F22A23">
              <w:t>1.57aA</w:t>
            </w:r>
          </w:p>
        </w:tc>
      </w:tr>
      <w:tr w:rsidR="00F22A23" w:rsidRPr="00F22A23" w:rsidTr="0016431A">
        <w:trPr>
          <w:trHeight w:val="454"/>
          <w:jc w:val="center"/>
        </w:trPr>
        <w:tc>
          <w:tcPr>
            <w:tcW w:w="884" w:type="dxa"/>
            <w:tcBorders>
              <w:top w:val="nil"/>
              <w:left w:val="nil"/>
              <w:bottom w:val="single" w:sz="4" w:space="0" w:color="auto"/>
              <w:right w:val="nil"/>
            </w:tcBorders>
            <w:shd w:val="clear" w:color="auto" w:fill="auto"/>
            <w:vAlign w:val="center"/>
          </w:tcPr>
          <w:p w:rsidR="00F22A23" w:rsidRPr="00F22A23" w:rsidRDefault="00F22A23" w:rsidP="0016431A">
            <w:pPr>
              <w:spacing w:line="460" w:lineRule="exact"/>
              <w:jc w:val="center"/>
            </w:pPr>
            <w:r w:rsidRPr="00F22A23">
              <w:t>第</w:t>
            </w:r>
            <w:r w:rsidRPr="00F22A23">
              <w:t>55d</w:t>
            </w:r>
          </w:p>
        </w:tc>
        <w:tc>
          <w:tcPr>
            <w:tcW w:w="1032" w:type="dxa"/>
            <w:tcBorders>
              <w:top w:val="nil"/>
              <w:left w:val="nil"/>
              <w:bottom w:val="single" w:sz="4" w:space="0" w:color="auto"/>
              <w:right w:val="nil"/>
            </w:tcBorders>
            <w:shd w:val="clear" w:color="auto" w:fill="auto"/>
            <w:vAlign w:val="center"/>
          </w:tcPr>
          <w:p w:rsidR="00F22A23" w:rsidRPr="00F22A23" w:rsidRDefault="00F22A23" w:rsidP="0016431A">
            <w:pPr>
              <w:jc w:val="center"/>
            </w:pPr>
            <w:r w:rsidRPr="00F22A23">
              <w:t>68.91±</w:t>
            </w:r>
          </w:p>
          <w:p w:rsidR="00F22A23" w:rsidRPr="00F22A23" w:rsidRDefault="00F22A23" w:rsidP="0016431A">
            <w:pPr>
              <w:jc w:val="center"/>
            </w:pPr>
            <w:r w:rsidRPr="00F22A23">
              <w:t>1.28aA</w:t>
            </w:r>
          </w:p>
        </w:tc>
        <w:tc>
          <w:tcPr>
            <w:tcW w:w="1056" w:type="dxa"/>
            <w:tcBorders>
              <w:top w:val="nil"/>
              <w:left w:val="nil"/>
              <w:bottom w:val="single" w:sz="4" w:space="0" w:color="auto"/>
              <w:right w:val="nil"/>
            </w:tcBorders>
            <w:shd w:val="clear" w:color="auto" w:fill="auto"/>
            <w:vAlign w:val="center"/>
          </w:tcPr>
          <w:p w:rsidR="00F22A23" w:rsidRPr="00F22A23" w:rsidRDefault="00F22A23" w:rsidP="0016431A">
            <w:pPr>
              <w:jc w:val="center"/>
            </w:pPr>
            <w:r w:rsidRPr="00F22A23">
              <w:t>18.45±</w:t>
            </w:r>
          </w:p>
          <w:p w:rsidR="00F22A23" w:rsidRPr="00F22A23" w:rsidRDefault="00F22A23" w:rsidP="0016431A">
            <w:pPr>
              <w:jc w:val="center"/>
            </w:pPr>
            <w:r w:rsidRPr="00F22A23">
              <w:t>5.15bB</w:t>
            </w:r>
          </w:p>
        </w:tc>
        <w:tc>
          <w:tcPr>
            <w:tcW w:w="885" w:type="dxa"/>
            <w:tcBorders>
              <w:top w:val="nil"/>
              <w:left w:val="nil"/>
              <w:bottom w:val="single" w:sz="4" w:space="0" w:color="auto"/>
              <w:right w:val="nil"/>
            </w:tcBorders>
            <w:shd w:val="clear" w:color="auto" w:fill="auto"/>
            <w:vAlign w:val="center"/>
          </w:tcPr>
          <w:p w:rsidR="00F22A23" w:rsidRPr="00F22A23" w:rsidRDefault="00F22A23" w:rsidP="0016431A">
            <w:pPr>
              <w:jc w:val="center"/>
            </w:pPr>
            <w:r w:rsidRPr="00F22A23">
              <w:t>第</w:t>
            </w:r>
            <w:r w:rsidRPr="00F22A23">
              <w:t>35d</w:t>
            </w:r>
          </w:p>
        </w:tc>
        <w:tc>
          <w:tcPr>
            <w:tcW w:w="1161" w:type="dxa"/>
            <w:tcBorders>
              <w:top w:val="nil"/>
              <w:left w:val="nil"/>
              <w:bottom w:val="single" w:sz="4" w:space="0" w:color="auto"/>
              <w:right w:val="nil"/>
            </w:tcBorders>
            <w:shd w:val="clear" w:color="auto" w:fill="auto"/>
            <w:vAlign w:val="center"/>
          </w:tcPr>
          <w:p w:rsidR="00F22A23" w:rsidRPr="00F22A23" w:rsidRDefault="00F22A23" w:rsidP="0016431A">
            <w:pPr>
              <w:spacing w:line="320" w:lineRule="exact"/>
              <w:jc w:val="center"/>
            </w:pPr>
            <w:r w:rsidRPr="00F22A23">
              <w:t>51.65±</w:t>
            </w:r>
          </w:p>
          <w:p w:rsidR="00F22A23" w:rsidRPr="00F22A23" w:rsidRDefault="00F22A23" w:rsidP="0016431A">
            <w:pPr>
              <w:jc w:val="center"/>
            </w:pPr>
            <w:r w:rsidRPr="00F22A23">
              <w:t xml:space="preserve">0.93aA </w:t>
            </w:r>
          </w:p>
        </w:tc>
        <w:tc>
          <w:tcPr>
            <w:tcW w:w="1122" w:type="dxa"/>
            <w:tcBorders>
              <w:top w:val="nil"/>
              <w:left w:val="nil"/>
              <w:bottom w:val="single" w:sz="4" w:space="0" w:color="auto"/>
              <w:right w:val="nil"/>
            </w:tcBorders>
            <w:shd w:val="clear" w:color="auto" w:fill="auto"/>
            <w:vAlign w:val="center"/>
          </w:tcPr>
          <w:p w:rsidR="00F22A23" w:rsidRPr="00F22A23" w:rsidRDefault="00F22A23" w:rsidP="0016431A">
            <w:pPr>
              <w:jc w:val="center"/>
            </w:pPr>
            <w:r w:rsidRPr="00F22A23">
              <w:t>0.93±</w:t>
            </w:r>
          </w:p>
          <w:p w:rsidR="00F22A23" w:rsidRPr="00F22A23" w:rsidRDefault="00F22A23" w:rsidP="0016431A">
            <w:pPr>
              <w:jc w:val="center"/>
            </w:pPr>
            <w:r w:rsidRPr="00F22A23">
              <w:t>1.67cB</w:t>
            </w:r>
          </w:p>
        </w:tc>
        <w:tc>
          <w:tcPr>
            <w:tcW w:w="1270" w:type="dxa"/>
            <w:tcBorders>
              <w:top w:val="nil"/>
              <w:left w:val="nil"/>
              <w:bottom w:val="single" w:sz="4" w:space="0" w:color="auto"/>
              <w:right w:val="nil"/>
            </w:tcBorders>
            <w:shd w:val="clear" w:color="auto" w:fill="auto"/>
          </w:tcPr>
          <w:p w:rsidR="00F22A23" w:rsidRPr="00F22A23" w:rsidRDefault="00F22A23" w:rsidP="0016431A">
            <w:pPr>
              <w:jc w:val="center"/>
            </w:pPr>
            <w:r w:rsidRPr="00F22A23">
              <w:t>10.98±</w:t>
            </w:r>
          </w:p>
          <w:p w:rsidR="00F22A23" w:rsidRPr="00F22A23" w:rsidRDefault="00F22A23" w:rsidP="0016431A">
            <w:pPr>
              <w:jc w:val="center"/>
            </w:pPr>
            <w:r w:rsidRPr="00F22A23">
              <w:t xml:space="preserve">1.01bB </w:t>
            </w:r>
          </w:p>
        </w:tc>
        <w:tc>
          <w:tcPr>
            <w:tcW w:w="1283" w:type="dxa"/>
            <w:tcBorders>
              <w:top w:val="nil"/>
              <w:left w:val="nil"/>
              <w:bottom w:val="single" w:sz="4" w:space="0" w:color="auto"/>
              <w:right w:val="nil"/>
            </w:tcBorders>
            <w:shd w:val="clear" w:color="auto" w:fill="auto"/>
          </w:tcPr>
          <w:p w:rsidR="00F22A23" w:rsidRPr="00F22A23" w:rsidRDefault="00F22A23" w:rsidP="0016431A">
            <w:pPr>
              <w:spacing w:line="320" w:lineRule="exact"/>
              <w:jc w:val="center"/>
            </w:pPr>
            <w:r w:rsidRPr="00F22A23">
              <w:t>80.25±</w:t>
            </w:r>
          </w:p>
          <w:p w:rsidR="00F22A23" w:rsidRPr="00F22A23" w:rsidRDefault="00F22A23" w:rsidP="0016431A">
            <w:pPr>
              <w:jc w:val="center"/>
            </w:pPr>
            <w:r w:rsidRPr="00F22A23">
              <w:t>1.14aA</w:t>
            </w:r>
          </w:p>
        </w:tc>
      </w:tr>
    </w:tbl>
    <w:p w:rsidR="002B2FE3" w:rsidRPr="001009B0" w:rsidRDefault="002E1F26" w:rsidP="002B2FE3">
      <w:pPr>
        <w:spacing w:line="360" w:lineRule="auto"/>
        <w:ind w:firstLineChars="200" w:firstLine="562"/>
        <w:jc w:val="left"/>
        <w:rPr>
          <w:rFonts w:hAnsi="宋体" w:cs="宋体"/>
          <w:b/>
          <w:color w:val="000000"/>
          <w:sz w:val="28"/>
          <w:szCs w:val="28"/>
        </w:rPr>
      </w:pPr>
      <w:r>
        <w:rPr>
          <w:rFonts w:hAnsi="宋体" w:cs="宋体"/>
          <w:b/>
          <w:color w:val="000000"/>
          <w:sz w:val="28"/>
          <w:szCs w:val="28"/>
        </w:rPr>
        <w:t>8</w:t>
      </w:r>
      <w:r w:rsidR="002B2FE3" w:rsidRPr="001009B0">
        <w:rPr>
          <w:rFonts w:hAnsi="宋体" w:cs="宋体" w:hint="eastAsia"/>
          <w:b/>
          <w:color w:val="000000"/>
          <w:sz w:val="28"/>
          <w:szCs w:val="28"/>
        </w:rPr>
        <w:t>、</w:t>
      </w:r>
      <w:r w:rsidR="002B2FE3" w:rsidRPr="002B2FE3">
        <w:rPr>
          <w:rFonts w:hAnsi="宋体" w:cs="宋体" w:hint="eastAsia"/>
          <w:b/>
          <w:color w:val="000000"/>
          <w:sz w:val="28"/>
          <w:szCs w:val="28"/>
        </w:rPr>
        <w:t>葡萄园病虫害绿色综合防控关键技术示范</w:t>
      </w:r>
    </w:p>
    <w:p w:rsidR="001004FE" w:rsidRPr="009825D4" w:rsidRDefault="002B2FE3"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试验示范</w:t>
      </w:r>
      <w:r w:rsidRPr="009825D4">
        <w:rPr>
          <w:rFonts w:ascii="宋体" w:eastAsia="宋体" w:hAnsi="宋体" w:cs="宋体"/>
          <w:color w:val="auto"/>
        </w:rPr>
        <w:t>于</w:t>
      </w:r>
      <w:r w:rsidRPr="009825D4">
        <w:rPr>
          <w:rFonts w:ascii="宋体" w:eastAsia="宋体" w:hAnsi="宋体" w:cs="宋体" w:hint="eastAsia"/>
          <w:color w:val="auto"/>
        </w:rPr>
        <w:t>2011年</w:t>
      </w:r>
      <w:r w:rsidRPr="009825D4">
        <w:rPr>
          <w:rFonts w:ascii="宋体" w:eastAsia="宋体" w:hAnsi="宋体" w:cs="宋体"/>
          <w:color w:val="auto"/>
        </w:rPr>
        <w:t>至今每年</w:t>
      </w:r>
      <w:r w:rsidRPr="009825D4">
        <w:rPr>
          <w:rFonts w:ascii="宋体" w:eastAsia="宋体" w:hAnsi="宋体" w:cs="宋体" w:hint="eastAsia"/>
          <w:color w:val="auto"/>
        </w:rPr>
        <w:t>在各</w:t>
      </w:r>
      <w:r w:rsidRPr="009825D4">
        <w:rPr>
          <w:rFonts w:ascii="宋体" w:eastAsia="宋体" w:hAnsi="宋体" w:cs="宋体"/>
          <w:color w:val="auto"/>
        </w:rPr>
        <w:t>核心示范区进行，</w:t>
      </w:r>
      <w:r w:rsidRPr="009825D4">
        <w:rPr>
          <w:rFonts w:ascii="宋体" w:eastAsia="宋体" w:hAnsi="宋体" w:cs="宋体" w:hint="eastAsia"/>
          <w:color w:val="auto"/>
        </w:rPr>
        <w:t>以20</w:t>
      </w:r>
      <w:r w:rsidRPr="009825D4">
        <w:rPr>
          <w:rFonts w:ascii="宋体" w:eastAsia="宋体" w:hAnsi="宋体" w:cs="宋体"/>
          <w:color w:val="auto"/>
        </w:rPr>
        <w:t>22</w:t>
      </w:r>
      <w:r w:rsidRPr="009825D4">
        <w:rPr>
          <w:rFonts w:ascii="宋体" w:eastAsia="宋体" w:hAnsi="宋体" w:cs="宋体" w:hint="eastAsia"/>
          <w:color w:val="auto"/>
        </w:rPr>
        <w:t>年为例</w:t>
      </w:r>
      <w:r w:rsidRPr="009825D4">
        <w:rPr>
          <w:rFonts w:ascii="宋体" w:eastAsia="宋体" w:hAnsi="宋体" w:cs="宋体"/>
          <w:color w:val="auto"/>
        </w:rPr>
        <w:t>，</w:t>
      </w:r>
      <w:r w:rsidRPr="009825D4">
        <w:rPr>
          <w:rFonts w:ascii="宋体" w:eastAsia="宋体" w:hAnsi="宋体" w:cs="宋体" w:hint="eastAsia"/>
          <w:color w:val="auto"/>
        </w:rPr>
        <w:t>分别</w:t>
      </w:r>
      <w:r w:rsidRPr="009825D4">
        <w:rPr>
          <w:rFonts w:ascii="宋体" w:eastAsia="宋体" w:hAnsi="宋体" w:cs="宋体"/>
          <w:color w:val="auto"/>
        </w:rPr>
        <w:t>在</w:t>
      </w:r>
      <w:r w:rsidRPr="009825D4">
        <w:rPr>
          <w:rFonts w:ascii="宋体" w:eastAsia="宋体" w:hAnsi="宋体" w:cs="宋体" w:hint="eastAsia"/>
          <w:color w:val="auto"/>
        </w:rPr>
        <w:t>园林场</w:t>
      </w:r>
      <w:r w:rsidRPr="009825D4">
        <w:rPr>
          <w:rFonts w:ascii="宋体" w:eastAsia="宋体" w:hAnsi="宋体" w:cs="宋体"/>
          <w:color w:val="auto"/>
        </w:rPr>
        <w:t>、</w:t>
      </w:r>
      <w:r w:rsidRPr="009825D4">
        <w:rPr>
          <w:rFonts w:ascii="宋体" w:eastAsia="宋体" w:hAnsi="宋体" w:cs="宋体" w:hint="eastAsia"/>
          <w:color w:val="auto"/>
        </w:rPr>
        <w:t>玉泉营、金山葡萄种植区建立核心示范园</w:t>
      </w:r>
      <w:r w:rsidRPr="009825D4">
        <w:rPr>
          <w:rFonts w:ascii="宋体" w:eastAsia="宋体" w:hAnsi="宋体" w:cs="宋体"/>
          <w:color w:val="auto"/>
        </w:rPr>
        <w:t>，</w:t>
      </w:r>
      <w:r w:rsidRPr="009825D4">
        <w:rPr>
          <w:rFonts w:ascii="宋体" w:eastAsia="宋体" w:hAnsi="宋体" w:cs="宋体" w:hint="eastAsia"/>
          <w:color w:val="auto"/>
        </w:rPr>
        <w:t>结果如下。</w:t>
      </w:r>
    </w:p>
    <w:p w:rsidR="002B2FE3" w:rsidRPr="009825D4" w:rsidRDefault="002B2FE3"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（1）园林场</w:t>
      </w:r>
      <w:r w:rsidRPr="009825D4">
        <w:rPr>
          <w:rFonts w:ascii="宋体" w:eastAsia="宋体" w:hAnsi="宋体" w:cs="宋体"/>
          <w:color w:val="auto"/>
        </w:rPr>
        <w:t>核心示范园</w:t>
      </w:r>
    </w:p>
    <w:p w:rsidR="002B2FE3" w:rsidRPr="009825D4" w:rsidRDefault="002B2FE3"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园林场</w:t>
      </w:r>
      <w:r w:rsidRPr="009825D4">
        <w:rPr>
          <w:rFonts w:ascii="宋体" w:eastAsia="宋体" w:hAnsi="宋体" w:cs="宋体"/>
          <w:color w:val="auto"/>
        </w:rPr>
        <w:t>为葡萄种植老园</w:t>
      </w:r>
      <w:r w:rsidRPr="009825D4">
        <w:rPr>
          <w:rFonts w:ascii="宋体" w:eastAsia="宋体" w:hAnsi="宋体" w:cs="宋体" w:hint="eastAsia"/>
          <w:color w:val="auto"/>
        </w:rPr>
        <w:t>区</w:t>
      </w:r>
      <w:r w:rsidRPr="009825D4">
        <w:rPr>
          <w:rFonts w:ascii="宋体" w:eastAsia="宋体" w:hAnsi="宋体" w:cs="宋体"/>
          <w:color w:val="auto"/>
        </w:rPr>
        <w:t>，往年发生病虫害</w:t>
      </w:r>
      <w:r w:rsidRPr="009825D4">
        <w:rPr>
          <w:rFonts w:ascii="宋体" w:eastAsia="宋体" w:hAnsi="宋体" w:cs="宋体" w:hint="eastAsia"/>
          <w:color w:val="auto"/>
        </w:rPr>
        <w:t>即</w:t>
      </w:r>
      <w:r w:rsidRPr="009825D4">
        <w:rPr>
          <w:rFonts w:ascii="宋体" w:eastAsia="宋体" w:hAnsi="宋体" w:cs="宋体"/>
          <w:color w:val="auto"/>
        </w:rPr>
        <w:t>重</w:t>
      </w:r>
      <w:r w:rsidRPr="009825D4">
        <w:rPr>
          <w:rFonts w:ascii="宋体" w:eastAsia="宋体" w:hAnsi="宋体" w:cs="宋体" w:hint="eastAsia"/>
          <w:color w:val="auto"/>
        </w:rPr>
        <w:t>。</w:t>
      </w:r>
      <w:r w:rsidRPr="009825D4">
        <w:rPr>
          <w:rFonts w:ascii="宋体" w:eastAsia="宋体" w:hAnsi="宋体" w:cs="宋体"/>
          <w:color w:val="auto"/>
        </w:rPr>
        <w:t>园林场核心示范</w:t>
      </w:r>
      <w:r w:rsidRPr="009825D4">
        <w:rPr>
          <w:rFonts w:ascii="宋体" w:eastAsia="宋体" w:hAnsi="宋体" w:cs="宋体" w:hint="eastAsia"/>
          <w:color w:val="auto"/>
        </w:rPr>
        <w:t>园与</w:t>
      </w:r>
      <w:r w:rsidRPr="009825D4">
        <w:rPr>
          <w:rFonts w:ascii="宋体" w:eastAsia="宋体" w:hAnsi="宋体" w:cs="宋体"/>
          <w:color w:val="auto"/>
        </w:rPr>
        <w:t>农户</w:t>
      </w:r>
      <w:r w:rsidRPr="009825D4">
        <w:rPr>
          <w:rFonts w:ascii="宋体" w:eastAsia="宋体" w:hAnsi="宋体" w:cs="宋体" w:hint="eastAsia"/>
          <w:color w:val="auto"/>
        </w:rPr>
        <w:t>对照园</w:t>
      </w:r>
      <w:r w:rsidRPr="009825D4">
        <w:rPr>
          <w:rFonts w:ascii="宋体" w:eastAsia="宋体" w:hAnsi="宋体" w:cs="宋体"/>
          <w:color w:val="auto"/>
        </w:rPr>
        <w:t>施药与</w:t>
      </w:r>
      <w:r w:rsidRPr="009825D4">
        <w:rPr>
          <w:rFonts w:ascii="宋体" w:eastAsia="宋体" w:hAnsi="宋体" w:cs="宋体" w:hint="eastAsia"/>
          <w:color w:val="auto"/>
        </w:rPr>
        <w:t>主要病虫害发生</w:t>
      </w:r>
      <w:r w:rsidRPr="009825D4">
        <w:rPr>
          <w:rFonts w:ascii="宋体" w:eastAsia="宋体" w:hAnsi="宋体" w:cs="宋体"/>
          <w:color w:val="auto"/>
        </w:rPr>
        <w:t>情况如表1</w:t>
      </w:r>
      <w:r w:rsidR="002E1F26" w:rsidRPr="009825D4">
        <w:rPr>
          <w:rFonts w:ascii="宋体" w:eastAsia="宋体" w:hAnsi="宋体" w:cs="宋体"/>
          <w:color w:val="auto"/>
        </w:rPr>
        <w:t>4</w:t>
      </w:r>
      <w:r w:rsidRPr="009825D4">
        <w:rPr>
          <w:rFonts w:ascii="宋体" w:eastAsia="宋体" w:hAnsi="宋体" w:cs="宋体" w:hint="eastAsia"/>
          <w:color w:val="auto"/>
        </w:rPr>
        <w:t>、图1~</w:t>
      </w:r>
      <w:r w:rsidRPr="009825D4">
        <w:rPr>
          <w:rFonts w:ascii="宋体" w:eastAsia="宋体" w:hAnsi="宋体" w:cs="宋体"/>
          <w:color w:val="auto"/>
        </w:rPr>
        <w:t>2所示。结果表明：示范园全年施药 8次</w:t>
      </w:r>
      <w:r w:rsidRPr="009825D4">
        <w:rPr>
          <w:rFonts w:ascii="宋体" w:eastAsia="宋体" w:hAnsi="宋体" w:cs="宋体" w:hint="eastAsia"/>
          <w:color w:val="auto"/>
        </w:rPr>
        <w:t>，较农户</w:t>
      </w:r>
      <w:r w:rsidRPr="009825D4">
        <w:rPr>
          <w:rFonts w:ascii="宋体" w:eastAsia="宋体" w:hAnsi="宋体" w:cs="宋体"/>
          <w:color w:val="auto"/>
        </w:rPr>
        <w:t>对照园减少1次用药，</w:t>
      </w:r>
      <w:r w:rsidRPr="009825D4">
        <w:rPr>
          <w:rFonts w:ascii="宋体" w:eastAsia="宋体" w:hAnsi="宋体" w:cs="宋体" w:hint="eastAsia"/>
          <w:color w:val="auto"/>
        </w:rPr>
        <w:t>但</w:t>
      </w:r>
      <w:r w:rsidRPr="009825D4">
        <w:rPr>
          <w:rFonts w:ascii="宋体" w:eastAsia="宋体" w:hAnsi="宋体" w:cs="宋体"/>
          <w:color w:val="auto"/>
        </w:rPr>
        <w:t>用药成本降低30%</w:t>
      </w:r>
      <w:r w:rsidRPr="009825D4">
        <w:rPr>
          <w:rFonts w:ascii="宋体" w:eastAsia="宋体" w:hAnsi="宋体" w:cs="宋体" w:hint="eastAsia"/>
          <w:color w:val="auto"/>
        </w:rPr>
        <w:t>以上</w:t>
      </w:r>
      <w:r w:rsidRPr="009825D4">
        <w:rPr>
          <w:rFonts w:ascii="宋体" w:eastAsia="宋体" w:hAnsi="宋体" w:cs="宋体"/>
          <w:color w:val="auto"/>
        </w:rPr>
        <w:t>，防效</w:t>
      </w:r>
      <w:r w:rsidRPr="009825D4">
        <w:rPr>
          <w:rFonts w:ascii="宋体" w:eastAsia="宋体" w:hAnsi="宋体" w:cs="宋体" w:hint="eastAsia"/>
          <w:color w:val="auto"/>
        </w:rPr>
        <w:t>高</w:t>
      </w:r>
      <w:r w:rsidRPr="009825D4">
        <w:rPr>
          <w:rFonts w:ascii="宋体" w:eastAsia="宋体" w:hAnsi="宋体" w:cs="宋体"/>
          <w:color w:val="auto"/>
        </w:rPr>
        <w:t>达</w:t>
      </w:r>
      <w:r w:rsidRPr="009825D4">
        <w:rPr>
          <w:rFonts w:ascii="宋体" w:eastAsia="宋体" w:hAnsi="宋体" w:cs="宋体"/>
          <w:color w:val="auto"/>
        </w:rPr>
        <w:lastRenderedPageBreak/>
        <w:t>8</w:t>
      </w:r>
      <w:r w:rsidRPr="009825D4">
        <w:rPr>
          <w:rFonts w:ascii="宋体" w:eastAsia="宋体" w:hAnsi="宋体" w:cs="宋体" w:hint="eastAsia"/>
          <w:color w:val="auto"/>
        </w:rPr>
        <w:t>0</w:t>
      </w:r>
      <w:r w:rsidRPr="009825D4">
        <w:rPr>
          <w:rFonts w:ascii="宋体" w:eastAsia="宋体" w:hAnsi="宋体" w:cs="宋体"/>
          <w:color w:val="auto"/>
        </w:rPr>
        <w:t>%</w:t>
      </w:r>
      <w:r w:rsidRPr="009825D4">
        <w:rPr>
          <w:rFonts w:ascii="宋体" w:eastAsia="宋体" w:hAnsi="宋体" w:cs="宋体" w:hint="eastAsia"/>
          <w:color w:val="auto"/>
        </w:rPr>
        <w:t>以上</w:t>
      </w:r>
      <w:r w:rsidRPr="009825D4">
        <w:rPr>
          <w:rFonts w:ascii="宋体" w:eastAsia="宋体" w:hAnsi="宋体" w:cs="宋体"/>
          <w:color w:val="auto"/>
        </w:rPr>
        <w:t>。</w:t>
      </w:r>
    </w:p>
    <w:p w:rsidR="002B2FE3" w:rsidRPr="006B2D4F" w:rsidRDefault="002B2FE3" w:rsidP="002B2FE3">
      <w:pPr>
        <w:jc w:val="center"/>
        <w:rPr>
          <w:rFonts w:ascii="黑体" w:eastAsia="黑体" w:hAnsi="黑体"/>
          <w:color w:val="000000"/>
          <w:sz w:val="24"/>
          <w:szCs w:val="24"/>
        </w:rPr>
      </w:pPr>
      <w:r w:rsidRPr="006B2D4F">
        <w:rPr>
          <w:rFonts w:ascii="黑体" w:eastAsia="黑体" w:hAnsi="黑体"/>
          <w:color w:val="000000"/>
          <w:sz w:val="24"/>
          <w:szCs w:val="24"/>
        </w:rPr>
        <w:t>表1</w:t>
      </w:r>
      <w:r w:rsidR="002E1F26">
        <w:rPr>
          <w:rFonts w:ascii="黑体" w:eastAsia="黑体" w:hAnsi="黑体"/>
          <w:color w:val="000000"/>
          <w:sz w:val="24"/>
          <w:szCs w:val="24"/>
        </w:rPr>
        <w:t>4</w:t>
      </w:r>
      <w:r w:rsidRPr="006B2D4F">
        <w:rPr>
          <w:rFonts w:ascii="黑体" w:eastAsia="黑体" w:hAnsi="黑体"/>
          <w:color w:val="000000"/>
          <w:sz w:val="24"/>
          <w:szCs w:val="24"/>
        </w:rPr>
        <w:t xml:space="preserve"> 园林场</w:t>
      </w:r>
      <w:r w:rsidRPr="006B2D4F">
        <w:rPr>
          <w:rFonts w:ascii="黑体" w:eastAsia="黑体" w:hAnsi="黑体" w:hint="eastAsia"/>
          <w:color w:val="000000"/>
          <w:sz w:val="24"/>
          <w:szCs w:val="24"/>
        </w:rPr>
        <w:t>示范园与</w:t>
      </w:r>
      <w:r w:rsidRPr="006B2D4F">
        <w:rPr>
          <w:rFonts w:ascii="黑体" w:eastAsia="黑体" w:hAnsi="黑体"/>
          <w:color w:val="000000"/>
          <w:sz w:val="24"/>
          <w:szCs w:val="24"/>
        </w:rPr>
        <w:t>对照园</w:t>
      </w:r>
      <w:r w:rsidRPr="006B2D4F">
        <w:rPr>
          <w:rFonts w:ascii="黑体" w:eastAsia="黑体" w:hAnsi="黑体" w:hint="eastAsia"/>
          <w:color w:val="000000"/>
          <w:sz w:val="24"/>
          <w:szCs w:val="24"/>
        </w:rPr>
        <w:t>施药情况</w:t>
      </w:r>
    </w:p>
    <w:tbl>
      <w:tblPr>
        <w:tblW w:w="5000" w:type="pct"/>
        <w:tblLook w:val="04A0" w:firstRow="1" w:lastRow="0" w:firstColumn="1" w:lastColumn="0" w:noHBand="0" w:noVBand="1"/>
      </w:tblPr>
      <w:tblGrid>
        <w:gridCol w:w="925"/>
        <w:gridCol w:w="1510"/>
        <w:gridCol w:w="1282"/>
        <w:gridCol w:w="1033"/>
        <w:gridCol w:w="1749"/>
        <w:gridCol w:w="1807"/>
      </w:tblGrid>
      <w:tr w:rsidR="002B2FE3" w:rsidTr="00E3565C">
        <w:trPr>
          <w:trHeight w:val="325"/>
        </w:trPr>
        <w:tc>
          <w:tcPr>
            <w:tcW w:w="2255" w:type="pct"/>
            <w:gridSpan w:val="3"/>
            <w:tcBorders>
              <w:top w:val="single" w:sz="4" w:space="0" w:color="auto"/>
              <w:bottom w:val="single" w:sz="4" w:space="0" w:color="auto"/>
            </w:tcBorders>
            <w:shd w:val="clear" w:color="auto" w:fill="auto"/>
            <w:vAlign w:val="center"/>
          </w:tcPr>
          <w:p w:rsidR="002B2FE3" w:rsidRDefault="002B2FE3" w:rsidP="00E3565C">
            <w:pPr>
              <w:widowControl/>
              <w:spacing w:line="240" w:lineRule="exact"/>
              <w:jc w:val="center"/>
              <w:rPr>
                <w:color w:val="000000"/>
                <w:kern w:val="0"/>
                <w:sz w:val="18"/>
                <w:szCs w:val="18"/>
              </w:rPr>
            </w:pPr>
            <w:r>
              <w:rPr>
                <w:rFonts w:hint="eastAsia"/>
                <w:color w:val="000000"/>
                <w:kern w:val="0"/>
                <w:sz w:val="18"/>
                <w:szCs w:val="18"/>
              </w:rPr>
              <w:t>示范园</w:t>
            </w:r>
          </w:p>
        </w:tc>
        <w:tc>
          <w:tcPr>
            <w:tcW w:w="2745" w:type="pct"/>
            <w:gridSpan w:val="3"/>
            <w:tcBorders>
              <w:top w:val="single" w:sz="4" w:space="0" w:color="auto"/>
              <w:bottom w:val="single" w:sz="4" w:space="0" w:color="auto"/>
            </w:tcBorders>
            <w:shd w:val="clear" w:color="auto" w:fill="auto"/>
            <w:vAlign w:val="center"/>
          </w:tcPr>
          <w:p w:rsidR="002B2FE3" w:rsidRDefault="002B2FE3" w:rsidP="00E3565C">
            <w:pPr>
              <w:widowControl/>
              <w:spacing w:line="240" w:lineRule="exact"/>
              <w:jc w:val="center"/>
              <w:rPr>
                <w:color w:val="000000"/>
                <w:kern w:val="0"/>
                <w:sz w:val="18"/>
                <w:szCs w:val="18"/>
              </w:rPr>
            </w:pPr>
            <w:r>
              <w:rPr>
                <w:rFonts w:hint="eastAsia"/>
                <w:color w:val="000000"/>
                <w:kern w:val="0"/>
                <w:sz w:val="18"/>
                <w:szCs w:val="18"/>
              </w:rPr>
              <w:t>对照园</w:t>
            </w:r>
          </w:p>
        </w:tc>
      </w:tr>
      <w:tr w:rsidR="002B2FE3" w:rsidTr="00E3565C">
        <w:trPr>
          <w:trHeight w:val="325"/>
        </w:trPr>
        <w:tc>
          <w:tcPr>
            <w:tcW w:w="563" w:type="pct"/>
            <w:tcBorders>
              <w:top w:val="single" w:sz="4" w:space="0" w:color="auto"/>
              <w:bottom w:val="single" w:sz="4" w:space="0" w:color="auto"/>
            </w:tcBorders>
            <w:shd w:val="clear" w:color="auto" w:fill="auto"/>
            <w:vAlign w:val="center"/>
          </w:tcPr>
          <w:p w:rsidR="002B2FE3" w:rsidRDefault="002B2FE3" w:rsidP="00E3565C">
            <w:pPr>
              <w:spacing w:line="240" w:lineRule="exact"/>
              <w:jc w:val="center"/>
              <w:rPr>
                <w:color w:val="000000"/>
                <w:kern w:val="0"/>
                <w:sz w:val="18"/>
                <w:szCs w:val="18"/>
              </w:rPr>
            </w:pPr>
            <w:r>
              <w:rPr>
                <w:color w:val="000000"/>
                <w:kern w:val="0"/>
                <w:sz w:val="18"/>
                <w:szCs w:val="18"/>
              </w:rPr>
              <w:t>施药日期</w:t>
            </w:r>
          </w:p>
        </w:tc>
        <w:tc>
          <w:tcPr>
            <w:tcW w:w="915" w:type="pct"/>
            <w:tcBorders>
              <w:top w:val="single" w:sz="4" w:space="0" w:color="auto"/>
              <w:bottom w:val="single" w:sz="4" w:space="0" w:color="auto"/>
            </w:tcBorders>
            <w:shd w:val="clear" w:color="auto" w:fill="auto"/>
            <w:vAlign w:val="center"/>
          </w:tcPr>
          <w:p w:rsidR="002B2FE3" w:rsidRDefault="002B2FE3" w:rsidP="00E3565C">
            <w:pPr>
              <w:widowControl/>
              <w:spacing w:line="240" w:lineRule="exact"/>
              <w:jc w:val="center"/>
              <w:rPr>
                <w:color w:val="000000"/>
                <w:kern w:val="0"/>
                <w:sz w:val="18"/>
                <w:szCs w:val="18"/>
              </w:rPr>
            </w:pPr>
            <w:r>
              <w:rPr>
                <w:color w:val="000000"/>
                <w:kern w:val="0"/>
                <w:sz w:val="18"/>
                <w:szCs w:val="18"/>
              </w:rPr>
              <w:t>使用药剂</w:t>
            </w:r>
          </w:p>
        </w:tc>
        <w:tc>
          <w:tcPr>
            <w:tcW w:w="777" w:type="pct"/>
            <w:tcBorders>
              <w:top w:val="single" w:sz="4" w:space="0" w:color="auto"/>
              <w:bottom w:val="single" w:sz="4" w:space="0" w:color="auto"/>
            </w:tcBorders>
            <w:shd w:val="clear" w:color="auto" w:fill="auto"/>
            <w:vAlign w:val="center"/>
          </w:tcPr>
          <w:p w:rsidR="002B2FE3" w:rsidRDefault="002B2FE3" w:rsidP="00E3565C">
            <w:pPr>
              <w:widowControl/>
              <w:spacing w:line="240" w:lineRule="exact"/>
              <w:jc w:val="center"/>
              <w:rPr>
                <w:color w:val="000000"/>
                <w:kern w:val="0"/>
                <w:sz w:val="18"/>
                <w:szCs w:val="18"/>
              </w:rPr>
            </w:pPr>
            <w:r>
              <w:rPr>
                <w:color w:val="000000"/>
                <w:kern w:val="0"/>
                <w:sz w:val="18"/>
                <w:szCs w:val="18"/>
              </w:rPr>
              <w:t>稀释倍数</w:t>
            </w:r>
          </w:p>
        </w:tc>
        <w:tc>
          <w:tcPr>
            <w:tcW w:w="627" w:type="pct"/>
            <w:tcBorders>
              <w:top w:val="single" w:sz="4" w:space="0" w:color="auto"/>
              <w:bottom w:val="single" w:sz="4" w:space="0" w:color="auto"/>
            </w:tcBorders>
            <w:shd w:val="clear" w:color="auto" w:fill="auto"/>
            <w:vAlign w:val="center"/>
          </w:tcPr>
          <w:p w:rsidR="002B2FE3" w:rsidRDefault="002B2FE3" w:rsidP="00E3565C">
            <w:pPr>
              <w:spacing w:line="240" w:lineRule="exact"/>
              <w:jc w:val="center"/>
              <w:rPr>
                <w:color w:val="000000"/>
                <w:kern w:val="0"/>
                <w:sz w:val="18"/>
                <w:szCs w:val="18"/>
              </w:rPr>
            </w:pPr>
            <w:r>
              <w:rPr>
                <w:color w:val="000000"/>
                <w:kern w:val="0"/>
                <w:sz w:val="18"/>
                <w:szCs w:val="18"/>
              </w:rPr>
              <w:t>施药日期</w:t>
            </w:r>
          </w:p>
        </w:tc>
        <w:tc>
          <w:tcPr>
            <w:tcW w:w="1058" w:type="pct"/>
            <w:tcBorders>
              <w:top w:val="single" w:sz="4" w:space="0" w:color="auto"/>
              <w:bottom w:val="single" w:sz="4" w:space="0" w:color="auto"/>
            </w:tcBorders>
            <w:shd w:val="clear" w:color="auto" w:fill="auto"/>
            <w:vAlign w:val="center"/>
          </w:tcPr>
          <w:p w:rsidR="002B2FE3" w:rsidRDefault="002B2FE3" w:rsidP="00E3565C">
            <w:pPr>
              <w:widowControl/>
              <w:spacing w:line="240" w:lineRule="exact"/>
              <w:jc w:val="center"/>
              <w:rPr>
                <w:color w:val="000000"/>
                <w:kern w:val="0"/>
                <w:sz w:val="18"/>
                <w:szCs w:val="18"/>
              </w:rPr>
            </w:pPr>
            <w:r>
              <w:rPr>
                <w:color w:val="000000"/>
                <w:kern w:val="0"/>
                <w:sz w:val="18"/>
                <w:szCs w:val="18"/>
              </w:rPr>
              <w:t>使用药剂</w:t>
            </w:r>
          </w:p>
        </w:tc>
        <w:tc>
          <w:tcPr>
            <w:tcW w:w="1060" w:type="pct"/>
            <w:tcBorders>
              <w:top w:val="single" w:sz="4" w:space="0" w:color="auto"/>
              <w:bottom w:val="single" w:sz="4" w:space="0" w:color="auto"/>
            </w:tcBorders>
            <w:shd w:val="clear" w:color="auto" w:fill="auto"/>
            <w:vAlign w:val="center"/>
          </w:tcPr>
          <w:p w:rsidR="002B2FE3" w:rsidRDefault="002B2FE3" w:rsidP="00E3565C">
            <w:pPr>
              <w:widowControl/>
              <w:spacing w:line="240" w:lineRule="exact"/>
              <w:jc w:val="center"/>
              <w:rPr>
                <w:color w:val="000000"/>
                <w:kern w:val="0"/>
                <w:sz w:val="18"/>
                <w:szCs w:val="18"/>
              </w:rPr>
            </w:pPr>
            <w:r>
              <w:rPr>
                <w:color w:val="000000"/>
                <w:kern w:val="0"/>
                <w:sz w:val="18"/>
                <w:szCs w:val="18"/>
              </w:rPr>
              <w:t>稀释倍数</w:t>
            </w:r>
          </w:p>
        </w:tc>
      </w:tr>
      <w:tr w:rsidR="002B2FE3" w:rsidTr="00E3565C">
        <w:trPr>
          <w:trHeight w:val="164"/>
        </w:trPr>
        <w:tc>
          <w:tcPr>
            <w:tcW w:w="563" w:type="pct"/>
            <w:tcBorders>
              <w:top w:val="single" w:sz="4" w:space="0" w:color="auto"/>
            </w:tcBorders>
            <w:shd w:val="clear" w:color="auto" w:fill="auto"/>
            <w:vAlign w:val="center"/>
          </w:tcPr>
          <w:p w:rsidR="002B2FE3" w:rsidRDefault="002B2FE3" w:rsidP="00E3565C">
            <w:pPr>
              <w:spacing w:line="320" w:lineRule="exact"/>
              <w:jc w:val="center"/>
              <w:rPr>
                <w:color w:val="000000"/>
                <w:kern w:val="0"/>
                <w:sz w:val="18"/>
                <w:szCs w:val="18"/>
              </w:rPr>
            </w:pPr>
            <w:r>
              <w:rPr>
                <w:rFonts w:hint="eastAsia"/>
                <w:color w:val="000000"/>
                <w:kern w:val="0"/>
                <w:sz w:val="18"/>
                <w:szCs w:val="18"/>
              </w:rPr>
              <w:t>4-14</w:t>
            </w:r>
          </w:p>
        </w:tc>
        <w:tc>
          <w:tcPr>
            <w:tcW w:w="915" w:type="pct"/>
            <w:tcBorders>
              <w:top w:val="single" w:sz="4" w:space="0" w:color="auto"/>
            </w:tcBorders>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石硫合剂</w:t>
            </w:r>
          </w:p>
        </w:tc>
        <w:tc>
          <w:tcPr>
            <w:tcW w:w="777" w:type="pct"/>
            <w:tcBorders>
              <w:top w:val="single" w:sz="4" w:space="0" w:color="auto"/>
            </w:tcBorders>
            <w:shd w:val="clear" w:color="auto" w:fill="auto"/>
            <w:vAlign w:val="center"/>
          </w:tcPr>
          <w:p w:rsidR="002B2FE3" w:rsidRDefault="002B2FE3" w:rsidP="00E3565C">
            <w:pPr>
              <w:spacing w:line="320" w:lineRule="exact"/>
              <w:jc w:val="center"/>
              <w:rPr>
                <w:color w:val="000000"/>
                <w:kern w:val="0"/>
                <w:sz w:val="18"/>
                <w:szCs w:val="18"/>
              </w:rPr>
            </w:pPr>
            <w:r>
              <w:rPr>
                <w:rFonts w:hint="eastAsia"/>
                <w:color w:val="000000"/>
                <w:kern w:val="0"/>
                <w:sz w:val="18"/>
                <w:szCs w:val="18"/>
              </w:rPr>
              <w:t>1</w:t>
            </w:r>
            <w:r>
              <w:rPr>
                <w:color w:val="000000"/>
                <w:kern w:val="0"/>
                <w:sz w:val="18"/>
                <w:szCs w:val="18"/>
              </w:rPr>
              <w:t>80</w:t>
            </w:r>
          </w:p>
        </w:tc>
        <w:tc>
          <w:tcPr>
            <w:tcW w:w="627" w:type="pct"/>
            <w:tcBorders>
              <w:top w:val="single" w:sz="4" w:space="0" w:color="auto"/>
            </w:tcBorders>
            <w:shd w:val="clear" w:color="auto" w:fill="auto"/>
            <w:vAlign w:val="center"/>
          </w:tcPr>
          <w:p w:rsidR="002B2FE3" w:rsidRDefault="002B2FE3" w:rsidP="00E3565C">
            <w:pPr>
              <w:spacing w:line="320" w:lineRule="exact"/>
              <w:jc w:val="center"/>
              <w:rPr>
                <w:color w:val="000000"/>
                <w:kern w:val="0"/>
                <w:sz w:val="18"/>
                <w:szCs w:val="18"/>
              </w:rPr>
            </w:pPr>
            <w:r>
              <w:rPr>
                <w:rFonts w:hint="eastAsia"/>
                <w:color w:val="000000"/>
                <w:kern w:val="0"/>
                <w:sz w:val="18"/>
                <w:szCs w:val="18"/>
              </w:rPr>
              <w:t>4-1</w:t>
            </w:r>
            <w:r>
              <w:rPr>
                <w:color w:val="000000"/>
                <w:kern w:val="0"/>
                <w:sz w:val="18"/>
                <w:szCs w:val="18"/>
              </w:rPr>
              <w:t>9</w:t>
            </w:r>
          </w:p>
        </w:tc>
        <w:tc>
          <w:tcPr>
            <w:tcW w:w="1058" w:type="pct"/>
            <w:tcBorders>
              <w:top w:val="single" w:sz="4" w:space="0" w:color="auto"/>
            </w:tcBorders>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石硫合剂</w:t>
            </w:r>
          </w:p>
        </w:tc>
        <w:tc>
          <w:tcPr>
            <w:tcW w:w="1060" w:type="pct"/>
            <w:tcBorders>
              <w:top w:val="single" w:sz="4" w:space="0" w:color="auto"/>
            </w:tcBorders>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200</w:t>
            </w:r>
          </w:p>
        </w:tc>
      </w:tr>
      <w:tr w:rsidR="002B2FE3" w:rsidTr="00E3565C">
        <w:trPr>
          <w:trHeight w:val="164"/>
        </w:trPr>
        <w:tc>
          <w:tcPr>
            <w:tcW w:w="563" w:type="pct"/>
            <w:shd w:val="clear" w:color="auto" w:fill="auto"/>
            <w:vAlign w:val="center"/>
          </w:tcPr>
          <w:p w:rsidR="002B2FE3" w:rsidRDefault="002B2FE3" w:rsidP="00E3565C">
            <w:pPr>
              <w:spacing w:line="320" w:lineRule="exact"/>
              <w:jc w:val="center"/>
              <w:rPr>
                <w:color w:val="000000"/>
                <w:kern w:val="0"/>
                <w:sz w:val="18"/>
                <w:szCs w:val="18"/>
              </w:rPr>
            </w:pPr>
            <w:r>
              <w:rPr>
                <w:rFonts w:hint="eastAsia"/>
                <w:color w:val="000000"/>
                <w:kern w:val="0"/>
                <w:sz w:val="18"/>
                <w:szCs w:val="18"/>
              </w:rPr>
              <w:t>5-18</w:t>
            </w:r>
          </w:p>
        </w:tc>
        <w:tc>
          <w:tcPr>
            <w:tcW w:w="915" w:type="pct"/>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石硫合剂</w:t>
            </w:r>
          </w:p>
        </w:tc>
        <w:tc>
          <w:tcPr>
            <w:tcW w:w="777" w:type="pct"/>
            <w:shd w:val="clear" w:color="auto" w:fill="auto"/>
            <w:vAlign w:val="center"/>
          </w:tcPr>
          <w:p w:rsidR="002B2FE3" w:rsidRDefault="002B2FE3" w:rsidP="00E3565C">
            <w:pPr>
              <w:spacing w:line="320" w:lineRule="exact"/>
              <w:jc w:val="center"/>
              <w:rPr>
                <w:color w:val="000000"/>
                <w:kern w:val="0"/>
                <w:sz w:val="18"/>
                <w:szCs w:val="18"/>
              </w:rPr>
            </w:pPr>
            <w:r>
              <w:rPr>
                <w:rFonts w:hint="eastAsia"/>
                <w:color w:val="000000"/>
                <w:kern w:val="0"/>
                <w:sz w:val="18"/>
                <w:szCs w:val="18"/>
              </w:rPr>
              <w:t>200</w:t>
            </w:r>
          </w:p>
        </w:tc>
        <w:tc>
          <w:tcPr>
            <w:tcW w:w="627" w:type="pct"/>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5-10</w:t>
            </w:r>
          </w:p>
        </w:tc>
        <w:tc>
          <w:tcPr>
            <w:tcW w:w="1058" w:type="pct"/>
            <w:shd w:val="clear" w:color="auto" w:fill="auto"/>
            <w:vAlign w:val="center"/>
          </w:tcPr>
          <w:p w:rsidR="002B2FE3" w:rsidRDefault="002B2FE3" w:rsidP="00E3565C">
            <w:pPr>
              <w:spacing w:line="320" w:lineRule="exact"/>
              <w:jc w:val="center"/>
              <w:rPr>
                <w:color w:val="000000"/>
                <w:kern w:val="0"/>
                <w:sz w:val="18"/>
                <w:szCs w:val="18"/>
              </w:rPr>
            </w:pPr>
            <w:r>
              <w:rPr>
                <w:rFonts w:hint="eastAsia"/>
                <w:color w:val="000000"/>
                <w:kern w:val="0"/>
                <w:sz w:val="18"/>
                <w:szCs w:val="18"/>
              </w:rPr>
              <w:t>阿维菌素</w:t>
            </w:r>
            <w:r>
              <w:rPr>
                <w:rFonts w:hint="eastAsia"/>
                <w:color w:val="000000"/>
                <w:kern w:val="0"/>
                <w:sz w:val="18"/>
                <w:szCs w:val="18"/>
              </w:rPr>
              <w:t>/</w:t>
            </w:r>
            <w:r>
              <w:rPr>
                <w:rFonts w:hint="eastAsia"/>
                <w:color w:val="000000"/>
                <w:kern w:val="0"/>
                <w:sz w:val="18"/>
                <w:szCs w:val="18"/>
              </w:rPr>
              <w:t>高效氯氰菊酯</w:t>
            </w:r>
            <w:r>
              <w:rPr>
                <w:rFonts w:hint="eastAsia"/>
                <w:color w:val="000000"/>
                <w:kern w:val="0"/>
                <w:sz w:val="18"/>
                <w:szCs w:val="18"/>
              </w:rPr>
              <w:t>/</w:t>
            </w:r>
            <w:r>
              <w:rPr>
                <w:rFonts w:hint="eastAsia"/>
                <w:color w:val="000000"/>
                <w:kern w:val="0"/>
                <w:sz w:val="18"/>
                <w:szCs w:val="18"/>
              </w:rPr>
              <w:t>波尔锰锌</w:t>
            </w:r>
          </w:p>
        </w:tc>
        <w:tc>
          <w:tcPr>
            <w:tcW w:w="1060" w:type="pct"/>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10</w:t>
            </w:r>
            <w:r>
              <w:rPr>
                <w:rFonts w:hint="eastAsia"/>
                <w:color w:val="000000"/>
                <w:kern w:val="0"/>
                <w:sz w:val="18"/>
                <w:szCs w:val="18"/>
              </w:rPr>
              <w:t>00/1000</w:t>
            </w:r>
            <w:r>
              <w:rPr>
                <w:color w:val="000000"/>
                <w:kern w:val="0"/>
                <w:sz w:val="18"/>
                <w:szCs w:val="18"/>
              </w:rPr>
              <w:t>/600</w:t>
            </w:r>
          </w:p>
        </w:tc>
      </w:tr>
      <w:tr w:rsidR="002B2FE3" w:rsidTr="00E3565C">
        <w:trPr>
          <w:trHeight w:val="164"/>
        </w:trPr>
        <w:tc>
          <w:tcPr>
            <w:tcW w:w="563" w:type="pct"/>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6-3</w:t>
            </w:r>
          </w:p>
        </w:tc>
        <w:tc>
          <w:tcPr>
            <w:tcW w:w="915" w:type="pct"/>
            <w:shd w:val="clear" w:color="auto" w:fill="auto"/>
            <w:vAlign w:val="center"/>
          </w:tcPr>
          <w:p w:rsidR="002B2FE3" w:rsidRDefault="002B2FE3" w:rsidP="00E3565C">
            <w:pPr>
              <w:spacing w:line="320" w:lineRule="exact"/>
              <w:jc w:val="center"/>
              <w:rPr>
                <w:color w:val="000000"/>
                <w:kern w:val="0"/>
                <w:sz w:val="18"/>
                <w:szCs w:val="18"/>
              </w:rPr>
            </w:pPr>
            <w:r>
              <w:rPr>
                <w:rFonts w:hint="eastAsia"/>
                <w:color w:val="000000"/>
                <w:kern w:val="0"/>
                <w:sz w:val="18"/>
                <w:szCs w:val="18"/>
              </w:rPr>
              <w:t>15</w:t>
            </w:r>
            <w:r>
              <w:rPr>
                <w:color w:val="000000"/>
                <w:kern w:val="0"/>
                <w:sz w:val="18"/>
                <w:szCs w:val="18"/>
              </w:rPr>
              <w:t>%</w:t>
            </w:r>
            <w:r>
              <w:rPr>
                <w:rFonts w:hint="eastAsia"/>
                <w:color w:val="000000"/>
                <w:kern w:val="0"/>
                <w:sz w:val="18"/>
                <w:szCs w:val="18"/>
              </w:rPr>
              <w:t>哒螨灵</w:t>
            </w:r>
            <w:r>
              <w:rPr>
                <w:rFonts w:hint="eastAsia"/>
                <w:color w:val="000000"/>
                <w:kern w:val="0"/>
                <w:sz w:val="18"/>
                <w:szCs w:val="18"/>
              </w:rPr>
              <w:t>/</w:t>
            </w:r>
            <w:r>
              <w:rPr>
                <w:rFonts w:hint="eastAsia"/>
                <w:color w:val="000000"/>
                <w:kern w:val="0"/>
                <w:sz w:val="18"/>
                <w:szCs w:val="18"/>
              </w:rPr>
              <w:t>高效氯氰菊酯</w:t>
            </w:r>
          </w:p>
        </w:tc>
        <w:tc>
          <w:tcPr>
            <w:tcW w:w="777" w:type="pct"/>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300</w:t>
            </w:r>
            <w:r>
              <w:rPr>
                <w:rFonts w:hint="eastAsia"/>
                <w:color w:val="000000"/>
                <w:kern w:val="0"/>
                <w:sz w:val="18"/>
                <w:szCs w:val="18"/>
              </w:rPr>
              <w:t>0</w:t>
            </w:r>
            <w:r>
              <w:rPr>
                <w:color w:val="000000"/>
                <w:kern w:val="0"/>
                <w:sz w:val="18"/>
                <w:szCs w:val="18"/>
              </w:rPr>
              <w:t>/1000</w:t>
            </w:r>
          </w:p>
        </w:tc>
        <w:tc>
          <w:tcPr>
            <w:tcW w:w="627" w:type="pct"/>
            <w:shd w:val="clear" w:color="auto" w:fill="auto"/>
            <w:vAlign w:val="center"/>
          </w:tcPr>
          <w:p w:rsidR="002B2FE3" w:rsidRDefault="002B2FE3" w:rsidP="00E3565C">
            <w:pPr>
              <w:spacing w:line="320" w:lineRule="exact"/>
              <w:jc w:val="center"/>
              <w:rPr>
                <w:color w:val="000000"/>
                <w:kern w:val="0"/>
                <w:sz w:val="18"/>
                <w:szCs w:val="18"/>
              </w:rPr>
            </w:pPr>
            <w:r>
              <w:rPr>
                <w:rFonts w:hint="eastAsia"/>
                <w:color w:val="000000"/>
                <w:kern w:val="0"/>
                <w:sz w:val="18"/>
                <w:szCs w:val="18"/>
              </w:rPr>
              <w:t>5-2</w:t>
            </w:r>
            <w:r>
              <w:rPr>
                <w:color w:val="000000"/>
                <w:kern w:val="0"/>
                <w:sz w:val="18"/>
                <w:szCs w:val="18"/>
              </w:rPr>
              <w:t>5</w:t>
            </w:r>
          </w:p>
        </w:tc>
        <w:tc>
          <w:tcPr>
            <w:tcW w:w="1058" w:type="pct"/>
            <w:shd w:val="clear" w:color="auto" w:fill="auto"/>
            <w:vAlign w:val="center"/>
          </w:tcPr>
          <w:p w:rsidR="002B2FE3" w:rsidRDefault="002B2FE3" w:rsidP="00E3565C">
            <w:pPr>
              <w:spacing w:line="320" w:lineRule="exact"/>
              <w:jc w:val="center"/>
              <w:rPr>
                <w:color w:val="000000"/>
                <w:kern w:val="0"/>
                <w:sz w:val="18"/>
                <w:szCs w:val="18"/>
              </w:rPr>
            </w:pPr>
            <w:r>
              <w:rPr>
                <w:rFonts w:hint="eastAsia"/>
                <w:color w:val="000000"/>
                <w:kern w:val="0"/>
                <w:sz w:val="18"/>
                <w:szCs w:val="18"/>
              </w:rPr>
              <w:t>50</w:t>
            </w:r>
            <w:r>
              <w:rPr>
                <w:color w:val="000000"/>
                <w:kern w:val="0"/>
                <w:sz w:val="18"/>
                <w:szCs w:val="18"/>
              </w:rPr>
              <w:t>%</w:t>
            </w:r>
            <w:r>
              <w:rPr>
                <w:rFonts w:hint="eastAsia"/>
                <w:color w:val="000000"/>
                <w:kern w:val="0"/>
                <w:sz w:val="18"/>
                <w:szCs w:val="18"/>
              </w:rPr>
              <w:t>多菌灵</w:t>
            </w:r>
            <w:r>
              <w:rPr>
                <w:rFonts w:hint="eastAsia"/>
                <w:color w:val="000000"/>
                <w:kern w:val="0"/>
                <w:sz w:val="18"/>
                <w:szCs w:val="18"/>
              </w:rPr>
              <w:t>/</w:t>
            </w:r>
            <w:r>
              <w:rPr>
                <w:rFonts w:hint="eastAsia"/>
                <w:color w:val="000000"/>
                <w:kern w:val="0"/>
                <w:sz w:val="18"/>
                <w:szCs w:val="18"/>
              </w:rPr>
              <w:t>高效氯氰菊酯</w:t>
            </w:r>
            <w:r>
              <w:rPr>
                <w:rFonts w:hint="eastAsia"/>
                <w:color w:val="000000"/>
                <w:kern w:val="0"/>
                <w:sz w:val="18"/>
                <w:szCs w:val="18"/>
              </w:rPr>
              <w:t>/</w:t>
            </w:r>
            <w:r>
              <w:rPr>
                <w:color w:val="000000"/>
                <w:kern w:val="0"/>
                <w:sz w:val="18"/>
                <w:szCs w:val="18"/>
              </w:rPr>
              <w:t>43%</w:t>
            </w:r>
            <w:r>
              <w:rPr>
                <w:rFonts w:hint="eastAsia"/>
                <w:color w:val="000000"/>
                <w:kern w:val="0"/>
                <w:sz w:val="18"/>
                <w:szCs w:val="18"/>
              </w:rPr>
              <w:t>戊唑醇</w:t>
            </w:r>
          </w:p>
        </w:tc>
        <w:tc>
          <w:tcPr>
            <w:tcW w:w="1060" w:type="pct"/>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50</w:t>
            </w:r>
            <w:r>
              <w:rPr>
                <w:rFonts w:hint="eastAsia"/>
                <w:color w:val="000000"/>
                <w:kern w:val="0"/>
                <w:sz w:val="18"/>
                <w:szCs w:val="18"/>
              </w:rPr>
              <w:t>0</w:t>
            </w:r>
            <w:r>
              <w:rPr>
                <w:color w:val="000000"/>
                <w:kern w:val="0"/>
                <w:sz w:val="18"/>
                <w:szCs w:val="18"/>
              </w:rPr>
              <w:t>/1000/5000</w:t>
            </w:r>
          </w:p>
        </w:tc>
      </w:tr>
      <w:tr w:rsidR="002B2FE3" w:rsidTr="00E3565C">
        <w:trPr>
          <w:trHeight w:val="164"/>
        </w:trPr>
        <w:tc>
          <w:tcPr>
            <w:tcW w:w="563" w:type="pct"/>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6-13</w:t>
            </w:r>
          </w:p>
        </w:tc>
        <w:tc>
          <w:tcPr>
            <w:tcW w:w="915" w:type="pct"/>
            <w:shd w:val="clear" w:color="auto" w:fill="auto"/>
            <w:vAlign w:val="center"/>
          </w:tcPr>
          <w:p w:rsidR="002B2FE3" w:rsidRDefault="002B2FE3" w:rsidP="00E3565C">
            <w:pPr>
              <w:spacing w:line="320" w:lineRule="exact"/>
              <w:jc w:val="center"/>
              <w:rPr>
                <w:color w:val="000000"/>
                <w:kern w:val="0"/>
                <w:sz w:val="18"/>
                <w:szCs w:val="18"/>
              </w:rPr>
            </w:pPr>
            <w:r>
              <w:rPr>
                <w:rFonts w:hint="eastAsia"/>
                <w:color w:val="000000"/>
                <w:kern w:val="0"/>
                <w:sz w:val="18"/>
                <w:szCs w:val="18"/>
              </w:rPr>
              <w:t>波尔多液</w:t>
            </w:r>
            <w:r>
              <w:rPr>
                <w:rFonts w:hint="eastAsia"/>
                <w:color w:val="000000"/>
                <w:kern w:val="0"/>
                <w:sz w:val="18"/>
                <w:szCs w:val="18"/>
              </w:rPr>
              <w:t>/</w:t>
            </w:r>
            <w:r>
              <w:rPr>
                <w:rFonts w:hint="eastAsia"/>
                <w:color w:val="000000"/>
                <w:kern w:val="0"/>
                <w:sz w:val="18"/>
                <w:szCs w:val="18"/>
              </w:rPr>
              <w:t>噻虫嗪</w:t>
            </w:r>
          </w:p>
        </w:tc>
        <w:tc>
          <w:tcPr>
            <w:tcW w:w="777" w:type="pct"/>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90</w:t>
            </w:r>
            <w:r>
              <w:rPr>
                <w:rFonts w:hint="eastAsia"/>
                <w:color w:val="000000"/>
                <w:kern w:val="0"/>
                <w:sz w:val="18"/>
                <w:szCs w:val="18"/>
              </w:rPr>
              <w:t>0</w:t>
            </w:r>
            <w:r>
              <w:rPr>
                <w:color w:val="000000"/>
                <w:kern w:val="0"/>
                <w:sz w:val="18"/>
                <w:szCs w:val="18"/>
              </w:rPr>
              <w:t>/3000</w:t>
            </w:r>
          </w:p>
        </w:tc>
        <w:tc>
          <w:tcPr>
            <w:tcW w:w="627" w:type="pct"/>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6-1</w:t>
            </w:r>
          </w:p>
        </w:tc>
        <w:tc>
          <w:tcPr>
            <w:tcW w:w="1058" w:type="pct"/>
            <w:shd w:val="clear" w:color="auto" w:fill="auto"/>
            <w:vAlign w:val="center"/>
          </w:tcPr>
          <w:p w:rsidR="002B2FE3" w:rsidRDefault="002B2FE3" w:rsidP="00E3565C">
            <w:pPr>
              <w:spacing w:line="320" w:lineRule="exact"/>
              <w:jc w:val="center"/>
              <w:rPr>
                <w:color w:val="000000"/>
                <w:kern w:val="0"/>
                <w:sz w:val="18"/>
                <w:szCs w:val="18"/>
              </w:rPr>
            </w:pPr>
            <w:r>
              <w:rPr>
                <w:rFonts w:hint="eastAsia"/>
                <w:color w:val="000000"/>
                <w:kern w:val="0"/>
                <w:sz w:val="18"/>
                <w:szCs w:val="18"/>
              </w:rPr>
              <w:t>50</w:t>
            </w:r>
            <w:r>
              <w:rPr>
                <w:color w:val="000000"/>
                <w:kern w:val="0"/>
                <w:sz w:val="18"/>
                <w:szCs w:val="18"/>
              </w:rPr>
              <w:t>%</w:t>
            </w:r>
            <w:r>
              <w:rPr>
                <w:rFonts w:hint="eastAsia"/>
                <w:color w:val="000000"/>
                <w:kern w:val="0"/>
                <w:sz w:val="18"/>
                <w:szCs w:val="18"/>
              </w:rPr>
              <w:t>福美双</w:t>
            </w:r>
            <w:r>
              <w:rPr>
                <w:rFonts w:hint="eastAsia"/>
                <w:color w:val="000000"/>
                <w:kern w:val="0"/>
                <w:sz w:val="18"/>
                <w:szCs w:val="18"/>
              </w:rPr>
              <w:t>/</w:t>
            </w:r>
            <w:r>
              <w:rPr>
                <w:rFonts w:hint="eastAsia"/>
                <w:color w:val="000000"/>
                <w:kern w:val="0"/>
                <w:sz w:val="18"/>
                <w:szCs w:val="18"/>
              </w:rPr>
              <w:t>高效氯氰菊酯</w:t>
            </w:r>
            <w:r>
              <w:rPr>
                <w:rFonts w:hint="eastAsia"/>
                <w:color w:val="000000"/>
                <w:kern w:val="0"/>
                <w:sz w:val="18"/>
                <w:szCs w:val="18"/>
              </w:rPr>
              <w:t>/</w:t>
            </w:r>
            <w:r>
              <w:rPr>
                <w:rFonts w:hint="eastAsia"/>
                <w:color w:val="000000"/>
                <w:kern w:val="0"/>
                <w:sz w:val="18"/>
                <w:szCs w:val="18"/>
              </w:rPr>
              <w:t>毒死蜱</w:t>
            </w:r>
          </w:p>
        </w:tc>
        <w:tc>
          <w:tcPr>
            <w:tcW w:w="1060" w:type="pct"/>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10</w:t>
            </w:r>
            <w:r>
              <w:rPr>
                <w:rFonts w:hint="eastAsia"/>
                <w:color w:val="000000"/>
                <w:kern w:val="0"/>
                <w:sz w:val="18"/>
                <w:szCs w:val="18"/>
              </w:rPr>
              <w:t>00/1000</w:t>
            </w:r>
            <w:r>
              <w:rPr>
                <w:color w:val="000000"/>
                <w:kern w:val="0"/>
                <w:sz w:val="18"/>
                <w:szCs w:val="18"/>
              </w:rPr>
              <w:t>/2000</w:t>
            </w:r>
          </w:p>
        </w:tc>
      </w:tr>
      <w:tr w:rsidR="002B2FE3" w:rsidTr="00E3565C">
        <w:trPr>
          <w:trHeight w:val="157"/>
        </w:trPr>
        <w:tc>
          <w:tcPr>
            <w:tcW w:w="563" w:type="pct"/>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7-18</w:t>
            </w:r>
          </w:p>
        </w:tc>
        <w:tc>
          <w:tcPr>
            <w:tcW w:w="915" w:type="pct"/>
            <w:shd w:val="clear" w:color="auto" w:fill="auto"/>
            <w:vAlign w:val="center"/>
          </w:tcPr>
          <w:p w:rsidR="002B2FE3" w:rsidRDefault="002B2FE3" w:rsidP="00E3565C">
            <w:pPr>
              <w:spacing w:line="320" w:lineRule="exact"/>
              <w:jc w:val="center"/>
              <w:rPr>
                <w:color w:val="000000"/>
                <w:kern w:val="0"/>
                <w:sz w:val="18"/>
                <w:szCs w:val="18"/>
              </w:rPr>
            </w:pPr>
            <w:r>
              <w:rPr>
                <w:rFonts w:hint="eastAsia"/>
                <w:color w:val="000000"/>
                <w:kern w:val="0"/>
                <w:sz w:val="18"/>
                <w:szCs w:val="18"/>
              </w:rPr>
              <w:t>阿维菌素</w:t>
            </w:r>
            <w:r>
              <w:rPr>
                <w:rFonts w:hint="eastAsia"/>
                <w:color w:val="000000"/>
                <w:kern w:val="0"/>
                <w:sz w:val="18"/>
                <w:szCs w:val="18"/>
              </w:rPr>
              <w:t>/</w:t>
            </w:r>
            <w:r>
              <w:rPr>
                <w:rFonts w:hint="eastAsia"/>
                <w:color w:val="000000"/>
                <w:kern w:val="0"/>
                <w:sz w:val="18"/>
                <w:szCs w:val="18"/>
              </w:rPr>
              <w:t>吡唑醚菌酯</w:t>
            </w:r>
          </w:p>
        </w:tc>
        <w:tc>
          <w:tcPr>
            <w:tcW w:w="777" w:type="pct"/>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1</w:t>
            </w:r>
            <w:r>
              <w:rPr>
                <w:rFonts w:hint="eastAsia"/>
                <w:color w:val="000000"/>
                <w:kern w:val="0"/>
                <w:sz w:val="18"/>
                <w:szCs w:val="18"/>
              </w:rPr>
              <w:t>000</w:t>
            </w:r>
            <w:r>
              <w:rPr>
                <w:color w:val="000000"/>
                <w:kern w:val="0"/>
                <w:sz w:val="18"/>
                <w:szCs w:val="18"/>
              </w:rPr>
              <w:t>/1000</w:t>
            </w:r>
          </w:p>
        </w:tc>
        <w:tc>
          <w:tcPr>
            <w:tcW w:w="627" w:type="pct"/>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6-24</w:t>
            </w:r>
          </w:p>
        </w:tc>
        <w:tc>
          <w:tcPr>
            <w:tcW w:w="1058" w:type="pct"/>
            <w:shd w:val="clear" w:color="auto" w:fill="auto"/>
            <w:vAlign w:val="center"/>
          </w:tcPr>
          <w:p w:rsidR="002B2FE3" w:rsidRDefault="002B2FE3" w:rsidP="00E3565C">
            <w:pPr>
              <w:spacing w:line="320" w:lineRule="exact"/>
              <w:jc w:val="center"/>
              <w:rPr>
                <w:color w:val="000000"/>
                <w:kern w:val="0"/>
                <w:sz w:val="18"/>
                <w:szCs w:val="18"/>
              </w:rPr>
            </w:pPr>
            <w:r>
              <w:rPr>
                <w:rFonts w:hint="eastAsia"/>
                <w:color w:val="000000"/>
                <w:kern w:val="0"/>
                <w:sz w:val="18"/>
                <w:szCs w:val="18"/>
              </w:rPr>
              <w:t>噻虫嗪</w:t>
            </w:r>
            <w:r>
              <w:rPr>
                <w:rFonts w:hint="eastAsia"/>
                <w:color w:val="000000"/>
                <w:kern w:val="0"/>
                <w:sz w:val="18"/>
                <w:szCs w:val="18"/>
              </w:rPr>
              <w:t>/</w:t>
            </w:r>
            <w:r>
              <w:rPr>
                <w:rFonts w:hint="eastAsia"/>
                <w:color w:val="000000"/>
                <w:kern w:val="0"/>
                <w:sz w:val="18"/>
                <w:szCs w:val="18"/>
              </w:rPr>
              <w:t>高效氯氰菊酯</w:t>
            </w:r>
            <w:r>
              <w:rPr>
                <w:rFonts w:hint="eastAsia"/>
                <w:color w:val="000000"/>
                <w:kern w:val="0"/>
                <w:sz w:val="18"/>
                <w:szCs w:val="18"/>
              </w:rPr>
              <w:t>/</w:t>
            </w:r>
            <w:r>
              <w:rPr>
                <w:rFonts w:hint="eastAsia"/>
                <w:color w:val="000000"/>
                <w:kern w:val="0"/>
                <w:sz w:val="18"/>
                <w:szCs w:val="18"/>
              </w:rPr>
              <w:t>甲霜灵</w:t>
            </w:r>
            <w:r>
              <w:rPr>
                <w:rFonts w:hint="eastAsia"/>
                <w:color w:val="000000"/>
                <w:kern w:val="0"/>
                <w:sz w:val="18"/>
                <w:szCs w:val="18"/>
              </w:rPr>
              <w:t>/</w:t>
            </w:r>
            <w:r>
              <w:rPr>
                <w:rFonts w:hint="eastAsia"/>
                <w:color w:val="000000"/>
                <w:kern w:val="0"/>
                <w:sz w:val="18"/>
                <w:szCs w:val="18"/>
              </w:rPr>
              <w:t>戊唑醇</w:t>
            </w:r>
          </w:p>
        </w:tc>
        <w:tc>
          <w:tcPr>
            <w:tcW w:w="1060" w:type="pct"/>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3000/10</w:t>
            </w:r>
            <w:r>
              <w:rPr>
                <w:rFonts w:hint="eastAsia"/>
                <w:color w:val="000000"/>
                <w:kern w:val="0"/>
                <w:sz w:val="18"/>
                <w:szCs w:val="18"/>
              </w:rPr>
              <w:t>00/</w:t>
            </w:r>
            <w:r>
              <w:rPr>
                <w:color w:val="000000"/>
                <w:kern w:val="0"/>
                <w:sz w:val="18"/>
                <w:szCs w:val="18"/>
              </w:rPr>
              <w:t>2500/5000</w:t>
            </w:r>
          </w:p>
        </w:tc>
      </w:tr>
      <w:tr w:rsidR="002B2FE3" w:rsidTr="00E3565C">
        <w:trPr>
          <w:trHeight w:val="463"/>
        </w:trPr>
        <w:tc>
          <w:tcPr>
            <w:tcW w:w="563" w:type="pct"/>
            <w:shd w:val="clear" w:color="auto" w:fill="auto"/>
            <w:vAlign w:val="center"/>
          </w:tcPr>
          <w:p w:rsidR="002B2FE3" w:rsidRDefault="002B2FE3" w:rsidP="00E3565C">
            <w:pPr>
              <w:spacing w:line="320" w:lineRule="exact"/>
              <w:jc w:val="center"/>
              <w:rPr>
                <w:color w:val="000000"/>
                <w:kern w:val="0"/>
                <w:sz w:val="18"/>
                <w:szCs w:val="18"/>
              </w:rPr>
            </w:pPr>
            <w:r>
              <w:rPr>
                <w:rFonts w:hint="eastAsia"/>
                <w:color w:val="000000"/>
                <w:kern w:val="0"/>
                <w:sz w:val="18"/>
                <w:szCs w:val="18"/>
              </w:rPr>
              <w:t>8-</w:t>
            </w:r>
            <w:r>
              <w:rPr>
                <w:color w:val="000000"/>
                <w:kern w:val="0"/>
                <w:sz w:val="18"/>
                <w:szCs w:val="18"/>
              </w:rPr>
              <w:t>2</w:t>
            </w:r>
          </w:p>
        </w:tc>
        <w:tc>
          <w:tcPr>
            <w:tcW w:w="915" w:type="pct"/>
            <w:shd w:val="clear" w:color="auto" w:fill="auto"/>
            <w:vAlign w:val="center"/>
          </w:tcPr>
          <w:p w:rsidR="002B2FE3" w:rsidRDefault="002B2FE3" w:rsidP="00E3565C">
            <w:pPr>
              <w:spacing w:line="320" w:lineRule="exact"/>
              <w:jc w:val="center"/>
              <w:rPr>
                <w:color w:val="000000"/>
                <w:kern w:val="0"/>
                <w:sz w:val="18"/>
                <w:szCs w:val="18"/>
              </w:rPr>
            </w:pPr>
            <w:r>
              <w:rPr>
                <w:rFonts w:hint="eastAsia"/>
                <w:color w:val="000000"/>
                <w:kern w:val="0"/>
                <w:sz w:val="18"/>
                <w:szCs w:val="18"/>
              </w:rPr>
              <w:t>烯酰吗啉</w:t>
            </w:r>
            <w:r>
              <w:rPr>
                <w:rFonts w:hint="eastAsia"/>
                <w:color w:val="000000"/>
                <w:kern w:val="0"/>
                <w:sz w:val="18"/>
                <w:szCs w:val="18"/>
              </w:rPr>
              <w:t>/</w:t>
            </w:r>
            <w:r>
              <w:rPr>
                <w:rFonts w:hint="eastAsia"/>
                <w:color w:val="000000"/>
                <w:kern w:val="0"/>
                <w:sz w:val="18"/>
                <w:szCs w:val="18"/>
              </w:rPr>
              <w:t>嘧霉胺</w:t>
            </w:r>
          </w:p>
        </w:tc>
        <w:tc>
          <w:tcPr>
            <w:tcW w:w="777" w:type="pct"/>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2000/15</w:t>
            </w:r>
            <w:r>
              <w:rPr>
                <w:rFonts w:hint="eastAsia"/>
                <w:color w:val="000000"/>
                <w:kern w:val="0"/>
                <w:sz w:val="18"/>
                <w:szCs w:val="18"/>
              </w:rPr>
              <w:t>00</w:t>
            </w:r>
          </w:p>
        </w:tc>
        <w:tc>
          <w:tcPr>
            <w:tcW w:w="627" w:type="pct"/>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7-20</w:t>
            </w:r>
          </w:p>
        </w:tc>
        <w:tc>
          <w:tcPr>
            <w:tcW w:w="1058" w:type="pct"/>
            <w:shd w:val="clear" w:color="auto" w:fill="auto"/>
            <w:vAlign w:val="center"/>
          </w:tcPr>
          <w:p w:rsidR="002B2FE3" w:rsidRDefault="002B2FE3" w:rsidP="00E3565C">
            <w:pPr>
              <w:spacing w:line="320" w:lineRule="exact"/>
              <w:jc w:val="center"/>
              <w:rPr>
                <w:color w:val="000000"/>
                <w:kern w:val="0"/>
                <w:sz w:val="18"/>
                <w:szCs w:val="18"/>
              </w:rPr>
            </w:pPr>
            <w:r>
              <w:rPr>
                <w:rFonts w:hint="eastAsia"/>
                <w:color w:val="000000"/>
                <w:kern w:val="0"/>
                <w:sz w:val="18"/>
                <w:szCs w:val="18"/>
              </w:rPr>
              <w:t>阿维菌素</w:t>
            </w:r>
            <w:r>
              <w:rPr>
                <w:rFonts w:hint="eastAsia"/>
                <w:color w:val="000000"/>
                <w:kern w:val="0"/>
                <w:sz w:val="18"/>
                <w:szCs w:val="18"/>
              </w:rPr>
              <w:t>/</w:t>
            </w:r>
            <w:r>
              <w:rPr>
                <w:rFonts w:hint="eastAsia"/>
                <w:color w:val="000000"/>
                <w:kern w:val="0"/>
                <w:sz w:val="18"/>
                <w:szCs w:val="18"/>
              </w:rPr>
              <w:t>吡唑醚菌酯</w:t>
            </w:r>
            <w:r>
              <w:rPr>
                <w:rFonts w:hint="eastAsia"/>
                <w:color w:val="000000"/>
                <w:kern w:val="0"/>
                <w:sz w:val="18"/>
                <w:szCs w:val="18"/>
              </w:rPr>
              <w:t>/</w:t>
            </w:r>
            <w:r>
              <w:rPr>
                <w:rFonts w:hint="eastAsia"/>
                <w:color w:val="000000"/>
                <w:kern w:val="0"/>
                <w:sz w:val="18"/>
                <w:szCs w:val="18"/>
              </w:rPr>
              <w:t>烯酰吗啉</w:t>
            </w:r>
          </w:p>
        </w:tc>
        <w:tc>
          <w:tcPr>
            <w:tcW w:w="1060" w:type="pct"/>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1</w:t>
            </w:r>
            <w:r>
              <w:rPr>
                <w:rFonts w:hint="eastAsia"/>
                <w:color w:val="000000"/>
                <w:kern w:val="0"/>
                <w:sz w:val="18"/>
                <w:szCs w:val="18"/>
              </w:rPr>
              <w:t>000</w:t>
            </w:r>
            <w:r>
              <w:rPr>
                <w:color w:val="000000"/>
                <w:kern w:val="0"/>
                <w:sz w:val="18"/>
                <w:szCs w:val="18"/>
              </w:rPr>
              <w:t>/1000/2000</w:t>
            </w:r>
          </w:p>
        </w:tc>
      </w:tr>
      <w:tr w:rsidR="002B2FE3" w:rsidTr="00E3565C">
        <w:trPr>
          <w:trHeight w:val="463"/>
        </w:trPr>
        <w:tc>
          <w:tcPr>
            <w:tcW w:w="563" w:type="pct"/>
            <w:shd w:val="clear" w:color="auto" w:fill="auto"/>
            <w:vAlign w:val="center"/>
          </w:tcPr>
          <w:p w:rsidR="002B2FE3" w:rsidRDefault="002B2FE3" w:rsidP="00E3565C">
            <w:pPr>
              <w:spacing w:line="320" w:lineRule="exact"/>
              <w:jc w:val="center"/>
              <w:rPr>
                <w:color w:val="000000"/>
                <w:kern w:val="0"/>
                <w:sz w:val="18"/>
                <w:szCs w:val="18"/>
              </w:rPr>
            </w:pPr>
            <w:r>
              <w:rPr>
                <w:rFonts w:hint="eastAsia"/>
                <w:color w:val="000000"/>
                <w:kern w:val="0"/>
                <w:sz w:val="18"/>
                <w:szCs w:val="18"/>
              </w:rPr>
              <w:t>8-</w:t>
            </w:r>
            <w:r>
              <w:rPr>
                <w:color w:val="000000"/>
                <w:kern w:val="0"/>
                <w:sz w:val="18"/>
                <w:szCs w:val="18"/>
              </w:rPr>
              <w:t>21</w:t>
            </w:r>
          </w:p>
        </w:tc>
        <w:tc>
          <w:tcPr>
            <w:tcW w:w="915" w:type="pct"/>
            <w:shd w:val="clear" w:color="auto" w:fill="auto"/>
            <w:vAlign w:val="center"/>
          </w:tcPr>
          <w:p w:rsidR="002B2FE3" w:rsidRDefault="002B2FE3" w:rsidP="00E3565C">
            <w:pPr>
              <w:spacing w:line="320" w:lineRule="exact"/>
              <w:jc w:val="center"/>
              <w:rPr>
                <w:color w:val="000000"/>
                <w:kern w:val="0"/>
                <w:sz w:val="18"/>
                <w:szCs w:val="18"/>
              </w:rPr>
            </w:pPr>
            <w:r>
              <w:rPr>
                <w:rFonts w:hint="eastAsia"/>
                <w:color w:val="000000"/>
                <w:kern w:val="0"/>
                <w:sz w:val="18"/>
                <w:szCs w:val="18"/>
              </w:rPr>
              <w:t>烯酰吗啉</w:t>
            </w:r>
          </w:p>
        </w:tc>
        <w:tc>
          <w:tcPr>
            <w:tcW w:w="777" w:type="pct"/>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2000</w:t>
            </w:r>
          </w:p>
        </w:tc>
        <w:tc>
          <w:tcPr>
            <w:tcW w:w="627" w:type="pct"/>
            <w:shd w:val="clear" w:color="auto" w:fill="auto"/>
            <w:vAlign w:val="center"/>
          </w:tcPr>
          <w:p w:rsidR="002B2FE3" w:rsidRDefault="002B2FE3" w:rsidP="00E3565C">
            <w:pPr>
              <w:spacing w:line="320" w:lineRule="exact"/>
              <w:jc w:val="center"/>
              <w:rPr>
                <w:color w:val="000000"/>
                <w:kern w:val="0"/>
                <w:sz w:val="18"/>
                <w:szCs w:val="18"/>
              </w:rPr>
            </w:pPr>
            <w:r>
              <w:rPr>
                <w:rFonts w:hint="eastAsia"/>
                <w:color w:val="000000"/>
                <w:kern w:val="0"/>
                <w:sz w:val="18"/>
                <w:szCs w:val="18"/>
              </w:rPr>
              <w:t>8-6</w:t>
            </w:r>
          </w:p>
        </w:tc>
        <w:tc>
          <w:tcPr>
            <w:tcW w:w="1058" w:type="pct"/>
            <w:shd w:val="clear" w:color="auto" w:fill="auto"/>
            <w:vAlign w:val="center"/>
          </w:tcPr>
          <w:p w:rsidR="002B2FE3" w:rsidRDefault="002B2FE3" w:rsidP="00E3565C">
            <w:pPr>
              <w:spacing w:line="320" w:lineRule="exact"/>
              <w:jc w:val="center"/>
              <w:rPr>
                <w:color w:val="000000"/>
                <w:kern w:val="0"/>
                <w:sz w:val="18"/>
                <w:szCs w:val="18"/>
              </w:rPr>
            </w:pPr>
            <w:r>
              <w:rPr>
                <w:rFonts w:hint="eastAsia"/>
                <w:color w:val="000000"/>
                <w:kern w:val="0"/>
                <w:sz w:val="18"/>
                <w:szCs w:val="18"/>
              </w:rPr>
              <w:t>烯酰吗啉</w:t>
            </w:r>
            <w:r>
              <w:rPr>
                <w:rFonts w:hint="eastAsia"/>
                <w:color w:val="000000"/>
                <w:kern w:val="0"/>
                <w:sz w:val="18"/>
                <w:szCs w:val="18"/>
              </w:rPr>
              <w:t>/</w:t>
            </w:r>
            <w:r>
              <w:rPr>
                <w:rFonts w:hint="eastAsia"/>
                <w:color w:val="000000"/>
                <w:kern w:val="0"/>
                <w:sz w:val="18"/>
                <w:szCs w:val="18"/>
              </w:rPr>
              <w:t>嘧霉胺</w:t>
            </w:r>
            <w:r>
              <w:rPr>
                <w:rFonts w:hint="eastAsia"/>
                <w:color w:val="000000"/>
                <w:kern w:val="0"/>
                <w:sz w:val="18"/>
                <w:szCs w:val="18"/>
              </w:rPr>
              <w:t>/</w:t>
            </w:r>
            <w:r>
              <w:rPr>
                <w:rFonts w:hint="eastAsia"/>
                <w:color w:val="000000"/>
                <w:kern w:val="0"/>
                <w:sz w:val="18"/>
                <w:szCs w:val="18"/>
              </w:rPr>
              <w:t>硫磺粉</w:t>
            </w:r>
          </w:p>
        </w:tc>
        <w:tc>
          <w:tcPr>
            <w:tcW w:w="1060" w:type="pct"/>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2000/10</w:t>
            </w:r>
            <w:r>
              <w:rPr>
                <w:rFonts w:hint="eastAsia"/>
                <w:color w:val="000000"/>
                <w:kern w:val="0"/>
                <w:sz w:val="18"/>
                <w:szCs w:val="18"/>
              </w:rPr>
              <w:t>00/</w:t>
            </w:r>
            <w:r>
              <w:rPr>
                <w:color w:val="000000"/>
                <w:kern w:val="0"/>
                <w:sz w:val="18"/>
                <w:szCs w:val="18"/>
              </w:rPr>
              <w:t>500</w:t>
            </w:r>
          </w:p>
        </w:tc>
      </w:tr>
      <w:tr w:rsidR="002B2FE3" w:rsidTr="00E3565C">
        <w:trPr>
          <w:trHeight w:val="463"/>
        </w:trPr>
        <w:tc>
          <w:tcPr>
            <w:tcW w:w="563" w:type="pct"/>
            <w:shd w:val="clear" w:color="auto" w:fill="auto"/>
            <w:vAlign w:val="center"/>
          </w:tcPr>
          <w:p w:rsidR="002B2FE3" w:rsidRDefault="002B2FE3" w:rsidP="00E3565C">
            <w:pPr>
              <w:spacing w:line="320" w:lineRule="exact"/>
              <w:jc w:val="center"/>
              <w:rPr>
                <w:color w:val="000000"/>
                <w:kern w:val="0"/>
                <w:sz w:val="18"/>
                <w:szCs w:val="18"/>
              </w:rPr>
            </w:pPr>
            <w:r>
              <w:rPr>
                <w:rFonts w:hint="eastAsia"/>
                <w:color w:val="000000"/>
                <w:kern w:val="0"/>
                <w:sz w:val="18"/>
                <w:szCs w:val="18"/>
              </w:rPr>
              <w:t>11-1</w:t>
            </w:r>
            <w:r>
              <w:rPr>
                <w:color w:val="000000"/>
                <w:kern w:val="0"/>
                <w:sz w:val="18"/>
                <w:szCs w:val="18"/>
              </w:rPr>
              <w:t>8</w:t>
            </w:r>
          </w:p>
        </w:tc>
        <w:tc>
          <w:tcPr>
            <w:tcW w:w="915" w:type="pct"/>
            <w:shd w:val="clear" w:color="auto" w:fill="auto"/>
            <w:vAlign w:val="center"/>
          </w:tcPr>
          <w:p w:rsidR="002B2FE3" w:rsidRDefault="002B2FE3" w:rsidP="00E3565C">
            <w:pPr>
              <w:spacing w:line="320" w:lineRule="exact"/>
              <w:jc w:val="center"/>
              <w:rPr>
                <w:color w:val="000000"/>
                <w:kern w:val="0"/>
                <w:sz w:val="18"/>
                <w:szCs w:val="18"/>
              </w:rPr>
            </w:pPr>
            <w:r>
              <w:rPr>
                <w:rFonts w:hint="eastAsia"/>
                <w:color w:val="000000"/>
                <w:kern w:val="0"/>
                <w:sz w:val="18"/>
                <w:szCs w:val="18"/>
              </w:rPr>
              <w:t>石硫合剂</w:t>
            </w:r>
          </w:p>
        </w:tc>
        <w:tc>
          <w:tcPr>
            <w:tcW w:w="777" w:type="pct"/>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20</w:t>
            </w:r>
            <w:r>
              <w:rPr>
                <w:rFonts w:hint="eastAsia"/>
                <w:color w:val="000000"/>
                <w:kern w:val="0"/>
                <w:sz w:val="18"/>
                <w:szCs w:val="18"/>
              </w:rPr>
              <w:t>0</w:t>
            </w:r>
          </w:p>
        </w:tc>
        <w:tc>
          <w:tcPr>
            <w:tcW w:w="627" w:type="pct"/>
            <w:shd w:val="clear" w:color="auto" w:fill="auto"/>
            <w:vAlign w:val="center"/>
          </w:tcPr>
          <w:p w:rsidR="002B2FE3" w:rsidRDefault="002B2FE3" w:rsidP="00E3565C">
            <w:pPr>
              <w:spacing w:line="320" w:lineRule="exact"/>
              <w:jc w:val="center"/>
              <w:rPr>
                <w:color w:val="000000"/>
                <w:kern w:val="0"/>
                <w:sz w:val="18"/>
                <w:szCs w:val="18"/>
              </w:rPr>
            </w:pPr>
            <w:r>
              <w:rPr>
                <w:rFonts w:hint="eastAsia"/>
                <w:color w:val="000000"/>
                <w:kern w:val="0"/>
                <w:sz w:val="18"/>
                <w:szCs w:val="18"/>
              </w:rPr>
              <w:t>8-24</w:t>
            </w:r>
          </w:p>
        </w:tc>
        <w:tc>
          <w:tcPr>
            <w:tcW w:w="1058" w:type="pct"/>
            <w:shd w:val="clear" w:color="auto" w:fill="auto"/>
            <w:vAlign w:val="center"/>
          </w:tcPr>
          <w:p w:rsidR="002B2FE3" w:rsidRDefault="002B2FE3" w:rsidP="00E3565C">
            <w:pPr>
              <w:spacing w:line="320" w:lineRule="exact"/>
              <w:jc w:val="center"/>
              <w:rPr>
                <w:color w:val="000000"/>
                <w:kern w:val="0"/>
                <w:sz w:val="18"/>
                <w:szCs w:val="18"/>
              </w:rPr>
            </w:pPr>
            <w:r>
              <w:rPr>
                <w:rFonts w:hint="eastAsia"/>
                <w:color w:val="000000"/>
                <w:kern w:val="0"/>
                <w:sz w:val="18"/>
                <w:szCs w:val="18"/>
              </w:rPr>
              <w:t>烯酰吗啉</w:t>
            </w:r>
          </w:p>
        </w:tc>
        <w:tc>
          <w:tcPr>
            <w:tcW w:w="1060" w:type="pct"/>
            <w:shd w:val="clear" w:color="auto" w:fill="auto"/>
            <w:vAlign w:val="center"/>
          </w:tcPr>
          <w:p w:rsidR="002B2FE3" w:rsidRDefault="002B2FE3" w:rsidP="00E3565C">
            <w:pPr>
              <w:spacing w:line="320" w:lineRule="exact"/>
              <w:jc w:val="center"/>
              <w:rPr>
                <w:color w:val="000000"/>
                <w:kern w:val="0"/>
                <w:sz w:val="18"/>
                <w:szCs w:val="18"/>
              </w:rPr>
            </w:pPr>
            <w:r>
              <w:rPr>
                <w:rFonts w:hint="eastAsia"/>
                <w:color w:val="000000"/>
                <w:kern w:val="0"/>
                <w:sz w:val="18"/>
                <w:szCs w:val="18"/>
              </w:rPr>
              <w:t>1800</w:t>
            </w:r>
          </w:p>
        </w:tc>
      </w:tr>
      <w:tr w:rsidR="002B2FE3" w:rsidTr="00E3565C">
        <w:trPr>
          <w:trHeight w:val="463"/>
        </w:trPr>
        <w:tc>
          <w:tcPr>
            <w:tcW w:w="563" w:type="pct"/>
            <w:tcBorders>
              <w:bottom w:val="single" w:sz="4" w:space="0" w:color="auto"/>
            </w:tcBorders>
            <w:shd w:val="clear" w:color="auto" w:fill="auto"/>
            <w:vAlign w:val="center"/>
          </w:tcPr>
          <w:p w:rsidR="002B2FE3" w:rsidRDefault="002B2FE3" w:rsidP="00E3565C">
            <w:pPr>
              <w:spacing w:line="320" w:lineRule="exact"/>
              <w:jc w:val="center"/>
              <w:rPr>
                <w:color w:val="000000"/>
                <w:kern w:val="0"/>
                <w:sz w:val="18"/>
                <w:szCs w:val="18"/>
              </w:rPr>
            </w:pPr>
          </w:p>
        </w:tc>
        <w:tc>
          <w:tcPr>
            <w:tcW w:w="915" w:type="pct"/>
            <w:tcBorders>
              <w:bottom w:val="single" w:sz="4" w:space="0" w:color="auto"/>
            </w:tcBorders>
            <w:shd w:val="clear" w:color="auto" w:fill="auto"/>
            <w:vAlign w:val="center"/>
          </w:tcPr>
          <w:p w:rsidR="002B2FE3" w:rsidRDefault="002B2FE3" w:rsidP="00E3565C">
            <w:pPr>
              <w:spacing w:line="320" w:lineRule="exact"/>
              <w:jc w:val="center"/>
              <w:rPr>
                <w:color w:val="000000"/>
                <w:kern w:val="0"/>
                <w:sz w:val="18"/>
                <w:szCs w:val="18"/>
              </w:rPr>
            </w:pPr>
          </w:p>
        </w:tc>
        <w:tc>
          <w:tcPr>
            <w:tcW w:w="777" w:type="pct"/>
            <w:tcBorders>
              <w:bottom w:val="single" w:sz="4" w:space="0" w:color="auto"/>
            </w:tcBorders>
            <w:shd w:val="clear" w:color="auto" w:fill="auto"/>
            <w:vAlign w:val="center"/>
          </w:tcPr>
          <w:p w:rsidR="002B2FE3" w:rsidRDefault="002B2FE3" w:rsidP="00E3565C">
            <w:pPr>
              <w:spacing w:line="320" w:lineRule="exact"/>
              <w:jc w:val="center"/>
              <w:rPr>
                <w:color w:val="000000"/>
                <w:kern w:val="0"/>
                <w:sz w:val="18"/>
                <w:szCs w:val="18"/>
              </w:rPr>
            </w:pPr>
          </w:p>
        </w:tc>
        <w:tc>
          <w:tcPr>
            <w:tcW w:w="627" w:type="pct"/>
            <w:tcBorders>
              <w:bottom w:val="single" w:sz="4" w:space="0" w:color="auto"/>
            </w:tcBorders>
            <w:shd w:val="clear" w:color="auto" w:fill="auto"/>
            <w:vAlign w:val="center"/>
          </w:tcPr>
          <w:p w:rsidR="002B2FE3" w:rsidRDefault="002B2FE3" w:rsidP="00E3565C">
            <w:pPr>
              <w:spacing w:line="320" w:lineRule="exact"/>
              <w:jc w:val="center"/>
              <w:rPr>
                <w:color w:val="000000"/>
                <w:kern w:val="0"/>
                <w:sz w:val="18"/>
                <w:szCs w:val="18"/>
              </w:rPr>
            </w:pPr>
            <w:r>
              <w:rPr>
                <w:rFonts w:hint="eastAsia"/>
                <w:color w:val="000000"/>
                <w:kern w:val="0"/>
                <w:sz w:val="18"/>
                <w:szCs w:val="18"/>
              </w:rPr>
              <w:t>11-14</w:t>
            </w:r>
          </w:p>
        </w:tc>
        <w:tc>
          <w:tcPr>
            <w:tcW w:w="1058" w:type="pct"/>
            <w:tcBorders>
              <w:bottom w:val="single" w:sz="4" w:space="0" w:color="auto"/>
            </w:tcBorders>
            <w:shd w:val="clear" w:color="auto" w:fill="auto"/>
            <w:vAlign w:val="center"/>
          </w:tcPr>
          <w:p w:rsidR="002B2FE3" w:rsidRDefault="002B2FE3" w:rsidP="00E3565C">
            <w:pPr>
              <w:spacing w:line="320" w:lineRule="exact"/>
              <w:jc w:val="center"/>
              <w:rPr>
                <w:color w:val="000000"/>
                <w:kern w:val="0"/>
                <w:sz w:val="18"/>
                <w:szCs w:val="18"/>
              </w:rPr>
            </w:pPr>
            <w:r>
              <w:rPr>
                <w:rFonts w:hint="eastAsia"/>
                <w:color w:val="000000"/>
                <w:kern w:val="0"/>
                <w:sz w:val="18"/>
                <w:szCs w:val="18"/>
              </w:rPr>
              <w:t>石硫合剂</w:t>
            </w:r>
          </w:p>
        </w:tc>
        <w:tc>
          <w:tcPr>
            <w:tcW w:w="1060" w:type="pct"/>
            <w:tcBorders>
              <w:bottom w:val="single" w:sz="4" w:space="0" w:color="auto"/>
            </w:tcBorders>
            <w:shd w:val="clear" w:color="auto" w:fill="auto"/>
            <w:vAlign w:val="center"/>
          </w:tcPr>
          <w:p w:rsidR="002B2FE3" w:rsidRDefault="002B2FE3" w:rsidP="00E3565C">
            <w:pPr>
              <w:spacing w:line="320" w:lineRule="exact"/>
              <w:jc w:val="center"/>
              <w:rPr>
                <w:color w:val="000000"/>
                <w:kern w:val="0"/>
                <w:sz w:val="18"/>
                <w:szCs w:val="18"/>
              </w:rPr>
            </w:pPr>
            <w:r>
              <w:rPr>
                <w:rFonts w:hint="eastAsia"/>
                <w:color w:val="000000"/>
                <w:kern w:val="0"/>
                <w:sz w:val="18"/>
                <w:szCs w:val="18"/>
              </w:rPr>
              <w:t>150</w:t>
            </w:r>
          </w:p>
        </w:tc>
      </w:tr>
    </w:tbl>
    <w:p w:rsidR="002B2FE3" w:rsidRDefault="002B2FE3" w:rsidP="002B2FE3">
      <w:pPr>
        <w:jc w:val="left"/>
        <w:rPr>
          <w:rFonts w:eastAsia="黑体" w:hAnsi="黑体"/>
          <w:color w:val="000000"/>
          <w:sz w:val="18"/>
          <w:szCs w:val="18"/>
        </w:rPr>
      </w:pPr>
    </w:p>
    <w:p w:rsidR="002B2FE3" w:rsidRDefault="00480E62" w:rsidP="002B2FE3">
      <w:pPr>
        <w:jc w:val="center"/>
        <w:rPr>
          <w:b/>
          <w:color w:val="000000"/>
          <w:sz w:val="24"/>
        </w:rPr>
      </w:pPr>
      <w:r w:rsidRPr="000D1BC4">
        <w:rPr>
          <w:noProof/>
        </w:rPr>
        <w:drawing>
          <wp:inline distT="0" distB="0" distL="0" distR="0">
            <wp:extent cx="4575175" cy="2746375"/>
            <wp:effectExtent l="0" t="0" r="0" b="0"/>
            <wp:docPr id="1"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2B2FE3" w:rsidRDefault="002B2FE3" w:rsidP="002B2FE3">
      <w:pPr>
        <w:jc w:val="left"/>
        <w:rPr>
          <w:b/>
          <w:color w:val="000000"/>
          <w:sz w:val="24"/>
        </w:rPr>
      </w:pPr>
    </w:p>
    <w:p w:rsidR="002B2FE3" w:rsidRDefault="00E5459E" w:rsidP="002B2FE3">
      <w:pPr>
        <w:jc w:val="center"/>
        <w:rPr>
          <w:b/>
          <w:color w:val="000000"/>
          <w:sz w:val="24"/>
        </w:rPr>
      </w:pPr>
      <w:r>
        <w:rPr>
          <w:noProof/>
        </w:rPr>
        <w:lastRenderedPageBreak/>
        <w:drawing>
          <wp:inline distT="0" distB="0" distL="0" distR="0" wp14:anchorId="7C5F9CAF" wp14:editId="7B0AF270">
            <wp:extent cx="4572000" cy="2743200"/>
            <wp:effectExtent l="0" t="0" r="0" b="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B2FE3" w:rsidRDefault="002B2FE3" w:rsidP="002B2FE3">
      <w:pPr>
        <w:jc w:val="left"/>
        <w:rPr>
          <w:b/>
          <w:color w:val="000000"/>
          <w:sz w:val="24"/>
        </w:rPr>
      </w:pPr>
    </w:p>
    <w:p w:rsidR="002B2FE3" w:rsidRPr="009825D4" w:rsidRDefault="002B2FE3"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（2）</w:t>
      </w:r>
      <w:r w:rsidRPr="009825D4">
        <w:rPr>
          <w:rFonts w:ascii="宋体" w:eastAsia="宋体" w:hAnsi="宋体" w:cs="宋体"/>
          <w:color w:val="auto"/>
        </w:rPr>
        <w:t>玉泉营核心示范园</w:t>
      </w:r>
    </w:p>
    <w:p w:rsidR="002B2FE3" w:rsidRPr="009825D4" w:rsidRDefault="002B2FE3"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玉泉营有机</w:t>
      </w:r>
      <w:r w:rsidRPr="009825D4">
        <w:rPr>
          <w:rFonts w:ascii="宋体" w:eastAsia="宋体" w:hAnsi="宋体" w:cs="宋体"/>
          <w:color w:val="auto"/>
        </w:rPr>
        <w:t>核心示范</w:t>
      </w:r>
      <w:r w:rsidRPr="009825D4">
        <w:rPr>
          <w:rFonts w:ascii="宋体" w:eastAsia="宋体" w:hAnsi="宋体" w:cs="宋体" w:hint="eastAsia"/>
          <w:color w:val="auto"/>
        </w:rPr>
        <w:t>园与</w:t>
      </w:r>
      <w:r w:rsidRPr="009825D4">
        <w:rPr>
          <w:rFonts w:ascii="宋体" w:eastAsia="宋体" w:hAnsi="宋体" w:cs="宋体"/>
          <w:color w:val="auto"/>
        </w:rPr>
        <w:t>农户</w:t>
      </w:r>
      <w:r w:rsidRPr="009825D4">
        <w:rPr>
          <w:rFonts w:ascii="宋体" w:eastAsia="宋体" w:hAnsi="宋体" w:cs="宋体" w:hint="eastAsia"/>
          <w:color w:val="auto"/>
        </w:rPr>
        <w:t>对照园</w:t>
      </w:r>
      <w:r w:rsidRPr="009825D4">
        <w:rPr>
          <w:rFonts w:ascii="宋体" w:eastAsia="宋体" w:hAnsi="宋体" w:cs="宋体"/>
          <w:color w:val="auto"/>
        </w:rPr>
        <w:t>施药与</w:t>
      </w:r>
      <w:r w:rsidRPr="009825D4">
        <w:rPr>
          <w:rFonts w:ascii="宋体" w:eastAsia="宋体" w:hAnsi="宋体" w:cs="宋体" w:hint="eastAsia"/>
          <w:color w:val="auto"/>
        </w:rPr>
        <w:t>主要病虫害发生</w:t>
      </w:r>
      <w:r w:rsidRPr="009825D4">
        <w:rPr>
          <w:rFonts w:ascii="宋体" w:eastAsia="宋体" w:hAnsi="宋体" w:cs="宋体"/>
          <w:color w:val="auto"/>
        </w:rPr>
        <w:t>情况如表</w:t>
      </w:r>
      <w:r w:rsidR="002E1F26" w:rsidRPr="009825D4">
        <w:rPr>
          <w:rFonts w:ascii="宋体" w:eastAsia="宋体" w:hAnsi="宋体" w:cs="宋体"/>
          <w:color w:val="auto"/>
        </w:rPr>
        <w:t>15</w:t>
      </w:r>
      <w:r w:rsidRPr="009825D4">
        <w:rPr>
          <w:rFonts w:ascii="宋体" w:eastAsia="宋体" w:hAnsi="宋体" w:cs="宋体" w:hint="eastAsia"/>
          <w:color w:val="auto"/>
        </w:rPr>
        <w:t>、图</w:t>
      </w:r>
      <w:r w:rsidRPr="009825D4">
        <w:rPr>
          <w:rFonts w:ascii="宋体" w:eastAsia="宋体" w:hAnsi="宋体" w:cs="宋体"/>
          <w:color w:val="auto"/>
        </w:rPr>
        <w:t>3</w:t>
      </w:r>
      <w:r w:rsidRPr="009825D4">
        <w:rPr>
          <w:rFonts w:ascii="宋体" w:eastAsia="宋体" w:hAnsi="宋体" w:cs="宋体" w:hint="eastAsia"/>
          <w:color w:val="auto"/>
        </w:rPr>
        <w:t>~</w:t>
      </w:r>
      <w:r w:rsidRPr="009825D4">
        <w:rPr>
          <w:rFonts w:ascii="宋体" w:eastAsia="宋体" w:hAnsi="宋体" w:cs="宋体"/>
          <w:color w:val="auto"/>
        </w:rPr>
        <w:t>4所示。结果表明：示范园全年施药4次</w:t>
      </w:r>
      <w:r w:rsidRPr="009825D4">
        <w:rPr>
          <w:rFonts w:ascii="宋体" w:eastAsia="宋体" w:hAnsi="宋体" w:cs="宋体" w:hint="eastAsia"/>
          <w:color w:val="auto"/>
        </w:rPr>
        <w:t>，</w:t>
      </w:r>
      <w:r w:rsidRPr="009825D4">
        <w:rPr>
          <w:rFonts w:ascii="宋体" w:eastAsia="宋体" w:hAnsi="宋体" w:cs="宋体"/>
          <w:color w:val="auto"/>
        </w:rPr>
        <w:t>比对照园减少2次用药，用药成本降低30%</w:t>
      </w:r>
      <w:r w:rsidRPr="009825D4">
        <w:rPr>
          <w:rFonts w:ascii="宋体" w:eastAsia="宋体" w:hAnsi="宋体" w:cs="宋体" w:hint="eastAsia"/>
          <w:color w:val="auto"/>
        </w:rPr>
        <w:t>以上</w:t>
      </w:r>
      <w:r w:rsidRPr="009825D4">
        <w:rPr>
          <w:rFonts w:ascii="宋体" w:eastAsia="宋体" w:hAnsi="宋体" w:cs="宋体"/>
          <w:color w:val="auto"/>
        </w:rPr>
        <w:t>，防效</w:t>
      </w:r>
      <w:r w:rsidRPr="009825D4">
        <w:rPr>
          <w:rFonts w:ascii="宋体" w:eastAsia="宋体" w:hAnsi="宋体" w:cs="宋体" w:hint="eastAsia"/>
          <w:color w:val="auto"/>
        </w:rPr>
        <w:t>高</w:t>
      </w:r>
      <w:r w:rsidRPr="009825D4">
        <w:rPr>
          <w:rFonts w:ascii="宋体" w:eastAsia="宋体" w:hAnsi="宋体" w:cs="宋体"/>
          <w:color w:val="auto"/>
        </w:rPr>
        <w:t>达90%</w:t>
      </w:r>
      <w:r w:rsidRPr="009825D4">
        <w:rPr>
          <w:rFonts w:ascii="宋体" w:eastAsia="宋体" w:hAnsi="宋体" w:cs="宋体" w:hint="eastAsia"/>
          <w:color w:val="auto"/>
        </w:rPr>
        <w:t>左右</w:t>
      </w:r>
      <w:r w:rsidRPr="009825D4">
        <w:rPr>
          <w:rFonts w:ascii="宋体" w:eastAsia="宋体" w:hAnsi="宋体" w:cs="宋体"/>
          <w:color w:val="auto"/>
        </w:rPr>
        <w:t>。</w:t>
      </w:r>
    </w:p>
    <w:p w:rsidR="002B2FE3" w:rsidRPr="006B2D4F" w:rsidRDefault="002B2FE3" w:rsidP="002B2FE3">
      <w:pPr>
        <w:jc w:val="center"/>
        <w:rPr>
          <w:rFonts w:ascii="黑体" w:eastAsia="黑体" w:hAnsi="黑体"/>
          <w:color w:val="000000"/>
          <w:sz w:val="24"/>
          <w:szCs w:val="24"/>
        </w:rPr>
      </w:pPr>
      <w:r w:rsidRPr="006B2D4F">
        <w:rPr>
          <w:rFonts w:ascii="黑体" w:eastAsia="黑体" w:hAnsi="黑体"/>
          <w:color w:val="000000"/>
          <w:sz w:val="24"/>
          <w:szCs w:val="24"/>
        </w:rPr>
        <w:t>表</w:t>
      </w:r>
      <w:r w:rsidR="002E1F26">
        <w:rPr>
          <w:rFonts w:ascii="黑体" w:eastAsia="黑体" w:hAnsi="黑体"/>
          <w:color w:val="000000"/>
          <w:sz w:val="24"/>
          <w:szCs w:val="24"/>
        </w:rPr>
        <w:t>15</w:t>
      </w:r>
      <w:r w:rsidRPr="006B2D4F">
        <w:rPr>
          <w:rFonts w:ascii="黑体" w:eastAsia="黑体" w:hAnsi="黑体"/>
          <w:color w:val="000000"/>
          <w:sz w:val="24"/>
          <w:szCs w:val="24"/>
        </w:rPr>
        <w:t xml:space="preserve"> </w:t>
      </w:r>
      <w:r w:rsidRPr="006B2D4F">
        <w:rPr>
          <w:rFonts w:ascii="黑体" w:eastAsia="黑体" w:hAnsi="黑体" w:hint="eastAsia"/>
          <w:color w:val="000000"/>
          <w:sz w:val="24"/>
          <w:szCs w:val="24"/>
        </w:rPr>
        <w:t>玉泉营示范园与</w:t>
      </w:r>
      <w:r w:rsidRPr="006B2D4F">
        <w:rPr>
          <w:rFonts w:ascii="黑体" w:eastAsia="黑体" w:hAnsi="黑体"/>
          <w:color w:val="000000"/>
          <w:sz w:val="24"/>
          <w:szCs w:val="24"/>
        </w:rPr>
        <w:t>对照园</w:t>
      </w:r>
      <w:r w:rsidRPr="006B2D4F">
        <w:rPr>
          <w:rFonts w:ascii="黑体" w:eastAsia="黑体" w:hAnsi="黑体" w:hint="eastAsia"/>
          <w:color w:val="000000"/>
          <w:sz w:val="24"/>
          <w:szCs w:val="24"/>
        </w:rPr>
        <w:t>施药情况</w:t>
      </w:r>
    </w:p>
    <w:tbl>
      <w:tblPr>
        <w:tblW w:w="5000" w:type="pct"/>
        <w:tblLook w:val="04A0" w:firstRow="1" w:lastRow="0" w:firstColumn="1" w:lastColumn="0" w:noHBand="0" w:noVBand="1"/>
      </w:tblPr>
      <w:tblGrid>
        <w:gridCol w:w="1384"/>
        <w:gridCol w:w="1384"/>
        <w:gridCol w:w="1385"/>
        <w:gridCol w:w="1384"/>
        <w:gridCol w:w="1384"/>
        <w:gridCol w:w="1385"/>
      </w:tblGrid>
      <w:tr w:rsidR="002B2FE3" w:rsidTr="00E3565C">
        <w:trPr>
          <w:trHeight w:val="325"/>
        </w:trPr>
        <w:tc>
          <w:tcPr>
            <w:tcW w:w="2500" w:type="pct"/>
            <w:gridSpan w:val="3"/>
            <w:tcBorders>
              <w:top w:val="single" w:sz="4" w:space="0" w:color="auto"/>
              <w:bottom w:val="single" w:sz="4" w:space="0" w:color="auto"/>
            </w:tcBorders>
            <w:shd w:val="clear" w:color="auto" w:fill="auto"/>
            <w:vAlign w:val="center"/>
          </w:tcPr>
          <w:p w:rsidR="002B2FE3" w:rsidRDefault="002B2FE3" w:rsidP="00E3565C">
            <w:pPr>
              <w:widowControl/>
              <w:spacing w:line="240" w:lineRule="exact"/>
              <w:jc w:val="center"/>
              <w:rPr>
                <w:color w:val="000000"/>
                <w:kern w:val="0"/>
                <w:sz w:val="18"/>
                <w:szCs w:val="18"/>
              </w:rPr>
            </w:pPr>
            <w:r>
              <w:rPr>
                <w:rFonts w:hint="eastAsia"/>
                <w:color w:val="000000"/>
                <w:kern w:val="0"/>
                <w:sz w:val="18"/>
                <w:szCs w:val="18"/>
              </w:rPr>
              <w:t>示范园</w:t>
            </w:r>
          </w:p>
        </w:tc>
        <w:tc>
          <w:tcPr>
            <w:tcW w:w="2500" w:type="pct"/>
            <w:gridSpan w:val="3"/>
            <w:tcBorders>
              <w:top w:val="single" w:sz="4" w:space="0" w:color="auto"/>
              <w:bottom w:val="single" w:sz="4" w:space="0" w:color="auto"/>
            </w:tcBorders>
            <w:shd w:val="clear" w:color="auto" w:fill="auto"/>
            <w:vAlign w:val="center"/>
          </w:tcPr>
          <w:p w:rsidR="002B2FE3" w:rsidRDefault="002B2FE3" w:rsidP="00E3565C">
            <w:pPr>
              <w:widowControl/>
              <w:spacing w:line="240" w:lineRule="exact"/>
              <w:jc w:val="center"/>
              <w:rPr>
                <w:color w:val="000000"/>
                <w:kern w:val="0"/>
                <w:sz w:val="18"/>
                <w:szCs w:val="18"/>
              </w:rPr>
            </w:pPr>
            <w:r>
              <w:rPr>
                <w:rFonts w:hint="eastAsia"/>
                <w:color w:val="000000"/>
                <w:kern w:val="0"/>
                <w:sz w:val="18"/>
                <w:szCs w:val="18"/>
              </w:rPr>
              <w:t>对照园</w:t>
            </w:r>
          </w:p>
        </w:tc>
      </w:tr>
      <w:tr w:rsidR="002B2FE3" w:rsidTr="00E3565C">
        <w:trPr>
          <w:trHeight w:val="325"/>
        </w:trPr>
        <w:tc>
          <w:tcPr>
            <w:tcW w:w="833" w:type="pct"/>
            <w:tcBorders>
              <w:top w:val="single" w:sz="4" w:space="0" w:color="auto"/>
              <w:bottom w:val="single" w:sz="4" w:space="0" w:color="auto"/>
            </w:tcBorders>
            <w:shd w:val="clear" w:color="auto" w:fill="auto"/>
            <w:vAlign w:val="center"/>
          </w:tcPr>
          <w:p w:rsidR="002B2FE3" w:rsidRDefault="002B2FE3" w:rsidP="00E3565C">
            <w:pPr>
              <w:spacing w:line="240" w:lineRule="exact"/>
              <w:jc w:val="center"/>
              <w:rPr>
                <w:color w:val="000000"/>
                <w:kern w:val="0"/>
                <w:sz w:val="18"/>
                <w:szCs w:val="18"/>
              </w:rPr>
            </w:pPr>
            <w:r>
              <w:rPr>
                <w:color w:val="000000"/>
                <w:kern w:val="0"/>
                <w:sz w:val="18"/>
                <w:szCs w:val="18"/>
              </w:rPr>
              <w:t>施药日期</w:t>
            </w:r>
          </w:p>
        </w:tc>
        <w:tc>
          <w:tcPr>
            <w:tcW w:w="833" w:type="pct"/>
            <w:tcBorders>
              <w:top w:val="single" w:sz="4" w:space="0" w:color="auto"/>
              <w:bottom w:val="single" w:sz="4" w:space="0" w:color="auto"/>
            </w:tcBorders>
            <w:shd w:val="clear" w:color="auto" w:fill="auto"/>
            <w:vAlign w:val="center"/>
          </w:tcPr>
          <w:p w:rsidR="002B2FE3" w:rsidRDefault="002B2FE3" w:rsidP="00E3565C">
            <w:pPr>
              <w:widowControl/>
              <w:spacing w:line="240" w:lineRule="exact"/>
              <w:jc w:val="center"/>
              <w:rPr>
                <w:color w:val="000000"/>
                <w:kern w:val="0"/>
                <w:sz w:val="18"/>
                <w:szCs w:val="18"/>
              </w:rPr>
            </w:pPr>
            <w:r>
              <w:rPr>
                <w:color w:val="000000"/>
                <w:kern w:val="0"/>
                <w:sz w:val="18"/>
                <w:szCs w:val="18"/>
              </w:rPr>
              <w:t>使用药剂</w:t>
            </w:r>
          </w:p>
        </w:tc>
        <w:tc>
          <w:tcPr>
            <w:tcW w:w="834" w:type="pct"/>
            <w:tcBorders>
              <w:top w:val="single" w:sz="4" w:space="0" w:color="auto"/>
              <w:bottom w:val="single" w:sz="4" w:space="0" w:color="auto"/>
            </w:tcBorders>
            <w:shd w:val="clear" w:color="auto" w:fill="auto"/>
            <w:vAlign w:val="center"/>
          </w:tcPr>
          <w:p w:rsidR="002B2FE3" w:rsidRDefault="002B2FE3" w:rsidP="00E3565C">
            <w:pPr>
              <w:widowControl/>
              <w:spacing w:line="240" w:lineRule="exact"/>
              <w:jc w:val="center"/>
              <w:rPr>
                <w:color w:val="000000"/>
                <w:kern w:val="0"/>
                <w:sz w:val="18"/>
                <w:szCs w:val="18"/>
              </w:rPr>
            </w:pPr>
            <w:r>
              <w:rPr>
                <w:color w:val="000000"/>
                <w:kern w:val="0"/>
                <w:sz w:val="18"/>
                <w:szCs w:val="18"/>
              </w:rPr>
              <w:t>稀释倍数</w:t>
            </w:r>
          </w:p>
        </w:tc>
        <w:tc>
          <w:tcPr>
            <w:tcW w:w="833" w:type="pct"/>
            <w:tcBorders>
              <w:top w:val="single" w:sz="4" w:space="0" w:color="auto"/>
              <w:bottom w:val="single" w:sz="4" w:space="0" w:color="auto"/>
            </w:tcBorders>
            <w:shd w:val="clear" w:color="auto" w:fill="auto"/>
            <w:vAlign w:val="center"/>
          </w:tcPr>
          <w:p w:rsidR="002B2FE3" w:rsidRDefault="002B2FE3" w:rsidP="00E3565C">
            <w:pPr>
              <w:spacing w:line="240" w:lineRule="exact"/>
              <w:jc w:val="center"/>
              <w:rPr>
                <w:color w:val="000000"/>
                <w:kern w:val="0"/>
                <w:sz w:val="18"/>
                <w:szCs w:val="18"/>
              </w:rPr>
            </w:pPr>
            <w:r>
              <w:rPr>
                <w:color w:val="000000"/>
                <w:kern w:val="0"/>
                <w:sz w:val="18"/>
                <w:szCs w:val="18"/>
              </w:rPr>
              <w:t>施药日期</w:t>
            </w:r>
          </w:p>
        </w:tc>
        <w:tc>
          <w:tcPr>
            <w:tcW w:w="833" w:type="pct"/>
            <w:tcBorders>
              <w:top w:val="single" w:sz="4" w:space="0" w:color="auto"/>
              <w:bottom w:val="single" w:sz="4" w:space="0" w:color="auto"/>
            </w:tcBorders>
            <w:shd w:val="clear" w:color="auto" w:fill="auto"/>
            <w:vAlign w:val="center"/>
          </w:tcPr>
          <w:p w:rsidR="002B2FE3" w:rsidRDefault="002B2FE3" w:rsidP="00E3565C">
            <w:pPr>
              <w:widowControl/>
              <w:spacing w:line="240" w:lineRule="exact"/>
              <w:jc w:val="center"/>
              <w:rPr>
                <w:color w:val="000000"/>
                <w:kern w:val="0"/>
                <w:sz w:val="18"/>
                <w:szCs w:val="18"/>
              </w:rPr>
            </w:pPr>
            <w:r>
              <w:rPr>
                <w:color w:val="000000"/>
                <w:kern w:val="0"/>
                <w:sz w:val="18"/>
                <w:szCs w:val="18"/>
              </w:rPr>
              <w:t>使用药剂</w:t>
            </w:r>
          </w:p>
        </w:tc>
        <w:tc>
          <w:tcPr>
            <w:tcW w:w="834" w:type="pct"/>
            <w:tcBorders>
              <w:top w:val="single" w:sz="4" w:space="0" w:color="auto"/>
              <w:bottom w:val="single" w:sz="4" w:space="0" w:color="auto"/>
            </w:tcBorders>
            <w:shd w:val="clear" w:color="auto" w:fill="auto"/>
            <w:vAlign w:val="center"/>
          </w:tcPr>
          <w:p w:rsidR="002B2FE3" w:rsidRDefault="002B2FE3" w:rsidP="00E3565C">
            <w:pPr>
              <w:widowControl/>
              <w:spacing w:line="240" w:lineRule="exact"/>
              <w:jc w:val="center"/>
              <w:rPr>
                <w:color w:val="000000"/>
                <w:kern w:val="0"/>
                <w:sz w:val="18"/>
                <w:szCs w:val="18"/>
              </w:rPr>
            </w:pPr>
            <w:r>
              <w:rPr>
                <w:color w:val="000000"/>
                <w:kern w:val="0"/>
                <w:sz w:val="18"/>
                <w:szCs w:val="18"/>
              </w:rPr>
              <w:t>稀释倍数</w:t>
            </w:r>
          </w:p>
        </w:tc>
      </w:tr>
      <w:tr w:rsidR="002B2FE3" w:rsidTr="00E3565C">
        <w:trPr>
          <w:trHeight w:val="164"/>
        </w:trPr>
        <w:tc>
          <w:tcPr>
            <w:tcW w:w="833" w:type="pct"/>
            <w:tcBorders>
              <w:top w:val="single" w:sz="4" w:space="0" w:color="auto"/>
            </w:tcBorders>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5-19</w:t>
            </w:r>
          </w:p>
        </w:tc>
        <w:tc>
          <w:tcPr>
            <w:tcW w:w="833" w:type="pct"/>
            <w:tcBorders>
              <w:top w:val="single" w:sz="4" w:space="0" w:color="auto"/>
            </w:tcBorders>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石硫合剂</w:t>
            </w:r>
          </w:p>
        </w:tc>
        <w:tc>
          <w:tcPr>
            <w:tcW w:w="834" w:type="pct"/>
            <w:tcBorders>
              <w:top w:val="single" w:sz="4" w:space="0" w:color="auto"/>
            </w:tcBorders>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0.5</w:t>
            </w:r>
            <w:r>
              <w:rPr>
                <w:rFonts w:hint="eastAsia"/>
                <w:color w:val="000000"/>
                <w:kern w:val="0"/>
                <w:sz w:val="18"/>
                <w:szCs w:val="18"/>
              </w:rPr>
              <w:t>波美度</w:t>
            </w:r>
          </w:p>
        </w:tc>
        <w:tc>
          <w:tcPr>
            <w:tcW w:w="833" w:type="pct"/>
            <w:tcBorders>
              <w:top w:val="single" w:sz="4" w:space="0" w:color="auto"/>
            </w:tcBorders>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4-24</w:t>
            </w:r>
          </w:p>
        </w:tc>
        <w:tc>
          <w:tcPr>
            <w:tcW w:w="833" w:type="pct"/>
            <w:tcBorders>
              <w:top w:val="single" w:sz="4" w:space="0" w:color="auto"/>
            </w:tcBorders>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石硫合剂</w:t>
            </w:r>
          </w:p>
        </w:tc>
        <w:tc>
          <w:tcPr>
            <w:tcW w:w="834" w:type="pct"/>
            <w:tcBorders>
              <w:top w:val="single" w:sz="4" w:space="0" w:color="auto"/>
            </w:tcBorders>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3</w:t>
            </w:r>
            <w:r>
              <w:rPr>
                <w:rFonts w:hint="eastAsia"/>
                <w:color w:val="000000"/>
                <w:kern w:val="0"/>
                <w:sz w:val="18"/>
                <w:szCs w:val="18"/>
              </w:rPr>
              <w:t>波美度</w:t>
            </w:r>
          </w:p>
        </w:tc>
      </w:tr>
      <w:tr w:rsidR="002B2FE3" w:rsidTr="00E3565C">
        <w:trPr>
          <w:trHeight w:val="164"/>
        </w:trPr>
        <w:tc>
          <w:tcPr>
            <w:tcW w:w="833" w:type="pct"/>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6-10</w:t>
            </w:r>
          </w:p>
        </w:tc>
        <w:tc>
          <w:tcPr>
            <w:tcW w:w="833" w:type="pct"/>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石硫合剂</w:t>
            </w:r>
          </w:p>
        </w:tc>
        <w:tc>
          <w:tcPr>
            <w:tcW w:w="834" w:type="pct"/>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0.5</w:t>
            </w:r>
            <w:r>
              <w:rPr>
                <w:rFonts w:hint="eastAsia"/>
                <w:color w:val="000000"/>
                <w:kern w:val="0"/>
                <w:sz w:val="18"/>
                <w:szCs w:val="18"/>
              </w:rPr>
              <w:t>波美度</w:t>
            </w:r>
          </w:p>
        </w:tc>
        <w:tc>
          <w:tcPr>
            <w:tcW w:w="833" w:type="pct"/>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5-22</w:t>
            </w:r>
          </w:p>
        </w:tc>
        <w:tc>
          <w:tcPr>
            <w:tcW w:w="833" w:type="pct"/>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代森锰锌</w:t>
            </w:r>
          </w:p>
        </w:tc>
        <w:tc>
          <w:tcPr>
            <w:tcW w:w="834" w:type="pct"/>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w:t>
            </w:r>
          </w:p>
        </w:tc>
      </w:tr>
      <w:tr w:rsidR="002B2FE3" w:rsidTr="00E3565C">
        <w:trPr>
          <w:trHeight w:val="164"/>
        </w:trPr>
        <w:tc>
          <w:tcPr>
            <w:tcW w:w="833" w:type="pct"/>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7-5</w:t>
            </w:r>
          </w:p>
        </w:tc>
        <w:tc>
          <w:tcPr>
            <w:tcW w:w="833" w:type="pct"/>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石硫合剂</w:t>
            </w:r>
          </w:p>
        </w:tc>
        <w:tc>
          <w:tcPr>
            <w:tcW w:w="834" w:type="pct"/>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0.3</w:t>
            </w:r>
            <w:r>
              <w:rPr>
                <w:rFonts w:hint="eastAsia"/>
                <w:color w:val="000000"/>
                <w:kern w:val="0"/>
                <w:sz w:val="18"/>
                <w:szCs w:val="18"/>
              </w:rPr>
              <w:t>波美度</w:t>
            </w:r>
          </w:p>
        </w:tc>
        <w:tc>
          <w:tcPr>
            <w:tcW w:w="833" w:type="pct"/>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6-17</w:t>
            </w:r>
          </w:p>
        </w:tc>
        <w:tc>
          <w:tcPr>
            <w:tcW w:w="833" w:type="pct"/>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波尔多液</w:t>
            </w:r>
          </w:p>
        </w:tc>
        <w:tc>
          <w:tcPr>
            <w:tcW w:w="834" w:type="pct"/>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600</w:t>
            </w:r>
          </w:p>
        </w:tc>
      </w:tr>
      <w:tr w:rsidR="002B2FE3" w:rsidTr="00E3565C">
        <w:trPr>
          <w:trHeight w:val="164"/>
        </w:trPr>
        <w:tc>
          <w:tcPr>
            <w:tcW w:w="833" w:type="pct"/>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7-28</w:t>
            </w:r>
          </w:p>
        </w:tc>
        <w:tc>
          <w:tcPr>
            <w:tcW w:w="833" w:type="pct"/>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波尔多液</w:t>
            </w:r>
          </w:p>
        </w:tc>
        <w:tc>
          <w:tcPr>
            <w:tcW w:w="834" w:type="pct"/>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400</w:t>
            </w:r>
          </w:p>
        </w:tc>
        <w:tc>
          <w:tcPr>
            <w:tcW w:w="833" w:type="pct"/>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7-21</w:t>
            </w:r>
          </w:p>
        </w:tc>
        <w:tc>
          <w:tcPr>
            <w:tcW w:w="833" w:type="pct"/>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烯酰吗啉</w:t>
            </w:r>
          </w:p>
        </w:tc>
        <w:tc>
          <w:tcPr>
            <w:tcW w:w="834" w:type="pct"/>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1000</w:t>
            </w:r>
          </w:p>
        </w:tc>
      </w:tr>
      <w:tr w:rsidR="002B2FE3" w:rsidTr="00E3565C">
        <w:trPr>
          <w:trHeight w:val="157"/>
        </w:trPr>
        <w:tc>
          <w:tcPr>
            <w:tcW w:w="833" w:type="pct"/>
            <w:shd w:val="clear" w:color="auto" w:fill="auto"/>
            <w:vAlign w:val="center"/>
          </w:tcPr>
          <w:p w:rsidR="002B2FE3" w:rsidRDefault="002B2FE3" w:rsidP="00E3565C">
            <w:pPr>
              <w:spacing w:line="320" w:lineRule="exact"/>
              <w:jc w:val="center"/>
              <w:rPr>
                <w:color w:val="000000"/>
                <w:kern w:val="0"/>
                <w:sz w:val="18"/>
                <w:szCs w:val="18"/>
              </w:rPr>
            </w:pPr>
          </w:p>
        </w:tc>
        <w:tc>
          <w:tcPr>
            <w:tcW w:w="833" w:type="pct"/>
            <w:shd w:val="clear" w:color="auto" w:fill="auto"/>
            <w:vAlign w:val="center"/>
          </w:tcPr>
          <w:p w:rsidR="002B2FE3" w:rsidRDefault="002B2FE3" w:rsidP="00E3565C">
            <w:pPr>
              <w:spacing w:line="320" w:lineRule="exact"/>
              <w:jc w:val="center"/>
              <w:rPr>
                <w:color w:val="000000"/>
                <w:kern w:val="0"/>
                <w:sz w:val="18"/>
                <w:szCs w:val="18"/>
              </w:rPr>
            </w:pPr>
          </w:p>
        </w:tc>
        <w:tc>
          <w:tcPr>
            <w:tcW w:w="834" w:type="pct"/>
            <w:shd w:val="clear" w:color="auto" w:fill="auto"/>
            <w:vAlign w:val="center"/>
          </w:tcPr>
          <w:p w:rsidR="002B2FE3" w:rsidRDefault="002B2FE3" w:rsidP="00E3565C">
            <w:pPr>
              <w:spacing w:line="320" w:lineRule="exact"/>
              <w:jc w:val="center"/>
              <w:rPr>
                <w:color w:val="000000"/>
                <w:kern w:val="0"/>
                <w:sz w:val="18"/>
                <w:szCs w:val="18"/>
              </w:rPr>
            </w:pPr>
          </w:p>
        </w:tc>
        <w:tc>
          <w:tcPr>
            <w:tcW w:w="833" w:type="pct"/>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8-15</w:t>
            </w:r>
          </w:p>
        </w:tc>
        <w:tc>
          <w:tcPr>
            <w:tcW w:w="833" w:type="pct"/>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波尔多液</w:t>
            </w:r>
          </w:p>
        </w:tc>
        <w:tc>
          <w:tcPr>
            <w:tcW w:w="834" w:type="pct"/>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600</w:t>
            </w:r>
          </w:p>
        </w:tc>
      </w:tr>
      <w:tr w:rsidR="002B2FE3" w:rsidTr="00E3565C">
        <w:trPr>
          <w:trHeight w:val="335"/>
        </w:trPr>
        <w:tc>
          <w:tcPr>
            <w:tcW w:w="833" w:type="pct"/>
            <w:tcBorders>
              <w:bottom w:val="single" w:sz="4" w:space="0" w:color="auto"/>
            </w:tcBorders>
            <w:shd w:val="clear" w:color="auto" w:fill="auto"/>
            <w:vAlign w:val="center"/>
          </w:tcPr>
          <w:p w:rsidR="002B2FE3" w:rsidRPr="004B51D5" w:rsidRDefault="002B2FE3" w:rsidP="00E3565C">
            <w:pPr>
              <w:spacing w:line="320" w:lineRule="exact"/>
              <w:jc w:val="center"/>
              <w:rPr>
                <w:color w:val="000000"/>
                <w:kern w:val="0"/>
                <w:sz w:val="18"/>
                <w:szCs w:val="18"/>
              </w:rPr>
            </w:pPr>
          </w:p>
        </w:tc>
        <w:tc>
          <w:tcPr>
            <w:tcW w:w="833" w:type="pct"/>
            <w:tcBorders>
              <w:bottom w:val="single" w:sz="4" w:space="0" w:color="auto"/>
            </w:tcBorders>
            <w:shd w:val="clear" w:color="auto" w:fill="auto"/>
            <w:vAlign w:val="center"/>
          </w:tcPr>
          <w:p w:rsidR="002B2FE3" w:rsidRPr="004B51D5" w:rsidRDefault="002B2FE3" w:rsidP="00E3565C">
            <w:pPr>
              <w:spacing w:line="320" w:lineRule="exact"/>
              <w:jc w:val="center"/>
              <w:rPr>
                <w:color w:val="000000"/>
                <w:kern w:val="0"/>
                <w:sz w:val="18"/>
                <w:szCs w:val="18"/>
              </w:rPr>
            </w:pPr>
          </w:p>
        </w:tc>
        <w:tc>
          <w:tcPr>
            <w:tcW w:w="834" w:type="pct"/>
            <w:tcBorders>
              <w:bottom w:val="single" w:sz="4" w:space="0" w:color="auto"/>
            </w:tcBorders>
            <w:shd w:val="clear" w:color="auto" w:fill="auto"/>
            <w:vAlign w:val="center"/>
          </w:tcPr>
          <w:p w:rsidR="002B2FE3" w:rsidRPr="004B51D5" w:rsidRDefault="002B2FE3" w:rsidP="00E3565C">
            <w:pPr>
              <w:spacing w:line="320" w:lineRule="exact"/>
              <w:jc w:val="center"/>
              <w:rPr>
                <w:color w:val="000000"/>
                <w:kern w:val="0"/>
                <w:sz w:val="18"/>
                <w:szCs w:val="18"/>
              </w:rPr>
            </w:pPr>
          </w:p>
        </w:tc>
        <w:tc>
          <w:tcPr>
            <w:tcW w:w="833" w:type="pct"/>
            <w:tcBorders>
              <w:bottom w:val="single" w:sz="4" w:space="0" w:color="auto"/>
            </w:tcBorders>
            <w:shd w:val="clear" w:color="auto" w:fill="auto"/>
            <w:vAlign w:val="center"/>
          </w:tcPr>
          <w:p w:rsidR="002B2FE3" w:rsidRPr="004B51D5" w:rsidRDefault="002B2FE3" w:rsidP="00E3565C">
            <w:pPr>
              <w:widowControl/>
              <w:spacing w:line="320" w:lineRule="exact"/>
              <w:jc w:val="center"/>
              <w:rPr>
                <w:color w:val="000000"/>
                <w:kern w:val="0"/>
                <w:sz w:val="18"/>
                <w:szCs w:val="18"/>
              </w:rPr>
            </w:pPr>
            <w:r w:rsidRPr="004B51D5">
              <w:rPr>
                <w:rFonts w:hint="eastAsia"/>
                <w:color w:val="000000"/>
                <w:kern w:val="0"/>
                <w:sz w:val="18"/>
                <w:szCs w:val="18"/>
              </w:rPr>
              <w:t>8-</w:t>
            </w:r>
            <w:r w:rsidRPr="004B51D5">
              <w:rPr>
                <w:color w:val="000000"/>
                <w:kern w:val="0"/>
                <w:sz w:val="18"/>
                <w:szCs w:val="18"/>
              </w:rPr>
              <w:t>26</w:t>
            </w:r>
          </w:p>
        </w:tc>
        <w:tc>
          <w:tcPr>
            <w:tcW w:w="833" w:type="pct"/>
            <w:tcBorders>
              <w:bottom w:val="single" w:sz="4" w:space="0" w:color="auto"/>
            </w:tcBorders>
            <w:shd w:val="clear" w:color="auto" w:fill="auto"/>
            <w:vAlign w:val="center"/>
          </w:tcPr>
          <w:p w:rsidR="002B2FE3" w:rsidRPr="004B51D5" w:rsidRDefault="002B2FE3" w:rsidP="00E3565C">
            <w:pPr>
              <w:widowControl/>
              <w:spacing w:line="320" w:lineRule="exact"/>
              <w:jc w:val="center"/>
              <w:rPr>
                <w:color w:val="000000"/>
                <w:kern w:val="0"/>
                <w:sz w:val="18"/>
                <w:szCs w:val="18"/>
              </w:rPr>
            </w:pPr>
            <w:r w:rsidRPr="004B51D5">
              <w:rPr>
                <w:color w:val="000000"/>
                <w:kern w:val="0"/>
                <w:sz w:val="18"/>
                <w:szCs w:val="18"/>
              </w:rPr>
              <w:t>烯酰吗啉</w:t>
            </w:r>
          </w:p>
        </w:tc>
        <w:tc>
          <w:tcPr>
            <w:tcW w:w="834" w:type="pct"/>
            <w:tcBorders>
              <w:bottom w:val="single" w:sz="4" w:space="0" w:color="auto"/>
            </w:tcBorders>
            <w:shd w:val="clear" w:color="auto" w:fill="auto"/>
            <w:vAlign w:val="center"/>
          </w:tcPr>
          <w:p w:rsidR="002B2FE3" w:rsidRPr="004B51D5" w:rsidRDefault="002B2FE3" w:rsidP="00E3565C">
            <w:pPr>
              <w:widowControl/>
              <w:spacing w:line="320" w:lineRule="exact"/>
              <w:jc w:val="center"/>
              <w:rPr>
                <w:color w:val="000000"/>
                <w:kern w:val="0"/>
                <w:sz w:val="18"/>
                <w:szCs w:val="18"/>
              </w:rPr>
            </w:pPr>
            <w:r w:rsidRPr="004B51D5">
              <w:rPr>
                <w:color w:val="000000"/>
                <w:kern w:val="0"/>
                <w:sz w:val="18"/>
                <w:szCs w:val="18"/>
              </w:rPr>
              <w:t>3000</w:t>
            </w:r>
          </w:p>
        </w:tc>
      </w:tr>
    </w:tbl>
    <w:p w:rsidR="002B2FE3" w:rsidRDefault="002B2FE3" w:rsidP="002B2FE3">
      <w:pPr>
        <w:jc w:val="center"/>
        <w:rPr>
          <w:rFonts w:eastAsia="黑体" w:hAnsi="黑体"/>
          <w:color w:val="000000"/>
        </w:rPr>
      </w:pPr>
    </w:p>
    <w:p w:rsidR="002B2FE3" w:rsidRDefault="00E5459E" w:rsidP="002B2FE3">
      <w:pPr>
        <w:jc w:val="center"/>
        <w:rPr>
          <w:rFonts w:eastAsia="黑体" w:hAnsi="黑体"/>
          <w:color w:val="000000"/>
          <w:sz w:val="18"/>
          <w:szCs w:val="18"/>
        </w:rPr>
      </w:pPr>
      <w:r>
        <w:rPr>
          <w:noProof/>
        </w:rPr>
        <w:lastRenderedPageBreak/>
        <w:drawing>
          <wp:inline distT="0" distB="0" distL="0" distR="0" wp14:anchorId="38CE446F" wp14:editId="5C2420E0">
            <wp:extent cx="4572000" cy="2743200"/>
            <wp:effectExtent l="0" t="0" r="0"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B2FE3" w:rsidRDefault="002B2FE3" w:rsidP="002B2FE3">
      <w:pPr>
        <w:jc w:val="left"/>
        <w:rPr>
          <w:rFonts w:eastAsia="黑体" w:hAnsi="黑体"/>
          <w:color w:val="000000"/>
          <w:sz w:val="18"/>
          <w:szCs w:val="18"/>
        </w:rPr>
      </w:pPr>
    </w:p>
    <w:p w:rsidR="002B2FE3" w:rsidRDefault="00E5459E" w:rsidP="002B2FE3">
      <w:pPr>
        <w:jc w:val="center"/>
        <w:rPr>
          <w:rFonts w:eastAsia="黑体" w:hAnsi="黑体"/>
          <w:color w:val="000000"/>
          <w:sz w:val="18"/>
          <w:szCs w:val="18"/>
        </w:rPr>
      </w:pPr>
      <w:r>
        <w:rPr>
          <w:noProof/>
        </w:rPr>
        <w:drawing>
          <wp:inline distT="0" distB="0" distL="0" distR="0" wp14:anchorId="1193B0B4" wp14:editId="69EE991E">
            <wp:extent cx="4572000" cy="2743200"/>
            <wp:effectExtent l="0" t="0" r="0" b="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B2FE3" w:rsidRPr="009825D4" w:rsidRDefault="002B2FE3"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（3）金山</w:t>
      </w:r>
      <w:r w:rsidRPr="009825D4">
        <w:rPr>
          <w:rFonts w:ascii="宋体" w:eastAsia="宋体" w:hAnsi="宋体" w:cs="宋体"/>
          <w:color w:val="auto"/>
        </w:rPr>
        <w:t>核心示范园</w:t>
      </w:r>
    </w:p>
    <w:p w:rsidR="002B2FE3" w:rsidRPr="009825D4" w:rsidRDefault="002B2FE3"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金山</w:t>
      </w:r>
      <w:r w:rsidRPr="009825D4">
        <w:rPr>
          <w:rFonts w:ascii="宋体" w:eastAsia="宋体" w:hAnsi="宋体" w:cs="宋体"/>
          <w:color w:val="auto"/>
        </w:rPr>
        <w:t>核心示范</w:t>
      </w:r>
      <w:r w:rsidRPr="009825D4">
        <w:rPr>
          <w:rFonts w:ascii="宋体" w:eastAsia="宋体" w:hAnsi="宋体" w:cs="宋体" w:hint="eastAsia"/>
          <w:color w:val="auto"/>
        </w:rPr>
        <w:t>园与对照园</w:t>
      </w:r>
      <w:r w:rsidRPr="009825D4">
        <w:rPr>
          <w:rFonts w:ascii="宋体" w:eastAsia="宋体" w:hAnsi="宋体" w:cs="宋体"/>
          <w:color w:val="auto"/>
        </w:rPr>
        <w:t>施药与</w:t>
      </w:r>
      <w:r w:rsidRPr="009825D4">
        <w:rPr>
          <w:rFonts w:ascii="宋体" w:eastAsia="宋体" w:hAnsi="宋体" w:cs="宋体" w:hint="eastAsia"/>
          <w:color w:val="auto"/>
        </w:rPr>
        <w:t>主要病虫害发生</w:t>
      </w:r>
      <w:r w:rsidRPr="009825D4">
        <w:rPr>
          <w:rFonts w:ascii="宋体" w:eastAsia="宋体" w:hAnsi="宋体" w:cs="宋体"/>
          <w:color w:val="auto"/>
        </w:rPr>
        <w:t>情况如表</w:t>
      </w:r>
      <w:r w:rsidR="002E1F26" w:rsidRPr="009825D4">
        <w:rPr>
          <w:rFonts w:ascii="宋体" w:eastAsia="宋体" w:hAnsi="宋体" w:cs="宋体"/>
          <w:color w:val="auto"/>
        </w:rPr>
        <w:t>16</w:t>
      </w:r>
      <w:r w:rsidRPr="009825D4">
        <w:rPr>
          <w:rFonts w:ascii="宋体" w:eastAsia="宋体" w:hAnsi="宋体" w:cs="宋体" w:hint="eastAsia"/>
          <w:color w:val="auto"/>
        </w:rPr>
        <w:t>、图</w:t>
      </w:r>
      <w:r w:rsidRPr="009825D4">
        <w:rPr>
          <w:rFonts w:ascii="宋体" w:eastAsia="宋体" w:hAnsi="宋体" w:cs="宋体"/>
          <w:color w:val="auto"/>
        </w:rPr>
        <w:t>5</w:t>
      </w:r>
      <w:r w:rsidRPr="009825D4">
        <w:rPr>
          <w:rFonts w:ascii="宋体" w:eastAsia="宋体" w:hAnsi="宋体" w:cs="宋体" w:hint="eastAsia"/>
          <w:color w:val="auto"/>
        </w:rPr>
        <w:t>~</w:t>
      </w:r>
      <w:r w:rsidRPr="009825D4">
        <w:rPr>
          <w:rFonts w:ascii="宋体" w:eastAsia="宋体" w:hAnsi="宋体" w:cs="宋体"/>
          <w:color w:val="auto"/>
        </w:rPr>
        <w:t>8所示。结果表明：</w:t>
      </w:r>
      <w:r w:rsidRPr="009825D4">
        <w:rPr>
          <w:rFonts w:ascii="宋体" w:eastAsia="宋体" w:hAnsi="宋体" w:cs="宋体" w:hint="eastAsia"/>
          <w:color w:val="auto"/>
        </w:rPr>
        <w:t>示范园</w:t>
      </w:r>
      <w:r w:rsidRPr="009825D4">
        <w:rPr>
          <w:rFonts w:ascii="宋体" w:eastAsia="宋体" w:hAnsi="宋体" w:cs="宋体"/>
          <w:color w:val="auto"/>
        </w:rPr>
        <w:t>全年施药6次</w:t>
      </w:r>
      <w:r w:rsidRPr="009825D4">
        <w:rPr>
          <w:rFonts w:ascii="宋体" w:eastAsia="宋体" w:hAnsi="宋体" w:cs="宋体" w:hint="eastAsia"/>
          <w:color w:val="auto"/>
        </w:rPr>
        <w:t>，</w:t>
      </w:r>
      <w:r w:rsidRPr="009825D4">
        <w:rPr>
          <w:rFonts w:ascii="宋体" w:eastAsia="宋体" w:hAnsi="宋体" w:cs="宋体"/>
          <w:color w:val="auto"/>
        </w:rPr>
        <w:t>比相邻对照园减少2次用药，用药成本降低30%</w:t>
      </w:r>
      <w:r w:rsidRPr="009825D4">
        <w:rPr>
          <w:rFonts w:ascii="宋体" w:eastAsia="宋体" w:hAnsi="宋体" w:cs="宋体" w:hint="eastAsia"/>
          <w:color w:val="auto"/>
        </w:rPr>
        <w:t>以上</w:t>
      </w:r>
      <w:r w:rsidRPr="009825D4">
        <w:rPr>
          <w:rFonts w:ascii="宋体" w:eastAsia="宋体" w:hAnsi="宋体" w:cs="宋体"/>
          <w:color w:val="auto"/>
        </w:rPr>
        <w:t>，防效</w:t>
      </w:r>
      <w:r w:rsidRPr="009825D4">
        <w:rPr>
          <w:rFonts w:ascii="宋体" w:eastAsia="宋体" w:hAnsi="宋体" w:cs="宋体" w:hint="eastAsia"/>
          <w:color w:val="auto"/>
        </w:rPr>
        <w:t>高</w:t>
      </w:r>
      <w:r w:rsidRPr="009825D4">
        <w:rPr>
          <w:rFonts w:ascii="宋体" w:eastAsia="宋体" w:hAnsi="宋体" w:cs="宋体"/>
          <w:color w:val="auto"/>
        </w:rPr>
        <w:t>达8</w:t>
      </w:r>
      <w:r w:rsidRPr="009825D4">
        <w:rPr>
          <w:rFonts w:ascii="宋体" w:eastAsia="宋体" w:hAnsi="宋体" w:cs="宋体" w:hint="eastAsia"/>
          <w:color w:val="auto"/>
        </w:rPr>
        <w:t>0</w:t>
      </w:r>
      <w:r w:rsidRPr="009825D4">
        <w:rPr>
          <w:rFonts w:ascii="宋体" w:eastAsia="宋体" w:hAnsi="宋体" w:cs="宋体"/>
          <w:color w:val="auto"/>
        </w:rPr>
        <w:t>%</w:t>
      </w:r>
      <w:r w:rsidRPr="009825D4">
        <w:rPr>
          <w:rFonts w:ascii="宋体" w:eastAsia="宋体" w:hAnsi="宋体" w:cs="宋体" w:hint="eastAsia"/>
          <w:color w:val="auto"/>
        </w:rPr>
        <w:t>以上</w:t>
      </w:r>
      <w:r w:rsidRPr="009825D4">
        <w:rPr>
          <w:rFonts w:ascii="宋体" w:eastAsia="宋体" w:hAnsi="宋体" w:cs="宋体"/>
          <w:color w:val="auto"/>
        </w:rPr>
        <w:t>。</w:t>
      </w:r>
    </w:p>
    <w:p w:rsidR="002B2FE3" w:rsidRPr="006B2D4F" w:rsidRDefault="002B2FE3" w:rsidP="002B2FE3">
      <w:pPr>
        <w:jc w:val="center"/>
        <w:rPr>
          <w:rFonts w:ascii="黑体" w:eastAsia="黑体" w:hAnsi="黑体"/>
          <w:color w:val="000000"/>
          <w:sz w:val="24"/>
          <w:szCs w:val="24"/>
        </w:rPr>
      </w:pPr>
      <w:r w:rsidRPr="006B2D4F">
        <w:rPr>
          <w:rFonts w:ascii="黑体" w:eastAsia="黑体" w:hAnsi="黑体"/>
          <w:color w:val="000000"/>
          <w:sz w:val="24"/>
          <w:szCs w:val="24"/>
        </w:rPr>
        <w:t>表</w:t>
      </w:r>
      <w:r w:rsidR="002E1F26">
        <w:rPr>
          <w:rFonts w:ascii="黑体" w:eastAsia="黑体" w:hAnsi="黑体"/>
          <w:color w:val="000000"/>
          <w:sz w:val="24"/>
          <w:szCs w:val="24"/>
        </w:rPr>
        <w:t>16</w:t>
      </w:r>
      <w:r w:rsidRPr="006B2D4F">
        <w:rPr>
          <w:rFonts w:ascii="黑体" w:eastAsia="黑体" w:hAnsi="黑体"/>
          <w:color w:val="000000"/>
          <w:sz w:val="24"/>
          <w:szCs w:val="24"/>
        </w:rPr>
        <w:t xml:space="preserve"> </w:t>
      </w:r>
      <w:r w:rsidRPr="006B2D4F">
        <w:rPr>
          <w:rFonts w:ascii="黑体" w:eastAsia="黑体" w:hAnsi="黑体" w:hint="eastAsia"/>
          <w:color w:val="000000"/>
          <w:sz w:val="24"/>
          <w:szCs w:val="24"/>
        </w:rPr>
        <w:t>金山示范园与</w:t>
      </w:r>
      <w:r w:rsidRPr="006B2D4F">
        <w:rPr>
          <w:rFonts w:ascii="黑体" w:eastAsia="黑体" w:hAnsi="黑体"/>
          <w:color w:val="000000"/>
          <w:sz w:val="24"/>
          <w:szCs w:val="24"/>
        </w:rPr>
        <w:t>对照园</w:t>
      </w:r>
      <w:r w:rsidRPr="006B2D4F">
        <w:rPr>
          <w:rFonts w:ascii="黑体" w:eastAsia="黑体" w:hAnsi="黑体" w:hint="eastAsia"/>
          <w:color w:val="000000"/>
          <w:sz w:val="24"/>
          <w:szCs w:val="24"/>
        </w:rPr>
        <w:t>施药情况</w:t>
      </w:r>
    </w:p>
    <w:tbl>
      <w:tblPr>
        <w:tblW w:w="4926" w:type="pct"/>
        <w:tblLook w:val="04A0" w:firstRow="1" w:lastRow="0" w:firstColumn="1" w:lastColumn="0" w:noHBand="0" w:noVBand="1"/>
      </w:tblPr>
      <w:tblGrid>
        <w:gridCol w:w="920"/>
        <w:gridCol w:w="1497"/>
        <w:gridCol w:w="1273"/>
        <w:gridCol w:w="1026"/>
        <w:gridCol w:w="1884"/>
        <w:gridCol w:w="1583"/>
      </w:tblGrid>
      <w:tr w:rsidR="002B2FE3" w:rsidTr="00E3565C">
        <w:trPr>
          <w:trHeight w:val="341"/>
        </w:trPr>
        <w:tc>
          <w:tcPr>
            <w:tcW w:w="2255" w:type="pct"/>
            <w:gridSpan w:val="3"/>
            <w:tcBorders>
              <w:top w:val="single" w:sz="4" w:space="0" w:color="auto"/>
              <w:bottom w:val="single" w:sz="4" w:space="0" w:color="auto"/>
            </w:tcBorders>
            <w:shd w:val="clear" w:color="auto" w:fill="auto"/>
            <w:vAlign w:val="center"/>
          </w:tcPr>
          <w:p w:rsidR="002B2FE3" w:rsidRDefault="002B2FE3" w:rsidP="00E3565C">
            <w:pPr>
              <w:widowControl/>
              <w:spacing w:line="240" w:lineRule="exact"/>
              <w:jc w:val="center"/>
              <w:rPr>
                <w:color w:val="000000"/>
                <w:kern w:val="0"/>
                <w:sz w:val="18"/>
                <w:szCs w:val="18"/>
              </w:rPr>
            </w:pPr>
            <w:r>
              <w:rPr>
                <w:rFonts w:hint="eastAsia"/>
                <w:color w:val="000000"/>
                <w:kern w:val="0"/>
                <w:sz w:val="18"/>
                <w:szCs w:val="18"/>
              </w:rPr>
              <w:t>示范园</w:t>
            </w:r>
          </w:p>
        </w:tc>
        <w:tc>
          <w:tcPr>
            <w:tcW w:w="2745" w:type="pct"/>
            <w:gridSpan w:val="3"/>
            <w:tcBorders>
              <w:top w:val="single" w:sz="4" w:space="0" w:color="auto"/>
              <w:bottom w:val="single" w:sz="4" w:space="0" w:color="auto"/>
            </w:tcBorders>
            <w:shd w:val="clear" w:color="auto" w:fill="auto"/>
            <w:vAlign w:val="center"/>
          </w:tcPr>
          <w:p w:rsidR="002B2FE3" w:rsidRDefault="002B2FE3" w:rsidP="00E3565C">
            <w:pPr>
              <w:widowControl/>
              <w:spacing w:line="240" w:lineRule="exact"/>
              <w:jc w:val="center"/>
              <w:rPr>
                <w:color w:val="000000"/>
                <w:kern w:val="0"/>
                <w:sz w:val="18"/>
                <w:szCs w:val="18"/>
              </w:rPr>
            </w:pPr>
            <w:r>
              <w:rPr>
                <w:rFonts w:hint="eastAsia"/>
                <w:color w:val="000000"/>
                <w:kern w:val="0"/>
                <w:sz w:val="18"/>
                <w:szCs w:val="18"/>
              </w:rPr>
              <w:t>对照园</w:t>
            </w:r>
          </w:p>
        </w:tc>
      </w:tr>
      <w:tr w:rsidR="002B2FE3" w:rsidTr="00E3565C">
        <w:trPr>
          <w:trHeight w:val="341"/>
        </w:trPr>
        <w:tc>
          <w:tcPr>
            <w:tcW w:w="562" w:type="pct"/>
            <w:tcBorders>
              <w:top w:val="single" w:sz="4" w:space="0" w:color="auto"/>
              <w:bottom w:val="single" w:sz="4" w:space="0" w:color="auto"/>
            </w:tcBorders>
            <w:shd w:val="clear" w:color="auto" w:fill="auto"/>
            <w:vAlign w:val="center"/>
          </w:tcPr>
          <w:p w:rsidR="002B2FE3" w:rsidRDefault="002B2FE3" w:rsidP="00E3565C">
            <w:pPr>
              <w:spacing w:line="240" w:lineRule="exact"/>
              <w:jc w:val="center"/>
              <w:rPr>
                <w:color w:val="000000"/>
                <w:kern w:val="0"/>
                <w:sz w:val="18"/>
                <w:szCs w:val="18"/>
              </w:rPr>
            </w:pPr>
            <w:r>
              <w:rPr>
                <w:color w:val="000000"/>
                <w:kern w:val="0"/>
                <w:sz w:val="18"/>
                <w:szCs w:val="18"/>
              </w:rPr>
              <w:t>施药日期</w:t>
            </w:r>
          </w:p>
        </w:tc>
        <w:tc>
          <w:tcPr>
            <w:tcW w:w="915" w:type="pct"/>
            <w:tcBorders>
              <w:top w:val="single" w:sz="4" w:space="0" w:color="auto"/>
              <w:bottom w:val="single" w:sz="4" w:space="0" w:color="auto"/>
            </w:tcBorders>
            <w:shd w:val="clear" w:color="auto" w:fill="auto"/>
            <w:vAlign w:val="center"/>
          </w:tcPr>
          <w:p w:rsidR="002B2FE3" w:rsidRDefault="002B2FE3" w:rsidP="00E3565C">
            <w:pPr>
              <w:widowControl/>
              <w:spacing w:line="240" w:lineRule="exact"/>
              <w:jc w:val="center"/>
              <w:rPr>
                <w:color w:val="000000"/>
                <w:kern w:val="0"/>
                <w:sz w:val="18"/>
                <w:szCs w:val="18"/>
              </w:rPr>
            </w:pPr>
            <w:r>
              <w:rPr>
                <w:color w:val="000000"/>
                <w:kern w:val="0"/>
                <w:sz w:val="18"/>
                <w:szCs w:val="18"/>
              </w:rPr>
              <w:t>使用药剂</w:t>
            </w:r>
          </w:p>
        </w:tc>
        <w:tc>
          <w:tcPr>
            <w:tcW w:w="778" w:type="pct"/>
            <w:tcBorders>
              <w:top w:val="single" w:sz="4" w:space="0" w:color="auto"/>
              <w:bottom w:val="single" w:sz="4" w:space="0" w:color="auto"/>
            </w:tcBorders>
            <w:shd w:val="clear" w:color="auto" w:fill="auto"/>
            <w:vAlign w:val="center"/>
          </w:tcPr>
          <w:p w:rsidR="002B2FE3" w:rsidRDefault="002B2FE3" w:rsidP="00E3565C">
            <w:pPr>
              <w:widowControl/>
              <w:spacing w:line="240" w:lineRule="exact"/>
              <w:jc w:val="center"/>
              <w:rPr>
                <w:color w:val="000000"/>
                <w:kern w:val="0"/>
                <w:sz w:val="18"/>
                <w:szCs w:val="18"/>
              </w:rPr>
            </w:pPr>
            <w:r>
              <w:rPr>
                <w:color w:val="000000"/>
                <w:kern w:val="0"/>
                <w:sz w:val="18"/>
                <w:szCs w:val="18"/>
              </w:rPr>
              <w:t>稀释倍数</w:t>
            </w:r>
          </w:p>
        </w:tc>
        <w:tc>
          <w:tcPr>
            <w:tcW w:w="627" w:type="pct"/>
            <w:tcBorders>
              <w:top w:val="single" w:sz="4" w:space="0" w:color="auto"/>
              <w:bottom w:val="single" w:sz="4" w:space="0" w:color="auto"/>
            </w:tcBorders>
            <w:shd w:val="clear" w:color="auto" w:fill="auto"/>
            <w:vAlign w:val="center"/>
          </w:tcPr>
          <w:p w:rsidR="002B2FE3" w:rsidRDefault="002B2FE3" w:rsidP="00E3565C">
            <w:pPr>
              <w:spacing w:line="240" w:lineRule="exact"/>
              <w:jc w:val="center"/>
              <w:rPr>
                <w:color w:val="000000"/>
                <w:kern w:val="0"/>
                <w:sz w:val="18"/>
                <w:szCs w:val="18"/>
              </w:rPr>
            </w:pPr>
            <w:r>
              <w:rPr>
                <w:color w:val="000000"/>
                <w:kern w:val="0"/>
                <w:sz w:val="18"/>
                <w:szCs w:val="18"/>
              </w:rPr>
              <w:t>施药日期</w:t>
            </w:r>
          </w:p>
        </w:tc>
        <w:tc>
          <w:tcPr>
            <w:tcW w:w="1151" w:type="pct"/>
            <w:tcBorders>
              <w:top w:val="single" w:sz="4" w:space="0" w:color="auto"/>
              <w:bottom w:val="single" w:sz="4" w:space="0" w:color="auto"/>
            </w:tcBorders>
            <w:shd w:val="clear" w:color="auto" w:fill="auto"/>
            <w:vAlign w:val="center"/>
          </w:tcPr>
          <w:p w:rsidR="002B2FE3" w:rsidRDefault="002B2FE3" w:rsidP="00E3565C">
            <w:pPr>
              <w:widowControl/>
              <w:spacing w:line="240" w:lineRule="exact"/>
              <w:jc w:val="center"/>
              <w:rPr>
                <w:color w:val="000000"/>
                <w:kern w:val="0"/>
                <w:sz w:val="18"/>
                <w:szCs w:val="18"/>
              </w:rPr>
            </w:pPr>
            <w:r>
              <w:rPr>
                <w:color w:val="000000"/>
                <w:kern w:val="0"/>
                <w:sz w:val="18"/>
                <w:szCs w:val="18"/>
              </w:rPr>
              <w:t>使用药剂</w:t>
            </w:r>
          </w:p>
        </w:tc>
        <w:tc>
          <w:tcPr>
            <w:tcW w:w="968" w:type="pct"/>
            <w:tcBorders>
              <w:top w:val="single" w:sz="4" w:space="0" w:color="auto"/>
              <w:bottom w:val="single" w:sz="4" w:space="0" w:color="auto"/>
            </w:tcBorders>
            <w:shd w:val="clear" w:color="auto" w:fill="auto"/>
            <w:vAlign w:val="center"/>
          </w:tcPr>
          <w:p w:rsidR="002B2FE3" w:rsidRDefault="002B2FE3" w:rsidP="00E3565C">
            <w:pPr>
              <w:widowControl/>
              <w:spacing w:line="240" w:lineRule="exact"/>
              <w:jc w:val="center"/>
              <w:rPr>
                <w:color w:val="000000"/>
                <w:kern w:val="0"/>
                <w:sz w:val="18"/>
                <w:szCs w:val="18"/>
              </w:rPr>
            </w:pPr>
            <w:r>
              <w:rPr>
                <w:color w:val="000000"/>
                <w:kern w:val="0"/>
                <w:sz w:val="18"/>
                <w:szCs w:val="18"/>
              </w:rPr>
              <w:t>稀释倍数</w:t>
            </w:r>
          </w:p>
        </w:tc>
      </w:tr>
      <w:tr w:rsidR="002B2FE3" w:rsidTr="00E3565C">
        <w:trPr>
          <w:trHeight w:val="341"/>
        </w:trPr>
        <w:tc>
          <w:tcPr>
            <w:tcW w:w="562" w:type="pct"/>
            <w:tcBorders>
              <w:top w:val="single" w:sz="4" w:space="0" w:color="auto"/>
            </w:tcBorders>
            <w:shd w:val="clear" w:color="auto" w:fill="auto"/>
            <w:vAlign w:val="center"/>
          </w:tcPr>
          <w:p w:rsidR="002B2FE3" w:rsidRDefault="002B2FE3" w:rsidP="00E3565C">
            <w:pPr>
              <w:spacing w:line="320" w:lineRule="exact"/>
              <w:jc w:val="center"/>
              <w:rPr>
                <w:color w:val="000000"/>
                <w:kern w:val="0"/>
                <w:sz w:val="18"/>
                <w:szCs w:val="18"/>
              </w:rPr>
            </w:pPr>
            <w:r>
              <w:rPr>
                <w:rFonts w:hint="eastAsia"/>
                <w:color w:val="000000"/>
                <w:kern w:val="0"/>
                <w:sz w:val="18"/>
                <w:szCs w:val="18"/>
              </w:rPr>
              <w:t>4-1</w:t>
            </w:r>
            <w:r>
              <w:rPr>
                <w:color w:val="000000"/>
                <w:kern w:val="0"/>
                <w:sz w:val="18"/>
                <w:szCs w:val="18"/>
              </w:rPr>
              <w:t>5</w:t>
            </w:r>
          </w:p>
        </w:tc>
        <w:tc>
          <w:tcPr>
            <w:tcW w:w="915" w:type="pct"/>
            <w:tcBorders>
              <w:top w:val="single" w:sz="4" w:space="0" w:color="auto"/>
            </w:tcBorders>
            <w:shd w:val="clear" w:color="auto" w:fill="auto"/>
            <w:vAlign w:val="center"/>
          </w:tcPr>
          <w:p w:rsidR="002B2FE3" w:rsidRDefault="002B2FE3" w:rsidP="00E3565C">
            <w:pPr>
              <w:spacing w:line="320" w:lineRule="exact"/>
              <w:jc w:val="center"/>
              <w:rPr>
                <w:color w:val="000000"/>
                <w:kern w:val="0"/>
                <w:sz w:val="18"/>
                <w:szCs w:val="18"/>
              </w:rPr>
            </w:pPr>
            <w:r>
              <w:rPr>
                <w:rFonts w:hint="eastAsia"/>
                <w:color w:val="000000"/>
                <w:kern w:val="0"/>
                <w:sz w:val="18"/>
                <w:szCs w:val="18"/>
              </w:rPr>
              <w:t>石硫合剂</w:t>
            </w:r>
          </w:p>
        </w:tc>
        <w:tc>
          <w:tcPr>
            <w:tcW w:w="778" w:type="pct"/>
            <w:tcBorders>
              <w:top w:val="single" w:sz="4" w:space="0" w:color="auto"/>
            </w:tcBorders>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0.3-0.5</w:t>
            </w:r>
            <w:r>
              <w:rPr>
                <w:rFonts w:hint="eastAsia"/>
                <w:color w:val="000000"/>
                <w:kern w:val="0"/>
                <w:sz w:val="18"/>
                <w:szCs w:val="18"/>
              </w:rPr>
              <w:t>度</w:t>
            </w:r>
          </w:p>
        </w:tc>
        <w:tc>
          <w:tcPr>
            <w:tcW w:w="627" w:type="pct"/>
            <w:tcBorders>
              <w:top w:val="single" w:sz="4" w:space="0" w:color="auto"/>
            </w:tcBorders>
            <w:shd w:val="clear" w:color="auto" w:fill="auto"/>
            <w:vAlign w:val="center"/>
          </w:tcPr>
          <w:p w:rsidR="002B2FE3" w:rsidRDefault="002B2FE3" w:rsidP="00E3565C">
            <w:pPr>
              <w:spacing w:line="320" w:lineRule="exact"/>
              <w:jc w:val="center"/>
              <w:rPr>
                <w:color w:val="000000"/>
                <w:kern w:val="0"/>
                <w:sz w:val="18"/>
                <w:szCs w:val="18"/>
              </w:rPr>
            </w:pPr>
            <w:r>
              <w:rPr>
                <w:rFonts w:hint="eastAsia"/>
                <w:color w:val="000000"/>
                <w:kern w:val="0"/>
                <w:sz w:val="18"/>
                <w:szCs w:val="18"/>
              </w:rPr>
              <w:t>4-1</w:t>
            </w:r>
            <w:r>
              <w:rPr>
                <w:color w:val="000000"/>
                <w:kern w:val="0"/>
                <w:sz w:val="18"/>
                <w:szCs w:val="18"/>
              </w:rPr>
              <w:t>3</w:t>
            </w:r>
          </w:p>
        </w:tc>
        <w:tc>
          <w:tcPr>
            <w:tcW w:w="1151" w:type="pct"/>
            <w:tcBorders>
              <w:top w:val="single" w:sz="4" w:space="0" w:color="auto"/>
            </w:tcBorders>
            <w:shd w:val="clear" w:color="auto" w:fill="auto"/>
            <w:vAlign w:val="center"/>
          </w:tcPr>
          <w:p w:rsidR="002B2FE3" w:rsidRDefault="002B2FE3" w:rsidP="00E3565C">
            <w:pPr>
              <w:spacing w:line="320" w:lineRule="exact"/>
              <w:jc w:val="center"/>
              <w:rPr>
                <w:color w:val="000000"/>
                <w:kern w:val="0"/>
                <w:sz w:val="18"/>
                <w:szCs w:val="18"/>
              </w:rPr>
            </w:pPr>
            <w:r>
              <w:rPr>
                <w:rFonts w:hint="eastAsia"/>
                <w:color w:val="000000"/>
                <w:kern w:val="0"/>
                <w:sz w:val="18"/>
                <w:szCs w:val="18"/>
              </w:rPr>
              <w:t>石硫合剂</w:t>
            </w:r>
          </w:p>
        </w:tc>
        <w:tc>
          <w:tcPr>
            <w:tcW w:w="968" w:type="pct"/>
            <w:tcBorders>
              <w:top w:val="single" w:sz="4" w:space="0" w:color="auto"/>
            </w:tcBorders>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0.3-0.5</w:t>
            </w:r>
            <w:r>
              <w:rPr>
                <w:rFonts w:hint="eastAsia"/>
                <w:color w:val="000000"/>
                <w:kern w:val="0"/>
                <w:sz w:val="18"/>
                <w:szCs w:val="18"/>
              </w:rPr>
              <w:t>度</w:t>
            </w:r>
          </w:p>
        </w:tc>
      </w:tr>
      <w:tr w:rsidR="002B2FE3" w:rsidTr="00E3565C">
        <w:trPr>
          <w:trHeight w:val="341"/>
        </w:trPr>
        <w:tc>
          <w:tcPr>
            <w:tcW w:w="562" w:type="pct"/>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5</w:t>
            </w:r>
            <w:r>
              <w:rPr>
                <w:rFonts w:hint="eastAsia"/>
                <w:color w:val="000000"/>
                <w:kern w:val="0"/>
                <w:sz w:val="18"/>
                <w:szCs w:val="18"/>
              </w:rPr>
              <w:t>-</w:t>
            </w:r>
            <w:r>
              <w:rPr>
                <w:color w:val="000000"/>
                <w:kern w:val="0"/>
                <w:sz w:val="18"/>
                <w:szCs w:val="18"/>
              </w:rPr>
              <w:t>16</w:t>
            </w:r>
          </w:p>
        </w:tc>
        <w:tc>
          <w:tcPr>
            <w:tcW w:w="915" w:type="pct"/>
            <w:shd w:val="clear" w:color="auto" w:fill="auto"/>
            <w:vAlign w:val="center"/>
          </w:tcPr>
          <w:p w:rsidR="002B2FE3" w:rsidRDefault="002B2FE3" w:rsidP="00E3565C">
            <w:pPr>
              <w:widowControl/>
              <w:spacing w:line="320" w:lineRule="exact"/>
              <w:jc w:val="center"/>
              <w:rPr>
                <w:color w:val="000000"/>
                <w:kern w:val="0"/>
                <w:sz w:val="18"/>
                <w:szCs w:val="18"/>
              </w:rPr>
            </w:pPr>
            <w:r>
              <w:rPr>
                <w:rFonts w:hint="eastAsia"/>
                <w:color w:val="000000"/>
                <w:kern w:val="0"/>
                <w:sz w:val="18"/>
                <w:szCs w:val="18"/>
              </w:rPr>
              <w:t>石硫合剂</w:t>
            </w:r>
          </w:p>
        </w:tc>
        <w:tc>
          <w:tcPr>
            <w:tcW w:w="778" w:type="pct"/>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w:t>
            </w:r>
          </w:p>
        </w:tc>
        <w:tc>
          <w:tcPr>
            <w:tcW w:w="627" w:type="pct"/>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5</w:t>
            </w:r>
            <w:r>
              <w:rPr>
                <w:rFonts w:hint="eastAsia"/>
                <w:color w:val="000000"/>
                <w:kern w:val="0"/>
                <w:sz w:val="18"/>
                <w:szCs w:val="18"/>
              </w:rPr>
              <w:t>-</w:t>
            </w:r>
            <w:r>
              <w:rPr>
                <w:color w:val="000000"/>
                <w:kern w:val="0"/>
                <w:sz w:val="18"/>
                <w:szCs w:val="18"/>
              </w:rPr>
              <w:t>13</w:t>
            </w:r>
          </w:p>
        </w:tc>
        <w:tc>
          <w:tcPr>
            <w:tcW w:w="1151" w:type="pct"/>
            <w:shd w:val="clear" w:color="auto" w:fill="auto"/>
            <w:vAlign w:val="center"/>
          </w:tcPr>
          <w:p w:rsidR="002B2FE3" w:rsidRDefault="002B2FE3" w:rsidP="00E3565C">
            <w:pPr>
              <w:widowControl/>
              <w:spacing w:line="320" w:lineRule="exact"/>
              <w:jc w:val="center"/>
              <w:rPr>
                <w:color w:val="000000"/>
                <w:kern w:val="0"/>
                <w:sz w:val="18"/>
                <w:szCs w:val="18"/>
              </w:rPr>
            </w:pPr>
            <w:r>
              <w:rPr>
                <w:rFonts w:hint="eastAsia"/>
                <w:color w:val="000000"/>
                <w:kern w:val="0"/>
                <w:sz w:val="18"/>
                <w:szCs w:val="18"/>
              </w:rPr>
              <w:t>硫磺粉</w:t>
            </w:r>
          </w:p>
        </w:tc>
        <w:tc>
          <w:tcPr>
            <w:tcW w:w="968" w:type="pct"/>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7</w:t>
            </w:r>
            <w:r>
              <w:rPr>
                <w:rFonts w:hint="eastAsia"/>
                <w:color w:val="000000"/>
                <w:kern w:val="0"/>
                <w:sz w:val="18"/>
                <w:szCs w:val="18"/>
              </w:rPr>
              <w:t>00</w:t>
            </w:r>
          </w:p>
        </w:tc>
      </w:tr>
      <w:tr w:rsidR="002B2FE3" w:rsidTr="00E3565C">
        <w:trPr>
          <w:trHeight w:val="341"/>
        </w:trPr>
        <w:tc>
          <w:tcPr>
            <w:tcW w:w="562" w:type="pct"/>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6</w:t>
            </w:r>
            <w:r>
              <w:rPr>
                <w:rFonts w:hint="eastAsia"/>
                <w:color w:val="000000"/>
                <w:kern w:val="0"/>
                <w:sz w:val="18"/>
                <w:szCs w:val="18"/>
              </w:rPr>
              <w:t>-</w:t>
            </w:r>
            <w:r>
              <w:rPr>
                <w:color w:val="000000"/>
                <w:kern w:val="0"/>
                <w:sz w:val="18"/>
                <w:szCs w:val="18"/>
              </w:rPr>
              <w:t>28</w:t>
            </w:r>
          </w:p>
        </w:tc>
        <w:tc>
          <w:tcPr>
            <w:tcW w:w="915" w:type="pct"/>
            <w:shd w:val="clear" w:color="auto" w:fill="auto"/>
            <w:vAlign w:val="center"/>
          </w:tcPr>
          <w:p w:rsidR="002B2FE3" w:rsidRDefault="002B2FE3" w:rsidP="00E3565C">
            <w:pPr>
              <w:widowControl/>
              <w:spacing w:line="320" w:lineRule="exact"/>
              <w:jc w:val="center"/>
              <w:rPr>
                <w:color w:val="000000"/>
                <w:kern w:val="0"/>
                <w:sz w:val="18"/>
                <w:szCs w:val="18"/>
              </w:rPr>
            </w:pPr>
            <w:r>
              <w:rPr>
                <w:rFonts w:hint="eastAsia"/>
                <w:color w:val="000000"/>
                <w:kern w:val="0"/>
                <w:sz w:val="18"/>
                <w:szCs w:val="18"/>
              </w:rPr>
              <w:t>吡虫啉</w:t>
            </w:r>
          </w:p>
        </w:tc>
        <w:tc>
          <w:tcPr>
            <w:tcW w:w="778" w:type="pct"/>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w:t>
            </w:r>
          </w:p>
        </w:tc>
        <w:tc>
          <w:tcPr>
            <w:tcW w:w="627" w:type="pct"/>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6</w:t>
            </w:r>
            <w:r>
              <w:rPr>
                <w:rFonts w:hint="eastAsia"/>
                <w:color w:val="000000"/>
                <w:kern w:val="0"/>
                <w:sz w:val="18"/>
                <w:szCs w:val="18"/>
              </w:rPr>
              <w:t>-</w:t>
            </w:r>
            <w:r>
              <w:rPr>
                <w:color w:val="000000"/>
                <w:kern w:val="0"/>
                <w:sz w:val="18"/>
                <w:szCs w:val="18"/>
              </w:rPr>
              <w:t>8</w:t>
            </w:r>
          </w:p>
        </w:tc>
        <w:tc>
          <w:tcPr>
            <w:tcW w:w="1151" w:type="pct"/>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波尔多液</w:t>
            </w:r>
          </w:p>
        </w:tc>
        <w:tc>
          <w:tcPr>
            <w:tcW w:w="968" w:type="pct"/>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w:t>
            </w:r>
          </w:p>
        </w:tc>
      </w:tr>
      <w:tr w:rsidR="002B2FE3" w:rsidTr="00E3565C">
        <w:trPr>
          <w:trHeight w:val="341"/>
        </w:trPr>
        <w:tc>
          <w:tcPr>
            <w:tcW w:w="562" w:type="pct"/>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8</w:t>
            </w:r>
            <w:r>
              <w:rPr>
                <w:rFonts w:hint="eastAsia"/>
                <w:color w:val="000000"/>
                <w:kern w:val="0"/>
                <w:sz w:val="18"/>
                <w:szCs w:val="18"/>
              </w:rPr>
              <w:t>-</w:t>
            </w:r>
            <w:r>
              <w:rPr>
                <w:color w:val="000000"/>
                <w:kern w:val="0"/>
                <w:sz w:val="18"/>
                <w:szCs w:val="18"/>
              </w:rPr>
              <w:t>2</w:t>
            </w:r>
          </w:p>
        </w:tc>
        <w:tc>
          <w:tcPr>
            <w:tcW w:w="915" w:type="pct"/>
            <w:shd w:val="clear" w:color="auto" w:fill="auto"/>
            <w:vAlign w:val="center"/>
          </w:tcPr>
          <w:p w:rsidR="002B2FE3" w:rsidRDefault="002B2FE3" w:rsidP="00E3565C">
            <w:pPr>
              <w:widowControl/>
              <w:spacing w:line="320" w:lineRule="exact"/>
              <w:jc w:val="center"/>
              <w:rPr>
                <w:color w:val="000000"/>
                <w:kern w:val="0"/>
                <w:sz w:val="18"/>
                <w:szCs w:val="18"/>
              </w:rPr>
            </w:pPr>
            <w:r>
              <w:rPr>
                <w:rFonts w:hint="eastAsia"/>
                <w:color w:val="000000"/>
                <w:kern w:val="0"/>
                <w:sz w:val="18"/>
                <w:szCs w:val="18"/>
              </w:rPr>
              <w:t>嘧菌酯</w:t>
            </w:r>
          </w:p>
        </w:tc>
        <w:tc>
          <w:tcPr>
            <w:tcW w:w="778" w:type="pct"/>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w:t>
            </w:r>
          </w:p>
        </w:tc>
        <w:tc>
          <w:tcPr>
            <w:tcW w:w="627" w:type="pct"/>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6</w:t>
            </w:r>
            <w:r>
              <w:rPr>
                <w:rFonts w:hint="eastAsia"/>
                <w:color w:val="000000"/>
                <w:kern w:val="0"/>
                <w:sz w:val="18"/>
                <w:szCs w:val="18"/>
              </w:rPr>
              <w:t>-</w:t>
            </w:r>
            <w:r>
              <w:rPr>
                <w:color w:val="000000"/>
                <w:kern w:val="0"/>
                <w:sz w:val="18"/>
                <w:szCs w:val="18"/>
              </w:rPr>
              <w:t>30</w:t>
            </w:r>
          </w:p>
        </w:tc>
        <w:tc>
          <w:tcPr>
            <w:tcW w:w="1151" w:type="pct"/>
            <w:shd w:val="clear" w:color="auto" w:fill="auto"/>
            <w:vAlign w:val="center"/>
          </w:tcPr>
          <w:p w:rsidR="002B2FE3" w:rsidRDefault="002B2FE3" w:rsidP="00E3565C">
            <w:pPr>
              <w:widowControl/>
              <w:spacing w:line="320" w:lineRule="exact"/>
              <w:jc w:val="center"/>
              <w:rPr>
                <w:color w:val="000000"/>
                <w:kern w:val="0"/>
                <w:sz w:val="18"/>
                <w:szCs w:val="18"/>
              </w:rPr>
            </w:pPr>
            <w:r>
              <w:rPr>
                <w:rFonts w:hint="eastAsia"/>
                <w:color w:val="000000"/>
                <w:kern w:val="0"/>
                <w:sz w:val="18"/>
                <w:szCs w:val="18"/>
              </w:rPr>
              <w:t>吡虫啉</w:t>
            </w:r>
            <w:r>
              <w:rPr>
                <w:rFonts w:hint="eastAsia"/>
                <w:color w:val="000000"/>
                <w:kern w:val="0"/>
                <w:sz w:val="18"/>
                <w:szCs w:val="18"/>
              </w:rPr>
              <w:t>/</w:t>
            </w:r>
            <w:r>
              <w:rPr>
                <w:rFonts w:hint="eastAsia"/>
                <w:color w:val="000000"/>
                <w:kern w:val="0"/>
                <w:sz w:val="18"/>
                <w:szCs w:val="18"/>
              </w:rPr>
              <w:t>高效氯氰菊酯</w:t>
            </w:r>
          </w:p>
        </w:tc>
        <w:tc>
          <w:tcPr>
            <w:tcW w:w="968" w:type="pct"/>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w:t>
            </w:r>
          </w:p>
        </w:tc>
      </w:tr>
      <w:tr w:rsidR="002B2FE3" w:rsidTr="00E3565C">
        <w:trPr>
          <w:trHeight w:val="341"/>
        </w:trPr>
        <w:tc>
          <w:tcPr>
            <w:tcW w:w="562" w:type="pct"/>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lastRenderedPageBreak/>
              <w:t>8</w:t>
            </w:r>
            <w:r>
              <w:rPr>
                <w:rFonts w:hint="eastAsia"/>
                <w:color w:val="000000"/>
                <w:kern w:val="0"/>
                <w:sz w:val="18"/>
                <w:szCs w:val="18"/>
              </w:rPr>
              <w:t>-</w:t>
            </w:r>
            <w:r>
              <w:rPr>
                <w:color w:val="000000"/>
                <w:kern w:val="0"/>
                <w:sz w:val="18"/>
                <w:szCs w:val="18"/>
              </w:rPr>
              <w:t>21</w:t>
            </w:r>
          </w:p>
        </w:tc>
        <w:tc>
          <w:tcPr>
            <w:tcW w:w="915" w:type="pct"/>
            <w:shd w:val="clear" w:color="auto" w:fill="auto"/>
            <w:vAlign w:val="center"/>
          </w:tcPr>
          <w:p w:rsidR="002B2FE3" w:rsidRDefault="002B2FE3" w:rsidP="00E3565C">
            <w:pPr>
              <w:widowControl/>
              <w:spacing w:line="320" w:lineRule="exact"/>
              <w:jc w:val="center"/>
              <w:rPr>
                <w:color w:val="000000"/>
                <w:kern w:val="0"/>
                <w:sz w:val="18"/>
                <w:szCs w:val="18"/>
              </w:rPr>
            </w:pPr>
            <w:r>
              <w:rPr>
                <w:rFonts w:hint="eastAsia"/>
                <w:color w:val="000000"/>
                <w:kern w:val="0"/>
                <w:sz w:val="18"/>
                <w:szCs w:val="18"/>
              </w:rPr>
              <w:t>波尔多液</w:t>
            </w:r>
          </w:p>
        </w:tc>
        <w:tc>
          <w:tcPr>
            <w:tcW w:w="778" w:type="pct"/>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w:t>
            </w:r>
          </w:p>
        </w:tc>
        <w:tc>
          <w:tcPr>
            <w:tcW w:w="627" w:type="pct"/>
            <w:shd w:val="clear" w:color="auto" w:fill="auto"/>
            <w:vAlign w:val="center"/>
          </w:tcPr>
          <w:p w:rsidR="002B2FE3" w:rsidRDefault="002B2FE3" w:rsidP="00E3565C">
            <w:pPr>
              <w:spacing w:line="320" w:lineRule="exact"/>
              <w:jc w:val="center"/>
              <w:rPr>
                <w:color w:val="000000"/>
                <w:kern w:val="0"/>
                <w:sz w:val="18"/>
                <w:szCs w:val="18"/>
              </w:rPr>
            </w:pPr>
            <w:r>
              <w:rPr>
                <w:rFonts w:hint="eastAsia"/>
                <w:color w:val="000000"/>
                <w:kern w:val="0"/>
                <w:sz w:val="18"/>
                <w:szCs w:val="18"/>
              </w:rPr>
              <w:t>7-</w:t>
            </w:r>
            <w:r>
              <w:rPr>
                <w:color w:val="000000"/>
                <w:kern w:val="0"/>
                <w:sz w:val="18"/>
                <w:szCs w:val="18"/>
              </w:rPr>
              <w:t>21</w:t>
            </w:r>
          </w:p>
        </w:tc>
        <w:tc>
          <w:tcPr>
            <w:tcW w:w="1151" w:type="pct"/>
            <w:shd w:val="clear" w:color="auto" w:fill="auto"/>
            <w:vAlign w:val="center"/>
          </w:tcPr>
          <w:p w:rsidR="002B2FE3" w:rsidRDefault="002B2FE3" w:rsidP="00E3565C">
            <w:pPr>
              <w:widowControl/>
              <w:spacing w:line="320" w:lineRule="exact"/>
              <w:jc w:val="center"/>
              <w:rPr>
                <w:color w:val="000000"/>
                <w:kern w:val="0"/>
                <w:sz w:val="18"/>
                <w:szCs w:val="18"/>
              </w:rPr>
            </w:pPr>
            <w:r>
              <w:rPr>
                <w:rFonts w:hint="eastAsia"/>
                <w:color w:val="000000"/>
                <w:kern w:val="0"/>
                <w:sz w:val="18"/>
                <w:szCs w:val="18"/>
              </w:rPr>
              <w:t>灵铜</w:t>
            </w:r>
          </w:p>
        </w:tc>
        <w:tc>
          <w:tcPr>
            <w:tcW w:w="968" w:type="pct"/>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8</w:t>
            </w:r>
            <w:r>
              <w:rPr>
                <w:rFonts w:hint="eastAsia"/>
                <w:color w:val="000000"/>
                <w:kern w:val="0"/>
                <w:sz w:val="18"/>
                <w:szCs w:val="18"/>
              </w:rPr>
              <w:t>00</w:t>
            </w:r>
          </w:p>
        </w:tc>
      </w:tr>
      <w:tr w:rsidR="002B2FE3" w:rsidTr="00E3565C">
        <w:trPr>
          <w:trHeight w:val="341"/>
        </w:trPr>
        <w:tc>
          <w:tcPr>
            <w:tcW w:w="562" w:type="pct"/>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10</w:t>
            </w:r>
            <w:r>
              <w:rPr>
                <w:rFonts w:hint="eastAsia"/>
                <w:color w:val="000000"/>
                <w:kern w:val="0"/>
                <w:sz w:val="18"/>
                <w:szCs w:val="18"/>
              </w:rPr>
              <w:t>-</w:t>
            </w:r>
            <w:r>
              <w:rPr>
                <w:color w:val="000000"/>
                <w:kern w:val="0"/>
                <w:sz w:val="18"/>
                <w:szCs w:val="18"/>
              </w:rPr>
              <w:t>29</w:t>
            </w:r>
          </w:p>
        </w:tc>
        <w:tc>
          <w:tcPr>
            <w:tcW w:w="915" w:type="pct"/>
            <w:shd w:val="clear" w:color="auto" w:fill="auto"/>
            <w:vAlign w:val="center"/>
          </w:tcPr>
          <w:p w:rsidR="002B2FE3" w:rsidRDefault="002B2FE3" w:rsidP="00E3565C">
            <w:pPr>
              <w:widowControl/>
              <w:spacing w:line="320" w:lineRule="exact"/>
              <w:jc w:val="center"/>
              <w:rPr>
                <w:color w:val="000000"/>
                <w:kern w:val="0"/>
                <w:sz w:val="18"/>
                <w:szCs w:val="18"/>
              </w:rPr>
            </w:pPr>
            <w:r>
              <w:rPr>
                <w:rFonts w:hint="eastAsia"/>
                <w:color w:val="000000"/>
                <w:kern w:val="0"/>
                <w:sz w:val="18"/>
                <w:szCs w:val="18"/>
              </w:rPr>
              <w:t>石硫合剂</w:t>
            </w:r>
          </w:p>
        </w:tc>
        <w:tc>
          <w:tcPr>
            <w:tcW w:w="778" w:type="pct"/>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w:t>
            </w:r>
          </w:p>
        </w:tc>
        <w:tc>
          <w:tcPr>
            <w:tcW w:w="627" w:type="pct"/>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8</w:t>
            </w:r>
            <w:r>
              <w:rPr>
                <w:rFonts w:hint="eastAsia"/>
                <w:color w:val="000000"/>
                <w:kern w:val="0"/>
                <w:sz w:val="18"/>
                <w:szCs w:val="18"/>
              </w:rPr>
              <w:t>-</w:t>
            </w:r>
            <w:r>
              <w:rPr>
                <w:color w:val="000000"/>
                <w:kern w:val="0"/>
                <w:sz w:val="18"/>
                <w:szCs w:val="18"/>
              </w:rPr>
              <w:t>8</w:t>
            </w:r>
          </w:p>
        </w:tc>
        <w:tc>
          <w:tcPr>
            <w:tcW w:w="1151" w:type="pct"/>
            <w:shd w:val="clear" w:color="auto" w:fill="auto"/>
            <w:vAlign w:val="center"/>
          </w:tcPr>
          <w:p w:rsidR="002B2FE3" w:rsidRDefault="002B2FE3" w:rsidP="00E3565C">
            <w:pPr>
              <w:widowControl/>
              <w:spacing w:line="320" w:lineRule="exact"/>
              <w:jc w:val="center"/>
              <w:rPr>
                <w:color w:val="000000"/>
                <w:kern w:val="0"/>
                <w:sz w:val="18"/>
                <w:szCs w:val="18"/>
              </w:rPr>
            </w:pPr>
            <w:r>
              <w:rPr>
                <w:rFonts w:hint="eastAsia"/>
                <w:color w:val="000000"/>
                <w:kern w:val="0"/>
                <w:sz w:val="18"/>
                <w:szCs w:val="18"/>
              </w:rPr>
              <w:t>烯酰吗啉</w:t>
            </w:r>
            <w:r>
              <w:rPr>
                <w:rFonts w:hint="eastAsia"/>
                <w:color w:val="000000"/>
                <w:kern w:val="0"/>
                <w:sz w:val="18"/>
                <w:szCs w:val="18"/>
              </w:rPr>
              <w:t>/</w:t>
            </w:r>
            <w:r>
              <w:rPr>
                <w:rFonts w:hint="eastAsia"/>
                <w:color w:val="000000"/>
                <w:kern w:val="0"/>
                <w:sz w:val="18"/>
                <w:szCs w:val="18"/>
              </w:rPr>
              <w:t>嘧菌酯</w:t>
            </w:r>
          </w:p>
        </w:tc>
        <w:tc>
          <w:tcPr>
            <w:tcW w:w="968" w:type="pct"/>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w:t>
            </w:r>
          </w:p>
        </w:tc>
      </w:tr>
      <w:tr w:rsidR="002B2FE3" w:rsidTr="00E3565C">
        <w:trPr>
          <w:trHeight w:val="341"/>
        </w:trPr>
        <w:tc>
          <w:tcPr>
            <w:tcW w:w="562" w:type="pct"/>
            <w:shd w:val="clear" w:color="auto" w:fill="auto"/>
            <w:vAlign w:val="center"/>
          </w:tcPr>
          <w:p w:rsidR="002B2FE3" w:rsidRDefault="002B2FE3" w:rsidP="00E3565C">
            <w:pPr>
              <w:spacing w:line="320" w:lineRule="exact"/>
              <w:jc w:val="center"/>
              <w:rPr>
                <w:color w:val="000000"/>
                <w:kern w:val="0"/>
                <w:sz w:val="18"/>
                <w:szCs w:val="18"/>
              </w:rPr>
            </w:pPr>
          </w:p>
        </w:tc>
        <w:tc>
          <w:tcPr>
            <w:tcW w:w="915" w:type="pct"/>
            <w:shd w:val="clear" w:color="auto" w:fill="auto"/>
            <w:vAlign w:val="center"/>
          </w:tcPr>
          <w:p w:rsidR="002B2FE3" w:rsidRDefault="002B2FE3" w:rsidP="00E3565C">
            <w:pPr>
              <w:spacing w:line="320" w:lineRule="exact"/>
              <w:jc w:val="center"/>
              <w:rPr>
                <w:color w:val="000000"/>
                <w:kern w:val="0"/>
                <w:sz w:val="18"/>
                <w:szCs w:val="18"/>
              </w:rPr>
            </w:pPr>
          </w:p>
        </w:tc>
        <w:tc>
          <w:tcPr>
            <w:tcW w:w="778" w:type="pct"/>
            <w:shd w:val="clear" w:color="auto" w:fill="auto"/>
            <w:vAlign w:val="center"/>
          </w:tcPr>
          <w:p w:rsidR="002B2FE3" w:rsidRDefault="002B2FE3" w:rsidP="00E3565C">
            <w:pPr>
              <w:spacing w:line="320" w:lineRule="exact"/>
              <w:jc w:val="center"/>
              <w:rPr>
                <w:color w:val="000000"/>
                <w:kern w:val="0"/>
                <w:sz w:val="18"/>
                <w:szCs w:val="18"/>
              </w:rPr>
            </w:pPr>
          </w:p>
        </w:tc>
        <w:tc>
          <w:tcPr>
            <w:tcW w:w="627" w:type="pct"/>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8</w:t>
            </w:r>
            <w:r>
              <w:rPr>
                <w:rFonts w:hint="eastAsia"/>
                <w:color w:val="000000"/>
                <w:kern w:val="0"/>
                <w:sz w:val="18"/>
                <w:szCs w:val="18"/>
              </w:rPr>
              <w:t>-</w:t>
            </w:r>
            <w:r>
              <w:rPr>
                <w:color w:val="000000"/>
                <w:kern w:val="0"/>
                <w:sz w:val="18"/>
                <w:szCs w:val="18"/>
              </w:rPr>
              <w:t>21</w:t>
            </w:r>
          </w:p>
        </w:tc>
        <w:tc>
          <w:tcPr>
            <w:tcW w:w="1151" w:type="pct"/>
            <w:shd w:val="clear" w:color="auto" w:fill="auto"/>
            <w:vAlign w:val="center"/>
          </w:tcPr>
          <w:p w:rsidR="002B2FE3" w:rsidRDefault="002B2FE3" w:rsidP="00E3565C">
            <w:pPr>
              <w:widowControl/>
              <w:spacing w:line="320" w:lineRule="exact"/>
              <w:jc w:val="center"/>
              <w:rPr>
                <w:color w:val="000000"/>
                <w:kern w:val="0"/>
                <w:sz w:val="18"/>
                <w:szCs w:val="18"/>
              </w:rPr>
            </w:pPr>
            <w:r>
              <w:rPr>
                <w:rFonts w:hint="eastAsia"/>
                <w:color w:val="000000"/>
                <w:kern w:val="0"/>
                <w:sz w:val="18"/>
                <w:szCs w:val="18"/>
              </w:rPr>
              <w:t>波尔多液</w:t>
            </w:r>
            <w:r>
              <w:rPr>
                <w:rFonts w:hint="eastAsia"/>
                <w:color w:val="000000"/>
                <w:kern w:val="0"/>
                <w:sz w:val="18"/>
                <w:szCs w:val="18"/>
              </w:rPr>
              <w:t>/</w:t>
            </w:r>
            <w:r>
              <w:rPr>
                <w:rFonts w:hint="eastAsia"/>
                <w:color w:val="000000"/>
                <w:kern w:val="0"/>
                <w:sz w:val="18"/>
                <w:szCs w:val="18"/>
              </w:rPr>
              <w:t>代森锰锌</w:t>
            </w:r>
          </w:p>
        </w:tc>
        <w:tc>
          <w:tcPr>
            <w:tcW w:w="968" w:type="pct"/>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w:t>
            </w:r>
          </w:p>
        </w:tc>
      </w:tr>
      <w:tr w:rsidR="002B2FE3" w:rsidTr="00E3565C">
        <w:trPr>
          <w:trHeight w:val="341"/>
        </w:trPr>
        <w:tc>
          <w:tcPr>
            <w:tcW w:w="562" w:type="pct"/>
            <w:tcBorders>
              <w:bottom w:val="single" w:sz="4" w:space="0" w:color="auto"/>
            </w:tcBorders>
            <w:shd w:val="clear" w:color="auto" w:fill="auto"/>
            <w:vAlign w:val="center"/>
          </w:tcPr>
          <w:p w:rsidR="002B2FE3" w:rsidRDefault="002B2FE3" w:rsidP="00E3565C">
            <w:pPr>
              <w:spacing w:line="320" w:lineRule="exact"/>
              <w:jc w:val="center"/>
              <w:rPr>
                <w:color w:val="000000"/>
                <w:kern w:val="0"/>
                <w:sz w:val="18"/>
                <w:szCs w:val="18"/>
              </w:rPr>
            </w:pPr>
          </w:p>
        </w:tc>
        <w:tc>
          <w:tcPr>
            <w:tcW w:w="915" w:type="pct"/>
            <w:tcBorders>
              <w:bottom w:val="single" w:sz="4" w:space="0" w:color="auto"/>
            </w:tcBorders>
            <w:shd w:val="clear" w:color="auto" w:fill="auto"/>
            <w:vAlign w:val="center"/>
          </w:tcPr>
          <w:p w:rsidR="002B2FE3" w:rsidRDefault="002B2FE3" w:rsidP="00E3565C">
            <w:pPr>
              <w:spacing w:line="320" w:lineRule="exact"/>
              <w:jc w:val="center"/>
              <w:rPr>
                <w:color w:val="000000"/>
                <w:kern w:val="0"/>
                <w:sz w:val="18"/>
                <w:szCs w:val="18"/>
              </w:rPr>
            </w:pPr>
          </w:p>
        </w:tc>
        <w:tc>
          <w:tcPr>
            <w:tcW w:w="778" w:type="pct"/>
            <w:tcBorders>
              <w:bottom w:val="single" w:sz="4" w:space="0" w:color="auto"/>
            </w:tcBorders>
            <w:shd w:val="clear" w:color="auto" w:fill="auto"/>
            <w:vAlign w:val="center"/>
          </w:tcPr>
          <w:p w:rsidR="002B2FE3" w:rsidRDefault="002B2FE3" w:rsidP="00E3565C">
            <w:pPr>
              <w:spacing w:line="320" w:lineRule="exact"/>
              <w:jc w:val="center"/>
              <w:rPr>
                <w:color w:val="000000"/>
                <w:kern w:val="0"/>
                <w:sz w:val="18"/>
                <w:szCs w:val="18"/>
              </w:rPr>
            </w:pPr>
          </w:p>
        </w:tc>
        <w:tc>
          <w:tcPr>
            <w:tcW w:w="627" w:type="pct"/>
            <w:tcBorders>
              <w:bottom w:val="single" w:sz="4" w:space="0" w:color="auto"/>
            </w:tcBorders>
            <w:shd w:val="clear" w:color="auto" w:fill="auto"/>
            <w:vAlign w:val="center"/>
          </w:tcPr>
          <w:p w:rsidR="002B2FE3" w:rsidRDefault="002B2FE3" w:rsidP="00E3565C">
            <w:pPr>
              <w:spacing w:line="320" w:lineRule="exact"/>
              <w:jc w:val="center"/>
              <w:rPr>
                <w:color w:val="000000"/>
                <w:kern w:val="0"/>
                <w:sz w:val="18"/>
                <w:szCs w:val="18"/>
              </w:rPr>
            </w:pPr>
            <w:r>
              <w:rPr>
                <w:color w:val="000000"/>
                <w:kern w:val="0"/>
                <w:sz w:val="18"/>
                <w:szCs w:val="18"/>
              </w:rPr>
              <w:t>10</w:t>
            </w:r>
            <w:r>
              <w:rPr>
                <w:rFonts w:hint="eastAsia"/>
                <w:color w:val="000000"/>
                <w:kern w:val="0"/>
                <w:sz w:val="18"/>
                <w:szCs w:val="18"/>
              </w:rPr>
              <w:t>-</w:t>
            </w:r>
            <w:r>
              <w:rPr>
                <w:color w:val="000000"/>
                <w:kern w:val="0"/>
                <w:sz w:val="18"/>
                <w:szCs w:val="18"/>
              </w:rPr>
              <w:t>29</w:t>
            </w:r>
          </w:p>
        </w:tc>
        <w:tc>
          <w:tcPr>
            <w:tcW w:w="1151" w:type="pct"/>
            <w:tcBorders>
              <w:bottom w:val="single" w:sz="4" w:space="0" w:color="auto"/>
            </w:tcBorders>
            <w:shd w:val="clear" w:color="auto" w:fill="auto"/>
            <w:vAlign w:val="center"/>
          </w:tcPr>
          <w:p w:rsidR="002B2FE3" w:rsidRDefault="002B2FE3" w:rsidP="00E3565C">
            <w:pPr>
              <w:widowControl/>
              <w:spacing w:line="320" w:lineRule="exact"/>
              <w:jc w:val="center"/>
              <w:rPr>
                <w:color w:val="000000"/>
                <w:kern w:val="0"/>
                <w:sz w:val="18"/>
                <w:szCs w:val="18"/>
              </w:rPr>
            </w:pPr>
            <w:r>
              <w:rPr>
                <w:rFonts w:hint="eastAsia"/>
                <w:color w:val="000000"/>
                <w:kern w:val="0"/>
                <w:sz w:val="18"/>
                <w:szCs w:val="18"/>
              </w:rPr>
              <w:t>石硫合剂</w:t>
            </w:r>
          </w:p>
        </w:tc>
        <w:tc>
          <w:tcPr>
            <w:tcW w:w="968" w:type="pct"/>
            <w:tcBorders>
              <w:bottom w:val="single" w:sz="4" w:space="0" w:color="auto"/>
            </w:tcBorders>
            <w:shd w:val="clear" w:color="auto" w:fill="auto"/>
            <w:vAlign w:val="center"/>
          </w:tcPr>
          <w:p w:rsidR="002B2FE3" w:rsidRDefault="002B2FE3" w:rsidP="00E3565C">
            <w:pPr>
              <w:widowControl/>
              <w:spacing w:line="320" w:lineRule="exact"/>
              <w:jc w:val="center"/>
              <w:rPr>
                <w:color w:val="000000"/>
                <w:kern w:val="0"/>
                <w:sz w:val="18"/>
                <w:szCs w:val="18"/>
              </w:rPr>
            </w:pPr>
            <w:r>
              <w:rPr>
                <w:color w:val="000000"/>
                <w:kern w:val="0"/>
                <w:sz w:val="18"/>
                <w:szCs w:val="18"/>
              </w:rPr>
              <w:t>/</w:t>
            </w:r>
          </w:p>
        </w:tc>
      </w:tr>
    </w:tbl>
    <w:p w:rsidR="002B2FE3" w:rsidRDefault="002B2FE3" w:rsidP="002B2FE3">
      <w:pPr>
        <w:spacing w:beforeLines="50" w:before="156"/>
        <w:jc w:val="center"/>
        <w:rPr>
          <w:rFonts w:eastAsia="黑体" w:hAnsi="黑体"/>
          <w:color w:val="000000"/>
        </w:rPr>
      </w:pPr>
    </w:p>
    <w:p w:rsidR="002B2FE3" w:rsidRDefault="00E5459E" w:rsidP="002B2FE3">
      <w:pPr>
        <w:spacing w:beforeLines="50" w:before="156"/>
        <w:jc w:val="center"/>
        <w:rPr>
          <w:rFonts w:eastAsia="楷体"/>
          <w:sz w:val="18"/>
          <w:szCs w:val="18"/>
        </w:rPr>
      </w:pPr>
      <w:r>
        <w:rPr>
          <w:noProof/>
        </w:rPr>
        <w:drawing>
          <wp:inline distT="0" distB="0" distL="0" distR="0" wp14:anchorId="6371D7ED" wp14:editId="2175933D">
            <wp:extent cx="4572000" cy="2743200"/>
            <wp:effectExtent l="0" t="0" r="0"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B2FE3" w:rsidRDefault="00E5459E" w:rsidP="002B2FE3">
      <w:pPr>
        <w:spacing w:beforeLines="50" w:before="156"/>
        <w:jc w:val="center"/>
        <w:rPr>
          <w:rFonts w:eastAsia="楷体"/>
          <w:sz w:val="18"/>
          <w:szCs w:val="18"/>
        </w:rPr>
      </w:pPr>
      <w:r>
        <w:rPr>
          <w:noProof/>
        </w:rPr>
        <w:drawing>
          <wp:inline distT="0" distB="0" distL="0" distR="0" wp14:anchorId="001E3793" wp14:editId="2246C444">
            <wp:extent cx="4572000" cy="2743200"/>
            <wp:effectExtent l="0" t="0" r="0" b="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B2FE3" w:rsidRDefault="00E5459E" w:rsidP="002B2FE3">
      <w:pPr>
        <w:spacing w:beforeLines="50" w:before="156"/>
        <w:jc w:val="center"/>
        <w:rPr>
          <w:rFonts w:eastAsia="楷体"/>
          <w:sz w:val="18"/>
          <w:szCs w:val="18"/>
        </w:rPr>
      </w:pPr>
      <w:r>
        <w:rPr>
          <w:noProof/>
        </w:rPr>
        <w:lastRenderedPageBreak/>
        <w:drawing>
          <wp:inline distT="0" distB="0" distL="0" distR="0" wp14:anchorId="68BCCB45" wp14:editId="2DCEF4ED">
            <wp:extent cx="4572000" cy="2743200"/>
            <wp:effectExtent l="0" t="0" r="0" b="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B2FE3" w:rsidRDefault="00E5459E" w:rsidP="002B2FE3">
      <w:pPr>
        <w:spacing w:beforeLines="50" w:before="156"/>
        <w:jc w:val="center"/>
        <w:rPr>
          <w:rFonts w:eastAsia="楷体"/>
          <w:sz w:val="18"/>
          <w:szCs w:val="18"/>
        </w:rPr>
      </w:pPr>
      <w:r>
        <w:rPr>
          <w:noProof/>
        </w:rPr>
        <w:drawing>
          <wp:inline distT="0" distB="0" distL="0" distR="0" wp14:anchorId="638FED23" wp14:editId="238933BB">
            <wp:extent cx="4572000" cy="2743200"/>
            <wp:effectExtent l="0" t="0" r="0"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B2FE3" w:rsidRPr="009825D4" w:rsidRDefault="002B2FE3"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自</w:t>
      </w:r>
      <w:r w:rsidRPr="009825D4">
        <w:rPr>
          <w:rFonts w:ascii="宋体" w:eastAsia="宋体" w:hAnsi="宋体" w:cs="宋体"/>
          <w:color w:val="auto"/>
        </w:rPr>
        <w:t>1</w:t>
      </w:r>
      <w:r w:rsidRPr="009825D4">
        <w:rPr>
          <w:rFonts w:ascii="宋体" w:eastAsia="宋体" w:hAnsi="宋体" w:cs="宋体" w:hint="eastAsia"/>
          <w:color w:val="auto"/>
        </w:rPr>
        <w:t>月份开始通过葡萄</w:t>
      </w:r>
      <w:r w:rsidRPr="009825D4">
        <w:rPr>
          <w:rFonts w:ascii="宋体" w:eastAsia="宋体" w:hAnsi="宋体" w:cs="宋体"/>
          <w:color w:val="auto"/>
        </w:rPr>
        <w:t>病虫害</w:t>
      </w:r>
      <w:r w:rsidRPr="009825D4">
        <w:rPr>
          <w:rFonts w:ascii="宋体" w:eastAsia="宋体" w:hAnsi="宋体" w:cs="宋体" w:hint="eastAsia"/>
          <w:color w:val="auto"/>
        </w:rPr>
        <w:t>防控技术培训、现场指导、预测预报等方式在贺兰山东麓产区示范规范化防控技术</w:t>
      </w:r>
      <w:r w:rsidRPr="009825D4">
        <w:rPr>
          <w:rFonts w:ascii="宋体" w:eastAsia="宋体" w:hAnsi="宋体" w:cs="宋体"/>
          <w:color w:val="auto"/>
        </w:rPr>
        <w:t>1</w:t>
      </w:r>
      <w:r w:rsidRPr="009825D4">
        <w:rPr>
          <w:rFonts w:ascii="宋体" w:eastAsia="宋体" w:hAnsi="宋体" w:cs="宋体" w:hint="eastAsia"/>
          <w:color w:val="auto"/>
        </w:rPr>
        <w:t>万亩以上，分别对玉泉营、园林场、金山、青铜峡等</w:t>
      </w:r>
      <w:r w:rsidRPr="009825D4">
        <w:rPr>
          <w:rFonts w:ascii="宋体" w:eastAsia="宋体" w:hAnsi="宋体" w:cs="宋体"/>
          <w:color w:val="auto"/>
        </w:rPr>
        <w:t>4</w:t>
      </w:r>
      <w:r w:rsidRPr="009825D4">
        <w:rPr>
          <w:rFonts w:ascii="宋体" w:eastAsia="宋体" w:hAnsi="宋体" w:cs="宋体" w:hint="eastAsia"/>
          <w:color w:val="auto"/>
        </w:rPr>
        <w:t>个核心示范区进行了葡萄主要病虫害调查及防治技术指导，且结合各基地小物候、</w:t>
      </w:r>
      <w:r w:rsidRPr="009825D4">
        <w:rPr>
          <w:rFonts w:ascii="宋体" w:eastAsia="宋体" w:hAnsi="宋体" w:cs="宋体"/>
          <w:color w:val="auto"/>
        </w:rPr>
        <w:t>病虫害发生特点、</w:t>
      </w:r>
      <w:r w:rsidRPr="009825D4">
        <w:rPr>
          <w:rFonts w:ascii="宋体" w:eastAsia="宋体" w:hAnsi="宋体" w:cs="宋体" w:hint="eastAsia"/>
          <w:color w:val="auto"/>
        </w:rPr>
        <w:t>生产实际和需求，对葡萄园绿色防控技术进行了调整，分别</w:t>
      </w:r>
      <w:r w:rsidRPr="009825D4">
        <w:rPr>
          <w:rFonts w:ascii="宋体" w:eastAsia="宋体" w:hAnsi="宋体" w:cs="宋体"/>
          <w:color w:val="auto"/>
        </w:rPr>
        <w:t>提出了有机、绿色、常规</w:t>
      </w:r>
      <w:r w:rsidRPr="009825D4">
        <w:rPr>
          <w:rFonts w:ascii="宋体" w:eastAsia="宋体" w:hAnsi="宋体" w:cs="宋体" w:hint="eastAsia"/>
          <w:color w:val="auto"/>
        </w:rPr>
        <w:t>葡萄园</w:t>
      </w:r>
      <w:r w:rsidRPr="009825D4">
        <w:rPr>
          <w:rFonts w:ascii="宋体" w:eastAsia="宋体" w:hAnsi="宋体" w:cs="宋体"/>
          <w:color w:val="auto"/>
        </w:rPr>
        <w:t>病虫害防治历，</w:t>
      </w:r>
      <w:r w:rsidRPr="009825D4">
        <w:rPr>
          <w:rFonts w:ascii="宋体" w:eastAsia="宋体" w:hAnsi="宋体" w:cs="宋体" w:hint="eastAsia"/>
          <w:color w:val="auto"/>
        </w:rPr>
        <w:t>实行预防为主的植保方针，在保证葡萄病虫害良好防控基础上，尽可能地实现我区葡萄酒产业高质量发展。总体来说，各核心示范区成效显著，使化学农药在该区域的应用减少</w:t>
      </w:r>
      <w:r w:rsidRPr="009825D4">
        <w:rPr>
          <w:rFonts w:ascii="宋体" w:eastAsia="宋体" w:hAnsi="宋体" w:cs="宋体"/>
          <w:color w:val="auto"/>
        </w:rPr>
        <w:t>30</w:t>
      </w:r>
      <w:r w:rsidRPr="009825D4">
        <w:rPr>
          <w:rFonts w:ascii="宋体" w:eastAsia="宋体" w:hAnsi="宋体" w:cs="宋体" w:hint="eastAsia"/>
          <w:color w:val="auto"/>
        </w:rPr>
        <w:t>%以上，病虫害平均防效达80-90%。</w:t>
      </w:r>
    </w:p>
    <w:p w:rsidR="00C1397C" w:rsidRPr="00C1397C" w:rsidRDefault="00344A18" w:rsidP="00C1397C">
      <w:pPr>
        <w:spacing w:line="360" w:lineRule="auto"/>
        <w:ind w:firstLineChars="200" w:firstLine="602"/>
        <w:jc w:val="left"/>
        <w:rPr>
          <w:rFonts w:ascii="宋体" w:hAnsi="宋体" w:cs="宋体"/>
          <w:b/>
          <w:bCs/>
          <w:sz w:val="30"/>
          <w:szCs w:val="30"/>
        </w:rPr>
      </w:pPr>
      <w:r w:rsidRPr="00344A18">
        <w:rPr>
          <w:rFonts w:ascii="宋体" w:hAnsi="宋体" w:cs="宋体" w:hint="eastAsia"/>
          <w:b/>
          <w:bCs/>
          <w:sz w:val="30"/>
          <w:szCs w:val="30"/>
        </w:rPr>
        <w:t>三、</w:t>
      </w:r>
      <w:r w:rsidR="00C1397C" w:rsidRPr="00C1397C">
        <w:rPr>
          <w:rFonts w:ascii="宋体" w:hAnsi="宋体" w:cs="宋体" w:hint="eastAsia"/>
          <w:b/>
          <w:bCs/>
          <w:sz w:val="30"/>
          <w:szCs w:val="30"/>
        </w:rPr>
        <w:t>知识产权说明</w:t>
      </w:r>
    </w:p>
    <w:p w:rsidR="00C1397C" w:rsidRPr="009825D4" w:rsidRDefault="00C1397C"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标准中涉及的主要技术是团队长期的研究成果，属于自主知识产权。</w:t>
      </w:r>
    </w:p>
    <w:p w:rsidR="00C970F7" w:rsidRPr="00344A18" w:rsidRDefault="00C1397C" w:rsidP="00C970F7">
      <w:pPr>
        <w:spacing w:line="360" w:lineRule="auto"/>
        <w:ind w:firstLineChars="200" w:firstLine="602"/>
        <w:jc w:val="left"/>
        <w:rPr>
          <w:rFonts w:ascii="宋体" w:hAnsi="宋体" w:cs="宋体"/>
          <w:b/>
          <w:bCs/>
          <w:sz w:val="30"/>
          <w:szCs w:val="30"/>
        </w:rPr>
      </w:pPr>
      <w:r w:rsidRPr="00344A18">
        <w:rPr>
          <w:rFonts w:ascii="宋体" w:hAnsi="宋体" w:cs="宋体" w:hint="eastAsia"/>
          <w:b/>
          <w:bCs/>
          <w:sz w:val="30"/>
          <w:szCs w:val="30"/>
        </w:rPr>
        <w:lastRenderedPageBreak/>
        <w:t>四、</w:t>
      </w:r>
      <w:r w:rsidR="00C970F7" w:rsidRPr="00344A18">
        <w:rPr>
          <w:rFonts w:ascii="宋体" w:hAnsi="宋体" w:cs="宋体" w:hint="eastAsia"/>
          <w:b/>
          <w:bCs/>
          <w:sz w:val="30"/>
          <w:szCs w:val="30"/>
        </w:rPr>
        <w:t>采标情况</w:t>
      </w:r>
    </w:p>
    <w:p w:rsidR="00C970F7" w:rsidRPr="009825D4" w:rsidRDefault="00C970F7"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该标准不涉及国外标准，参考以下</w:t>
      </w:r>
      <w:r w:rsidR="003A7117" w:rsidRPr="009825D4">
        <w:rPr>
          <w:rFonts w:ascii="宋体" w:eastAsia="宋体" w:hAnsi="宋体" w:cs="宋体" w:hint="eastAsia"/>
          <w:color w:val="auto"/>
        </w:rPr>
        <w:t>国内</w:t>
      </w:r>
      <w:r w:rsidRPr="009825D4">
        <w:rPr>
          <w:rFonts w:ascii="宋体" w:eastAsia="宋体" w:hAnsi="宋体" w:cs="宋体" w:hint="eastAsia"/>
          <w:color w:val="auto"/>
        </w:rPr>
        <w:t>标准：</w:t>
      </w:r>
      <w:r w:rsidR="00221760" w:rsidRPr="009825D4">
        <w:rPr>
          <w:rFonts w:ascii="宋体" w:eastAsia="宋体" w:hAnsi="宋体" w:cs="宋体" w:hint="eastAsia"/>
          <w:color w:val="auto"/>
        </w:rPr>
        <w:t>GB 2763 食品中农药最大残留限量，GB/T 8321（所有部分） 农药合理使用准则，GBT20496-2006 进口葡萄苗木疫情监测规程，GB/T 40135-2021葡萄细菌性疫病菌检疫鉴定方法</w:t>
      </w:r>
      <w:r w:rsidR="0030379E" w:rsidRPr="009825D4">
        <w:rPr>
          <w:rFonts w:ascii="宋体" w:eastAsia="宋体" w:hAnsi="宋体" w:cs="宋体" w:hint="eastAsia"/>
          <w:color w:val="auto"/>
        </w:rPr>
        <w:t>，</w:t>
      </w:r>
      <w:r w:rsidR="00221760" w:rsidRPr="009825D4">
        <w:rPr>
          <w:rFonts w:ascii="宋体" w:eastAsia="宋体" w:hAnsi="宋体" w:cs="宋体" w:hint="eastAsia"/>
          <w:color w:val="auto"/>
        </w:rPr>
        <w:t>GB/T 40140-2021葡萄轴枯病菌检疫鉴定方法</w:t>
      </w:r>
      <w:r w:rsidR="0030379E" w:rsidRPr="009825D4">
        <w:rPr>
          <w:rFonts w:ascii="宋体" w:eastAsia="宋体" w:hAnsi="宋体" w:cs="宋体" w:hint="eastAsia"/>
          <w:color w:val="auto"/>
        </w:rPr>
        <w:t>，</w:t>
      </w:r>
      <w:r w:rsidR="00221760" w:rsidRPr="009825D4">
        <w:rPr>
          <w:rFonts w:ascii="宋体" w:eastAsia="宋体" w:hAnsi="宋体" w:cs="宋体" w:hint="eastAsia"/>
          <w:color w:val="auto"/>
        </w:rPr>
        <w:t>NY/T 1276-2007 农药安全使用规范总则</w:t>
      </w:r>
      <w:r w:rsidR="0030379E" w:rsidRPr="009825D4">
        <w:rPr>
          <w:rFonts w:ascii="宋体" w:eastAsia="宋体" w:hAnsi="宋体" w:cs="宋体" w:hint="eastAsia"/>
          <w:color w:val="auto"/>
        </w:rPr>
        <w:t>，</w:t>
      </w:r>
      <w:r w:rsidR="00221760" w:rsidRPr="009825D4">
        <w:rPr>
          <w:rFonts w:ascii="宋体" w:eastAsia="宋体" w:hAnsi="宋体" w:cs="宋体" w:hint="eastAsia"/>
          <w:color w:val="auto"/>
        </w:rPr>
        <w:t>NY/T 1843-2010 葡萄无病毒母体树和苗木</w:t>
      </w:r>
      <w:r w:rsidR="0030379E" w:rsidRPr="009825D4">
        <w:rPr>
          <w:rFonts w:ascii="宋体" w:eastAsia="宋体" w:hAnsi="宋体" w:cs="宋体" w:hint="eastAsia"/>
          <w:color w:val="auto"/>
        </w:rPr>
        <w:t>，</w:t>
      </w:r>
      <w:r w:rsidR="00221760" w:rsidRPr="009825D4">
        <w:rPr>
          <w:rFonts w:ascii="宋体" w:eastAsia="宋体" w:hAnsi="宋体" w:cs="宋体" w:hint="eastAsia"/>
          <w:color w:val="auto"/>
        </w:rPr>
        <w:t>SN/T 1366 葡萄根瘤蚜的检疫鉴定方法</w:t>
      </w:r>
      <w:r w:rsidR="0030379E" w:rsidRPr="009825D4">
        <w:rPr>
          <w:rFonts w:ascii="宋体" w:eastAsia="宋体" w:hAnsi="宋体" w:cs="宋体" w:hint="eastAsia"/>
          <w:color w:val="auto"/>
        </w:rPr>
        <w:t>，</w:t>
      </w:r>
      <w:r w:rsidR="00221760" w:rsidRPr="009825D4">
        <w:rPr>
          <w:rFonts w:ascii="宋体" w:eastAsia="宋体" w:hAnsi="宋体" w:cs="宋体" w:hint="eastAsia"/>
          <w:color w:val="auto"/>
        </w:rPr>
        <w:t>DB64/T 1092-2015 酿酒葡萄"厂字形"整形技术规程</w:t>
      </w:r>
      <w:r w:rsidRPr="009825D4">
        <w:rPr>
          <w:rFonts w:ascii="宋体" w:eastAsia="宋体" w:hAnsi="宋体" w:cs="宋体" w:hint="eastAsia"/>
          <w:color w:val="auto"/>
        </w:rPr>
        <w:t>。</w:t>
      </w:r>
    </w:p>
    <w:p w:rsidR="00344A18" w:rsidRPr="00344A18" w:rsidRDefault="00C970F7" w:rsidP="00344A18">
      <w:pPr>
        <w:spacing w:line="360" w:lineRule="auto"/>
        <w:ind w:firstLineChars="200" w:firstLine="602"/>
        <w:jc w:val="left"/>
        <w:rPr>
          <w:rFonts w:ascii="宋体" w:hAnsi="宋体" w:cs="宋体"/>
          <w:b/>
          <w:bCs/>
          <w:sz w:val="30"/>
          <w:szCs w:val="30"/>
        </w:rPr>
      </w:pPr>
      <w:r w:rsidRPr="00344A18">
        <w:rPr>
          <w:rFonts w:ascii="宋体" w:hAnsi="宋体" w:cs="宋体" w:hint="eastAsia"/>
          <w:b/>
          <w:bCs/>
          <w:sz w:val="30"/>
          <w:szCs w:val="30"/>
        </w:rPr>
        <w:t>五、</w:t>
      </w:r>
      <w:r w:rsidR="00344A18" w:rsidRPr="00344A18">
        <w:rPr>
          <w:rFonts w:ascii="宋体" w:hAnsi="宋体" w:cs="宋体" w:hint="eastAsia"/>
          <w:b/>
          <w:bCs/>
          <w:sz w:val="30"/>
          <w:szCs w:val="30"/>
        </w:rPr>
        <w:t>重大意见分歧处理</w:t>
      </w:r>
    </w:p>
    <w:p w:rsidR="00344A18" w:rsidRPr="009825D4" w:rsidRDefault="00344A18"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本标准在制定过程中，已与相关领域的科研、推广等方面的专家、技术人员进行充分沟通，在广泛征求意见的基础上制定。</w:t>
      </w:r>
    </w:p>
    <w:p w:rsidR="00344A18" w:rsidRPr="00344A18" w:rsidRDefault="00C970F7" w:rsidP="00344A18">
      <w:pPr>
        <w:spacing w:line="360" w:lineRule="auto"/>
        <w:ind w:firstLineChars="200" w:firstLine="602"/>
        <w:jc w:val="left"/>
        <w:rPr>
          <w:rFonts w:ascii="宋体" w:hAnsi="宋体" w:cs="宋体"/>
          <w:b/>
          <w:bCs/>
          <w:sz w:val="30"/>
          <w:szCs w:val="30"/>
        </w:rPr>
      </w:pPr>
      <w:r w:rsidRPr="00344A18">
        <w:rPr>
          <w:rFonts w:ascii="宋体" w:hAnsi="宋体" w:cs="宋体" w:hint="eastAsia"/>
          <w:b/>
          <w:bCs/>
          <w:sz w:val="30"/>
          <w:szCs w:val="30"/>
        </w:rPr>
        <w:t>六、</w:t>
      </w:r>
      <w:r w:rsidR="00344A18" w:rsidRPr="00344A18">
        <w:rPr>
          <w:rFonts w:ascii="宋体" w:hAnsi="宋体" w:cs="宋体" w:hint="eastAsia"/>
          <w:b/>
          <w:bCs/>
          <w:sz w:val="30"/>
          <w:szCs w:val="30"/>
        </w:rPr>
        <w:t>实施标准的建议说明</w:t>
      </w:r>
    </w:p>
    <w:p w:rsidR="00344A18" w:rsidRPr="009825D4" w:rsidRDefault="00344A18"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本标准各项指标的确定是在持续多年相关研究的基础上，已在</w:t>
      </w:r>
      <w:r w:rsidRPr="009825D4">
        <w:rPr>
          <w:rFonts w:ascii="宋体" w:eastAsia="宋体" w:hAnsi="宋体" w:cs="宋体"/>
          <w:color w:val="auto"/>
        </w:rPr>
        <w:t>多个葡萄园</w:t>
      </w:r>
      <w:r w:rsidRPr="009825D4">
        <w:rPr>
          <w:rFonts w:ascii="宋体" w:eastAsia="宋体" w:hAnsi="宋体" w:cs="宋体" w:hint="eastAsia"/>
          <w:color w:val="auto"/>
        </w:rPr>
        <w:t>进行了示范推广，提出的各项技术指标</w:t>
      </w:r>
      <w:r w:rsidR="00040A08" w:rsidRPr="009825D4">
        <w:rPr>
          <w:rFonts w:ascii="宋体" w:eastAsia="宋体" w:hAnsi="宋体" w:cs="宋体" w:hint="eastAsia"/>
          <w:color w:val="auto"/>
        </w:rPr>
        <w:t>成熟</w:t>
      </w:r>
      <w:r w:rsidR="00040A08" w:rsidRPr="009825D4">
        <w:rPr>
          <w:rFonts w:ascii="宋体" w:eastAsia="宋体" w:hAnsi="宋体" w:cs="宋体"/>
          <w:color w:val="auto"/>
        </w:rPr>
        <w:t>、</w:t>
      </w:r>
      <w:r w:rsidRPr="009825D4">
        <w:rPr>
          <w:rFonts w:ascii="宋体" w:eastAsia="宋体" w:hAnsi="宋体" w:cs="宋体" w:hint="eastAsia"/>
          <w:color w:val="auto"/>
        </w:rPr>
        <w:t>准确可靠，符合宁夏各</w:t>
      </w:r>
      <w:r w:rsidR="00040A08" w:rsidRPr="009825D4">
        <w:rPr>
          <w:rFonts w:ascii="宋体" w:eastAsia="宋体" w:hAnsi="宋体" w:cs="宋体" w:hint="eastAsia"/>
          <w:color w:val="auto"/>
        </w:rPr>
        <w:t>葡萄产区</w:t>
      </w:r>
      <w:r w:rsidRPr="009825D4">
        <w:rPr>
          <w:rFonts w:ascii="宋体" w:eastAsia="宋体" w:hAnsi="宋体" w:cs="宋体" w:hint="eastAsia"/>
          <w:color w:val="auto"/>
        </w:rPr>
        <w:t>生产实际，具有严密的科学性，又具有较强的可操作性</w:t>
      </w:r>
      <w:r w:rsidR="00040A08" w:rsidRPr="009825D4">
        <w:rPr>
          <w:rFonts w:ascii="宋体" w:eastAsia="宋体" w:hAnsi="宋体" w:cs="宋体" w:hint="eastAsia"/>
          <w:color w:val="auto"/>
        </w:rPr>
        <w:t>，</w:t>
      </w:r>
      <w:r w:rsidRPr="009825D4">
        <w:rPr>
          <w:rFonts w:ascii="宋体" w:eastAsia="宋体" w:hAnsi="宋体" w:cs="宋体" w:hint="eastAsia"/>
          <w:color w:val="auto"/>
        </w:rPr>
        <w:t>应加大宣传推广力度。</w:t>
      </w:r>
    </w:p>
    <w:p w:rsidR="00344A18" w:rsidRPr="00344A18" w:rsidRDefault="00C970F7" w:rsidP="00344A18">
      <w:pPr>
        <w:spacing w:line="360" w:lineRule="auto"/>
        <w:ind w:firstLineChars="200" w:firstLine="602"/>
        <w:jc w:val="left"/>
        <w:rPr>
          <w:rFonts w:ascii="宋体" w:hAnsi="宋体" w:cs="宋体"/>
          <w:b/>
          <w:bCs/>
          <w:sz w:val="30"/>
          <w:szCs w:val="30"/>
        </w:rPr>
      </w:pPr>
      <w:r>
        <w:rPr>
          <w:rFonts w:ascii="宋体" w:hAnsi="宋体" w:cs="宋体" w:hint="eastAsia"/>
          <w:b/>
          <w:bCs/>
          <w:sz w:val="30"/>
          <w:szCs w:val="30"/>
        </w:rPr>
        <w:t>七</w:t>
      </w:r>
      <w:r>
        <w:rPr>
          <w:rFonts w:ascii="宋体" w:hAnsi="宋体" w:cs="宋体"/>
          <w:b/>
          <w:bCs/>
          <w:sz w:val="30"/>
          <w:szCs w:val="30"/>
        </w:rPr>
        <w:t>、</w:t>
      </w:r>
      <w:r w:rsidR="00344A18" w:rsidRPr="00344A18">
        <w:rPr>
          <w:rFonts w:ascii="宋体" w:hAnsi="宋体" w:cs="宋体" w:hint="eastAsia"/>
          <w:b/>
          <w:bCs/>
          <w:sz w:val="30"/>
          <w:szCs w:val="30"/>
        </w:rPr>
        <w:t>其他应予说明的事项</w:t>
      </w:r>
    </w:p>
    <w:p w:rsidR="00344A18" w:rsidRPr="009825D4" w:rsidRDefault="00344A18" w:rsidP="009825D4">
      <w:pPr>
        <w:pStyle w:val="Default"/>
        <w:spacing w:line="360" w:lineRule="auto"/>
        <w:ind w:firstLineChars="200" w:firstLine="480"/>
        <w:rPr>
          <w:rFonts w:ascii="宋体" w:eastAsia="宋体" w:hAnsi="宋体" w:cs="宋体"/>
          <w:color w:val="auto"/>
        </w:rPr>
      </w:pPr>
      <w:r w:rsidRPr="009825D4">
        <w:rPr>
          <w:rFonts w:ascii="宋体" w:eastAsia="宋体" w:hAnsi="宋体" w:cs="宋体" w:hint="eastAsia"/>
          <w:color w:val="auto"/>
        </w:rPr>
        <w:t>如本标准评审通过，建议有关部门尽快发布，成为指导宁夏</w:t>
      </w:r>
      <w:r w:rsidR="0077514B" w:rsidRPr="009825D4">
        <w:rPr>
          <w:rFonts w:ascii="宋体" w:eastAsia="宋体" w:hAnsi="宋体" w:cs="宋体" w:hint="eastAsia"/>
          <w:color w:val="auto"/>
        </w:rPr>
        <w:t>酿酒葡萄园有害生物绿色防控</w:t>
      </w:r>
      <w:r w:rsidRPr="009825D4">
        <w:rPr>
          <w:rFonts w:ascii="宋体" w:eastAsia="宋体" w:hAnsi="宋体" w:cs="宋体" w:hint="eastAsia"/>
          <w:color w:val="auto"/>
        </w:rPr>
        <w:t>的依据。</w:t>
      </w:r>
    </w:p>
    <w:sectPr w:rsidR="00344A18" w:rsidRPr="009825D4" w:rsidSect="005D32A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CCC" w:rsidRDefault="001B6CCC" w:rsidP="00883078">
      <w:r>
        <w:separator/>
      </w:r>
    </w:p>
  </w:endnote>
  <w:endnote w:type="continuationSeparator" w:id="0">
    <w:p w:rsidR="001B6CCC" w:rsidRDefault="001B6CCC" w:rsidP="00883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003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华文宋体">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default"/>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CCC" w:rsidRDefault="001B6CCC" w:rsidP="00883078">
      <w:r>
        <w:separator/>
      </w:r>
    </w:p>
  </w:footnote>
  <w:footnote w:type="continuationSeparator" w:id="0">
    <w:p w:rsidR="001B6CCC" w:rsidRDefault="001B6CCC" w:rsidP="008830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C91163"/>
    <w:multiLevelType w:val="multilevel"/>
    <w:tmpl w:val="855EE140"/>
    <w:lvl w:ilvl="0">
      <w:start w:val="1"/>
      <w:numFmt w:val="decimal"/>
      <w:pStyle w:val="a"/>
      <w:suff w:val="nothing"/>
      <w:lvlText w:val="%1　"/>
      <w:lvlJc w:val="left"/>
      <w:rPr>
        <w:rFonts w:ascii="黑体" w:eastAsia="黑体" w:hAnsi="Times New Roman" w:hint="eastAsia"/>
        <w:b w:val="0"/>
        <w:bCs w:val="0"/>
        <w:i w:val="0"/>
        <w:iCs w:val="0"/>
        <w:sz w:val="21"/>
        <w:szCs w:val="21"/>
      </w:rPr>
    </w:lvl>
    <w:lvl w:ilvl="1">
      <w:start w:val="1"/>
      <w:numFmt w:val="decimal"/>
      <w:pStyle w:val="a0"/>
      <w:suff w:val="nothing"/>
      <w:lvlText w:val="%1.%2　"/>
      <w:lvlJc w:val="left"/>
      <w:rPr>
        <w:rFonts w:ascii="黑体" w:eastAsia="黑体" w:hAnsi="Times New Roman" w:hint="eastAsia"/>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1"/>
      <w:suff w:val="nothing"/>
      <w:lvlText w:val="%1.%2.%3　"/>
      <w:lvlJc w:val="left"/>
      <w:pPr>
        <w:ind w:left="630"/>
      </w:pPr>
      <w:rPr>
        <w:rFonts w:ascii="黑体" w:eastAsia="黑体" w:hAnsi="Times New Roman" w:hint="eastAsia"/>
        <w:b w:val="0"/>
        <w:bCs w:val="0"/>
        <w:i w:val="0"/>
        <w:iCs w:val="0"/>
        <w:sz w:val="21"/>
        <w:szCs w:val="21"/>
      </w:rPr>
    </w:lvl>
    <w:lvl w:ilvl="3">
      <w:start w:val="1"/>
      <w:numFmt w:val="decimal"/>
      <w:pStyle w:val="a2"/>
      <w:suff w:val="nothing"/>
      <w:lvlText w:val="%1.%2.%3.%4　"/>
      <w:lvlJc w:val="left"/>
      <w:rPr>
        <w:rFonts w:ascii="黑体" w:eastAsia="黑体" w:hAnsi="Times New Roman" w:hint="eastAsia"/>
        <w:b w:val="0"/>
        <w:bCs w:val="0"/>
        <w:i w:val="0"/>
        <w:iCs w:val="0"/>
        <w:sz w:val="21"/>
        <w:szCs w:val="21"/>
      </w:rPr>
    </w:lvl>
    <w:lvl w:ilvl="4">
      <w:start w:val="1"/>
      <w:numFmt w:val="decimal"/>
      <w:pStyle w:val="a3"/>
      <w:suff w:val="nothing"/>
      <w:lvlText w:val="%1.%2.%3.%4.%5　"/>
      <w:lvlJc w:val="left"/>
      <w:rPr>
        <w:rFonts w:ascii="黑体" w:eastAsia="黑体" w:hAnsi="Times New Roman" w:hint="eastAsia"/>
        <w:b w:val="0"/>
        <w:bCs w:val="0"/>
        <w:i w:val="0"/>
        <w:iCs w:val="0"/>
        <w:sz w:val="21"/>
        <w:szCs w:val="21"/>
      </w:rPr>
    </w:lvl>
    <w:lvl w:ilvl="5">
      <w:start w:val="1"/>
      <w:numFmt w:val="decimal"/>
      <w:pStyle w:val="a4"/>
      <w:suff w:val="nothing"/>
      <w:lvlText w:val="%1.%2.%3.%4.%5.%6　"/>
      <w:lvlJc w:val="left"/>
      <w:rPr>
        <w:rFonts w:ascii="黑体" w:eastAsia="黑体" w:hAnsi="Times New Roman" w:hint="eastAsia"/>
        <w:b w:val="0"/>
        <w:bCs w:val="0"/>
        <w:i w:val="0"/>
        <w:iCs w:val="0"/>
        <w:sz w:val="21"/>
        <w:szCs w:val="21"/>
      </w:rPr>
    </w:lvl>
    <w:lvl w:ilvl="6">
      <w:start w:val="1"/>
      <w:numFmt w:val="decimal"/>
      <w:suff w:val="nothing"/>
      <w:lvlText w:val="%1%2.%3.%4.%5.%6.%7　"/>
      <w:lvlJc w:val="left"/>
      <w:rPr>
        <w:rFonts w:ascii="黑体" w:eastAsia="黑体" w:hAnsi="Times New Roman" w:hint="eastAsia"/>
        <w:b w:val="0"/>
        <w:bCs w:val="0"/>
        <w:i w:val="0"/>
        <w:iCs w:val="0"/>
        <w:sz w:val="21"/>
        <w:szCs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 w15:restartNumberingAfterBreak="0">
    <w:nsid w:val="47793983"/>
    <w:multiLevelType w:val="hybridMultilevel"/>
    <w:tmpl w:val="18D898D8"/>
    <w:lvl w:ilvl="0" w:tplc="040C9120">
      <w:start w:val="1"/>
      <w:numFmt w:val="bullet"/>
      <w:lvlText w:val=""/>
      <w:lvlJc w:val="left"/>
      <w:pPr>
        <w:tabs>
          <w:tab w:val="num" w:pos="360"/>
        </w:tabs>
        <w:ind w:left="360" w:hanging="360"/>
      </w:pPr>
      <w:rPr>
        <w:rFonts w:ascii="Wingdings" w:hAnsi="Wingdings" w:hint="default"/>
      </w:rPr>
    </w:lvl>
    <w:lvl w:ilvl="1" w:tplc="E5FA37E6" w:tentative="1">
      <w:start w:val="1"/>
      <w:numFmt w:val="bullet"/>
      <w:lvlText w:val=""/>
      <w:lvlJc w:val="left"/>
      <w:pPr>
        <w:tabs>
          <w:tab w:val="num" w:pos="1080"/>
        </w:tabs>
        <w:ind w:left="1080" w:hanging="360"/>
      </w:pPr>
      <w:rPr>
        <w:rFonts w:ascii="Wingdings" w:hAnsi="Wingdings" w:hint="default"/>
      </w:rPr>
    </w:lvl>
    <w:lvl w:ilvl="2" w:tplc="03EE0C6A" w:tentative="1">
      <w:start w:val="1"/>
      <w:numFmt w:val="bullet"/>
      <w:lvlText w:val=""/>
      <w:lvlJc w:val="left"/>
      <w:pPr>
        <w:tabs>
          <w:tab w:val="num" w:pos="1800"/>
        </w:tabs>
        <w:ind w:left="1800" w:hanging="360"/>
      </w:pPr>
      <w:rPr>
        <w:rFonts w:ascii="Wingdings" w:hAnsi="Wingdings" w:hint="default"/>
      </w:rPr>
    </w:lvl>
    <w:lvl w:ilvl="3" w:tplc="B5147192" w:tentative="1">
      <w:start w:val="1"/>
      <w:numFmt w:val="bullet"/>
      <w:lvlText w:val=""/>
      <w:lvlJc w:val="left"/>
      <w:pPr>
        <w:tabs>
          <w:tab w:val="num" w:pos="2520"/>
        </w:tabs>
        <w:ind w:left="2520" w:hanging="360"/>
      </w:pPr>
      <w:rPr>
        <w:rFonts w:ascii="Wingdings" w:hAnsi="Wingdings" w:hint="default"/>
      </w:rPr>
    </w:lvl>
    <w:lvl w:ilvl="4" w:tplc="8566FFAA" w:tentative="1">
      <w:start w:val="1"/>
      <w:numFmt w:val="bullet"/>
      <w:lvlText w:val=""/>
      <w:lvlJc w:val="left"/>
      <w:pPr>
        <w:tabs>
          <w:tab w:val="num" w:pos="3240"/>
        </w:tabs>
        <w:ind w:left="3240" w:hanging="360"/>
      </w:pPr>
      <w:rPr>
        <w:rFonts w:ascii="Wingdings" w:hAnsi="Wingdings" w:hint="default"/>
      </w:rPr>
    </w:lvl>
    <w:lvl w:ilvl="5" w:tplc="B302F6F0" w:tentative="1">
      <w:start w:val="1"/>
      <w:numFmt w:val="bullet"/>
      <w:lvlText w:val=""/>
      <w:lvlJc w:val="left"/>
      <w:pPr>
        <w:tabs>
          <w:tab w:val="num" w:pos="3960"/>
        </w:tabs>
        <w:ind w:left="3960" w:hanging="360"/>
      </w:pPr>
      <w:rPr>
        <w:rFonts w:ascii="Wingdings" w:hAnsi="Wingdings" w:hint="default"/>
      </w:rPr>
    </w:lvl>
    <w:lvl w:ilvl="6" w:tplc="0E648E78" w:tentative="1">
      <w:start w:val="1"/>
      <w:numFmt w:val="bullet"/>
      <w:lvlText w:val=""/>
      <w:lvlJc w:val="left"/>
      <w:pPr>
        <w:tabs>
          <w:tab w:val="num" w:pos="4680"/>
        </w:tabs>
        <w:ind w:left="4680" w:hanging="360"/>
      </w:pPr>
      <w:rPr>
        <w:rFonts w:ascii="Wingdings" w:hAnsi="Wingdings" w:hint="default"/>
      </w:rPr>
    </w:lvl>
    <w:lvl w:ilvl="7" w:tplc="26784742" w:tentative="1">
      <w:start w:val="1"/>
      <w:numFmt w:val="bullet"/>
      <w:lvlText w:val=""/>
      <w:lvlJc w:val="left"/>
      <w:pPr>
        <w:tabs>
          <w:tab w:val="num" w:pos="5400"/>
        </w:tabs>
        <w:ind w:left="5400" w:hanging="360"/>
      </w:pPr>
      <w:rPr>
        <w:rFonts w:ascii="Wingdings" w:hAnsi="Wingdings" w:hint="default"/>
      </w:rPr>
    </w:lvl>
    <w:lvl w:ilvl="8" w:tplc="117C0B14"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4D591EB1"/>
    <w:multiLevelType w:val="hybridMultilevel"/>
    <w:tmpl w:val="6352D928"/>
    <w:lvl w:ilvl="0" w:tplc="87FA1DB0">
      <w:start w:val="1"/>
      <w:numFmt w:val="bullet"/>
      <w:lvlText w:val=""/>
      <w:lvlJc w:val="left"/>
      <w:pPr>
        <w:tabs>
          <w:tab w:val="num" w:pos="720"/>
        </w:tabs>
        <w:ind w:left="720" w:hanging="360"/>
      </w:pPr>
      <w:rPr>
        <w:rFonts w:ascii="Wingdings" w:hAnsi="Wingdings" w:hint="default"/>
      </w:rPr>
    </w:lvl>
    <w:lvl w:ilvl="1" w:tplc="5AB0A48E" w:tentative="1">
      <w:start w:val="1"/>
      <w:numFmt w:val="bullet"/>
      <w:lvlText w:val=""/>
      <w:lvlJc w:val="left"/>
      <w:pPr>
        <w:tabs>
          <w:tab w:val="num" w:pos="1440"/>
        </w:tabs>
        <w:ind w:left="1440" w:hanging="360"/>
      </w:pPr>
      <w:rPr>
        <w:rFonts w:ascii="Wingdings" w:hAnsi="Wingdings" w:hint="default"/>
      </w:rPr>
    </w:lvl>
    <w:lvl w:ilvl="2" w:tplc="593603F2" w:tentative="1">
      <w:start w:val="1"/>
      <w:numFmt w:val="bullet"/>
      <w:lvlText w:val=""/>
      <w:lvlJc w:val="left"/>
      <w:pPr>
        <w:tabs>
          <w:tab w:val="num" w:pos="2160"/>
        </w:tabs>
        <w:ind w:left="2160" w:hanging="360"/>
      </w:pPr>
      <w:rPr>
        <w:rFonts w:ascii="Wingdings" w:hAnsi="Wingdings" w:hint="default"/>
      </w:rPr>
    </w:lvl>
    <w:lvl w:ilvl="3" w:tplc="95E4BACE" w:tentative="1">
      <w:start w:val="1"/>
      <w:numFmt w:val="bullet"/>
      <w:lvlText w:val=""/>
      <w:lvlJc w:val="left"/>
      <w:pPr>
        <w:tabs>
          <w:tab w:val="num" w:pos="2880"/>
        </w:tabs>
        <w:ind w:left="2880" w:hanging="360"/>
      </w:pPr>
      <w:rPr>
        <w:rFonts w:ascii="Wingdings" w:hAnsi="Wingdings" w:hint="default"/>
      </w:rPr>
    </w:lvl>
    <w:lvl w:ilvl="4" w:tplc="0206F58E" w:tentative="1">
      <w:start w:val="1"/>
      <w:numFmt w:val="bullet"/>
      <w:lvlText w:val=""/>
      <w:lvlJc w:val="left"/>
      <w:pPr>
        <w:tabs>
          <w:tab w:val="num" w:pos="3600"/>
        </w:tabs>
        <w:ind w:left="3600" w:hanging="360"/>
      </w:pPr>
      <w:rPr>
        <w:rFonts w:ascii="Wingdings" w:hAnsi="Wingdings" w:hint="default"/>
      </w:rPr>
    </w:lvl>
    <w:lvl w:ilvl="5" w:tplc="073CD29A" w:tentative="1">
      <w:start w:val="1"/>
      <w:numFmt w:val="bullet"/>
      <w:lvlText w:val=""/>
      <w:lvlJc w:val="left"/>
      <w:pPr>
        <w:tabs>
          <w:tab w:val="num" w:pos="4320"/>
        </w:tabs>
        <w:ind w:left="4320" w:hanging="360"/>
      </w:pPr>
      <w:rPr>
        <w:rFonts w:ascii="Wingdings" w:hAnsi="Wingdings" w:hint="default"/>
      </w:rPr>
    </w:lvl>
    <w:lvl w:ilvl="6" w:tplc="F5601D66" w:tentative="1">
      <w:start w:val="1"/>
      <w:numFmt w:val="bullet"/>
      <w:lvlText w:val=""/>
      <w:lvlJc w:val="left"/>
      <w:pPr>
        <w:tabs>
          <w:tab w:val="num" w:pos="5040"/>
        </w:tabs>
        <w:ind w:left="5040" w:hanging="360"/>
      </w:pPr>
      <w:rPr>
        <w:rFonts w:ascii="Wingdings" w:hAnsi="Wingdings" w:hint="default"/>
      </w:rPr>
    </w:lvl>
    <w:lvl w:ilvl="7" w:tplc="5B24FAF6" w:tentative="1">
      <w:start w:val="1"/>
      <w:numFmt w:val="bullet"/>
      <w:lvlText w:val=""/>
      <w:lvlJc w:val="left"/>
      <w:pPr>
        <w:tabs>
          <w:tab w:val="num" w:pos="5760"/>
        </w:tabs>
        <w:ind w:left="5760" w:hanging="360"/>
      </w:pPr>
      <w:rPr>
        <w:rFonts w:ascii="Wingdings" w:hAnsi="Wingdings" w:hint="default"/>
      </w:rPr>
    </w:lvl>
    <w:lvl w:ilvl="8" w:tplc="6D828E4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CDE5ACB"/>
    <w:multiLevelType w:val="hybridMultilevel"/>
    <w:tmpl w:val="C5027A3E"/>
    <w:lvl w:ilvl="0" w:tplc="145EC4E6">
      <w:start w:val="1"/>
      <w:numFmt w:val="bullet"/>
      <w:lvlText w:val=""/>
      <w:lvlJc w:val="left"/>
      <w:pPr>
        <w:tabs>
          <w:tab w:val="num" w:pos="720"/>
        </w:tabs>
        <w:ind w:left="720" w:hanging="360"/>
      </w:pPr>
      <w:rPr>
        <w:rFonts w:ascii="Wingdings" w:hAnsi="Wingdings" w:hint="default"/>
      </w:rPr>
    </w:lvl>
    <w:lvl w:ilvl="1" w:tplc="28D61534" w:tentative="1">
      <w:start w:val="1"/>
      <w:numFmt w:val="bullet"/>
      <w:lvlText w:val=""/>
      <w:lvlJc w:val="left"/>
      <w:pPr>
        <w:tabs>
          <w:tab w:val="num" w:pos="1440"/>
        </w:tabs>
        <w:ind w:left="1440" w:hanging="360"/>
      </w:pPr>
      <w:rPr>
        <w:rFonts w:ascii="Wingdings" w:hAnsi="Wingdings" w:hint="default"/>
      </w:rPr>
    </w:lvl>
    <w:lvl w:ilvl="2" w:tplc="EF681A64" w:tentative="1">
      <w:start w:val="1"/>
      <w:numFmt w:val="bullet"/>
      <w:lvlText w:val=""/>
      <w:lvlJc w:val="left"/>
      <w:pPr>
        <w:tabs>
          <w:tab w:val="num" w:pos="2160"/>
        </w:tabs>
        <w:ind w:left="2160" w:hanging="360"/>
      </w:pPr>
      <w:rPr>
        <w:rFonts w:ascii="Wingdings" w:hAnsi="Wingdings" w:hint="default"/>
      </w:rPr>
    </w:lvl>
    <w:lvl w:ilvl="3" w:tplc="B388E2A2" w:tentative="1">
      <w:start w:val="1"/>
      <w:numFmt w:val="bullet"/>
      <w:lvlText w:val=""/>
      <w:lvlJc w:val="left"/>
      <w:pPr>
        <w:tabs>
          <w:tab w:val="num" w:pos="2880"/>
        </w:tabs>
        <w:ind w:left="2880" w:hanging="360"/>
      </w:pPr>
      <w:rPr>
        <w:rFonts w:ascii="Wingdings" w:hAnsi="Wingdings" w:hint="default"/>
      </w:rPr>
    </w:lvl>
    <w:lvl w:ilvl="4" w:tplc="1BC6DCD0" w:tentative="1">
      <w:start w:val="1"/>
      <w:numFmt w:val="bullet"/>
      <w:lvlText w:val=""/>
      <w:lvlJc w:val="left"/>
      <w:pPr>
        <w:tabs>
          <w:tab w:val="num" w:pos="3600"/>
        </w:tabs>
        <w:ind w:left="3600" w:hanging="360"/>
      </w:pPr>
      <w:rPr>
        <w:rFonts w:ascii="Wingdings" w:hAnsi="Wingdings" w:hint="default"/>
      </w:rPr>
    </w:lvl>
    <w:lvl w:ilvl="5" w:tplc="D284B32E" w:tentative="1">
      <w:start w:val="1"/>
      <w:numFmt w:val="bullet"/>
      <w:lvlText w:val=""/>
      <w:lvlJc w:val="left"/>
      <w:pPr>
        <w:tabs>
          <w:tab w:val="num" w:pos="4320"/>
        </w:tabs>
        <w:ind w:left="4320" w:hanging="360"/>
      </w:pPr>
      <w:rPr>
        <w:rFonts w:ascii="Wingdings" w:hAnsi="Wingdings" w:hint="default"/>
      </w:rPr>
    </w:lvl>
    <w:lvl w:ilvl="6" w:tplc="970067B2" w:tentative="1">
      <w:start w:val="1"/>
      <w:numFmt w:val="bullet"/>
      <w:lvlText w:val=""/>
      <w:lvlJc w:val="left"/>
      <w:pPr>
        <w:tabs>
          <w:tab w:val="num" w:pos="5040"/>
        </w:tabs>
        <w:ind w:left="5040" w:hanging="360"/>
      </w:pPr>
      <w:rPr>
        <w:rFonts w:ascii="Wingdings" w:hAnsi="Wingdings" w:hint="default"/>
      </w:rPr>
    </w:lvl>
    <w:lvl w:ilvl="7" w:tplc="B61A8CAC" w:tentative="1">
      <w:start w:val="1"/>
      <w:numFmt w:val="bullet"/>
      <w:lvlText w:val=""/>
      <w:lvlJc w:val="left"/>
      <w:pPr>
        <w:tabs>
          <w:tab w:val="num" w:pos="5760"/>
        </w:tabs>
        <w:ind w:left="5760" w:hanging="360"/>
      </w:pPr>
      <w:rPr>
        <w:rFonts w:ascii="Wingdings" w:hAnsi="Wingdings" w:hint="default"/>
      </w:rPr>
    </w:lvl>
    <w:lvl w:ilvl="8" w:tplc="47DAFA84"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attachedTemplate r:id="rId1"/>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E62"/>
    <w:rsid w:val="00010E50"/>
    <w:rsid w:val="000212C2"/>
    <w:rsid w:val="0003681E"/>
    <w:rsid w:val="00040A08"/>
    <w:rsid w:val="000566DF"/>
    <w:rsid w:val="00057910"/>
    <w:rsid w:val="000579F5"/>
    <w:rsid w:val="00090B78"/>
    <w:rsid w:val="000C0025"/>
    <w:rsid w:val="000F3713"/>
    <w:rsid w:val="001004FE"/>
    <w:rsid w:val="001009B0"/>
    <w:rsid w:val="001035F4"/>
    <w:rsid w:val="00110988"/>
    <w:rsid w:val="00131C12"/>
    <w:rsid w:val="00141858"/>
    <w:rsid w:val="00156188"/>
    <w:rsid w:val="0016431A"/>
    <w:rsid w:val="0017142B"/>
    <w:rsid w:val="001931F8"/>
    <w:rsid w:val="00194695"/>
    <w:rsid w:val="001B3D97"/>
    <w:rsid w:val="001B6CCC"/>
    <w:rsid w:val="001E3EB6"/>
    <w:rsid w:val="00202C9F"/>
    <w:rsid w:val="0021260C"/>
    <w:rsid w:val="00220012"/>
    <w:rsid w:val="00221760"/>
    <w:rsid w:val="002242FA"/>
    <w:rsid w:val="00236E4D"/>
    <w:rsid w:val="00252A0F"/>
    <w:rsid w:val="0025342A"/>
    <w:rsid w:val="00261894"/>
    <w:rsid w:val="00271D74"/>
    <w:rsid w:val="00276270"/>
    <w:rsid w:val="002B2FE3"/>
    <w:rsid w:val="002C0E7C"/>
    <w:rsid w:val="002D6708"/>
    <w:rsid w:val="002E1164"/>
    <w:rsid w:val="002E1F26"/>
    <w:rsid w:val="002F2676"/>
    <w:rsid w:val="002F50CD"/>
    <w:rsid w:val="0030379E"/>
    <w:rsid w:val="00321030"/>
    <w:rsid w:val="00322830"/>
    <w:rsid w:val="00334484"/>
    <w:rsid w:val="00344A18"/>
    <w:rsid w:val="003520B5"/>
    <w:rsid w:val="0036584C"/>
    <w:rsid w:val="003739D5"/>
    <w:rsid w:val="00380922"/>
    <w:rsid w:val="003A7117"/>
    <w:rsid w:val="003C490B"/>
    <w:rsid w:val="003C64A5"/>
    <w:rsid w:val="003E05AF"/>
    <w:rsid w:val="00431FAD"/>
    <w:rsid w:val="00460343"/>
    <w:rsid w:val="00462F0A"/>
    <w:rsid w:val="00472464"/>
    <w:rsid w:val="004765B6"/>
    <w:rsid w:val="00480E62"/>
    <w:rsid w:val="00481608"/>
    <w:rsid w:val="0049427B"/>
    <w:rsid w:val="004973EB"/>
    <w:rsid w:val="004B2268"/>
    <w:rsid w:val="004B40C0"/>
    <w:rsid w:val="004B6F9B"/>
    <w:rsid w:val="004D5537"/>
    <w:rsid w:val="004F1E88"/>
    <w:rsid w:val="0050106D"/>
    <w:rsid w:val="005065D1"/>
    <w:rsid w:val="0050766B"/>
    <w:rsid w:val="00533D88"/>
    <w:rsid w:val="00540780"/>
    <w:rsid w:val="005521CE"/>
    <w:rsid w:val="00552FCF"/>
    <w:rsid w:val="005559B3"/>
    <w:rsid w:val="00561DD1"/>
    <w:rsid w:val="005868F3"/>
    <w:rsid w:val="00595005"/>
    <w:rsid w:val="005A35E4"/>
    <w:rsid w:val="005A7AE8"/>
    <w:rsid w:val="005C3490"/>
    <w:rsid w:val="005D32A9"/>
    <w:rsid w:val="005F4BF6"/>
    <w:rsid w:val="00627C45"/>
    <w:rsid w:val="006304BA"/>
    <w:rsid w:val="00644DE2"/>
    <w:rsid w:val="00647B11"/>
    <w:rsid w:val="00655965"/>
    <w:rsid w:val="00655D3A"/>
    <w:rsid w:val="006569F3"/>
    <w:rsid w:val="0066169D"/>
    <w:rsid w:val="006A538B"/>
    <w:rsid w:val="006A7AA0"/>
    <w:rsid w:val="006B2D4F"/>
    <w:rsid w:val="00700381"/>
    <w:rsid w:val="0070403F"/>
    <w:rsid w:val="0075228B"/>
    <w:rsid w:val="00761942"/>
    <w:rsid w:val="0076199F"/>
    <w:rsid w:val="00774323"/>
    <w:rsid w:val="0077514B"/>
    <w:rsid w:val="00780A5D"/>
    <w:rsid w:val="007B585A"/>
    <w:rsid w:val="007B7CBE"/>
    <w:rsid w:val="007C18EE"/>
    <w:rsid w:val="007F1444"/>
    <w:rsid w:val="008001DB"/>
    <w:rsid w:val="00812C51"/>
    <w:rsid w:val="00824F77"/>
    <w:rsid w:val="00836FEB"/>
    <w:rsid w:val="008439C6"/>
    <w:rsid w:val="008453E1"/>
    <w:rsid w:val="00845E84"/>
    <w:rsid w:val="008571B6"/>
    <w:rsid w:val="0087268E"/>
    <w:rsid w:val="00883078"/>
    <w:rsid w:val="008A478C"/>
    <w:rsid w:val="008A76FF"/>
    <w:rsid w:val="00974950"/>
    <w:rsid w:val="009825D4"/>
    <w:rsid w:val="00990329"/>
    <w:rsid w:val="009A3756"/>
    <w:rsid w:val="00A02FCD"/>
    <w:rsid w:val="00A04E83"/>
    <w:rsid w:val="00A05E4D"/>
    <w:rsid w:val="00A71295"/>
    <w:rsid w:val="00A7143C"/>
    <w:rsid w:val="00A80C85"/>
    <w:rsid w:val="00A928C4"/>
    <w:rsid w:val="00AA05AB"/>
    <w:rsid w:val="00AA306F"/>
    <w:rsid w:val="00AA3FE4"/>
    <w:rsid w:val="00AD2377"/>
    <w:rsid w:val="00AE2447"/>
    <w:rsid w:val="00AE71CD"/>
    <w:rsid w:val="00AF49CF"/>
    <w:rsid w:val="00B20D62"/>
    <w:rsid w:val="00B2515C"/>
    <w:rsid w:val="00B35C83"/>
    <w:rsid w:val="00B502CF"/>
    <w:rsid w:val="00B60BFC"/>
    <w:rsid w:val="00B72B26"/>
    <w:rsid w:val="00B73CC5"/>
    <w:rsid w:val="00B92B25"/>
    <w:rsid w:val="00B932BB"/>
    <w:rsid w:val="00BD00E5"/>
    <w:rsid w:val="00BD3DFD"/>
    <w:rsid w:val="00BD616F"/>
    <w:rsid w:val="00BF078C"/>
    <w:rsid w:val="00BF5697"/>
    <w:rsid w:val="00C018FB"/>
    <w:rsid w:val="00C1397C"/>
    <w:rsid w:val="00C17CE7"/>
    <w:rsid w:val="00C37DC0"/>
    <w:rsid w:val="00C518FC"/>
    <w:rsid w:val="00C54E9D"/>
    <w:rsid w:val="00C83771"/>
    <w:rsid w:val="00C970F7"/>
    <w:rsid w:val="00CA6F99"/>
    <w:rsid w:val="00CB0150"/>
    <w:rsid w:val="00CC161C"/>
    <w:rsid w:val="00CC32C2"/>
    <w:rsid w:val="00CD0AA4"/>
    <w:rsid w:val="00CD79E4"/>
    <w:rsid w:val="00CE50C2"/>
    <w:rsid w:val="00CF2F7D"/>
    <w:rsid w:val="00D20B9A"/>
    <w:rsid w:val="00D77B9A"/>
    <w:rsid w:val="00D9521E"/>
    <w:rsid w:val="00DA0A29"/>
    <w:rsid w:val="00DA12C6"/>
    <w:rsid w:val="00DA6FA5"/>
    <w:rsid w:val="00E077E1"/>
    <w:rsid w:val="00E07F21"/>
    <w:rsid w:val="00E1173C"/>
    <w:rsid w:val="00E3565C"/>
    <w:rsid w:val="00E4597D"/>
    <w:rsid w:val="00E5459E"/>
    <w:rsid w:val="00E71DDB"/>
    <w:rsid w:val="00E931CE"/>
    <w:rsid w:val="00E9678F"/>
    <w:rsid w:val="00EC6464"/>
    <w:rsid w:val="00EF142B"/>
    <w:rsid w:val="00F21ABF"/>
    <w:rsid w:val="00F22A23"/>
    <w:rsid w:val="00F249D3"/>
    <w:rsid w:val="00F3280C"/>
    <w:rsid w:val="00F355A5"/>
    <w:rsid w:val="00F36C74"/>
    <w:rsid w:val="00F63AF8"/>
    <w:rsid w:val="00F747EF"/>
    <w:rsid w:val="00FA2E73"/>
    <w:rsid w:val="00FB3838"/>
    <w:rsid w:val="00FB45C4"/>
    <w:rsid w:val="00FD6992"/>
    <w:rsid w:val="00FF3C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F3C323"/>
  <w15:docId w15:val="{EC129E72-BDD3-4302-BF71-3DDD478BA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334484"/>
    <w:pPr>
      <w:widowControl w:val="0"/>
      <w:jc w:val="both"/>
    </w:pPr>
    <w:rPr>
      <w:rFonts w:ascii="Times New Roman" w:hAnsi="Times New Roman"/>
      <w:kern w:val="2"/>
      <w:sz w:val="21"/>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CharCharCharCharCharCharChar">
    <w:name w:val="Char Char Char Char Char Char Char"/>
    <w:basedOn w:val="a5"/>
    <w:autoRedefine/>
    <w:uiPriority w:val="99"/>
    <w:rsid w:val="00334484"/>
    <w:pPr>
      <w:tabs>
        <w:tab w:val="num" w:pos="600"/>
      </w:tabs>
      <w:ind w:left="600" w:hanging="600"/>
    </w:pPr>
    <w:rPr>
      <w:sz w:val="24"/>
      <w:szCs w:val="24"/>
    </w:rPr>
  </w:style>
  <w:style w:type="paragraph" w:styleId="a9">
    <w:name w:val="header"/>
    <w:basedOn w:val="a5"/>
    <w:link w:val="aa"/>
    <w:uiPriority w:val="99"/>
    <w:semiHidden/>
    <w:rsid w:val="00883078"/>
    <w:pPr>
      <w:pBdr>
        <w:bottom w:val="single" w:sz="6" w:space="1" w:color="auto"/>
      </w:pBdr>
      <w:tabs>
        <w:tab w:val="center" w:pos="4153"/>
        <w:tab w:val="right" w:pos="8306"/>
      </w:tabs>
      <w:snapToGrid w:val="0"/>
      <w:jc w:val="center"/>
    </w:pPr>
    <w:rPr>
      <w:kern w:val="0"/>
      <w:sz w:val="18"/>
      <w:szCs w:val="18"/>
    </w:rPr>
  </w:style>
  <w:style w:type="character" w:customStyle="1" w:styleId="aa">
    <w:name w:val="页眉 字符"/>
    <w:link w:val="a9"/>
    <w:uiPriority w:val="99"/>
    <w:semiHidden/>
    <w:locked/>
    <w:rsid w:val="00883078"/>
    <w:rPr>
      <w:rFonts w:ascii="Times New Roman" w:eastAsia="宋体" w:hAnsi="Times New Roman" w:cs="Times New Roman"/>
      <w:sz w:val="18"/>
      <w:szCs w:val="18"/>
    </w:rPr>
  </w:style>
  <w:style w:type="paragraph" w:styleId="ab">
    <w:name w:val="footer"/>
    <w:basedOn w:val="a5"/>
    <w:link w:val="ac"/>
    <w:uiPriority w:val="99"/>
    <w:semiHidden/>
    <w:rsid w:val="00883078"/>
    <w:pPr>
      <w:tabs>
        <w:tab w:val="center" w:pos="4153"/>
        <w:tab w:val="right" w:pos="8306"/>
      </w:tabs>
      <w:snapToGrid w:val="0"/>
      <w:jc w:val="left"/>
    </w:pPr>
    <w:rPr>
      <w:kern w:val="0"/>
      <w:sz w:val="18"/>
      <w:szCs w:val="18"/>
    </w:rPr>
  </w:style>
  <w:style w:type="character" w:customStyle="1" w:styleId="ac">
    <w:name w:val="页脚 字符"/>
    <w:link w:val="ab"/>
    <w:uiPriority w:val="99"/>
    <w:semiHidden/>
    <w:locked/>
    <w:rsid w:val="00883078"/>
    <w:rPr>
      <w:rFonts w:ascii="Times New Roman" w:eastAsia="宋体" w:hAnsi="Times New Roman" w:cs="Times New Roman"/>
      <w:sz w:val="18"/>
      <w:szCs w:val="18"/>
    </w:rPr>
  </w:style>
  <w:style w:type="character" w:styleId="ad">
    <w:name w:val="Hyperlink"/>
    <w:uiPriority w:val="99"/>
    <w:rsid w:val="001931F8"/>
    <w:rPr>
      <w:color w:val="000000"/>
      <w:u w:val="none"/>
      <w:effect w:val="none"/>
    </w:rPr>
  </w:style>
  <w:style w:type="paragraph" w:customStyle="1" w:styleId="CharCharCharCharCharCharCharCharChar">
    <w:name w:val="Char Char Char Char Char Char Char Char Char"/>
    <w:basedOn w:val="a5"/>
    <w:autoRedefine/>
    <w:uiPriority w:val="99"/>
    <w:rsid w:val="00460343"/>
    <w:pPr>
      <w:widowControl/>
      <w:spacing w:after="160" w:line="240" w:lineRule="exact"/>
      <w:jc w:val="left"/>
    </w:pPr>
    <w:rPr>
      <w:rFonts w:ascii="Verdana" w:eastAsia="仿宋_GB2312" w:hAnsi="Verdana" w:cs="Verdana"/>
      <w:kern w:val="0"/>
      <w:sz w:val="24"/>
      <w:szCs w:val="24"/>
      <w:lang w:eastAsia="en-US"/>
    </w:rPr>
  </w:style>
  <w:style w:type="paragraph" w:customStyle="1" w:styleId="a0">
    <w:name w:val="一级条标题"/>
    <w:next w:val="a5"/>
    <w:uiPriority w:val="99"/>
    <w:rsid w:val="001035F4"/>
    <w:pPr>
      <w:numPr>
        <w:ilvl w:val="1"/>
        <w:numId w:val="1"/>
      </w:numPr>
      <w:spacing w:beforeLines="50" w:afterLines="50"/>
      <w:outlineLvl w:val="2"/>
    </w:pPr>
    <w:rPr>
      <w:rFonts w:ascii="黑体" w:eastAsia="黑体" w:hAnsi="Times New Roman" w:cs="黑体"/>
      <w:sz w:val="21"/>
      <w:szCs w:val="21"/>
    </w:rPr>
  </w:style>
  <w:style w:type="paragraph" w:customStyle="1" w:styleId="a">
    <w:name w:val="章标题"/>
    <w:next w:val="a5"/>
    <w:uiPriority w:val="99"/>
    <w:rsid w:val="001035F4"/>
    <w:pPr>
      <w:numPr>
        <w:numId w:val="1"/>
      </w:numPr>
      <w:spacing w:beforeLines="100" w:afterLines="100"/>
      <w:jc w:val="both"/>
      <w:outlineLvl w:val="1"/>
    </w:pPr>
    <w:rPr>
      <w:rFonts w:ascii="黑体" w:eastAsia="黑体" w:hAnsi="Times New Roman" w:cs="黑体"/>
      <w:sz w:val="21"/>
      <w:szCs w:val="21"/>
    </w:rPr>
  </w:style>
  <w:style w:type="paragraph" w:customStyle="1" w:styleId="a1">
    <w:name w:val="二级条标题"/>
    <w:basedOn w:val="a0"/>
    <w:next w:val="a5"/>
    <w:uiPriority w:val="99"/>
    <w:rsid w:val="001035F4"/>
    <w:pPr>
      <w:numPr>
        <w:ilvl w:val="2"/>
      </w:numPr>
      <w:spacing w:before="50" w:after="50"/>
      <w:outlineLvl w:val="3"/>
    </w:pPr>
  </w:style>
  <w:style w:type="paragraph" w:customStyle="1" w:styleId="a2">
    <w:name w:val="三级条标题"/>
    <w:basedOn w:val="a1"/>
    <w:next w:val="a5"/>
    <w:uiPriority w:val="99"/>
    <w:rsid w:val="001035F4"/>
    <w:pPr>
      <w:numPr>
        <w:ilvl w:val="3"/>
      </w:numPr>
      <w:ind w:left="0"/>
      <w:outlineLvl w:val="4"/>
    </w:pPr>
  </w:style>
  <w:style w:type="paragraph" w:customStyle="1" w:styleId="a3">
    <w:name w:val="四级条标题"/>
    <w:basedOn w:val="a2"/>
    <w:next w:val="a5"/>
    <w:uiPriority w:val="99"/>
    <w:rsid w:val="001035F4"/>
    <w:pPr>
      <w:numPr>
        <w:ilvl w:val="4"/>
      </w:numPr>
      <w:outlineLvl w:val="5"/>
    </w:pPr>
  </w:style>
  <w:style w:type="paragraph" w:customStyle="1" w:styleId="a4">
    <w:name w:val="五级条标题"/>
    <w:basedOn w:val="a3"/>
    <w:next w:val="a5"/>
    <w:uiPriority w:val="99"/>
    <w:rsid w:val="001035F4"/>
    <w:pPr>
      <w:numPr>
        <w:ilvl w:val="5"/>
      </w:numPr>
      <w:outlineLvl w:val="6"/>
    </w:pPr>
  </w:style>
  <w:style w:type="paragraph" w:customStyle="1" w:styleId="Char">
    <w:name w:val="Char"/>
    <w:basedOn w:val="a5"/>
    <w:autoRedefine/>
    <w:rsid w:val="00845E84"/>
    <w:pPr>
      <w:tabs>
        <w:tab w:val="num" w:pos="600"/>
      </w:tabs>
      <w:ind w:left="600" w:hanging="600"/>
    </w:pPr>
    <w:rPr>
      <w:sz w:val="24"/>
      <w:szCs w:val="24"/>
    </w:rPr>
  </w:style>
  <w:style w:type="paragraph" w:customStyle="1" w:styleId="Default">
    <w:name w:val="Default"/>
    <w:rsid w:val="00A04E83"/>
    <w:pPr>
      <w:widowControl w:val="0"/>
      <w:autoSpaceDE w:val="0"/>
      <w:autoSpaceDN w:val="0"/>
      <w:adjustRightInd w:val="0"/>
    </w:pPr>
    <w:rPr>
      <w:rFonts w:ascii="仿宋_GB2312" w:eastAsia="仿宋_GB2312" w:cs="仿宋_GB2312"/>
      <w:color w:val="000000"/>
      <w:sz w:val="24"/>
      <w:szCs w:val="24"/>
    </w:rPr>
  </w:style>
  <w:style w:type="paragraph" w:styleId="ae">
    <w:name w:val="List Paragraph"/>
    <w:basedOn w:val="a5"/>
    <w:uiPriority w:val="34"/>
    <w:qFormat/>
    <w:rsid w:val="00090B78"/>
    <w:pPr>
      <w:widowControl/>
      <w:ind w:firstLineChars="200" w:firstLine="420"/>
      <w:jc w:val="left"/>
    </w:pPr>
    <w:rPr>
      <w:rFonts w:ascii="宋体" w:hAnsi="宋体" w:cs="宋体"/>
      <w:kern w:val="0"/>
      <w:sz w:val="24"/>
      <w:szCs w:val="24"/>
    </w:rPr>
  </w:style>
  <w:style w:type="paragraph" w:styleId="af">
    <w:name w:val="Balloon Text"/>
    <w:basedOn w:val="a5"/>
    <w:link w:val="af0"/>
    <w:uiPriority w:val="99"/>
    <w:semiHidden/>
    <w:unhideWhenUsed/>
    <w:rsid w:val="00090B78"/>
    <w:rPr>
      <w:kern w:val="0"/>
      <w:sz w:val="18"/>
      <w:szCs w:val="18"/>
    </w:rPr>
  </w:style>
  <w:style w:type="character" w:customStyle="1" w:styleId="af0">
    <w:name w:val="批注框文本 字符"/>
    <w:link w:val="af"/>
    <w:uiPriority w:val="99"/>
    <w:semiHidden/>
    <w:rsid w:val="00090B78"/>
    <w:rPr>
      <w:rFonts w:ascii="Times New Roman" w:hAnsi="Times New Roman"/>
      <w:sz w:val="18"/>
      <w:szCs w:val="18"/>
    </w:rPr>
  </w:style>
  <w:style w:type="table" w:styleId="af1">
    <w:name w:val="Table Grid"/>
    <w:basedOn w:val="a7"/>
    <w:locked/>
    <w:rsid w:val="00501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7"/>
    <w:next w:val="af1"/>
    <w:uiPriority w:val="39"/>
    <w:rsid w:val="001004FE"/>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7"/>
    <w:next w:val="af1"/>
    <w:uiPriority w:val="39"/>
    <w:rsid w:val="001004FE"/>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0">
    <w:name w:val="Char Char Char Char Char Char Char Char Char"/>
    <w:basedOn w:val="a5"/>
    <w:autoRedefine/>
    <w:rsid w:val="0050766B"/>
    <w:pPr>
      <w:widowControl/>
      <w:spacing w:after="160" w:line="240" w:lineRule="exact"/>
      <w:jc w:val="left"/>
    </w:pPr>
    <w:rPr>
      <w:rFonts w:ascii="Verdana" w:eastAsia="仿宋_GB2312" w:hAnsi="Verdana"/>
      <w:kern w:val="0"/>
      <w:sz w:val="24"/>
      <w:szCs w:val="20"/>
      <w:lang w:eastAsia="en-US"/>
    </w:rPr>
  </w:style>
  <w:style w:type="table" w:styleId="1">
    <w:name w:val="Table Simple 1"/>
    <w:basedOn w:val="a7"/>
    <w:rsid w:val="008439C6"/>
    <w:pPr>
      <w:widowControl w:val="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499211">
      <w:bodyDiv w:val="1"/>
      <w:marLeft w:val="0"/>
      <w:marRight w:val="0"/>
      <w:marTop w:val="0"/>
      <w:marBottom w:val="0"/>
      <w:divBdr>
        <w:top w:val="none" w:sz="0" w:space="0" w:color="auto"/>
        <w:left w:val="none" w:sz="0" w:space="0" w:color="auto"/>
        <w:bottom w:val="none" w:sz="0" w:space="0" w:color="auto"/>
        <w:right w:val="none" w:sz="0" w:space="0" w:color="auto"/>
      </w:divBdr>
      <w:divsChild>
        <w:div w:id="1051078592">
          <w:marLeft w:val="547"/>
          <w:marRight w:val="0"/>
          <w:marTop w:val="96"/>
          <w:marBottom w:val="0"/>
          <w:divBdr>
            <w:top w:val="none" w:sz="0" w:space="0" w:color="auto"/>
            <w:left w:val="none" w:sz="0" w:space="0" w:color="auto"/>
            <w:bottom w:val="none" w:sz="0" w:space="0" w:color="auto"/>
            <w:right w:val="none" w:sz="0" w:space="0" w:color="auto"/>
          </w:divBdr>
        </w:div>
        <w:div w:id="1213224500">
          <w:marLeft w:val="547"/>
          <w:marRight w:val="0"/>
          <w:marTop w:val="96"/>
          <w:marBottom w:val="0"/>
          <w:divBdr>
            <w:top w:val="none" w:sz="0" w:space="0" w:color="auto"/>
            <w:left w:val="none" w:sz="0" w:space="0" w:color="auto"/>
            <w:bottom w:val="none" w:sz="0" w:space="0" w:color="auto"/>
            <w:right w:val="none" w:sz="0" w:space="0" w:color="auto"/>
          </w:divBdr>
        </w:div>
        <w:div w:id="1476988404">
          <w:marLeft w:val="547"/>
          <w:marRight w:val="0"/>
          <w:marTop w:val="96"/>
          <w:marBottom w:val="0"/>
          <w:divBdr>
            <w:top w:val="none" w:sz="0" w:space="0" w:color="auto"/>
            <w:left w:val="none" w:sz="0" w:space="0" w:color="auto"/>
            <w:bottom w:val="none" w:sz="0" w:space="0" w:color="auto"/>
            <w:right w:val="none" w:sz="0" w:space="0" w:color="auto"/>
          </w:divBdr>
        </w:div>
        <w:div w:id="210765190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s>
</file>

<file path=word/_rels/settings.xml.rels><?xml version="1.0" encoding="UTF-8" standalone="yes"?>
<Relationships xmlns="http://schemas.openxmlformats.org/package/2006/relationships"><Relationship Id="rId1" Type="http://schemas.openxmlformats.org/officeDocument/2006/relationships/attachedTemplate" Target="file:///E:\&#22320;&#26041;&#26631;&#20934;\2023&#37247;&#37202;&#33889;&#33796;&#22253;&#26377;&#23475;&#29983;&#29289;&#32511;&#33394;&#38450;&#25511;&#25216;&#26415;&#35268;&#31243;%20&#30003;&#35831;\2023.4.13&#37247;&#37202;&#33889;&#33796;&#22253;&#26377;&#23475;&#29983;&#29289;&#32511;&#33394;&#38450;&#25511;&#25216;&#26415;&#35268;&#31243;-&#32534;&#20889;&#35828;&#26126;-&#20462;&#25913;.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E:\2009&#36154;&#20848;&#23665;&#19996;&#40595;&#32508;&#21512;&#35797;&#39564;&#31449;\2022\&#24180;&#32456;&#24635;&#32467;\3&#20010;&#31995;&#32479;&#30417;&#27979;&#28857;&#30149;&#34411;&#23475;&#25968;&#25454;&#32479;&#35745;-2022.10.31.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___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Microsoft_Excel____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package" Target="../embeddings/Microsoft_Excel____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package" Target="../embeddings/Microsoft_Excel____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7.xml"/><Relationship Id="rId4" Type="http://schemas.openxmlformats.org/officeDocument/2006/relationships/package" Target="../embeddings/Microsoft_Excel____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8.xml"/><Relationship Id="rId4" Type="http://schemas.openxmlformats.org/officeDocument/2006/relationships/package" Target="../embeddings/Microsoft_Excel____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图</a:t>
            </a:r>
            <a:r>
              <a:rPr lang="en-US" altLang="zh-CN"/>
              <a:t>1 </a:t>
            </a:r>
            <a:r>
              <a:rPr lang="zh-CN" altLang="en-US"/>
              <a:t>葡萄霜霉病</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0.13880314960629925"/>
          <c:y val="0.17685185185185184"/>
          <c:w val="0.83064129483814531"/>
          <c:h val="0.5279509332166813"/>
        </c:manualLayout>
      </c:layout>
      <c:areaChart>
        <c:grouping val="stacked"/>
        <c:varyColors val="0"/>
        <c:ser>
          <c:idx val="0"/>
          <c:order val="0"/>
          <c:tx>
            <c:v>示范园</c:v>
          </c:tx>
          <c:spPr>
            <a:pattFill prst="ltUpDiag">
              <a:fgClr>
                <a:schemeClr val="tx1"/>
              </a:fgClr>
              <a:bgClr>
                <a:schemeClr val="bg1"/>
              </a:bgClr>
            </a:pattFill>
            <a:ln>
              <a:solidFill>
                <a:schemeClr val="tx1">
                  <a:lumMod val="15000"/>
                  <a:lumOff val="85000"/>
                </a:schemeClr>
              </a:solidFill>
            </a:ln>
            <a:effectLst/>
          </c:spPr>
          <c:cat>
            <c:numRef>
              <c:f>金山观澜酒庄!$U$5:$U$21</c:f>
              <c:numCache>
                <c:formatCode>m"月"d"日"</c:formatCode>
                <c:ptCount val="16"/>
                <c:pt idx="0">
                  <c:v>44705</c:v>
                </c:pt>
                <c:pt idx="1">
                  <c:v>44713</c:v>
                </c:pt>
                <c:pt idx="2">
                  <c:v>44720</c:v>
                </c:pt>
                <c:pt idx="3">
                  <c:v>44727</c:v>
                </c:pt>
                <c:pt idx="4">
                  <c:v>44735</c:v>
                </c:pt>
                <c:pt idx="5">
                  <c:v>44740</c:v>
                </c:pt>
                <c:pt idx="6">
                  <c:v>44748</c:v>
                </c:pt>
                <c:pt idx="7">
                  <c:v>44755</c:v>
                </c:pt>
                <c:pt idx="8">
                  <c:v>44763</c:v>
                </c:pt>
                <c:pt idx="9">
                  <c:v>44769</c:v>
                </c:pt>
                <c:pt idx="10">
                  <c:v>44776</c:v>
                </c:pt>
                <c:pt idx="11">
                  <c:v>44783</c:v>
                </c:pt>
                <c:pt idx="12">
                  <c:v>44790</c:v>
                </c:pt>
                <c:pt idx="13">
                  <c:v>44798</c:v>
                </c:pt>
                <c:pt idx="14">
                  <c:v>44805</c:v>
                </c:pt>
                <c:pt idx="15">
                  <c:v>44811</c:v>
                </c:pt>
              </c:numCache>
            </c:numRef>
          </c:cat>
          <c:val>
            <c:numRef>
              <c:f>园林场!$V$5:$V$20</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1.5</c:v>
                </c:pt>
                <c:pt idx="15">
                  <c:v>1</c:v>
                </c:pt>
              </c:numCache>
            </c:numRef>
          </c:val>
          <c:extLst>
            <c:ext xmlns:c16="http://schemas.microsoft.com/office/drawing/2014/chart" uri="{C3380CC4-5D6E-409C-BE32-E72D297353CC}">
              <c16:uniqueId val="{00000000-2FD1-43F2-BE36-2748E3E7318E}"/>
            </c:ext>
          </c:extLst>
        </c:ser>
        <c:ser>
          <c:idx val="1"/>
          <c:order val="1"/>
          <c:tx>
            <c:v>对照园</c:v>
          </c:tx>
          <c:spPr>
            <a:pattFill prst="pct10">
              <a:fgClr>
                <a:schemeClr val="tx1"/>
              </a:fgClr>
              <a:bgClr>
                <a:schemeClr val="bg1"/>
              </a:bgClr>
            </a:pattFill>
            <a:ln>
              <a:solidFill>
                <a:schemeClr val="tx1">
                  <a:lumMod val="15000"/>
                  <a:lumOff val="85000"/>
                </a:schemeClr>
              </a:solidFill>
            </a:ln>
            <a:effectLst/>
          </c:spPr>
          <c:cat>
            <c:numRef>
              <c:f>金山观澜酒庄!$U$5:$U$21</c:f>
              <c:numCache>
                <c:formatCode>m"月"d"日"</c:formatCode>
                <c:ptCount val="16"/>
                <c:pt idx="0">
                  <c:v>44705</c:v>
                </c:pt>
                <c:pt idx="1">
                  <c:v>44713</c:v>
                </c:pt>
                <c:pt idx="2">
                  <c:v>44720</c:v>
                </c:pt>
                <c:pt idx="3">
                  <c:v>44727</c:v>
                </c:pt>
                <c:pt idx="4">
                  <c:v>44735</c:v>
                </c:pt>
                <c:pt idx="5">
                  <c:v>44740</c:v>
                </c:pt>
                <c:pt idx="6">
                  <c:v>44748</c:v>
                </c:pt>
                <c:pt idx="7">
                  <c:v>44755</c:v>
                </c:pt>
                <c:pt idx="8">
                  <c:v>44763</c:v>
                </c:pt>
                <c:pt idx="9">
                  <c:v>44769</c:v>
                </c:pt>
                <c:pt idx="10">
                  <c:v>44776</c:v>
                </c:pt>
                <c:pt idx="11">
                  <c:v>44783</c:v>
                </c:pt>
                <c:pt idx="12">
                  <c:v>44790</c:v>
                </c:pt>
                <c:pt idx="13">
                  <c:v>44798</c:v>
                </c:pt>
                <c:pt idx="14">
                  <c:v>44805</c:v>
                </c:pt>
                <c:pt idx="15">
                  <c:v>44811</c:v>
                </c:pt>
              </c:numCache>
            </c:numRef>
          </c:cat>
          <c:val>
            <c:numRef>
              <c:f>园林场!$W$5:$W$20</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2.666666666666667</c:v>
                </c:pt>
                <c:pt idx="14">
                  <c:v>6.4</c:v>
                </c:pt>
                <c:pt idx="15">
                  <c:v>11</c:v>
                </c:pt>
              </c:numCache>
            </c:numRef>
          </c:val>
          <c:extLst>
            <c:ext xmlns:c16="http://schemas.microsoft.com/office/drawing/2014/chart" uri="{C3380CC4-5D6E-409C-BE32-E72D297353CC}">
              <c16:uniqueId val="{00000001-2FD1-43F2-BE36-2748E3E7318E}"/>
            </c:ext>
          </c:extLst>
        </c:ser>
        <c:dLbls>
          <c:showLegendKey val="0"/>
          <c:showVal val="0"/>
          <c:showCatName val="0"/>
          <c:showSerName val="0"/>
          <c:showPercent val="0"/>
          <c:showBubbleSize val="0"/>
        </c:dLbls>
        <c:axId val="505821392"/>
        <c:axId val="505820976"/>
      </c:areaChart>
      <c:catAx>
        <c:axId val="505821392"/>
        <c:scaling>
          <c:orientation val="minMax"/>
        </c:scaling>
        <c:delete val="0"/>
        <c:axPos val="b"/>
        <c:numFmt formatCode="m&quot;月&quot;d&quot;日&quot;"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505820976"/>
        <c:crosses val="autoZero"/>
        <c:auto val="0"/>
        <c:lblAlgn val="ctr"/>
        <c:lblOffset val="100"/>
        <c:noMultiLvlLbl val="0"/>
      </c:catAx>
      <c:valAx>
        <c:axId val="50582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505821392"/>
        <c:crosses val="autoZero"/>
        <c:crossBetween val="between"/>
      </c:valAx>
      <c:spPr>
        <a:noFill/>
        <a:ln>
          <a:noFill/>
        </a:ln>
        <a:effectLst/>
      </c:spPr>
    </c:plotArea>
    <c:legend>
      <c:legendPos val="b"/>
      <c:layout>
        <c:manualLayout>
          <c:xMode val="edge"/>
          <c:yMode val="edge"/>
          <c:x val="0.6742670603674541"/>
          <c:y val="4.2244823563721161E-2"/>
          <c:w val="0.2459101049868766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图</a:t>
            </a:r>
            <a:r>
              <a:rPr lang="en-US" altLang="zh-CN"/>
              <a:t>2 </a:t>
            </a:r>
            <a:r>
              <a:rPr lang="zh-CN" altLang="en-US"/>
              <a:t>蓟马</a:t>
            </a:r>
          </a:p>
        </c:rich>
      </c:tx>
      <c:layout>
        <c:manualLayout>
          <c:xMode val="edge"/>
          <c:yMode val="edge"/>
          <c:x val="0.40833333333333327"/>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0.12491426071741032"/>
          <c:y val="0.17685185185185184"/>
          <c:w val="0.83064129483814531"/>
          <c:h val="0.5279509332166813"/>
        </c:manualLayout>
      </c:layout>
      <c:areaChart>
        <c:grouping val="stacked"/>
        <c:varyColors val="0"/>
        <c:ser>
          <c:idx val="0"/>
          <c:order val="0"/>
          <c:tx>
            <c:v>示范园</c:v>
          </c:tx>
          <c:spPr>
            <a:pattFill prst="ltUpDiag">
              <a:fgClr>
                <a:schemeClr val="tx1"/>
              </a:fgClr>
              <a:bgClr>
                <a:schemeClr val="bg1"/>
              </a:bgClr>
            </a:pattFill>
            <a:ln>
              <a:solidFill>
                <a:schemeClr val="tx1">
                  <a:lumMod val="15000"/>
                  <a:lumOff val="85000"/>
                </a:schemeClr>
              </a:solidFill>
            </a:ln>
            <a:effectLst/>
          </c:spPr>
          <c:cat>
            <c:numRef>
              <c:f>金山观澜酒庄!$U$5:$U$21</c:f>
              <c:numCache>
                <c:formatCode>m"月"d"日"</c:formatCode>
                <c:ptCount val="16"/>
                <c:pt idx="0">
                  <c:v>44705</c:v>
                </c:pt>
                <c:pt idx="1">
                  <c:v>44713</c:v>
                </c:pt>
                <c:pt idx="2">
                  <c:v>44720</c:v>
                </c:pt>
                <c:pt idx="3">
                  <c:v>44727</c:v>
                </c:pt>
                <c:pt idx="4">
                  <c:v>44735</c:v>
                </c:pt>
                <c:pt idx="5">
                  <c:v>44740</c:v>
                </c:pt>
                <c:pt idx="6">
                  <c:v>44748</c:v>
                </c:pt>
                <c:pt idx="7">
                  <c:v>44755</c:v>
                </c:pt>
                <c:pt idx="8">
                  <c:v>44763</c:v>
                </c:pt>
                <c:pt idx="9">
                  <c:v>44769</c:v>
                </c:pt>
                <c:pt idx="10">
                  <c:v>44776</c:v>
                </c:pt>
                <c:pt idx="11">
                  <c:v>44783</c:v>
                </c:pt>
                <c:pt idx="12">
                  <c:v>44790</c:v>
                </c:pt>
                <c:pt idx="13">
                  <c:v>44798</c:v>
                </c:pt>
                <c:pt idx="14">
                  <c:v>44805</c:v>
                </c:pt>
                <c:pt idx="15">
                  <c:v>44811</c:v>
                </c:pt>
              </c:numCache>
            </c:numRef>
          </c:cat>
          <c:val>
            <c:numRef>
              <c:f>园林场!$V$93:$V$108</c:f>
              <c:numCache>
                <c:formatCode>General</c:formatCode>
                <c:ptCount val="16"/>
                <c:pt idx="0">
                  <c:v>0</c:v>
                </c:pt>
                <c:pt idx="1">
                  <c:v>6</c:v>
                </c:pt>
                <c:pt idx="2">
                  <c:v>60</c:v>
                </c:pt>
                <c:pt idx="3">
                  <c:v>40</c:v>
                </c:pt>
                <c:pt idx="4">
                  <c:v>0</c:v>
                </c:pt>
                <c:pt idx="5">
                  <c:v>9</c:v>
                </c:pt>
                <c:pt idx="6">
                  <c:v>0</c:v>
                </c:pt>
                <c:pt idx="7">
                  <c:v>0</c:v>
                </c:pt>
                <c:pt idx="8">
                  <c:v>0</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0-321A-453D-BD68-E4A2A66085B6}"/>
            </c:ext>
          </c:extLst>
        </c:ser>
        <c:ser>
          <c:idx val="1"/>
          <c:order val="1"/>
          <c:tx>
            <c:v>对照园</c:v>
          </c:tx>
          <c:spPr>
            <a:pattFill prst="pct10">
              <a:fgClr>
                <a:schemeClr val="tx1"/>
              </a:fgClr>
              <a:bgClr>
                <a:schemeClr val="bg1"/>
              </a:bgClr>
            </a:pattFill>
            <a:ln>
              <a:solidFill>
                <a:schemeClr val="tx1">
                  <a:lumMod val="15000"/>
                  <a:lumOff val="85000"/>
                </a:schemeClr>
              </a:solidFill>
            </a:ln>
            <a:effectLst/>
          </c:spPr>
          <c:cat>
            <c:numRef>
              <c:f>金山观澜酒庄!$U$5:$U$21</c:f>
              <c:numCache>
                <c:formatCode>m"月"d"日"</c:formatCode>
                <c:ptCount val="16"/>
                <c:pt idx="0">
                  <c:v>44705</c:v>
                </c:pt>
                <c:pt idx="1">
                  <c:v>44713</c:v>
                </c:pt>
                <c:pt idx="2">
                  <c:v>44720</c:v>
                </c:pt>
                <c:pt idx="3">
                  <c:v>44727</c:v>
                </c:pt>
                <c:pt idx="4">
                  <c:v>44735</c:v>
                </c:pt>
                <c:pt idx="5">
                  <c:v>44740</c:v>
                </c:pt>
                <c:pt idx="6">
                  <c:v>44748</c:v>
                </c:pt>
                <c:pt idx="7">
                  <c:v>44755</c:v>
                </c:pt>
                <c:pt idx="8">
                  <c:v>44763</c:v>
                </c:pt>
                <c:pt idx="9">
                  <c:v>44769</c:v>
                </c:pt>
                <c:pt idx="10">
                  <c:v>44776</c:v>
                </c:pt>
                <c:pt idx="11">
                  <c:v>44783</c:v>
                </c:pt>
                <c:pt idx="12">
                  <c:v>44790</c:v>
                </c:pt>
                <c:pt idx="13">
                  <c:v>44798</c:v>
                </c:pt>
                <c:pt idx="14">
                  <c:v>44805</c:v>
                </c:pt>
                <c:pt idx="15">
                  <c:v>44811</c:v>
                </c:pt>
              </c:numCache>
            </c:numRef>
          </c:cat>
          <c:val>
            <c:numRef>
              <c:f>园林场!$W$93:$W$108</c:f>
              <c:numCache>
                <c:formatCode>General</c:formatCode>
                <c:ptCount val="16"/>
                <c:pt idx="0">
                  <c:v>0</c:v>
                </c:pt>
                <c:pt idx="1">
                  <c:v>87</c:v>
                </c:pt>
                <c:pt idx="2">
                  <c:v>165</c:v>
                </c:pt>
                <c:pt idx="3">
                  <c:v>57</c:v>
                </c:pt>
                <c:pt idx="4">
                  <c:v>18</c:v>
                </c:pt>
                <c:pt idx="5">
                  <c:v>12</c:v>
                </c:pt>
                <c:pt idx="6">
                  <c:v>1</c:v>
                </c:pt>
                <c:pt idx="7">
                  <c:v>2</c:v>
                </c:pt>
                <c:pt idx="8">
                  <c:v>9</c:v>
                </c:pt>
                <c:pt idx="9">
                  <c:v>0</c:v>
                </c:pt>
                <c:pt idx="10">
                  <c:v>22</c:v>
                </c:pt>
                <c:pt idx="11">
                  <c:v>1</c:v>
                </c:pt>
                <c:pt idx="12">
                  <c:v>0</c:v>
                </c:pt>
                <c:pt idx="13">
                  <c:v>0</c:v>
                </c:pt>
                <c:pt idx="14">
                  <c:v>3</c:v>
                </c:pt>
                <c:pt idx="15">
                  <c:v>3</c:v>
                </c:pt>
              </c:numCache>
            </c:numRef>
          </c:val>
          <c:extLst>
            <c:ext xmlns:c16="http://schemas.microsoft.com/office/drawing/2014/chart" uri="{C3380CC4-5D6E-409C-BE32-E72D297353CC}">
              <c16:uniqueId val="{00000001-321A-453D-BD68-E4A2A66085B6}"/>
            </c:ext>
          </c:extLst>
        </c:ser>
        <c:dLbls>
          <c:showLegendKey val="0"/>
          <c:showVal val="0"/>
          <c:showCatName val="0"/>
          <c:showSerName val="0"/>
          <c:showPercent val="0"/>
          <c:showBubbleSize val="0"/>
        </c:dLbls>
        <c:axId val="505821392"/>
        <c:axId val="505820976"/>
      </c:areaChart>
      <c:catAx>
        <c:axId val="505821392"/>
        <c:scaling>
          <c:orientation val="minMax"/>
        </c:scaling>
        <c:delete val="0"/>
        <c:axPos val="b"/>
        <c:numFmt formatCode="m&quot;月&quot;d&quot;日&quot;"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505820976"/>
        <c:crosses val="autoZero"/>
        <c:auto val="0"/>
        <c:lblAlgn val="ctr"/>
        <c:lblOffset val="100"/>
        <c:noMultiLvlLbl val="0"/>
      </c:catAx>
      <c:valAx>
        <c:axId val="50582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505821392"/>
        <c:crosses val="autoZero"/>
        <c:crossBetween val="between"/>
      </c:valAx>
      <c:spPr>
        <a:noFill/>
        <a:ln>
          <a:noFill/>
        </a:ln>
        <a:effectLst/>
      </c:spPr>
    </c:plotArea>
    <c:legend>
      <c:legendPos val="b"/>
      <c:layout>
        <c:manualLayout>
          <c:xMode val="edge"/>
          <c:yMode val="edge"/>
          <c:x val="0.6742670603674541"/>
          <c:y val="4.2244823563721161E-2"/>
          <c:w val="0.2459101049868766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图</a:t>
            </a:r>
            <a:r>
              <a:rPr lang="en-US" altLang="zh-CN"/>
              <a:t>3 </a:t>
            </a:r>
            <a:r>
              <a:rPr lang="zh-CN" altLang="en-US"/>
              <a:t>葡萄霜霉病</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0.13880314960629925"/>
          <c:y val="0.17685185185185184"/>
          <c:w val="0.83064129483814531"/>
          <c:h val="0.5279509332166813"/>
        </c:manualLayout>
      </c:layout>
      <c:areaChart>
        <c:grouping val="stacked"/>
        <c:varyColors val="0"/>
        <c:ser>
          <c:idx val="0"/>
          <c:order val="0"/>
          <c:tx>
            <c:v>示范园</c:v>
          </c:tx>
          <c:spPr>
            <a:pattFill prst="ltUpDiag">
              <a:fgClr>
                <a:schemeClr val="tx1"/>
              </a:fgClr>
              <a:bgClr>
                <a:schemeClr val="bg1"/>
              </a:bgClr>
            </a:pattFill>
            <a:ln>
              <a:solidFill>
                <a:schemeClr val="tx1">
                  <a:lumMod val="15000"/>
                  <a:lumOff val="85000"/>
                </a:schemeClr>
              </a:solidFill>
            </a:ln>
            <a:effectLst/>
          </c:spPr>
          <c:cat>
            <c:numRef>
              <c:f>金山观澜酒庄!$U$5:$U$21</c:f>
              <c:numCache>
                <c:formatCode>m"月"d"日"</c:formatCode>
                <c:ptCount val="16"/>
                <c:pt idx="0">
                  <c:v>44705</c:v>
                </c:pt>
                <c:pt idx="1">
                  <c:v>44713</c:v>
                </c:pt>
                <c:pt idx="2">
                  <c:v>44720</c:v>
                </c:pt>
                <c:pt idx="3">
                  <c:v>44727</c:v>
                </c:pt>
                <c:pt idx="4">
                  <c:v>44735</c:v>
                </c:pt>
                <c:pt idx="5">
                  <c:v>44740</c:v>
                </c:pt>
                <c:pt idx="6">
                  <c:v>44748</c:v>
                </c:pt>
                <c:pt idx="7">
                  <c:v>44755</c:v>
                </c:pt>
                <c:pt idx="8">
                  <c:v>44763</c:v>
                </c:pt>
                <c:pt idx="9">
                  <c:v>44769</c:v>
                </c:pt>
                <c:pt idx="10">
                  <c:v>44776</c:v>
                </c:pt>
                <c:pt idx="11">
                  <c:v>44783</c:v>
                </c:pt>
                <c:pt idx="12">
                  <c:v>44790</c:v>
                </c:pt>
                <c:pt idx="13">
                  <c:v>44798</c:v>
                </c:pt>
                <c:pt idx="14">
                  <c:v>44805</c:v>
                </c:pt>
                <c:pt idx="15">
                  <c:v>44811</c:v>
                </c:pt>
              </c:numCache>
            </c:numRef>
          </c:cat>
          <c:val>
            <c:numRef>
              <c:f>玉泉营!$V$5:$V$21</c:f>
              <c:numCache>
                <c:formatCode>General</c:formatCode>
                <c:ptCount val="16"/>
                <c:pt idx="0">
                  <c:v>0</c:v>
                </c:pt>
                <c:pt idx="1">
                  <c:v>0</c:v>
                </c:pt>
                <c:pt idx="2">
                  <c:v>0</c:v>
                </c:pt>
                <c:pt idx="3">
                  <c:v>0</c:v>
                </c:pt>
                <c:pt idx="4">
                  <c:v>0</c:v>
                </c:pt>
                <c:pt idx="5">
                  <c:v>0</c:v>
                </c:pt>
                <c:pt idx="6">
                  <c:v>0</c:v>
                </c:pt>
                <c:pt idx="7">
                  <c:v>0</c:v>
                </c:pt>
                <c:pt idx="8">
                  <c:v>0</c:v>
                </c:pt>
                <c:pt idx="9">
                  <c:v>0</c:v>
                </c:pt>
                <c:pt idx="10">
                  <c:v>2.666666666666667</c:v>
                </c:pt>
                <c:pt idx="11">
                  <c:v>3.5999999999999996</c:v>
                </c:pt>
                <c:pt idx="12">
                  <c:v>2.4</c:v>
                </c:pt>
                <c:pt idx="13">
                  <c:v>6.8000000000000007</c:v>
                </c:pt>
                <c:pt idx="14">
                  <c:v>7.0000000000000009</c:v>
                </c:pt>
                <c:pt idx="15">
                  <c:v>34.599999999999994</c:v>
                </c:pt>
              </c:numCache>
            </c:numRef>
          </c:val>
          <c:extLst>
            <c:ext xmlns:c16="http://schemas.microsoft.com/office/drawing/2014/chart" uri="{C3380CC4-5D6E-409C-BE32-E72D297353CC}">
              <c16:uniqueId val="{00000000-A127-44FD-8B26-65BDA3A89FFE}"/>
            </c:ext>
          </c:extLst>
        </c:ser>
        <c:ser>
          <c:idx val="1"/>
          <c:order val="1"/>
          <c:tx>
            <c:v>对照园</c:v>
          </c:tx>
          <c:spPr>
            <a:pattFill prst="pct10">
              <a:fgClr>
                <a:schemeClr val="tx1"/>
              </a:fgClr>
              <a:bgClr>
                <a:schemeClr val="bg1"/>
              </a:bgClr>
            </a:pattFill>
            <a:ln>
              <a:solidFill>
                <a:schemeClr val="tx1">
                  <a:lumMod val="15000"/>
                  <a:lumOff val="85000"/>
                </a:schemeClr>
              </a:solidFill>
            </a:ln>
            <a:effectLst/>
          </c:spPr>
          <c:cat>
            <c:numRef>
              <c:f>金山观澜酒庄!$U$5:$U$21</c:f>
              <c:numCache>
                <c:formatCode>m"月"d"日"</c:formatCode>
                <c:ptCount val="16"/>
                <c:pt idx="0">
                  <c:v>44705</c:v>
                </c:pt>
                <c:pt idx="1">
                  <c:v>44713</c:v>
                </c:pt>
                <c:pt idx="2">
                  <c:v>44720</c:v>
                </c:pt>
                <c:pt idx="3">
                  <c:v>44727</c:v>
                </c:pt>
                <c:pt idx="4">
                  <c:v>44735</c:v>
                </c:pt>
                <c:pt idx="5">
                  <c:v>44740</c:v>
                </c:pt>
                <c:pt idx="6">
                  <c:v>44748</c:v>
                </c:pt>
                <c:pt idx="7">
                  <c:v>44755</c:v>
                </c:pt>
                <c:pt idx="8">
                  <c:v>44763</c:v>
                </c:pt>
                <c:pt idx="9">
                  <c:v>44769</c:v>
                </c:pt>
                <c:pt idx="10">
                  <c:v>44776</c:v>
                </c:pt>
                <c:pt idx="11">
                  <c:v>44783</c:v>
                </c:pt>
                <c:pt idx="12">
                  <c:v>44790</c:v>
                </c:pt>
                <c:pt idx="13">
                  <c:v>44798</c:v>
                </c:pt>
                <c:pt idx="14">
                  <c:v>44805</c:v>
                </c:pt>
                <c:pt idx="15">
                  <c:v>44811</c:v>
                </c:pt>
              </c:numCache>
            </c:numRef>
          </c:cat>
          <c:val>
            <c:numRef>
              <c:f>玉泉营!$W$5:$W$21</c:f>
              <c:numCache>
                <c:formatCode>General</c:formatCode>
                <c:ptCount val="16"/>
                <c:pt idx="0">
                  <c:v>0</c:v>
                </c:pt>
                <c:pt idx="1">
                  <c:v>0</c:v>
                </c:pt>
                <c:pt idx="2">
                  <c:v>0</c:v>
                </c:pt>
                <c:pt idx="3">
                  <c:v>0</c:v>
                </c:pt>
                <c:pt idx="4">
                  <c:v>0</c:v>
                </c:pt>
                <c:pt idx="5">
                  <c:v>0</c:v>
                </c:pt>
                <c:pt idx="6">
                  <c:v>0</c:v>
                </c:pt>
                <c:pt idx="7">
                  <c:v>0</c:v>
                </c:pt>
                <c:pt idx="8">
                  <c:v>0</c:v>
                </c:pt>
                <c:pt idx="9">
                  <c:v>0</c:v>
                </c:pt>
                <c:pt idx="10">
                  <c:v>18.8</c:v>
                </c:pt>
                <c:pt idx="11">
                  <c:v>2.6</c:v>
                </c:pt>
                <c:pt idx="12">
                  <c:v>12.2</c:v>
                </c:pt>
                <c:pt idx="13">
                  <c:v>32.4</c:v>
                </c:pt>
                <c:pt idx="14">
                  <c:v>46.6</c:v>
                </c:pt>
                <c:pt idx="15">
                  <c:v>43.6</c:v>
                </c:pt>
              </c:numCache>
            </c:numRef>
          </c:val>
          <c:extLst>
            <c:ext xmlns:c16="http://schemas.microsoft.com/office/drawing/2014/chart" uri="{C3380CC4-5D6E-409C-BE32-E72D297353CC}">
              <c16:uniqueId val="{00000001-A127-44FD-8B26-65BDA3A89FFE}"/>
            </c:ext>
          </c:extLst>
        </c:ser>
        <c:dLbls>
          <c:showLegendKey val="0"/>
          <c:showVal val="0"/>
          <c:showCatName val="0"/>
          <c:showSerName val="0"/>
          <c:showPercent val="0"/>
          <c:showBubbleSize val="0"/>
        </c:dLbls>
        <c:axId val="505821392"/>
        <c:axId val="505820976"/>
      </c:areaChart>
      <c:catAx>
        <c:axId val="505821392"/>
        <c:scaling>
          <c:orientation val="minMax"/>
        </c:scaling>
        <c:delete val="0"/>
        <c:axPos val="b"/>
        <c:numFmt formatCode="m&quot;月&quot;d&quot;日&quot;"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505820976"/>
        <c:crosses val="autoZero"/>
        <c:auto val="0"/>
        <c:lblAlgn val="ctr"/>
        <c:lblOffset val="100"/>
        <c:noMultiLvlLbl val="0"/>
      </c:catAx>
      <c:valAx>
        <c:axId val="50582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505821392"/>
        <c:crosses val="autoZero"/>
        <c:crossBetween val="between"/>
      </c:valAx>
      <c:spPr>
        <a:noFill/>
        <a:ln>
          <a:noFill/>
        </a:ln>
        <a:effectLst/>
      </c:spPr>
    </c:plotArea>
    <c:legend>
      <c:legendPos val="b"/>
      <c:layout>
        <c:manualLayout>
          <c:xMode val="edge"/>
          <c:yMode val="edge"/>
          <c:x val="0.6742670603674541"/>
          <c:y val="4.2244823563721161E-2"/>
          <c:w val="0.2459101049868766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图</a:t>
            </a:r>
            <a:r>
              <a:rPr lang="en-US" altLang="zh-CN"/>
              <a:t>4 </a:t>
            </a:r>
            <a:r>
              <a:rPr lang="zh-CN" altLang="en-US"/>
              <a:t>葡萄斑叶蝉</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0.13880314960629925"/>
          <c:y val="0.17685185185185184"/>
          <c:w val="0.83064129483814531"/>
          <c:h val="0.5279509332166813"/>
        </c:manualLayout>
      </c:layout>
      <c:areaChart>
        <c:grouping val="stacked"/>
        <c:varyColors val="0"/>
        <c:ser>
          <c:idx val="0"/>
          <c:order val="0"/>
          <c:tx>
            <c:v>示范园</c:v>
          </c:tx>
          <c:spPr>
            <a:pattFill prst="ltUpDiag">
              <a:fgClr>
                <a:schemeClr val="tx1"/>
              </a:fgClr>
              <a:bgClr>
                <a:schemeClr val="bg1"/>
              </a:bgClr>
            </a:pattFill>
            <a:ln>
              <a:solidFill>
                <a:schemeClr val="tx1">
                  <a:lumMod val="15000"/>
                  <a:lumOff val="85000"/>
                </a:schemeClr>
              </a:solidFill>
            </a:ln>
            <a:effectLst/>
          </c:spPr>
          <c:cat>
            <c:numRef>
              <c:f>金山观澜酒庄!$U$5:$U$21</c:f>
              <c:numCache>
                <c:formatCode>m"月"d"日"</c:formatCode>
                <c:ptCount val="16"/>
                <c:pt idx="0">
                  <c:v>44705</c:v>
                </c:pt>
                <c:pt idx="1">
                  <c:v>44713</c:v>
                </c:pt>
                <c:pt idx="2">
                  <c:v>44720</c:v>
                </c:pt>
                <c:pt idx="3">
                  <c:v>44727</c:v>
                </c:pt>
                <c:pt idx="4">
                  <c:v>44735</c:v>
                </c:pt>
                <c:pt idx="5">
                  <c:v>44740</c:v>
                </c:pt>
                <c:pt idx="6">
                  <c:v>44748</c:v>
                </c:pt>
                <c:pt idx="7">
                  <c:v>44755</c:v>
                </c:pt>
                <c:pt idx="8">
                  <c:v>44763</c:v>
                </c:pt>
                <c:pt idx="9">
                  <c:v>44769</c:v>
                </c:pt>
                <c:pt idx="10">
                  <c:v>44776</c:v>
                </c:pt>
                <c:pt idx="11">
                  <c:v>44783</c:v>
                </c:pt>
                <c:pt idx="12">
                  <c:v>44790</c:v>
                </c:pt>
                <c:pt idx="13">
                  <c:v>44798</c:v>
                </c:pt>
                <c:pt idx="14">
                  <c:v>44805</c:v>
                </c:pt>
                <c:pt idx="15">
                  <c:v>44811</c:v>
                </c:pt>
              </c:numCache>
            </c:numRef>
          </c:cat>
          <c:val>
            <c:numRef>
              <c:f>玉泉营!$V$71:$V$86</c:f>
              <c:numCache>
                <c:formatCode>General</c:formatCode>
                <c:ptCount val="16"/>
                <c:pt idx="0">
                  <c:v>0</c:v>
                </c:pt>
                <c:pt idx="1">
                  <c:v>0</c:v>
                </c:pt>
                <c:pt idx="2">
                  <c:v>0</c:v>
                </c:pt>
                <c:pt idx="3">
                  <c:v>4</c:v>
                </c:pt>
                <c:pt idx="4">
                  <c:v>3.5000000000000004</c:v>
                </c:pt>
                <c:pt idx="5">
                  <c:v>3</c:v>
                </c:pt>
                <c:pt idx="6">
                  <c:v>0</c:v>
                </c:pt>
                <c:pt idx="7">
                  <c:v>0</c:v>
                </c:pt>
                <c:pt idx="8">
                  <c:v>1</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0-73E9-4620-8082-B34F2BBBADFC}"/>
            </c:ext>
          </c:extLst>
        </c:ser>
        <c:ser>
          <c:idx val="1"/>
          <c:order val="1"/>
          <c:tx>
            <c:v>对照园</c:v>
          </c:tx>
          <c:spPr>
            <a:pattFill prst="pct10">
              <a:fgClr>
                <a:schemeClr val="tx1"/>
              </a:fgClr>
              <a:bgClr>
                <a:schemeClr val="bg1"/>
              </a:bgClr>
            </a:pattFill>
            <a:ln>
              <a:solidFill>
                <a:schemeClr val="tx1">
                  <a:lumMod val="15000"/>
                  <a:lumOff val="85000"/>
                </a:schemeClr>
              </a:solidFill>
            </a:ln>
            <a:effectLst/>
          </c:spPr>
          <c:cat>
            <c:numRef>
              <c:f>金山观澜酒庄!$U$5:$U$21</c:f>
              <c:numCache>
                <c:formatCode>m"月"d"日"</c:formatCode>
                <c:ptCount val="16"/>
                <c:pt idx="0">
                  <c:v>44705</c:v>
                </c:pt>
                <c:pt idx="1">
                  <c:v>44713</c:v>
                </c:pt>
                <c:pt idx="2">
                  <c:v>44720</c:v>
                </c:pt>
                <c:pt idx="3">
                  <c:v>44727</c:v>
                </c:pt>
                <c:pt idx="4">
                  <c:v>44735</c:v>
                </c:pt>
                <c:pt idx="5">
                  <c:v>44740</c:v>
                </c:pt>
                <c:pt idx="6">
                  <c:v>44748</c:v>
                </c:pt>
                <c:pt idx="7">
                  <c:v>44755</c:v>
                </c:pt>
                <c:pt idx="8">
                  <c:v>44763</c:v>
                </c:pt>
                <c:pt idx="9">
                  <c:v>44769</c:v>
                </c:pt>
                <c:pt idx="10">
                  <c:v>44776</c:v>
                </c:pt>
                <c:pt idx="11">
                  <c:v>44783</c:v>
                </c:pt>
                <c:pt idx="12">
                  <c:v>44790</c:v>
                </c:pt>
                <c:pt idx="13">
                  <c:v>44798</c:v>
                </c:pt>
                <c:pt idx="14">
                  <c:v>44805</c:v>
                </c:pt>
                <c:pt idx="15">
                  <c:v>44811</c:v>
                </c:pt>
              </c:numCache>
            </c:numRef>
          </c:cat>
          <c:val>
            <c:numRef>
              <c:f>玉泉营!$W$71:$W$86</c:f>
              <c:numCache>
                <c:formatCode>General</c:formatCode>
                <c:ptCount val="16"/>
                <c:pt idx="0">
                  <c:v>0</c:v>
                </c:pt>
                <c:pt idx="1">
                  <c:v>0</c:v>
                </c:pt>
                <c:pt idx="2">
                  <c:v>0</c:v>
                </c:pt>
                <c:pt idx="3">
                  <c:v>6.2</c:v>
                </c:pt>
                <c:pt idx="4">
                  <c:v>12.8</c:v>
                </c:pt>
                <c:pt idx="5">
                  <c:v>18.8</c:v>
                </c:pt>
                <c:pt idx="6">
                  <c:v>43.6</c:v>
                </c:pt>
                <c:pt idx="7">
                  <c:v>43.6</c:v>
                </c:pt>
                <c:pt idx="8">
                  <c:v>38.200000000000003</c:v>
                </c:pt>
                <c:pt idx="9">
                  <c:v>23</c:v>
                </c:pt>
                <c:pt idx="10">
                  <c:v>49</c:v>
                </c:pt>
                <c:pt idx="11">
                  <c:v>66</c:v>
                </c:pt>
                <c:pt idx="12">
                  <c:v>47.599999999999994</c:v>
                </c:pt>
                <c:pt idx="13">
                  <c:v>46.800000000000004</c:v>
                </c:pt>
                <c:pt idx="14">
                  <c:v>46.800000000000004</c:v>
                </c:pt>
                <c:pt idx="15">
                  <c:v>55.800000000000004</c:v>
                </c:pt>
              </c:numCache>
            </c:numRef>
          </c:val>
          <c:extLst>
            <c:ext xmlns:c16="http://schemas.microsoft.com/office/drawing/2014/chart" uri="{C3380CC4-5D6E-409C-BE32-E72D297353CC}">
              <c16:uniqueId val="{00000001-73E9-4620-8082-B34F2BBBADFC}"/>
            </c:ext>
          </c:extLst>
        </c:ser>
        <c:dLbls>
          <c:showLegendKey val="0"/>
          <c:showVal val="0"/>
          <c:showCatName val="0"/>
          <c:showSerName val="0"/>
          <c:showPercent val="0"/>
          <c:showBubbleSize val="0"/>
        </c:dLbls>
        <c:axId val="505821392"/>
        <c:axId val="505820976"/>
      </c:areaChart>
      <c:catAx>
        <c:axId val="505821392"/>
        <c:scaling>
          <c:orientation val="minMax"/>
        </c:scaling>
        <c:delete val="0"/>
        <c:axPos val="b"/>
        <c:numFmt formatCode="m&quot;月&quot;d&quot;日&quot;"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505820976"/>
        <c:crosses val="autoZero"/>
        <c:auto val="0"/>
        <c:lblAlgn val="ctr"/>
        <c:lblOffset val="100"/>
        <c:noMultiLvlLbl val="0"/>
      </c:catAx>
      <c:valAx>
        <c:axId val="50582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505821392"/>
        <c:crosses val="autoZero"/>
        <c:crossBetween val="between"/>
      </c:valAx>
      <c:spPr>
        <a:noFill/>
        <a:ln>
          <a:noFill/>
        </a:ln>
        <a:effectLst/>
      </c:spPr>
    </c:plotArea>
    <c:legend>
      <c:legendPos val="b"/>
      <c:layout>
        <c:manualLayout>
          <c:xMode val="edge"/>
          <c:yMode val="edge"/>
          <c:x val="0.6742670603674541"/>
          <c:y val="4.2244823563721161E-2"/>
          <c:w val="0.2459101049868766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图</a:t>
            </a:r>
            <a:r>
              <a:rPr lang="en-US" altLang="zh-CN"/>
              <a:t>5 </a:t>
            </a:r>
            <a:r>
              <a:rPr lang="zh-CN" altLang="en-US"/>
              <a:t>葡萄霜霉病</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0.13880314960629925"/>
          <c:y val="0.17685185185185184"/>
          <c:w val="0.83064129483814531"/>
          <c:h val="0.5279509332166813"/>
        </c:manualLayout>
      </c:layout>
      <c:areaChart>
        <c:grouping val="stacked"/>
        <c:varyColors val="0"/>
        <c:ser>
          <c:idx val="0"/>
          <c:order val="0"/>
          <c:tx>
            <c:v>示范园</c:v>
          </c:tx>
          <c:spPr>
            <a:pattFill prst="ltUpDiag">
              <a:fgClr>
                <a:schemeClr val="tx1"/>
              </a:fgClr>
              <a:bgClr>
                <a:schemeClr val="bg1"/>
              </a:bgClr>
            </a:pattFill>
            <a:ln>
              <a:solidFill>
                <a:schemeClr val="tx1">
                  <a:lumMod val="15000"/>
                  <a:lumOff val="85000"/>
                </a:schemeClr>
              </a:solidFill>
            </a:ln>
            <a:effectLst/>
          </c:spPr>
          <c:cat>
            <c:numRef>
              <c:f>金山观澜酒庄!$U$5:$U$21</c:f>
              <c:numCache>
                <c:formatCode>m"月"d"日"</c:formatCode>
                <c:ptCount val="16"/>
                <c:pt idx="0">
                  <c:v>44705</c:v>
                </c:pt>
                <c:pt idx="1">
                  <c:v>44713</c:v>
                </c:pt>
                <c:pt idx="2">
                  <c:v>44720</c:v>
                </c:pt>
                <c:pt idx="3">
                  <c:v>44727</c:v>
                </c:pt>
                <c:pt idx="4">
                  <c:v>44735</c:v>
                </c:pt>
                <c:pt idx="5">
                  <c:v>44740</c:v>
                </c:pt>
                <c:pt idx="6">
                  <c:v>44748</c:v>
                </c:pt>
                <c:pt idx="7">
                  <c:v>44755</c:v>
                </c:pt>
                <c:pt idx="8">
                  <c:v>44763</c:v>
                </c:pt>
                <c:pt idx="9">
                  <c:v>44769</c:v>
                </c:pt>
                <c:pt idx="10">
                  <c:v>44776</c:v>
                </c:pt>
                <c:pt idx="11">
                  <c:v>44783</c:v>
                </c:pt>
                <c:pt idx="12">
                  <c:v>44790</c:v>
                </c:pt>
                <c:pt idx="13">
                  <c:v>44798</c:v>
                </c:pt>
                <c:pt idx="14">
                  <c:v>44805</c:v>
                </c:pt>
                <c:pt idx="15">
                  <c:v>44811</c:v>
                </c:pt>
              </c:numCache>
            </c:numRef>
          </c:cat>
          <c:val>
            <c:numRef>
              <c:f>金山观澜酒庄!$V$5:$V$21</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3.2</c:v>
                </c:pt>
                <c:pt idx="13">
                  <c:v>1</c:v>
                </c:pt>
                <c:pt idx="14">
                  <c:v>0</c:v>
                </c:pt>
                <c:pt idx="15">
                  <c:v>3.25</c:v>
                </c:pt>
              </c:numCache>
            </c:numRef>
          </c:val>
          <c:extLst>
            <c:ext xmlns:c16="http://schemas.microsoft.com/office/drawing/2014/chart" uri="{C3380CC4-5D6E-409C-BE32-E72D297353CC}">
              <c16:uniqueId val="{00000000-3FCB-482D-BDF4-B6A305EE41A4}"/>
            </c:ext>
          </c:extLst>
        </c:ser>
        <c:ser>
          <c:idx val="1"/>
          <c:order val="1"/>
          <c:tx>
            <c:v>对照园</c:v>
          </c:tx>
          <c:spPr>
            <a:pattFill prst="pct10">
              <a:fgClr>
                <a:schemeClr val="tx1"/>
              </a:fgClr>
              <a:bgClr>
                <a:schemeClr val="bg1"/>
              </a:bgClr>
            </a:pattFill>
            <a:ln>
              <a:solidFill>
                <a:schemeClr val="tx1">
                  <a:lumMod val="15000"/>
                  <a:lumOff val="85000"/>
                </a:schemeClr>
              </a:solidFill>
            </a:ln>
            <a:effectLst/>
          </c:spPr>
          <c:cat>
            <c:numRef>
              <c:f>金山观澜酒庄!$U$5:$U$21</c:f>
              <c:numCache>
                <c:formatCode>m"月"d"日"</c:formatCode>
                <c:ptCount val="16"/>
                <c:pt idx="0">
                  <c:v>44705</c:v>
                </c:pt>
                <c:pt idx="1">
                  <c:v>44713</c:v>
                </c:pt>
                <c:pt idx="2">
                  <c:v>44720</c:v>
                </c:pt>
                <c:pt idx="3">
                  <c:v>44727</c:v>
                </c:pt>
                <c:pt idx="4">
                  <c:v>44735</c:v>
                </c:pt>
                <c:pt idx="5">
                  <c:v>44740</c:v>
                </c:pt>
                <c:pt idx="6">
                  <c:v>44748</c:v>
                </c:pt>
                <c:pt idx="7">
                  <c:v>44755</c:v>
                </c:pt>
                <c:pt idx="8">
                  <c:v>44763</c:v>
                </c:pt>
                <c:pt idx="9">
                  <c:v>44769</c:v>
                </c:pt>
                <c:pt idx="10">
                  <c:v>44776</c:v>
                </c:pt>
                <c:pt idx="11">
                  <c:v>44783</c:v>
                </c:pt>
                <c:pt idx="12">
                  <c:v>44790</c:v>
                </c:pt>
                <c:pt idx="13">
                  <c:v>44798</c:v>
                </c:pt>
                <c:pt idx="14">
                  <c:v>44805</c:v>
                </c:pt>
                <c:pt idx="15">
                  <c:v>44811</c:v>
                </c:pt>
              </c:numCache>
            </c:numRef>
          </c:cat>
          <c:val>
            <c:numRef>
              <c:f>金山观澜酒庄!$W$5:$W$21</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13.600000000000001</c:v>
                </c:pt>
                <c:pt idx="13">
                  <c:v>47.599999999999994</c:v>
                </c:pt>
                <c:pt idx="14">
                  <c:v>38</c:v>
                </c:pt>
                <c:pt idx="15">
                  <c:v>39.4</c:v>
                </c:pt>
              </c:numCache>
            </c:numRef>
          </c:val>
          <c:extLst>
            <c:ext xmlns:c16="http://schemas.microsoft.com/office/drawing/2014/chart" uri="{C3380CC4-5D6E-409C-BE32-E72D297353CC}">
              <c16:uniqueId val="{00000001-3FCB-482D-BDF4-B6A305EE41A4}"/>
            </c:ext>
          </c:extLst>
        </c:ser>
        <c:dLbls>
          <c:showLegendKey val="0"/>
          <c:showVal val="0"/>
          <c:showCatName val="0"/>
          <c:showSerName val="0"/>
          <c:showPercent val="0"/>
          <c:showBubbleSize val="0"/>
        </c:dLbls>
        <c:axId val="505821392"/>
        <c:axId val="505820976"/>
      </c:areaChart>
      <c:catAx>
        <c:axId val="505821392"/>
        <c:scaling>
          <c:orientation val="minMax"/>
        </c:scaling>
        <c:delete val="0"/>
        <c:axPos val="b"/>
        <c:numFmt formatCode="m&quot;月&quot;d&quot;日&quot;"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505820976"/>
        <c:crosses val="autoZero"/>
        <c:auto val="0"/>
        <c:lblAlgn val="ctr"/>
        <c:lblOffset val="100"/>
        <c:noMultiLvlLbl val="0"/>
      </c:catAx>
      <c:valAx>
        <c:axId val="50582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505821392"/>
        <c:crosses val="autoZero"/>
        <c:crossBetween val="between"/>
      </c:valAx>
      <c:spPr>
        <a:noFill/>
        <a:ln>
          <a:noFill/>
        </a:ln>
        <a:effectLst/>
      </c:spPr>
    </c:plotArea>
    <c:legend>
      <c:legendPos val="b"/>
      <c:layout>
        <c:manualLayout>
          <c:xMode val="edge"/>
          <c:yMode val="edge"/>
          <c:x val="0.6742670603674541"/>
          <c:y val="4.2244823563721161E-2"/>
          <c:w val="0.2459101049868766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图</a:t>
            </a:r>
            <a:r>
              <a:rPr lang="en-US" altLang="zh-CN"/>
              <a:t>6 </a:t>
            </a:r>
            <a:r>
              <a:rPr lang="zh-CN" altLang="en-US"/>
              <a:t>葡萄白粉病</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0.13880314960629925"/>
          <c:y val="0.17685185185185184"/>
          <c:w val="0.83064129483814531"/>
          <c:h val="0.5279509332166813"/>
        </c:manualLayout>
      </c:layout>
      <c:areaChart>
        <c:grouping val="stacked"/>
        <c:varyColors val="0"/>
        <c:ser>
          <c:idx val="0"/>
          <c:order val="0"/>
          <c:tx>
            <c:v>示范园</c:v>
          </c:tx>
          <c:spPr>
            <a:pattFill prst="ltUpDiag">
              <a:fgClr>
                <a:schemeClr val="tx1"/>
              </a:fgClr>
              <a:bgClr>
                <a:schemeClr val="bg1"/>
              </a:bgClr>
            </a:pattFill>
            <a:ln>
              <a:solidFill>
                <a:schemeClr val="tx1">
                  <a:lumMod val="15000"/>
                  <a:lumOff val="85000"/>
                </a:schemeClr>
              </a:solidFill>
            </a:ln>
            <a:effectLst/>
          </c:spPr>
          <c:cat>
            <c:numRef>
              <c:f>金山观澜酒庄!$U$5:$U$21</c:f>
              <c:numCache>
                <c:formatCode>m"月"d"日"</c:formatCode>
                <c:ptCount val="16"/>
                <c:pt idx="0">
                  <c:v>44705</c:v>
                </c:pt>
                <c:pt idx="1">
                  <c:v>44713</c:v>
                </c:pt>
                <c:pt idx="2">
                  <c:v>44720</c:v>
                </c:pt>
                <c:pt idx="3">
                  <c:v>44727</c:v>
                </c:pt>
                <c:pt idx="4">
                  <c:v>44735</c:v>
                </c:pt>
                <c:pt idx="5">
                  <c:v>44740</c:v>
                </c:pt>
                <c:pt idx="6">
                  <c:v>44748</c:v>
                </c:pt>
                <c:pt idx="7">
                  <c:v>44755</c:v>
                </c:pt>
                <c:pt idx="8">
                  <c:v>44763</c:v>
                </c:pt>
                <c:pt idx="9">
                  <c:v>44769</c:v>
                </c:pt>
                <c:pt idx="10">
                  <c:v>44776</c:v>
                </c:pt>
                <c:pt idx="11">
                  <c:v>44783</c:v>
                </c:pt>
                <c:pt idx="12">
                  <c:v>44790</c:v>
                </c:pt>
                <c:pt idx="13">
                  <c:v>44798</c:v>
                </c:pt>
                <c:pt idx="14">
                  <c:v>44805</c:v>
                </c:pt>
                <c:pt idx="15">
                  <c:v>44811</c:v>
                </c:pt>
              </c:numCache>
            </c:numRef>
          </c:cat>
          <c:val>
            <c:numRef>
              <c:f>金山观澜酒庄!$V$27:$V$43</c:f>
              <c:numCache>
                <c:formatCode>General</c:formatCode>
                <c:ptCount val="16"/>
                <c:pt idx="0">
                  <c:v>0</c:v>
                </c:pt>
                <c:pt idx="1">
                  <c:v>0</c:v>
                </c:pt>
                <c:pt idx="2">
                  <c:v>0</c:v>
                </c:pt>
                <c:pt idx="3">
                  <c:v>0</c:v>
                </c:pt>
                <c:pt idx="4">
                  <c:v>0</c:v>
                </c:pt>
                <c:pt idx="5">
                  <c:v>0</c:v>
                </c:pt>
                <c:pt idx="6">
                  <c:v>0</c:v>
                </c:pt>
                <c:pt idx="7">
                  <c:v>0</c:v>
                </c:pt>
                <c:pt idx="8">
                  <c:v>0</c:v>
                </c:pt>
                <c:pt idx="9">
                  <c:v>0</c:v>
                </c:pt>
                <c:pt idx="10">
                  <c:v>4</c:v>
                </c:pt>
                <c:pt idx="11">
                  <c:v>7.0000000000000009</c:v>
                </c:pt>
                <c:pt idx="12">
                  <c:v>0</c:v>
                </c:pt>
                <c:pt idx="13">
                  <c:v>7.0000000000000009</c:v>
                </c:pt>
                <c:pt idx="14">
                  <c:v>6.4</c:v>
                </c:pt>
                <c:pt idx="15">
                  <c:v>5.6000000000000005</c:v>
                </c:pt>
              </c:numCache>
            </c:numRef>
          </c:val>
          <c:extLst>
            <c:ext xmlns:c16="http://schemas.microsoft.com/office/drawing/2014/chart" uri="{C3380CC4-5D6E-409C-BE32-E72D297353CC}">
              <c16:uniqueId val="{00000000-1EC2-4287-9B0C-CEFAC90E4BB9}"/>
            </c:ext>
          </c:extLst>
        </c:ser>
        <c:ser>
          <c:idx val="1"/>
          <c:order val="1"/>
          <c:tx>
            <c:v>对照园</c:v>
          </c:tx>
          <c:spPr>
            <a:pattFill prst="pct10">
              <a:fgClr>
                <a:schemeClr val="tx1"/>
              </a:fgClr>
              <a:bgClr>
                <a:schemeClr val="bg1"/>
              </a:bgClr>
            </a:pattFill>
            <a:ln>
              <a:solidFill>
                <a:schemeClr val="tx1">
                  <a:lumMod val="15000"/>
                  <a:lumOff val="85000"/>
                </a:schemeClr>
              </a:solidFill>
            </a:ln>
            <a:effectLst/>
          </c:spPr>
          <c:cat>
            <c:numRef>
              <c:f>金山观澜酒庄!$U$5:$U$21</c:f>
              <c:numCache>
                <c:formatCode>m"月"d"日"</c:formatCode>
                <c:ptCount val="16"/>
                <c:pt idx="0">
                  <c:v>44705</c:v>
                </c:pt>
                <c:pt idx="1">
                  <c:v>44713</c:v>
                </c:pt>
                <c:pt idx="2">
                  <c:v>44720</c:v>
                </c:pt>
                <c:pt idx="3">
                  <c:v>44727</c:v>
                </c:pt>
                <c:pt idx="4">
                  <c:v>44735</c:v>
                </c:pt>
                <c:pt idx="5">
                  <c:v>44740</c:v>
                </c:pt>
                <c:pt idx="6">
                  <c:v>44748</c:v>
                </c:pt>
                <c:pt idx="7">
                  <c:v>44755</c:v>
                </c:pt>
                <c:pt idx="8">
                  <c:v>44763</c:v>
                </c:pt>
                <c:pt idx="9">
                  <c:v>44769</c:v>
                </c:pt>
                <c:pt idx="10">
                  <c:v>44776</c:v>
                </c:pt>
                <c:pt idx="11">
                  <c:v>44783</c:v>
                </c:pt>
                <c:pt idx="12">
                  <c:v>44790</c:v>
                </c:pt>
                <c:pt idx="13">
                  <c:v>44798</c:v>
                </c:pt>
                <c:pt idx="14">
                  <c:v>44805</c:v>
                </c:pt>
                <c:pt idx="15">
                  <c:v>44811</c:v>
                </c:pt>
              </c:numCache>
            </c:numRef>
          </c:cat>
          <c:val>
            <c:numRef>
              <c:f>金山观澜酒庄!$W$27:$W$43</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7.6666666666666661</c:v>
                </c:pt>
                <c:pt idx="14">
                  <c:v>8</c:v>
                </c:pt>
                <c:pt idx="15">
                  <c:v>15.6</c:v>
                </c:pt>
              </c:numCache>
            </c:numRef>
          </c:val>
          <c:extLst>
            <c:ext xmlns:c16="http://schemas.microsoft.com/office/drawing/2014/chart" uri="{C3380CC4-5D6E-409C-BE32-E72D297353CC}">
              <c16:uniqueId val="{00000001-1EC2-4287-9B0C-CEFAC90E4BB9}"/>
            </c:ext>
          </c:extLst>
        </c:ser>
        <c:dLbls>
          <c:showLegendKey val="0"/>
          <c:showVal val="0"/>
          <c:showCatName val="0"/>
          <c:showSerName val="0"/>
          <c:showPercent val="0"/>
          <c:showBubbleSize val="0"/>
        </c:dLbls>
        <c:axId val="505821392"/>
        <c:axId val="505820976"/>
      </c:areaChart>
      <c:catAx>
        <c:axId val="505821392"/>
        <c:scaling>
          <c:orientation val="minMax"/>
        </c:scaling>
        <c:delete val="0"/>
        <c:axPos val="b"/>
        <c:numFmt formatCode="m&quot;月&quot;d&quot;日&quot;"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505820976"/>
        <c:crosses val="autoZero"/>
        <c:auto val="0"/>
        <c:lblAlgn val="ctr"/>
        <c:lblOffset val="100"/>
        <c:noMultiLvlLbl val="0"/>
      </c:catAx>
      <c:valAx>
        <c:axId val="50582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505821392"/>
        <c:crosses val="autoZero"/>
        <c:crossBetween val="between"/>
      </c:valAx>
      <c:spPr>
        <a:noFill/>
        <a:ln>
          <a:noFill/>
        </a:ln>
        <a:effectLst/>
      </c:spPr>
    </c:plotArea>
    <c:legend>
      <c:legendPos val="b"/>
      <c:layout>
        <c:manualLayout>
          <c:xMode val="edge"/>
          <c:yMode val="edge"/>
          <c:x val="0.6742670603674541"/>
          <c:y val="4.2244823563721161E-2"/>
          <c:w val="0.2459101049868766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图</a:t>
            </a:r>
            <a:r>
              <a:rPr lang="en-US" altLang="zh-CN"/>
              <a:t>7 </a:t>
            </a:r>
            <a:r>
              <a:rPr lang="zh-CN" altLang="en-US"/>
              <a:t>葡萄斑叶蝉</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0.13880314960629925"/>
          <c:y val="0.17685185185185184"/>
          <c:w val="0.83064129483814531"/>
          <c:h val="0.5279509332166813"/>
        </c:manualLayout>
      </c:layout>
      <c:areaChart>
        <c:grouping val="stacked"/>
        <c:varyColors val="0"/>
        <c:ser>
          <c:idx val="0"/>
          <c:order val="0"/>
          <c:tx>
            <c:v>示范园</c:v>
          </c:tx>
          <c:spPr>
            <a:pattFill prst="ltUpDiag">
              <a:fgClr>
                <a:schemeClr val="tx1"/>
              </a:fgClr>
              <a:bgClr>
                <a:schemeClr val="bg1"/>
              </a:bgClr>
            </a:pattFill>
            <a:ln>
              <a:solidFill>
                <a:schemeClr val="tx1">
                  <a:lumMod val="15000"/>
                  <a:lumOff val="85000"/>
                </a:schemeClr>
              </a:solidFill>
            </a:ln>
            <a:effectLst/>
          </c:spPr>
          <c:cat>
            <c:numRef>
              <c:f>金山观澜酒庄!$U$5:$U$21</c:f>
              <c:numCache>
                <c:formatCode>m"月"d"日"</c:formatCode>
                <c:ptCount val="16"/>
                <c:pt idx="0">
                  <c:v>44705</c:v>
                </c:pt>
                <c:pt idx="1">
                  <c:v>44713</c:v>
                </c:pt>
                <c:pt idx="2">
                  <c:v>44720</c:v>
                </c:pt>
                <c:pt idx="3">
                  <c:v>44727</c:v>
                </c:pt>
                <c:pt idx="4">
                  <c:v>44735</c:v>
                </c:pt>
                <c:pt idx="5">
                  <c:v>44740</c:v>
                </c:pt>
                <c:pt idx="6">
                  <c:v>44748</c:v>
                </c:pt>
                <c:pt idx="7">
                  <c:v>44755</c:v>
                </c:pt>
                <c:pt idx="8">
                  <c:v>44763</c:v>
                </c:pt>
                <c:pt idx="9">
                  <c:v>44769</c:v>
                </c:pt>
                <c:pt idx="10">
                  <c:v>44776</c:v>
                </c:pt>
                <c:pt idx="11">
                  <c:v>44783</c:v>
                </c:pt>
                <c:pt idx="12">
                  <c:v>44790</c:v>
                </c:pt>
                <c:pt idx="13">
                  <c:v>44798</c:v>
                </c:pt>
                <c:pt idx="14">
                  <c:v>44805</c:v>
                </c:pt>
                <c:pt idx="15">
                  <c:v>44811</c:v>
                </c:pt>
              </c:numCache>
            </c:numRef>
          </c:cat>
          <c:val>
            <c:numRef>
              <c:f>金山观澜酒庄!$V$71:$V$86</c:f>
              <c:numCache>
                <c:formatCode>General</c:formatCode>
                <c:ptCount val="16"/>
                <c:pt idx="0">
                  <c:v>0</c:v>
                </c:pt>
                <c:pt idx="1">
                  <c:v>0</c:v>
                </c:pt>
                <c:pt idx="2">
                  <c:v>0</c:v>
                </c:pt>
                <c:pt idx="3">
                  <c:v>0</c:v>
                </c:pt>
                <c:pt idx="4">
                  <c:v>0</c:v>
                </c:pt>
                <c:pt idx="5">
                  <c:v>8.2000000000000011</c:v>
                </c:pt>
                <c:pt idx="6">
                  <c:v>8.2000000000000011</c:v>
                </c:pt>
                <c:pt idx="7">
                  <c:v>6.2</c:v>
                </c:pt>
                <c:pt idx="8">
                  <c:v>8.6</c:v>
                </c:pt>
                <c:pt idx="9">
                  <c:v>4.2</c:v>
                </c:pt>
                <c:pt idx="10">
                  <c:v>16</c:v>
                </c:pt>
                <c:pt idx="11">
                  <c:v>8</c:v>
                </c:pt>
                <c:pt idx="12">
                  <c:v>17.8</c:v>
                </c:pt>
                <c:pt idx="13">
                  <c:v>15.2</c:v>
                </c:pt>
                <c:pt idx="14">
                  <c:v>14.6</c:v>
                </c:pt>
                <c:pt idx="15">
                  <c:v>14.6</c:v>
                </c:pt>
              </c:numCache>
            </c:numRef>
          </c:val>
          <c:extLst>
            <c:ext xmlns:c16="http://schemas.microsoft.com/office/drawing/2014/chart" uri="{C3380CC4-5D6E-409C-BE32-E72D297353CC}">
              <c16:uniqueId val="{00000000-C119-41F2-88D9-D94641FABABB}"/>
            </c:ext>
          </c:extLst>
        </c:ser>
        <c:ser>
          <c:idx val="1"/>
          <c:order val="1"/>
          <c:tx>
            <c:v>对照园</c:v>
          </c:tx>
          <c:spPr>
            <a:pattFill prst="pct10">
              <a:fgClr>
                <a:schemeClr val="tx1"/>
              </a:fgClr>
              <a:bgClr>
                <a:schemeClr val="bg1"/>
              </a:bgClr>
            </a:pattFill>
            <a:ln>
              <a:solidFill>
                <a:schemeClr val="tx1">
                  <a:lumMod val="15000"/>
                  <a:lumOff val="85000"/>
                </a:schemeClr>
              </a:solidFill>
            </a:ln>
            <a:effectLst/>
          </c:spPr>
          <c:cat>
            <c:numRef>
              <c:f>金山观澜酒庄!$U$5:$U$21</c:f>
              <c:numCache>
                <c:formatCode>m"月"d"日"</c:formatCode>
                <c:ptCount val="16"/>
                <c:pt idx="0">
                  <c:v>44705</c:v>
                </c:pt>
                <c:pt idx="1">
                  <c:v>44713</c:v>
                </c:pt>
                <c:pt idx="2">
                  <c:v>44720</c:v>
                </c:pt>
                <c:pt idx="3">
                  <c:v>44727</c:v>
                </c:pt>
                <c:pt idx="4">
                  <c:v>44735</c:v>
                </c:pt>
                <c:pt idx="5">
                  <c:v>44740</c:v>
                </c:pt>
                <c:pt idx="6">
                  <c:v>44748</c:v>
                </c:pt>
                <c:pt idx="7">
                  <c:v>44755</c:v>
                </c:pt>
                <c:pt idx="8">
                  <c:v>44763</c:v>
                </c:pt>
                <c:pt idx="9">
                  <c:v>44769</c:v>
                </c:pt>
                <c:pt idx="10">
                  <c:v>44776</c:v>
                </c:pt>
                <c:pt idx="11">
                  <c:v>44783</c:v>
                </c:pt>
                <c:pt idx="12">
                  <c:v>44790</c:v>
                </c:pt>
                <c:pt idx="13">
                  <c:v>44798</c:v>
                </c:pt>
                <c:pt idx="14">
                  <c:v>44805</c:v>
                </c:pt>
                <c:pt idx="15">
                  <c:v>44811</c:v>
                </c:pt>
              </c:numCache>
            </c:numRef>
          </c:cat>
          <c:val>
            <c:numRef>
              <c:f>金山观澜酒庄!$W$71:$W$86</c:f>
              <c:numCache>
                <c:formatCode>General</c:formatCode>
                <c:ptCount val="16"/>
                <c:pt idx="0">
                  <c:v>0</c:v>
                </c:pt>
                <c:pt idx="1">
                  <c:v>0</c:v>
                </c:pt>
                <c:pt idx="2">
                  <c:v>0</c:v>
                </c:pt>
                <c:pt idx="3">
                  <c:v>7.6</c:v>
                </c:pt>
                <c:pt idx="4">
                  <c:v>16</c:v>
                </c:pt>
                <c:pt idx="5">
                  <c:v>47.599999999999994</c:v>
                </c:pt>
                <c:pt idx="6">
                  <c:v>21.4</c:v>
                </c:pt>
                <c:pt idx="7">
                  <c:v>26.8</c:v>
                </c:pt>
                <c:pt idx="8">
                  <c:v>33.4</c:v>
                </c:pt>
                <c:pt idx="9">
                  <c:v>19.400000000000002</c:v>
                </c:pt>
                <c:pt idx="10">
                  <c:v>36.199999999999996</c:v>
                </c:pt>
                <c:pt idx="11">
                  <c:v>22</c:v>
                </c:pt>
                <c:pt idx="12">
                  <c:v>28.4</c:v>
                </c:pt>
                <c:pt idx="13">
                  <c:v>51.2</c:v>
                </c:pt>
                <c:pt idx="14">
                  <c:v>26.6</c:v>
                </c:pt>
                <c:pt idx="15">
                  <c:v>44.6</c:v>
                </c:pt>
              </c:numCache>
            </c:numRef>
          </c:val>
          <c:extLst>
            <c:ext xmlns:c16="http://schemas.microsoft.com/office/drawing/2014/chart" uri="{C3380CC4-5D6E-409C-BE32-E72D297353CC}">
              <c16:uniqueId val="{00000001-C119-41F2-88D9-D94641FABABB}"/>
            </c:ext>
          </c:extLst>
        </c:ser>
        <c:dLbls>
          <c:showLegendKey val="0"/>
          <c:showVal val="0"/>
          <c:showCatName val="0"/>
          <c:showSerName val="0"/>
          <c:showPercent val="0"/>
          <c:showBubbleSize val="0"/>
        </c:dLbls>
        <c:axId val="505821392"/>
        <c:axId val="505820976"/>
      </c:areaChart>
      <c:catAx>
        <c:axId val="505821392"/>
        <c:scaling>
          <c:orientation val="minMax"/>
        </c:scaling>
        <c:delete val="0"/>
        <c:axPos val="b"/>
        <c:numFmt formatCode="m&quot;月&quot;d&quot;日&quot;"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505820976"/>
        <c:crosses val="autoZero"/>
        <c:auto val="0"/>
        <c:lblAlgn val="ctr"/>
        <c:lblOffset val="100"/>
        <c:noMultiLvlLbl val="0"/>
      </c:catAx>
      <c:valAx>
        <c:axId val="50582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505821392"/>
        <c:crosses val="autoZero"/>
        <c:crossBetween val="between"/>
      </c:valAx>
      <c:spPr>
        <a:noFill/>
        <a:ln>
          <a:noFill/>
        </a:ln>
        <a:effectLst/>
      </c:spPr>
    </c:plotArea>
    <c:legend>
      <c:legendPos val="b"/>
      <c:layout>
        <c:manualLayout>
          <c:xMode val="edge"/>
          <c:yMode val="edge"/>
          <c:x val="0.6742670603674541"/>
          <c:y val="4.2244823563721161E-2"/>
          <c:w val="0.2459101049868766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图</a:t>
            </a:r>
            <a:r>
              <a:rPr lang="en-US" altLang="zh-CN"/>
              <a:t>8 </a:t>
            </a:r>
            <a:r>
              <a:rPr lang="zh-CN" altLang="en-US"/>
              <a:t>葡萄酸腐病</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0.13880314960629925"/>
          <c:y val="0.17685185185185184"/>
          <c:w val="0.83064129483814531"/>
          <c:h val="0.5279509332166813"/>
        </c:manualLayout>
      </c:layout>
      <c:areaChart>
        <c:grouping val="stacked"/>
        <c:varyColors val="0"/>
        <c:ser>
          <c:idx val="0"/>
          <c:order val="0"/>
          <c:tx>
            <c:v>示范园</c:v>
          </c:tx>
          <c:spPr>
            <a:pattFill prst="ltUpDiag">
              <a:fgClr>
                <a:schemeClr val="tx1"/>
              </a:fgClr>
              <a:bgClr>
                <a:schemeClr val="bg1"/>
              </a:bgClr>
            </a:pattFill>
            <a:ln>
              <a:solidFill>
                <a:schemeClr val="tx1">
                  <a:lumMod val="15000"/>
                  <a:lumOff val="85000"/>
                </a:schemeClr>
              </a:solidFill>
            </a:ln>
            <a:effectLst/>
          </c:spPr>
          <c:cat>
            <c:numRef>
              <c:f>金山观澜酒庄!$U$5:$U$21</c:f>
              <c:numCache>
                <c:formatCode>m"月"d"日"</c:formatCode>
                <c:ptCount val="16"/>
                <c:pt idx="0">
                  <c:v>44705</c:v>
                </c:pt>
                <c:pt idx="1">
                  <c:v>44713</c:v>
                </c:pt>
                <c:pt idx="2">
                  <c:v>44720</c:v>
                </c:pt>
                <c:pt idx="3">
                  <c:v>44727</c:v>
                </c:pt>
                <c:pt idx="4">
                  <c:v>44735</c:v>
                </c:pt>
                <c:pt idx="5">
                  <c:v>44740</c:v>
                </c:pt>
                <c:pt idx="6">
                  <c:v>44748</c:v>
                </c:pt>
                <c:pt idx="7">
                  <c:v>44755</c:v>
                </c:pt>
                <c:pt idx="8">
                  <c:v>44763</c:v>
                </c:pt>
                <c:pt idx="9">
                  <c:v>44769</c:v>
                </c:pt>
                <c:pt idx="10">
                  <c:v>44776</c:v>
                </c:pt>
                <c:pt idx="11">
                  <c:v>44783</c:v>
                </c:pt>
                <c:pt idx="12">
                  <c:v>44790</c:v>
                </c:pt>
                <c:pt idx="13">
                  <c:v>44798</c:v>
                </c:pt>
                <c:pt idx="14">
                  <c:v>44805</c:v>
                </c:pt>
                <c:pt idx="15">
                  <c:v>44811</c:v>
                </c:pt>
              </c:numCache>
            </c:numRef>
          </c:cat>
          <c:val>
            <c:numRef>
              <c:f>金山观澜酒庄!$V$137:$V$152</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0.4</c:v>
                </c:pt>
                <c:pt idx="14">
                  <c:v>0.8</c:v>
                </c:pt>
                <c:pt idx="15">
                  <c:v>0.4</c:v>
                </c:pt>
              </c:numCache>
            </c:numRef>
          </c:val>
          <c:extLst>
            <c:ext xmlns:c16="http://schemas.microsoft.com/office/drawing/2014/chart" uri="{C3380CC4-5D6E-409C-BE32-E72D297353CC}">
              <c16:uniqueId val="{00000000-EE52-4D20-BB43-98646515266E}"/>
            </c:ext>
          </c:extLst>
        </c:ser>
        <c:ser>
          <c:idx val="1"/>
          <c:order val="1"/>
          <c:tx>
            <c:v>对照园</c:v>
          </c:tx>
          <c:spPr>
            <a:pattFill prst="pct10">
              <a:fgClr>
                <a:schemeClr val="tx1"/>
              </a:fgClr>
              <a:bgClr>
                <a:schemeClr val="bg1"/>
              </a:bgClr>
            </a:pattFill>
            <a:ln>
              <a:solidFill>
                <a:schemeClr val="tx1">
                  <a:lumMod val="15000"/>
                  <a:lumOff val="85000"/>
                </a:schemeClr>
              </a:solidFill>
            </a:ln>
            <a:effectLst/>
          </c:spPr>
          <c:cat>
            <c:numRef>
              <c:f>金山观澜酒庄!$U$5:$U$21</c:f>
              <c:numCache>
                <c:formatCode>m"月"d"日"</c:formatCode>
                <c:ptCount val="16"/>
                <c:pt idx="0">
                  <c:v>44705</c:v>
                </c:pt>
                <c:pt idx="1">
                  <c:v>44713</c:v>
                </c:pt>
                <c:pt idx="2">
                  <c:v>44720</c:v>
                </c:pt>
                <c:pt idx="3">
                  <c:v>44727</c:v>
                </c:pt>
                <c:pt idx="4">
                  <c:v>44735</c:v>
                </c:pt>
                <c:pt idx="5">
                  <c:v>44740</c:v>
                </c:pt>
                <c:pt idx="6">
                  <c:v>44748</c:v>
                </c:pt>
                <c:pt idx="7">
                  <c:v>44755</c:v>
                </c:pt>
                <c:pt idx="8">
                  <c:v>44763</c:v>
                </c:pt>
                <c:pt idx="9">
                  <c:v>44769</c:v>
                </c:pt>
                <c:pt idx="10">
                  <c:v>44776</c:v>
                </c:pt>
                <c:pt idx="11">
                  <c:v>44783</c:v>
                </c:pt>
                <c:pt idx="12">
                  <c:v>44790</c:v>
                </c:pt>
                <c:pt idx="13">
                  <c:v>44798</c:v>
                </c:pt>
                <c:pt idx="14">
                  <c:v>44805</c:v>
                </c:pt>
                <c:pt idx="15">
                  <c:v>44811</c:v>
                </c:pt>
              </c:numCache>
            </c:numRef>
          </c:cat>
          <c:val>
            <c:numRef>
              <c:f>金山观澜酒庄!$W$137:$W$152</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11.333333333333332</c:v>
                </c:pt>
                <c:pt idx="14">
                  <c:v>32.800000000000004</c:v>
                </c:pt>
                <c:pt idx="15">
                  <c:v>25.2</c:v>
                </c:pt>
              </c:numCache>
            </c:numRef>
          </c:val>
          <c:extLst>
            <c:ext xmlns:c16="http://schemas.microsoft.com/office/drawing/2014/chart" uri="{C3380CC4-5D6E-409C-BE32-E72D297353CC}">
              <c16:uniqueId val="{00000001-EE52-4D20-BB43-98646515266E}"/>
            </c:ext>
          </c:extLst>
        </c:ser>
        <c:dLbls>
          <c:showLegendKey val="0"/>
          <c:showVal val="0"/>
          <c:showCatName val="0"/>
          <c:showSerName val="0"/>
          <c:showPercent val="0"/>
          <c:showBubbleSize val="0"/>
        </c:dLbls>
        <c:axId val="505821392"/>
        <c:axId val="505820976"/>
      </c:areaChart>
      <c:catAx>
        <c:axId val="505821392"/>
        <c:scaling>
          <c:orientation val="minMax"/>
        </c:scaling>
        <c:delete val="0"/>
        <c:axPos val="b"/>
        <c:numFmt formatCode="m&quot;月&quot;d&quot;日&quot;"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505820976"/>
        <c:crosses val="autoZero"/>
        <c:auto val="0"/>
        <c:lblAlgn val="ctr"/>
        <c:lblOffset val="100"/>
        <c:noMultiLvlLbl val="0"/>
      </c:catAx>
      <c:valAx>
        <c:axId val="50582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505821392"/>
        <c:crosses val="autoZero"/>
        <c:crossBetween val="between"/>
      </c:valAx>
      <c:spPr>
        <a:noFill/>
        <a:ln>
          <a:noFill/>
        </a:ln>
        <a:effectLst/>
      </c:spPr>
    </c:plotArea>
    <c:legend>
      <c:legendPos val="b"/>
      <c:layout>
        <c:manualLayout>
          <c:xMode val="edge"/>
          <c:yMode val="edge"/>
          <c:x val="0.6742670603674541"/>
          <c:y val="4.2244823563721161E-2"/>
          <c:w val="0.2459101049868766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0.025</cdr:x>
      <cdr:y>0.31771</cdr:y>
    </cdr:from>
    <cdr:to>
      <cdr:x>0.61041</cdr:x>
      <cdr:y>0.96701</cdr:y>
    </cdr:to>
    <cdr:grpSp>
      <cdr:nvGrpSpPr>
        <cdr:cNvPr id="4" name="组合 3"/>
        <cdr:cNvGrpSpPr/>
      </cdr:nvGrpSpPr>
      <cdr:grpSpPr>
        <a:xfrm xmlns:a="http://schemas.openxmlformats.org/drawingml/2006/main">
          <a:off x="114300" y="871542"/>
          <a:ext cx="2676495" cy="1781160"/>
          <a:chOff x="114301" y="871537"/>
          <a:chExt cx="2676523" cy="1781176"/>
        </a:xfrm>
      </cdr:grpSpPr>
      <cdr:sp macro="" textlink="">
        <cdr:nvSpPr>
          <cdr:cNvPr id="2" name="文本框 1"/>
          <cdr:cNvSpPr txBox="1"/>
        </cdr:nvSpPr>
        <cdr:spPr>
          <a:xfrm xmlns:a="http://schemas.openxmlformats.org/drawingml/2006/main">
            <a:off x="2085974" y="2405063"/>
            <a:ext cx="7048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000"/>
              <a:t>调查日期</a:t>
            </a:r>
          </a:p>
        </cdr:txBody>
      </cdr:sp>
      <cdr:sp macro="" textlink="">
        <cdr:nvSpPr>
          <cdr:cNvPr id="3" name="文本框 2"/>
          <cdr:cNvSpPr txBox="1"/>
        </cdr:nvSpPr>
        <cdr:spPr>
          <a:xfrm xmlns:a="http://schemas.openxmlformats.org/drawingml/2006/main">
            <a:off x="114301" y="871537"/>
            <a:ext cx="285750" cy="69532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CN" altLang="en-US" sz="1000"/>
              <a:t>病叶率</a:t>
            </a:r>
            <a:r>
              <a:rPr lang="en-US" altLang="zh-CN" sz="1000"/>
              <a:t>/%</a:t>
            </a:r>
            <a:endParaRPr lang="zh-CN" altLang="en-US" sz="1000"/>
          </a:p>
        </cdr:txBody>
      </cdr:sp>
    </cdr:grpSp>
  </cdr:relSizeAnchor>
</c:userShapes>
</file>

<file path=word/drawings/drawing2.xml><?xml version="1.0" encoding="utf-8"?>
<c:userShapes xmlns:c="http://schemas.openxmlformats.org/drawingml/2006/chart">
  <cdr:relSizeAnchor xmlns:cdr="http://schemas.openxmlformats.org/drawingml/2006/chartDrawing">
    <cdr:from>
      <cdr:x>0.025</cdr:x>
      <cdr:y>0.31771</cdr:y>
    </cdr:from>
    <cdr:to>
      <cdr:x>0.61041</cdr:x>
      <cdr:y>0.96701</cdr:y>
    </cdr:to>
    <cdr:grpSp>
      <cdr:nvGrpSpPr>
        <cdr:cNvPr id="4" name="组合 3"/>
        <cdr:cNvGrpSpPr/>
      </cdr:nvGrpSpPr>
      <cdr:grpSpPr>
        <a:xfrm xmlns:a="http://schemas.openxmlformats.org/drawingml/2006/main">
          <a:off x="114300" y="871542"/>
          <a:ext cx="2676495" cy="1781160"/>
          <a:chOff x="114301" y="871537"/>
          <a:chExt cx="2676523" cy="1781176"/>
        </a:xfrm>
      </cdr:grpSpPr>
      <cdr:sp macro="" textlink="">
        <cdr:nvSpPr>
          <cdr:cNvPr id="2" name="文本框 1"/>
          <cdr:cNvSpPr txBox="1"/>
        </cdr:nvSpPr>
        <cdr:spPr>
          <a:xfrm xmlns:a="http://schemas.openxmlformats.org/drawingml/2006/main">
            <a:off x="2085974" y="2405063"/>
            <a:ext cx="7048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000"/>
              <a:t>调查日期</a:t>
            </a:r>
          </a:p>
        </cdr:txBody>
      </cdr:sp>
      <cdr:sp macro="" textlink="">
        <cdr:nvSpPr>
          <cdr:cNvPr id="3" name="文本框 2"/>
          <cdr:cNvSpPr txBox="1"/>
        </cdr:nvSpPr>
        <cdr:spPr>
          <a:xfrm xmlns:a="http://schemas.openxmlformats.org/drawingml/2006/main">
            <a:off x="114301" y="871537"/>
            <a:ext cx="285750" cy="69532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CN" altLang="en-US" sz="1000"/>
              <a:t>虫口数</a:t>
            </a:r>
            <a:r>
              <a:rPr lang="en-US" altLang="zh-CN" sz="1000"/>
              <a:t>/</a:t>
            </a:r>
            <a:r>
              <a:rPr lang="zh-CN" altLang="en-US" sz="1000"/>
              <a:t>头</a:t>
            </a:r>
          </a:p>
        </cdr:txBody>
      </cdr:sp>
    </cdr:grpSp>
  </cdr:relSizeAnchor>
</c:userShapes>
</file>

<file path=word/drawings/drawing3.xml><?xml version="1.0" encoding="utf-8"?>
<c:userShapes xmlns:c="http://schemas.openxmlformats.org/drawingml/2006/chart">
  <cdr:relSizeAnchor xmlns:cdr="http://schemas.openxmlformats.org/drawingml/2006/chartDrawing">
    <cdr:from>
      <cdr:x>0.025</cdr:x>
      <cdr:y>0.31771</cdr:y>
    </cdr:from>
    <cdr:to>
      <cdr:x>0.61041</cdr:x>
      <cdr:y>0.96701</cdr:y>
    </cdr:to>
    <cdr:grpSp>
      <cdr:nvGrpSpPr>
        <cdr:cNvPr id="4" name="组合 3"/>
        <cdr:cNvGrpSpPr/>
      </cdr:nvGrpSpPr>
      <cdr:grpSpPr>
        <a:xfrm xmlns:a="http://schemas.openxmlformats.org/drawingml/2006/main">
          <a:off x="114300" y="871542"/>
          <a:ext cx="2676510" cy="1781166"/>
          <a:chOff x="114301" y="871537"/>
          <a:chExt cx="2676523" cy="1781176"/>
        </a:xfrm>
      </cdr:grpSpPr>
      <cdr:sp macro="" textlink="">
        <cdr:nvSpPr>
          <cdr:cNvPr id="2" name="文本框 1"/>
          <cdr:cNvSpPr txBox="1"/>
        </cdr:nvSpPr>
        <cdr:spPr>
          <a:xfrm xmlns:a="http://schemas.openxmlformats.org/drawingml/2006/main">
            <a:off x="2085974" y="2405063"/>
            <a:ext cx="7048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000"/>
              <a:t>调查日期</a:t>
            </a:r>
          </a:p>
        </cdr:txBody>
      </cdr:sp>
      <cdr:sp macro="" textlink="">
        <cdr:nvSpPr>
          <cdr:cNvPr id="3" name="文本框 2"/>
          <cdr:cNvSpPr txBox="1"/>
        </cdr:nvSpPr>
        <cdr:spPr>
          <a:xfrm xmlns:a="http://schemas.openxmlformats.org/drawingml/2006/main">
            <a:off x="114301" y="871537"/>
            <a:ext cx="285750" cy="69532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CN" altLang="en-US" sz="1000"/>
              <a:t>病叶率</a:t>
            </a:r>
            <a:r>
              <a:rPr lang="en-US" altLang="zh-CN" sz="1000"/>
              <a:t>/%</a:t>
            </a:r>
            <a:endParaRPr lang="zh-CN" altLang="en-US" sz="1000"/>
          </a:p>
        </cdr:txBody>
      </cdr:sp>
    </cdr:grpSp>
  </cdr:relSizeAnchor>
</c:userShapes>
</file>

<file path=word/drawings/drawing4.xml><?xml version="1.0" encoding="utf-8"?>
<c:userShapes xmlns:c="http://schemas.openxmlformats.org/drawingml/2006/chart">
  <cdr:relSizeAnchor xmlns:cdr="http://schemas.openxmlformats.org/drawingml/2006/chartDrawing">
    <cdr:from>
      <cdr:x>0.025</cdr:x>
      <cdr:y>0.29861</cdr:y>
    </cdr:from>
    <cdr:to>
      <cdr:x>0.61041</cdr:x>
      <cdr:y>0.96701</cdr:y>
    </cdr:to>
    <cdr:grpSp>
      <cdr:nvGrpSpPr>
        <cdr:cNvPr id="4" name="组合 3"/>
        <cdr:cNvGrpSpPr/>
      </cdr:nvGrpSpPr>
      <cdr:grpSpPr>
        <a:xfrm xmlns:a="http://schemas.openxmlformats.org/drawingml/2006/main">
          <a:off x="114300" y="819151"/>
          <a:ext cx="2676495" cy="1833552"/>
          <a:chOff x="114301" y="819145"/>
          <a:chExt cx="2676523" cy="1833568"/>
        </a:xfrm>
      </cdr:grpSpPr>
      <cdr:sp macro="" textlink="">
        <cdr:nvSpPr>
          <cdr:cNvPr id="2" name="文本框 1"/>
          <cdr:cNvSpPr txBox="1"/>
        </cdr:nvSpPr>
        <cdr:spPr>
          <a:xfrm xmlns:a="http://schemas.openxmlformats.org/drawingml/2006/main">
            <a:off x="2085974" y="2405063"/>
            <a:ext cx="7048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000"/>
              <a:t>调查日期</a:t>
            </a:r>
          </a:p>
        </cdr:txBody>
      </cdr:sp>
      <cdr:sp macro="" textlink="">
        <cdr:nvSpPr>
          <cdr:cNvPr id="3" name="文本框 2"/>
          <cdr:cNvSpPr txBox="1"/>
        </cdr:nvSpPr>
        <cdr:spPr>
          <a:xfrm xmlns:a="http://schemas.openxmlformats.org/drawingml/2006/main">
            <a:off x="114301" y="819145"/>
            <a:ext cx="285750" cy="895358"/>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CN" altLang="en-US" sz="1000"/>
              <a:t>叶片危害率</a:t>
            </a:r>
            <a:r>
              <a:rPr lang="en-US" altLang="zh-CN" sz="1000"/>
              <a:t>/%</a:t>
            </a:r>
            <a:endParaRPr lang="zh-CN" altLang="en-US" sz="1000"/>
          </a:p>
        </cdr:txBody>
      </cdr:sp>
    </cdr:grpSp>
  </cdr:relSizeAnchor>
</c:userShapes>
</file>

<file path=word/drawings/drawing5.xml><?xml version="1.0" encoding="utf-8"?>
<c:userShapes xmlns:c="http://schemas.openxmlformats.org/drawingml/2006/chart">
  <cdr:relSizeAnchor xmlns:cdr="http://schemas.openxmlformats.org/drawingml/2006/chartDrawing">
    <cdr:from>
      <cdr:x>0.025</cdr:x>
      <cdr:y>0.31771</cdr:y>
    </cdr:from>
    <cdr:to>
      <cdr:x>0.64583</cdr:x>
      <cdr:y>0.96354</cdr:y>
    </cdr:to>
    <cdr:grpSp>
      <cdr:nvGrpSpPr>
        <cdr:cNvPr id="4" name="组合 3"/>
        <cdr:cNvGrpSpPr/>
      </cdr:nvGrpSpPr>
      <cdr:grpSpPr>
        <a:xfrm xmlns:a="http://schemas.openxmlformats.org/drawingml/2006/main">
          <a:off x="114301" y="871537"/>
          <a:ext cx="2838449" cy="1771651"/>
          <a:chOff x="114301" y="871537"/>
          <a:chExt cx="2838449" cy="1771651"/>
        </a:xfrm>
      </cdr:grpSpPr>
      <cdr:sp macro="" textlink="">
        <cdr:nvSpPr>
          <cdr:cNvPr id="2" name="文本框 1"/>
          <cdr:cNvSpPr txBox="1"/>
        </cdr:nvSpPr>
        <cdr:spPr>
          <a:xfrm xmlns:a="http://schemas.openxmlformats.org/drawingml/2006/main">
            <a:off x="2247900" y="2395538"/>
            <a:ext cx="7048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000"/>
              <a:t>调查日期</a:t>
            </a:r>
          </a:p>
        </cdr:txBody>
      </cdr:sp>
      <cdr:sp macro="" textlink="">
        <cdr:nvSpPr>
          <cdr:cNvPr id="3" name="文本框 2"/>
          <cdr:cNvSpPr txBox="1"/>
        </cdr:nvSpPr>
        <cdr:spPr>
          <a:xfrm xmlns:a="http://schemas.openxmlformats.org/drawingml/2006/main">
            <a:off x="114301" y="871537"/>
            <a:ext cx="285750" cy="69532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CN" altLang="en-US" sz="1000"/>
              <a:t>病叶率</a:t>
            </a:r>
            <a:r>
              <a:rPr lang="en-US" altLang="zh-CN" sz="1000"/>
              <a:t>/%</a:t>
            </a:r>
            <a:endParaRPr lang="zh-CN" altLang="en-US" sz="1000"/>
          </a:p>
        </cdr:txBody>
      </cdr:sp>
    </cdr:grpSp>
  </cdr:relSizeAnchor>
</c:userShapes>
</file>

<file path=word/drawings/drawing6.xml><?xml version="1.0" encoding="utf-8"?>
<c:userShapes xmlns:c="http://schemas.openxmlformats.org/drawingml/2006/chart">
  <cdr:relSizeAnchor xmlns:cdr="http://schemas.openxmlformats.org/drawingml/2006/chartDrawing">
    <cdr:from>
      <cdr:x>0.025</cdr:x>
      <cdr:y>0.31771</cdr:y>
    </cdr:from>
    <cdr:to>
      <cdr:x>0.64583</cdr:x>
      <cdr:y>0.96354</cdr:y>
    </cdr:to>
    <cdr:grpSp>
      <cdr:nvGrpSpPr>
        <cdr:cNvPr id="4" name="组合 3"/>
        <cdr:cNvGrpSpPr/>
      </cdr:nvGrpSpPr>
      <cdr:grpSpPr>
        <a:xfrm xmlns:a="http://schemas.openxmlformats.org/drawingml/2006/main">
          <a:off x="114300" y="871542"/>
          <a:ext cx="2838435" cy="1771641"/>
          <a:chOff x="114301" y="871537"/>
          <a:chExt cx="2838449" cy="1771651"/>
        </a:xfrm>
      </cdr:grpSpPr>
      <cdr:sp macro="" textlink="">
        <cdr:nvSpPr>
          <cdr:cNvPr id="2" name="文本框 1"/>
          <cdr:cNvSpPr txBox="1"/>
        </cdr:nvSpPr>
        <cdr:spPr>
          <a:xfrm xmlns:a="http://schemas.openxmlformats.org/drawingml/2006/main">
            <a:off x="2247900" y="2395538"/>
            <a:ext cx="7048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000"/>
              <a:t>调查日期</a:t>
            </a:r>
          </a:p>
        </cdr:txBody>
      </cdr:sp>
      <cdr:sp macro="" textlink="">
        <cdr:nvSpPr>
          <cdr:cNvPr id="3" name="文本框 2"/>
          <cdr:cNvSpPr txBox="1"/>
        </cdr:nvSpPr>
        <cdr:spPr>
          <a:xfrm xmlns:a="http://schemas.openxmlformats.org/drawingml/2006/main">
            <a:off x="114301" y="871537"/>
            <a:ext cx="285750" cy="69532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CN" altLang="en-US" sz="1000"/>
              <a:t>病叶率</a:t>
            </a:r>
            <a:r>
              <a:rPr lang="en-US" altLang="zh-CN" sz="1000"/>
              <a:t>/%</a:t>
            </a:r>
            <a:endParaRPr lang="zh-CN" altLang="en-US" sz="1000"/>
          </a:p>
        </cdr:txBody>
      </cdr:sp>
    </cdr:grpSp>
  </cdr:relSizeAnchor>
</c:userShapes>
</file>

<file path=word/drawings/drawing7.xml><?xml version="1.0" encoding="utf-8"?>
<c:userShapes xmlns:c="http://schemas.openxmlformats.org/drawingml/2006/chart">
  <cdr:relSizeAnchor xmlns:cdr="http://schemas.openxmlformats.org/drawingml/2006/chartDrawing">
    <cdr:from>
      <cdr:x>0.025</cdr:x>
      <cdr:y>0.31771</cdr:y>
    </cdr:from>
    <cdr:to>
      <cdr:x>0.62083</cdr:x>
      <cdr:y>0.96007</cdr:y>
    </cdr:to>
    <cdr:grpSp>
      <cdr:nvGrpSpPr>
        <cdr:cNvPr id="4" name="组合 3"/>
        <cdr:cNvGrpSpPr/>
      </cdr:nvGrpSpPr>
      <cdr:grpSpPr>
        <a:xfrm xmlns:a="http://schemas.openxmlformats.org/drawingml/2006/main">
          <a:off x="114300" y="871542"/>
          <a:ext cx="2724135" cy="1762116"/>
          <a:chOff x="114301" y="871537"/>
          <a:chExt cx="2724148" cy="1762126"/>
        </a:xfrm>
      </cdr:grpSpPr>
      <cdr:sp macro="" textlink="">
        <cdr:nvSpPr>
          <cdr:cNvPr id="2" name="文本框 1"/>
          <cdr:cNvSpPr txBox="1"/>
        </cdr:nvSpPr>
        <cdr:spPr>
          <a:xfrm xmlns:a="http://schemas.openxmlformats.org/drawingml/2006/main">
            <a:off x="2133599" y="2386013"/>
            <a:ext cx="7048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000"/>
              <a:t>调查日期</a:t>
            </a:r>
          </a:p>
        </cdr:txBody>
      </cdr:sp>
      <cdr:sp macro="" textlink="">
        <cdr:nvSpPr>
          <cdr:cNvPr id="3" name="文本框 2"/>
          <cdr:cNvSpPr txBox="1"/>
        </cdr:nvSpPr>
        <cdr:spPr>
          <a:xfrm xmlns:a="http://schemas.openxmlformats.org/drawingml/2006/main">
            <a:off x="114301" y="871537"/>
            <a:ext cx="285750" cy="928688"/>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CN" altLang="en-US" sz="1000"/>
              <a:t>叶片危害率</a:t>
            </a:r>
            <a:r>
              <a:rPr lang="en-US" altLang="zh-CN" sz="1000"/>
              <a:t>/%</a:t>
            </a:r>
            <a:endParaRPr lang="zh-CN" altLang="en-US" sz="1000"/>
          </a:p>
        </cdr:txBody>
      </cdr:sp>
    </cdr:grpSp>
  </cdr:relSizeAnchor>
</c:userShapes>
</file>

<file path=word/drawings/drawing8.xml><?xml version="1.0" encoding="utf-8"?>
<c:userShapes xmlns:c="http://schemas.openxmlformats.org/drawingml/2006/chart">
  <cdr:relSizeAnchor xmlns:cdr="http://schemas.openxmlformats.org/drawingml/2006/chartDrawing">
    <cdr:from>
      <cdr:x>0.025</cdr:x>
      <cdr:y>0.31771</cdr:y>
    </cdr:from>
    <cdr:to>
      <cdr:x>0.62083</cdr:x>
      <cdr:y>0.96007</cdr:y>
    </cdr:to>
    <cdr:grpSp>
      <cdr:nvGrpSpPr>
        <cdr:cNvPr id="4" name="组合 3"/>
        <cdr:cNvGrpSpPr/>
      </cdr:nvGrpSpPr>
      <cdr:grpSpPr>
        <a:xfrm xmlns:a="http://schemas.openxmlformats.org/drawingml/2006/main">
          <a:off x="114300" y="871542"/>
          <a:ext cx="2724135" cy="1762122"/>
          <a:chOff x="114301" y="871537"/>
          <a:chExt cx="2724148" cy="1762126"/>
        </a:xfrm>
      </cdr:grpSpPr>
      <cdr:sp macro="" textlink="">
        <cdr:nvSpPr>
          <cdr:cNvPr id="2" name="文本框 1"/>
          <cdr:cNvSpPr txBox="1"/>
        </cdr:nvSpPr>
        <cdr:spPr>
          <a:xfrm xmlns:a="http://schemas.openxmlformats.org/drawingml/2006/main">
            <a:off x="2133599" y="2386013"/>
            <a:ext cx="7048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000"/>
              <a:t>调查日期</a:t>
            </a:r>
          </a:p>
        </cdr:txBody>
      </cdr:sp>
      <cdr:sp macro="" textlink="">
        <cdr:nvSpPr>
          <cdr:cNvPr id="3" name="文本框 2"/>
          <cdr:cNvSpPr txBox="1"/>
        </cdr:nvSpPr>
        <cdr:spPr>
          <a:xfrm xmlns:a="http://schemas.openxmlformats.org/drawingml/2006/main">
            <a:off x="114301" y="871537"/>
            <a:ext cx="285750" cy="928688"/>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CN" altLang="en-US" sz="1000"/>
              <a:t>病穗率</a:t>
            </a:r>
            <a:r>
              <a:rPr lang="en-US" altLang="zh-CN" sz="1000"/>
              <a:t>/%</a:t>
            </a:r>
            <a:endParaRPr lang="zh-CN" altLang="en-US" sz="1000"/>
          </a:p>
        </cdr:txBody>
      </cdr:sp>
    </cdr:grp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2023.4.13酿酒葡萄园有害生物绿色防控技术规程-编写说明-修改.dot</Template>
  <TotalTime>91</TotalTime>
  <Pages>15</Pages>
  <Words>1724</Words>
  <Characters>9827</Characters>
  <Application>Microsoft Office Word</Application>
  <DocSecurity>0</DocSecurity>
  <Lines>81</Lines>
  <Paragraphs>23</Paragraphs>
  <ScaleCrop>false</ScaleCrop>
  <Company>微软中国</Company>
  <LinksUpToDate>false</LinksUpToDate>
  <CharactersWithSpaces>11528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《贺兰山东麓酿酒葡萄主栽品种病虫害防治技术规程》地方标准编制说明</dc:title>
  <dc:subject/>
  <dc:creator>zbs-11</dc:creator>
  <cp:keywords/>
  <dc:description/>
  <cp:lastModifiedBy>zbs-11</cp:lastModifiedBy>
  <cp:revision>24</cp:revision>
  <cp:lastPrinted>2016-03-07T06:38:00Z</cp:lastPrinted>
  <dcterms:created xsi:type="dcterms:W3CDTF">2023-04-13T00:57:00Z</dcterms:created>
  <dcterms:modified xsi:type="dcterms:W3CDTF">2023-04-18T08:31:00Z</dcterms:modified>
</cp:coreProperties>
</file>