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A2" w:rsidRPr="0068764C" w:rsidRDefault="00253199">
      <w:pPr>
        <w:pStyle w:val="afff"/>
        <w:sectPr w:rsidR="00AA7DA2" w:rsidRPr="006876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14.55pt;margin-top:706.05pt;width:497pt;height:0;z-index:251672576" o:connectortype="straight" strokeweight="1pt"/>
        </w:pict>
      </w:r>
      <w:r w:rsidR="000C784C">
        <w:rPr>
          <w:noProof/>
        </w:rPr>
        <w:pict>
          <v:shape id="_x0000_s1048" type="#_x0000_t32" style="position:absolute;left:0;text-align:left;margin-left:-3pt;margin-top:172.6pt;width:497pt;height:0;z-index:251670528" o:connectortype="straight" strokeweight="1pt"/>
        </w:pict>
      </w:r>
      <w:r w:rsidR="005F5CE7">
        <w:rPr>
          <w:noProof/>
        </w:rPr>
        <w:pict>
          <v:line id="_x0000_s1046" style="position:absolute;left:0;text-align:left;z-index:251669504" from="-18.45pt,160pt" to="463.55pt,160pt" strokecolor="none" strokeweight="1pt"/>
        </w:pict>
      </w:r>
      <w:r w:rsidR="005F5CE7">
        <w:rPr>
          <w:noProof/>
        </w:rPr>
        <w:pict>
          <v:line id="_x0000_s1045" style="position:absolute;left:0;text-align:left;z-index:251668480" from="12pt,712pt" to="494pt,712pt" strokecolor="none" strokeweight="1pt"/>
        </w:pict>
      </w:r>
      <w:r w:rsidR="005F5CE7">
        <w:rPr>
          <w:noProof/>
        </w:rPr>
        <w:pict>
          <v:line id="_x0000_s1042" style="position:absolute;left:0;text-align:left;z-index:251666432" from="6pt,191pt" to="488pt,191pt" strokecolor="none" strokeweight="1pt"/>
        </w:pict>
      </w:r>
      <w:r w:rsidR="005F5CE7">
        <w:rPr>
          <w:noProof/>
        </w:rPr>
        <w:pict>
          <v:line id="_x0000_s1043" style="position:absolute;left:0;text-align:left;z-index:251667456" from="1.2pt,712pt" to="483.2pt,712pt" strokecolor="none" strokeweight="1pt"/>
        </w:pict>
      </w:r>
      <w:r w:rsidR="005F5C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8pt;margin-top:716.35pt;width:52.5pt;height:31.2pt;z-index:251663360" filled="f" stroked="f">
            <v:textbox>
              <w:txbxContent>
                <w:p w:rsidR="00BD7ABC" w:rsidRDefault="00BD7ABC">
                  <w:r>
                    <w:rPr>
                      <w:rStyle w:val="aff6"/>
                      <w:rFonts w:hint="eastAsia"/>
                    </w:rPr>
                    <w:t>发布</w:t>
                  </w:r>
                </w:p>
              </w:txbxContent>
            </v:textbox>
          </v:shape>
        </w:pict>
      </w:r>
      <w:r w:rsidR="005F5CE7">
        <w:rPr>
          <w:noProof/>
        </w:rPr>
        <w:pict>
          <v:line id="_x0000_s1040" style="position:absolute;left:0;text-align:left;z-index:251665408" from="-3pt,706.05pt" to="479pt,706.05pt" strokecolor="none" strokeweight="1pt"/>
        </w:pict>
      </w:r>
      <w:r w:rsidR="005F5CE7">
        <w:rPr>
          <w:noProof/>
        </w:rPr>
        <w:pict>
          <v:line id="_x0000_s1039" style="position:absolute;left:0;text-align:left;z-index:251664384" from="-3pt,160pt" to="479pt,160pt" strokecolor="none" strokeweight="1pt"/>
        </w:pict>
      </w:r>
      <w:r w:rsidR="005F5CE7">
        <w:rPr>
          <w:noProof/>
        </w:rPr>
        <w:pict>
          <v:line id="_x0000_s1035" style="position:absolute;left:0;text-align:left;z-index:251661312" from="0,700pt" to="482pt,700pt" strokecolor="none" strokeweight="1pt"/>
        </w:pict>
      </w:r>
      <w:r w:rsidR="005F5CE7">
        <w:rPr>
          <w:noProof/>
        </w:rPr>
        <w:pict>
          <v:line id="_x0000_s1034" style="position:absolute;left:0;text-align:left;z-index:251660288" from="0,179pt" to="482pt,179pt" strokecolor="none" strokeweight="1pt"/>
        </w:pict>
      </w:r>
      <w:r w:rsidR="005F5CE7">
        <w:rPr>
          <w:noProof/>
        </w:rPr>
        <w:pict>
          <v:shape id="fmFrame7" o:spid="_x0000_s1033" type="#_x0000_t202" style="position:absolute;left:0;text-align:left;margin-left:0;margin-top:717.2pt;width:481.9pt;height:51.65pt;z-index:251659264;mso-position-horizontal-relative:margin;mso-position-vertical-relative:margin" stroked="f">
            <v:textbox style="mso-next-textbox:#fmFrame7" inset="0,0,0,0">
              <w:txbxContent>
                <w:p w:rsidR="002B087E" w:rsidRPr="001B6211" w:rsidRDefault="002B087E" w:rsidP="007F0566">
                  <w:pPr>
                    <w:pStyle w:val="aff7"/>
                    <w:snapToGrid w:val="0"/>
                    <w:ind w:firstLineChars="577" w:firstLine="1696"/>
                    <w:jc w:val="both"/>
                    <w:rPr>
                      <w:rStyle w:val="aff6"/>
                      <w:spacing w:val="0"/>
                      <w:w w:val="81"/>
                    </w:rPr>
                  </w:pPr>
                  <w:r w:rsidRPr="001B6211">
                    <w:rPr>
                      <w:rFonts w:hint="eastAsia"/>
                      <w:spacing w:val="0"/>
                      <w:w w:val="81"/>
                    </w:rPr>
                    <w:t>中华人民共和国</w:t>
                  </w:r>
                  <w:r w:rsidR="00AA7DA2" w:rsidRPr="001B6211">
                    <w:rPr>
                      <w:rFonts w:hint="eastAsia"/>
                      <w:spacing w:val="0"/>
                      <w:w w:val="81"/>
                    </w:rPr>
                    <w:t>国家质量监督检验检疫总局</w:t>
                  </w:r>
                </w:p>
                <w:p w:rsidR="002B087E" w:rsidRPr="002B087E" w:rsidRDefault="002B087E" w:rsidP="007F0566">
                  <w:pPr>
                    <w:pStyle w:val="aff7"/>
                    <w:snapToGrid w:val="0"/>
                    <w:ind w:firstLineChars="349" w:firstLine="1680"/>
                    <w:jc w:val="both"/>
                  </w:pPr>
                  <w:r w:rsidRPr="00267005">
                    <w:rPr>
                      <w:rStyle w:val="aff6"/>
                      <w:rFonts w:ascii="宋体" w:eastAsia="宋体" w:hAnsi="宋体" w:hint="eastAsia"/>
                      <w:spacing w:val="80"/>
                      <w:sz w:val="32"/>
                      <w:szCs w:val="32"/>
                      <w:fitText w:val="5618" w:id="-244799487"/>
                    </w:rPr>
                    <w:t>中国国家标准化管理委员</w:t>
                  </w:r>
                  <w:r w:rsidRPr="00267005">
                    <w:rPr>
                      <w:rStyle w:val="aff6"/>
                      <w:rFonts w:ascii="宋体" w:eastAsia="宋体" w:hAnsi="宋体" w:hint="eastAsia"/>
                      <w:spacing w:val="1"/>
                      <w:sz w:val="32"/>
                      <w:szCs w:val="32"/>
                      <w:fitText w:val="5618" w:id="-244799487"/>
                    </w:rPr>
                    <w:t>会</w:t>
                  </w:r>
                </w:p>
              </w:txbxContent>
            </v:textbox>
            <w10:wrap anchorx="margin" anchory="margin"/>
            <w10:anchorlock/>
          </v:shape>
        </w:pict>
      </w:r>
      <w:r w:rsidR="005F5CE7">
        <w:rPr>
          <w:noProof/>
        </w:rPr>
        <w:pict>
          <v:shape id="fmFrame6" o:spid="_x0000_s1032" type="#_x0000_t202" style="position:absolute;left:0;text-align:left;margin-left:322.9pt;margin-top:674.3pt;width:159pt;height:24.6pt;z-index:251658240;mso-position-horizontal-relative:margin;mso-position-vertical-relative:margin" stroked="f">
            <v:textbox style="mso-next-textbox:#fmFrame6" inset="0,0,0,0">
              <w:txbxContent>
                <w:p w:rsidR="00AA7DA2" w:rsidRDefault="002B087E">
                  <w:pPr>
                    <w:pStyle w:val="afff6"/>
                  </w:pPr>
                  <w:r>
                    <w:rPr>
                      <w:rFonts w:hint="eastAsia"/>
                    </w:rPr>
                    <w:t>20</w:t>
                  </w:r>
                  <w:r w:rsidR="00911655">
                    <w:rPr>
                      <w:rFonts w:hint="eastAsia"/>
                    </w:rPr>
                    <w:t>1</w:t>
                  </w:r>
                  <w:r w:rsidR="007D12E1">
                    <w:rPr>
                      <w:rFonts w:hint="eastAsia"/>
                    </w:rPr>
                    <w:t>*</w:t>
                  </w:r>
                  <w:r w:rsidR="00AA7DA2">
                    <w:rPr>
                      <w:rFonts w:hint="eastAsia"/>
                    </w:rPr>
                    <w:t>-</w:t>
                  </w:r>
                  <w:r w:rsidR="007D12E1">
                    <w:rPr>
                      <w:rFonts w:hint="eastAsia"/>
                    </w:rPr>
                    <w:t>**</w:t>
                  </w:r>
                  <w:r w:rsidR="00AA7DA2">
                    <w:rPr>
                      <w:rFonts w:hint="eastAsia"/>
                    </w:rPr>
                    <w:t>-</w:t>
                  </w:r>
                  <w:r w:rsidR="007D12E1">
                    <w:rPr>
                      <w:rFonts w:hint="eastAsia"/>
                    </w:rPr>
                    <w:t>**</w:t>
                  </w:r>
                  <w:r w:rsidR="00AA7DA2"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 w:rsidR="005F5CE7">
        <w:rPr>
          <w:noProof/>
        </w:rPr>
        <w:pict>
          <v:shape id="fmFrame5" o:spid="_x0000_s1031" type="#_x0000_t202" style="position:absolute;left:0;text-align:left;margin-left:0;margin-top:674.3pt;width:159pt;height:24.6pt;z-index:251657216;mso-position-horizontal-relative:margin;mso-position-vertical-relative:margin" stroked="f">
            <v:textbox style="mso-next-textbox:#fmFrame5" inset="0,0,0,0">
              <w:txbxContent>
                <w:p w:rsidR="00AA7DA2" w:rsidRDefault="002B087E">
                  <w:pPr>
                    <w:pStyle w:val="aff8"/>
                  </w:pPr>
                  <w:r>
                    <w:rPr>
                      <w:rFonts w:hint="eastAsia"/>
                    </w:rPr>
                    <w:t>20</w:t>
                  </w:r>
                  <w:r w:rsidR="00911655">
                    <w:rPr>
                      <w:rFonts w:hint="eastAsia"/>
                    </w:rPr>
                    <w:t>1</w:t>
                  </w:r>
                  <w:r w:rsidR="007D12E1">
                    <w:rPr>
                      <w:rFonts w:hint="eastAsia"/>
                    </w:rPr>
                    <w:t>*</w:t>
                  </w:r>
                  <w:r w:rsidR="00AA7DA2">
                    <w:rPr>
                      <w:rFonts w:hint="eastAsia"/>
                    </w:rPr>
                    <w:t>-</w:t>
                  </w:r>
                  <w:r w:rsidR="007D12E1">
                    <w:rPr>
                      <w:rFonts w:hint="eastAsia"/>
                    </w:rPr>
                    <w:t>**</w:t>
                  </w:r>
                  <w:r w:rsidR="00AA7DA2">
                    <w:rPr>
                      <w:rFonts w:hint="eastAsia"/>
                    </w:rPr>
                    <w:t>-</w:t>
                  </w:r>
                  <w:r w:rsidR="007D12E1">
                    <w:rPr>
                      <w:rFonts w:hint="eastAsia"/>
                    </w:rPr>
                    <w:t>**</w:t>
                  </w:r>
                  <w:r w:rsidR="00AA7DA2"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="005F5CE7">
        <w:rPr>
          <w:noProof/>
        </w:rPr>
        <w:pict>
          <v:shape id="fmFrame4" o:spid="_x0000_s1030" type="#_x0000_t202" style="position:absolute;left:0;text-align:left;margin-left:0;margin-top:286.25pt;width:470pt;height:346.9pt;z-index:251656192;mso-position-horizontal-relative:margin;mso-position-vertical-relative:margin" stroked="f">
            <v:textbox style="mso-next-textbox:#fmFrame4" inset="0,0,0,0">
              <w:txbxContent>
                <w:p w:rsidR="00AA7DA2" w:rsidRDefault="00AA7DA2">
                  <w:pPr>
                    <w:pStyle w:val="affa"/>
                  </w:pPr>
                  <w:r>
                    <w:rPr>
                      <w:rFonts w:hint="eastAsia"/>
                    </w:rPr>
                    <w:t>大</w:t>
                  </w:r>
                  <w:r w:rsidR="00C41371"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米</w:t>
                  </w:r>
                </w:p>
                <w:p w:rsidR="00AA7DA2" w:rsidRDefault="00AA7DA2">
                  <w:pPr>
                    <w:pStyle w:val="affd"/>
                  </w:pPr>
                  <w:r>
                    <w:t>R</w:t>
                  </w:r>
                  <w:r>
                    <w:rPr>
                      <w:rFonts w:hint="eastAsia"/>
                    </w:rPr>
                    <w:t>ice</w:t>
                  </w:r>
                </w:p>
                <w:p w:rsidR="00AA7DA2" w:rsidRDefault="004B5BE6" w:rsidP="0092280F">
                  <w:pPr>
                    <w:pStyle w:val="affe"/>
                  </w:pPr>
                  <w:r>
                    <w:rPr>
                      <w:rFonts w:hint="eastAsia"/>
                    </w:rPr>
                    <w:t>（</w:t>
                  </w:r>
                  <w:r w:rsidR="004F6133">
                    <w:rPr>
                      <w:rFonts w:hint="eastAsia"/>
                    </w:rPr>
                    <w:t>征求意见</w:t>
                  </w:r>
                  <w:r>
                    <w:rPr>
                      <w:rFonts w:hint="eastAsia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 w:rsidR="005F5CE7">
        <w:rPr>
          <w:noProof/>
        </w:rPr>
        <w:pict>
          <v:shape id="fmFrame3" o:spid="_x0000_s1029" type="#_x0000_t202" style="position:absolute;left:0;text-align:left;margin-left:0;margin-top:111.25pt;width:456.9pt;height:55.1pt;z-index:251655168;mso-position-horizontal-relative:margin;mso-position-vertical-relative:margin" stroked="f">
            <v:textbox style="mso-next-textbox:#fmFrame3" inset="0,0,0,0">
              <w:txbxContent>
                <w:p w:rsidR="00AA7DA2" w:rsidRDefault="00AA7DA2">
                  <w:pPr>
                    <w:pStyle w:val="20"/>
                  </w:pPr>
                  <w:r>
                    <w:t>GB</w:t>
                  </w:r>
                  <w:r w:rsidR="00017C2E">
                    <w:rPr>
                      <w:rFonts w:hint="eastAsia"/>
                    </w:rPr>
                    <w:t>/T</w:t>
                  </w:r>
                  <w:r>
                    <w:t xml:space="preserve"> 1354—</w:t>
                  </w:r>
                  <w:r w:rsidR="007D12E1">
                    <w:rPr>
                      <w:rFonts w:hint="eastAsia"/>
                    </w:rPr>
                    <w:t>20</w:t>
                  </w:r>
                  <w:r w:rsidR="00911655">
                    <w:rPr>
                      <w:rFonts w:hint="eastAsia"/>
                    </w:rPr>
                    <w:t>1</w:t>
                  </w:r>
                  <w:r w:rsidR="007D12E1">
                    <w:rPr>
                      <w:rFonts w:hint="eastAsia"/>
                    </w:rPr>
                    <w:t>*</w:t>
                  </w:r>
                </w:p>
                <w:p w:rsidR="00AA7DA2" w:rsidRDefault="00AA7DA2">
                  <w:pPr>
                    <w:pStyle w:val="aff9"/>
                  </w:pPr>
                  <w:r>
                    <w:rPr>
                      <w:rFonts w:hint="eastAsia"/>
                    </w:rPr>
                    <w:t>代替</w:t>
                  </w:r>
                  <w:r w:rsidRPr="00017C2E">
                    <w:rPr>
                      <w:rFonts w:ascii="Times New Roman"/>
                    </w:rPr>
                    <w:t xml:space="preserve"> GB</w:t>
                  </w:r>
                  <w:r w:rsidR="00017C2E" w:rsidRPr="00017C2E">
                    <w:rPr>
                      <w:rFonts w:ascii="Times New Roman"/>
                    </w:rPr>
                    <w:t>/T</w:t>
                  </w:r>
                  <w:r w:rsidRPr="00017C2E">
                    <w:rPr>
                      <w:rFonts w:ascii="Times New Roman"/>
                    </w:rPr>
                    <w:t xml:space="preserve"> 1354-</w:t>
                  </w:r>
                  <w:r w:rsidR="007D12E1" w:rsidRPr="00017C2E">
                    <w:rPr>
                      <w:rFonts w:ascii="Times New Roman"/>
                    </w:rPr>
                    <w:t>2009</w:t>
                  </w:r>
                </w:p>
              </w:txbxContent>
            </v:textbox>
            <w10:wrap anchorx="margin" anchory="margin"/>
            <w10:anchorlock/>
          </v:shape>
        </w:pict>
      </w:r>
      <w:r w:rsidR="00FE3BCF" w:rsidRPr="0068764C">
        <w:rPr>
          <w:noProof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CE7">
        <w:rPr>
          <w:noProof/>
        </w:rPr>
        <w:pict>
          <v:shape id="fmFrame2" o:spid="_x0000_s1027" type="#_x0000_t202" style="position:absolute;left:0;text-align:left;margin-left:0;margin-top:79.6pt;width:481.9pt;height:30.8pt;z-index:251653120;mso-position-horizontal-relative:margin;mso-position-vertical-relative:margin" stroked="f">
            <v:textbox style="mso-next-textbox:#fmFrame2" inset="0,0,0,0">
              <w:txbxContent>
                <w:p w:rsidR="00AA7DA2" w:rsidRDefault="00AA7DA2">
                  <w:pPr>
                    <w:pStyle w:val="afd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5F5CE7">
        <w:rPr>
          <w:noProof/>
        </w:rPr>
        <w:pict>
          <v:shape id="fmFrame1" o:spid="_x0000_s1026" type="#_x0000_t202" style="position:absolute;left:0;text-align:left;margin-left:0;margin-top:0;width:200pt;height:51.8pt;z-index:251652096;mso-position-horizontal-relative:margin;mso-position-vertical-relative:margin" stroked="f">
            <v:textbox style="mso-next-textbox:#fmFrame1" inset="0,0,0,0">
              <w:txbxContent>
                <w:p w:rsidR="00AA7DA2" w:rsidRDefault="00AA7DA2">
                  <w:pPr>
                    <w:pStyle w:val="afffa"/>
                  </w:pPr>
                  <w:r>
                    <w:t>ICS 67.060</w:t>
                  </w:r>
                </w:p>
                <w:p w:rsidR="00AA7DA2" w:rsidRDefault="00AA7DA2">
                  <w:pPr>
                    <w:pStyle w:val="afffa"/>
                  </w:pPr>
                  <w:r>
                    <w:t>B 22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A7DA2" w:rsidRPr="0068764C" w:rsidRDefault="00AA7DA2">
      <w:pPr>
        <w:pStyle w:val="ae"/>
        <w:rPr>
          <w:rFonts w:ascii="Times New Roman"/>
        </w:rPr>
      </w:pPr>
      <w:bookmarkStart w:id="1" w:name="SectionMark2"/>
      <w:bookmarkEnd w:id="0"/>
      <w:r w:rsidRPr="0068764C">
        <w:rPr>
          <w:rFonts w:ascii="Times New Roman"/>
        </w:rPr>
        <w:lastRenderedPageBreak/>
        <w:t>前</w:t>
      </w:r>
      <w:r w:rsidRPr="0068764C">
        <w:rPr>
          <w:rFonts w:ascii="Times New Roman"/>
        </w:rPr>
        <w:t xml:space="preserve">    </w:t>
      </w:r>
      <w:r w:rsidRPr="0068764C">
        <w:rPr>
          <w:rFonts w:ascii="Times New Roman"/>
        </w:rPr>
        <w:t>言</w:t>
      </w:r>
    </w:p>
    <w:p w:rsidR="001E34BB" w:rsidRPr="0068764C" w:rsidRDefault="001E34BB" w:rsidP="001E34BB">
      <w:pPr>
        <w:ind w:firstLineChars="200" w:firstLine="420"/>
      </w:pPr>
      <w:r w:rsidRPr="0068764C">
        <w:rPr>
          <w:rFonts w:hint="eastAsia"/>
        </w:rPr>
        <w:t>本标准按照</w:t>
      </w:r>
      <w:r w:rsidRPr="0068764C">
        <w:t>GB/T1.1</w:t>
      </w:r>
      <w:r w:rsidRPr="0068764C">
        <w:rPr>
          <w:rFonts w:hint="eastAsia"/>
        </w:rPr>
        <w:t>给出的规则起草</w:t>
      </w:r>
    </w:p>
    <w:p w:rsidR="00AA7DA2" w:rsidRPr="0068764C" w:rsidRDefault="00AA7DA2" w:rsidP="0033386E">
      <w:pPr>
        <w:ind w:firstLineChars="200" w:firstLine="420"/>
      </w:pPr>
      <w:r w:rsidRPr="0068764C">
        <w:t>本标准是对</w:t>
      </w:r>
      <w:r w:rsidRPr="0068764C">
        <w:t>GB</w:t>
      </w:r>
      <w:r w:rsidR="00C52FDC" w:rsidRPr="0068764C">
        <w:rPr>
          <w:rFonts w:hint="eastAsia"/>
        </w:rPr>
        <w:t>/T</w:t>
      </w:r>
      <w:r w:rsidRPr="0068764C">
        <w:t xml:space="preserve"> 1354</w:t>
      </w:r>
      <w:r w:rsidR="007D12E1" w:rsidRPr="0068764C">
        <w:rPr>
          <w:rFonts w:hint="eastAsia"/>
        </w:rPr>
        <w:t>-</w:t>
      </w:r>
      <w:r w:rsidR="007D12E1" w:rsidRPr="0068764C">
        <w:t>2009</w:t>
      </w:r>
      <w:r w:rsidRPr="0068764C">
        <w:t>《大米》的</w:t>
      </w:r>
      <w:r w:rsidRPr="0068764C">
        <w:rPr>
          <w:rFonts w:hAnsi="宋体"/>
        </w:rPr>
        <w:t>修订。</w:t>
      </w:r>
      <w:r w:rsidR="0033386E" w:rsidRPr="0068764C">
        <w:rPr>
          <w:rFonts w:hAnsi="宋体"/>
        </w:rPr>
        <w:t>本标准自实施之日起，代替</w:t>
      </w:r>
      <w:r w:rsidR="0033386E" w:rsidRPr="0068764C">
        <w:t>GB</w:t>
      </w:r>
      <w:r w:rsidR="00C52FDC" w:rsidRPr="0068764C">
        <w:rPr>
          <w:rFonts w:hint="eastAsia"/>
        </w:rPr>
        <w:t>/T</w:t>
      </w:r>
      <w:r w:rsidR="0033386E" w:rsidRPr="0068764C">
        <w:t xml:space="preserve"> 1354</w:t>
      </w:r>
      <w:r w:rsidR="00BB03E3" w:rsidRPr="0068764C">
        <w:rPr>
          <w:rFonts w:hint="eastAsia"/>
        </w:rPr>
        <w:t>-</w:t>
      </w:r>
      <w:r w:rsidR="007D12E1" w:rsidRPr="0068764C">
        <w:t>2009</w:t>
      </w:r>
      <w:r w:rsidR="0033386E" w:rsidRPr="0068764C">
        <w:rPr>
          <w:rFonts w:hAnsi="宋体"/>
        </w:rPr>
        <w:t>。</w:t>
      </w:r>
    </w:p>
    <w:p w:rsidR="00AA7DA2" w:rsidRPr="0068764C" w:rsidRDefault="00AA7DA2">
      <w:pPr>
        <w:ind w:firstLineChars="200" w:firstLine="420"/>
      </w:pPr>
      <w:r w:rsidRPr="0068764C">
        <w:rPr>
          <w:rFonts w:hAnsi="宋体"/>
        </w:rPr>
        <w:t>本次修订以原标准为基础，参考了国际标准化组织的标准</w:t>
      </w:r>
      <w:r w:rsidRPr="0068764C">
        <w:t>ISO 7301</w:t>
      </w:r>
      <w:r w:rsidR="00B85918" w:rsidRPr="0068764C">
        <w:t>:</w:t>
      </w:r>
      <w:r w:rsidRPr="0068764C">
        <w:t>20</w:t>
      </w:r>
      <w:r w:rsidR="007D12E1" w:rsidRPr="0068764C">
        <w:t>11</w:t>
      </w:r>
      <w:r w:rsidR="0033386E" w:rsidRPr="0068764C">
        <w:t xml:space="preserve"> </w:t>
      </w:r>
      <w:r w:rsidRPr="0068764C">
        <w:t>Rice—Specification</w:t>
      </w:r>
      <w:r w:rsidRPr="0068764C">
        <w:t>和国际食品法典委员会的标准</w:t>
      </w:r>
      <w:r w:rsidRPr="0068764C">
        <w:rPr>
          <w:szCs w:val="21"/>
        </w:rPr>
        <w:t>CODEX STAN 198</w:t>
      </w:r>
      <w:r w:rsidR="007D12E1" w:rsidRPr="0068764C">
        <w:rPr>
          <w:rFonts w:hint="eastAsia"/>
          <w:szCs w:val="21"/>
        </w:rPr>
        <w:t>-</w:t>
      </w:r>
      <w:r w:rsidRPr="0068764C">
        <w:rPr>
          <w:szCs w:val="21"/>
        </w:rPr>
        <w:t>1995</w:t>
      </w:r>
      <w:r w:rsidR="0033386E" w:rsidRPr="0068764C">
        <w:rPr>
          <w:szCs w:val="21"/>
        </w:rPr>
        <w:t xml:space="preserve"> </w:t>
      </w:r>
      <w:r w:rsidRPr="0068764C">
        <w:rPr>
          <w:szCs w:val="21"/>
        </w:rPr>
        <w:t>Codex Standard for Rice</w:t>
      </w:r>
      <w:r w:rsidRPr="0068764C">
        <w:rPr>
          <w:szCs w:val="21"/>
        </w:rPr>
        <w:t>。</w:t>
      </w:r>
    </w:p>
    <w:p w:rsidR="00AA7DA2" w:rsidRPr="0068764C" w:rsidRDefault="00AA7DA2">
      <w:pPr>
        <w:ind w:firstLineChars="200" w:firstLine="420"/>
      </w:pPr>
      <w:r w:rsidRPr="0068764C">
        <w:rPr>
          <w:rFonts w:hAnsi="宋体"/>
        </w:rPr>
        <w:t>本标准与</w:t>
      </w:r>
      <w:r w:rsidRPr="0068764C">
        <w:t>GB</w:t>
      </w:r>
      <w:r w:rsidR="00C52FDC" w:rsidRPr="0068764C">
        <w:rPr>
          <w:rFonts w:hint="eastAsia"/>
        </w:rPr>
        <w:t>/T</w:t>
      </w:r>
      <w:r w:rsidRPr="0068764C">
        <w:t xml:space="preserve"> 1354</w:t>
      </w:r>
      <w:r w:rsidR="007D12E1" w:rsidRPr="0068764C">
        <w:rPr>
          <w:rFonts w:hint="eastAsia"/>
        </w:rPr>
        <w:t>-</w:t>
      </w:r>
      <w:r w:rsidR="007D12E1" w:rsidRPr="0068764C">
        <w:t>20</w:t>
      </w:r>
      <w:r w:rsidR="007D12E1" w:rsidRPr="0068764C">
        <w:rPr>
          <w:rFonts w:hint="eastAsia"/>
        </w:rPr>
        <w:t>09</w:t>
      </w:r>
      <w:r w:rsidRPr="0068764C">
        <w:rPr>
          <w:rFonts w:hAnsi="宋体"/>
        </w:rPr>
        <w:t>的主要技术差异如下：</w:t>
      </w:r>
    </w:p>
    <w:p w:rsidR="00007C4C" w:rsidRPr="0068764C" w:rsidRDefault="00007C4C" w:rsidP="00007C4C">
      <w:pPr>
        <w:ind w:firstLineChars="200" w:firstLine="420"/>
      </w:pPr>
      <w:r w:rsidRPr="0068764C">
        <w:t>——</w:t>
      </w:r>
      <w:r w:rsidR="0085446B">
        <w:rPr>
          <w:rFonts w:hAnsi="宋体" w:hint="eastAsia"/>
        </w:rPr>
        <w:t>调整</w:t>
      </w:r>
      <w:r w:rsidRPr="0068764C">
        <w:rPr>
          <w:rFonts w:hAnsi="宋体"/>
        </w:rPr>
        <w:t>了适用范围；</w:t>
      </w:r>
    </w:p>
    <w:p w:rsidR="00007C4C" w:rsidRPr="0068764C" w:rsidRDefault="00007C4C" w:rsidP="00007C4C">
      <w:pPr>
        <w:ind w:firstLineChars="200" w:firstLine="420"/>
        <w:rPr>
          <w:rFonts w:hAnsi="宋体"/>
        </w:rPr>
      </w:pPr>
      <w:r w:rsidRPr="0068764C">
        <w:t>——</w:t>
      </w:r>
      <w:r w:rsidR="00261DE3" w:rsidRPr="0068764C">
        <w:rPr>
          <w:rFonts w:hAnsi="宋体" w:hint="eastAsia"/>
        </w:rPr>
        <w:t>调整</w:t>
      </w:r>
      <w:r w:rsidRPr="0068764C">
        <w:rPr>
          <w:rFonts w:hAnsi="宋体"/>
        </w:rPr>
        <w:t>了</w:t>
      </w:r>
      <w:r w:rsidR="00261DE3" w:rsidRPr="0068764C">
        <w:rPr>
          <w:rFonts w:hAnsi="宋体" w:hint="eastAsia"/>
        </w:rPr>
        <w:t>定等</w:t>
      </w:r>
      <w:r w:rsidR="0033386E" w:rsidRPr="0068764C">
        <w:rPr>
          <w:rFonts w:hAnsi="宋体"/>
        </w:rPr>
        <w:t>指标</w:t>
      </w:r>
      <w:r w:rsidRPr="0068764C">
        <w:rPr>
          <w:rFonts w:hAnsi="宋体"/>
        </w:rPr>
        <w:t>；</w:t>
      </w:r>
    </w:p>
    <w:p w:rsidR="005631F9" w:rsidRPr="0068764C" w:rsidRDefault="005631F9" w:rsidP="005631F9">
      <w:pPr>
        <w:ind w:firstLineChars="200" w:firstLine="420"/>
        <w:rPr>
          <w:rFonts w:hAnsi="宋体"/>
        </w:rPr>
      </w:pPr>
      <w:r w:rsidRPr="0068764C">
        <w:t>——</w:t>
      </w:r>
      <w:r w:rsidR="00F83FF9" w:rsidRPr="0068764C">
        <w:rPr>
          <w:rFonts w:hAnsi="宋体" w:hint="eastAsia"/>
        </w:rPr>
        <w:t>调整</w:t>
      </w:r>
      <w:r w:rsidRPr="0068764C">
        <w:rPr>
          <w:rFonts w:hAnsi="宋体"/>
        </w:rPr>
        <w:t>了</w:t>
      </w:r>
      <w:r w:rsidRPr="0068764C">
        <w:rPr>
          <w:rFonts w:hAnsi="宋体" w:hint="eastAsia"/>
        </w:rPr>
        <w:t>杂质</w:t>
      </w:r>
      <w:r w:rsidR="00996CFF" w:rsidRPr="0068764C">
        <w:rPr>
          <w:rFonts w:hAnsi="宋体" w:hint="eastAsia"/>
        </w:rPr>
        <w:t>等指标</w:t>
      </w:r>
    </w:p>
    <w:p w:rsidR="0033386E" w:rsidRPr="0068764C" w:rsidRDefault="0033386E" w:rsidP="0033386E">
      <w:pPr>
        <w:ind w:firstLineChars="200" w:firstLine="420"/>
      </w:pPr>
      <w:r w:rsidRPr="0068764C">
        <w:t>——</w:t>
      </w:r>
      <w:r w:rsidR="00277FA7" w:rsidRPr="0068764C">
        <w:rPr>
          <w:rFonts w:hAnsi="宋体" w:hint="eastAsia"/>
        </w:rPr>
        <w:t>调整</w:t>
      </w:r>
      <w:r w:rsidRPr="0068764C">
        <w:rPr>
          <w:rFonts w:hAnsi="宋体"/>
        </w:rPr>
        <w:t>了</w:t>
      </w:r>
      <w:r w:rsidR="00573252" w:rsidRPr="0068764C">
        <w:rPr>
          <w:rFonts w:hAnsi="宋体" w:hint="eastAsia"/>
        </w:rPr>
        <w:t>对</w:t>
      </w:r>
      <w:r w:rsidRPr="0068764C">
        <w:rPr>
          <w:rFonts w:hAnsi="宋体"/>
        </w:rPr>
        <w:t>标签的要求；</w:t>
      </w:r>
    </w:p>
    <w:p w:rsidR="00007C4C" w:rsidRPr="0068764C" w:rsidRDefault="00007C4C" w:rsidP="00007C4C">
      <w:pPr>
        <w:ind w:firstLineChars="200" w:firstLine="420"/>
      </w:pPr>
      <w:r w:rsidRPr="0068764C">
        <w:t>——</w:t>
      </w:r>
      <w:r w:rsidR="00277FA7" w:rsidRPr="0068764C">
        <w:rPr>
          <w:rFonts w:hAnsi="宋体" w:hint="eastAsia"/>
        </w:rPr>
        <w:t>调整</w:t>
      </w:r>
      <w:r w:rsidRPr="0068764C">
        <w:rPr>
          <w:rFonts w:hAnsi="宋体"/>
        </w:rPr>
        <w:t>了判定规则</w:t>
      </w:r>
      <w:r w:rsidR="0033386E" w:rsidRPr="0068764C">
        <w:rPr>
          <w:rFonts w:hAnsi="宋体"/>
        </w:rPr>
        <w:t>。</w:t>
      </w:r>
    </w:p>
    <w:p w:rsidR="00AA7DA2" w:rsidRPr="0068764C" w:rsidRDefault="00AA7DA2" w:rsidP="00FA74D9">
      <w:pPr>
        <w:tabs>
          <w:tab w:val="right" w:pos="9469"/>
        </w:tabs>
        <w:ind w:firstLineChars="200" w:firstLine="420"/>
      </w:pPr>
      <w:r w:rsidRPr="0068764C">
        <w:rPr>
          <w:rFonts w:hAnsi="宋体"/>
        </w:rPr>
        <w:t>本标准由国家粮食局提出。</w:t>
      </w:r>
    </w:p>
    <w:p w:rsidR="00AA7DA2" w:rsidRPr="0068764C" w:rsidRDefault="00AA7DA2">
      <w:pPr>
        <w:ind w:firstLineChars="200" w:firstLine="420"/>
      </w:pPr>
      <w:r w:rsidRPr="0068764C">
        <w:rPr>
          <w:rFonts w:hAnsi="宋体"/>
        </w:rPr>
        <w:t>本标准由全国粮油标准化技术委员会</w:t>
      </w:r>
      <w:r w:rsidR="00F96B8A">
        <w:rPr>
          <w:rFonts w:hAnsi="宋体" w:hint="eastAsia"/>
        </w:rPr>
        <w:t>(SAC/TC270)</w:t>
      </w:r>
      <w:r w:rsidRPr="0068764C">
        <w:rPr>
          <w:rFonts w:hAnsi="宋体"/>
        </w:rPr>
        <w:t>归口。</w:t>
      </w:r>
    </w:p>
    <w:p w:rsidR="00AA7DA2" w:rsidRPr="0068764C" w:rsidRDefault="003842EC">
      <w:pPr>
        <w:ind w:firstLineChars="200" w:firstLine="420"/>
        <w:rPr>
          <w:rFonts w:hAnsi="宋体"/>
          <w:szCs w:val="20"/>
        </w:rPr>
      </w:pPr>
      <w:r>
        <w:rPr>
          <w:rFonts w:hAnsi="宋体"/>
        </w:rPr>
        <w:t>本标准</w:t>
      </w:r>
      <w:r w:rsidR="00AA7DA2" w:rsidRPr="0068764C">
        <w:rPr>
          <w:rFonts w:hAnsi="宋体"/>
        </w:rPr>
        <w:t>起草单位：</w:t>
      </w:r>
      <w:r w:rsidR="001D60F7" w:rsidRPr="0068764C">
        <w:rPr>
          <w:rFonts w:hAnsi="宋体" w:hint="eastAsia"/>
          <w:szCs w:val="20"/>
        </w:rPr>
        <w:t>******</w:t>
      </w:r>
      <w:r w:rsidR="00AA7DA2" w:rsidRPr="0068764C">
        <w:rPr>
          <w:rFonts w:hAnsi="宋体"/>
          <w:szCs w:val="20"/>
        </w:rPr>
        <w:t>、</w:t>
      </w:r>
      <w:r w:rsidR="001D60F7" w:rsidRPr="0068764C">
        <w:rPr>
          <w:rFonts w:hAnsi="宋体" w:hint="eastAsia"/>
          <w:szCs w:val="20"/>
        </w:rPr>
        <w:t>*****</w:t>
      </w:r>
      <w:r>
        <w:rPr>
          <w:rFonts w:hAnsi="宋体" w:hint="eastAsia"/>
          <w:szCs w:val="20"/>
        </w:rPr>
        <w:t>、</w:t>
      </w:r>
      <w:r>
        <w:rPr>
          <w:rFonts w:hAnsi="宋体" w:hint="eastAsia"/>
          <w:szCs w:val="20"/>
        </w:rPr>
        <w:t>******</w:t>
      </w:r>
      <w:r>
        <w:rPr>
          <w:rFonts w:hAnsi="宋体" w:hint="eastAsia"/>
          <w:szCs w:val="20"/>
        </w:rPr>
        <w:t>、……</w:t>
      </w:r>
      <w:r w:rsidR="00BB03E3" w:rsidRPr="0068764C">
        <w:rPr>
          <w:rFonts w:hAnsi="宋体" w:hint="eastAsia"/>
          <w:szCs w:val="20"/>
        </w:rPr>
        <w:t>。</w:t>
      </w:r>
    </w:p>
    <w:p w:rsidR="00BB03E3" w:rsidRPr="0068764C" w:rsidRDefault="00AA7DA2">
      <w:pPr>
        <w:ind w:firstLineChars="200" w:firstLine="420"/>
      </w:pPr>
      <w:r w:rsidRPr="0068764C">
        <w:rPr>
          <w:rFonts w:hAnsi="宋体"/>
        </w:rPr>
        <w:t>本标准主要起草人</w:t>
      </w:r>
      <w:r w:rsidR="00BB03E3" w:rsidRPr="0068764C">
        <w:rPr>
          <w:rFonts w:hAnsi="宋体" w:hint="eastAsia"/>
        </w:rPr>
        <w:t>：</w:t>
      </w:r>
      <w:r w:rsidR="00C8134E" w:rsidRPr="0068764C">
        <w:rPr>
          <w:rFonts w:hint="eastAsia"/>
        </w:rPr>
        <w:t>***</w:t>
      </w:r>
      <w:r w:rsidR="00C8134E" w:rsidRPr="0068764C">
        <w:rPr>
          <w:rFonts w:hint="eastAsia"/>
        </w:rPr>
        <w:t>、</w:t>
      </w:r>
      <w:r w:rsidR="00C8134E" w:rsidRPr="0068764C">
        <w:rPr>
          <w:rFonts w:hint="eastAsia"/>
        </w:rPr>
        <w:t>***</w:t>
      </w:r>
      <w:r w:rsidR="00BB03E3" w:rsidRPr="0068764C">
        <w:rPr>
          <w:rFonts w:hint="eastAsia"/>
        </w:rPr>
        <w:t>、</w:t>
      </w:r>
      <w:r w:rsidR="00BB03E3" w:rsidRPr="0068764C">
        <w:rPr>
          <w:rFonts w:hint="eastAsia"/>
        </w:rPr>
        <w:t>***</w:t>
      </w:r>
      <w:r w:rsidR="00BB03E3" w:rsidRPr="0068764C">
        <w:rPr>
          <w:rFonts w:hint="eastAsia"/>
        </w:rPr>
        <w:t>、</w:t>
      </w:r>
      <w:r w:rsidR="00BB03E3" w:rsidRPr="0068764C">
        <w:rPr>
          <w:rFonts w:hint="eastAsia"/>
        </w:rPr>
        <w:t>***</w:t>
      </w:r>
      <w:r w:rsidR="00BB03E3" w:rsidRPr="0068764C">
        <w:rPr>
          <w:rFonts w:hint="eastAsia"/>
        </w:rPr>
        <w:t>、……</w:t>
      </w:r>
    </w:p>
    <w:p w:rsidR="00AA7DA2" w:rsidRPr="0068764C" w:rsidRDefault="00AA7DA2">
      <w:pPr>
        <w:ind w:firstLineChars="200" w:firstLine="420"/>
      </w:pPr>
      <w:r w:rsidRPr="0068764C">
        <w:rPr>
          <w:rFonts w:hAnsi="宋体"/>
        </w:rPr>
        <w:t>本标准所代替标准的历次版本发布情况为：</w:t>
      </w:r>
    </w:p>
    <w:p w:rsidR="00AA7DA2" w:rsidRPr="0068764C" w:rsidRDefault="000B3DCD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——</w:t>
      </w:r>
      <w:r w:rsidR="00AA7DA2" w:rsidRPr="0068764C">
        <w:rPr>
          <w:rFonts w:ascii="Times New Roman"/>
        </w:rPr>
        <w:t>GB 1354</w:t>
      </w:r>
      <w:r w:rsidR="007D12E1" w:rsidRPr="0068764C">
        <w:rPr>
          <w:rFonts w:ascii="Times New Roman" w:hint="eastAsia"/>
        </w:rPr>
        <w:t>-</w:t>
      </w:r>
      <w:r w:rsidR="00AA7DA2" w:rsidRPr="0068764C">
        <w:rPr>
          <w:rFonts w:ascii="Times New Roman"/>
        </w:rPr>
        <w:t>1978</w:t>
      </w:r>
      <w:r w:rsidR="00AA7DA2" w:rsidRPr="0068764C">
        <w:rPr>
          <w:rFonts w:ascii="Times New Roman"/>
        </w:rPr>
        <w:t>，</w:t>
      </w:r>
      <w:r w:rsidR="00AA7DA2" w:rsidRPr="0068764C">
        <w:rPr>
          <w:rFonts w:ascii="Times New Roman"/>
        </w:rPr>
        <w:t>GB 1354</w:t>
      </w:r>
      <w:r w:rsidR="007D12E1" w:rsidRPr="0068764C">
        <w:rPr>
          <w:rFonts w:ascii="Times New Roman" w:hint="eastAsia"/>
        </w:rPr>
        <w:t>-</w:t>
      </w:r>
      <w:r w:rsidR="00AA7DA2" w:rsidRPr="0068764C">
        <w:rPr>
          <w:rFonts w:ascii="Times New Roman"/>
        </w:rPr>
        <w:t>1986</w:t>
      </w:r>
      <w:r w:rsidR="007D12E1" w:rsidRPr="0068764C">
        <w:rPr>
          <w:rFonts w:ascii="Times New Roman"/>
        </w:rPr>
        <w:t>，</w:t>
      </w:r>
      <w:r w:rsidR="007D12E1" w:rsidRPr="0068764C">
        <w:rPr>
          <w:rFonts w:ascii="Times New Roman"/>
        </w:rPr>
        <w:t>GB</w:t>
      </w:r>
      <w:r w:rsidR="00C52FDC" w:rsidRPr="0068764C">
        <w:rPr>
          <w:rFonts w:ascii="Times New Roman" w:hint="eastAsia"/>
        </w:rPr>
        <w:t>/T</w:t>
      </w:r>
      <w:r w:rsidR="007D12E1" w:rsidRPr="0068764C">
        <w:rPr>
          <w:rFonts w:ascii="Times New Roman"/>
        </w:rPr>
        <w:t>1354-2009</w:t>
      </w:r>
      <w:r w:rsidR="00AA7DA2" w:rsidRPr="0068764C">
        <w:rPr>
          <w:rFonts w:ascii="Times New Roman" w:hAnsi="宋体"/>
        </w:rPr>
        <w:t>。</w:t>
      </w:r>
    </w:p>
    <w:p w:rsidR="00AA7DA2" w:rsidRPr="0068764C" w:rsidRDefault="00AA7DA2">
      <w:pPr>
        <w:pStyle w:val="aff5"/>
        <w:ind w:firstLine="420"/>
        <w:rPr>
          <w:rFonts w:ascii="Times New Roman"/>
        </w:rPr>
        <w:sectPr w:rsidR="00AA7DA2" w:rsidRPr="0068764C" w:rsidSect="00B85918">
          <w:headerReference w:type="default" r:id="rId14"/>
          <w:footerReference w:type="default" r:id="rId15"/>
          <w:pgSz w:w="11907" w:h="16839"/>
          <w:pgMar w:top="1418" w:right="1134" w:bottom="1134" w:left="1304" w:header="1418" w:footer="851" w:gutter="0"/>
          <w:pgNumType w:fmt="upperRoman" w:start="1"/>
          <w:cols w:space="425"/>
          <w:docGrid w:type="lines" w:linePitch="312"/>
        </w:sectPr>
      </w:pPr>
    </w:p>
    <w:p w:rsidR="00AA7DA2" w:rsidRPr="0068764C" w:rsidRDefault="00AA7DA2">
      <w:pPr>
        <w:pStyle w:val="afff2"/>
        <w:rPr>
          <w:rFonts w:ascii="Times New Roman"/>
        </w:rPr>
      </w:pPr>
      <w:bookmarkStart w:id="2" w:name="SectionMark4"/>
      <w:bookmarkEnd w:id="1"/>
      <w:r w:rsidRPr="0068764C">
        <w:rPr>
          <w:rFonts w:ascii="Times New Roman"/>
        </w:rPr>
        <w:lastRenderedPageBreak/>
        <w:t>大</w:t>
      </w:r>
      <w:r w:rsidR="00CB5845" w:rsidRPr="0068764C">
        <w:rPr>
          <w:rFonts w:ascii="Times New Roman"/>
        </w:rPr>
        <w:t xml:space="preserve">        </w:t>
      </w:r>
      <w:r w:rsidRPr="0068764C">
        <w:rPr>
          <w:rFonts w:ascii="Times New Roman"/>
        </w:rPr>
        <w:t>米</w:t>
      </w: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范围</w:t>
      </w:r>
    </w:p>
    <w:p w:rsidR="00AA7DA2" w:rsidRPr="0068764C" w:rsidRDefault="00AA7DA2">
      <w:pPr>
        <w:pStyle w:val="afffb"/>
        <w:tabs>
          <w:tab w:val="clear" w:pos="854"/>
        </w:tabs>
        <w:ind w:leftChars="0" w:left="0" w:firstLineChars="200" w:firstLine="420"/>
        <w:rPr>
          <w:rFonts w:ascii="Times New Roman"/>
        </w:rPr>
      </w:pPr>
      <w:r w:rsidRPr="0068764C">
        <w:rPr>
          <w:rFonts w:ascii="Times New Roman"/>
        </w:rPr>
        <w:t>本标准规定了大米的术语和定义、分类、质量要求、检验方法、检验规则，以及对包装、标签、储存和运输的要求。</w:t>
      </w:r>
    </w:p>
    <w:p w:rsidR="00CE520D" w:rsidRPr="0068764C" w:rsidRDefault="00AA7DA2" w:rsidP="00CE520D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  <w:noProof w:val="0"/>
        </w:rPr>
        <w:t>本标准适用于</w:t>
      </w:r>
      <w:r w:rsidR="00490B7B" w:rsidRPr="0068764C">
        <w:rPr>
          <w:rFonts w:ascii="Times New Roman"/>
          <w:noProof w:val="0"/>
        </w:rPr>
        <w:t>以稻谷、糙米或半成品大米为原料加工</w:t>
      </w:r>
      <w:r w:rsidR="000F247F" w:rsidRPr="0068764C">
        <w:rPr>
          <w:rFonts w:ascii="Times New Roman" w:hint="eastAsia"/>
          <w:noProof w:val="0"/>
        </w:rPr>
        <w:t>的</w:t>
      </w:r>
      <w:r w:rsidRPr="0068764C">
        <w:rPr>
          <w:rFonts w:ascii="Times New Roman"/>
          <w:noProof w:val="0"/>
        </w:rPr>
        <w:t>商品大米</w:t>
      </w:r>
      <w:r w:rsidR="00C941B3">
        <w:rPr>
          <w:rFonts w:ascii="Times New Roman" w:hint="eastAsia"/>
          <w:noProof w:val="0"/>
        </w:rPr>
        <w:t>；</w:t>
      </w:r>
      <w:r w:rsidR="009C6D17" w:rsidRPr="0068764C">
        <w:rPr>
          <w:rFonts w:ascii="Times New Roman"/>
          <w:noProof w:val="0"/>
        </w:rPr>
        <w:t>不适用于</w:t>
      </w:r>
      <w:r w:rsidR="005E5D01">
        <w:rPr>
          <w:rFonts w:ascii="Times New Roman" w:hint="eastAsia"/>
          <w:noProof w:val="0"/>
        </w:rPr>
        <w:t>商品</w:t>
      </w:r>
      <w:r w:rsidR="00191011">
        <w:rPr>
          <w:rFonts w:ascii="Times New Roman" w:hint="eastAsia"/>
          <w:noProof w:val="0"/>
        </w:rPr>
        <w:t>碎米</w:t>
      </w:r>
      <w:r w:rsidR="00C941B3">
        <w:rPr>
          <w:rFonts w:ascii="Times New Roman" w:hint="eastAsia"/>
          <w:noProof w:val="0"/>
        </w:rPr>
        <w:t>，</w:t>
      </w:r>
      <w:r w:rsidR="00C941B3" w:rsidRPr="0068764C">
        <w:rPr>
          <w:rFonts w:ascii="Times New Roman"/>
          <w:noProof w:val="0"/>
        </w:rPr>
        <w:t>不适用于</w:t>
      </w:r>
      <w:r w:rsidR="00C52FDC" w:rsidRPr="0068764C">
        <w:rPr>
          <w:rFonts w:ascii="Times New Roman" w:hint="eastAsia"/>
          <w:noProof w:val="0"/>
        </w:rPr>
        <w:t>留胚米、清洁米</w:t>
      </w:r>
      <w:r w:rsidR="00191011">
        <w:rPr>
          <w:rFonts w:ascii="Times New Roman" w:hint="eastAsia"/>
          <w:noProof w:val="0"/>
        </w:rPr>
        <w:t>及</w:t>
      </w:r>
      <w:r w:rsidR="00C52FDC" w:rsidRPr="0068764C">
        <w:rPr>
          <w:rFonts w:ascii="Times New Roman" w:hint="eastAsia"/>
          <w:noProof w:val="0"/>
        </w:rPr>
        <w:t>蒸谷米等</w:t>
      </w:r>
      <w:r w:rsidR="00416934" w:rsidRPr="0068764C">
        <w:rPr>
          <w:rFonts w:ascii="Times New Roman" w:hint="eastAsia"/>
          <w:noProof w:val="0"/>
        </w:rPr>
        <w:t>特种</w:t>
      </w:r>
      <w:r w:rsidR="00416934" w:rsidRPr="0068764C">
        <w:rPr>
          <w:rFonts w:ascii="Times New Roman"/>
          <w:noProof w:val="0"/>
        </w:rPr>
        <w:t>大米</w:t>
      </w:r>
      <w:r w:rsidR="00191011">
        <w:rPr>
          <w:rFonts w:ascii="Times New Roman" w:hint="eastAsia"/>
          <w:noProof w:val="0"/>
        </w:rPr>
        <w:t>，不适用于</w:t>
      </w:r>
      <w:r w:rsidR="00C52FDC" w:rsidRPr="0068764C">
        <w:rPr>
          <w:rFonts w:ascii="Times New Roman" w:hint="eastAsia"/>
          <w:noProof w:val="0"/>
        </w:rPr>
        <w:t>米线用米、啤酒用米等</w:t>
      </w:r>
      <w:r w:rsidR="00416934" w:rsidRPr="0068764C">
        <w:rPr>
          <w:rFonts w:ascii="Times New Roman" w:hint="eastAsia"/>
          <w:noProof w:val="0"/>
        </w:rPr>
        <w:t>专用大米</w:t>
      </w:r>
      <w:r w:rsidR="00191011">
        <w:rPr>
          <w:rFonts w:ascii="Times New Roman" w:hint="eastAsia"/>
          <w:noProof w:val="0"/>
        </w:rPr>
        <w:t>，不适用于</w:t>
      </w:r>
      <w:r w:rsidR="00C52FDC" w:rsidRPr="0068764C">
        <w:rPr>
          <w:rFonts w:ascii="Times New Roman" w:hint="eastAsia"/>
          <w:noProof w:val="0"/>
        </w:rPr>
        <w:t>软米、黑米等</w:t>
      </w:r>
      <w:r w:rsidR="00416934" w:rsidRPr="0068764C">
        <w:rPr>
          <w:rFonts w:ascii="Times New Roman" w:hint="eastAsia"/>
          <w:noProof w:val="0"/>
        </w:rPr>
        <w:t>特殊品种大米</w:t>
      </w:r>
      <w:r w:rsidR="00191011">
        <w:rPr>
          <w:rFonts w:ascii="Times New Roman" w:hint="eastAsia"/>
          <w:noProof w:val="0"/>
        </w:rPr>
        <w:t>以</w:t>
      </w:r>
      <w:r w:rsidR="00161C02" w:rsidRPr="0068764C">
        <w:rPr>
          <w:rFonts w:ascii="Times New Roman" w:hint="eastAsia"/>
          <w:noProof w:val="0"/>
        </w:rPr>
        <w:t>及</w:t>
      </w:r>
      <w:r w:rsidR="0003382B">
        <w:rPr>
          <w:rFonts w:ascii="Times New Roman" w:hint="eastAsia"/>
          <w:noProof w:val="0"/>
        </w:rPr>
        <w:t>使用</w:t>
      </w:r>
      <w:r w:rsidR="00161C02" w:rsidRPr="0068764C">
        <w:rPr>
          <w:rFonts w:ascii="Times New Roman" w:hint="eastAsia"/>
          <w:noProof w:val="0"/>
        </w:rPr>
        <w:t>了添</w:t>
      </w:r>
      <w:r w:rsidR="00161C02" w:rsidRPr="0068764C">
        <w:rPr>
          <w:rFonts w:ascii="Times New Roman" w:hAnsi="宋体" w:hint="eastAsia"/>
        </w:rPr>
        <w:t>加剂的大米</w:t>
      </w:r>
      <w:r w:rsidR="009C6D17" w:rsidRPr="0068764C">
        <w:rPr>
          <w:rFonts w:ascii="Times New Roman"/>
        </w:rPr>
        <w:t>。</w:t>
      </w:r>
    </w:p>
    <w:p w:rsidR="00AA7DA2" w:rsidRPr="0068764C" w:rsidRDefault="00AA7DA2" w:rsidP="00C57484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规范性引用文件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下列文件</w:t>
      </w:r>
      <w:r w:rsidR="00E46737">
        <w:rPr>
          <w:rFonts w:ascii="Times New Roman" w:hint="eastAsia"/>
        </w:rPr>
        <w:t>对于本文件的应用是必不可少的</w:t>
      </w:r>
      <w:r w:rsidRPr="0068764C">
        <w:rPr>
          <w:rFonts w:ascii="Times New Roman"/>
        </w:rPr>
        <w:t>。凡是注日期的引用文件，</w:t>
      </w:r>
      <w:r w:rsidR="00E46737">
        <w:rPr>
          <w:rFonts w:ascii="Times New Roman" w:hint="eastAsia"/>
        </w:rPr>
        <w:t>仅注日期的版本适用于本文件</w:t>
      </w:r>
      <w:r w:rsidRPr="0068764C">
        <w:rPr>
          <w:rFonts w:ascii="Times New Roman"/>
        </w:rPr>
        <w:t>。凡是不注日期的引用文件，其最新版本</w:t>
      </w:r>
      <w:r w:rsidR="00E46737">
        <w:rPr>
          <w:rFonts w:ascii="Times New Roman" w:hint="eastAsia"/>
        </w:rPr>
        <w:t>（包括所有的修改单）</w:t>
      </w:r>
      <w:r w:rsidRPr="0068764C">
        <w:rPr>
          <w:rFonts w:ascii="Times New Roman"/>
        </w:rPr>
        <w:t>适用于本</w:t>
      </w:r>
      <w:r w:rsidR="00E46737">
        <w:rPr>
          <w:rFonts w:ascii="Times New Roman" w:hint="eastAsia"/>
        </w:rPr>
        <w:t>文件</w:t>
      </w:r>
      <w:r w:rsidRPr="0068764C">
        <w:rPr>
          <w:rFonts w:ascii="Times New Roman"/>
        </w:rPr>
        <w:t>。</w:t>
      </w:r>
    </w:p>
    <w:p w:rsidR="00345322" w:rsidRDefault="00345322" w:rsidP="00345322">
      <w:pPr>
        <w:ind w:firstLine="420"/>
        <w:jc w:val="left"/>
        <w:rPr>
          <w:rFonts w:eastAsia="黑体"/>
        </w:rPr>
      </w:pPr>
      <w:r>
        <w:rPr>
          <w:rFonts w:eastAsia="黑体" w:hint="eastAsia"/>
        </w:rPr>
        <w:t xml:space="preserve">GB/T 191 </w:t>
      </w:r>
      <w:r w:rsidRPr="00E41781">
        <w:rPr>
          <w:rFonts w:hint="eastAsia"/>
        </w:rPr>
        <w:t>包装储运图示标志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eastAsia="黑体"/>
        </w:rPr>
        <w:t xml:space="preserve">GB 1350 </w:t>
      </w:r>
      <w:r w:rsidRPr="0068764C">
        <w:t>稻谷</w:t>
      </w:r>
    </w:p>
    <w:p w:rsidR="00345322" w:rsidRPr="0068764C" w:rsidRDefault="00345322" w:rsidP="00345322">
      <w:pPr>
        <w:ind w:firstLine="420"/>
        <w:jc w:val="left"/>
      </w:pPr>
      <w:r w:rsidRPr="0068764C">
        <w:t>GB 2715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t>粮食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hint="eastAsia"/>
        </w:rPr>
        <w:t>GB 2761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rPr>
          <w:rFonts w:hint="eastAsia"/>
        </w:rPr>
        <w:t>食品中真菌毒素限量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hint="eastAsia"/>
        </w:rPr>
        <w:t>GB 2762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rPr>
          <w:rFonts w:hint="eastAsia"/>
        </w:rPr>
        <w:t>食品中污染物限量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hint="eastAsia"/>
        </w:rPr>
        <w:t>GB 2763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rPr>
          <w:rFonts w:hint="eastAsia"/>
        </w:rPr>
        <w:t>食品中农药最大残留限量</w:t>
      </w:r>
    </w:p>
    <w:p w:rsidR="00345322" w:rsidRPr="0068764C" w:rsidRDefault="00345322" w:rsidP="00345322">
      <w:pPr>
        <w:ind w:firstLine="420"/>
        <w:jc w:val="left"/>
      </w:pPr>
      <w:r w:rsidRPr="0068764C">
        <w:t>GB 5009.3</w:t>
      </w:r>
      <w:r>
        <w:rPr>
          <w:rFonts w:hint="eastAsia"/>
        </w:rPr>
        <w:t xml:space="preserve"> 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rPr>
          <w:rFonts w:hint="eastAsia"/>
        </w:rPr>
        <w:t>食品中水分的测定</w:t>
      </w:r>
    </w:p>
    <w:p w:rsidR="00345322" w:rsidRPr="0068764C" w:rsidRDefault="00345322" w:rsidP="00345322">
      <w:pPr>
        <w:ind w:firstLine="420"/>
        <w:jc w:val="left"/>
      </w:pPr>
      <w:r>
        <w:t>GB</w:t>
      </w:r>
      <w:r>
        <w:rPr>
          <w:rFonts w:hint="eastAsia"/>
        </w:rPr>
        <w:t>/T</w:t>
      </w:r>
      <w:r w:rsidRPr="0068764C">
        <w:t xml:space="preserve"> 5490 </w:t>
      </w:r>
      <w:r w:rsidRPr="0068764C">
        <w:t>粮食、油料及植物油脂检验</w:t>
      </w:r>
      <w:r w:rsidRPr="0068764C">
        <w:t xml:space="preserve">  </w:t>
      </w:r>
      <w:r w:rsidRPr="0068764C">
        <w:t>一般规则</w:t>
      </w:r>
    </w:p>
    <w:p w:rsidR="00345322" w:rsidRPr="0068764C" w:rsidRDefault="00345322" w:rsidP="00345322">
      <w:pPr>
        <w:ind w:firstLine="420"/>
        <w:jc w:val="left"/>
      </w:pPr>
      <w:r w:rsidRPr="0068764C">
        <w:t>GB</w:t>
      </w:r>
      <w:r w:rsidRPr="0068764C">
        <w:rPr>
          <w:rFonts w:hint="eastAsia"/>
        </w:rPr>
        <w:t xml:space="preserve">/T </w:t>
      </w:r>
      <w:r w:rsidRPr="0068764C">
        <w:t xml:space="preserve">5491 </w:t>
      </w:r>
      <w:r w:rsidRPr="0068764C">
        <w:t>粮食、油料检验</w:t>
      </w:r>
      <w:r w:rsidRPr="0068764C">
        <w:t xml:space="preserve">  </w:t>
      </w:r>
      <w:r w:rsidRPr="0068764C">
        <w:t>扦样、分样法</w:t>
      </w:r>
      <w:r w:rsidRPr="0068764C">
        <w:t xml:space="preserve"> 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GB/T 5492 </w:t>
      </w:r>
      <w:r w:rsidRPr="0068764C">
        <w:t>粮油检验</w:t>
      </w:r>
      <w:r w:rsidRPr="0068764C">
        <w:t xml:space="preserve">  </w:t>
      </w:r>
      <w:r w:rsidRPr="0068764C">
        <w:t>粮食、油料的色泽、气味、口味鉴定</w:t>
      </w:r>
      <w:r w:rsidRPr="0068764C">
        <w:t xml:space="preserve">  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GB/T 5493 </w:t>
      </w:r>
      <w:r w:rsidRPr="0068764C">
        <w:t>粮油检验</w:t>
      </w:r>
      <w:r w:rsidRPr="0068764C">
        <w:t xml:space="preserve">  </w:t>
      </w:r>
      <w:r w:rsidRPr="0068764C">
        <w:t>类型及互混检验</w:t>
      </w:r>
      <w:r w:rsidRPr="0068764C">
        <w:t xml:space="preserve">  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GB/T 5494 </w:t>
      </w:r>
      <w:r w:rsidRPr="0068764C">
        <w:t>粮油检验</w:t>
      </w:r>
      <w:r w:rsidRPr="0068764C">
        <w:t xml:space="preserve">  </w:t>
      </w:r>
      <w:r w:rsidRPr="0068764C">
        <w:t>粮食、油料的杂质、不完善粒检验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GB/T 5496 </w:t>
      </w:r>
      <w:r w:rsidRPr="0068764C">
        <w:t>粮食、油料检验</w:t>
      </w:r>
      <w:r w:rsidRPr="0068764C">
        <w:t xml:space="preserve">  </w:t>
      </w:r>
      <w:r w:rsidRPr="0068764C">
        <w:t>黄粒米及裂纹粒检验法</w:t>
      </w:r>
    </w:p>
    <w:p w:rsidR="00345322" w:rsidRPr="0068764C" w:rsidRDefault="00345322" w:rsidP="00345322">
      <w:pPr>
        <w:ind w:firstLine="420"/>
        <w:jc w:val="left"/>
        <w:rPr>
          <w:szCs w:val="21"/>
        </w:rPr>
      </w:pPr>
      <w:r w:rsidRPr="0068764C">
        <w:t xml:space="preserve">GB/T 5502 </w:t>
      </w:r>
      <w:r w:rsidRPr="0068764C">
        <w:t>粮油检验</w:t>
      </w:r>
      <w:r w:rsidRPr="0068764C">
        <w:t xml:space="preserve">  </w:t>
      </w:r>
      <w:r w:rsidRPr="0068764C">
        <w:t>米类加工精度检验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szCs w:val="21"/>
        </w:rPr>
        <w:t>GB/T 5503</w:t>
      </w:r>
      <w:r w:rsidRPr="0068764C">
        <w:t xml:space="preserve"> </w:t>
      </w:r>
      <w:r w:rsidRPr="0068764C">
        <w:t>粮食、油料检验</w:t>
      </w:r>
      <w:r w:rsidRPr="0068764C">
        <w:rPr>
          <w:szCs w:val="21"/>
        </w:rPr>
        <w:t xml:space="preserve">  </w:t>
      </w:r>
      <w:r w:rsidRPr="0068764C">
        <w:rPr>
          <w:szCs w:val="21"/>
        </w:rPr>
        <w:t>碎米检验法</w:t>
      </w:r>
    </w:p>
    <w:p w:rsidR="00345322" w:rsidRPr="0068764C" w:rsidRDefault="00345322" w:rsidP="00345322">
      <w:pPr>
        <w:pStyle w:val="aff5"/>
        <w:ind w:firstLine="420"/>
        <w:rPr>
          <w:rFonts w:ascii="Times New Roman"/>
          <w:noProof w:val="0"/>
          <w:kern w:val="2"/>
          <w:szCs w:val="24"/>
        </w:rPr>
      </w:pPr>
      <w:r w:rsidRPr="0068764C">
        <w:rPr>
          <w:rFonts w:ascii="Times New Roman"/>
          <w:noProof w:val="0"/>
          <w:kern w:val="2"/>
          <w:szCs w:val="24"/>
        </w:rPr>
        <w:t xml:space="preserve">GB 5749 </w:t>
      </w:r>
      <w:r w:rsidRPr="0068764C">
        <w:rPr>
          <w:rFonts w:ascii="Times New Roman"/>
          <w:noProof w:val="0"/>
          <w:kern w:val="2"/>
          <w:szCs w:val="24"/>
        </w:rPr>
        <w:t>生活饮用水卫生标准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 7718 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t>预包装食品标签通则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hint="eastAsia"/>
        </w:rPr>
        <w:t xml:space="preserve">GB13122 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rPr>
          <w:rFonts w:hint="eastAsia"/>
        </w:rPr>
        <w:t>谷物加工卫生规范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 14881 </w:t>
      </w:r>
      <w:r w:rsidRPr="0068764C">
        <w:rPr>
          <w:rFonts w:hint="eastAsia"/>
        </w:rPr>
        <w:t>食品安全国家标准</w:t>
      </w:r>
      <w:r w:rsidRPr="0068764C">
        <w:rPr>
          <w:rFonts w:hint="eastAsia"/>
        </w:rPr>
        <w:t xml:space="preserve"> </w:t>
      </w:r>
      <w:r w:rsidRPr="0068764C">
        <w:t>食品企业通用卫生规范</w:t>
      </w:r>
    </w:p>
    <w:p w:rsidR="00345322" w:rsidRPr="0068764C" w:rsidRDefault="00345322" w:rsidP="00345322">
      <w:pPr>
        <w:ind w:firstLine="420"/>
        <w:jc w:val="left"/>
      </w:pPr>
      <w:r w:rsidRPr="0068764C">
        <w:t>GB/T 15682</w:t>
      </w:r>
      <w:r w:rsidRPr="00C82562">
        <w:rPr>
          <w:rFonts w:hAnsi="宋体" w:hint="eastAsia"/>
        </w:rPr>
        <w:t>-2008</w:t>
      </w:r>
      <w:r w:rsidRPr="0068764C">
        <w:t xml:space="preserve"> </w:t>
      </w:r>
      <w:r w:rsidRPr="0068764C">
        <w:t>粮油检验</w:t>
      </w:r>
      <w:r w:rsidRPr="0068764C">
        <w:t xml:space="preserve"> </w:t>
      </w:r>
      <w:r w:rsidRPr="0068764C">
        <w:t>稻谷、大米蒸煮食用品质感官评价方法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GB/T 15683 </w:t>
      </w:r>
      <w:r w:rsidRPr="0068764C">
        <w:t>大米</w:t>
      </w:r>
      <w:r w:rsidRPr="0068764C">
        <w:t xml:space="preserve"> </w:t>
      </w:r>
      <w:r w:rsidRPr="0068764C">
        <w:t>直链淀粉含量的测定</w:t>
      </w:r>
    </w:p>
    <w:p w:rsidR="00345322" w:rsidRPr="0068764C" w:rsidRDefault="00345322" w:rsidP="00345322">
      <w:pPr>
        <w:ind w:firstLine="420"/>
        <w:jc w:val="left"/>
      </w:pPr>
      <w:r w:rsidRPr="0068764C">
        <w:t xml:space="preserve">GB/T 17109 </w:t>
      </w:r>
      <w:r w:rsidRPr="0068764C">
        <w:t>粮食销售包装</w:t>
      </w:r>
    </w:p>
    <w:p w:rsidR="00345322" w:rsidRPr="0068764C" w:rsidRDefault="00345322" w:rsidP="0034532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 xml:space="preserve">GB/T </w:t>
      </w:r>
      <w:r w:rsidRPr="0068764C">
        <w:rPr>
          <w:rFonts w:ascii="Times New Roman"/>
          <w:noProof w:val="0"/>
          <w:kern w:val="2"/>
          <w:szCs w:val="24"/>
        </w:rPr>
        <w:t>17891</w:t>
      </w:r>
      <w:r w:rsidRPr="0068764C">
        <w:rPr>
          <w:rFonts w:ascii="Times New Roman"/>
        </w:rPr>
        <w:t xml:space="preserve"> </w:t>
      </w:r>
      <w:r w:rsidRPr="0068764C">
        <w:rPr>
          <w:rFonts w:ascii="Times New Roman"/>
        </w:rPr>
        <w:t>优质稻谷</w:t>
      </w:r>
    </w:p>
    <w:p w:rsidR="00345322" w:rsidRPr="0068764C" w:rsidRDefault="00345322" w:rsidP="0034532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 xml:space="preserve">GB/T 18810 </w:t>
      </w:r>
      <w:r w:rsidRPr="0068764C">
        <w:rPr>
          <w:rFonts w:ascii="Times New Roman"/>
        </w:rPr>
        <w:t>糙米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hint="eastAsia"/>
        </w:rPr>
        <w:t>GB/T 24302</w:t>
      </w:r>
      <w:r w:rsidRPr="0068764C">
        <w:rPr>
          <w:rFonts w:hint="eastAsia"/>
        </w:rPr>
        <w:t>粮油检验</w:t>
      </w:r>
      <w:r w:rsidRPr="0068764C">
        <w:rPr>
          <w:rFonts w:hint="eastAsia"/>
        </w:rPr>
        <w:t xml:space="preserve"> </w:t>
      </w:r>
      <w:r w:rsidRPr="0068764C">
        <w:rPr>
          <w:rFonts w:hint="eastAsia"/>
        </w:rPr>
        <w:t>大米颜色黄度指数测定</w:t>
      </w:r>
    </w:p>
    <w:p w:rsidR="00345322" w:rsidRPr="0068764C" w:rsidRDefault="00345322" w:rsidP="00345322">
      <w:pPr>
        <w:ind w:firstLine="420"/>
        <w:jc w:val="left"/>
      </w:pPr>
      <w:r w:rsidRPr="0068764C">
        <w:rPr>
          <w:rFonts w:hint="eastAsia"/>
        </w:rPr>
        <w:t xml:space="preserve">GB/T 26630 </w:t>
      </w:r>
      <w:r w:rsidRPr="0068764C">
        <w:rPr>
          <w:rFonts w:hint="eastAsia"/>
        </w:rPr>
        <w:t>大米加工企业良好操作规范</w:t>
      </w:r>
    </w:p>
    <w:p w:rsidR="00345322" w:rsidRDefault="00345322" w:rsidP="00345322">
      <w:pPr>
        <w:ind w:firstLine="420"/>
        <w:jc w:val="left"/>
      </w:pPr>
      <w:r w:rsidRPr="0068764C">
        <w:t xml:space="preserve">GB </w:t>
      </w:r>
      <w:r w:rsidRPr="0068764C">
        <w:rPr>
          <w:rFonts w:hint="eastAsia"/>
        </w:rPr>
        <w:t>28050</w:t>
      </w:r>
      <w:r w:rsidRPr="0068764C">
        <w:rPr>
          <w:rFonts w:hint="eastAsia"/>
        </w:rPr>
        <w:t>食品安全国家标准</w:t>
      </w:r>
      <w:r w:rsidRPr="0068764C">
        <w:t xml:space="preserve"> </w:t>
      </w:r>
      <w:r w:rsidRPr="0068764C">
        <w:rPr>
          <w:rFonts w:hint="eastAsia"/>
        </w:rPr>
        <w:t>预包装食品营养标签通则</w:t>
      </w:r>
    </w:p>
    <w:p w:rsidR="00345322" w:rsidRDefault="00345322" w:rsidP="00345322">
      <w:pPr>
        <w:ind w:firstLine="420"/>
        <w:jc w:val="left"/>
      </w:pPr>
      <w:r>
        <w:rPr>
          <w:rFonts w:hint="eastAsia"/>
        </w:rPr>
        <w:t xml:space="preserve">JJF 1070 </w:t>
      </w:r>
      <w:r>
        <w:rPr>
          <w:rFonts w:hint="eastAsia"/>
        </w:rPr>
        <w:t>定量包装商品净含量计量检验规则</w:t>
      </w:r>
    </w:p>
    <w:p w:rsidR="00345322" w:rsidRDefault="00345322" w:rsidP="00345322">
      <w:pPr>
        <w:ind w:firstLine="420"/>
        <w:jc w:val="left"/>
      </w:pPr>
      <w:r>
        <w:rPr>
          <w:rFonts w:hint="eastAsia"/>
        </w:rPr>
        <w:lastRenderedPageBreak/>
        <w:t xml:space="preserve">NY/T 593-2013 </w:t>
      </w:r>
      <w:r>
        <w:rPr>
          <w:rFonts w:hint="eastAsia"/>
        </w:rPr>
        <w:t>食用稻品种品质</w:t>
      </w:r>
    </w:p>
    <w:p w:rsidR="00345322" w:rsidRDefault="00345322" w:rsidP="00345322">
      <w:pPr>
        <w:ind w:firstLine="420"/>
        <w:jc w:val="left"/>
        <w:rPr>
          <w:szCs w:val="21"/>
        </w:rPr>
      </w:pPr>
      <w:r>
        <w:rPr>
          <w:szCs w:val="21"/>
        </w:rPr>
        <w:t xml:space="preserve">NY/T 2334 </w:t>
      </w:r>
      <w:r>
        <w:rPr>
          <w:rFonts w:hint="eastAsia"/>
          <w:szCs w:val="21"/>
        </w:rPr>
        <w:t>稻米整精米率、粒型、垩白粒率、垩白度及透明度的测定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图像法</w:t>
      </w:r>
    </w:p>
    <w:p w:rsidR="00E71145" w:rsidRDefault="00E71145" w:rsidP="00345322">
      <w:pPr>
        <w:ind w:firstLine="420"/>
        <w:jc w:val="left"/>
      </w:pPr>
    </w:p>
    <w:p w:rsidR="00345322" w:rsidRPr="00E41781" w:rsidRDefault="00345322" w:rsidP="00345322">
      <w:pPr>
        <w:ind w:firstLine="420"/>
        <w:jc w:val="left"/>
      </w:pPr>
      <w:r>
        <w:rPr>
          <w:rFonts w:hint="eastAsia"/>
        </w:rPr>
        <w:t>定量包装商品计量监督管理办法（国家质量监督检验检疫总局令</w:t>
      </w:r>
      <w:r>
        <w:rPr>
          <w:rFonts w:hint="eastAsia"/>
        </w:rPr>
        <w:t>[2005]</w:t>
      </w:r>
      <w:r>
        <w:rPr>
          <w:rFonts w:hint="eastAsia"/>
        </w:rPr>
        <w:t>第</w:t>
      </w:r>
      <w:r>
        <w:rPr>
          <w:rFonts w:hint="eastAsia"/>
        </w:rPr>
        <w:t>75</w:t>
      </w:r>
      <w:r>
        <w:rPr>
          <w:rFonts w:hint="eastAsia"/>
        </w:rPr>
        <w:t>号）</w:t>
      </w:r>
    </w:p>
    <w:p w:rsidR="00A145A4" w:rsidRPr="00345322" w:rsidRDefault="00A145A4" w:rsidP="00A145A4">
      <w:pPr>
        <w:pStyle w:val="af"/>
        <w:numPr>
          <w:ilvl w:val="0"/>
          <w:numId w:val="0"/>
        </w:numPr>
        <w:spacing w:before="156" w:after="156"/>
        <w:rPr>
          <w:rFonts w:ascii="Times New Roman"/>
        </w:rPr>
      </w:pP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术语和定义</w:t>
      </w:r>
    </w:p>
    <w:bookmarkEnd w:id="2"/>
    <w:p w:rsidR="00AA7DA2" w:rsidRPr="0068764C" w:rsidRDefault="00AA7DA2">
      <w:pPr>
        <w:pStyle w:val="aff5"/>
        <w:ind w:firstLine="420"/>
        <w:rPr>
          <w:rFonts w:ascii="Times New Roman" w:eastAsia="黑体"/>
          <w:noProof w:val="0"/>
        </w:rPr>
      </w:pPr>
      <w:r w:rsidRPr="0068764C">
        <w:rPr>
          <w:rFonts w:ascii="Times New Roman"/>
        </w:rPr>
        <w:t>下列术语和定义适用于本标准。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  <w:noProof w:val="0"/>
        </w:rPr>
      </w:pPr>
      <w:r w:rsidRPr="0068764C">
        <w:rPr>
          <w:rFonts w:ascii="Times New Roman" w:eastAsia="黑体" w:hAnsi="宋体"/>
          <w:noProof w:val="0"/>
        </w:rPr>
        <w:t>加工精度</w:t>
      </w:r>
      <w:r w:rsidRPr="0068764C">
        <w:rPr>
          <w:rFonts w:ascii="Times New Roman" w:eastAsia="黑体"/>
          <w:noProof w:val="0"/>
        </w:rPr>
        <w:t xml:space="preserve"> </w:t>
      </w:r>
      <w:r w:rsidRPr="0068764C">
        <w:rPr>
          <w:rFonts w:ascii="Times New Roman" w:eastAsia="黑体"/>
          <w:b/>
          <w:bCs/>
          <w:noProof w:val="0"/>
        </w:rPr>
        <w:t>milling degree</w:t>
      </w:r>
    </w:p>
    <w:p w:rsidR="0033715D" w:rsidRPr="0068764C" w:rsidRDefault="00AA7DA2" w:rsidP="00221F44">
      <w:pPr>
        <w:pStyle w:val="aff5"/>
        <w:ind w:firstLine="420"/>
        <w:rPr>
          <w:rFonts w:ascii="Times New Roman" w:hAnsi="宋体"/>
          <w:noProof w:val="0"/>
        </w:rPr>
      </w:pPr>
      <w:r w:rsidRPr="0068764C">
        <w:rPr>
          <w:rFonts w:ascii="Times New Roman" w:hAnsi="宋体"/>
          <w:noProof w:val="0"/>
        </w:rPr>
        <w:t>加工后米胚残留以及米粒表面和背沟残留皮层的程度。</w:t>
      </w:r>
      <w:r w:rsidR="00B34BAE" w:rsidRPr="0068764C">
        <w:rPr>
          <w:rFonts w:ascii="Times New Roman" w:hAnsi="宋体" w:hint="eastAsia"/>
          <w:noProof w:val="0"/>
        </w:rPr>
        <w:t>分为</w:t>
      </w:r>
      <w:r w:rsidR="0022094F">
        <w:rPr>
          <w:rFonts w:ascii="Times New Roman" w:hAnsi="宋体" w:hint="eastAsia"/>
          <w:noProof w:val="0"/>
        </w:rPr>
        <w:t>精碾</w:t>
      </w:r>
      <w:r w:rsidR="00B34BAE" w:rsidRPr="0068764C">
        <w:rPr>
          <w:rFonts w:ascii="Times New Roman" w:hAnsi="宋体" w:hint="eastAsia"/>
          <w:noProof w:val="0"/>
        </w:rPr>
        <w:t>和</w:t>
      </w:r>
      <w:r w:rsidR="0022094F">
        <w:rPr>
          <w:rFonts w:ascii="Times New Roman" w:hAnsi="宋体" w:hint="eastAsia"/>
          <w:noProof w:val="0"/>
        </w:rPr>
        <w:t>适碾</w:t>
      </w:r>
      <w:r w:rsidR="00B34BAE" w:rsidRPr="0068764C">
        <w:rPr>
          <w:rFonts w:ascii="Times New Roman" w:hAnsi="宋体" w:hint="eastAsia"/>
          <w:noProof w:val="0"/>
        </w:rPr>
        <w:t>，</w:t>
      </w:r>
      <w:r w:rsidR="0001092B" w:rsidRPr="0068764C">
        <w:rPr>
          <w:rFonts w:ascii="Times New Roman" w:hAnsi="宋体" w:hint="eastAsia"/>
          <w:noProof w:val="0"/>
        </w:rPr>
        <w:t>米粒留皮和留胚的程度</w:t>
      </w:r>
      <w:r w:rsidR="00B34BAE" w:rsidRPr="0068764C">
        <w:rPr>
          <w:rFonts w:ascii="Times New Roman" w:hAnsi="宋体" w:hint="eastAsia"/>
          <w:noProof w:val="0"/>
        </w:rPr>
        <w:t>需与国家有关部门颁布的</w:t>
      </w:r>
      <w:r w:rsidR="0001092B" w:rsidRPr="0068764C">
        <w:rPr>
          <w:rFonts w:ascii="Times New Roman" w:hAnsi="宋体" w:hint="eastAsia"/>
          <w:noProof w:val="0"/>
        </w:rPr>
        <w:t>大米加工</w:t>
      </w:r>
      <w:r w:rsidR="00B34BAE" w:rsidRPr="0068764C">
        <w:rPr>
          <w:rFonts w:ascii="Times New Roman" w:hAnsi="宋体" w:hint="eastAsia"/>
          <w:noProof w:val="0"/>
        </w:rPr>
        <w:t>标准样品对照检验。</w:t>
      </w:r>
    </w:p>
    <w:p w:rsidR="00F80B49" w:rsidRPr="0068764C" w:rsidRDefault="00306758" w:rsidP="00221F44">
      <w:pPr>
        <w:pStyle w:val="aff5"/>
        <w:ind w:firstLine="420"/>
        <w:rPr>
          <w:rFonts w:ascii="Times New Roman" w:hAnsi="宋体"/>
          <w:noProof w:val="0"/>
        </w:rPr>
      </w:pPr>
      <w:r w:rsidRPr="0068764C">
        <w:rPr>
          <w:rFonts w:ascii="Times New Roman" w:hAnsi="宋体" w:hint="eastAsia"/>
          <w:noProof w:val="0"/>
        </w:rPr>
        <w:t>在制定加工精度标准样品时，应参照</w:t>
      </w:r>
      <w:r w:rsidR="003A0860" w:rsidRPr="0068764C">
        <w:rPr>
          <w:rFonts w:ascii="Times New Roman" w:hAnsi="宋体" w:hint="eastAsia"/>
          <w:noProof w:val="0"/>
        </w:rPr>
        <w:t>下列文字</w:t>
      </w:r>
      <w:r w:rsidRPr="0068764C">
        <w:rPr>
          <w:rFonts w:ascii="Times New Roman" w:hAnsi="宋体" w:hint="eastAsia"/>
          <w:noProof w:val="0"/>
        </w:rPr>
        <w:t>规定：</w:t>
      </w:r>
    </w:p>
    <w:p w:rsidR="003A0860" w:rsidRPr="0068764C" w:rsidRDefault="0022094F" w:rsidP="003A0860">
      <w:pPr>
        <w:pStyle w:val="aff5"/>
        <w:ind w:firstLine="420"/>
        <w:rPr>
          <w:rFonts w:ascii="Times New Roman" w:hAnsi="宋体"/>
          <w:noProof w:val="0"/>
        </w:rPr>
      </w:pPr>
      <w:r>
        <w:rPr>
          <w:rFonts w:ascii="Times New Roman" w:hAnsi="宋体" w:hint="eastAsia"/>
          <w:noProof w:val="0"/>
        </w:rPr>
        <w:t>精碾</w:t>
      </w:r>
      <w:r w:rsidR="003A0860" w:rsidRPr="0068764C">
        <w:rPr>
          <w:rFonts w:ascii="Times New Roman" w:hAnsi="宋体" w:hint="eastAsia"/>
          <w:noProof w:val="0"/>
        </w:rPr>
        <w:t>：</w:t>
      </w:r>
      <w:r w:rsidR="00C63CC3" w:rsidRPr="0068764C">
        <w:rPr>
          <w:rFonts w:ascii="Times New Roman" w:hAnsi="宋体"/>
          <w:noProof w:val="0"/>
        </w:rPr>
        <w:t>背沟</w:t>
      </w:r>
      <w:r w:rsidR="00C63CC3" w:rsidRPr="0068764C">
        <w:rPr>
          <w:rFonts w:ascii="Times New Roman" w:hAnsi="宋体" w:hint="eastAsia"/>
          <w:noProof w:val="0"/>
        </w:rPr>
        <w:t>基本无皮，或有皮不成线，</w:t>
      </w:r>
      <w:r w:rsidR="00C63CC3" w:rsidRPr="0068764C">
        <w:rPr>
          <w:rFonts w:ascii="Times New Roman" w:hAnsi="宋体"/>
          <w:noProof w:val="0"/>
        </w:rPr>
        <w:t>米胚和粒面皮层去净的占</w:t>
      </w:r>
      <w:r w:rsidR="00C63CC3" w:rsidRPr="0068764C">
        <w:rPr>
          <w:rFonts w:ascii="Times New Roman" w:hAnsi="宋体"/>
          <w:noProof w:val="0"/>
        </w:rPr>
        <w:t>8</w:t>
      </w:r>
      <w:r w:rsidR="001A19A6" w:rsidRPr="0068764C">
        <w:rPr>
          <w:rFonts w:ascii="Times New Roman" w:hAnsi="宋体" w:hint="eastAsia"/>
          <w:noProof w:val="0"/>
        </w:rPr>
        <w:t>5</w:t>
      </w:r>
      <w:r w:rsidR="006B6737" w:rsidRPr="0068764C">
        <w:rPr>
          <w:rFonts w:ascii="Times New Roman" w:hAnsi="宋体" w:hint="eastAsia"/>
          <w:noProof w:val="0"/>
        </w:rPr>
        <w:t>%</w:t>
      </w:r>
      <w:r w:rsidR="00616620" w:rsidRPr="0068764C">
        <w:rPr>
          <w:rFonts w:ascii="Times New Roman" w:hAnsi="宋体" w:hint="eastAsia"/>
          <w:noProof w:val="0"/>
        </w:rPr>
        <w:t>左右</w:t>
      </w:r>
      <w:r w:rsidR="003105A6" w:rsidRPr="0068764C">
        <w:rPr>
          <w:rFonts w:ascii="Times New Roman" w:hAnsi="宋体" w:hint="eastAsia"/>
          <w:noProof w:val="0"/>
        </w:rPr>
        <w:t>（±</w:t>
      </w:r>
      <w:r w:rsidR="00933F7B" w:rsidRPr="0068764C">
        <w:rPr>
          <w:rFonts w:ascii="Times New Roman" w:hAnsi="宋体" w:hint="eastAsia"/>
          <w:noProof w:val="0"/>
        </w:rPr>
        <w:t>2.5</w:t>
      </w:r>
      <w:r w:rsidR="003105A6" w:rsidRPr="0068764C">
        <w:rPr>
          <w:rFonts w:ascii="Times New Roman" w:hAnsi="宋体" w:hint="eastAsia"/>
          <w:noProof w:val="0"/>
        </w:rPr>
        <w:t>%</w:t>
      </w:r>
      <w:r w:rsidR="003105A6" w:rsidRPr="0068764C">
        <w:rPr>
          <w:rFonts w:ascii="Times New Roman" w:hAnsi="宋体" w:hint="eastAsia"/>
          <w:noProof w:val="0"/>
        </w:rPr>
        <w:t>）</w:t>
      </w:r>
      <w:r w:rsidR="003A0860" w:rsidRPr="0068764C">
        <w:rPr>
          <w:rFonts w:ascii="Times New Roman" w:hAnsi="宋体" w:hint="eastAsia"/>
          <w:noProof w:val="0"/>
        </w:rPr>
        <w:t>；</w:t>
      </w:r>
    </w:p>
    <w:p w:rsidR="00DB0351" w:rsidRPr="00D24138" w:rsidRDefault="0022094F" w:rsidP="00DB0351">
      <w:pPr>
        <w:pStyle w:val="aff5"/>
        <w:ind w:firstLine="420"/>
        <w:rPr>
          <w:rFonts w:ascii="Times New Roman"/>
        </w:rPr>
      </w:pPr>
      <w:r>
        <w:rPr>
          <w:rFonts w:ascii="Times New Roman" w:hAnsi="宋体" w:hint="eastAsia"/>
          <w:noProof w:val="0"/>
        </w:rPr>
        <w:t>适碾</w:t>
      </w:r>
      <w:r w:rsidR="003A0860" w:rsidRPr="0068764C">
        <w:rPr>
          <w:rFonts w:ascii="Times New Roman" w:hAnsi="宋体" w:hint="eastAsia"/>
          <w:noProof w:val="0"/>
        </w:rPr>
        <w:t>：</w:t>
      </w:r>
      <w:r w:rsidR="00C63CC3" w:rsidRPr="0068764C">
        <w:rPr>
          <w:rFonts w:ascii="Times New Roman" w:hAnsi="宋体"/>
          <w:noProof w:val="0"/>
        </w:rPr>
        <w:t>背沟有皮，粒面皮层残留不超过</w:t>
      </w:r>
      <w:r w:rsidR="00C63CC3" w:rsidRPr="0068764C">
        <w:rPr>
          <w:rFonts w:ascii="Times New Roman" w:hAnsi="宋体"/>
          <w:noProof w:val="0"/>
        </w:rPr>
        <w:t>l/3</w:t>
      </w:r>
      <w:r w:rsidR="00C63CC3" w:rsidRPr="0068764C">
        <w:rPr>
          <w:rFonts w:ascii="Times New Roman" w:hAnsi="宋体"/>
          <w:noProof w:val="0"/>
        </w:rPr>
        <w:t>的占</w:t>
      </w:r>
      <w:r w:rsidR="001A19A6" w:rsidRPr="0068764C">
        <w:rPr>
          <w:rFonts w:ascii="Times New Roman" w:hAnsi="宋体" w:hint="eastAsia"/>
          <w:noProof w:val="0"/>
        </w:rPr>
        <w:t>75</w:t>
      </w:r>
      <w:r w:rsidR="006B6737" w:rsidRPr="0068764C">
        <w:rPr>
          <w:rFonts w:ascii="Times New Roman" w:hAnsi="宋体" w:hint="eastAsia"/>
          <w:noProof w:val="0"/>
        </w:rPr>
        <w:t>%</w:t>
      </w:r>
      <w:r w:rsidR="00616620" w:rsidRPr="0068764C">
        <w:rPr>
          <w:rFonts w:ascii="Times New Roman" w:hAnsi="宋体" w:hint="eastAsia"/>
          <w:noProof w:val="0"/>
        </w:rPr>
        <w:t>左右</w:t>
      </w:r>
      <w:r w:rsidR="003105A6" w:rsidRPr="0068764C">
        <w:rPr>
          <w:rFonts w:ascii="Times New Roman" w:hAnsi="宋体" w:hint="eastAsia"/>
          <w:noProof w:val="0"/>
        </w:rPr>
        <w:t>（±</w:t>
      </w:r>
      <w:r w:rsidR="001A19A6" w:rsidRPr="0068764C">
        <w:rPr>
          <w:rFonts w:ascii="Times New Roman" w:hAnsi="宋体" w:hint="eastAsia"/>
          <w:noProof w:val="0"/>
        </w:rPr>
        <w:t>2</w:t>
      </w:r>
      <w:r w:rsidR="00933F7B" w:rsidRPr="0068764C">
        <w:rPr>
          <w:rFonts w:ascii="Times New Roman" w:hAnsi="宋体" w:hint="eastAsia"/>
          <w:noProof w:val="0"/>
        </w:rPr>
        <w:t>.5</w:t>
      </w:r>
      <w:r w:rsidR="003105A6" w:rsidRPr="0068764C">
        <w:rPr>
          <w:rFonts w:ascii="Times New Roman" w:hAnsi="宋体" w:hint="eastAsia"/>
          <w:noProof w:val="0"/>
        </w:rPr>
        <w:t>%</w:t>
      </w:r>
      <w:r w:rsidR="003105A6" w:rsidRPr="0068764C">
        <w:rPr>
          <w:rFonts w:ascii="Times New Roman" w:hAnsi="宋体" w:hint="eastAsia"/>
          <w:noProof w:val="0"/>
        </w:rPr>
        <w:t>）</w:t>
      </w:r>
      <w:r w:rsidR="00C63CC3" w:rsidRPr="0068764C">
        <w:rPr>
          <w:rFonts w:ascii="Times New Roman" w:hAnsi="宋体" w:hint="eastAsia"/>
          <w:noProof w:val="0"/>
        </w:rPr>
        <w:t>。</w:t>
      </w:r>
    </w:p>
    <w:p w:rsidR="00221F44" w:rsidRPr="0068764C" w:rsidRDefault="00221F44" w:rsidP="00221F44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/>
        </w:rPr>
        <w:t>不完善粒</w:t>
      </w:r>
      <w:r w:rsidRPr="0068764C">
        <w:rPr>
          <w:rFonts w:ascii="Times New Roman" w:eastAsia="黑体"/>
        </w:rPr>
        <w:t xml:space="preserve"> </w:t>
      </w:r>
      <w:r w:rsidRPr="0068764C">
        <w:rPr>
          <w:rFonts w:ascii="Times New Roman" w:eastAsia="黑体"/>
          <w:b/>
          <w:bCs/>
        </w:rPr>
        <w:t>unsound kernel</w:t>
      </w:r>
    </w:p>
    <w:p w:rsidR="00AA7DA2" w:rsidRPr="0068764C" w:rsidRDefault="00362413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未成熟</w:t>
      </w:r>
      <w:r w:rsidR="003207C6">
        <w:rPr>
          <w:rFonts w:ascii="Times New Roman" w:hint="eastAsia"/>
        </w:rPr>
        <w:t>、</w:t>
      </w:r>
      <w:r w:rsidRPr="0068764C">
        <w:rPr>
          <w:rFonts w:ascii="Times New Roman" w:hint="eastAsia"/>
        </w:rPr>
        <w:t>损伤</w:t>
      </w:r>
      <w:r w:rsidR="003207C6">
        <w:rPr>
          <w:rFonts w:ascii="Times New Roman" w:hint="eastAsia"/>
        </w:rPr>
        <w:t>粒（</w:t>
      </w:r>
      <w:r w:rsidR="003207C6" w:rsidRPr="0068764C">
        <w:rPr>
          <w:rFonts w:ascii="Times New Roman"/>
        </w:rPr>
        <w:t>包括</w:t>
      </w:r>
      <w:r w:rsidR="003207C6" w:rsidRPr="0068764C">
        <w:rPr>
          <w:rFonts w:ascii="Times New Roman" w:hint="eastAsia"/>
        </w:rPr>
        <w:t>虫</w:t>
      </w:r>
      <w:r w:rsidR="003207C6" w:rsidRPr="0068764C">
        <w:rPr>
          <w:rFonts w:hAnsi="黑体"/>
        </w:rPr>
        <w:t>蚀</w:t>
      </w:r>
      <w:r w:rsidR="003207C6" w:rsidRPr="0068764C">
        <w:rPr>
          <w:rFonts w:hAnsi="黑体" w:hint="eastAsia"/>
        </w:rPr>
        <w:t>粒、</w:t>
      </w:r>
      <w:r w:rsidR="003207C6" w:rsidRPr="0068764C">
        <w:rPr>
          <w:rFonts w:hAnsi="黑体"/>
        </w:rPr>
        <w:t>病斑粒</w:t>
      </w:r>
      <w:r w:rsidR="003207C6" w:rsidRPr="0068764C">
        <w:rPr>
          <w:rFonts w:hAnsi="黑体" w:hint="eastAsia"/>
        </w:rPr>
        <w:t>、</w:t>
      </w:r>
      <w:r w:rsidR="003207C6" w:rsidRPr="0068764C">
        <w:rPr>
          <w:rFonts w:hAnsi="黑体"/>
        </w:rPr>
        <w:t>生霉粒</w:t>
      </w:r>
      <w:r w:rsidR="003207C6">
        <w:rPr>
          <w:rFonts w:hAnsi="黑体" w:hint="eastAsia"/>
        </w:rPr>
        <w:t>）</w:t>
      </w:r>
      <w:r w:rsidR="003207C6">
        <w:rPr>
          <w:rFonts w:ascii="Times New Roman" w:hint="eastAsia"/>
        </w:rPr>
        <w:t>以及糙米粒等</w:t>
      </w:r>
      <w:r w:rsidR="003207C6" w:rsidRPr="0068764C">
        <w:rPr>
          <w:rFonts w:ascii="Times New Roman"/>
        </w:rPr>
        <w:t>尚有食用价值的米粒</w:t>
      </w:r>
      <w:r w:rsidR="003E18A7" w:rsidRPr="0068764C">
        <w:rPr>
          <w:rFonts w:ascii="Times New Roman" w:hint="eastAsia"/>
        </w:rPr>
        <w:t>。</w:t>
      </w:r>
    </w:p>
    <w:p w:rsidR="00362413" w:rsidRPr="0068764C" w:rsidRDefault="00362413" w:rsidP="00362413">
      <w:pPr>
        <w:pStyle w:val="af1"/>
        <w:rPr>
          <w:b/>
          <w:bCs/>
        </w:rPr>
      </w:pPr>
    </w:p>
    <w:p w:rsidR="00362413" w:rsidRPr="0068764C" w:rsidRDefault="00362413" w:rsidP="00362413">
      <w:pPr>
        <w:pStyle w:val="af1"/>
        <w:numPr>
          <w:ilvl w:val="0"/>
          <w:numId w:val="0"/>
        </w:numPr>
        <w:ind w:firstLineChars="200" w:firstLine="420"/>
        <w:rPr>
          <w:b/>
          <w:bCs/>
        </w:rPr>
      </w:pPr>
      <w:r w:rsidRPr="0068764C">
        <w:rPr>
          <w:rFonts w:hAnsi="黑体" w:hint="eastAsia"/>
          <w:noProof/>
        </w:rPr>
        <w:t>未熟粒</w:t>
      </w:r>
      <w:r w:rsidRPr="0068764C">
        <w:rPr>
          <w:rFonts w:hAnsi="黑体" w:hint="eastAsia"/>
          <w:noProof/>
        </w:rPr>
        <w:t xml:space="preserve"> </w:t>
      </w:r>
      <w:r w:rsidRPr="0068764C">
        <w:rPr>
          <w:rFonts w:hint="eastAsia"/>
          <w:b/>
          <w:bCs/>
        </w:rPr>
        <w:t>immature kernel</w:t>
      </w:r>
    </w:p>
    <w:p w:rsidR="00362413" w:rsidRPr="0068764C" w:rsidRDefault="00362413" w:rsidP="00362413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籽粒不饱满，全部为粉质的米粒。</w:t>
      </w:r>
    </w:p>
    <w:p w:rsidR="00362413" w:rsidRPr="0068764C" w:rsidRDefault="00362413" w:rsidP="00362413">
      <w:pPr>
        <w:pStyle w:val="af1"/>
        <w:rPr>
          <w:b/>
          <w:bCs/>
        </w:rPr>
      </w:pPr>
    </w:p>
    <w:p w:rsidR="00362413" w:rsidRPr="0068764C" w:rsidRDefault="00362413" w:rsidP="00362413">
      <w:pPr>
        <w:pStyle w:val="af1"/>
        <w:numPr>
          <w:ilvl w:val="0"/>
          <w:numId w:val="0"/>
        </w:numPr>
        <w:ind w:firstLineChars="200" w:firstLine="420"/>
        <w:rPr>
          <w:b/>
          <w:bCs/>
        </w:rPr>
      </w:pPr>
      <w:r w:rsidRPr="0068764C">
        <w:rPr>
          <w:rFonts w:hAnsi="黑体" w:hint="eastAsia"/>
          <w:noProof/>
        </w:rPr>
        <w:t>虫蚀粒</w:t>
      </w:r>
      <w:r w:rsidRPr="0068764C">
        <w:rPr>
          <w:rFonts w:hAnsi="黑体" w:hint="eastAsia"/>
          <w:noProof/>
        </w:rPr>
        <w:t xml:space="preserve"> </w:t>
      </w:r>
      <w:r w:rsidRPr="0068764C">
        <w:rPr>
          <w:rFonts w:hint="eastAsia"/>
          <w:b/>
          <w:bCs/>
        </w:rPr>
        <w:t>injured kernel</w:t>
      </w:r>
    </w:p>
    <w:p w:rsidR="00362413" w:rsidRPr="0068764C" w:rsidRDefault="00362413" w:rsidP="00362413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被虫蛀蚀过的米粒。</w:t>
      </w:r>
    </w:p>
    <w:p w:rsidR="00362413" w:rsidRPr="0068764C" w:rsidRDefault="00362413" w:rsidP="00362413">
      <w:pPr>
        <w:pStyle w:val="af1"/>
        <w:rPr>
          <w:b/>
          <w:bCs/>
        </w:rPr>
      </w:pPr>
    </w:p>
    <w:p w:rsidR="00362413" w:rsidRPr="0068764C" w:rsidRDefault="00362413" w:rsidP="00362413">
      <w:pPr>
        <w:pStyle w:val="af1"/>
        <w:numPr>
          <w:ilvl w:val="0"/>
          <w:numId w:val="0"/>
        </w:numPr>
        <w:ind w:firstLineChars="200" w:firstLine="420"/>
        <w:rPr>
          <w:b/>
          <w:bCs/>
        </w:rPr>
      </w:pPr>
      <w:r w:rsidRPr="0068764C">
        <w:rPr>
          <w:rFonts w:hAnsi="黑体" w:hint="eastAsia"/>
          <w:noProof/>
        </w:rPr>
        <w:t>病斑粒</w:t>
      </w:r>
      <w:r w:rsidRPr="0068764C">
        <w:rPr>
          <w:rFonts w:hAnsi="黑体" w:hint="eastAsia"/>
          <w:noProof/>
        </w:rPr>
        <w:t xml:space="preserve"> </w:t>
      </w:r>
      <w:r w:rsidRPr="0068764C">
        <w:rPr>
          <w:rFonts w:hint="eastAsia"/>
          <w:b/>
          <w:bCs/>
        </w:rPr>
        <w:t>spotted kernel</w:t>
      </w:r>
    </w:p>
    <w:p w:rsidR="00362413" w:rsidRPr="0068764C" w:rsidRDefault="00362413" w:rsidP="00362413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表面有病斑的米粒。</w:t>
      </w:r>
    </w:p>
    <w:p w:rsidR="00362413" w:rsidRPr="0068764C" w:rsidRDefault="00362413" w:rsidP="00362413">
      <w:pPr>
        <w:pStyle w:val="af1"/>
        <w:rPr>
          <w:b/>
          <w:bCs/>
        </w:rPr>
      </w:pPr>
    </w:p>
    <w:p w:rsidR="00362413" w:rsidRPr="0068764C" w:rsidRDefault="00362413" w:rsidP="00362413">
      <w:pPr>
        <w:pStyle w:val="af1"/>
        <w:numPr>
          <w:ilvl w:val="0"/>
          <w:numId w:val="0"/>
        </w:numPr>
        <w:ind w:firstLineChars="200" w:firstLine="420"/>
        <w:rPr>
          <w:b/>
          <w:bCs/>
        </w:rPr>
      </w:pPr>
      <w:r w:rsidRPr="0068764C">
        <w:rPr>
          <w:rFonts w:hAnsi="黑体" w:hint="eastAsia"/>
          <w:noProof/>
        </w:rPr>
        <w:t>生霉粒</w:t>
      </w:r>
      <w:r w:rsidRPr="0068764C">
        <w:rPr>
          <w:rFonts w:hAnsi="黑体" w:hint="eastAsia"/>
          <w:noProof/>
        </w:rPr>
        <w:t xml:space="preserve"> </w:t>
      </w:r>
      <w:r w:rsidR="00BE46EE" w:rsidRPr="0068764C">
        <w:rPr>
          <w:rFonts w:hint="eastAsia"/>
          <w:b/>
          <w:bCs/>
        </w:rPr>
        <w:t>moldy</w:t>
      </w:r>
      <w:r w:rsidRPr="0068764C">
        <w:rPr>
          <w:rFonts w:hint="eastAsia"/>
          <w:b/>
          <w:bCs/>
        </w:rPr>
        <w:t xml:space="preserve"> kernel</w:t>
      </w:r>
    </w:p>
    <w:p w:rsidR="00362413" w:rsidRPr="0068764C" w:rsidRDefault="00362413" w:rsidP="00362413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表面有霉斑的米粒。</w:t>
      </w:r>
    </w:p>
    <w:p w:rsidR="00362413" w:rsidRPr="0068764C" w:rsidRDefault="00362413" w:rsidP="00362413">
      <w:pPr>
        <w:pStyle w:val="af1"/>
        <w:rPr>
          <w:b/>
          <w:bCs/>
        </w:rPr>
      </w:pPr>
    </w:p>
    <w:p w:rsidR="00362413" w:rsidRPr="0068764C" w:rsidRDefault="00362413" w:rsidP="00362413">
      <w:pPr>
        <w:pStyle w:val="af1"/>
        <w:numPr>
          <w:ilvl w:val="0"/>
          <w:numId w:val="0"/>
        </w:numPr>
        <w:ind w:firstLineChars="200" w:firstLine="420"/>
        <w:rPr>
          <w:b/>
          <w:bCs/>
        </w:rPr>
      </w:pPr>
      <w:r w:rsidRPr="0068764C">
        <w:rPr>
          <w:rFonts w:hAnsi="黑体" w:hint="eastAsia"/>
          <w:noProof/>
        </w:rPr>
        <w:t>糙米粒</w:t>
      </w:r>
      <w:r w:rsidRPr="0068764C">
        <w:rPr>
          <w:rFonts w:hAnsi="黑体" w:hint="eastAsia"/>
          <w:noProof/>
        </w:rPr>
        <w:t xml:space="preserve"> </w:t>
      </w:r>
      <w:r w:rsidRPr="0068764C">
        <w:rPr>
          <w:rFonts w:hint="eastAsia"/>
          <w:b/>
          <w:bCs/>
        </w:rPr>
        <w:t>husked rice kernel</w:t>
      </w:r>
    </w:p>
    <w:p w:rsidR="00362413" w:rsidRPr="0068764C" w:rsidRDefault="00362413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完全未脱皮层的米粒。</w:t>
      </w:r>
    </w:p>
    <w:p w:rsidR="00AA7DA2" w:rsidRPr="0068764C" w:rsidRDefault="00AA7DA2">
      <w:pPr>
        <w:pStyle w:val="af0"/>
      </w:pPr>
    </w:p>
    <w:p w:rsidR="0071342A" w:rsidRPr="0068764C" w:rsidRDefault="0071342A" w:rsidP="0071342A">
      <w:pPr>
        <w:pStyle w:val="af0"/>
        <w:numPr>
          <w:ilvl w:val="0"/>
          <w:numId w:val="0"/>
        </w:numPr>
        <w:ind w:firstLineChars="200" w:firstLine="420"/>
      </w:pPr>
      <w:r w:rsidRPr="0068764C">
        <w:t>杂质</w:t>
      </w:r>
      <w:r w:rsidRPr="0068764C">
        <w:t xml:space="preserve">  </w:t>
      </w:r>
      <w:r w:rsidR="001E2935" w:rsidRPr="0068764C">
        <w:rPr>
          <w:rFonts w:hint="eastAsia"/>
          <w:b/>
          <w:bCs/>
        </w:rPr>
        <w:t xml:space="preserve">extraneous </w:t>
      </w:r>
      <w:r w:rsidRPr="0068764C">
        <w:rPr>
          <w:b/>
          <w:bCs/>
        </w:rPr>
        <w:t>matter</w:t>
      </w:r>
    </w:p>
    <w:p w:rsidR="001E2935" w:rsidRPr="0068764C" w:rsidRDefault="00F82238" w:rsidP="0071342A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除</w:t>
      </w:r>
      <w:r w:rsidR="0071342A" w:rsidRPr="0068764C">
        <w:rPr>
          <w:rFonts w:ascii="Times New Roman"/>
        </w:rPr>
        <w:t>米粒之外的</w:t>
      </w:r>
      <w:r w:rsidR="00011CD8" w:rsidRPr="0068764C">
        <w:rPr>
          <w:rFonts w:ascii="Times New Roman" w:hint="eastAsia"/>
        </w:rPr>
        <w:t>其他物质，包括</w:t>
      </w:r>
      <w:r w:rsidR="00177E47" w:rsidRPr="0068764C">
        <w:rPr>
          <w:rFonts w:ascii="Times New Roman" w:hint="eastAsia"/>
        </w:rPr>
        <w:t>有机杂质</w:t>
      </w:r>
      <w:r w:rsidR="00F53C20" w:rsidRPr="0068764C">
        <w:rPr>
          <w:rFonts w:ascii="Times New Roman" w:hint="eastAsia"/>
        </w:rPr>
        <w:t>和</w:t>
      </w:r>
      <w:r w:rsidR="00B7681B" w:rsidRPr="0068764C">
        <w:rPr>
          <w:rFonts w:ascii="Times New Roman" w:hint="eastAsia"/>
        </w:rPr>
        <w:t>无机</w:t>
      </w:r>
      <w:r w:rsidR="00933F7B" w:rsidRPr="0068764C">
        <w:rPr>
          <w:rFonts w:ascii="Times New Roman" w:hint="eastAsia"/>
        </w:rPr>
        <w:t>杂质</w:t>
      </w:r>
      <w:r w:rsidR="000F38CA" w:rsidRPr="0068764C">
        <w:rPr>
          <w:rFonts w:ascii="Times New Roman" w:hint="eastAsia"/>
        </w:rPr>
        <w:t>。</w:t>
      </w:r>
    </w:p>
    <w:p w:rsidR="00363E71" w:rsidRPr="0068764C" w:rsidRDefault="00363E71" w:rsidP="00363E71">
      <w:pPr>
        <w:pStyle w:val="af1"/>
        <w:rPr>
          <w:b/>
          <w:bCs/>
        </w:rPr>
      </w:pPr>
      <w:r w:rsidRPr="0068764C">
        <w:rPr>
          <w:rFonts w:hAnsi="黑体" w:hint="eastAsia"/>
          <w:noProof/>
        </w:rPr>
        <w:t>有机杂质</w:t>
      </w:r>
      <w:r w:rsidRPr="0068764C">
        <w:rPr>
          <w:rFonts w:hAnsi="黑体" w:hint="eastAsia"/>
          <w:noProof/>
        </w:rPr>
        <w:t xml:space="preserve"> </w:t>
      </w:r>
      <w:r w:rsidRPr="0068764C">
        <w:rPr>
          <w:rFonts w:hint="eastAsia"/>
          <w:b/>
          <w:bCs/>
        </w:rPr>
        <w:t>organic extraneous matter</w:t>
      </w:r>
    </w:p>
    <w:p w:rsidR="00363E71" w:rsidRPr="0068764C" w:rsidRDefault="00363E71" w:rsidP="00363E71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包括</w:t>
      </w:r>
      <w:r w:rsidR="00C5704D">
        <w:rPr>
          <w:rFonts w:ascii="Times New Roman" w:hint="eastAsia"/>
        </w:rPr>
        <w:t>稻谷、</w:t>
      </w:r>
      <w:r w:rsidR="00F82238" w:rsidRPr="0068764C">
        <w:rPr>
          <w:rFonts w:ascii="Times New Roman" w:hint="eastAsia"/>
        </w:rPr>
        <w:t>稻壳</w:t>
      </w:r>
      <w:r w:rsidR="00F82238" w:rsidRPr="0068764C">
        <w:rPr>
          <w:rFonts w:ascii="Times New Roman"/>
        </w:rPr>
        <w:t>、</w:t>
      </w:r>
      <w:r w:rsidR="003207C6">
        <w:rPr>
          <w:rFonts w:ascii="Times New Roman" w:hint="eastAsia"/>
        </w:rPr>
        <w:t>米粞、</w:t>
      </w:r>
      <w:r w:rsidRPr="0068764C">
        <w:rPr>
          <w:rFonts w:ascii="Times New Roman" w:hint="eastAsia"/>
        </w:rPr>
        <w:t>米糠、</w:t>
      </w:r>
      <w:r w:rsidRPr="0068764C">
        <w:rPr>
          <w:rFonts w:ascii="Times New Roman"/>
        </w:rPr>
        <w:t>糠粉</w:t>
      </w:r>
      <w:r w:rsidR="00F82238" w:rsidRPr="0068764C">
        <w:rPr>
          <w:rFonts w:ascii="Times New Roman" w:hint="eastAsia"/>
        </w:rPr>
        <w:t>、稻草</w:t>
      </w:r>
      <w:r w:rsidRPr="0068764C">
        <w:rPr>
          <w:rFonts w:ascii="Times New Roman" w:hint="eastAsia"/>
        </w:rPr>
        <w:t>、</w:t>
      </w:r>
      <w:r w:rsidRPr="0068764C">
        <w:rPr>
          <w:rFonts w:ascii="Times New Roman"/>
        </w:rPr>
        <w:t>带壳稗粒</w:t>
      </w:r>
      <w:r w:rsidR="00EB014D" w:rsidRPr="0068764C">
        <w:rPr>
          <w:rFonts w:ascii="Times New Roman" w:hint="eastAsia"/>
        </w:rPr>
        <w:t>等植物</w:t>
      </w:r>
      <w:r w:rsidR="00AD4063" w:rsidRPr="0068764C">
        <w:rPr>
          <w:rFonts w:ascii="Times New Roman" w:hint="eastAsia"/>
        </w:rPr>
        <w:t>源</w:t>
      </w:r>
      <w:r w:rsidR="00933F7B" w:rsidRPr="0068764C">
        <w:rPr>
          <w:rFonts w:ascii="Times New Roman" w:hint="eastAsia"/>
        </w:rPr>
        <w:t>杂物</w:t>
      </w:r>
      <w:r w:rsidR="00917CC3" w:rsidRPr="0068764C">
        <w:rPr>
          <w:rFonts w:ascii="Times New Roman" w:hint="eastAsia"/>
        </w:rPr>
        <w:t>和动物</w:t>
      </w:r>
      <w:r w:rsidR="00AD4063" w:rsidRPr="0068764C">
        <w:rPr>
          <w:rFonts w:ascii="Times New Roman" w:hint="eastAsia"/>
        </w:rPr>
        <w:t>源</w:t>
      </w:r>
      <w:r w:rsidR="00933F7B" w:rsidRPr="0068764C">
        <w:rPr>
          <w:rFonts w:ascii="Times New Roman" w:hint="eastAsia"/>
        </w:rPr>
        <w:t>杂物</w:t>
      </w:r>
      <w:r w:rsidRPr="0068764C">
        <w:rPr>
          <w:rFonts w:ascii="Times New Roman" w:hint="eastAsia"/>
        </w:rPr>
        <w:t>。</w:t>
      </w:r>
    </w:p>
    <w:p w:rsidR="001E2935" w:rsidRPr="0068764C" w:rsidRDefault="00B7681B" w:rsidP="001E2935">
      <w:pPr>
        <w:pStyle w:val="af1"/>
        <w:rPr>
          <w:rFonts w:hAnsi="黑体"/>
          <w:noProof/>
        </w:rPr>
      </w:pPr>
      <w:r w:rsidRPr="0068764C">
        <w:rPr>
          <w:rFonts w:hAnsi="黑体" w:hint="eastAsia"/>
          <w:noProof/>
        </w:rPr>
        <w:t>无机杂质</w:t>
      </w:r>
      <w:r w:rsidR="001E2935" w:rsidRPr="0068764C">
        <w:rPr>
          <w:rFonts w:hAnsi="黑体" w:hint="eastAsia"/>
          <w:noProof/>
        </w:rPr>
        <w:t xml:space="preserve"> </w:t>
      </w:r>
      <w:r w:rsidRPr="0068764C">
        <w:rPr>
          <w:rFonts w:hint="eastAsia"/>
          <w:b/>
          <w:bCs/>
        </w:rPr>
        <w:t>inorganic</w:t>
      </w:r>
      <w:r w:rsidR="006A67AA" w:rsidRPr="0068764C">
        <w:rPr>
          <w:b/>
          <w:bCs/>
        </w:rPr>
        <w:t xml:space="preserve"> </w:t>
      </w:r>
      <w:r w:rsidRPr="0068764C">
        <w:rPr>
          <w:rFonts w:hint="eastAsia"/>
          <w:b/>
          <w:bCs/>
        </w:rPr>
        <w:t>extraneous matter</w:t>
      </w:r>
    </w:p>
    <w:p w:rsidR="001E2935" w:rsidRPr="0068764C" w:rsidRDefault="00363E71" w:rsidP="001E2935">
      <w:pPr>
        <w:pStyle w:val="aff5"/>
        <w:ind w:firstLine="420"/>
      </w:pPr>
      <w:r w:rsidRPr="0068764C">
        <w:rPr>
          <w:rFonts w:hint="eastAsia"/>
        </w:rPr>
        <w:t>包括</w:t>
      </w:r>
      <w:r w:rsidR="00F82238" w:rsidRPr="0068764C">
        <w:rPr>
          <w:rFonts w:hint="eastAsia"/>
        </w:rPr>
        <w:t>泥土、砂石和</w:t>
      </w:r>
      <w:r w:rsidR="001E2935" w:rsidRPr="0068764C">
        <w:rPr>
          <w:rFonts w:hint="eastAsia"/>
        </w:rPr>
        <w:t>灰尘等无机</w:t>
      </w:r>
      <w:r w:rsidR="00933F7B" w:rsidRPr="0068764C">
        <w:rPr>
          <w:rFonts w:hint="eastAsia"/>
        </w:rPr>
        <w:t>杂物</w:t>
      </w:r>
      <w:r w:rsidR="001E2935" w:rsidRPr="0068764C">
        <w:rPr>
          <w:rFonts w:hint="eastAsia"/>
        </w:rPr>
        <w:t>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  <w:b/>
          <w:bCs/>
        </w:rPr>
      </w:pPr>
      <w:r w:rsidRPr="0068764C">
        <w:rPr>
          <w:rFonts w:ascii="Times New Roman" w:eastAsia="黑体"/>
        </w:rPr>
        <w:t>完整米粒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/>
          <w:b/>
          <w:bCs/>
        </w:rPr>
        <w:t>whole kernel</w:t>
      </w:r>
    </w:p>
    <w:p w:rsidR="004114D6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hAnsi="宋体"/>
        </w:rPr>
        <w:t>除胚外其余部分未破损的完善米粒。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eastAsia="黑体"/>
          <w:noProof w:val="0"/>
        </w:rPr>
        <w:lastRenderedPageBreak/>
        <w:t>平均长度</w:t>
      </w:r>
      <w:r w:rsidRPr="0068764C">
        <w:rPr>
          <w:rFonts w:ascii="Times New Roman" w:eastAsia="黑体"/>
          <w:noProof w:val="0"/>
        </w:rPr>
        <w:t xml:space="preserve">  </w:t>
      </w:r>
      <w:r w:rsidRPr="0068764C">
        <w:rPr>
          <w:rFonts w:ascii="Times New Roman" w:eastAsia="黑体"/>
          <w:b/>
          <w:bCs/>
          <w:noProof w:val="0"/>
        </w:rPr>
        <w:t>average length</w:t>
      </w:r>
    </w:p>
    <w:p w:rsidR="00B1632F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试样中完整米粒长度的算术平均值。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0"/>
        <w:numPr>
          <w:ilvl w:val="0"/>
          <w:numId w:val="0"/>
        </w:numPr>
        <w:ind w:firstLineChars="200" w:firstLine="420"/>
      </w:pPr>
      <w:r w:rsidRPr="0068764C">
        <w:t>碎米</w:t>
      </w:r>
      <w:r w:rsidRPr="0068764C">
        <w:t xml:space="preserve">  </w:t>
      </w:r>
      <w:r w:rsidRPr="0068764C">
        <w:rPr>
          <w:b/>
          <w:bCs/>
        </w:rPr>
        <w:t>broken kernel</w:t>
      </w:r>
    </w:p>
    <w:p w:rsidR="008F316E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长度小于同批试样米粒平均长度</w:t>
      </w:r>
      <w:r w:rsidR="00C43B08" w:rsidRPr="0068764C">
        <w:rPr>
          <w:rFonts w:ascii="Times New Roman"/>
        </w:rPr>
        <w:t>四分之三</w:t>
      </w:r>
      <w:r w:rsidRPr="0068764C">
        <w:rPr>
          <w:rFonts w:ascii="Times New Roman"/>
        </w:rPr>
        <w:t>、留存</w:t>
      </w:r>
      <w:r w:rsidR="000246DA" w:rsidRPr="0068764C">
        <w:rPr>
          <w:rFonts w:ascii="Times New Roman"/>
        </w:rPr>
        <w:t>直径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8764C">
          <w:rPr>
            <w:rFonts w:ascii="Times New Roman"/>
          </w:rPr>
          <w:t>1.0mm</w:t>
        </w:r>
      </w:smartTag>
      <w:r w:rsidR="000246DA" w:rsidRPr="0068764C">
        <w:rPr>
          <w:rFonts w:ascii="Times New Roman"/>
        </w:rPr>
        <w:t>圆孔筛上的不完整米粒，包括小碎米等。</w:t>
      </w:r>
    </w:p>
    <w:p w:rsidR="00BE1249" w:rsidRPr="0068764C" w:rsidRDefault="00BE1249" w:rsidP="00005D56">
      <w:pPr>
        <w:pStyle w:val="af1"/>
        <w:rPr>
          <w:rFonts w:hAnsi="黑体"/>
          <w:noProof/>
        </w:rPr>
      </w:pPr>
    </w:p>
    <w:p w:rsidR="00005D56" w:rsidRPr="0068764C" w:rsidRDefault="00AA7DA2" w:rsidP="00BE1249">
      <w:pPr>
        <w:pStyle w:val="af1"/>
        <w:numPr>
          <w:ilvl w:val="0"/>
          <w:numId w:val="0"/>
        </w:numPr>
        <w:ind w:firstLineChars="200" w:firstLine="420"/>
        <w:rPr>
          <w:rFonts w:hAnsi="黑体"/>
          <w:noProof/>
        </w:rPr>
      </w:pPr>
      <w:r w:rsidRPr="0068764C">
        <w:rPr>
          <w:rFonts w:hAnsi="黑体"/>
          <w:noProof/>
        </w:rPr>
        <w:t>小碎米</w:t>
      </w:r>
      <w:r w:rsidR="00005D56" w:rsidRPr="0068764C">
        <w:rPr>
          <w:rFonts w:hAnsi="黑体" w:hint="eastAsia"/>
          <w:noProof/>
        </w:rPr>
        <w:t xml:space="preserve"> small broken kernel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通过直径</w:t>
      </w:r>
      <w:smartTag w:uri="urn:schemas-microsoft-com:office:smarttags" w:element="chmetcnv">
        <w:smartTagPr>
          <w:attr w:name="UnitName" w:val="m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68764C">
          <w:rPr>
            <w:rFonts w:ascii="Times New Roman"/>
          </w:rPr>
          <w:t>2.0 mm</w:t>
        </w:r>
      </w:smartTag>
      <w:r w:rsidRPr="0068764C">
        <w:rPr>
          <w:rFonts w:ascii="Times New Roman"/>
        </w:rPr>
        <w:t>圆孔筛，留存在直径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8764C">
          <w:rPr>
            <w:rFonts w:ascii="Times New Roman"/>
          </w:rPr>
          <w:t>1.0mm</w:t>
        </w:r>
      </w:smartTag>
      <w:r w:rsidRPr="0068764C">
        <w:rPr>
          <w:rFonts w:ascii="Times New Roman"/>
        </w:rPr>
        <w:t>圆孔筛上的不完整米粒。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eastAsia="黑体"/>
        </w:rPr>
        <w:t>黄粒米</w:t>
      </w:r>
      <w:r w:rsidRPr="0068764C">
        <w:rPr>
          <w:rFonts w:ascii="Times New Roman"/>
        </w:rPr>
        <w:t xml:space="preserve">  </w:t>
      </w:r>
      <w:r w:rsidRPr="0068764C">
        <w:rPr>
          <w:rFonts w:ascii="Times New Roman" w:eastAsia="黑体"/>
          <w:b/>
          <w:bCs/>
          <w:noProof w:val="0"/>
        </w:rPr>
        <w:t>yellow-colored kernel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胚乳呈黄色</w:t>
      </w:r>
      <w:r w:rsidR="00933F7B" w:rsidRPr="0068764C">
        <w:rPr>
          <w:rFonts w:ascii="Times New Roman" w:hint="eastAsia"/>
        </w:rPr>
        <w:t>、</w:t>
      </w:r>
      <w:r w:rsidRPr="0068764C">
        <w:rPr>
          <w:rFonts w:ascii="Times New Roman"/>
        </w:rPr>
        <w:t>与正常米粒颜色明显不同的米粒</w:t>
      </w:r>
      <w:r w:rsidR="00C474B3" w:rsidRPr="0068764C">
        <w:rPr>
          <w:rFonts w:ascii="Times New Roman" w:hint="eastAsia"/>
        </w:rPr>
        <w:t>，</w:t>
      </w:r>
      <w:r w:rsidR="00C474B3" w:rsidRPr="000E7246">
        <w:rPr>
          <w:rFonts w:ascii="Times New Roman"/>
        </w:rPr>
        <w:t>或在</w:t>
      </w:r>
      <w:r w:rsidR="00C474B3" w:rsidRPr="000E7246">
        <w:rPr>
          <w:rFonts w:ascii="Times New Roman"/>
        </w:rPr>
        <w:t>D</w:t>
      </w:r>
      <w:r w:rsidR="00C474B3" w:rsidRPr="000E7246">
        <w:rPr>
          <w:rFonts w:ascii="Times New Roman"/>
          <w:szCs w:val="21"/>
          <w:vertAlign w:val="subscript"/>
        </w:rPr>
        <w:t>65</w:t>
      </w:r>
      <w:r w:rsidR="00C474B3" w:rsidRPr="000E7246">
        <w:rPr>
          <w:rFonts w:ascii="Times New Roman"/>
        </w:rPr>
        <w:t>照明体</w:t>
      </w:r>
      <w:r w:rsidR="00C474B3" w:rsidRPr="000E7246">
        <w:rPr>
          <w:rFonts w:ascii="Times New Roman"/>
        </w:rPr>
        <w:t>10</w:t>
      </w:r>
      <w:r w:rsidR="00C474B3" w:rsidRPr="000E7246">
        <w:rPr>
          <w:rFonts w:ascii="Times New Roman"/>
          <w:szCs w:val="21"/>
          <w:vertAlign w:val="superscript"/>
        </w:rPr>
        <w:t>0</w:t>
      </w:r>
      <w:r w:rsidR="00C474B3" w:rsidRPr="000E7246">
        <w:rPr>
          <w:rFonts w:ascii="Times New Roman"/>
        </w:rPr>
        <w:t>视场下色品指数</w:t>
      </w:r>
      <w:r w:rsidR="00C474B3" w:rsidRPr="000E7246">
        <w:rPr>
          <w:rFonts w:ascii="Times New Roman"/>
        </w:rPr>
        <w:t>b</w:t>
      </w:r>
      <w:r w:rsidR="00C474B3" w:rsidRPr="000E7246">
        <w:rPr>
          <w:rFonts w:ascii="Times New Roman"/>
          <w:szCs w:val="21"/>
          <w:vertAlign w:val="superscript"/>
        </w:rPr>
        <w:t>*</w:t>
      </w:r>
      <w:r w:rsidR="00C474B3" w:rsidRPr="000E7246">
        <w:rPr>
          <w:rFonts w:ascii="Times New Roman"/>
        </w:rPr>
        <w:t>值等于或大于</w:t>
      </w:r>
      <w:r w:rsidR="00C474B3" w:rsidRPr="000E7246">
        <w:rPr>
          <w:rFonts w:ascii="Times New Roman"/>
        </w:rPr>
        <w:t>7</w:t>
      </w:r>
      <w:r w:rsidR="00C474B3" w:rsidRPr="0068764C">
        <w:rPr>
          <w:rFonts w:hint="eastAsia"/>
        </w:rPr>
        <w:t>的颗粒。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/>
        </w:rPr>
        <w:t>籼米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/>
          <w:b/>
          <w:bCs/>
        </w:rPr>
        <w:t>milled long-grain nonglutinous rice</w:t>
      </w:r>
      <w:r w:rsidR="005D1F99">
        <w:rPr>
          <w:rFonts w:ascii="Times New Roman" w:eastAsia="黑体" w:hint="eastAsia"/>
          <w:b/>
          <w:bCs/>
        </w:rPr>
        <w:t>，</w:t>
      </w:r>
      <w:r w:rsidR="005D1F99">
        <w:rPr>
          <w:rFonts w:ascii="Times New Roman" w:eastAsia="黑体" w:hint="eastAsia"/>
          <w:b/>
          <w:bCs/>
        </w:rPr>
        <w:t>milled indica rice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用籼型非糯性稻谷制成的大米。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/>
        </w:rPr>
        <w:t>粳米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/>
          <w:b/>
          <w:bCs/>
        </w:rPr>
        <w:t>milled medium to short-grain nonglutinous rice</w:t>
      </w:r>
      <w:r w:rsidR="005D1F99">
        <w:rPr>
          <w:rFonts w:ascii="Times New Roman" w:eastAsia="黑体" w:hint="eastAsia"/>
          <w:b/>
          <w:bCs/>
        </w:rPr>
        <w:t>，</w:t>
      </w:r>
      <w:r w:rsidR="005D1F99">
        <w:rPr>
          <w:rFonts w:ascii="Times New Roman" w:eastAsia="黑体" w:hint="eastAsia"/>
          <w:b/>
          <w:bCs/>
        </w:rPr>
        <w:t>milled japanica rice</w:t>
      </w:r>
    </w:p>
    <w:p w:rsidR="00AA7DA2" w:rsidRPr="0068764C" w:rsidRDefault="0098078F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用粳型非糯性稻谷制成的大米</w:t>
      </w:r>
      <w:r w:rsidR="00AA7DA2" w:rsidRPr="0068764C">
        <w:rPr>
          <w:rFonts w:ascii="Times New Roman"/>
        </w:rPr>
        <w:t>。</w:t>
      </w:r>
    </w:p>
    <w:p w:rsidR="00AA7DA2" w:rsidRPr="0068764C" w:rsidRDefault="00AA7DA2">
      <w:pPr>
        <w:pStyle w:val="af0"/>
      </w:pPr>
    </w:p>
    <w:p w:rsidR="0002240C" w:rsidRPr="0068764C" w:rsidRDefault="0002240C" w:rsidP="0055250C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 w:hint="eastAsia"/>
        </w:rPr>
        <w:t>垩白度</w:t>
      </w:r>
      <w:r w:rsidRPr="0068764C">
        <w:rPr>
          <w:rFonts w:ascii="Times New Roman" w:eastAsia="黑体"/>
        </w:rPr>
        <w:t xml:space="preserve"> </w:t>
      </w:r>
      <w:r w:rsidRPr="0068764C">
        <w:rPr>
          <w:rFonts w:ascii="Times New Roman" w:eastAsia="黑体" w:hint="eastAsia"/>
          <w:b/>
        </w:rPr>
        <w:t xml:space="preserve">chalkiness </w:t>
      </w:r>
      <w:r w:rsidRPr="0068764C">
        <w:rPr>
          <w:rFonts w:ascii="Times New Roman" w:eastAsia="黑体"/>
          <w:b/>
        </w:rPr>
        <w:t>degree</w:t>
      </w:r>
    </w:p>
    <w:p w:rsidR="00634378" w:rsidRPr="0068764C" w:rsidRDefault="003A577E" w:rsidP="003A577E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胚乳中有白色</w:t>
      </w:r>
      <w:r w:rsidRPr="0068764C">
        <w:rPr>
          <w:rFonts w:ascii="Times New Roman"/>
        </w:rPr>
        <w:t>(</w:t>
      </w:r>
      <w:r w:rsidRPr="0068764C">
        <w:rPr>
          <w:rFonts w:ascii="Times New Roman"/>
        </w:rPr>
        <w:t>包括腹白、心白和背白</w:t>
      </w:r>
      <w:r w:rsidRPr="0068764C">
        <w:rPr>
          <w:rFonts w:ascii="Times New Roman"/>
        </w:rPr>
        <w:t>)</w:t>
      </w:r>
      <w:r w:rsidRPr="0068764C">
        <w:rPr>
          <w:rFonts w:ascii="Times New Roman"/>
        </w:rPr>
        <w:t>不透明部分的米粒为垩白粒</w:t>
      </w:r>
      <w:r w:rsidR="001005F1" w:rsidRPr="0068764C">
        <w:rPr>
          <w:rFonts w:ascii="Times New Roman" w:hint="eastAsia"/>
        </w:rPr>
        <w:t>；</w:t>
      </w:r>
      <w:r w:rsidRPr="0068764C">
        <w:rPr>
          <w:rFonts w:ascii="Times New Roman" w:hint="eastAsia"/>
        </w:rPr>
        <w:t>垩白粒平放，</w:t>
      </w:r>
      <w:r w:rsidR="00833E7B" w:rsidRPr="0068764C">
        <w:rPr>
          <w:rFonts w:ascii="Times New Roman" w:hint="eastAsia"/>
        </w:rPr>
        <w:t>垩白粒的垩白面积总和占试样米粒投影面积总和的百分比</w:t>
      </w:r>
      <w:r w:rsidR="00CC6213" w:rsidRPr="0068764C">
        <w:rPr>
          <w:rFonts w:ascii="Times New Roman" w:hint="eastAsia"/>
        </w:rPr>
        <w:t>为垩白度</w:t>
      </w:r>
      <w:r w:rsidR="00833E7B" w:rsidRPr="0068764C">
        <w:rPr>
          <w:rFonts w:ascii="Times New Roman" w:hint="eastAsia"/>
        </w:rPr>
        <w:t>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eastAsia="黑体"/>
        </w:rPr>
        <w:t>品尝评分值</w:t>
      </w:r>
      <w:r w:rsidRPr="0068764C">
        <w:rPr>
          <w:rFonts w:ascii="Times New Roman"/>
        </w:rPr>
        <w:t xml:space="preserve">  </w:t>
      </w:r>
      <w:r w:rsidRPr="0068764C">
        <w:rPr>
          <w:rFonts w:ascii="Times New Roman" w:eastAsia="黑体"/>
          <w:b/>
          <w:bCs/>
          <w:noProof w:val="0"/>
        </w:rPr>
        <w:t>taste evaluated value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大米制成米饭的气味、色泽、外观结构、滋味等各项因素评分值的总和。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/>
        </w:rPr>
        <w:t>直链淀粉含量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/>
          <w:b/>
          <w:bCs/>
        </w:rPr>
        <w:t>amylose content</w:t>
      </w:r>
      <w:r w:rsidRPr="0068764C">
        <w:rPr>
          <w:rFonts w:ascii="Times New Roman" w:eastAsia="黑体"/>
        </w:rPr>
        <w:t xml:space="preserve"> </w:t>
      </w:r>
    </w:p>
    <w:p w:rsidR="00AA7DA2" w:rsidRPr="0068764C" w:rsidRDefault="00D3062A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试样所含直链淀粉</w:t>
      </w:r>
      <w:r w:rsidR="00572736" w:rsidRPr="0068764C">
        <w:rPr>
          <w:rFonts w:ascii="Times New Roman" w:hint="eastAsia"/>
        </w:rPr>
        <w:t>质量</w:t>
      </w:r>
      <w:r w:rsidR="00AA7DA2" w:rsidRPr="0068764C">
        <w:rPr>
          <w:rFonts w:ascii="Times New Roman"/>
        </w:rPr>
        <w:t>占试样</w:t>
      </w:r>
      <w:r w:rsidR="00572736" w:rsidRPr="0068764C">
        <w:rPr>
          <w:rFonts w:ascii="Times New Roman" w:hint="eastAsia"/>
        </w:rPr>
        <w:t>总质量的</w:t>
      </w:r>
      <w:r w:rsidRPr="0068764C">
        <w:rPr>
          <w:rFonts w:ascii="Times New Roman" w:hint="eastAsia"/>
        </w:rPr>
        <w:t>分数</w:t>
      </w:r>
      <w:r w:rsidR="00AA7DA2" w:rsidRPr="0068764C">
        <w:rPr>
          <w:rFonts w:ascii="Times New Roman"/>
        </w:rPr>
        <w:t>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/>
        </w:rPr>
        <w:t>互混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/>
          <w:b/>
          <w:bCs/>
        </w:rPr>
        <w:t xml:space="preserve">other kind rice </w:t>
      </w:r>
      <w:r w:rsidRPr="0068764C">
        <w:rPr>
          <w:rFonts w:ascii="Times New Roman" w:eastAsia="黑体"/>
          <w:b/>
          <w:bCs/>
          <w:noProof w:val="0"/>
        </w:rPr>
        <w:t>kernel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同一批次大米中的其他类型米粒。</w:t>
      </w:r>
    </w:p>
    <w:p w:rsidR="00AA7DA2" w:rsidRPr="0068764C" w:rsidRDefault="00AA7DA2">
      <w:pPr>
        <w:pStyle w:val="af0"/>
      </w:pPr>
    </w:p>
    <w:p w:rsidR="00AA7DA2" w:rsidRPr="0068764C" w:rsidRDefault="00AA7DA2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/>
        </w:rPr>
        <w:t>色泽、气味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/>
          <w:b/>
          <w:bCs/>
        </w:rPr>
        <w:t>color</w:t>
      </w:r>
      <w:r w:rsidRPr="0068764C">
        <w:rPr>
          <w:rFonts w:ascii="Times New Roman" w:eastAsia="黑体"/>
          <w:b/>
          <w:bCs/>
        </w:rPr>
        <w:t>、</w:t>
      </w:r>
      <w:r w:rsidRPr="0068764C">
        <w:rPr>
          <w:rFonts w:ascii="Times New Roman" w:eastAsia="黑体"/>
          <w:b/>
          <w:bCs/>
        </w:rPr>
        <w:t>odour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整批大米的综合颜色、光泽和气味。</w:t>
      </w:r>
    </w:p>
    <w:p w:rsidR="00D109DF" w:rsidRPr="0068764C" w:rsidRDefault="00D109DF" w:rsidP="00D109DF">
      <w:pPr>
        <w:pStyle w:val="af0"/>
      </w:pPr>
    </w:p>
    <w:p w:rsidR="00D109DF" w:rsidRPr="0068764C" w:rsidRDefault="00D109DF" w:rsidP="00D109DF">
      <w:pPr>
        <w:pStyle w:val="aff5"/>
        <w:ind w:firstLine="420"/>
        <w:rPr>
          <w:rFonts w:ascii="Times New Roman" w:eastAsia="黑体"/>
        </w:rPr>
      </w:pPr>
      <w:r w:rsidRPr="0068764C">
        <w:rPr>
          <w:rFonts w:ascii="Times New Roman" w:eastAsia="黑体" w:hint="eastAsia"/>
        </w:rPr>
        <w:t>优质大米</w:t>
      </w:r>
      <w:r w:rsidRPr="0068764C">
        <w:rPr>
          <w:rFonts w:ascii="Times New Roman" w:eastAsia="黑体"/>
        </w:rPr>
        <w:t xml:space="preserve">  </w:t>
      </w:r>
      <w:r w:rsidRPr="0068764C">
        <w:rPr>
          <w:rFonts w:ascii="Times New Roman" w:eastAsia="黑体" w:hint="eastAsia"/>
          <w:b/>
          <w:bCs/>
        </w:rPr>
        <w:t xml:space="preserve">high </w:t>
      </w:r>
      <w:r w:rsidR="0095591E" w:rsidRPr="0068764C">
        <w:rPr>
          <w:rFonts w:ascii="Times New Roman" w:eastAsia="黑体" w:hint="eastAsia"/>
          <w:b/>
          <w:bCs/>
        </w:rPr>
        <w:t>quality</w:t>
      </w:r>
      <w:r w:rsidRPr="0068764C">
        <w:rPr>
          <w:rFonts w:ascii="Times New Roman" w:eastAsia="黑体" w:hint="eastAsia"/>
          <w:b/>
          <w:bCs/>
        </w:rPr>
        <w:t xml:space="preserve"> rice</w:t>
      </w:r>
    </w:p>
    <w:p w:rsidR="00D109DF" w:rsidRPr="0068764C" w:rsidRDefault="0006493D">
      <w:pPr>
        <w:pStyle w:val="aff5"/>
        <w:ind w:firstLine="420"/>
        <w:rPr>
          <w:rFonts w:ascii="Times New Roman"/>
        </w:rPr>
      </w:pPr>
      <w:r w:rsidRPr="0068764C">
        <w:rPr>
          <w:rFonts w:ascii="Times New Roman" w:hint="eastAsia"/>
        </w:rPr>
        <w:t>符合</w:t>
      </w:r>
      <w:r w:rsidR="0095591E" w:rsidRPr="0068764C">
        <w:rPr>
          <w:rFonts w:ascii="Times New Roman" w:hint="eastAsia"/>
        </w:rPr>
        <w:t>本标准要求</w:t>
      </w:r>
      <w:r w:rsidR="00FA48E9" w:rsidRPr="0068764C">
        <w:rPr>
          <w:rFonts w:ascii="Times New Roman" w:hint="eastAsia"/>
        </w:rPr>
        <w:t>的</w:t>
      </w:r>
      <w:r w:rsidR="000C7EF7">
        <w:rPr>
          <w:rFonts w:ascii="Times New Roman" w:hint="eastAsia"/>
        </w:rPr>
        <w:t>、</w:t>
      </w:r>
      <w:r w:rsidR="00580C76" w:rsidRPr="0068764C">
        <w:rPr>
          <w:rFonts w:ascii="Times New Roman" w:hint="eastAsia"/>
        </w:rPr>
        <w:t>食用品质优良的</w:t>
      </w:r>
      <w:r w:rsidR="0095591E" w:rsidRPr="0068764C">
        <w:rPr>
          <w:rFonts w:ascii="Times New Roman" w:hint="eastAsia"/>
        </w:rPr>
        <w:t>大米</w:t>
      </w:r>
      <w:r w:rsidR="00D109DF" w:rsidRPr="0068764C">
        <w:rPr>
          <w:rFonts w:ascii="Times New Roman"/>
        </w:rPr>
        <w:t>。</w:t>
      </w:r>
    </w:p>
    <w:p w:rsidR="003105A6" w:rsidRPr="0068764C" w:rsidRDefault="003105A6">
      <w:pPr>
        <w:pStyle w:val="aff5"/>
        <w:ind w:firstLine="420"/>
        <w:rPr>
          <w:rFonts w:ascii="Times New Roman"/>
        </w:rPr>
      </w:pP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分类</w:t>
      </w:r>
    </w:p>
    <w:p w:rsidR="003C3AA5" w:rsidRDefault="003C3AA5">
      <w:pPr>
        <w:pStyle w:val="aff5"/>
        <w:ind w:firstLine="420"/>
        <w:rPr>
          <w:rFonts w:ascii="Times New Roman"/>
        </w:rPr>
      </w:pPr>
      <w:r w:rsidRPr="0068764C">
        <w:rPr>
          <w:rFonts w:ascii="Times New Roman"/>
        </w:rPr>
        <w:t>按食用品质分为大米和优质大米</w:t>
      </w:r>
      <w:r w:rsidR="00454FA1">
        <w:rPr>
          <w:rFonts w:ascii="Times New Roman" w:hint="eastAsia"/>
        </w:rPr>
        <w:t>。</w:t>
      </w:r>
      <w:r w:rsidR="00DB0351" w:rsidRPr="0068764C">
        <w:rPr>
          <w:rFonts w:ascii="Times New Roman" w:hint="eastAsia"/>
        </w:rPr>
        <w:t>按</w:t>
      </w:r>
      <w:r w:rsidR="00974B40">
        <w:rPr>
          <w:rFonts w:ascii="Times New Roman" w:hint="eastAsia"/>
        </w:rPr>
        <w:t>原料稻谷</w:t>
      </w:r>
      <w:r w:rsidR="00C73723" w:rsidRPr="0068764C">
        <w:rPr>
          <w:rFonts w:ascii="Times New Roman"/>
        </w:rPr>
        <w:t>类型</w:t>
      </w:r>
      <w:r w:rsidR="00DB0351" w:rsidRPr="0068764C">
        <w:rPr>
          <w:rFonts w:ascii="Times New Roman" w:hint="eastAsia"/>
        </w:rPr>
        <w:t>大米</w:t>
      </w:r>
      <w:r w:rsidR="00454FA1">
        <w:rPr>
          <w:rFonts w:ascii="Times New Roman" w:hint="eastAsia"/>
        </w:rPr>
        <w:t>细</w:t>
      </w:r>
      <w:r w:rsidR="00C73723" w:rsidRPr="0068764C">
        <w:rPr>
          <w:rFonts w:ascii="Times New Roman"/>
        </w:rPr>
        <w:t>分为籼米、粳米</w:t>
      </w:r>
      <w:r w:rsidR="000E7246">
        <w:rPr>
          <w:rFonts w:ascii="Times New Roman" w:hint="eastAsia"/>
        </w:rPr>
        <w:t>、籼糯米、粳糯米四类</w:t>
      </w:r>
      <w:r w:rsidR="00454FA1">
        <w:rPr>
          <w:rFonts w:ascii="Times New Roman" w:hint="eastAsia"/>
        </w:rPr>
        <w:t>；</w:t>
      </w:r>
      <w:r w:rsidR="00310B07" w:rsidRPr="0068764C">
        <w:rPr>
          <w:rFonts w:ascii="Times New Roman" w:hint="eastAsia"/>
        </w:rPr>
        <w:t>优质大米</w:t>
      </w:r>
      <w:r w:rsidR="00454FA1">
        <w:rPr>
          <w:rFonts w:ascii="Times New Roman" w:hint="eastAsia"/>
        </w:rPr>
        <w:t>细</w:t>
      </w:r>
      <w:r w:rsidR="00310B07" w:rsidRPr="0068764C">
        <w:rPr>
          <w:rFonts w:ascii="Times New Roman" w:hint="eastAsia"/>
        </w:rPr>
        <w:t>分为优质籼米和优质粳米两类</w:t>
      </w:r>
      <w:r w:rsidR="00C73723" w:rsidRPr="0068764C">
        <w:rPr>
          <w:rFonts w:ascii="Times New Roman"/>
        </w:rPr>
        <w:t>。</w:t>
      </w:r>
    </w:p>
    <w:p w:rsidR="003B5D63" w:rsidRPr="00454FA1" w:rsidRDefault="003B5D63">
      <w:pPr>
        <w:pStyle w:val="aff5"/>
        <w:ind w:firstLine="420"/>
        <w:rPr>
          <w:rFonts w:ascii="Times New Roman"/>
        </w:rPr>
      </w:pPr>
    </w:p>
    <w:p w:rsidR="003B5D63" w:rsidRPr="003B5D63" w:rsidRDefault="003B5D63">
      <w:pPr>
        <w:pStyle w:val="aff5"/>
        <w:ind w:firstLine="420"/>
        <w:rPr>
          <w:rFonts w:ascii="Times New Roman"/>
        </w:rPr>
      </w:pP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lastRenderedPageBreak/>
        <w:t>质量要求</w:t>
      </w:r>
    </w:p>
    <w:p w:rsidR="00AA7DA2" w:rsidRPr="0068764C" w:rsidRDefault="00AA7DA2">
      <w:pPr>
        <w:pStyle w:val="af0"/>
      </w:pPr>
      <w:r w:rsidRPr="0068764C">
        <w:t>质量指标</w:t>
      </w:r>
    </w:p>
    <w:p w:rsidR="002D7B85" w:rsidRDefault="00AA7DA2" w:rsidP="00B1632F">
      <w:pPr>
        <w:pStyle w:val="af1"/>
        <w:rPr>
          <w:rFonts w:eastAsia="宋体" w:hAnsi="宋体"/>
        </w:rPr>
      </w:pPr>
      <w:r w:rsidRPr="0068764C">
        <w:rPr>
          <w:rFonts w:eastAsia="宋体" w:hAnsi="宋体"/>
        </w:rPr>
        <w:t>大米质量指标见表</w:t>
      </w:r>
      <w:r w:rsidRPr="0068764C">
        <w:rPr>
          <w:rFonts w:eastAsia="宋体"/>
        </w:rPr>
        <w:t>1</w:t>
      </w:r>
      <w:r w:rsidRPr="0068764C">
        <w:rPr>
          <w:rFonts w:eastAsia="宋体" w:hAnsi="宋体"/>
        </w:rPr>
        <w:t>。其中</w:t>
      </w:r>
      <w:r w:rsidR="0063602A" w:rsidRPr="0068764C">
        <w:rPr>
          <w:rFonts w:eastAsia="宋体" w:hAnsi="宋体"/>
        </w:rPr>
        <w:t>碎米与其中小碎米、</w:t>
      </w:r>
      <w:r w:rsidRPr="0068764C">
        <w:rPr>
          <w:rFonts w:eastAsia="宋体" w:hAnsi="宋体"/>
        </w:rPr>
        <w:t>加工精度为定等指标。</w:t>
      </w:r>
    </w:p>
    <w:p w:rsidR="008C62A2" w:rsidRDefault="008C62A2" w:rsidP="008C62A2">
      <w:pPr>
        <w:pStyle w:val="aff5"/>
        <w:ind w:firstLine="420"/>
      </w:pPr>
    </w:p>
    <w:p w:rsidR="00CF4FB6" w:rsidRDefault="003C3AA5" w:rsidP="00CF4FB6">
      <w:pPr>
        <w:pStyle w:val="a6"/>
        <w:ind w:firstLine="420"/>
      </w:pPr>
      <w:r w:rsidRPr="00CF4FB6">
        <w:rPr>
          <w:rFonts w:ascii="Times New Roman"/>
        </w:rPr>
        <w:t>大米质量指标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"/>
        <w:gridCol w:w="2685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78"/>
      </w:tblGrid>
      <w:tr w:rsidR="00CF4FB6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rFonts w:hAnsi="宋体"/>
                <w:b/>
                <w:bCs/>
                <w:sz w:val="18"/>
              </w:rPr>
            </w:pPr>
            <w:r w:rsidRPr="0098615E">
              <w:rPr>
                <w:rFonts w:hAnsi="宋体" w:hint="eastAsia"/>
                <w:b/>
                <w:bCs/>
                <w:sz w:val="18"/>
              </w:rPr>
              <w:t>品    种</w:t>
            </w:r>
          </w:p>
        </w:tc>
        <w:tc>
          <w:tcPr>
            <w:tcW w:w="920" w:type="pct"/>
            <w:gridSpan w:val="3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b/>
                <w:bCs/>
                <w:sz w:val="18"/>
              </w:rPr>
            </w:pPr>
            <w:r w:rsidRPr="0098615E">
              <w:rPr>
                <w:rFonts w:hAnsi="宋体" w:hint="eastAsia"/>
                <w:b/>
                <w:bCs/>
                <w:sz w:val="18"/>
              </w:rPr>
              <w:t>籼    米</w:t>
            </w:r>
          </w:p>
        </w:tc>
        <w:tc>
          <w:tcPr>
            <w:tcW w:w="920" w:type="pct"/>
            <w:gridSpan w:val="3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b/>
                <w:bCs/>
                <w:sz w:val="18"/>
              </w:rPr>
            </w:pPr>
            <w:r w:rsidRPr="0098615E">
              <w:rPr>
                <w:rFonts w:hint="eastAsia"/>
                <w:b/>
                <w:bCs/>
                <w:sz w:val="18"/>
              </w:rPr>
              <w:t>粳    米</w:t>
            </w:r>
          </w:p>
        </w:tc>
        <w:tc>
          <w:tcPr>
            <w:tcW w:w="613" w:type="pct"/>
            <w:gridSpan w:val="2"/>
            <w:vAlign w:val="center"/>
          </w:tcPr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b/>
                <w:bCs/>
                <w:sz w:val="18"/>
              </w:rPr>
            </w:pPr>
            <w:r w:rsidRPr="0098615E">
              <w:rPr>
                <w:rFonts w:hint="eastAsia"/>
                <w:b/>
                <w:bCs/>
                <w:sz w:val="18"/>
              </w:rPr>
              <w:t>籼 糯 米</w:t>
            </w:r>
          </w:p>
        </w:tc>
        <w:tc>
          <w:tcPr>
            <w:tcW w:w="613" w:type="pct"/>
            <w:gridSpan w:val="2"/>
            <w:vAlign w:val="center"/>
          </w:tcPr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b/>
                <w:bCs/>
                <w:sz w:val="18"/>
              </w:rPr>
            </w:pPr>
            <w:r w:rsidRPr="0098615E">
              <w:rPr>
                <w:rFonts w:hint="eastAsia"/>
                <w:b/>
                <w:bCs/>
                <w:sz w:val="18"/>
              </w:rPr>
              <w:t>粳 糯 米</w:t>
            </w:r>
          </w:p>
        </w:tc>
      </w:tr>
      <w:tr w:rsidR="00CF4FB6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rFonts w:hAnsi="宋体"/>
                <w:b/>
                <w:bCs/>
                <w:sz w:val="18"/>
              </w:rPr>
            </w:pPr>
            <w:r w:rsidRPr="0098615E">
              <w:rPr>
                <w:rFonts w:hAnsi="宋体" w:hint="eastAsia"/>
                <w:b/>
                <w:bCs/>
                <w:sz w:val="18"/>
              </w:rPr>
              <w:t>等    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leftChars="-70" w:left="-147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一</w:t>
            </w:r>
          </w:p>
          <w:p w:rsidR="00CF4FB6" w:rsidRPr="0098615E" w:rsidRDefault="00CF4FB6" w:rsidP="008D4441">
            <w:pPr>
              <w:pStyle w:val="aff5"/>
              <w:adjustRightInd w:val="0"/>
              <w:ind w:leftChars="-70" w:left="-147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leftChars="-48" w:left="-101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二</w:t>
            </w:r>
          </w:p>
          <w:p w:rsidR="00CF4FB6" w:rsidRPr="0098615E" w:rsidRDefault="00CF4FB6" w:rsidP="008D4441">
            <w:pPr>
              <w:pStyle w:val="aff5"/>
              <w:adjustRightInd w:val="0"/>
              <w:ind w:leftChars="-48" w:left="-101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三</w:t>
            </w:r>
          </w:p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leftChars="-70" w:left="-147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一</w:t>
            </w:r>
          </w:p>
          <w:p w:rsidR="00CF4FB6" w:rsidRPr="0098615E" w:rsidRDefault="00CF4FB6" w:rsidP="008D4441">
            <w:pPr>
              <w:pStyle w:val="aff5"/>
              <w:adjustRightInd w:val="0"/>
              <w:ind w:leftChars="-70" w:left="-147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leftChars="-48" w:left="-101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二</w:t>
            </w:r>
          </w:p>
          <w:p w:rsidR="00CF4FB6" w:rsidRPr="0098615E" w:rsidRDefault="00CF4FB6" w:rsidP="008D4441">
            <w:pPr>
              <w:pStyle w:val="aff5"/>
              <w:adjustRightInd w:val="0"/>
              <w:ind w:leftChars="-48" w:left="-101"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三</w:t>
            </w:r>
          </w:p>
          <w:p w:rsidR="00CF4FB6" w:rsidRPr="0098615E" w:rsidRDefault="00CF4FB6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一</w:t>
            </w:r>
          </w:p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二</w:t>
            </w:r>
          </w:p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一</w:t>
            </w:r>
          </w:p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  <w:tc>
          <w:tcPr>
            <w:tcW w:w="307" w:type="pct"/>
            <w:vAlign w:val="center"/>
          </w:tcPr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二</w:t>
            </w:r>
          </w:p>
          <w:p w:rsidR="00CF4FB6" w:rsidRPr="0098615E" w:rsidRDefault="00CF4FB6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/>
                <w:bCs/>
                <w:sz w:val="18"/>
              </w:rPr>
            </w:pPr>
            <w:r w:rsidRPr="0098615E">
              <w:rPr>
                <w:rFonts w:ascii="Times New Roman"/>
                <w:b/>
                <w:bCs/>
                <w:sz w:val="18"/>
              </w:rPr>
              <w:t>级</w:t>
            </w:r>
          </w:p>
        </w:tc>
      </w:tr>
      <w:tr w:rsidR="00F74807" w:rsidTr="00BC71EB">
        <w:trPr>
          <w:cantSplit/>
        </w:trPr>
        <w:tc>
          <w:tcPr>
            <w:tcW w:w="532" w:type="pct"/>
            <w:vMerge w:val="restart"/>
            <w:vAlign w:val="center"/>
          </w:tcPr>
          <w:p w:rsidR="00F74807" w:rsidRDefault="00F74807" w:rsidP="008D4441">
            <w:pPr>
              <w:pStyle w:val="aff5"/>
              <w:adjustRightInd w:val="0"/>
              <w:ind w:firstLineChars="0" w:firstLine="0"/>
              <w:rPr>
                <w:rFonts w:hAnsi="宋体"/>
                <w:bCs/>
                <w:sz w:val="18"/>
              </w:rPr>
            </w:pPr>
            <w:r>
              <w:rPr>
                <w:rFonts w:hAnsi="宋体" w:hint="eastAsia"/>
                <w:bCs/>
                <w:sz w:val="18"/>
              </w:rPr>
              <w:t>碎米</w:t>
            </w:r>
          </w:p>
        </w:tc>
        <w:tc>
          <w:tcPr>
            <w:tcW w:w="1403" w:type="pct"/>
            <w:vAlign w:val="center"/>
          </w:tcPr>
          <w:p w:rsidR="00F74807" w:rsidRDefault="00F74807" w:rsidP="00FB7BCD">
            <w:pPr>
              <w:adjustRightInd w:val="0"/>
              <w:ind w:left="540" w:hangingChars="300" w:hanging="54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总量/（%）             </w:t>
            </w:r>
            <w:r w:rsidR="006A7932">
              <w:rPr>
                <w:rFonts w:ascii="宋体" w:hAnsi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15.0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98615E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</w:t>
            </w:r>
            <w:r w:rsidR="0098615E">
              <w:rPr>
                <w:rFonts w:ascii="Times New Roman" w:hint="eastAsia"/>
                <w:bCs/>
                <w:sz w:val="18"/>
              </w:rPr>
              <w:t>0</w:t>
            </w:r>
            <w:r w:rsidRPr="00BC71EB">
              <w:rPr>
                <w:rFonts w:ascii="Times New Roman"/>
                <w:bCs/>
                <w:sz w:val="18"/>
              </w:rPr>
              <w:t>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30.0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1C625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</w:t>
            </w:r>
            <w:r w:rsidR="001C6257" w:rsidRPr="00BC71EB">
              <w:rPr>
                <w:rFonts w:ascii="Times New Roman"/>
                <w:bCs/>
                <w:sz w:val="18"/>
              </w:rPr>
              <w:t>0.0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15.0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20.0</w:t>
            </w:r>
          </w:p>
        </w:tc>
        <w:tc>
          <w:tcPr>
            <w:tcW w:w="307" w:type="pct"/>
            <w:vAlign w:val="center"/>
          </w:tcPr>
          <w:p w:rsidR="00F74807" w:rsidRPr="00BC71EB" w:rsidRDefault="001C625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15</w:t>
            </w:r>
            <w:r w:rsidR="00F74807" w:rsidRPr="00BC71EB">
              <w:rPr>
                <w:rFonts w:ascii="Times New Roman"/>
                <w:bCs/>
                <w:sz w:val="18"/>
              </w:rPr>
              <w:t>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25.0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1C625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</w:t>
            </w:r>
            <w:r w:rsidR="001C6257" w:rsidRPr="00BC71EB">
              <w:rPr>
                <w:rFonts w:ascii="Times New Roman"/>
                <w:bCs/>
                <w:sz w:val="18"/>
              </w:rPr>
              <w:t>0</w:t>
            </w:r>
            <w:r w:rsidRPr="00BC71EB">
              <w:rPr>
                <w:rFonts w:ascii="Times New Roman"/>
                <w:bCs/>
                <w:sz w:val="18"/>
              </w:rPr>
              <w:t>.0</w:t>
            </w:r>
          </w:p>
        </w:tc>
        <w:tc>
          <w:tcPr>
            <w:tcW w:w="307" w:type="pct"/>
            <w:vAlign w:val="center"/>
          </w:tcPr>
          <w:p w:rsidR="00F74807" w:rsidRPr="00BC71EB" w:rsidRDefault="001C6257" w:rsidP="001C625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15</w:t>
            </w:r>
            <w:r w:rsidR="00F74807" w:rsidRPr="00BC71EB">
              <w:rPr>
                <w:rFonts w:ascii="Times New Roman"/>
                <w:bCs/>
                <w:sz w:val="18"/>
              </w:rPr>
              <w:t>.0</w:t>
            </w:r>
          </w:p>
        </w:tc>
      </w:tr>
      <w:tr w:rsidR="00F74807" w:rsidTr="00BC71EB">
        <w:trPr>
          <w:cantSplit/>
        </w:trPr>
        <w:tc>
          <w:tcPr>
            <w:tcW w:w="532" w:type="pct"/>
            <w:vMerge/>
            <w:vAlign w:val="center"/>
          </w:tcPr>
          <w:p w:rsidR="00F74807" w:rsidRDefault="00F74807" w:rsidP="008D4441">
            <w:pPr>
              <w:pStyle w:val="aff5"/>
              <w:adjustRightInd w:val="0"/>
              <w:ind w:firstLineChars="0" w:firstLine="0"/>
              <w:rPr>
                <w:rFonts w:hAnsi="宋体"/>
                <w:bCs/>
                <w:sz w:val="18"/>
              </w:rPr>
            </w:pPr>
          </w:p>
        </w:tc>
        <w:tc>
          <w:tcPr>
            <w:tcW w:w="1403" w:type="pct"/>
            <w:vAlign w:val="center"/>
          </w:tcPr>
          <w:p w:rsidR="00F74807" w:rsidRDefault="00F74807" w:rsidP="008D4441">
            <w:pPr>
              <w:adjustRightIn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其中小碎米/（%）</w:t>
            </w:r>
            <w:r w:rsidR="00FB7BCD">
              <w:rPr>
                <w:rFonts w:ascii="宋体" w:hAnsi="宋体" w:hint="eastAsia"/>
                <w:bCs/>
                <w:sz w:val="18"/>
              </w:rPr>
              <w:t xml:space="preserve">      </w:t>
            </w:r>
            <w:r w:rsidR="006A7932">
              <w:rPr>
                <w:rFonts w:ascii="宋体" w:hAnsi="宋体" w:hint="eastAsia"/>
                <w:bCs/>
                <w:sz w:val="18"/>
              </w:rPr>
              <w:t xml:space="preserve"> </w:t>
            </w:r>
            <w:r w:rsidR="00FB7BCD">
              <w:rPr>
                <w:rFonts w:ascii="宋体" w:hAnsi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1.5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2.5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1.5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2.0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2.5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F7480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1.5</w:t>
            </w:r>
          </w:p>
        </w:tc>
        <w:tc>
          <w:tcPr>
            <w:tcW w:w="307" w:type="pct"/>
            <w:vAlign w:val="center"/>
          </w:tcPr>
          <w:p w:rsidR="00F74807" w:rsidRPr="00BC71EB" w:rsidRDefault="00F74807" w:rsidP="001C6257">
            <w:pPr>
              <w:pStyle w:val="aff5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2.</w:t>
            </w:r>
            <w:r w:rsidR="001C6257" w:rsidRPr="00BC71EB">
              <w:rPr>
                <w:rFonts w:ascii="Times New Roman"/>
                <w:bCs/>
                <w:sz w:val="18"/>
              </w:rPr>
              <w:t>0</w:t>
            </w:r>
          </w:p>
        </w:tc>
      </w:tr>
      <w:tr w:rsidR="001C6257" w:rsidTr="00BC71EB">
        <w:trPr>
          <w:cantSplit/>
        </w:trPr>
        <w:tc>
          <w:tcPr>
            <w:tcW w:w="532" w:type="pct"/>
            <w:vAlign w:val="center"/>
          </w:tcPr>
          <w:p w:rsidR="001C6257" w:rsidRDefault="001C6257" w:rsidP="008D4441">
            <w:pPr>
              <w:pStyle w:val="aff5"/>
              <w:adjustRightInd w:val="0"/>
              <w:ind w:firstLineChars="0" w:firstLine="0"/>
              <w:rPr>
                <w:rFonts w:hAnsi="宋体"/>
                <w:bCs/>
                <w:sz w:val="18"/>
              </w:rPr>
            </w:pPr>
            <w:r>
              <w:rPr>
                <w:rFonts w:hAnsi="宋体" w:hint="eastAsia"/>
                <w:bCs/>
                <w:sz w:val="18"/>
              </w:rPr>
              <w:t>加工精度</w:t>
            </w:r>
          </w:p>
        </w:tc>
        <w:tc>
          <w:tcPr>
            <w:tcW w:w="1403" w:type="pct"/>
            <w:vAlign w:val="center"/>
          </w:tcPr>
          <w:p w:rsidR="001C6257" w:rsidRDefault="001C6257" w:rsidP="008D4441">
            <w:pPr>
              <w:adjustRightInd w:val="0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07" w:type="pct"/>
            <w:vAlign w:val="center"/>
          </w:tcPr>
          <w:p w:rsidR="001C6257" w:rsidRPr="00BC71EB" w:rsidRDefault="001C625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精碾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精碾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F7480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适碾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精碾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精碾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适碾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精碾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适碾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精碾</w:t>
            </w:r>
          </w:p>
        </w:tc>
        <w:tc>
          <w:tcPr>
            <w:tcW w:w="307" w:type="pct"/>
            <w:vAlign w:val="center"/>
          </w:tcPr>
          <w:p w:rsidR="001C6257" w:rsidRPr="00BC71EB" w:rsidRDefault="001C625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 w:hAnsi="宋体"/>
                <w:bCs/>
                <w:sz w:val="18"/>
              </w:rPr>
              <w:t>适碾</w:t>
            </w:r>
          </w:p>
        </w:tc>
      </w:tr>
      <w:tr w:rsidR="00FB7BCD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FB7BCD" w:rsidRDefault="00FB7BCD" w:rsidP="00FB7BCD">
            <w:pPr>
              <w:adjustRightInd w:val="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水分/（%）                 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920" w:type="pct"/>
            <w:gridSpan w:val="3"/>
            <w:vAlign w:val="center"/>
          </w:tcPr>
          <w:p w:rsidR="00FB7BCD" w:rsidRPr="00BC71EB" w:rsidRDefault="00FB7BCD" w:rsidP="00E51394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14.5</w:t>
            </w:r>
          </w:p>
        </w:tc>
        <w:tc>
          <w:tcPr>
            <w:tcW w:w="920" w:type="pct"/>
            <w:gridSpan w:val="3"/>
            <w:vAlign w:val="center"/>
          </w:tcPr>
          <w:p w:rsidR="00FB7BCD" w:rsidRPr="00BC71EB" w:rsidRDefault="00FB7BCD" w:rsidP="00E51394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15.5</w:t>
            </w:r>
          </w:p>
        </w:tc>
        <w:tc>
          <w:tcPr>
            <w:tcW w:w="613" w:type="pct"/>
            <w:gridSpan w:val="2"/>
            <w:vAlign w:val="center"/>
          </w:tcPr>
          <w:p w:rsidR="00FB7BCD" w:rsidRPr="00BC71EB" w:rsidRDefault="00FB7BCD" w:rsidP="00E51394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14.5</w:t>
            </w:r>
          </w:p>
        </w:tc>
        <w:tc>
          <w:tcPr>
            <w:tcW w:w="613" w:type="pct"/>
            <w:gridSpan w:val="2"/>
            <w:vAlign w:val="center"/>
          </w:tcPr>
          <w:p w:rsidR="00FB7BCD" w:rsidRPr="00BC71EB" w:rsidRDefault="00FB7BCD" w:rsidP="00E51394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15.5</w:t>
            </w:r>
          </w:p>
        </w:tc>
      </w:tr>
      <w:tr w:rsidR="00FB7BCD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FB7BCD" w:rsidRDefault="00FB7BCD" w:rsidP="008D4441">
            <w:pPr>
              <w:adjustRightInd w:val="0"/>
              <w:rPr>
                <w:rFonts w:ascii="宋体" w:hAnsi="宋体"/>
                <w:bCs/>
                <w:sz w:val="18"/>
              </w:rPr>
            </w:pPr>
            <w:r w:rsidRPr="0068764C">
              <w:rPr>
                <w:rFonts w:ascii="宋体" w:hAnsi="宋体"/>
                <w:kern w:val="0"/>
                <w:sz w:val="18"/>
                <w:szCs w:val="18"/>
              </w:rPr>
              <w:t>不完善粒/</w:t>
            </w:r>
            <w:r w:rsidRPr="0068764C">
              <w:rPr>
                <w:kern w:val="0"/>
                <w:sz w:val="18"/>
                <w:szCs w:val="18"/>
              </w:rPr>
              <w:t xml:space="preserve">% </w:t>
            </w:r>
            <w:r w:rsidRPr="0068764C">
              <w:rPr>
                <w:rFonts w:ascii="宋体" w:hAnsi="宋体"/>
                <w:kern w:val="0"/>
                <w:sz w:val="18"/>
                <w:szCs w:val="18"/>
              </w:rPr>
              <w:t xml:space="preserve">              </w:t>
            </w:r>
            <w:r w:rsidRPr="0068764C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</w:t>
            </w:r>
            <w:r w:rsidRPr="0068764C">
              <w:rPr>
                <w:rFonts w:ascii="宋体" w:hAnsi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A23367" w:rsidP="008D4441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>
              <w:rPr>
                <w:rFonts w:ascii="Times New Roman" w:hint="eastAsia"/>
                <w:bCs/>
                <w:sz w:val="18"/>
              </w:rPr>
              <w:t>2</w:t>
            </w:r>
            <w:r w:rsidR="00FB7BCD" w:rsidRPr="00BC71EB">
              <w:rPr>
                <w:rFonts w:ascii="Times New Roman"/>
                <w:bCs/>
                <w:sz w:val="18"/>
              </w:rPr>
              <w:t>.0</w:t>
            </w:r>
          </w:p>
        </w:tc>
      </w:tr>
      <w:tr w:rsidR="00FB7BCD" w:rsidTr="00BC71EB">
        <w:trPr>
          <w:cantSplit/>
        </w:trPr>
        <w:tc>
          <w:tcPr>
            <w:tcW w:w="532" w:type="pct"/>
            <w:vMerge w:val="restart"/>
            <w:vAlign w:val="center"/>
          </w:tcPr>
          <w:p w:rsidR="001F189F" w:rsidRDefault="00FB7BCD" w:rsidP="001F189F">
            <w:pPr>
              <w:pStyle w:val="aff5"/>
              <w:adjustRightInd w:val="0"/>
              <w:ind w:firstLineChars="0" w:firstLine="0"/>
              <w:jc w:val="center"/>
              <w:rPr>
                <w:rFonts w:hAnsi="宋体"/>
                <w:bCs/>
                <w:sz w:val="18"/>
              </w:rPr>
            </w:pPr>
            <w:r>
              <w:rPr>
                <w:rFonts w:hAnsi="宋体" w:hint="eastAsia"/>
                <w:bCs/>
                <w:sz w:val="18"/>
              </w:rPr>
              <w:t>杂质</w:t>
            </w:r>
          </w:p>
          <w:p w:rsidR="001F189F" w:rsidRDefault="00FB7BCD" w:rsidP="001F189F">
            <w:pPr>
              <w:pStyle w:val="aff5"/>
              <w:adjustRightInd w:val="0"/>
              <w:ind w:firstLineChars="0" w:firstLine="0"/>
              <w:jc w:val="center"/>
              <w:rPr>
                <w:rFonts w:hAnsi="宋体"/>
                <w:bCs/>
                <w:sz w:val="18"/>
              </w:rPr>
            </w:pPr>
            <w:r>
              <w:rPr>
                <w:rFonts w:hAnsi="宋体" w:hint="eastAsia"/>
                <w:bCs/>
                <w:sz w:val="18"/>
              </w:rPr>
              <w:t>最大</w:t>
            </w:r>
          </w:p>
          <w:p w:rsidR="00FB7BCD" w:rsidRDefault="00FB7BCD" w:rsidP="001F189F">
            <w:pPr>
              <w:pStyle w:val="aff5"/>
              <w:adjustRightInd w:val="0"/>
              <w:ind w:firstLineChars="0" w:firstLine="0"/>
              <w:jc w:val="center"/>
              <w:rPr>
                <w:rFonts w:hAnsi="宋体"/>
                <w:bCs/>
                <w:sz w:val="18"/>
              </w:rPr>
            </w:pPr>
            <w:r>
              <w:rPr>
                <w:rFonts w:hAnsi="宋体" w:hint="eastAsia"/>
                <w:bCs/>
                <w:sz w:val="18"/>
              </w:rPr>
              <w:t>限量</w:t>
            </w:r>
          </w:p>
        </w:tc>
        <w:tc>
          <w:tcPr>
            <w:tcW w:w="1403" w:type="pct"/>
            <w:vAlign w:val="center"/>
          </w:tcPr>
          <w:p w:rsidR="00FB7BCD" w:rsidRDefault="00FB7BCD" w:rsidP="00FB7BCD">
            <w:pPr>
              <w:adjustRightInd w:val="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总量/（%）            </w:t>
            </w:r>
            <w:r w:rsidR="006A7932">
              <w:rPr>
                <w:rFonts w:ascii="宋体" w:hAnsi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FB7BCD" w:rsidP="00A2336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0.</w:t>
            </w:r>
            <w:r w:rsidR="00A23367">
              <w:rPr>
                <w:rFonts w:ascii="Times New Roman" w:hint="eastAsia"/>
                <w:bCs/>
                <w:sz w:val="18"/>
              </w:rPr>
              <w:t>2</w:t>
            </w:r>
            <w:r w:rsidRPr="00BC71EB">
              <w:rPr>
                <w:rFonts w:ascii="Times New Roman"/>
                <w:bCs/>
                <w:sz w:val="18"/>
              </w:rPr>
              <w:t>5</w:t>
            </w:r>
          </w:p>
        </w:tc>
      </w:tr>
      <w:tr w:rsidR="00FB7BCD" w:rsidTr="00BC71EB">
        <w:trPr>
          <w:cantSplit/>
        </w:trPr>
        <w:tc>
          <w:tcPr>
            <w:tcW w:w="532" w:type="pct"/>
            <w:vMerge/>
            <w:vAlign w:val="center"/>
          </w:tcPr>
          <w:p w:rsidR="00FB7BCD" w:rsidRDefault="00FB7BCD" w:rsidP="008D4441">
            <w:pPr>
              <w:pStyle w:val="aff5"/>
              <w:adjustRightInd w:val="0"/>
              <w:ind w:firstLineChars="0" w:firstLine="0"/>
              <w:rPr>
                <w:rFonts w:hAnsi="宋体"/>
                <w:bCs/>
                <w:sz w:val="18"/>
              </w:rPr>
            </w:pPr>
          </w:p>
        </w:tc>
        <w:tc>
          <w:tcPr>
            <w:tcW w:w="1403" w:type="pct"/>
            <w:vAlign w:val="center"/>
          </w:tcPr>
          <w:p w:rsidR="00FB7BCD" w:rsidRDefault="00FB7BCD" w:rsidP="00FB7BCD">
            <w:pPr>
              <w:adjustRightInd w:val="0"/>
              <w:ind w:left="540" w:hangingChars="300" w:hanging="54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其中：有机杂质/（%）  </w:t>
            </w:r>
            <w:r w:rsidR="006A7932">
              <w:rPr>
                <w:rFonts w:ascii="宋体" w:hAnsi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FB7BCD" w:rsidP="00990947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BC71EB">
              <w:rPr>
                <w:rFonts w:ascii="Times New Roman"/>
                <w:bCs/>
                <w:sz w:val="18"/>
              </w:rPr>
              <w:t>0.1</w:t>
            </w:r>
            <w:r w:rsidR="00990947">
              <w:rPr>
                <w:rFonts w:ascii="Times New Roman" w:hint="eastAsia"/>
                <w:bCs/>
                <w:sz w:val="18"/>
              </w:rPr>
              <w:t>5</w:t>
            </w:r>
          </w:p>
        </w:tc>
      </w:tr>
      <w:tr w:rsidR="00BC71EB" w:rsidTr="00BC71EB">
        <w:trPr>
          <w:cantSplit/>
        </w:trPr>
        <w:tc>
          <w:tcPr>
            <w:tcW w:w="532" w:type="pct"/>
            <w:vMerge/>
            <w:vAlign w:val="center"/>
          </w:tcPr>
          <w:p w:rsidR="00FB7BCD" w:rsidRDefault="00FB7BCD" w:rsidP="008D4441">
            <w:pPr>
              <w:pStyle w:val="aff5"/>
              <w:adjustRightInd w:val="0"/>
              <w:ind w:firstLineChars="0" w:firstLine="0"/>
              <w:rPr>
                <w:rFonts w:hAnsi="宋体"/>
                <w:bCs/>
                <w:sz w:val="18"/>
              </w:rPr>
            </w:pPr>
          </w:p>
        </w:tc>
        <w:tc>
          <w:tcPr>
            <w:tcW w:w="1403" w:type="pct"/>
            <w:vAlign w:val="center"/>
          </w:tcPr>
          <w:p w:rsidR="00FB7BCD" w:rsidRPr="00FB7BCD" w:rsidRDefault="00FB7BCD" w:rsidP="00FB7BCD">
            <w:pPr>
              <w:adjustRightInd w:val="0"/>
              <w:ind w:left="540" w:hangingChars="300" w:hanging="54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      </w:t>
            </w:r>
            <w:r w:rsidRPr="00FB7BCD">
              <w:rPr>
                <w:rFonts w:ascii="宋体" w:hAnsi="宋体" w:hint="eastAsia"/>
                <w:bCs/>
                <w:sz w:val="18"/>
              </w:rPr>
              <w:t>无机杂质</w:t>
            </w:r>
            <w:r>
              <w:rPr>
                <w:rFonts w:ascii="宋体" w:hAnsi="宋体" w:hint="eastAsia"/>
                <w:bCs/>
                <w:sz w:val="18"/>
              </w:rPr>
              <w:t xml:space="preserve">/（%）  </w:t>
            </w:r>
            <w:r w:rsidR="006A7932">
              <w:rPr>
                <w:rFonts w:ascii="宋体" w:hAnsi="宋体" w:hint="eastAsia"/>
                <w:bCs/>
                <w:sz w:val="18"/>
              </w:rPr>
              <w:t xml:space="preserve">  </w:t>
            </w:r>
            <w:r w:rsidRPr="00FB7BCD">
              <w:rPr>
                <w:rFonts w:ascii="宋体" w:hAnsi="宋体" w:hint="eastAsia"/>
                <w:bCs/>
                <w:sz w:val="18"/>
              </w:rPr>
              <w:t>≤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FB7BCD" w:rsidP="00381B98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 w:eastAsia="黑体"/>
                <w:bCs/>
                <w:sz w:val="18"/>
              </w:rPr>
            </w:pPr>
            <w:r w:rsidRPr="00BC71EB">
              <w:rPr>
                <w:rFonts w:ascii="Times New Roman" w:eastAsia="黑体"/>
                <w:bCs/>
                <w:sz w:val="18"/>
              </w:rPr>
              <w:t>0.0</w:t>
            </w:r>
            <w:r w:rsidR="00381B98">
              <w:rPr>
                <w:rFonts w:ascii="Times New Roman" w:eastAsia="黑体" w:hint="eastAsia"/>
                <w:bCs/>
                <w:sz w:val="18"/>
              </w:rPr>
              <w:t>2</w:t>
            </w:r>
          </w:p>
        </w:tc>
      </w:tr>
      <w:tr w:rsidR="00FB7BCD" w:rsidRPr="00BC71EB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FB7BCD" w:rsidRPr="00BC71EB" w:rsidRDefault="00FB7BCD" w:rsidP="008D4441">
            <w:pPr>
              <w:adjustRightInd w:val="0"/>
              <w:ind w:firstLineChars="150" w:firstLine="270"/>
              <w:rPr>
                <w:rFonts w:asciiTheme="minorEastAsia" w:eastAsiaTheme="minorEastAsia" w:hAnsiTheme="minorEastAsia"/>
                <w:bCs/>
                <w:sz w:val="18"/>
              </w:rPr>
            </w:pPr>
            <w:r w:rsidRPr="00BC71EB">
              <w:rPr>
                <w:rFonts w:asciiTheme="minorEastAsia" w:eastAsiaTheme="minorEastAsia" w:hAnsiTheme="minorEastAsia" w:hint="eastAsia"/>
                <w:bCs/>
                <w:sz w:val="18"/>
              </w:rPr>
              <w:t>黄粒米/（%）</w:t>
            </w:r>
            <w:r w:rsidR="006A7932"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                    </w:t>
            </w:r>
            <w:r w:rsidRPr="00BC71EB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B66646" w:rsidP="00B66646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 w:eastAsiaTheme="minorEastAsia"/>
                <w:bCs/>
                <w:sz w:val="18"/>
              </w:rPr>
            </w:pPr>
            <w:r>
              <w:rPr>
                <w:rFonts w:ascii="Times New Roman" w:eastAsiaTheme="minorEastAsia"/>
                <w:bCs/>
                <w:sz w:val="18"/>
              </w:rPr>
              <w:t>1.0</w:t>
            </w:r>
          </w:p>
        </w:tc>
      </w:tr>
      <w:tr w:rsidR="00FB7BCD" w:rsidRPr="00BC71EB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FB7BCD" w:rsidRPr="00BC71EB" w:rsidRDefault="00FB7BCD" w:rsidP="008D4441">
            <w:pPr>
              <w:adjustRightInd w:val="0"/>
              <w:ind w:firstLineChars="150" w:firstLine="270"/>
              <w:rPr>
                <w:rFonts w:asciiTheme="minorEastAsia" w:eastAsiaTheme="minorEastAsia" w:hAnsiTheme="minorEastAsia"/>
                <w:bCs/>
                <w:sz w:val="18"/>
              </w:rPr>
            </w:pPr>
            <w:r w:rsidRPr="00BC71EB">
              <w:rPr>
                <w:rFonts w:asciiTheme="minorEastAsia" w:eastAsiaTheme="minorEastAsia" w:hAnsiTheme="minorEastAsia" w:hint="eastAsia"/>
                <w:bCs/>
                <w:sz w:val="18"/>
              </w:rPr>
              <w:t>互混/（%）</w:t>
            </w:r>
            <w:r w:rsidR="006A7932"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                     </w:t>
            </w:r>
            <w:r w:rsidRPr="00BC71EB">
              <w:rPr>
                <w:rFonts w:asciiTheme="minorEastAsia" w:eastAsiaTheme="minorEastAsia" w:hAnsiTheme="minorEastAsia" w:hint="eastAsia"/>
                <w:bCs/>
                <w:sz w:val="18"/>
              </w:rPr>
              <w:t xml:space="preserve"> </w:t>
            </w:r>
            <w:r w:rsidRPr="00BC71EB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FB7BCD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 w:eastAsiaTheme="minorEastAsia"/>
                <w:bCs/>
                <w:sz w:val="18"/>
              </w:rPr>
            </w:pPr>
            <w:r w:rsidRPr="00BC71EB">
              <w:rPr>
                <w:rFonts w:ascii="Times New Roman" w:eastAsiaTheme="minorEastAsia"/>
                <w:bCs/>
                <w:sz w:val="18"/>
              </w:rPr>
              <w:t>5.0</w:t>
            </w:r>
          </w:p>
        </w:tc>
      </w:tr>
      <w:tr w:rsidR="00FB7BCD" w:rsidRPr="00BC71EB" w:rsidTr="00BC71EB">
        <w:trPr>
          <w:cantSplit/>
        </w:trPr>
        <w:tc>
          <w:tcPr>
            <w:tcW w:w="1935" w:type="pct"/>
            <w:gridSpan w:val="2"/>
            <w:vAlign w:val="center"/>
          </w:tcPr>
          <w:p w:rsidR="00FB7BCD" w:rsidRPr="00BC71EB" w:rsidRDefault="00FB7BCD" w:rsidP="008D4441">
            <w:pPr>
              <w:adjustRightInd w:val="0"/>
              <w:ind w:firstLineChars="150" w:firstLine="270"/>
              <w:rPr>
                <w:rFonts w:asciiTheme="minorEastAsia" w:eastAsiaTheme="minorEastAsia" w:hAnsiTheme="minorEastAsia"/>
                <w:bCs/>
                <w:sz w:val="18"/>
              </w:rPr>
            </w:pPr>
            <w:r w:rsidRPr="00BC71EB">
              <w:rPr>
                <w:rFonts w:asciiTheme="minorEastAsia" w:eastAsiaTheme="minorEastAsia" w:hAnsiTheme="minorEastAsia" w:hint="eastAsia"/>
                <w:bCs/>
                <w:sz w:val="18"/>
              </w:rPr>
              <w:t>色泽、气味</w:t>
            </w:r>
          </w:p>
        </w:tc>
        <w:tc>
          <w:tcPr>
            <w:tcW w:w="3065" w:type="pct"/>
            <w:gridSpan w:val="10"/>
            <w:vAlign w:val="center"/>
          </w:tcPr>
          <w:p w:rsidR="00FB7BCD" w:rsidRPr="00BC71EB" w:rsidRDefault="00FB7BCD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 w:eastAsiaTheme="minorEastAsia"/>
                <w:bCs/>
                <w:sz w:val="18"/>
              </w:rPr>
            </w:pPr>
            <w:r w:rsidRPr="00BC71EB">
              <w:rPr>
                <w:rFonts w:ascii="Times New Roman" w:eastAsiaTheme="minorEastAsia" w:hAnsiTheme="minorEastAsia"/>
                <w:bCs/>
                <w:sz w:val="18"/>
              </w:rPr>
              <w:t>无异常色泽和气味</w:t>
            </w:r>
          </w:p>
        </w:tc>
      </w:tr>
    </w:tbl>
    <w:p w:rsidR="00CF4FB6" w:rsidRDefault="00CF4FB6" w:rsidP="00CF4FB6">
      <w:pPr>
        <w:pStyle w:val="aff5"/>
        <w:ind w:firstLine="420"/>
      </w:pPr>
    </w:p>
    <w:p w:rsidR="00966BDB" w:rsidRPr="0068764C" w:rsidRDefault="00966BDB" w:rsidP="00966BDB">
      <w:pPr>
        <w:pStyle w:val="af1"/>
        <w:numPr>
          <w:ilvl w:val="0"/>
          <w:numId w:val="0"/>
        </w:numPr>
        <w:rPr>
          <w:rFonts w:eastAsia="宋体"/>
        </w:rPr>
      </w:pPr>
    </w:p>
    <w:p w:rsidR="00AA7DA2" w:rsidRPr="0068764C" w:rsidRDefault="00AA7DA2">
      <w:pPr>
        <w:pStyle w:val="af1"/>
        <w:rPr>
          <w:rFonts w:eastAsia="宋体"/>
        </w:rPr>
      </w:pPr>
      <w:r w:rsidRPr="0068764C">
        <w:rPr>
          <w:rFonts w:eastAsia="宋体" w:hAnsi="宋体"/>
        </w:rPr>
        <w:t>优质大米质量指标见表</w:t>
      </w:r>
      <w:r w:rsidRPr="0068764C">
        <w:rPr>
          <w:rFonts w:eastAsia="宋体"/>
        </w:rPr>
        <w:t>2</w:t>
      </w:r>
      <w:r w:rsidRPr="0068764C">
        <w:rPr>
          <w:rFonts w:eastAsia="宋体" w:hAnsi="宋体"/>
        </w:rPr>
        <w:t>。其中</w:t>
      </w:r>
      <w:r w:rsidR="0063602A" w:rsidRPr="0068764C">
        <w:rPr>
          <w:rFonts w:eastAsia="宋体" w:hAnsi="宋体"/>
        </w:rPr>
        <w:t>碎米与其中小碎米、加工精度</w:t>
      </w:r>
      <w:r w:rsidR="00552684" w:rsidRPr="0068764C">
        <w:rPr>
          <w:rFonts w:eastAsia="宋体" w:hAnsi="宋体" w:hint="eastAsia"/>
        </w:rPr>
        <w:t>、</w:t>
      </w:r>
      <w:r w:rsidR="00552684" w:rsidRPr="0068764C">
        <w:rPr>
          <w:rFonts w:eastAsia="宋体" w:hAnsi="宋体"/>
        </w:rPr>
        <w:t>垩白</w:t>
      </w:r>
      <w:r w:rsidR="00552684" w:rsidRPr="0068764C">
        <w:rPr>
          <w:rFonts w:eastAsia="宋体" w:hAnsi="宋体" w:hint="eastAsia"/>
        </w:rPr>
        <w:t>度、</w:t>
      </w:r>
      <w:r w:rsidR="0023230F">
        <w:rPr>
          <w:rFonts w:eastAsia="宋体" w:hAnsi="宋体" w:hint="eastAsia"/>
        </w:rPr>
        <w:t>蒸煮食用品质（</w:t>
      </w:r>
      <w:r w:rsidR="00FC1090" w:rsidRPr="0068764C">
        <w:rPr>
          <w:rFonts w:eastAsia="宋体" w:hAnsi="宋体"/>
        </w:rPr>
        <w:t>品尝评分值</w:t>
      </w:r>
      <w:r w:rsidR="007F5698">
        <w:rPr>
          <w:rFonts w:eastAsia="宋体" w:hAnsi="宋体" w:hint="eastAsia"/>
        </w:rPr>
        <w:t>、直链淀粉含量</w:t>
      </w:r>
      <w:r w:rsidR="0023230F">
        <w:rPr>
          <w:rFonts w:eastAsia="宋体" w:hAnsi="宋体" w:hint="eastAsia"/>
        </w:rPr>
        <w:t>）</w:t>
      </w:r>
      <w:r w:rsidRPr="0068764C">
        <w:rPr>
          <w:rFonts w:eastAsia="宋体" w:hAnsi="宋体"/>
        </w:rPr>
        <w:t>为定等指标。</w:t>
      </w:r>
    </w:p>
    <w:p w:rsidR="00AA7DA2" w:rsidRPr="0068764C" w:rsidRDefault="00AA7DA2">
      <w:pPr>
        <w:pStyle w:val="a6"/>
        <w:rPr>
          <w:rFonts w:ascii="Times New Roman"/>
        </w:rPr>
      </w:pPr>
      <w:r w:rsidRPr="0068764C">
        <w:rPr>
          <w:rFonts w:ascii="Times New Roman"/>
        </w:rPr>
        <w:t>优质大米质量指标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336"/>
        <w:gridCol w:w="2263"/>
        <w:gridCol w:w="978"/>
        <w:gridCol w:w="1122"/>
        <w:gridCol w:w="999"/>
        <w:gridCol w:w="1118"/>
        <w:gridCol w:w="1279"/>
        <w:gridCol w:w="1080"/>
      </w:tblGrid>
      <w:tr w:rsidR="002A7BCC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2A7BCC" w:rsidRPr="0068764C" w:rsidRDefault="002A7BCC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 w:hAnsi="宋体"/>
                <w:b/>
                <w:bCs/>
                <w:sz w:val="18"/>
                <w:szCs w:val="18"/>
              </w:rPr>
              <w:t>品种</w:t>
            </w:r>
          </w:p>
        </w:tc>
        <w:tc>
          <w:tcPr>
            <w:tcW w:w="1619" w:type="pct"/>
            <w:gridSpan w:val="3"/>
            <w:vAlign w:val="center"/>
          </w:tcPr>
          <w:p w:rsidR="002A7BCC" w:rsidRPr="0068764C" w:rsidRDefault="00CD750A" w:rsidP="00CD750A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 w:hAnsi="宋体" w:hint="eastAsia"/>
                <w:b/>
                <w:bCs/>
                <w:sz w:val="18"/>
                <w:szCs w:val="18"/>
              </w:rPr>
              <w:t>优质</w:t>
            </w:r>
            <w:r w:rsidR="002A7BCC" w:rsidRPr="0068764C">
              <w:rPr>
                <w:rFonts w:ascii="Times New Roman" w:hAnsi="宋体"/>
                <w:b/>
                <w:bCs/>
                <w:sz w:val="18"/>
                <w:szCs w:val="18"/>
              </w:rPr>
              <w:t>籼米</w:t>
            </w:r>
          </w:p>
        </w:tc>
        <w:tc>
          <w:tcPr>
            <w:tcW w:w="1816" w:type="pct"/>
            <w:gridSpan w:val="3"/>
            <w:vAlign w:val="center"/>
          </w:tcPr>
          <w:p w:rsidR="002A7BCC" w:rsidRPr="0068764C" w:rsidRDefault="00CD750A" w:rsidP="00CD750A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/>
                <w:bCs/>
                <w:sz w:val="18"/>
                <w:szCs w:val="18"/>
              </w:rPr>
              <w:t>优质</w:t>
            </w:r>
            <w:r w:rsidR="002A7BCC" w:rsidRPr="0068764C">
              <w:rPr>
                <w:rFonts w:ascii="Times New Roman"/>
                <w:b/>
                <w:bCs/>
                <w:sz w:val="18"/>
                <w:szCs w:val="18"/>
              </w:rPr>
              <w:t>粳米</w:t>
            </w:r>
          </w:p>
        </w:tc>
      </w:tr>
      <w:tr w:rsidR="006675B6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2A7BCC" w:rsidRPr="0068764C" w:rsidRDefault="002A7BCC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 w:hAnsi="宋体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511" w:type="pct"/>
            <w:vAlign w:val="center"/>
          </w:tcPr>
          <w:p w:rsidR="002A7BCC" w:rsidRPr="0068764C" w:rsidRDefault="002A7BCC">
            <w:pPr>
              <w:pStyle w:val="aff5"/>
              <w:adjustRightInd w:val="0"/>
              <w:ind w:leftChars="-70" w:left="-147"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/>
                <w:b/>
                <w:bCs/>
                <w:sz w:val="18"/>
                <w:szCs w:val="18"/>
              </w:rPr>
              <w:t>一级</w:t>
            </w:r>
          </w:p>
        </w:tc>
        <w:tc>
          <w:tcPr>
            <w:tcW w:w="586" w:type="pct"/>
            <w:vAlign w:val="center"/>
          </w:tcPr>
          <w:p w:rsidR="002A7BCC" w:rsidRPr="0068764C" w:rsidRDefault="002A7BCC">
            <w:pPr>
              <w:pStyle w:val="aff5"/>
              <w:adjustRightInd w:val="0"/>
              <w:ind w:leftChars="-48" w:left="-101"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/>
                <w:b/>
                <w:bCs/>
                <w:sz w:val="18"/>
                <w:szCs w:val="18"/>
              </w:rPr>
              <w:t>二级</w:t>
            </w:r>
          </w:p>
        </w:tc>
        <w:tc>
          <w:tcPr>
            <w:tcW w:w="522" w:type="pct"/>
            <w:vAlign w:val="center"/>
          </w:tcPr>
          <w:p w:rsidR="002A7BCC" w:rsidRPr="0068764C" w:rsidRDefault="002A7BCC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/>
                <w:b/>
                <w:bCs/>
                <w:sz w:val="18"/>
                <w:szCs w:val="18"/>
              </w:rPr>
              <w:t>三级</w:t>
            </w:r>
          </w:p>
        </w:tc>
        <w:tc>
          <w:tcPr>
            <w:tcW w:w="584" w:type="pct"/>
            <w:vAlign w:val="center"/>
          </w:tcPr>
          <w:p w:rsidR="002A7BCC" w:rsidRPr="0068764C" w:rsidRDefault="002A7BCC">
            <w:pPr>
              <w:pStyle w:val="aff5"/>
              <w:adjustRightInd w:val="0"/>
              <w:ind w:leftChars="-70" w:left="-147"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/>
                <w:b/>
                <w:bCs/>
                <w:sz w:val="18"/>
                <w:szCs w:val="18"/>
              </w:rPr>
              <w:t>一级</w:t>
            </w:r>
          </w:p>
        </w:tc>
        <w:tc>
          <w:tcPr>
            <w:tcW w:w="668" w:type="pct"/>
            <w:vAlign w:val="center"/>
          </w:tcPr>
          <w:p w:rsidR="002A7BCC" w:rsidRPr="0068764C" w:rsidRDefault="002A7BCC">
            <w:pPr>
              <w:pStyle w:val="aff5"/>
              <w:adjustRightInd w:val="0"/>
              <w:ind w:leftChars="-48" w:left="-101"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/>
                <w:b/>
                <w:bCs/>
                <w:sz w:val="18"/>
                <w:szCs w:val="18"/>
              </w:rPr>
              <w:t>二级</w:t>
            </w:r>
          </w:p>
        </w:tc>
        <w:tc>
          <w:tcPr>
            <w:tcW w:w="564" w:type="pct"/>
            <w:vAlign w:val="center"/>
          </w:tcPr>
          <w:p w:rsidR="002A7BCC" w:rsidRPr="0068764C" w:rsidRDefault="002A7BCC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8764C">
              <w:rPr>
                <w:rFonts w:ascii="Times New Roman"/>
                <w:b/>
                <w:bCs/>
                <w:sz w:val="18"/>
                <w:szCs w:val="18"/>
              </w:rPr>
              <w:t>三级</w:t>
            </w:r>
          </w:p>
        </w:tc>
      </w:tr>
      <w:tr w:rsidR="006675B6" w:rsidRPr="0068764C" w:rsidTr="00460FB4">
        <w:trPr>
          <w:cantSplit/>
          <w:jc w:val="center"/>
        </w:trPr>
        <w:tc>
          <w:tcPr>
            <w:tcW w:w="382" w:type="pct"/>
            <w:gridSpan w:val="2"/>
            <w:vMerge w:val="restart"/>
            <w:vAlign w:val="center"/>
          </w:tcPr>
          <w:p w:rsidR="006675B6" w:rsidRPr="0068764C" w:rsidRDefault="006675B6">
            <w:pPr>
              <w:pStyle w:val="aff5"/>
              <w:adjustRightInd w:val="0"/>
              <w:ind w:firstLineChars="0" w:firstLine="0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Ansi="宋体"/>
                <w:bCs/>
                <w:sz w:val="18"/>
                <w:szCs w:val="18"/>
              </w:rPr>
              <w:t>碎米</w:t>
            </w:r>
          </w:p>
        </w:tc>
        <w:tc>
          <w:tcPr>
            <w:tcW w:w="1182" w:type="pct"/>
            <w:vAlign w:val="center"/>
          </w:tcPr>
          <w:p w:rsidR="006675B6" w:rsidRPr="0068764C" w:rsidRDefault="006675B6" w:rsidP="0013168D">
            <w:pPr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总量/%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511" w:type="pct"/>
            <w:vAlign w:val="center"/>
          </w:tcPr>
          <w:p w:rsidR="006675B6" w:rsidRPr="0068764C" w:rsidRDefault="004A095D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10.0</w:t>
            </w:r>
          </w:p>
        </w:tc>
        <w:tc>
          <w:tcPr>
            <w:tcW w:w="586" w:type="pct"/>
            <w:vAlign w:val="center"/>
          </w:tcPr>
          <w:p w:rsidR="006675B6" w:rsidRPr="0068764C" w:rsidRDefault="006675B6" w:rsidP="007245E6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="007245E6" w:rsidRPr="0068764C">
              <w:rPr>
                <w:rFonts w:ascii="Times New Roman"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522" w:type="pct"/>
            <w:vAlign w:val="center"/>
          </w:tcPr>
          <w:p w:rsidR="006675B6" w:rsidRPr="0068764C" w:rsidRDefault="006675B6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15.0</w:t>
            </w:r>
          </w:p>
        </w:tc>
        <w:tc>
          <w:tcPr>
            <w:tcW w:w="584" w:type="pct"/>
            <w:vAlign w:val="center"/>
          </w:tcPr>
          <w:p w:rsidR="006675B6" w:rsidRPr="0068764C" w:rsidRDefault="004A095D">
            <w:pPr>
              <w:pStyle w:val="aff5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5.0</w:t>
            </w:r>
          </w:p>
        </w:tc>
        <w:tc>
          <w:tcPr>
            <w:tcW w:w="668" w:type="pct"/>
            <w:vAlign w:val="center"/>
          </w:tcPr>
          <w:p w:rsidR="006675B6" w:rsidRPr="0068764C" w:rsidRDefault="004A095D">
            <w:pPr>
              <w:pStyle w:val="aff5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7.5</w:t>
            </w:r>
          </w:p>
        </w:tc>
        <w:tc>
          <w:tcPr>
            <w:tcW w:w="564" w:type="pct"/>
            <w:vAlign w:val="center"/>
          </w:tcPr>
          <w:p w:rsidR="006675B6" w:rsidRPr="0068764C" w:rsidRDefault="004A095D" w:rsidP="004A095D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10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382" w:type="pct"/>
            <w:gridSpan w:val="2"/>
            <w:vMerge/>
            <w:vAlign w:val="center"/>
          </w:tcPr>
          <w:p w:rsidR="000A2AD9" w:rsidRPr="0068764C" w:rsidRDefault="000A2AD9">
            <w:pPr>
              <w:pStyle w:val="aff5"/>
              <w:adjustRightInd w:val="0"/>
              <w:ind w:firstLineChars="0" w:firstLine="0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:rsidR="000A2AD9" w:rsidRPr="0068764C" w:rsidRDefault="000A2AD9" w:rsidP="006A7932"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其中小碎米/</w:t>
            </w:r>
            <w:r w:rsidRPr="00321439">
              <w:rPr>
                <w:bCs/>
                <w:sz w:val="18"/>
                <w:szCs w:val="18"/>
              </w:rPr>
              <w:t xml:space="preserve">%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511" w:type="pct"/>
            <w:vAlign w:val="center"/>
          </w:tcPr>
          <w:p w:rsidR="000A2AD9" w:rsidRPr="0068764C" w:rsidRDefault="00F62A8E" w:rsidP="003F31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8764C">
              <w:rPr>
                <w:rFonts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586" w:type="pct"/>
            <w:vAlign w:val="center"/>
          </w:tcPr>
          <w:p w:rsidR="000A2AD9" w:rsidRPr="0068764C" w:rsidRDefault="00F62A8E" w:rsidP="003F31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8764C">
              <w:rPr>
                <w:rFonts w:hint="eastAsia"/>
                <w:kern w:val="0"/>
                <w:sz w:val="18"/>
                <w:szCs w:val="18"/>
              </w:rPr>
              <w:t>0</w:t>
            </w:r>
            <w:r w:rsidR="000A2AD9" w:rsidRPr="0068764C">
              <w:rPr>
                <w:kern w:val="0"/>
                <w:sz w:val="18"/>
                <w:szCs w:val="18"/>
              </w:rPr>
              <w:t>.</w:t>
            </w:r>
            <w:r w:rsidR="000A2AD9" w:rsidRPr="0068764C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pct"/>
            <w:vAlign w:val="center"/>
          </w:tcPr>
          <w:p w:rsidR="000A2AD9" w:rsidRPr="0068764C" w:rsidRDefault="00F62A8E" w:rsidP="00F62A8E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1</w:t>
            </w:r>
            <w:r w:rsidR="000A2AD9" w:rsidRPr="0068764C">
              <w:rPr>
                <w:rFonts w:ascii="Times New Roman" w:hint="eastAsia"/>
                <w:bCs/>
                <w:sz w:val="18"/>
                <w:szCs w:val="18"/>
              </w:rPr>
              <w:t>.0</w:t>
            </w:r>
          </w:p>
        </w:tc>
        <w:tc>
          <w:tcPr>
            <w:tcW w:w="584" w:type="pct"/>
            <w:vAlign w:val="center"/>
          </w:tcPr>
          <w:p w:rsidR="000A2AD9" w:rsidRPr="0068764C" w:rsidRDefault="000A2AD9" w:rsidP="003F31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8764C">
              <w:rPr>
                <w:rFonts w:hint="eastAsia"/>
                <w:kern w:val="0"/>
                <w:sz w:val="18"/>
                <w:szCs w:val="18"/>
              </w:rPr>
              <w:t>0.</w:t>
            </w:r>
            <w:r w:rsidR="00F62A8E" w:rsidRPr="0068764C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vAlign w:val="center"/>
          </w:tcPr>
          <w:p w:rsidR="000A2AD9" w:rsidRPr="0068764C" w:rsidRDefault="00F62A8E" w:rsidP="003F31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8764C">
              <w:rPr>
                <w:rFonts w:hint="eastAsia"/>
                <w:kern w:val="0"/>
                <w:sz w:val="18"/>
                <w:szCs w:val="18"/>
              </w:rPr>
              <w:t>0.3</w:t>
            </w:r>
            <w:r w:rsidR="000A2AD9" w:rsidRPr="0068764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:rsidR="000A2AD9" w:rsidRPr="0068764C" w:rsidRDefault="00F62A8E" w:rsidP="003F31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68764C">
              <w:rPr>
                <w:rFonts w:hint="eastAsia"/>
                <w:kern w:val="0"/>
                <w:sz w:val="18"/>
                <w:szCs w:val="18"/>
              </w:rPr>
              <w:t>0</w:t>
            </w:r>
            <w:r w:rsidR="000A2AD9" w:rsidRPr="0068764C">
              <w:rPr>
                <w:kern w:val="0"/>
                <w:sz w:val="18"/>
                <w:szCs w:val="18"/>
              </w:rPr>
              <w:t>.</w:t>
            </w:r>
            <w:r w:rsidR="000A2AD9" w:rsidRPr="0068764C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0A2AD9" w:rsidRPr="0068764C" w:rsidRDefault="000A2AD9" w:rsidP="0013168D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垩白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度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/%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</w:t>
            </w:r>
            <w:r w:rsidR="006A7932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511" w:type="pct"/>
            <w:vAlign w:val="center"/>
          </w:tcPr>
          <w:p w:rsidR="000A2AD9" w:rsidRPr="0068764C" w:rsidRDefault="000A2AD9" w:rsidP="00983F5B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1.0</w:t>
            </w:r>
          </w:p>
        </w:tc>
        <w:tc>
          <w:tcPr>
            <w:tcW w:w="586" w:type="pct"/>
            <w:vAlign w:val="center"/>
          </w:tcPr>
          <w:p w:rsidR="000A2AD9" w:rsidRPr="0068764C" w:rsidRDefault="000A2AD9" w:rsidP="00983F5B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22" w:type="pct"/>
            <w:vAlign w:val="center"/>
          </w:tcPr>
          <w:p w:rsidR="000A2AD9" w:rsidRPr="0068764C" w:rsidRDefault="000A2AD9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5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84" w:type="pct"/>
            <w:vAlign w:val="center"/>
          </w:tcPr>
          <w:p w:rsidR="000A2AD9" w:rsidRPr="0068764C" w:rsidRDefault="000A2AD9" w:rsidP="00983F5B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1.0</w:t>
            </w:r>
          </w:p>
        </w:tc>
        <w:tc>
          <w:tcPr>
            <w:tcW w:w="668" w:type="pct"/>
            <w:vAlign w:val="center"/>
          </w:tcPr>
          <w:p w:rsidR="000A2AD9" w:rsidRPr="0068764C" w:rsidRDefault="006072B0" w:rsidP="00983F5B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="000A2AD9"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64" w:type="pct"/>
            <w:vAlign w:val="center"/>
          </w:tcPr>
          <w:p w:rsidR="000A2AD9" w:rsidRPr="0068764C" w:rsidRDefault="006072B0" w:rsidP="00983F5B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int="eastAsia"/>
                <w:bCs/>
                <w:sz w:val="18"/>
                <w:szCs w:val="18"/>
              </w:rPr>
              <w:t>5</w:t>
            </w:r>
            <w:r w:rsidR="000A2AD9"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</w:tr>
      <w:tr w:rsidR="00835D68" w:rsidRPr="0068764C" w:rsidTr="00460FB4">
        <w:trPr>
          <w:cantSplit/>
          <w:jc w:val="center"/>
        </w:trPr>
        <w:tc>
          <w:tcPr>
            <w:tcW w:w="207" w:type="pct"/>
            <w:vMerge w:val="restart"/>
            <w:vAlign w:val="center"/>
          </w:tcPr>
          <w:p w:rsidR="00835D68" w:rsidRPr="0068764C" w:rsidRDefault="00835D68" w:rsidP="000E473B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蒸煮食用</w:t>
            </w:r>
          </w:p>
        </w:tc>
        <w:tc>
          <w:tcPr>
            <w:tcW w:w="176" w:type="pct"/>
            <w:vAlign w:val="center"/>
          </w:tcPr>
          <w:p w:rsidR="00835D68" w:rsidRPr="00835D68" w:rsidRDefault="00835D68">
            <w:pPr>
              <w:adjustRightInd w:val="0"/>
              <w:rPr>
                <w:bCs/>
                <w:sz w:val="18"/>
                <w:szCs w:val="18"/>
              </w:rPr>
            </w:pPr>
            <w:r w:rsidRPr="00835D68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182" w:type="pct"/>
            <w:vAlign w:val="center"/>
          </w:tcPr>
          <w:p w:rsidR="00835D68" w:rsidRPr="0068764C" w:rsidRDefault="00835D68" w:rsidP="00835D68">
            <w:pPr>
              <w:adjustRightIn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品尝评分值/分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</w:t>
            </w:r>
            <w:r w:rsidR="006A7932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321439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>≥</w:t>
            </w:r>
          </w:p>
        </w:tc>
        <w:tc>
          <w:tcPr>
            <w:tcW w:w="511" w:type="pct"/>
            <w:vAlign w:val="center"/>
          </w:tcPr>
          <w:p w:rsidR="00835D68" w:rsidRPr="0068764C" w:rsidRDefault="00835D68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586" w:type="pct"/>
            <w:vAlign w:val="center"/>
          </w:tcPr>
          <w:p w:rsidR="00835D68" w:rsidRPr="0068764C" w:rsidRDefault="00835D68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522" w:type="pct"/>
            <w:vAlign w:val="center"/>
          </w:tcPr>
          <w:p w:rsidR="00835D68" w:rsidRPr="0068764C" w:rsidRDefault="00835D68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584" w:type="pct"/>
            <w:vAlign w:val="center"/>
          </w:tcPr>
          <w:p w:rsidR="00835D68" w:rsidRPr="0068764C" w:rsidRDefault="00835D68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668" w:type="pct"/>
            <w:vAlign w:val="center"/>
          </w:tcPr>
          <w:p w:rsidR="00835D68" w:rsidRPr="0068764C" w:rsidRDefault="00835D68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564" w:type="pct"/>
            <w:vAlign w:val="center"/>
          </w:tcPr>
          <w:p w:rsidR="00835D68" w:rsidRPr="0068764C" w:rsidRDefault="00835D68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70</w:t>
            </w:r>
          </w:p>
        </w:tc>
      </w:tr>
      <w:tr w:rsidR="00835D68" w:rsidRPr="0068764C" w:rsidTr="00460FB4">
        <w:trPr>
          <w:cantSplit/>
          <w:jc w:val="center"/>
        </w:trPr>
        <w:tc>
          <w:tcPr>
            <w:tcW w:w="207" w:type="pct"/>
            <w:vMerge/>
            <w:vAlign w:val="center"/>
          </w:tcPr>
          <w:p w:rsidR="00835D68" w:rsidRPr="0068764C" w:rsidRDefault="00835D68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:rsidR="00835D68" w:rsidRPr="00835D68" w:rsidRDefault="00835D68">
            <w:pPr>
              <w:adjustRightInd w:val="0"/>
              <w:rPr>
                <w:bCs/>
                <w:sz w:val="18"/>
                <w:szCs w:val="18"/>
              </w:rPr>
            </w:pPr>
            <w:r w:rsidRPr="00835D68">
              <w:rPr>
                <w:bCs/>
                <w:sz w:val="18"/>
                <w:szCs w:val="18"/>
              </w:rPr>
              <w:t>II</w:t>
            </w:r>
          </w:p>
        </w:tc>
        <w:tc>
          <w:tcPr>
            <w:tcW w:w="1182" w:type="pct"/>
            <w:vAlign w:val="center"/>
          </w:tcPr>
          <w:p w:rsidR="00835D68" w:rsidRPr="0068764C" w:rsidRDefault="00835D68" w:rsidP="000E473B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直链淀粉含量（干基）/</w:t>
            </w:r>
            <w:r w:rsidRPr="00321439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11" w:type="pct"/>
            <w:vAlign w:val="center"/>
          </w:tcPr>
          <w:p w:rsidR="00835D68" w:rsidRPr="0068764C" w:rsidRDefault="00835D68" w:rsidP="000E473B">
            <w:pPr>
              <w:pStyle w:val="aff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.0 </w:t>
            </w:r>
            <w:r w:rsidRPr="0068764C">
              <w:rPr>
                <w:rFonts w:ascii="Times New Roman" w:eastAsia="仿宋"/>
                <w:bCs/>
                <w:sz w:val="18"/>
                <w:szCs w:val="18"/>
              </w:rPr>
              <w:t>~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bCs/>
                <w:sz w:val="18"/>
                <w:szCs w:val="18"/>
              </w:rPr>
              <w:t>18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86" w:type="pct"/>
            <w:vAlign w:val="center"/>
          </w:tcPr>
          <w:p w:rsidR="00835D68" w:rsidRDefault="00835D68" w:rsidP="000E473B">
            <w:pPr>
              <w:pStyle w:val="aff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.0 </w:t>
            </w:r>
            <w:r w:rsidRPr="0068764C">
              <w:rPr>
                <w:rFonts w:ascii="Times New Roman" w:eastAsia="仿宋"/>
                <w:bCs/>
                <w:sz w:val="18"/>
                <w:szCs w:val="18"/>
              </w:rPr>
              <w:t>~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 </w:t>
            </w:r>
          </w:p>
          <w:p w:rsidR="00835D68" w:rsidRPr="0068764C" w:rsidRDefault="00835D68" w:rsidP="000E473B">
            <w:pPr>
              <w:pStyle w:val="aff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20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22" w:type="pct"/>
            <w:vAlign w:val="center"/>
          </w:tcPr>
          <w:p w:rsidR="00835D68" w:rsidRPr="0068764C" w:rsidRDefault="00835D68" w:rsidP="000E473B">
            <w:pPr>
              <w:pStyle w:val="aff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.0 </w:t>
            </w:r>
            <w:r w:rsidRPr="0068764C">
              <w:rPr>
                <w:rFonts w:ascii="Times New Roman" w:eastAsia="仿宋"/>
                <w:bCs/>
                <w:sz w:val="18"/>
                <w:szCs w:val="18"/>
              </w:rPr>
              <w:t>~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int="eastAsia"/>
                <w:bCs/>
                <w:sz w:val="18"/>
                <w:szCs w:val="18"/>
              </w:rPr>
              <w:t>22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84" w:type="pct"/>
            <w:vAlign w:val="center"/>
          </w:tcPr>
          <w:p w:rsidR="00835D68" w:rsidRDefault="00835D68" w:rsidP="000E473B">
            <w:pPr>
              <w:pStyle w:val="aff5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.0 ~ </w:t>
            </w:r>
          </w:p>
          <w:p w:rsidR="00835D68" w:rsidRPr="0068764C" w:rsidRDefault="00835D68" w:rsidP="000E473B">
            <w:pPr>
              <w:pStyle w:val="aff5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18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668" w:type="pct"/>
            <w:vAlign w:val="center"/>
          </w:tcPr>
          <w:p w:rsidR="00835D68" w:rsidRDefault="00835D68" w:rsidP="000E473B">
            <w:pPr>
              <w:pStyle w:val="aff5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.0 </w:t>
            </w:r>
            <w:r w:rsidRPr="0068764C">
              <w:rPr>
                <w:rFonts w:ascii="Times New Roman" w:eastAsia="仿宋"/>
                <w:bCs/>
                <w:sz w:val="18"/>
                <w:szCs w:val="18"/>
              </w:rPr>
              <w:t>~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 </w:t>
            </w:r>
          </w:p>
          <w:p w:rsidR="00835D68" w:rsidRPr="0068764C" w:rsidRDefault="00835D68" w:rsidP="000E473B">
            <w:pPr>
              <w:pStyle w:val="aff5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19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  <w:tc>
          <w:tcPr>
            <w:tcW w:w="564" w:type="pct"/>
            <w:vAlign w:val="center"/>
          </w:tcPr>
          <w:p w:rsidR="00835D68" w:rsidRDefault="00835D68" w:rsidP="000E473B">
            <w:pPr>
              <w:pStyle w:val="aff5"/>
              <w:snapToGrid w:val="0"/>
              <w:ind w:firstLineChars="0" w:firstLine="0"/>
              <w:jc w:val="center"/>
              <w:rPr>
                <w:rFonts w:ascii="Times New Roman" w:eastAsia="仿宋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3</w:t>
            </w:r>
            <w:r w:rsidRPr="0068764C">
              <w:rPr>
                <w:rFonts w:ascii="Times New Roman"/>
                <w:bCs/>
                <w:sz w:val="18"/>
                <w:szCs w:val="18"/>
              </w:rPr>
              <w:t xml:space="preserve">.0 </w:t>
            </w:r>
            <w:r w:rsidRPr="0068764C">
              <w:rPr>
                <w:rFonts w:ascii="Times New Roman" w:eastAsia="仿宋"/>
                <w:bCs/>
                <w:sz w:val="18"/>
                <w:szCs w:val="18"/>
              </w:rPr>
              <w:t>~</w:t>
            </w:r>
          </w:p>
          <w:p w:rsidR="00835D68" w:rsidRPr="0068764C" w:rsidRDefault="00835D68" w:rsidP="000E473B">
            <w:pPr>
              <w:pStyle w:val="aff5"/>
              <w:snapToGri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20</w:t>
            </w:r>
            <w:r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</w:tr>
      <w:tr w:rsidR="00460FB4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460FB4" w:rsidRPr="0068764C" w:rsidRDefault="00460FB4" w:rsidP="008D4441">
            <w:pPr>
              <w:pStyle w:val="aff5"/>
              <w:adjustRightInd w:val="0"/>
              <w:snapToGrid w:val="0"/>
              <w:ind w:firstLineChars="0" w:firstLine="0"/>
              <w:jc w:val="left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 w:hAnsi="宋体"/>
                <w:bCs/>
                <w:sz w:val="18"/>
                <w:szCs w:val="18"/>
              </w:rPr>
              <w:t>加工精度</w:t>
            </w:r>
          </w:p>
        </w:tc>
        <w:tc>
          <w:tcPr>
            <w:tcW w:w="511" w:type="pct"/>
            <w:vAlign w:val="center"/>
          </w:tcPr>
          <w:p w:rsidR="00460FB4" w:rsidRDefault="0022094F" w:rsidP="00460FB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精碾</w:t>
            </w:r>
          </w:p>
        </w:tc>
        <w:tc>
          <w:tcPr>
            <w:tcW w:w="586" w:type="pct"/>
            <w:vAlign w:val="center"/>
          </w:tcPr>
          <w:p w:rsidR="00460FB4" w:rsidRDefault="0022094F" w:rsidP="00460FB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精碾</w:t>
            </w:r>
          </w:p>
        </w:tc>
        <w:tc>
          <w:tcPr>
            <w:tcW w:w="522" w:type="pct"/>
            <w:vAlign w:val="center"/>
          </w:tcPr>
          <w:p w:rsidR="00460FB4" w:rsidRPr="0068764C" w:rsidRDefault="0022094F" w:rsidP="00460FB4">
            <w:pPr>
              <w:pStyle w:val="aff5"/>
              <w:spacing w:line="300" w:lineRule="exact"/>
              <w:ind w:firstLineChars="0"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适碾</w:t>
            </w:r>
          </w:p>
        </w:tc>
        <w:tc>
          <w:tcPr>
            <w:tcW w:w="584" w:type="pct"/>
            <w:vAlign w:val="center"/>
          </w:tcPr>
          <w:p w:rsidR="00460FB4" w:rsidRDefault="0022094F" w:rsidP="00460FB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精碾</w:t>
            </w:r>
          </w:p>
        </w:tc>
        <w:tc>
          <w:tcPr>
            <w:tcW w:w="668" w:type="pct"/>
            <w:vAlign w:val="center"/>
          </w:tcPr>
          <w:p w:rsidR="00460FB4" w:rsidRDefault="0022094F" w:rsidP="00460FB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精碾</w:t>
            </w:r>
          </w:p>
        </w:tc>
        <w:tc>
          <w:tcPr>
            <w:tcW w:w="564" w:type="pct"/>
            <w:vAlign w:val="center"/>
          </w:tcPr>
          <w:p w:rsidR="00460FB4" w:rsidRPr="0068764C" w:rsidRDefault="0022094F" w:rsidP="008D4441">
            <w:pPr>
              <w:pStyle w:val="aff5"/>
              <w:spacing w:line="300" w:lineRule="exact"/>
              <w:ind w:firstLineChars="0"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适碾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0A2AD9" w:rsidRPr="0068764C" w:rsidRDefault="000A2AD9" w:rsidP="005D583A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水分/</w:t>
            </w:r>
            <w:r w:rsidRPr="00321439">
              <w:rPr>
                <w:bCs/>
                <w:sz w:val="18"/>
                <w:szCs w:val="18"/>
              </w:rPr>
              <w:t>%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  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321439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1619" w:type="pct"/>
            <w:gridSpan w:val="3"/>
            <w:vAlign w:val="center"/>
          </w:tcPr>
          <w:p w:rsidR="000A2AD9" w:rsidRPr="0068764C" w:rsidRDefault="000A2AD9" w:rsidP="005D583A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14.5</w:t>
            </w:r>
          </w:p>
        </w:tc>
        <w:tc>
          <w:tcPr>
            <w:tcW w:w="1816" w:type="pct"/>
            <w:gridSpan w:val="3"/>
            <w:vAlign w:val="center"/>
          </w:tcPr>
          <w:p w:rsidR="000A2AD9" w:rsidRPr="0068764C" w:rsidRDefault="000A2AD9" w:rsidP="005D583A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15.5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0A2AD9" w:rsidRPr="0068764C" w:rsidRDefault="000A2AD9" w:rsidP="005D583A">
            <w:pPr>
              <w:adjustRightInd w:val="0"/>
              <w:ind w:left="900" w:hangingChars="500" w:hanging="90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不完善粒/</w:t>
            </w:r>
            <w:r w:rsidRPr="00321439">
              <w:rPr>
                <w:bCs/>
                <w:sz w:val="18"/>
                <w:szCs w:val="18"/>
              </w:rPr>
              <w:t>%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   </w:t>
            </w:r>
            <w:r w:rsidR="00321439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435" w:type="pct"/>
            <w:gridSpan w:val="6"/>
            <w:vAlign w:val="center"/>
          </w:tcPr>
          <w:p w:rsidR="000A2AD9" w:rsidRPr="0068764C" w:rsidRDefault="00B05778" w:rsidP="005D583A">
            <w:pPr>
              <w:pStyle w:val="aff5"/>
              <w:adjustRightInd w:val="0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 w:hint="eastAsia"/>
                <w:bCs/>
                <w:sz w:val="18"/>
                <w:szCs w:val="18"/>
              </w:rPr>
              <w:t>2</w:t>
            </w:r>
            <w:r w:rsidR="000A2AD9" w:rsidRPr="0068764C">
              <w:rPr>
                <w:rFonts w:ascii="Times New Roman"/>
                <w:bCs/>
                <w:sz w:val="18"/>
                <w:szCs w:val="18"/>
              </w:rPr>
              <w:t>.0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382" w:type="pct"/>
            <w:gridSpan w:val="2"/>
            <w:vMerge w:val="restart"/>
            <w:vAlign w:val="center"/>
          </w:tcPr>
          <w:p w:rsidR="000A2AD9" w:rsidRPr="0068764C" w:rsidRDefault="000A2AD9" w:rsidP="009C0495">
            <w:pPr>
              <w:pStyle w:val="aff5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bCs/>
                <w:snapToGrid w:val="0"/>
                <w:sz w:val="18"/>
                <w:szCs w:val="18"/>
              </w:rPr>
            </w:pPr>
            <w:r w:rsidRPr="0068764C">
              <w:rPr>
                <w:rFonts w:ascii="Times New Roman" w:hAnsi="宋体"/>
                <w:bCs/>
                <w:snapToGrid w:val="0"/>
                <w:sz w:val="18"/>
                <w:szCs w:val="18"/>
              </w:rPr>
              <w:t>杂质最大限量</w:t>
            </w:r>
          </w:p>
        </w:tc>
        <w:tc>
          <w:tcPr>
            <w:tcW w:w="1182" w:type="pct"/>
            <w:vAlign w:val="center"/>
          </w:tcPr>
          <w:p w:rsidR="000A2AD9" w:rsidRPr="0068764C" w:rsidRDefault="000A2AD9">
            <w:pPr>
              <w:adjustRightInd w:val="0"/>
              <w:ind w:left="540" w:hangingChars="300" w:hanging="54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总量/</w:t>
            </w:r>
            <w:r w:rsidRPr="00321439">
              <w:rPr>
                <w:bCs/>
                <w:sz w:val="18"/>
                <w:szCs w:val="18"/>
              </w:rPr>
              <w:t xml:space="preserve">%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435" w:type="pct"/>
            <w:gridSpan w:val="6"/>
            <w:vAlign w:val="center"/>
          </w:tcPr>
          <w:p w:rsidR="000A2AD9" w:rsidRPr="0068764C" w:rsidRDefault="000A2AD9" w:rsidP="00B05778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0.</w:t>
            </w:r>
            <w:r w:rsidR="00B05778">
              <w:rPr>
                <w:rFonts w:ascii="Times New Roman" w:hint="eastAsia"/>
                <w:bCs/>
                <w:sz w:val="18"/>
                <w:szCs w:val="18"/>
              </w:rPr>
              <w:t>2</w:t>
            </w:r>
            <w:r w:rsidRPr="0068764C">
              <w:rPr>
                <w:rFonts w:ascii="Times New Roman" w:hint="eastAsia"/>
                <w:bCs/>
                <w:sz w:val="18"/>
                <w:szCs w:val="18"/>
              </w:rPr>
              <w:t>5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382" w:type="pct"/>
            <w:gridSpan w:val="2"/>
            <w:vMerge/>
            <w:vAlign w:val="center"/>
          </w:tcPr>
          <w:p w:rsidR="000A2AD9" w:rsidRPr="0068764C" w:rsidRDefault="000A2AD9">
            <w:pPr>
              <w:pStyle w:val="aff5"/>
              <w:adjustRightInd w:val="0"/>
              <w:ind w:firstLineChars="0" w:firstLine="0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:rsidR="002D7B85" w:rsidRPr="0068764C" w:rsidRDefault="00FF5DF5" w:rsidP="00800C52">
            <w:pPr>
              <w:adjustRightInd w:val="0"/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</w:rPr>
            </w:pP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>其中</w:t>
            </w:r>
            <w:r w:rsidR="00CE1BC6" w:rsidRPr="0068764C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0A2AD9" w:rsidRPr="0068764C">
              <w:rPr>
                <w:rFonts w:ascii="宋体" w:hAnsi="宋体" w:hint="eastAsia"/>
                <w:bCs/>
                <w:sz w:val="18"/>
                <w:szCs w:val="18"/>
              </w:rPr>
              <w:t>有机杂质</w:t>
            </w:r>
            <w:r w:rsidR="000A2AD9" w:rsidRPr="0068764C">
              <w:rPr>
                <w:rFonts w:ascii="宋体" w:hAnsi="宋体"/>
                <w:bCs/>
                <w:sz w:val="18"/>
                <w:szCs w:val="18"/>
              </w:rPr>
              <w:t>/</w:t>
            </w:r>
            <w:r w:rsidR="000A2AD9" w:rsidRPr="00321439">
              <w:rPr>
                <w:bCs/>
                <w:sz w:val="18"/>
                <w:szCs w:val="18"/>
              </w:rPr>
              <w:t>%</w:t>
            </w:r>
            <w:r w:rsidR="000A2AD9" w:rsidRPr="0068764C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0A2AD9"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CE1BC6"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CE1BC6" w:rsidRPr="0068764C">
              <w:rPr>
                <w:rFonts w:ascii="宋体" w:hAnsi="宋体"/>
                <w:sz w:val="18"/>
                <w:szCs w:val="18"/>
              </w:rPr>
              <w:t>≤</w:t>
            </w:r>
            <w:r w:rsidR="000A2AD9"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35" w:type="pct"/>
            <w:gridSpan w:val="6"/>
            <w:vAlign w:val="center"/>
          </w:tcPr>
          <w:p w:rsidR="002D7B85" w:rsidRPr="0068764C" w:rsidRDefault="000A2AD9" w:rsidP="00800C52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0.1</w:t>
            </w:r>
            <w:r w:rsidR="00B05778">
              <w:rPr>
                <w:rFonts w:ascii="Times New Roman" w:hint="eastAsia"/>
                <w:bCs/>
                <w:sz w:val="18"/>
                <w:szCs w:val="18"/>
              </w:rPr>
              <w:t>5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382" w:type="pct"/>
            <w:gridSpan w:val="2"/>
            <w:vMerge/>
            <w:vAlign w:val="center"/>
          </w:tcPr>
          <w:p w:rsidR="000A2AD9" w:rsidRPr="0068764C" w:rsidRDefault="000A2AD9">
            <w:pPr>
              <w:pStyle w:val="aff5"/>
              <w:adjustRightInd w:val="0"/>
              <w:ind w:firstLineChars="0" w:firstLine="0"/>
              <w:rPr>
                <w:rFonts w:ascii="Times New Roman"/>
                <w:bCs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:rsidR="000A2AD9" w:rsidRPr="0068764C" w:rsidRDefault="0045751D" w:rsidP="00800C52">
            <w:pPr>
              <w:adjustRightInd w:val="0"/>
              <w:ind w:firstLineChars="297" w:firstLine="535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>无机杂质</w:t>
            </w:r>
            <w:r w:rsidR="000A2AD9" w:rsidRPr="0068764C">
              <w:rPr>
                <w:rFonts w:ascii="宋体" w:hAnsi="宋体"/>
                <w:bCs/>
                <w:sz w:val="18"/>
                <w:szCs w:val="18"/>
              </w:rPr>
              <w:t>/</w:t>
            </w:r>
            <w:r w:rsidR="000A2AD9" w:rsidRPr="00321439">
              <w:rPr>
                <w:bCs/>
                <w:sz w:val="18"/>
                <w:szCs w:val="18"/>
              </w:rPr>
              <w:t>%</w:t>
            </w:r>
            <w:r w:rsidR="000A2AD9" w:rsidRPr="0068764C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="00FF5DF5"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0A2AD9"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0A2AD9"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435" w:type="pct"/>
            <w:gridSpan w:val="6"/>
            <w:vAlign w:val="center"/>
          </w:tcPr>
          <w:p w:rsidR="000A2AD9" w:rsidRPr="0068764C" w:rsidRDefault="000A2AD9" w:rsidP="00381B98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 w:eastAsia="黑体"/>
                <w:bCs/>
                <w:sz w:val="18"/>
                <w:szCs w:val="18"/>
              </w:rPr>
            </w:pPr>
            <w:r w:rsidRPr="0068764C">
              <w:rPr>
                <w:rFonts w:ascii="Times New Roman" w:eastAsia="黑体"/>
                <w:bCs/>
                <w:sz w:val="18"/>
                <w:szCs w:val="18"/>
              </w:rPr>
              <w:t>0.0</w:t>
            </w:r>
            <w:r w:rsidR="00381B98">
              <w:rPr>
                <w:rFonts w:ascii="Times New Roman" w:eastAsia="黑体" w:hint="eastAsia"/>
                <w:bCs/>
                <w:sz w:val="18"/>
                <w:szCs w:val="18"/>
              </w:rPr>
              <w:t>2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0A2AD9" w:rsidRPr="0068764C" w:rsidRDefault="000A2AD9" w:rsidP="00800C52">
            <w:pPr>
              <w:adjustRightInd w:val="0"/>
              <w:ind w:left="900" w:hangingChars="500" w:hanging="90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黄粒米/</w:t>
            </w:r>
            <w:r w:rsidRPr="00321439">
              <w:rPr>
                <w:bCs/>
                <w:sz w:val="18"/>
                <w:szCs w:val="18"/>
              </w:rPr>
              <w:t xml:space="preserve">%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   </w:t>
            </w:r>
            <w:r w:rsidR="00321439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435" w:type="pct"/>
            <w:gridSpan w:val="6"/>
            <w:vAlign w:val="center"/>
          </w:tcPr>
          <w:p w:rsidR="000A2AD9" w:rsidRPr="0068764C" w:rsidRDefault="0076605D" w:rsidP="00800C52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 w:eastAsia="黑体"/>
                <w:bCs/>
                <w:sz w:val="18"/>
                <w:szCs w:val="18"/>
              </w:rPr>
            </w:pPr>
            <w:r>
              <w:rPr>
                <w:rFonts w:ascii="Times New Roman" w:eastAsia="黑体" w:hint="eastAsia"/>
                <w:bCs/>
                <w:sz w:val="18"/>
                <w:szCs w:val="18"/>
              </w:rPr>
              <w:t>1.0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0A2AD9" w:rsidRPr="0068764C" w:rsidRDefault="000A2AD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互混/</w:t>
            </w:r>
            <w:r w:rsidRPr="00321439">
              <w:rPr>
                <w:bCs/>
                <w:sz w:val="18"/>
                <w:szCs w:val="18"/>
              </w:rPr>
              <w:t>%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      </w:t>
            </w:r>
            <w:r w:rsidRPr="0068764C">
              <w:rPr>
                <w:rFonts w:ascii="宋体" w:hAnsi="宋体" w:hint="eastAsia"/>
                <w:bCs/>
                <w:sz w:val="18"/>
                <w:szCs w:val="18"/>
              </w:rPr>
              <w:t xml:space="preserve">             </w:t>
            </w:r>
            <w:r w:rsidRPr="0068764C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321439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8764C"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435" w:type="pct"/>
            <w:gridSpan w:val="6"/>
            <w:vAlign w:val="center"/>
          </w:tcPr>
          <w:p w:rsidR="000A2AD9" w:rsidRPr="0068764C" w:rsidRDefault="000A2AD9">
            <w:pPr>
              <w:pStyle w:val="aff5"/>
              <w:spacing w:line="300" w:lineRule="exact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68764C">
              <w:rPr>
                <w:rFonts w:ascii="Times New Roman"/>
                <w:bCs/>
                <w:sz w:val="18"/>
                <w:szCs w:val="18"/>
              </w:rPr>
              <w:t>5.0</w:t>
            </w:r>
          </w:p>
        </w:tc>
      </w:tr>
      <w:tr w:rsidR="000A2AD9" w:rsidRPr="0068764C" w:rsidTr="00460FB4">
        <w:trPr>
          <w:cantSplit/>
          <w:jc w:val="center"/>
        </w:trPr>
        <w:tc>
          <w:tcPr>
            <w:tcW w:w="1565" w:type="pct"/>
            <w:gridSpan w:val="3"/>
            <w:vAlign w:val="center"/>
          </w:tcPr>
          <w:p w:rsidR="000A2AD9" w:rsidRPr="0068764C" w:rsidRDefault="000A2AD9" w:rsidP="00004826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68764C">
              <w:rPr>
                <w:rFonts w:ascii="宋体" w:hAnsi="宋体"/>
                <w:bCs/>
                <w:sz w:val="18"/>
                <w:szCs w:val="18"/>
              </w:rPr>
              <w:t>色泽、气味</w:t>
            </w:r>
          </w:p>
        </w:tc>
        <w:tc>
          <w:tcPr>
            <w:tcW w:w="3435" w:type="pct"/>
            <w:gridSpan w:val="6"/>
            <w:vAlign w:val="center"/>
          </w:tcPr>
          <w:p w:rsidR="000A2AD9" w:rsidRPr="0068764C" w:rsidRDefault="000A2AD9">
            <w:pPr>
              <w:pStyle w:val="aff5"/>
              <w:spacing w:line="300" w:lineRule="exact"/>
              <w:ind w:firstLineChars="0"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68764C">
              <w:rPr>
                <w:rFonts w:hAnsi="宋体"/>
                <w:sz w:val="18"/>
                <w:szCs w:val="18"/>
              </w:rPr>
              <w:t>无异常色泽和气味</w:t>
            </w:r>
          </w:p>
        </w:tc>
      </w:tr>
    </w:tbl>
    <w:p w:rsidR="008B4DC2" w:rsidRDefault="008B4DC2" w:rsidP="008B4DC2">
      <w:pPr>
        <w:pStyle w:val="af0"/>
        <w:numPr>
          <w:ilvl w:val="0"/>
          <w:numId w:val="0"/>
        </w:numPr>
      </w:pPr>
    </w:p>
    <w:p w:rsidR="00A23367" w:rsidRPr="00A23367" w:rsidRDefault="00A23367" w:rsidP="00A23367">
      <w:pPr>
        <w:pStyle w:val="aff5"/>
        <w:ind w:firstLine="420"/>
      </w:pPr>
    </w:p>
    <w:p w:rsidR="00AA7DA2" w:rsidRPr="0068764C" w:rsidRDefault="00AA7DA2">
      <w:pPr>
        <w:pStyle w:val="af0"/>
      </w:pPr>
      <w:r w:rsidRPr="0068764C">
        <w:lastRenderedPageBreak/>
        <w:t>卫生</w:t>
      </w:r>
      <w:r w:rsidR="003F3C36" w:rsidRPr="0068764C">
        <w:rPr>
          <w:rFonts w:hint="eastAsia"/>
        </w:rPr>
        <w:t>要求</w:t>
      </w:r>
    </w:p>
    <w:p w:rsidR="00076617" w:rsidRPr="0068764C" w:rsidRDefault="00076617" w:rsidP="00076617">
      <w:pPr>
        <w:pStyle w:val="af1"/>
        <w:rPr>
          <w:rFonts w:eastAsia="宋体"/>
          <w:noProof/>
        </w:rPr>
      </w:pPr>
      <w:r w:rsidRPr="0068764C">
        <w:rPr>
          <w:rFonts w:eastAsia="宋体"/>
          <w:noProof/>
        </w:rPr>
        <w:t>原料应符合</w:t>
      </w:r>
      <w:r w:rsidRPr="0068764C">
        <w:rPr>
          <w:rFonts w:eastAsia="宋体"/>
        </w:rPr>
        <w:t>GB 1350</w:t>
      </w:r>
      <w:r w:rsidR="006572F2" w:rsidRPr="0068764C">
        <w:rPr>
          <w:rFonts w:eastAsia="宋体" w:hint="eastAsia"/>
        </w:rPr>
        <w:t>、</w:t>
      </w:r>
      <w:r w:rsidRPr="0068764C">
        <w:rPr>
          <w:rFonts w:eastAsia="宋体"/>
        </w:rPr>
        <w:t>GB/T 17891</w:t>
      </w:r>
      <w:r w:rsidR="006572F2" w:rsidRPr="0068764C">
        <w:rPr>
          <w:rFonts w:eastAsia="宋体" w:hint="eastAsia"/>
        </w:rPr>
        <w:t>和</w:t>
      </w:r>
      <w:r w:rsidR="006572F2" w:rsidRPr="0068764C">
        <w:t>GB/T 18810</w:t>
      </w:r>
      <w:r w:rsidRPr="0068764C">
        <w:rPr>
          <w:rFonts w:eastAsia="宋体"/>
          <w:noProof/>
        </w:rPr>
        <w:t>的规定。</w:t>
      </w:r>
    </w:p>
    <w:p w:rsidR="00076617" w:rsidRPr="0068764C" w:rsidRDefault="00076617" w:rsidP="00076617">
      <w:pPr>
        <w:pStyle w:val="af1"/>
        <w:rPr>
          <w:rFonts w:eastAsia="宋体"/>
          <w:noProof/>
        </w:rPr>
      </w:pPr>
      <w:r w:rsidRPr="0068764C">
        <w:rPr>
          <w:rFonts w:eastAsia="宋体"/>
          <w:noProof/>
        </w:rPr>
        <w:t>生产过程应符合</w:t>
      </w:r>
      <w:r w:rsidRPr="0068764C">
        <w:rPr>
          <w:rFonts w:eastAsia="宋体" w:hint="eastAsia"/>
        </w:rPr>
        <w:t>GB13122</w:t>
      </w:r>
      <w:r w:rsidR="00587A56" w:rsidRPr="0068764C">
        <w:rPr>
          <w:rFonts w:eastAsia="宋体" w:hint="eastAsia"/>
        </w:rPr>
        <w:t>、</w:t>
      </w:r>
      <w:r w:rsidRPr="0068764C">
        <w:rPr>
          <w:rFonts w:eastAsia="宋体"/>
          <w:noProof/>
        </w:rPr>
        <w:t xml:space="preserve">GB </w:t>
      </w:r>
      <w:r w:rsidRPr="0068764C">
        <w:rPr>
          <w:rFonts w:eastAsia="宋体"/>
        </w:rPr>
        <w:t>14881</w:t>
      </w:r>
      <w:r w:rsidR="00587A56" w:rsidRPr="0068764C">
        <w:rPr>
          <w:rFonts w:hint="eastAsia"/>
        </w:rPr>
        <w:t xml:space="preserve"> </w:t>
      </w:r>
      <w:r w:rsidR="00587A56" w:rsidRPr="0068764C">
        <w:rPr>
          <w:rFonts w:eastAsia="宋体" w:hint="eastAsia"/>
          <w:noProof/>
        </w:rPr>
        <w:t>和</w:t>
      </w:r>
      <w:r w:rsidR="00587A56" w:rsidRPr="0068764C">
        <w:rPr>
          <w:rFonts w:hint="eastAsia"/>
        </w:rPr>
        <w:t>GB/T 26630</w:t>
      </w:r>
      <w:r w:rsidRPr="0068764C">
        <w:rPr>
          <w:rFonts w:eastAsia="宋体"/>
          <w:noProof/>
        </w:rPr>
        <w:t>的规定。</w:t>
      </w:r>
    </w:p>
    <w:p w:rsidR="00076617" w:rsidRPr="0068764C" w:rsidRDefault="00076617" w:rsidP="00076617">
      <w:pPr>
        <w:pStyle w:val="af1"/>
        <w:rPr>
          <w:rFonts w:eastAsia="宋体"/>
        </w:rPr>
      </w:pPr>
      <w:r w:rsidRPr="0068764C">
        <w:rPr>
          <w:rFonts w:eastAsia="宋体" w:hAnsi="宋体"/>
          <w:noProof/>
        </w:rPr>
        <w:t>生产过程中，除符</w:t>
      </w:r>
      <w:r w:rsidRPr="0068764C">
        <w:rPr>
          <w:rFonts w:eastAsia="宋体" w:hAnsi="宋体"/>
        </w:rPr>
        <w:t>合</w:t>
      </w:r>
      <w:r w:rsidRPr="0068764C">
        <w:rPr>
          <w:rFonts w:eastAsia="宋体"/>
        </w:rPr>
        <w:t>GB 5749</w:t>
      </w:r>
      <w:r w:rsidRPr="0068764C">
        <w:rPr>
          <w:rFonts w:eastAsia="宋体"/>
          <w:noProof/>
        </w:rPr>
        <w:t xml:space="preserve"> </w:t>
      </w:r>
      <w:r w:rsidRPr="0068764C">
        <w:rPr>
          <w:rFonts w:eastAsia="宋体" w:hAnsi="宋体"/>
          <w:noProof/>
        </w:rPr>
        <w:t>规定的水之外不得添加任何物质。</w:t>
      </w:r>
    </w:p>
    <w:p w:rsidR="00AA7DA2" w:rsidRPr="0068764C" w:rsidRDefault="0010080C">
      <w:pPr>
        <w:pStyle w:val="af1"/>
        <w:rPr>
          <w:rFonts w:eastAsia="宋体"/>
        </w:rPr>
      </w:pPr>
      <w:r w:rsidRPr="0068764C">
        <w:rPr>
          <w:rFonts w:eastAsia="宋体" w:hint="eastAsia"/>
          <w:noProof/>
        </w:rPr>
        <w:t>污染物、重金属、真菌毒素等</w:t>
      </w:r>
      <w:r w:rsidR="00AA7DA2" w:rsidRPr="0068764C">
        <w:rPr>
          <w:rFonts w:eastAsia="宋体"/>
          <w:noProof/>
        </w:rPr>
        <w:t>卫生指标和检验按</w:t>
      </w:r>
      <w:r w:rsidR="00AA7DA2" w:rsidRPr="0068764C">
        <w:rPr>
          <w:rFonts w:eastAsia="宋体"/>
          <w:noProof/>
        </w:rPr>
        <w:t>GB 2715</w:t>
      </w:r>
      <w:r w:rsidR="00897CCA" w:rsidRPr="0068764C">
        <w:rPr>
          <w:rFonts w:eastAsia="宋体" w:hint="eastAsia"/>
          <w:noProof/>
        </w:rPr>
        <w:t>、</w:t>
      </w:r>
      <w:r w:rsidR="00897CCA" w:rsidRPr="0068764C">
        <w:rPr>
          <w:rFonts w:eastAsia="宋体" w:hint="eastAsia"/>
          <w:noProof/>
        </w:rPr>
        <w:t>GB2761</w:t>
      </w:r>
      <w:r w:rsidR="00897CCA" w:rsidRPr="0068764C">
        <w:rPr>
          <w:rFonts w:eastAsia="宋体" w:hint="eastAsia"/>
          <w:noProof/>
        </w:rPr>
        <w:t>、</w:t>
      </w:r>
      <w:r w:rsidR="00897CCA" w:rsidRPr="0068764C">
        <w:rPr>
          <w:rFonts w:eastAsia="宋体" w:hint="eastAsia"/>
          <w:noProof/>
        </w:rPr>
        <w:t>GB2762</w:t>
      </w:r>
      <w:r w:rsidR="00FE384F" w:rsidRPr="0068764C">
        <w:rPr>
          <w:rFonts w:eastAsia="宋体" w:hint="eastAsia"/>
        </w:rPr>
        <w:t>和</w:t>
      </w:r>
      <w:r w:rsidR="00897CCA" w:rsidRPr="0068764C">
        <w:rPr>
          <w:rFonts w:eastAsia="宋体" w:hint="eastAsia"/>
          <w:noProof/>
        </w:rPr>
        <w:t>GB2763</w:t>
      </w:r>
      <w:r w:rsidR="00AA7DA2" w:rsidRPr="0068764C">
        <w:rPr>
          <w:rFonts w:eastAsia="宋体"/>
          <w:noProof/>
        </w:rPr>
        <w:t>及国家有关规定执行。</w:t>
      </w:r>
    </w:p>
    <w:p w:rsidR="00AA7DA2" w:rsidRDefault="00AA7DA2">
      <w:pPr>
        <w:pStyle w:val="af1"/>
        <w:rPr>
          <w:rFonts w:eastAsia="宋体"/>
          <w:noProof/>
        </w:rPr>
      </w:pPr>
      <w:r w:rsidRPr="0068764C">
        <w:rPr>
          <w:rFonts w:eastAsia="宋体"/>
          <w:noProof/>
        </w:rPr>
        <w:t>植物检疫按有关标准和国家有关规定执行。</w:t>
      </w:r>
    </w:p>
    <w:p w:rsidR="00DF60B3" w:rsidRDefault="00DF60B3" w:rsidP="00DF60B3">
      <w:pPr>
        <w:pStyle w:val="af0"/>
      </w:pPr>
      <w:r>
        <w:rPr>
          <w:rFonts w:hint="eastAsia"/>
        </w:rPr>
        <w:t>净含量</w:t>
      </w:r>
    </w:p>
    <w:p w:rsidR="00DF60B3" w:rsidRPr="00DF60B3" w:rsidRDefault="00DF60B3" w:rsidP="00DF60B3">
      <w:pPr>
        <w:pStyle w:val="aff5"/>
        <w:ind w:firstLine="420"/>
      </w:pPr>
      <w:r>
        <w:rPr>
          <w:rFonts w:hAnsi="宋体" w:hint="eastAsia"/>
          <w:color w:val="000000"/>
        </w:rPr>
        <w:t>应符合《定量包装商品计量监督管理办法》的规定。</w:t>
      </w: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检验方法</w:t>
      </w:r>
    </w:p>
    <w:p w:rsidR="00AA7DA2" w:rsidRPr="00345322" w:rsidRDefault="00AA7DA2">
      <w:pPr>
        <w:pStyle w:val="af0"/>
        <w:rPr>
          <w:rFonts w:eastAsiaTheme="minorEastAsia"/>
        </w:rPr>
      </w:pPr>
      <w:r w:rsidRPr="001849EC">
        <w:rPr>
          <w:rFonts w:asciiTheme="minorEastAsia" w:eastAsiaTheme="minorEastAsia" w:hAnsiTheme="minorEastAsia"/>
        </w:rPr>
        <w:t>色泽、气</w:t>
      </w:r>
      <w:r w:rsidRPr="00345322">
        <w:rPr>
          <w:rFonts w:eastAsiaTheme="minorEastAsia" w:hAnsiTheme="minorEastAsia"/>
        </w:rPr>
        <w:t>味检验：按</w:t>
      </w:r>
      <w:r w:rsidRPr="00345322">
        <w:rPr>
          <w:rFonts w:eastAsiaTheme="minorEastAsia"/>
        </w:rPr>
        <w:t>GB/T 5492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Pr="00345322">
        <w:rPr>
          <w:rFonts w:eastAsiaTheme="minorEastAsia" w:hAnsiTheme="minorEastAsia"/>
        </w:rPr>
        <w:t>。</w:t>
      </w:r>
    </w:p>
    <w:p w:rsidR="00CC6E63" w:rsidRPr="00345322" w:rsidRDefault="00AA7DA2" w:rsidP="00CC6E63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互混检验：按</w:t>
      </w:r>
      <w:r w:rsidRPr="00345322">
        <w:rPr>
          <w:rFonts w:eastAsiaTheme="minorEastAsia"/>
        </w:rPr>
        <w:t>GB/T 5493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Pr="00345322">
        <w:rPr>
          <w:rFonts w:eastAsiaTheme="minorEastAsia" w:hAnsiTheme="minorEastAsia"/>
        </w:rPr>
        <w:t>。</w:t>
      </w:r>
    </w:p>
    <w:p w:rsidR="001F6ED7" w:rsidRPr="00345322" w:rsidRDefault="00AA7DA2" w:rsidP="00CC6E63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杂质、不完善粒检验：按</w:t>
      </w:r>
      <w:r w:rsidRPr="00345322">
        <w:rPr>
          <w:rFonts w:eastAsiaTheme="minorEastAsia"/>
        </w:rPr>
        <w:t>GB/T 5494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="001F6ED7" w:rsidRPr="00345322">
        <w:rPr>
          <w:rFonts w:eastAsiaTheme="minorEastAsia" w:hAnsiTheme="minorEastAsia"/>
        </w:rPr>
        <w:t>。</w:t>
      </w:r>
    </w:p>
    <w:p w:rsidR="00AA7DA2" w:rsidRPr="00345322" w:rsidRDefault="00AA7DA2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黄粒米检验：按</w:t>
      </w:r>
      <w:r w:rsidRPr="00345322">
        <w:rPr>
          <w:rFonts w:eastAsiaTheme="minorEastAsia"/>
        </w:rPr>
        <w:t>GB/T 5496</w:t>
      </w:r>
      <w:r w:rsidR="00A145A4" w:rsidRPr="00345322">
        <w:rPr>
          <w:rFonts w:eastAsiaTheme="minorEastAsia" w:hAnsiTheme="minorEastAsia"/>
        </w:rPr>
        <w:t>、</w:t>
      </w:r>
      <w:r w:rsidR="00A145A4" w:rsidRPr="00345322">
        <w:rPr>
          <w:rFonts w:eastAsiaTheme="minorEastAsia"/>
        </w:rPr>
        <w:t>GB/T 24302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Pr="00345322">
        <w:rPr>
          <w:rFonts w:eastAsiaTheme="minorEastAsia" w:hAnsiTheme="minorEastAsia"/>
        </w:rPr>
        <w:t>。</w:t>
      </w:r>
    </w:p>
    <w:p w:rsidR="00AA7DA2" w:rsidRPr="00345322" w:rsidRDefault="00AA7DA2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水分检验：按</w:t>
      </w:r>
      <w:r w:rsidR="00A65D84" w:rsidRPr="00345322">
        <w:rPr>
          <w:rFonts w:eastAsiaTheme="minorEastAsia"/>
        </w:rPr>
        <w:t>GB 5009.3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Pr="00345322">
        <w:rPr>
          <w:rFonts w:eastAsiaTheme="minorEastAsia" w:hAnsiTheme="minorEastAsia"/>
        </w:rPr>
        <w:t>。</w:t>
      </w:r>
    </w:p>
    <w:p w:rsidR="001849EC" w:rsidRPr="00DC1321" w:rsidRDefault="001849EC" w:rsidP="00DC1321">
      <w:pPr>
        <w:pStyle w:val="af0"/>
        <w:rPr>
          <w:rFonts w:eastAsiaTheme="minorEastAsia" w:hAnsiTheme="minorEastAsia"/>
        </w:rPr>
      </w:pPr>
      <w:r w:rsidRPr="00DC1321">
        <w:rPr>
          <w:rFonts w:eastAsiaTheme="minorEastAsia" w:hAnsiTheme="minorEastAsia"/>
        </w:rPr>
        <w:t>加工精度检验：按</w:t>
      </w:r>
      <w:r w:rsidRPr="00DC1321">
        <w:rPr>
          <w:rFonts w:eastAsiaTheme="minorEastAsia" w:hAnsiTheme="minorEastAsia"/>
        </w:rPr>
        <w:t>GB/T 5502</w:t>
      </w:r>
      <w:r w:rsidRPr="00DC1321">
        <w:rPr>
          <w:rFonts w:eastAsiaTheme="minorEastAsia" w:hAnsiTheme="minorEastAsia"/>
        </w:rPr>
        <w:t>规定的方法执行；</w:t>
      </w:r>
    </w:p>
    <w:p w:rsidR="001849EC" w:rsidRPr="00345322" w:rsidRDefault="001849EC" w:rsidP="001849EC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平均长度检验：按</w:t>
      </w:r>
      <w:r w:rsidRPr="00345322">
        <w:rPr>
          <w:rFonts w:eastAsiaTheme="minorEastAsia"/>
        </w:rPr>
        <w:t>GB/T 17891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执行。</w:t>
      </w:r>
    </w:p>
    <w:p w:rsidR="001849EC" w:rsidRPr="00345322" w:rsidRDefault="001849EC" w:rsidP="001849EC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碎米检验：按</w:t>
      </w:r>
      <w:r w:rsidRPr="00345322">
        <w:rPr>
          <w:rFonts w:eastAsiaTheme="minorEastAsia"/>
        </w:rPr>
        <w:t>GB/T 5503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Pr="00345322">
        <w:rPr>
          <w:rFonts w:eastAsiaTheme="minorEastAsia" w:hAnsiTheme="minorEastAsia"/>
        </w:rPr>
        <w:t>。</w:t>
      </w:r>
    </w:p>
    <w:p w:rsidR="001849EC" w:rsidRPr="00345322" w:rsidRDefault="001849EC" w:rsidP="001849EC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垩白度检验：</w:t>
      </w:r>
    </w:p>
    <w:p w:rsidR="001849EC" w:rsidRPr="00345322" w:rsidRDefault="001849EC" w:rsidP="001849EC">
      <w:pPr>
        <w:pStyle w:val="af0"/>
        <w:numPr>
          <w:ilvl w:val="0"/>
          <w:numId w:val="0"/>
        </w:numPr>
        <w:rPr>
          <w:rFonts w:eastAsiaTheme="minorEastAsia"/>
        </w:rPr>
      </w:pPr>
      <w:r w:rsidRPr="00345322">
        <w:rPr>
          <w:rFonts w:eastAsiaTheme="minorEastAsia"/>
        </w:rPr>
        <w:t xml:space="preserve">6.9.1  </w:t>
      </w:r>
      <w:r w:rsidRPr="00345322">
        <w:rPr>
          <w:rFonts w:eastAsiaTheme="minorEastAsia" w:hAnsiTheme="minorEastAsia"/>
        </w:rPr>
        <w:t>第一法（仲裁法），按</w:t>
      </w:r>
      <w:r w:rsidRPr="00345322">
        <w:rPr>
          <w:rFonts w:eastAsiaTheme="minorEastAsia"/>
        </w:rPr>
        <w:t>GB/T 17891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执行。</w:t>
      </w:r>
    </w:p>
    <w:p w:rsidR="001849EC" w:rsidRPr="00345322" w:rsidRDefault="001849EC" w:rsidP="001849EC">
      <w:pPr>
        <w:pStyle w:val="af0"/>
        <w:numPr>
          <w:ilvl w:val="0"/>
          <w:numId w:val="0"/>
        </w:numPr>
        <w:rPr>
          <w:rFonts w:eastAsiaTheme="minorEastAsia"/>
        </w:rPr>
      </w:pPr>
      <w:r w:rsidRPr="00345322">
        <w:rPr>
          <w:rFonts w:eastAsiaTheme="minorEastAsia"/>
        </w:rPr>
        <w:t xml:space="preserve">6.9.2  </w:t>
      </w:r>
      <w:r w:rsidRPr="00345322">
        <w:rPr>
          <w:rFonts w:eastAsiaTheme="minorEastAsia" w:hAnsiTheme="minorEastAsia"/>
        </w:rPr>
        <w:t>第二法，按</w:t>
      </w:r>
      <w:r w:rsidRPr="00345322">
        <w:rPr>
          <w:rFonts w:eastAsiaTheme="minorEastAsia"/>
          <w:szCs w:val="21"/>
        </w:rPr>
        <w:t>NY/T 2334</w:t>
      </w:r>
      <w:r w:rsidRPr="00345322">
        <w:rPr>
          <w:rFonts w:eastAsiaTheme="minorEastAsia" w:hAnsiTheme="minorEastAsia"/>
        </w:rPr>
        <w:t>规定的方法</w:t>
      </w:r>
      <w:r w:rsidRPr="00345322">
        <w:rPr>
          <w:rFonts w:eastAsiaTheme="minorEastAsia" w:hAnsiTheme="minorEastAsia"/>
          <w:noProof/>
        </w:rPr>
        <w:t>执行</w:t>
      </w:r>
      <w:r w:rsidRPr="00345322">
        <w:rPr>
          <w:rFonts w:eastAsiaTheme="minorEastAsia" w:hAnsiTheme="minorEastAsia"/>
        </w:rPr>
        <w:t>。</w:t>
      </w:r>
    </w:p>
    <w:p w:rsidR="001849EC" w:rsidRPr="00345322" w:rsidRDefault="001849EC" w:rsidP="001849EC">
      <w:pPr>
        <w:pStyle w:val="af0"/>
        <w:rPr>
          <w:rFonts w:eastAsiaTheme="minorEastAsia"/>
        </w:rPr>
      </w:pPr>
      <w:r w:rsidRPr="00345322">
        <w:rPr>
          <w:rFonts w:eastAsiaTheme="minorEastAsia" w:hAnsiTheme="minorEastAsia"/>
        </w:rPr>
        <w:t>蒸煮食用品质检验：</w:t>
      </w:r>
    </w:p>
    <w:p w:rsidR="001849EC" w:rsidRPr="00345322" w:rsidRDefault="001849EC" w:rsidP="001849EC">
      <w:pPr>
        <w:pStyle w:val="af0"/>
        <w:numPr>
          <w:ilvl w:val="0"/>
          <w:numId w:val="0"/>
        </w:numPr>
        <w:rPr>
          <w:rFonts w:eastAsiaTheme="minorEastAsia"/>
        </w:rPr>
      </w:pPr>
      <w:r w:rsidRPr="00345322">
        <w:rPr>
          <w:rFonts w:eastAsiaTheme="minorEastAsia"/>
        </w:rPr>
        <w:t xml:space="preserve">6.10.1  </w:t>
      </w:r>
      <w:r w:rsidRPr="00345322">
        <w:rPr>
          <w:rFonts w:eastAsiaTheme="minorEastAsia" w:hAnsiTheme="minorEastAsia"/>
        </w:rPr>
        <w:t>第一法（仲裁法），品尝评分值检验按</w:t>
      </w:r>
      <w:r w:rsidRPr="00345322">
        <w:rPr>
          <w:rFonts w:eastAsiaTheme="minorEastAsia"/>
        </w:rPr>
        <w:t>GB/T 15682-2008</w:t>
      </w:r>
      <w:r w:rsidRPr="00345322">
        <w:rPr>
          <w:rFonts w:eastAsiaTheme="minorEastAsia" w:hAnsiTheme="minorEastAsia"/>
        </w:rPr>
        <w:t>规定的方法执行，其中，</w:t>
      </w:r>
      <w:r w:rsidRPr="00345322">
        <w:rPr>
          <w:rFonts w:eastAsiaTheme="minorEastAsia"/>
        </w:rPr>
        <w:t>GB/T 15682-2008</w:t>
      </w:r>
      <w:r w:rsidRPr="00345322">
        <w:rPr>
          <w:rFonts w:eastAsiaTheme="minorEastAsia" w:hAnsiTheme="minorEastAsia"/>
        </w:rPr>
        <w:t>中的</w:t>
      </w:r>
      <w:r w:rsidRPr="00345322">
        <w:rPr>
          <w:rFonts w:eastAsiaTheme="minorEastAsia"/>
        </w:rPr>
        <w:t>6.1.4</w:t>
      </w:r>
      <w:r w:rsidRPr="00345322">
        <w:rPr>
          <w:rFonts w:eastAsiaTheme="minorEastAsia" w:hAnsiTheme="minorEastAsia"/>
        </w:rPr>
        <w:t>参照样品应使用蒸煮食用品质感官评价标准样品，</w:t>
      </w:r>
      <w:r w:rsidRPr="00345322">
        <w:rPr>
          <w:rFonts w:eastAsiaTheme="minorEastAsia"/>
        </w:rPr>
        <w:t>GB/T15682-2008</w:t>
      </w:r>
      <w:r w:rsidRPr="00345322">
        <w:rPr>
          <w:rFonts w:eastAsiaTheme="minorEastAsia" w:hAnsiTheme="minorEastAsia"/>
        </w:rPr>
        <w:t>中的</w:t>
      </w:r>
      <w:r w:rsidRPr="00345322">
        <w:rPr>
          <w:rFonts w:eastAsiaTheme="minorEastAsia"/>
        </w:rPr>
        <w:t>6.2.1.3</w:t>
      </w:r>
      <w:r w:rsidRPr="00345322">
        <w:rPr>
          <w:rFonts w:eastAsiaTheme="minorEastAsia" w:hAnsiTheme="minorEastAsia"/>
        </w:rPr>
        <w:t>、</w:t>
      </w:r>
      <w:r w:rsidRPr="00345322">
        <w:rPr>
          <w:rFonts w:eastAsiaTheme="minorEastAsia"/>
        </w:rPr>
        <w:t>6.2.2.2</w:t>
      </w:r>
      <w:r w:rsidRPr="00345322">
        <w:rPr>
          <w:rFonts w:eastAsiaTheme="minorEastAsia" w:hAnsiTheme="minorEastAsia"/>
        </w:rPr>
        <w:t>加水浸泡中加工量按</w:t>
      </w:r>
      <w:r w:rsidRPr="00345322">
        <w:rPr>
          <w:rFonts w:eastAsiaTheme="minorEastAsia"/>
        </w:rPr>
        <w:t xml:space="preserve"> NY/T593-2013</w:t>
      </w:r>
      <w:r w:rsidRPr="00345322">
        <w:rPr>
          <w:rFonts w:eastAsiaTheme="minorEastAsia" w:hAnsiTheme="minorEastAsia"/>
        </w:rPr>
        <w:t>附录</w:t>
      </w:r>
      <w:r w:rsidRPr="00345322">
        <w:rPr>
          <w:rFonts w:eastAsiaTheme="minorEastAsia"/>
        </w:rPr>
        <w:t>A</w:t>
      </w:r>
      <w:r w:rsidRPr="00345322">
        <w:rPr>
          <w:rFonts w:eastAsiaTheme="minorEastAsia" w:hAnsiTheme="minorEastAsia"/>
        </w:rPr>
        <w:t>执行；</w:t>
      </w:r>
    </w:p>
    <w:p w:rsidR="001849EC" w:rsidRPr="00345322" w:rsidRDefault="001849EC" w:rsidP="001849EC">
      <w:pPr>
        <w:pStyle w:val="af0"/>
        <w:numPr>
          <w:ilvl w:val="0"/>
          <w:numId w:val="0"/>
        </w:numPr>
        <w:rPr>
          <w:rFonts w:eastAsiaTheme="minorEastAsia"/>
        </w:rPr>
      </w:pPr>
      <w:r w:rsidRPr="00345322">
        <w:rPr>
          <w:rFonts w:eastAsiaTheme="minorEastAsia"/>
        </w:rPr>
        <w:t xml:space="preserve">6.10.2  </w:t>
      </w:r>
      <w:r w:rsidRPr="00345322">
        <w:rPr>
          <w:rFonts w:eastAsiaTheme="minorEastAsia" w:hAnsiTheme="minorEastAsia"/>
        </w:rPr>
        <w:t>第二法，直链淀粉含量检验：按</w:t>
      </w:r>
      <w:r w:rsidRPr="00345322">
        <w:rPr>
          <w:rFonts w:eastAsiaTheme="minorEastAsia"/>
        </w:rPr>
        <w:t>GB/T 15683</w:t>
      </w:r>
      <w:r w:rsidRPr="00345322">
        <w:rPr>
          <w:rFonts w:eastAsiaTheme="minorEastAsia" w:hAnsiTheme="minorEastAsia"/>
        </w:rPr>
        <w:t>规定的方法执行。</w:t>
      </w:r>
    </w:p>
    <w:p w:rsidR="001849EC" w:rsidRPr="001849EC" w:rsidRDefault="001849EC" w:rsidP="000E473B">
      <w:pPr>
        <w:pStyle w:val="af0"/>
      </w:pPr>
      <w:r w:rsidRPr="000E473B">
        <w:rPr>
          <w:rFonts w:eastAsiaTheme="minorEastAsia" w:hAnsiTheme="minorEastAsia"/>
        </w:rPr>
        <w:t>净含量检验：按</w:t>
      </w:r>
      <w:r w:rsidRPr="000E473B">
        <w:rPr>
          <w:rFonts w:eastAsiaTheme="minorEastAsia"/>
        </w:rPr>
        <w:t>J JF 1070</w:t>
      </w:r>
      <w:r w:rsidRPr="000E473B">
        <w:rPr>
          <w:rFonts w:eastAsiaTheme="minorEastAsia" w:hAnsiTheme="minorEastAsia"/>
        </w:rPr>
        <w:t>规定执行。</w:t>
      </w:r>
    </w:p>
    <w:p w:rsidR="001849EC" w:rsidRPr="001849EC" w:rsidRDefault="001849EC" w:rsidP="001849EC">
      <w:pPr>
        <w:pStyle w:val="aff5"/>
        <w:ind w:firstLine="420"/>
      </w:pP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检验规则</w:t>
      </w:r>
    </w:p>
    <w:p w:rsidR="00AA7DA2" w:rsidRPr="0068764C" w:rsidRDefault="00AA7DA2">
      <w:pPr>
        <w:pStyle w:val="af0"/>
      </w:pPr>
      <w:r w:rsidRPr="0068764C">
        <w:t>扦样、分样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hAnsi="宋体"/>
        </w:rPr>
        <w:t>按</w:t>
      </w:r>
      <w:r w:rsidRPr="0068764C">
        <w:rPr>
          <w:rFonts w:ascii="Times New Roman"/>
        </w:rPr>
        <w:t>GB</w:t>
      </w:r>
      <w:r w:rsidR="009D5D1E" w:rsidRPr="0068764C">
        <w:rPr>
          <w:rFonts w:ascii="Times New Roman" w:hint="eastAsia"/>
        </w:rPr>
        <w:t>/T</w:t>
      </w:r>
      <w:r w:rsidRPr="0068764C">
        <w:rPr>
          <w:rFonts w:ascii="Times New Roman"/>
        </w:rPr>
        <w:t xml:space="preserve"> 5491</w:t>
      </w:r>
      <w:r w:rsidRPr="0068764C">
        <w:rPr>
          <w:rFonts w:ascii="Times New Roman" w:hAnsi="宋体"/>
        </w:rPr>
        <w:t>执行。</w:t>
      </w:r>
    </w:p>
    <w:p w:rsidR="00AA7DA2" w:rsidRPr="0068764C" w:rsidRDefault="00AA7DA2">
      <w:pPr>
        <w:pStyle w:val="af0"/>
      </w:pPr>
      <w:r w:rsidRPr="0068764C">
        <w:t>检验的一般规则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hAnsi="宋体"/>
        </w:rPr>
        <w:t>按</w:t>
      </w:r>
      <w:r w:rsidRPr="0068764C">
        <w:rPr>
          <w:rFonts w:ascii="Times New Roman"/>
        </w:rPr>
        <w:t>GB/T 5490</w:t>
      </w:r>
      <w:r w:rsidRPr="0068764C">
        <w:rPr>
          <w:rFonts w:ascii="Times New Roman" w:hAnsi="宋体"/>
        </w:rPr>
        <w:t>执行。</w:t>
      </w:r>
    </w:p>
    <w:p w:rsidR="00AA7DA2" w:rsidRPr="0068764C" w:rsidRDefault="00AA7DA2">
      <w:pPr>
        <w:pStyle w:val="af0"/>
      </w:pPr>
      <w:r w:rsidRPr="0068764C">
        <w:t>产品组批</w:t>
      </w:r>
    </w:p>
    <w:p w:rsidR="00AA7DA2" w:rsidRPr="0068764C" w:rsidRDefault="00AA7DA2">
      <w:pPr>
        <w:pStyle w:val="aff5"/>
        <w:ind w:firstLine="420"/>
        <w:rPr>
          <w:rFonts w:ascii="Times New Roman"/>
          <w:noProof w:val="0"/>
        </w:rPr>
      </w:pPr>
      <w:r w:rsidRPr="0068764C">
        <w:rPr>
          <w:rFonts w:ascii="Times New Roman"/>
        </w:rPr>
        <w:t>同</w:t>
      </w:r>
      <w:r w:rsidRPr="0068764C">
        <w:rPr>
          <w:rFonts w:ascii="Times New Roman"/>
          <w:noProof w:val="0"/>
        </w:rPr>
        <w:t>原料、同工艺、同设备、同班次加工的产品为一批。</w:t>
      </w:r>
    </w:p>
    <w:p w:rsidR="00AA7DA2" w:rsidRPr="0068764C" w:rsidRDefault="00AA7DA2">
      <w:pPr>
        <w:pStyle w:val="af0"/>
      </w:pPr>
      <w:r w:rsidRPr="0068764C">
        <w:t>出厂检验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  <w:r w:rsidRPr="0068764C">
        <w:rPr>
          <w:rFonts w:ascii="Times New Roman" w:hAnsi="宋体"/>
        </w:rPr>
        <w:t>出厂检验项目按</w:t>
      </w:r>
      <w:r w:rsidRPr="0068764C">
        <w:rPr>
          <w:rFonts w:ascii="Times New Roman"/>
        </w:rPr>
        <w:t>5.1</w:t>
      </w:r>
      <w:r w:rsidRPr="0068764C">
        <w:rPr>
          <w:rFonts w:ascii="Times New Roman" w:hAnsi="宋体"/>
        </w:rPr>
        <w:t>的规定检验。</w:t>
      </w:r>
    </w:p>
    <w:p w:rsidR="00AA7DA2" w:rsidRPr="0068764C" w:rsidRDefault="00AA7DA2">
      <w:pPr>
        <w:pStyle w:val="af0"/>
      </w:pPr>
      <w:r w:rsidRPr="0068764C">
        <w:t>判定规则</w:t>
      </w:r>
    </w:p>
    <w:p w:rsidR="00AA7DA2" w:rsidRPr="0068764C" w:rsidRDefault="00AA7DA2">
      <w:pPr>
        <w:pStyle w:val="af1"/>
        <w:rPr>
          <w:rFonts w:eastAsia="宋体"/>
        </w:rPr>
      </w:pPr>
      <w:r w:rsidRPr="0068764C">
        <w:rPr>
          <w:rFonts w:eastAsia="宋体"/>
          <w:noProof/>
        </w:rPr>
        <w:t>凡不符合</w:t>
      </w:r>
      <w:r w:rsidRPr="0068764C">
        <w:rPr>
          <w:rFonts w:eastAsia="宋体"/>
        </w:rPr>
        <w:t>GB 2715</w:t>
      </w:r>
      <w:r w:rsidR="003E31D4" w:rsidRPr="0068764C">
        <w:rPr>
          <w:rFonts w:eastAsia="宋体" w:hint="eastAsia"/>
          <w:noProof/>
        </w:rPr>
        <w:t>、</w:t>
      </w:r>
      <w:r w:rsidR="003E31D4" w:rsidRPr="0068764C">
        <w:rPr>
          <w:rFonts w:eastAsia="宋体" w:hint="eastAsia"/>
          <w:noProof/>
        </w:rPr>
        <w:t>GB</w:t>
      </w:r>
      <w:r w:rsidR="009D5D1E" w:rsidRPr="0068764C">
        <w:rPr>
          <w:rFonts w:eastAsia="宋体" w:hint="eastAsia"/>
          <w:noProof/>
        </w:rPr>
        <w:t xml:space="preserve"> </w:t>
      </w:r>
      <w:r w:rsidR="003E31D4" w:rsidRPr="0068764C">
        <w:rPr>
          <w:rFonts w:eastAsia="宋体" w:hint="eastAsia"/>
          <w:noProof/>
        </w:rPr>
        <w:t>2761</w:t>
      </w:r>
      <w:r w:rsidR="003E31D4" w:rsidRPr="0068764C">
        <w:rPr>
          <w:rFonts w:eastAsia="宋体" w:hint="eastAsia"/>
          <w:noProof/>
        </w:rPr>
        <w:t>、</w:t>
      </w:r>
      <w:r w:rsidR="003E31D4" w:rsidRPr="0068764C">
        <w:rPr>
          <w:rFonts w:eastAsia="宋体" w:hint="eastAsia"/>
          <w:noProof/>
        </w:rPr>
        <w:t>GB</w:t>
      </w:r>
      <w:r w:rsidR="009D5D1E" w:rsidRPr="0068764C">
        <w:rPr>
          <w:rFonts w:eastAsia="宋体" w:hint="eastAsia"/>
          <w:noProof/>
        </w:rPr>
        <w:t xml:space="preserve"> </w:t>
      </w:r>
      <w:r w:rsidR="003E31D4" w:rsidRPr="0068764C">
        <w:rPr>
          <w:rFonts w:eastAsia="宋体" w:hint="eastAsia"/>
          <w:noProof/>
        </w:rPr>
        <w:t>2762</w:t>
      </w:r>
      <w:r w:rsidR="00FE384F" w:rsidRPr="0068764C">
        <w:rPr>
          <w:rFonts w:eastAsia="宋体" w:hint="eastAsia"/>
        </w:rPr>
        <w:t>和</w:t>
      </w:r>
      <w:r w:rsidR="003E31D4" w:rsidRPr="0068764C">
        <w:rPr>
          <w:rFonts w:eastAsia="宋体" w:hint="eastAsia"/>
          <w:noProof/>
        </w:rPr>
        <w:t>GB</w:t>
      </w:r>
      <w:r w:rsidR="009D5D1E" w:rsidRPr="0068764C">
        <w:rPr>
          <w:rFonts w:eastAsia="宋体" w:hint="eastAsia"/>
          <w:noProof/>
        </w:rPr>
        <w:t xml:space="preserve"> </w:t>
      </w:r>
      <w:r w:rsidR="003E31D4" w:rsidRPr="0068764C">
        <w:rPr>
          <w:rFonts w:eastAsia="宋体" w:hint="eastAsia"/>
          <w:noProof/>
        </w:rPr>
        <w:t>2763</w:t>
      </w:r>
      <w:r w:rsidRPr="0068764C">
        <w:rPr>
          <w:rFonts w:eastAsia="宋体"/>
          <w:noProof/>
        </w:rPr>
        <w:t>以及国家卫生检验和植物检疫有关规定的产品，判为非食用产品。</w:t>
      </w:r>
    </w:p>
    <w:p w:rsidR="001A19A6" w:rsidRPr="0068764C" w:rsidRDefault="003105A6">
      <w:pPr>
        <w:pStyle w:val="af1"/>
        <w:rPr>
          <w:rFonts w:eastAsia="宋体" w:hAnsi="宋体"/>
        </w:rPr>
      </w:pPr>
      <w:r w:rsidRPr="0068764C">
        <w:rPr>
          <w:rFonts w:eastAsia="宋体" w:hAnsi="宋体" w:hint="eastAsia"/>
        </w:rPr>
        <w:t>加工精度</w:t>
      </w:r>
      <w:r w:rsidR="001A19A6" w:rsidRPr="0068764C">
        <w:rPr>
          <w:rFonts w:eastAsia="宋体" w:hAnsi="宋体" w:hint="eastAsia"/>
        </w:rPr>
        <w:t>不</w:t>
      </w:r>
      <w:r w:rsidR="00DF3D7E">
        <w:rPr>
          <w:rFonts w:eastAsia="宋体" w:hAnsi="宋体" w:hint="eastAsia"/>
        </w:rPr>
        <w:t>符合本标准要求的</w:t>
      </w:r>
      <w:r w:rsidRPr="0068764C">
        <w:rPr>
          <w:rFonts w:eastAsia="宋体" w:hAnsi="宋体"/>
        </w:rPr>
        <w:t>，作为非等级产品</w:t>
      </w:r>
      <w:r w:rsidR="001A19A6" w:rsidRPr="0068764C">
        <w:rPr>
          <w:rFonts w:eastAsia="宋体" w:hAnsi="宋体" w:hint="eastAsia"/>
        </w:rPr>
        <w:t>。</w:t>
      </w:r>
    </w:p>
    <w:p w:rsidR="00DF3D7E" w:rsidRPr="0068764C" w:rsidRDefault="00DF3D7E" w:rsidP="00DF3D7E">
      <w:pPr>
        <w:pStyle w:val="af1"/>
        <w:rPr>
          <w:rFonts w:eastAsia="宋体" w:hAnsi="宋体"/>
        </w:rPr>
      </w:pPr>
      <w:r w:rsidRPr="0068764C">
        <w:rPr>
          <w:rFonts w:eastAsia="宋体" w:hAnsi="宋体"/>
        </w:rPr>
        <w:lastRenderedPageBreak/>
        <w:t>大米的定等指标中有一项</w:t>
      </w:r>
      <w:r>
        <w:rPr>
          <w:rFonts w:eastAsia="宋体" w:hAnsi="宋体" w:hint="eastAsia"/>
        </w:rPr>
        <w:t>及以上</w:t>
      </w:r>
      <w:r w:rsidRPr="0068764C">
        <w:rPr>
          <w:rFonts w:eastAsia="宋体" w:hAnsi="宋体"/>
        </w:rPr>
        <w:t>达不到</w:t>
      </w:r>
      <w:r>
        <w:rPr>
          <w:rFonts w:eastAsia="宋体" w:hAnsi="宋体" w:hint="eastAsia"/>
        </w:rPr>
        <w:t>表</w:t>
      </w:r>
      <w:r>
        <w:rPr>
          <w:rFonts w:eastAsia="宋体" w:hAnsi="宋体" w:hint="eastAsia"/>
        </w:rPr>
        <w:t>1</w:t>
      </w:r>
      <w:r w:rsidRPr="0068764C">
        <w:rPr>
          <w:rFonts w:eastAsia="宋体" w:hAnsi="宋体"/>
        </w:rPr>
        <w:t>该等级质量要求的，则降为下一等级；低于最低等级指标的，作为非等级产品。其他指标有一项不符合表</w:t>
      </w:r>
      <w:r w:rsidRPr="0068764C">
        <w:rPr>
          <w:rFonts w:eastAsia="宋体" w:hAnsi="宋体"/>
        </w:rPr>
        <w:t>1</w:t>
      </w:r>
      <w:r w:rsidRPr="0068764C">
        <w:rPr>
          <w:rFonts w:eastAsia="宋体" w:hAnsi="宋体"/>
        </w:rPr>
        <w:t>要求的，作为非等级产品。</w:t>
      </w:r>
    </w:p>
    <w:p w:rsidR="001A19A6" w:rsidRPr="0068764C" w:rsidRDefault="003105A6">
      <w:pPr>
        <w:pStyle w:val="af1"/>
        <w:rPr>
          <w:rFonts w:eastAsia="宋体" w:hAnsi="宋体"/>
        </w:rPr>
      </w:pPr>
      <w:r w:rsidRPr="0068764C">
        <w:rPr>
          <w:rFonts w:eastAsia="宋体" w:hAnsi="宋体"/>
        </w:rPr>
        <w:t>优质大米的定等指标中有一项</w:t>
      </w:r>
      <w:r w:rsidR="003842EC">
        <w:rPr>
          <w:rFonts w:eastAsia="宋体" w:hAnsi="宋体" w:hint="eastAsia"/>
        </w:rPr>
        <w:t>及以上</w:t>
      </w:r>
      <w:r w:rsidRPr="0068764C">
        <w:rPr>
          <w:rFonts w:eastAsia="宋体" w:hAnsi="宋体"/>
        </w:rPr>
        <w:t>达不到</w:t>
      </w:r>
      <w:r w:rsidR="00DF3D7E">
        <w:rPr>
          <w:rFonts w:eastAsia="宋体" w:hAnsi="宋体" w:hint="eastAsia"/>
        </w:rPr>
        <w:t>表</w:t>
      </w:r>
      <w:r w:rsidR="00DF3D7E">
        <w:rPr>
          <w:rFonts w:eastAsia="宋体" w:hAnsi="宋体" w:hint="eastAsia"/>
        </w:rPr>
        <w:t>2</w:t>
      </w:r>
      <w:r w:rsidRPr="0068764C">
        <w:rPr>
          <w:rFonts w:eastAsia="宋体" w:hAnsi="宋体"/>
        </w:rPr>
        <w:t>该等级质量要求的，则降为下一等级；低于最低等级指标的，可</w:t>
      </w:r>
      <w:r w:rsidRPr="0068764C">
        <w:rPr>
          <w:rFonts w:eastAsia="宋体" w:hAnsi="宋体" w:hint="eastAsia"/>
        </w:rPr>
        <w:t>根据</w:t>
      </w:r>
      <w:r w:rsidRPr="0068764C">
        <w:rPr>
          <w:rFonts w:eastAsia="宋体" w:hAnsi="宋体"/>
        </w:rPr>
        <w:t>表</w:t>
      </w:r>
      <w:r w:rsidRPr="0068764C">
        <w:rPr>
          <w:rFonts w:eastAsia="宋体" w:hAnsi="宋体"/>
        </w:rPr>
        <w:t>1</w:t>
      </w:r>
      <w:r w:rsidR="001A19A6" w:rsidRPr="0068764C">
        <w:rPr>
          <w:rFonts w:eastAsia="宋体" w:hAnsi="宋体"/>
        </w:rPr>
        <w:t>中大米质量指标进行判定</w:t>
      </w:r>
      <w:r w:rsidR="001A19A6" w:rsidRPr="0068764C">
        <w:rPr>
          <w:rFonts w:eastAsia="宋体" w:hAnsi="宋体" w:hint="eastAsia"/>
        </w:rPr>
        <w:t>；</w:t>
      </w:r>
      <w:r w:rsidRPr="0068764C">
        <w:rPr>
          <w:rFonts w:eastAsia="宋体" w:hAnsi="宋体"/>
        </w:rPr>
        <w:t>有一项不符合表</w:t>
      </w:r>
      <w:r w:rsidRPr="0068764C">
        <w:rPr>
          <w:rFonts w:eastAsia="宋体" w:hAnsi="宋体" w:hint="eastAsia"/>
        </w:rPr>
        <w:t>1</w:t>
      </w:r>
      <w:r w:rsidRPr="0068764C">
        <w:rPr>
          <w:rFonts w:eastAsia="宋体" w:hAnsi="宋体"/>
        </w:rPr>
        <w:t>要求的，作为非等级产品。</w:t>
      </w:r>
    </w:p>
    <w:p w:rsidR="00AA7DA2" w:rsidRPr="0068764C" w:rsidRDefault="00AA7DA2">
      <w:pPr>
        <w:pStyle w:val="af1"/>
        <w:rPr>
          <w:rFonts w:eastAsia="宋体" w:hAnsi="宋体"/>
        </w:rPr>
      </w:pPr>
      <w:r w:rsidRPr="0068764C">
        <w:rPr>
          <w:rFonts w:eastAsia="宋体" w:hAnsi="宋体"/>
        </w:rPr>
        <w:t>初验不合格时，可加倍抽样复验，以复验结果为准。</w:t>
      </w: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包装和标签</w:t>
      </w:r>
    </w:p>
    <w:p w:rsidR="00AA7DA2" w:rsidRPr="0068764C" w:rsidRDefault="00AA7DA2">
      <w:pPr>
        <w:pStyle w:val="af0"/>
      </w:pPr>
      <w:r w:rsidRPr="0068764C">
        <w:t>包装</w:t>
      </w:r>
    </w:p>
    <w:p w:rsidR="00AA7DA2" w:rsidRPr="0068764C" w:rsidRDefault="00AA7DA2">
      <w:pPr>
        <w:pStyle w:val="af1"/>
        <w:rPr>
          <w:rFonts w:eastAsia="宋体"/>
        </w:rPr>
      </w:pPr>
      <w:r w:rsidRPr="0068764C">
        <w:rPr>
          <w:rFonts w:eastAsia="宋体" w:hAnsi="宋体"/>
        </w:rPr>
        <w:t>包装应符合</w:t>
      </w:r>
      <w:r w:rsidRPr="0068764C">
        <w:rPr>
          <w:rFonts w:eastAsia="宋体"/>
        </w:rPr>
        <w:t>GB/T 17109</w:t>
      </w:r>
      <w:r w:rsidRPr="0068764C">
        <w:rPr>
          <w:rFonts w:eastAsia="宋体" w:hAnsi="宋体"/>
        </w:rPr>
        <w:t>的规定和卫生要求。</w:t>
      </w:r>
    </w:p>
    <w:p w:rsidR="008A623C" w:rsidRPr="00547904" w:rsidRDefault="00AA7DA2" w:rsidP="00547904">
      <w:pPr>
        <w:pStyle w:val="af1"/>
        <w:rPr>
          <w:rFonts w:eastAsia="宋体" w:hAnsi="宋体"/>
        </w:rPr>
      </w:pPr>
      <w:r w:rsidRPr="00A1110C">
        <w:rPr>
          <w:rFonts w:eastAsia="宋体" w:hAnsi="宋体"/>
        </w:rPr>
        <w:t>若采用包装袋，则包装袋应坚固结实，封口或者缝口应严密。</w:t>
      </w:r>
    </w:p>
    <w:p w:rsidR="00AA7DA2" w:rsidRPr="0068764C" w:rsidRDefault="00AA7DA2">
      <w:pPr>
        <w:pStyle w:val="af0"/>
      </w:pPr>
      <w:r w:rsidRPr="0068764C">
        <w:t>标签</w:t>
      </w:r>
    </w:p>
    <w:p w:rsidR="00AA7DA2" w:rsidRPr="0068764C" w:rsidRDefault="00AA7DA2" w:rsidP="00620E11">
      <w:pPr>
        <w:pStyle w:val="af1"/>
        <w:rPr>
          <w:rFonts w:eastAsia="宋体"/>
        </w:rPr>
      </w:pPr>
      <w:r w:rsidRPr="0068764C">
        <w:rPr>
          <w:rFonts w:eastAsia="宋体" w:hAnsi="宋体"/>
        </w:rPr>
        <w:t>包装大米的标签标识应符合</w:t>
      </w:r>
      <w:r w:rsidR="007127A8">
        <w:rPr>
          <w:rFonts w:hint="eastAsia"/>
        </w:rPr>
        <w:t>GB/T 191</w:t>
      </w:r>
      <w:r w:rsidR="007127A8" w:rsidRPr="007127A8">
        <w:rPr>
          <w:rFonts w:asciiTheme="minorEastAsia" w:eastAsiaTheme="minorEastAsia" w:hAnsiTheme="minorEastAsia"/>
        </w:rPr>
        <w:t>、</w:t>
      </w:r>
      <w:r w:rsidRPr="0068764C">
        <w:rPr>
          <w:rFonts w:eastAsia="宋体"/>
        </w:rPr>
        <w:t>GB 7718</w:t>
      </w:r>
      <w:r w:rsidR="00FE384F" w:rsidRPr="0068764C">
        <w:rPr>
          <w:rFonts w:eastAsia="宋体" w:hint="eastAsia"/>
        </w:rPr>
        <w:t>和</w:t>
      </w:r>
      <w:r w:rsidR="00A4009C" w:rsidRPr="0068764C">
        <w:t xml:space="preserve">GB </w:t>
      </w:r>
      <w:r w:rsidR="00A4009C" w:rsidRPr="0068764C">
        <w:rPr>
          <w:rFonts w:hint="eastAsia"/>
        </w:rPr>
        <w:t>28050</w:t>
      </w:r>
      <w:r w:rsidRPr="0068764C">
        <w:rPr>
          <w:rFonts w:eastAsia="宋体" w:hAnsi="宋体"/>
        </w:rPr>
        <w:t>的规定。</w:t>
      </w:r>
      <w:r w:rsidR="00620E11" w:rsidRPr="0068764C">
        <w:rPr>
          <w:rFonts w:eastAsia="宋体" w:hint="eastAsia"/>
        </w:rPr>
        <w:t>产品名称</w:t>
      </w:r>
      <w:r w:rsidR="00620E11" w:rsidRPr="0068764C">
        <w:rPr>
          <w:rFonts w:eastAsia="宋体"/>
        </w:rPr>
        <w:t>应按本标准规定的名称和等级标注</w:t>
      </w:r>
      <w:r w:rsidR="00620E11" w:rsidRPr="0068764C">
        <w:rPr>
          <w:rFonts w:eastAsia="宋体" w:hint="eastAsia"/>
        </w:rPr>
        <w:t>，</w:t>
      </w:r>
      <w:r w:rsidR="00EA5948" w:rsidRPr="0068764C">
        <w:rPr>
          <w:rFonts w:eastAsia="宋体" w:hAnsi="宋体" w:hint="eastAsia"/>
        </w:rPr>
        <w:t>标明原料产地</w:t>
      </w:r>
      <w:r w:rsidR="00446593" w:rsidRPr="0068764C">
        <w:rPr>
          <w:rFonts w:eastAsia="宋体" w:hAnsi="宋体" w:hint="eastAsia"/>
        </w:rPr>
        <w:t>和</w:t>
      </w:r>
      <w:r w:rsidR="00EA5948" w:rsidRPr="0068764C">
        <w:rPr>
          <w:rFonts w:eastAsia="宋体" w:hAnsi="宋体" w:hint="eastAsia"/>
        </w:rPr>
        <w:t>收获年份。</w:t>
      </w:r>
    </w:p>
    <w:p w:rsidR="00AA7DA2" w:rsidRPr="0068764C" w:rsidRDefault="00AA7DA2">
      <w:pPr>
        <w:pStyle w:val="af1"/>
        <w:rPr>
          <w:rFonts w:eastAsia="宋体"/>
        </w:rPr>
      </w:pPr>
      <w:r w:rsidRPr="0068764C">
        <w:rPr>
          <w:rFonts w:eastAsia="宋体" w:hAnsi="宋体"/>
        </w:rPr>
        <w:t>标注的净含量应为产品最大允许水分状况下的质量。</w:t>
      </w:r>
    </w:p>
    <w:p w:rsidR="00AA7DA2" w:rsidRPr="0068764C" w:rsidRDefault="00AA7DA2">
      <w:pPr>
        <w:pStyle w:val="af"/>
        <w:spacing w:before="156" w:after="156"/>
        <w:rPr>
          <w:rFonts w:ascii="Times New Roman"/>
        </w:rPr>
      </w:pPr>
      <w:r w:rsidRPr="0068764C">
        <w:rPr>
          <w:rFonts w:ascii="Times New Roman"/>
        </w:rPr>
        <w:t>储存和运输</w:t>
      </w:r>
    </w:p>
    <w:p w:rsidR="00AA7DA2" w:rsidRPr="0068764C" w:rsidRDefault="00AA7DA2">
      <w:pPr>
        <w:pStyle w:val="af0"/>
        <w:rPr>
          <w:rFonts w:eastAsia="宋体"/>
        </w:rPr>
      </w:pPr>
      <w:r w:rsidRPr="0068764C">
        <w:rPr>
          <w:rFonts w:eastAsia="宋体" w:hAnsi="宋体"/>
          <w:kern w:val="2"/>
          <w:szCs w:val="24"/>
        </w:rPr>
        <w:t>袋装产品应储存在清洁、干燥、防雨、防潮、防虫、防鼠、无异味的合格仓库内，不得与有毒有害物质或水分较高的物质混存。</w:t>
      </w:r>
    </w:p>
    <w:p w:rsidR="00AA7DA2" w:rsidRPr="0068764C" w:rsidRDefault="00AA7DA2">
      <w:pPr>
        <w:pStyle w:val="af0"/>
        <w:rPr>
          <w:rFonts w:eastAsia="宋体"/>
          <w:kern w:val="2"/>
        </w:rPr>
      </w:pPr>
      <w:r w:rsidRPr="0068764C">
        <w:rPr>
          <w:rFonts w:eastAsia="宋体" w:hAnsi="宋体"/>
        </w:rPr>
        <w:t>应使用符合卫生要求的运输工具和容器运送大米产品，运输过程中应注意防止雨淋和被污染。</w:t>
      </w:r>
    </w:p>
    <w:p w:rsidR="00AA7DA2" w:rsidRPr="0068764C" w:rsidRDefault="00AA7DA2">
      <w:pPr>
        <w:pStyle w:val="af0"/>
        <w:rPr>
          <w:rFonts w:eastAsia="宋体"/>
        </w:rPr>
      </w:pPr>
      <w:r w:rsidRPr="0068764C">
        <w:rPr>
          <w:rFonts w:eastAsia="宋体" w:hAnsi="宋体"/>
        </w:rPr>
        <w:t>产品在常温下的保质期不应低于</w:t>
      </w:r>
      <w:r w:rsidRPr="0068764C">
        <w:rPr>
          <w:rFonts w:eastAsia="宋体"/>
        </w:rPr>
        <w:t>3</w:t>
      </w:r>
      <w:r w:rsidRPr="0068764C">
        <w:rPr>
          <w:rFonts w:eastAsia="宋体" w:hAnsi="宋体"/>
        </w:rPr>
        <w:t>个月。</w:t>
      </w:r>
    </w:p>
    <w:p w:rsidR="00AA7DA2" w:rsidRPr="0068764C" w:rsidRDefault="00AA7DA2">
      <w:pPr>
        <w:pStyle w:val="aff5"/>
        <w:ind w:firstLine="420"/>
        <w:rPr>
          <w:rFonts w:ascii="Times New Roman"/>
        </w:rPr>
      </w:pPr>
    </w:p>
    <w:p w:rsidR="00AA7DA2" w:rsidRPr="0068764C" w:rsidRDefault="00AA7DA2">
      <w:pPr>
        <w:pStyle w:val="aff5"/>
        <w:ind w:firstLine="420"/>
        <w:rPr>
          <w:rFonts w:ascii="Times New Roman"/>
        </w:rPr>
      </w:pPr>
    </w:p>
    <w:p w:rsidR="00AA7DA2" w:rsidRPr="0068764C" w:rsidRDefault="00AA7DA2">
      <w:pPr>
        <w:pStyle w:val="aff5"/>
        <w:ind w:firstLine="420"/>
        <w:rPr>
          <w:rFonts w:ascii="Times New Roman"/>
        </w:rPr>
      </w:pPr>
    </w:p>
    <w:p w:rsidR="00AA7DA2" w:rsidRPr="0068764C" w:rsidRDefault="00AA7DA2">
      <w:pPr>
        <w:pStyle w:val="aff5"/>
        <w:ind w:firstLine="420"/>
        <w:jc w:val="center"/>
        <w:rPr>
          <w:rFonts w:ascii="Times New Roman" w:eastAsia="黑体"/>
        </w:rPr>
      </w:pPr>
      <w:r w:rsidRPr="0068764C">
        <w:rPr>
          <w:rFonts w:ascii="Times New Roman" w:eastAsia="黑体"/>
        </w:rPr>
        <w:t>参</w:t>
      </w:r>
      <w:r w:rsidR="0023259F" w:rsidRPr="0068764C">
        <w:rPr>
          <w:rFonts w:ascii="Times New Roman" w:eastAsia="黑体"/>
        </w:rPr>
        <w:t xml:space="preserve"> </w:t>
      </w:r>
      <w:r w:rsidRPr="0068764C">
        <w:rPr>
          <w:rFonts w:ascii="Times New Roman" w:eastAsia="黑体"/>
        </w:rPr>
        <w:t>考</w:t>
      </w:r>
      <w:r w:rsidR="0023259F" w:rsidRPr="0068764C">
        <w:rPr>
          <w:rFonts w:ascii="Times New Roman" w:eastAsia="黑体"/>
        </w:rPr>
        <w:t xml:space="preserve"> </w:t>
      </w:r>
      <w:r w:rsidRPr="0068764C">
        <w:rPr>
          <w:rFonts w:ascii="Times New Roman" w:eastAsia="黑体"/>
        </w:rPr>
        <w:t>文</w:t>
      </w:r>
      <w:r w:rsidR="0023259F" w:rsidRPr="0068764C">
        <w:rPr>
          <w:rFonts w:ascii="Times New Roman" w:eastAsia="黑体"/>
        </w:rPr>
        <w:t xml:space="preserve"> </w:t>
      </w:r>
      <w:r w:rsidRPr="0068764C">
        <w:rPr>
          <w:rFonts w:ascii="Times New Roman" w:eastAsia="黑体"/>
        </w:rPr>
        <w:t>献</w:t>
      </w:r>
    </w:p>
    <w:p w:rsidR="00AA7DA2" w:rsidRPr="0068764C" w:rsidRDefault="00AA7DA2">
      <w:pPr>
        <w:pStyle w:val="aff5"/>
        <w:ind w:firstLine="420"/>
        <w:jc w:val="center"/>
        <w:rPr>
          <w:rFonts w:ascii="Times New Roman" w:eastAsia="黑体"/>
        </w:rPr>
      </w:pPr>
    </w:p>
    <w:p w:rsidR="00AA7DA2" w:rsidRPr="0068764C" w:rsidRDefault="00AA7DA2" w:rsidP="00E40B1E">
      <w:pPr>
        <w:numPr>
          <w:ilvl w:val="0"/>
          <w:numId w:val="1"/>
        </w:numPr>
        <w:rPr>
          <w:szCs w:val="21"/>
        </w:rPr>
      </w:pPr>
      <w:r w:rsidRPr="0068764C">
        <w:rPr>
          <w:szCs w:val="21"/>
        </w:rPr>
        <w:t>ISO 7301</w:t>
      </w:r>
      <w:r w:rsidR="00220CD6" w:rsidRPr="0068764C">
        <w:rPr>
          <w:szCs w:val="21"/>
        </w:rPr>
        <w:t>:</w:t>
      </w:r>
      <w:r w:rsidRPr="0068764C">
        <w:rPr>
          <w:szCs w:val="21"/>
        </w:rPr>
        <w:t>20</w:t>
      </w:r>
      <w:r w:rsidR="008669E3" w:rsidRPr="0068764C">
        <w:rPr>
          <w:rFonts w:hint="eastAsia"/>
          <w:szCs w:val="21"/>
        </w:rPr>
        <w:t>11</w:t>
      </w:r>
      <w:r w:rsidR="009573A8" w:rsidRPr="0068764C">
        <w:rPr>
          <w:rFonts w:hint="eastAsia"/>
          <w:szCs w:val="21"/>
        </w:rPr>
        <w:t xml:space="preserve"> </w:t>
      </w:r>
      <w:r w:rsidRPr="0068764C">
        <w:rPr>
          <w:szCs w:val="21"/>
        </w:rPr>
        <w:t xml:space="preserve"> Rice</w:t>
      </w:r>
      <w:r w:rsidR="00F122E7" w:rsidRPr="0068764C">
        <w:rPr>
          <w:szCs w:val="21"/>
        </w:rPr>
        <w:t>—</w:t>
      </w:r>
      <w:r w:rsidRPr="0068764C">
        <w:rPr>
          <w:szCs w:val="21"/>
        </w:rPr>
        <w:t>Specification</w:t>
      </w:r>
      <w:r w:rsidR="0023259F" w:rsidRPr="0068764C">
        <w:rPr>
          <w:szCs w:val="21"/>
        </w:rPr>
        <w:t>.</w:t>
      </w:r>
    </w:p>
    <w:p w:rsidR="00AA7DA2" w:rsidRPr="0068764C" w:rsidRDefault="00AA7DA2" w:rsidP="00E40B1E">
      <w:pPr>
        <w:numPr>
          <w:ilvl w:val="0"/>
          <w:numId w:val="1"/>
        </w:numPr>
        <w:rPr>
          <w:szCs w:val="21"/>
        </w:rPr>
      </w:pPr>
      <w:r w:rsidRPr="0068764C">
        <w:rPr>
          <w:szCs w:val="21"/>
        </w:rPr>
        <w:t>CODEX STAN 198</w:t>
      </w:r>
      <w:r w:rsidR="009573A8" w:rsidRPr="0068764C">
        <w:rPr>
          <w:rFonts w:hint="eastAsia"/>
          <w:szCs w:val="21"/>
        </w:rPr>
        <w:t>-</w:t>
      </w:r>
      <w:r w:rsidRPr="0068764C">
        <w:rPr>
          <w:szCs w:val="21"/>
        </w:rPr>
        <w:t>1995</w:t>
      </w:r>
      <w:r w:rsidR="007B1E5F" w:rsidRPr="0068764C">
        <w:rPr>
          <w:szCs w:val="21"/>
        </w:rPr>
        <w:t xml:space="preserve">  </w:t>
      </w:r>
      <w:r w:rsidRPr="0068764C">
        <w:rPr>
          <w:szCs w:val="21"/>
        </w:rPr>
        <w:t>Codex Standard for Rice</w:t>
      </w:r>
      <w:r w:rsidR="0023259F" w:rsidRPr="0068764C">
        <w:rPr>
          <w:szCs w:val="21"/>
        </w:rPr>
        <w:t>.</w:t>
      </w:r>
    </w:p>
    <w:p w:rsidR="00F122E7" w:rsidRPr="0068764C" w:rsidRDefault="00F122E7" w:rsidP="00F122E7">
      <w:pPr>
        <w:rPr>
          <w:szCs w:val="21"/>
        </w:rPr>
      </w:pPr>
    </w:p>
    <w:p w:rsidR="00AA7DA2" w:rsidRPr="001E38B6" w:rsidRDefault="005F5CE7">
      <w:pPr>
        <w:pStyle w:val="aff5"/>
        <w:ind w:firstLine="400"/>
        <w:rPr>
          <w:rFonts w:ascii="Times New Roman"/>
        </w:rPr>
      </w:pPr>
      <w:r w:rsidRPr="005F5CE7">
        <w:rPr>
          <w:rFonts w:ascii="Times New Roman"/>
          <w:sz w:val="20"/>
        </w:rPr>
        <w:pict>
          <v:line id="_x0000_s1036" style="position:absolute;left:0;text-align:left;z-index:251662336" from="168pt,13.15pt" to="288.75pt,13.15pt" strokeweight="1.5pt"/>
        </w:pict>
      </w:r>
      <w:r w:rsidR="00AA7DA2" w:rsidRPr="001E38B6">
        <w:rPr>
          <w:rFonts w:ascii="Times New Roman"/>
        </w:rPr>
        <w:t xml:space="preserve">                     </w:t>
      </w:r>
      <w:r w:rsidR="00F122E7" w:rsidRPr="001E38B6">
        <w:rPr>
          <w:rFonts w:ascii="Times New Roman"/>
        </w:rPr>
        <w:t xml:space="preserve">                               </w:t>
      </w:r>
      <w:r w:rsidR="00AA7DA2" w:rsidRPr="001E38B6">
        <w:rPr>
          <w:rFonts w:ascii="Times New Roman"/>
        </w:rPr>
        <w:t xml:space="preserve">      </w:t>
      </w:r>
    </w:p>
    <w:sectPr w:rsidR="00AA7DA2" w:rsidRPr="001E38B6" w:rsidSect="00CB6E19">
      <w:footerReference w:type="even" r:id="rId16"/>
      <w:footerReference w:type="default" r:id="rId17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D1" w:rsidRDefault="00A828D1">
      <w:r>
        <w:separator/>
      </w:r>
    </w:p>
  </w:endnote>
  <w:endnote w:type="continuationSeparator" w:id="1">
    <w:p w:rsidR="00A828D1" w:rsidRDefault="00A8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5F5CE7">
    <w:pPr>
      <w:pStyle w:val="afffc"/>
      <w:framePr w:wrap="around" w:vAnchor="text" w:hAnchor="margin" w:xAlign="right" w:y="1"/>
      <w:rPr>
        <w:rStyle w:val="afffd"/>
      </w:rPr>
    </w:pPr>
    <w:r>
      <w:rPr>
        <w:rStyle w:val="afffd"/>
      </w:rPr>
      <w:fldChar w:fldCharType="begin"/>
    </w:r>
    <w:r w:rsidR="00AA7DA2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007C4C">
      <w:rPr>
        <w:rStyle w:val="afffd"/>
        <w:noProof/>
      </w:rPr>
      <w:t>II</w:t>
    </w:r>
    <w:r>
      <w:rPr>
        <w:rStyle w:val="afffd"/>
      </w:rPr>
      <w:fldChar w:fldCharType="end"/>
    </w:r>
  </w:p>
  <w:p w:rsidR="00AA7DA2" w:rsidRDefault="00AA7DA2">
    <w:pPr>
      <w:pStyle w:val="af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5F5CE7">
    <w:pPr>
      <w:pStyle w:val="aff"/>
      <w:rPr>
        <w:rStyle w:val="afffd"/>
      </w:rPr>
    </w:pPr>
    <w:r>
      <w:rPr>
        <w:rStyle w:val="afffd"/>
      </w:rPr>
      <w:fldChar w:fldCharType="begin"/>
    </w:r>
    <w:r w:rsidR="00AA7DA2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AA7DA2">
      <w:rPr>
        <w:rStyle w:val="afffd"/>
        <w:noProof/>
      </w:rPr>
      <w:t>1</w:t>
    </w:r>
    <w:r>
      <w:rPr>
        <w:rStyle w:val="afff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5F5CE7">
    <w:pPr>
      <w:pStyle w:val="aff"/>
      <w:rPr>
        <w:rStyle w:val="afffd"/>
        <w:rFonts w:ascii="宋体" w:hAnsi="宋体"/>
      </w:rPr>
    </w:pPr>
    <w:r>
      <w:rPr>
        <w:rStyle w:val="afffd"/>
        <w:rFonts w:ascii="宋体" w:hAnsi="宋体"/>
      </w:rPr>
      <w:fldChar w:fldCharType="begin"/>
    </w:r>
    <w:r w:rsidR="00AA7DA2">
      <w:rPr>
        <w:rStyle w:val="afffd"/>
        <w:rFonts w:ascii="宋体" w:hAnsi="宋体"/>
      </w:rPr>
      <w:instrText xml:space="preserve">PAGE  </w:instrText>
    </w:r>
    <w:r>
      <w:rPr>
        <w:rStyle w:val="afffd"/>
        <w:rFonts w:ascii="宋体" w:hAnsi="宋体"/>
      </w:rPr>
      <w:fldChar w:fldCharType="separate"/>
    </w:r>
    <w:r w:rsidR="007049AA">
      <w:rPr>
        <w:rStyle w:val="afffd"/>
        <w:rFonts w:ascii="宋体" w:hAnsi="宋体"/>
        <w:noProof/>
      </w:rPr>
      <w:t>I</w:t>
    </w:r>
    <w:r>
      <w:rPr>
        <w:rStyle w:val="afffd"/>
        <w:rFonts w:ascii="宋体" w:hAnsi="宋体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5F5CE7" w:rsidP="00F122E7">
    <w:pPr>
      <w:pStyle w:val="afe"/>
    </w:pPr>
    <w:r>
      <w:rPr>
        <w:rStyle w:val="afffd"/>
      </w:rPr>
      <w:fldChar w:fldCharType="begin"/>
    </w:r>
    <w:r w:rsidR="00AA7DA2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63602A">
      <w:rPr>
        <w:rStyle w:val="afffd"/>
        <w:noProof/>
      </w:rPr>
      <w:t>4</w:t>
    </w:r>
    <w:r>
      <w:rPr>
        <w:rStyle w:val="afffd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5F5CE7">
    <w:pPr>
      <w:pStyle w:val="aff"/>
      <w:rPr>
        <w:rStyle w:val="afffd"/>
      </w:rPr>
    </w:pPr>
    <w:r>
      <w:rPr>
        <w:rStyle w:val="afffd"/>
      </w:rPr>
      <w:fldChar w:fldCharType="begin"/>
    </w:r>
    <w:r w:rsidR="00AA7DA2">
      <w:rPr>
        <w:rStyle w:val="afffd"/>
      </w:rPr>
      <w:instrText xml:space="preserve">PAGE  </w:instrText>
    </w:r>
    <w:r>
      <w:rPr>
        <w:rStyle w:val="afffd"/>
      </w:rPr>
      <w:fldChar w:fldCharType="separate"/>
    </w:r>
    <w:r w:rsidR="00454FA1">
      <w:rPr>
        <w:rStyle w:val="afffd"/>
        <w:noProof/>
      </w:rPr>
      <w:t>5</w:t>
    </w:r>
    <w:r>
      <w:rPr>
        <w:rStyle w:val="afff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D1" w:rsidRDefault="00A828D1">
      <w:r>
        <w:separator/>
      </w:r>
    </w:p>
  </w:footnote>
  <w:footnote w:type="continuationSeparator" w:id="1">
    <w:p w:rsidR="00A828D1" w:rsidRDefault="00A8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9C" w:rsidRDefault="009E249C" w:rsidP="00911655">
    <w:pPr>
      <w:pStyle w:val="aff1"/>
    </w:pPr>
    <w:r>
      <w:t>GB 1354—20</w:t>
    </w:r>
    <w:r w:rsidR="001E4C4E">
      <w:rPr>
        <w:rFonts w:hint="eastAsia"/>
      </w:rPr>
      <w:t>1</w:t>
    </w:r>
    <w:r w:rsidR="0048720B">
      <w:rPr>
        <w:rFonts w:hint="eastAsia"/>
      </w:rPr>
      <w:t>*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AA7DA2">
    <w:pPr>
      <w:pStyle w:val="aff0"/>
    </w:pPr>
    <w:r>
      <w:t>GB 1354—2007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A2" w:rsidRDefault="00AA7DA2">
    <w:pPr>
      <w:pStyle w:val="aff2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D9" w:rsidRPr="00FA74D9" w:rsidRDefault="00AA7DA2" w:rsidP="00FA74D9">
    <w:pPr>
      <w:pStyle w:val="aff0"/>
      <w:tabs>
        <w:tab w:val="clear" w:pos="8306"/>
        <w:tab w:val="right" w:pos="7797"/>
      </w:tabs>
      <w:ind w:right="315"/>
    </w:pPr>
    <w:r>
      <w:t>GB</w:t>
    </w:r>
    <w:r w:rsidR="00017C2E">
      <w:rPr>
        <w:rFonts w:hint="eastAsia"/>
      </w:rPr>
      <w:t>/T</w:t>
    </w:r>
    <w:r>
      <w:t xml:space="preserve"> 1354—20</w:t>
    </w:r>
    <w:r w:rsidR="001E4C4E">
      <w:rPr>
        <w:rFonts w:hint="eastAsia"/>
      </w:rPr>
      <w:t>1</w:t>
    </w:r>
    <w:r w:rsidR="00FA74D9">
      <w:rPr>
        <w:rFonts w:hint="eastAsia"/>
      </w:rPr>
      <w:t>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hybridMultilevel"/>
    <w:tmpl w:val="4A1A4882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806F7D"/>
    <w:multiLevelType w:val="hybridMultilevel"/>
    <w:tmpl w:val="C5781204"/>
    <w:lvl w:ilvl="0" w:tplc="7640147C">
      <w:start w:val="1"/>
      <w:numFmt w:val="none"/>
      <w:pStyle w:val="a0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6D22D8F"/>
    <w:multiLevelType w:val="hybridMultilevel"/>
    <w:tmpl w:val="67D60A00"/>
    <w:lvl w:ilvl="0" w:tplc="15409222">
      <w:start w:val="1"/>
      <w:numFmt w:val="none"/>
      <w:pStyle w:val="a1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96E4D7B"/>
    <w:multiLevelType w:val="hybridMultilevel"/>
    <w:tmpl w:val="5C92DD0E"/>
    <w:lvl w:ilvl="0" w:tplc="23C0052E">
      <w:start w:val="1"/>
      <w:numFmt w:val="none"/>
      <w:pStyle w:val="a2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F302902"/>
    <w:multiLevelType w:val="hybridMultilevel"/>
    <w:tmpl w:val="FF96CC94"/>
    <w:lvl w:ilvl="0" w:tplc="A4A00172">
      <w:start w:val="1"/>
      <w:numFmt w:val="none"/>
      <w:pStyle w:val="a3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7C2AF5"/>
    <w:multiLevelType w:val="multilevel"/>
    <w:tmpl w:val="C032E580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hybridMultilevel"/>
    <w:tmpl w:val="73CA82CC"/>
    <w:lvl w:ilvl="0" w:tplc="7D92E628">
      <w:start w:val="1"/>
      <w:numFmt w:val="none"/>
      <w:pStyle w:val="a5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46260FA"/>
    <w:multiLevelType w:val="multilevel"/>
    <w:tmpl w:val="05108494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09CC499A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BF30D1B"/>
    <w:multiLevelType w:val="hybridMultilevel"/>
    <w:tmpl w:val="EDB041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CEA2025"/>
    <w:multiLevelType w:val="multilevel"/>
    <w:tmpl w:val="39725BD4"/>
    <w:lvl w:ilvl="0">
      <w:start w:val="1"/>
      <w:numFmt w:val="none"/>
      <w:pStyle w:val="a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6DBF04F4"/>
    <w:multiLevelType w:val="hybridMultilevel"/>
    <w:tmpl w:val="180E2602"/>
    <w:lvl w:ilvl="0" w:tplc="59FA5E12">
      <w:start w:val="1"/>
      <w:numFmt w:val="none"/>
      <w:pStyle w:val="af5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6933334"/>
    <w:multiLevelType w:val="hybridMultilevel"/>
    <w:tmpl w:val="59941A12"/>
    <w:lvl w:ilvl="0" w:tplc="C7EAF6AE">
      <w:start w:val="1"/>
      <w:numFmt w:val="none"/>
      <w:pStyle w:val="af6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  <w:num w:numId="15">
    <w:abstractNumId w:val="5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1"/>
  </w:num>
  <w:num w:numId="25">
    <w:abstractNumId w:val="2"/>
  </w:num>
  <w:num w:numId="26">
    <w:abstractNumId w:val="10"/>
  </w:num>
  <w:num w:numId="27">
    <w:abstractNumId w:val="10"/>
  </w:num>
  <w:num w:numId="28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ttachedTemplate r:id="rId1"/>
  <w:linkStyle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D17"/>
    <w:rsid w:val="00000698"/>
    <w:rsid w:val="00004826"/>
    <w:rsid w:val="00005D56"/>
    <w:rsid w:val="00006465"/>
    <w:rsid w:val="00007C4C"/>
    <w:rsid w:val="0001092B"/>
    <w:rsid w:val="00011CD8"/>
    <w:rsid w:val="00013AAB"/>
    <w:rsid w:val="00015BD3"/>
    <w:rsid w:val="00017C2E"/>
    <w:rsid w:val="0002240C"/>
    <w:rsid w:val="000246DA"/>
    <w:rsid w:val="00025DBE"/>
    <w:rsid w:val="0003382B"/>
    <w:rsid w:val="00034F0F"/>
    <w:rsid w:val="0004484C"/>
    <w:rsid w:val="0006493D"/>
    <w:rsid w:val="00064D75"/>
    <w:rsid w:val="0006727E"/>
    <w:rsid w:val="000722BA"/>
    <w:rsid w:val="00073038"/>
    <w:rsid w:val="00075DD7"/>
    <w:rsid w:val="00076617"/>
    <w:rsid w:val="00086CC5"/>
    <w:rsid w:val="00087336"/>
    <w:rsid w:val="000A028C"/>
    <w:rsid w:val="000A2AD9"/>
    <w:rsid w:val="000A4DFE"/>
    <w:rsid w:val="000B3DCD"/>
    <w:rsid w:val="000B4984"/>
    <w:rsid w:val="000C784C"/>
    <w:rsid w:val="000C7EF7"/>
    <w:rsid w:val="000D21E6"/>
    <w:rsid w:val="000D4404"/>
    <w:rsid w:val="000E3C8A"/>
    <w:rsid w:val="000E473B"/>
    <w:rsid w:val="000E7246"/>
    <w:rsid w:val="000F0108"/>
    <w:rsid w:val="000F2373"/>
    <w:rsid w:val="000F247F"/>
    <w:rsid w:val="000F38CA"/>
    <w:rsid w:val="001005F1"/>
    <w:rsid w:val="0010080C"/>
    <w:rsid w:val="00101AC2"/>
    <w:rsid w:val="00102A04"/>
    <w:rsid w:val="00121898"/>
    <w:rsid w:val="00122CB7"/>
    <w:rsid w:val="00130819"/>
    <w:rsid w:val="0013168D"/>
    <w:rsid w:val="001351BD"/>
    <w:rsid w:val="00146C07"/>
    <w:rsid w:val="00147C53"/>
    <w:rsid w:val="00160C59"/>
    <w:rsid w:val="00161238"/>
    <w:rsid w:val="00161C02"/>
    <w:rsid w:val="001624FC"/>
    <w:rsid w:val="00172D27"/>
    <w:rsid w:val="00176DE9"/>
    <w:rsid w:val="00177E47"/>
    <w:rsid w:val="001849EC"/>
    <w:rsid w:val="00191011"/>
    <w:rsid w:val="001A19A6"/>
    <w:rsid w:val="001A3A08"/>
    <w:rsid w:val="001A5E21"/>
    <w:rsid w:val="001A66BA"/>
    <w:rsid w:val="001A789C"/>
    <w:rsid w:val="001B6211"/>
    <w:rsid w:val="001C6257"/>
    <w:rsid w:val="001C7E9B"/>
    <w:rsid w:val="001D0ED3"/>
    <w:rsid w:val="001D208D"/>
    <w:rsid w:val="001D60F7"/>
    <w:rsid w:val="001E05EF"/>
    <w:rsid w:val="001E2935"/>
    <w:rsid w:val="001E2B5B"/>
    <w:rsid w:val="001E34BB"/>
    <w:rsid w:val="001E38B6"/>
    <w:rsid w:val="001E4C4E"/>
    <w:rsid w:val="001E5EA3"/>
    <w:rsid w:val="001F189F"/>
    <w:rsid w:val="001F6ED7"/>
    <w:rsid w:val="00205281"/>
    <w:rsid w:val="0021292A"/>
    <w:rsid w:val="00216031"/>
    <w:rsid w:val="002177F6"/>
    <w:rsid w:val="002205E3"/>
    <w:rsid w:val="0022094F"/>
    <w:rsid w:val="00220CD6"/>
    <w:rsid w:val="00221F44"/>
    <w:rsid w:val="00226956"/>
    <w:rsid w:val="0023230F"/>
    <w:rsid w:val="0023259F"/>
    <w:rsid w:val="002339FB"/>
    <w:rsid w:val="00235FA8"/>
    <w:rsid w:val="00245077"/>
    <w:rsid w:val="00253199"/>
    <w:rsid w:val="00256029"/>
    <w:rsid w:val="00261DE3"/>
    <w:rsid w:val="00267005"/>
    <w:rsid w:val="00267F1C"/>
    <w:rsid w:val="00270DDB"/>
    <w:rsid w:val="00270F5E"/>
    <w:rsid w:val="00272972"/>
    <w:rsid w:val="00277FA7"/>
    <w:rsid w:val="00280F53"/>
    <w:rsid w:val="00281798"/>
    <w:rsid w:val="002908D9"/>
    <w:rsid w:val="00291D5A"/>
    <w:rsid w:val="002A05AB"/>
    <w:rsid w:val="002A7BCC"/>
    <w:rsid w:val="002B087E"/>
    <w:rsid w:val="002B192C"/>
    <w:rsid w:val="002B7C75"/>
    <w:rsid w:val="002C0A74"/>
    <w:rsid w:val="002C1DB9"/>
    <w:rsid w:val="002C57BB"/>
    <w:rsid w:val="002C6720"/>
    <w:rsid w:val="002D7B85"/>
    <w:rsid w:val="002E7811"/>
    <w:rsid w:val="003026BA"/>
    <w:rsid w:val="00305BE3"/>
    <w:rsid w:val="00306758"/>
    <w:rsid w:val="003103E0"/>
    <w:rsid w:val="003105A6"/>
    <w:rsid w:val="00310B07"/>
    <w:rsid w:val="00311EEE"/>
    <w:rsid w:val="00315C3C"/>
    <w:rsid w:val="0031727E"/>
    <w:rsid w:val="003207C6"/>
    <w:rsid w:val="0032095A"/>
    <w:rsid w:val="00321439"/>
    <w:rsid w:val="003219A4"/>
    <w:rsid w:val="00322957"/>
    <w:rsid w:val="00323306"/>
    <w:rsid w:val="00325050"/>
    <w:rsid w:val="0032537E"/>
    <w:rsid w:val="0033187D"/>
    <w:rsid w:val="0033386E"/>
    <w:rsid w:val="00336C0E"/>
    <w:rsid w:val="0033715D"/>
    <w:rsid w:val="00345322"/>
    <w:rsid w:val="00362413"/>
    <w:rsid w:val="0036250C"/>
    <w:rsid w:val="00362FE1"/>
    <w:rsid w:val="00363E71"/>
    <w:rsid w:val="00365FEC"/>
    <w:rsid w:val="003662CB"/>
    <w:rsid w:val="00371C3B"/>
    <w:rsid w:val="00381B98"/>
    <w:rsid w:val="003842EC"/>
    <w:rsid w:val="0038528E"/>
    <w:rsid w:val="0038578B"/>
    <w:rsid w:val="00392BE6"/>
    <w:rsid w:val="003A0860"/>
    <w:rsid w:val="003A577E"/>
    <w:rsid w:val="003A7D58"/>
    <w:rsid w:val="003B29F9"/>
    <w:rsid w:val="003B43A5"/>
    <w:rsid w:val="003B5211"/>
    <w:rsid w:val="003B5D63"/>
    <w:rsid w:val="003C3AA5"/>
    <w:rsid w:val="003D11EE"/>
    <w:rsid w:val="003D3F1D"/>
    <w:rsid w:val="003E1455"/>
    <w:rsid w:val="003E18A7"/>
    <w:rsid w:val="003E31D4"/>
    <w:rsid w:val="003E53A2"/>
    <w:rsid w:val="003E585D"/>
    <w:rsid w:val="003E760E"/>
    <w:rsid w:val="003F3167"/>
    <w:rsid w:val="003F3351"/>
    <w:rsid w:val="003F3C36"/>
    <w:rsid w:val="00404CD4"/>
    <w:rsid w:val="004114D6"/>
    <w:rsid w:val="00416934"/>
    <w:rsid w:val="00420B10"/>
    <w:rsid w:val="00421B1F"/>
    <w:rsid w:val="00427BA8"/>
    <w:rsid w:val="00434B2F"/>
    <w:rsid w:val="00442997"/>
    <w:rsid w:val="00446593"/>
    <w:rsid w:val="00447126"/>
    <w:rsid w:val="0044776E"/>
    <w:rsid w:val="00453561"/>
    <w:rsid w:val="00454FA1"/>
    <w:rsid w:val="0045751D"/>
    <w:rsid w:val="00460FB4"/>
    <w:rsid w:val="00464F65"/>
    <w:rsid w:val="00476DFB"/>
    <w:rsid w:val="00480B5B"/>
    <w:rsid w:val="0048720B"/>
    <w:rsid w:val="00487ED2"/>
    <w:rsid w:val="00490B7B"/>
    <w:rsid w:val="00496794"/>
    <w:rsid w:val="004A095D"/>
    <w:rsid w:val="004A332E"/>
    <w:rsid w:val="004B0CAB"/>
    <w:rsid w:val="004B2572"/>
    <w:rsid w:val="004B347C"/>
    <w:rsid w:val="004B5BE6"/>
    <w:rsid w:val="004F00AA"/>
    <w:rsid w:val="004F3B47"/>
    <w:rsid w:val="004F4636"/>
    <w:rsid w:val="004F6133"/>
    <w:rsid w:val="004F7915"/>
    <w:rsid w:val="00510007"/>
    <w:rsid w:val="00515EC4"/>
    <w:rsid w:val="00531B44"/>
    <w:rsid w:val="00536920"/>
    <w:rsid w:val="00546F31"/>
    <w:rsid w:val="00547904"/>
    <w:rsid w:val="0055250C"/>
    <w:rsid w:val="00552684"/>
    <w:rsid w:val="00556818"/>
    <w:rsid w:val="00561026"/>
    <w:rsid w:val="005631F9"/>
    <w:rsid w:val="005661D7"/>
    <w:rsid w:val="00572736"/>
    <w:rsid w:val="00573252"/>
    <w:rsid w:val="00575600"/>
    <w:rsid w:val="00580C76"/>
    <w:rsid w:val="005819F5"/>
    <w:rsid w:val="00583F57"/>
    <w:rsid w:val="0058508D"/>
    <w:rsid w:val="00585F7F"/>
    <w:rsid w:val="00587A56"/>
    <w:rsid w:val="005916B6"/>
    <w:rsid w:val="005951E1"/>
    <w:rsid w:val="005A00E3"/>
    <w:rsid w:val="005A2049"/>
    <w:rsid w:val="005A777C"/>
    <w:rsid w:val="005A7A35"/>
    <w:rsid w:val="005C0A3B"/>
    <w:rsid w:val="005C1B69"/>
    <w:rsid w:val="005D1F3A"/>
    <w:rsid w:val="005D1F99"/>
    <w:rsid w:val="005D583A"/>
    <w:rsid w:val="005E0FBB"/>
    <w:rsid w:val="005E2AF7"/>
    <w:rsid w:val="005E5D01"/>
    <w:rsid w:val="005E5F18"/>
    <w:rsid w:val="005F5CE7"/>
    <w:rsid w:val="00606FE3"/>
    <w:rsid w:val="006072B0"/>
    <w:rsid w:val="00612973"/>
    <w:rsid w:val="00615832"/>
    <w:rsid w:val="00616620"/>
    <w:rsid w:val="00620471"/>
    <w:rsid w:val="00620E11"/>
    <w:rsid w:val="00634378"/>
    <w:rsid w:val="0063602A"/>
    <w:rsid w:val="00640F3D"/>
    <w:rsid w:val="00643EC7"/>
    <w:rsid w:val="0064614A"/>
    <w:rsid w:val="00647319"/>
    <w:rsid w:val="006553AD"/>
    <w:rsid w:val="006572F2"/>
    <w:rsid w:val="00663C5C"/>
    <w:rsid w:val="00664D0E"/>
    <w:rsid w:val="006651F8"/>
    <w:rsid w:val="006675B6"/>
    <w:rsid w:val="006854EE"/>
    <w:rsid w:val="00686353"/>
    <w:rsid w:val="0068764C"/>
    <w:rsid w:val="006A2E6A"/>
    <w:rsid w:val="006A358B"/>
    <w:rsid w:val="006A5E3D"/>
    <w:rsid w:val="006A67AA"/>
    <w:rsid w:val="006A6D48"/>
    <w:rsid w:val="006A7932"/>
    <w:rsid w:val="006B3530"/>
    <w:rsid w:val="006B6737"/>
    <w:rsid w:val="006C4175"/>
    <w:rsid w:val="006D018F"/>
    <w:rsid w:val="006E15E0"/>
    <w:rsid w:val="006E5B7C"/>
    <w:rsid w:val="006F457D"/>
    <w:rsid w:val="006F569F"/>
    <w:rsid w:val="006F679E"/>
    <w:rsid w:val="006F7567"/>
    <w:rsid w:val="00700233"/>
    <w:rsid w:val="00702978"/>
    <w:rsid w:val="007049AA"/>
    <w:rsid w:val="007105BC"/>
    <w:rsid w:val="007127A8"/>
    <w:rsid w:val="0071342A"/>
    <w:rsid w:val="00714C07"/>
    <w:rsid w:val="00722D0C"/>
    <w:rsid w:val="007245E6"/>
    <w:rsid w:val="00726346"/>
    <w:rsid w:val="00727D1D"/>
    <w:rsid w:val="007335D4"/>
    <w:rsid w:val="00734AE0"/>
    <w:rsid w:val="007376A8"/>
    <w:rsid w:val="00737B72"/>
    <w:rsid w:val="00745F0C"/>
    <w:rsid w:val="0074761F"/>
    <w:rsid w:val="00750F86"/>
    <w:rsid w:val="00754B6A"/>
    <w:rsid w:val="00755C22"/>
    <w:rsid w:val="00761478"/>
    <w:rsid w:val="00763F41"/>
    <w:rsid w:val="00765FE7"/>
    <w:rsid w:val="0076605D"/>
    <w:rsid w:val="007748AE"/>
    <w:rsid w:val="00783628"/>
    <w:rsid w:val="007918EC"/>
    <w:rsid w:val="007A2FA0"/>
    <w:rsid w:val="007B1E5F"/>
    <w:rsid w:val="007B4F54"/>
    <w:rsid w:val="007C3BE2"/>
    <w:rsid w:val="007C4C7B"/>
    <w:rsid w:val="007D12E1"/>
    <w:rsid w:val="007D3AD8"/>
    <w:rsid w:val="007D6AFE"/>
    <w:rsid w:val="007E617D"/>
    <w:rsid w:val="007F0566"/>
    <w:rsid w:val="007F4A14"/>
    <w:rsid w:val="007F5698"/>
    <w:rsid w:val="00800C52"/>
    <w:rsid w:val="00804B40"/>
    <w:rsid w:val="00805F91"/>
    <w:rsid w:val="00822F44"/>
    <w:rsid w:val="00831236"/>
    <w:rsid w:val="00831579"/>
    <w:rsid w:val="00831DE6"/>
    <w:rsid w:val="00833E7B"/>
    <w:rsid w:val="0083481B"/>
    <w:rsid w:val="00835333"/>
    <w:rsid w:val="0083567E"/>
    <w:rsid w:val="00835D68"/>
    <w:rsid w:val="0084550C"/>
    <w:rsid w:val="00845C41"/>
    <w:rsid w:val="00846F9A"/>
    <w:rsid w:val="00847443"/>
    <w:rsid w:val="0085446B"/>
    <w:rsid w:val="00861CB7"/>
    <w:rsid w:val="0086294E"/>
    <w:rsid w:val="008669E3"/>
    <w:rsid w:val="0086744B"/>
    <w:rsid w:val="00871038"/>
    <w:rsid w:val="008736AA"/>
    <w:rsid w:val="00874DCF"/>
    <w:rsid w:val="008865E4"/>
    <w:rsid w:val="00891049"/>
    <w:rsid w:val="00897CCA"/>
    <w:rsid w:val="008A5760"/>
    <w:rsid w:val="008A623C"/>
    <w:rsid w:val="008A7458"/>
    <w:rsid w:val="008B4DC2"/>
    <w:rsid w:val="008C2465"/>
    <w:rsid w:val="008C436F"/>
    <w:rsid w:val="008C62A2"/>
    <w:rsid w:val="008D380F"/>
    <w:rsid w:val="008E09DA"/>
    <w:rsid w:val="008E44AB"/>
    <w:rsid w:val="008F316E"/>
    <w:rsid w:val="008F53A8"/>
    <w:rsid w:val="00903D36"/>
    <w:rsid w:val="0090510B"/>
    <w:rsid w:val="00911655"/>
    <w:rsid w:val="0091463C"/>
    <w:rsid w:val="0091625A"/>
    <w:rsid w:val="00917CC3"/>
    <w:rsid w:val="009204D8"/>
    <w:rsid w:val="00920E17"/>
    <w:rsid w:val="0092104F"/>
    <w:rsid w:val="0092280F"/>
    <w:rsid w:val="00922BC0"/>
    <w:rsid w:val="009267A8"/>
    <w:rsid w:val="009269E8"/>
    <w:rsid w:val="009278DB"/>
    <w:rsid w:val="00927F79"/>
    <w:rsid w:val="00930E56"/>
    <w:rsid w:val="00933F7B"/>
    <w:rsid w:val="009425C7"/>
    <w:rsid w:val="00944560"/>
    <w:rsid w:val="009458CD"/>
    <w:rsid w:val="0095591E"/>
    <w:rsid w:val="009573A8"/>
    <w:rsid w:val="0096159E"/>
    <w:rsid w:val="009666F8"/>
    <w:rsid w:val="00966BDB"/>
    <w:rsid w:val="00970F0A"/>
    <w:rsid w:val="00974B40"/>
    <w:rsid w:val="00977636"/>
    <w:rsid w:val="0098078F"/>
    <w:rsid w:val="00983F5B"/>
    <w:rsid w:val="0098615E"/>
    <w:rsid w:val="009908DF"/>
    <w:rsid w:val="00990947"/>
    <w:rsid w:val="00993FE6"/>
    <w:rsid w:val="00996CFF"/>
    <w:rsid w:val="009B2D83"/>
    <w:rsid w:val="009C0495"/>
    <w:rsid w:val="009C1F41"/>
    <w:rsid w:val="009C6D17"/>
    <w:rsid w:val="009C7523"/>
    <w:rsid w:val="009D15E6"/>
    <w:rsid w:val="009D2989"/>
    <w:rsid w:val="009D5570"/>
    <w:rsid w:val="009D5D1E"/>
    <w:rsid w:val="009E249C"/>
    <w:rsid w:val="009E4012"/>
    <w:rsid w:val="009F542E"/>
    <w:rsid w:val="00A061FD"/>
    <w:rsid w:val="00A1110C"/>
    <w:rsid w:val="00A145A4"/>
    <w:rsid w:val="00A15F1D"/>
    <w:rsid w:val="00A21CD6"/>
    <w:rsid w:val="00A21D49"/>
    <w:rsid w:val="00A21EFF"/>
    <w:rsid w:val="00A23367"/>
    <w:rsid w:val="00A266D2"/>
    <w:rsid w:val="00A367C5"/>
    <w:rsid w:val="00A36E6F"/>
    <w:rsid w:val="00A4009C"/>
    <w:rsid w:val="00A40AE9"/>
    <w:rsid w:val="00A40F8D"/>
    <w:rsid w:val="00A47B6B"/>
    <w:rsid w:val="00A47F6E"/>
    <w:rsid w:val="00A54076"/>
    <w:rsid w:val="00A56DB2"/>
    <w:rsid w:val="00A648F4"/>
    <w:rsid w:val="00A65D84"/>
    <w:rsid w:val="00A66054"/>
    <w:rsid w:val="00A73E94"/>
    <w:rsid w:val="00A81D02"/>
    <w:rsid w:val="00A828D1"/>
    <w:rsid w:val="00AA5BC5"/>
    <w:rsid w:val="00AA7DA2"/>
    <w:rsid w:val="00AB11C4"/>
    <w:rsid w:val="00AB1E0A"/>
    <w:rsid w:val="00AB5173"/>
    <w:rsid w:val="00AB704C"/>
    <w:rsid w:val="00AC04A7"/>
    <w:rsid w:val="00AD4063"/>
    <w:rsid w:val="00AF1B4D"/>
    <w:rsid w:val="00B02A91"/>
    <w:rsid w:val="00B05309"/>
    <w:rsid w:val="00B05778"/>
    <w:rsid w:val="00B070F9"/>
    <w:rsid w:val="00B121B6"/>
    <w:rsid w:val="00B1431F"/>
    <w:rsid w:val="00B1632F"/>
    <w:rsid w:val="00B2140E"/>
    <w:rsid w:val="00B25B29"/>
    <w:rsid w:val="00B27F1F"/>
    <w:rsid w:val="00B34BAE"/>
    <w:rsid w:val="00B351B9"/>
    <w:rsid w:val="00B428A1"/>
    <w:rsid w:val="00B45209"/>
    <w:rsid w:val="00B50633"/>
    <w:rsid w:val="00B53AF9"/>
    <w:rsid w:val="00B57475"/>
    <w:rsid w:val="00B66646"/>
    <w:rsid w:val="00B670B7"/>
    <w:rsid w:val="00B75F76"/>
    <w:rsid w:val="00B7681B"/>
    <w:rsid w:val="00B77E83"/>
    <w:rsid w:val="00B815CC"/>
    <w:rsid w:val="00B85918"/>
    <w:rsid w:val="00B90D94"/>
    <w:rsid w:val="00B92D80"/>
    <w:rsid w:val="00B95BA7"/>
    <w:rsid w:val="00BA17A9"/>
    <w:rsid w:val="00BA798D"/>
    <w:rsid w:val="00BB03E3"/>
    <w:rsid w:val="00BB74DC"/>
    <w:rsid w:val="00BC0313"/>
    <w:rsid w:val="00BC3B94"/>
    <w:rsid w:val="00BC483E"/>
    <w:rsid w:val="00BC71EB"/>
    <w:rsid w:val="00BD7184"/>
    <w:rsid w:val="00BD7ABC"/>
    <w:rsid w:val="00BE1249"/>
    <w:rsid w:val="00BE1569"/>
    <w:rsid w:val="00BE36BB"/>
    <w:rsid w:val="00BE46EE"/>
    <w:rsid w:val="00BF2D86"/>
    <w:rsid w:val="00C02090"/>
    <w:rsid w:val="00C16588"/>
    <w:rsid w:val="00C21DB8"/>
    <w:rsid w:val="00C235C2"/>
    <w:rsid w:val="00C27E63"/>
    <w:rsid w:val="00C300B4"/>
    <w:rsid w:val="00C34DD2"/>
    <w:rsid w:val="00C35B71"/>
    <w:rsid w:val="00C363AC"/>
    <w:rsid w:val="00C40277"/>
    <w:rsid w:val="00C40B94"/>
    <w:rsid w:val="00C41371"/>
    <w:rsid w:val="00C43B08"/>
    <w:rsid w:val="00C461C7"/>
    <w:rsid w:val="00C474B3"/>
    <w:rsid w:val="00C50EFD"/>
    <w:rsid w:val="00C52FDC"/>
    <w:rsid w:val="00C5704D"/>
    <w:rsid w:val="00C57484"/>
    <w:rsid w:val="00C57ECA"/>
    <w:rsid w:val="00C60CD5"/>
    <w:rsid w:val="00C63CC3"/>
    <w:rsid w:val="00C65491"/>
    <w:rsid w:val="00C65C4E"/>
    <w:rsid w:val="00C66551"/>
    <w:rsid w:val="00C73723"/>
    <w:rsid w:val="00C8134E"/>
    <w:rsid w:val="00C82562"/>
    <w:rsid w:val="00C941B3"/>
    <w:rsid w:val="00CA6B72"/>
    <w:rsid w:val="00CA74E6"/>
    <w:rsid w:val="00CB5845"/>
    <w:rsid w:val="00CB6E19"/>
    <w:rsid w:val="00CB6FFA"/>
    <w:rsid w:val="00CC25CC"/>
    <w:rsid w:val="00CC3050"/>
    <w:rsid w:val="00CC6213"/>
    <w:rsid w:val="00CC6CAE"/>
    <w:rsid w:val="00CC6E63"/>
    <w:rsid w:val="00CD750A"/>
    <w:rsid w:val="00CE1BC6"/>
    <w:rsid w:val="00CE2C29"/>
    <w:rsid w:val="00CE520D"/>
    <w:rsid w:val="00CF4FB6"/>
    <w:rsid w:val="00D05E34"/>
    <w:rsid w:val="00D109DF"/>
    <w:rsid w:val="00D135B3"/>
    <w:rsid w:val="00D203C9"/>
    <w:rsid w:val="00D21D53"/>
    <w:rsid w:val="00D24138"/>
    <w:rsid w:val="00D3062A"/>
    <w:rsid w:val="00D434C3"/>
    <w:rsid w:val="00D44723"/>
    <w:rsid w:val="00D468E0"/>
    <w:rsid w:val="00D52897"/>
    <w:rsid w:val="00D550E7"/>
    <w:rsid w:val="00D558C1"/>
    <w:rsid w:val="00D5660E"/>
    <w:rsid w:val="00D710D1"/>
    <w:rsid w:val="00D71879"/>
    <w:rsid w:val="00D726E0"/>
    <w:rsid w:val="00D7427D"/>
    <w:rsid w:val="00D75EE9"/>
    <w:rsid w:val="00D7649F"/>
    <w:rsid w:val="00D84DB3"/>
    <w:rsid w:val="00D93667"/>
    <w:rsid w:val="00D944D0"/>
    <w:rsid w:val="00D97718"/>
    <w:rsid w:val="00DA0535"/>
    <w:rsid w:val="00DA4B2F"/>
    <w:rsid w:val="00DA78D5"/>
    <w:rsid w:val="00DB0351"/>
    <w:rsid w:val="00DB4203"/>
    <w:rsid w:val="00DB4E06"/>
    <w:rsid w:val="00DC1321"/>
    <w:rsid w:val="00DC5B2D"/>
    <w:rsid w:val="00DC7EAC"/>
    <w:rsid w:val="00DD785B"/>
    <w:rsid w:val="00DE0589"/>
    <w:rsid w:val="00DE1322"/>
    <w:rsid w:val="00DE2274"/>
    <w:rsid w:val="00DF3D7E"/>
    <w:rsid w:val="00DF60B3"/>
    <w:rsid w:val="00DF6A9D"/>
    <w:rsid w:val="00E0492F"/>
    <w:rsid w:val="00E11492"/>
    <w:rsid w:val="00E20203"/>
    <w:rsid w:val="00E274F9"/>
    <w:rsid w:val="00E316D9"/>
    <w:rsid w:val="00E31A2A"/>
    <w:rsid w:val="00E37D71"/>
    <w:rsid w:val="00E40B1E"/>
    <w:rsid w:val="00E41781"/>
    <w:rsid w:val="00E46737"/>
    <w:rsid w:val="00E71080"/>
    <w:rsid w:val="00E71145"/>
    <w:rsid w:val="00E72768"/>
    <w:rsid w:val="00E759D7"/>
    <w:rsid w:val="00E803ED"/>
    <w:rsid w:val="00E861C0"/>
    <w:rsid w:val="00E86FF0"/>
    <w:rsid w:val="00EA1832"/>
    <w:rsid w:val="00EA2C69"/>
    <w:rsid w:val="00EA5948"/>
    <w:rsid w:val="00EB014D"/>
    <w:rsid w:val="00EB0216"/>
    <w:rsid w:val="00EB3D01"/>
    <w:rsid w:val="00EB4971"/>
    <w:rsid w:val="00EB6D22"/>
    <w:rsid w:val="00EB71D7"/>
    <w:rsid w:val="00EB78D6"/>
    <w:rsid w:val="00ED2766"/>
    <w:rsid w:val="00ED5226"/>
    <w:rsid w:val="00ED759C"/>
    <w:rsid w:val="00EE4734"/>
    <w:rsid w:val="00EE6E17"/>
    <w:rsid w:val="00EF59CE"/>
    <w:rsid w:val="00EF7C77"/>
    <w:rsid w:val="00F00B4A"/>
    <w:rsid w:val="00F11177"/>
    <w:rsid w:val="00F122E7"/>
    <w:rsid w:val="00F31028"/>
    <w:rsid w:val="00F52F0A"/>
    <w:rsid w:val="00F53AE9"/>
    <w:rsid w:val="00F53C20"/>
    <w:rsid w:val="00F62A8E"/>
    <w:rsid w:val="00F74807"/>
    <w:rsid w:val="00F761E9"/>
    <w:rsid w:val="00F80B49"/>
    <w:rsid w:val="00F82238"/>
    <w:rsid w:val="00F83FF9"/>
    <w:rsid w:val="00F874DA"/>
    <w:rsid w:val="00F917E4"/>
    <w:rsid w:val="00F928B1"/>
    <w:rsid w:val="00F945B8"/>
    <w:rsid w:val="00F95466"/>
    <w:rsid w:val="00F96B8A"/>
    <w:rsid w:val="00F977E9"/>
    <w:rsid w:val="00FA48E9"/>
    <w:rsid w:val="00FA6795"/>
    <w:rsid w:val="00FA74D9"/>
    <w:rsid w:val="00FB14C6"/>
    <w:rsid w:val="00FB1AD6"/>
    <w:rsid w:val="00FB7BCD"/>
    <w:rsid w:val="00FB7D02"/>
    <w:rsid w:val="00FC1090"/>
    <w:rsid w:val="00FC1ED9"/>
    <w:rsid w:val="00FC24FC"/>
    <w:rsid w:val="00FC3CFA"/>
    <w:rsid w:val="00FC7B51"/>
    <w:rsid w:val="00FE2860"/>
    <w:rsid w:val="00FE3477"/>
    <w:rsid w:val="00FE384F"/>
    <w:rsid w:val="00FE3BCF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2226"/>
    <o:shapelayout v:ext="edit">
      <o:idmap v:ext="edit" data="1"/>
      <o:rules v:ext="edit">
        <o:r id="V:Rule2" type="connector" idref="#_x0000_s1048"/>
        <o:r id="V:Rule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7">
    <w:name w:val="Normal"/>
    <w:qFormat/>
    <w:rsid w:val="00CB6E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7"/>
    <w:next w:val="af7"/>
    <w:qFormat/>
    <w:rsid w:val="00CB6E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7"/>
    <w:next w:val="af7"/>
    <w:qFormat/>
    <w:rsid w:val="00CB6E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7"/>
    <w:next w:val="af7"/>
    <w:qFormat/>
    <w:rsid w:val="00CB6E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7"/>
    <w:next w:val="af7"/>
    <w:qFormat/>
    <w:rsid w:val="00CB6E1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7"/>
    <w:next w:val="af7"/>
    <w:qFormat/>
    <w:rsid w:val="00CB6E1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7"/>
    <w:next w:val="af7"/>
    <w:qFormat/>
    <w:rsid w:val="00CB6E1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7"/>
    <w:next w:val="af7"/>
    <w:qFormat/>
    <w:rsid w:val="00CB6E1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7"/>
    <w:next w:val="af7"/>
    <w:qFormat/>
    <w:rsid w:val="00CB6E1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7"/>
    <w:next w:val="af7"/>
    <w:qFormat/>
    <w:rsid w:val="00CB6E19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character" w:styleId="HTML">
    <w:name w:val="HTML Code"/>
    <w:basedOn w:val="af8"/>
    <w:rsid w:val="00CB6E19"/>
    <w:rPr>
      <w:rFonts w:ascii="Courier New" w:hAnsi="Courier New"/>
      <w:sz w:val="20"/>
      <w:szCs w:val="20"/>
    </w:rPr>
  </w:style>
  <w:style w:type="character" w:styleId="HTML0">
    <w:name w:val="HTML Variable"/>
    <w:basedOn w:val="af8"/>
    <w:rsid w:val="00CB6E19"/>
    <w:rPr>
      <w:i/>
      <w:iCs/>
    </w:rPr>
  </w:style>
  <w:style w:type="character" w:styleId="HTML1">
    <w:name w:val="HTML Typewriter"/>
    <w:basedOn w:val="af8"/>
    <w:rsid w:val="00CB6E19"/>
    <w:rPr>
      <w:rFonts w:ascii="Courier New" w:hAnsi="Courier New"/>
      <w:sz w:val="20"/>
      <w:szCs w:val="20"/>
    </w:rPr>
  </w:style>
  <w:style w:type="paragraph" w:styleId="HTML2">
    <w:name w:val="HTML Address"/>
    <w:basedOn w:val="af7"/>
    <w:rsid w:val="00CB6E19"/>
    <w:rPr>
      <w:i/>
      <w:iCs/>
    </w:rPr>
  </w:style>
  <w:style w:type="character" w:styleId="HTML3">
    <w:name w:val="HTML Definition"/>
    <w:basedOn w:val="af8"/>
    <w:rsid w:val="00CB6E19"/>
    <w:rPr>
      <w:i/>
      <w:iCs/>
    </w:rPr>
  </w:style>
  <w:style w:type="character" w:styleId="HTML4">
    <w:name w:val="HTML Keyboard"/>
    <w:basedOn w:val="af8"/>
    <w:rsid w:val="00CB6E19"/>
    <w:rPr>
      <w:rFonts w:ascii="Courier New" w:hAnsi="Courier New"/>
      <w:sz w:val="20"/>
      <w:szCs w:val="20"/>
    </w:rPr>
  </w:style>
  <w:style w:type="character" w:styleId="HTML5">
    <w:name w:val="HTML Acronym"/>
    <w:basedOn w:val="af8"/>
    <w:rsid w:val="00CB6E19"/>
  </w:style>
  <w:style w:type="character" w:styleId="HTML6">
    <w:name w:val="HTML Sample"/>
    <w:basedOn w:val="af8"/>
    <w:rsid w:val="00CB6E19"/>
    <w:rPr>
      <w:rFonts w:ascii="Courier New" w:hAnsi="Courier New"/>
    </w:rPr>
  </w:style>
  <w:style w:type="paragraph" w:styleId="HTML7">
    <w:name w:val="HTML Preformatted"/>
    <w:basedOn w:val="af7"/>
    <w:rsid w:val="00CB6E19"/>
    <w:rPr>
      <w:rFonts w:ascii="Courier New" w:hAnsi="Courier New" w:cs="Courier New"/>
      <w:sz w:val="20"/>
      <w:szCs w:val="20"/>
    </w:rPr>
  </w:style>
  <w:style w:type="character" w:styleId="HTML8">
    <w:name w:val="HTML Cite"/>
    <w:basedOn w:val="af8"/>
    <w:rsid w:val="00CB6E19"/>
    <w:rPr>
      <w:i/>
      <w:iCs/>
    </w:rPr>
  </w:style>
  <w:style w:type="paragraph" w:styleId="afb">
    <w:name w:val="Title"/>
    <w:basedOn w:val="af7"/>
    <w:qFormat/>
    <w:rsid w:val="00CB6E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c">
    <w:name w:val="标准标志"/>
    <w:next w:val="af7"/>
    <w:rsid w:val="00CB6E19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d">
    <w:name w:val="标准称谓"/>
    <w:next w:val="af7"/>
    <w:rsid w:val="00CB6E1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e">
    <w:name w:val="标准书脚_偶数页"/>
    <w:rsid w:val="00CB6E19"/>
    <w:pPr>
      <w:spacing w:before="120"/>
    </w:pPr>
    <w:rPr>
      <w:sz w:val="18"/>
    </w:rPr>
  </w:style>
  <w:style w:type="paragraph" w:customStyle="1" w:styleId="aff">
    <w:name w:val="标准书脚_奇数页"/>
    <w:rsid w:val="00CB6E19"/>
    <w:pPr>
      <w:spacing w:before="120"/>
      <w:jc w:val="right"/>
    </w:pPr>
    <w:rPr>
      <w:sz w:val="18"/>
    </w:rPr>
  </w:style>
  <w:style w:type="paragraph" w:customStyle="1" w:styleId="aff0">
    <w:name w:val="标准书眉_奇数页"/>
    <w:next w:val="af7"/>
    <w:rsid w:val="00CB6E1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1">
    <w:name w:val="标准书眉_偶数页"/>
    <w:basedOn w:val="aff0"/>
    <w:next w:val="af7"/>
    <w:rsid w:val="00CB6E19"/>
    <w:pPr>
      <w:jc w:val="left"/>
    </w:pPr>
  </w:style>
  <w:style w:type="paragraph" w:customStyle="1" w:styleId="aff2">
    <w:name w:val="标准书眉一"/>
    <w:rsid w:val="00CB6E19"/>
    <w:pPr>
      <w:jc w:val="both"/>
    </w:pPr>
  </w:style>
  <w:style w:type="paragraph" w:customStyle="1" w:styleId="ae">
    <w:name w:val="前言、引言标题"/>
    <w:next w:val="af7"/>
    <w:rsid w:val="00CB6E19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参考文献、索引标题"/>
    <w:basedOn w:val="ae"/>
    <w:next w:val="af7"/>
    <w:rsid w:val="00CB6E19"/>
    <w:pPr>
      <w:numPr>
        <w:numId w:val="0"/>
      </w:numPr>
      <w:spacing w:after="200"/>
    </w:pPr>
    <w:rPr>
      <w:sz w:val="21"/>
    </w:rPr>
  </w:style>
  <w:style w:type="character" w:styleId="aff4">
    <w:name w:val="Hyperlink"/>
    <w:rsid w:val="00CB6E19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5">
    <w:name w:val="段"/>
    <w:rsid w:val="00CB6E1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">
    <w:name w:val="章标题"/>
    <w:next w:val="aff5"/>
    <w:rsid w:val="00CB6E19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0">
    <w:name w:val="一级条标题"/>
    <w:next w:val="aff5"/>
    <w:rsid w:val="00CB6E19"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f1">
    <w:name w:val="二级条标题"/>
    <w:basedOn w:val="af0"/>
    <w:next w:val="aff5"/>
    <w:rsid w:val="00CB6E19"/>
    <w:pPr>
      <w:numPr>
        <w:ilvl w:val="3"/>
        <w:numId w:val="5"/>
      </w:numPr>
      <w:outlineLvl w:val="3"/>
    </w:pPr>
  </w:style>
  <w:style w:type="character" w:customStyle="1" w:styleId="aff6">
    <w:name w:val="发布"/>
    <w:basedOn w:val="af8"/>
    <w:rsid w:val="00CB6E19"/>
    <w:rPr>
      <w:rFonts w:ascii="黑体" w:eastAsia="黑体"/>
      <w:spacing w:val="22"/>
      <w:w w:val="100"/>
      <w:position w:val="3"/>
      <w:sz w:val="28"/>
    </w:rPr>
  </w:style>
  <w:style w:type="paragraph" w:customStyle="1" w:styleId="aff7">
    <w:name w:val="发布部门"/>
    <w:next w:val="aff5"/>
    <w:rsid w:val="00CB6E1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8">
    <w:name w:val="发布日期"/>
    <w:rsid w:val="00CB6E1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CB6E1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CB6E19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9">
    <w:name w:val="封面标准代替信息"/>
    <w:basedOn w:val="20"/>
    <w:rsid w:val="00CB6E19"/>
    <w:pPr>
      <w:framePr w:wrap="auto"/>
      <w:spacing w:before="57"/>
    </w:pPr>
    <w:rPr>
      <w:rFonts w:ascii="宋体"/>
      <w:sz w:val="21"/>
    </w:rPr>
  </w:style>
  <w:style w:type="paragraph" w:customStyle="1" w:styleId="affa">
    <w:name w:val="封面标准名称"/>
    <w:rsid w:val="00CB6E1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b">
    <w:name w:val="封面标准文稿编辑信息"/>
    <w:rsid w:val="00CB6E1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c">
    <w:name w:val="封面标准文稿类别"/>
    <w:rsid w:val="00CB6E1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d">
    <w:name w:val="封面标准英文名称"/>
    <w:rsid w:val="00CB6E1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e">
    <w:name w:val="封面一致性程度标识"/>
    <w:rsid w:val="00CB6E1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">
    <w:name w:val="封面正文"/>
    <w:rsid w:val="00CB6E19"/>
    <w:pPr>
      <w:jc w:val="both"/>
    </w:pPr>
  </w:style>
  <w:style w:type="paragraph" w:customStyle="1" w:styleId="a7">
    <w:name w:val="附录标识"/>
    <w:basedOn w:val="ae"/>
    <w:rsid w:val="00CB6E19"/>
    <w:pPr>
      <w:numPr>
        <w:numId w:val="16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f5"/>
    <w:rsid w:val="00CB6E19"/>
    <w:pPr>
      <w:numPr>
        <w:numId w:val="23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8">
    <w:name w:val="附录章标题"/>
    <w:next w:val="aff5"/>
    <w:rsid w:val="00CB6E19"/>
    <w:pPr>
      <w:numPr>
        <w:ilvl w:val="1"/>
        <w:numId w:val="17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ff5"/>
    <w:rsid w:val="00CB6E19"/>
    <w:pPr>
      <w:numPr>
        <w:ilvl w:val="2"/>
        <w:numId w:val="18"/>
      </w:numPr>
      <w:autoSpaceDN w:val="0"/>
      <w:spacing w:beforeLines="0" w:afterLines="0"/>
      <w:outlineLvl w:val="2"/>
    </w:pPr>
  </w:style>
  <w:style w:type="paragraph" w:customStyle="1" w:styleId="aa">
    <w:name w:val="附录二级条标题"/>
    <w:basedOn w:val="a9"/>
    <w:next w:val="aff5"/>
    <w:rsid w:val="00CB6E19"/>
    <w:pPr>
      <w:numPr>
        <w:ilvl w:val="3"/>
        <w:numId w:val="19"/>
      </w:numPr>
      <w:outlineLvl w:val="3"/>
    </w:pPr>
  </w:style>
  <w:style w:type="paragraph" w:customStyle="1" w:styleId="ab">
    <w:name w:val="附录三级条标题"/>
    <w:basedOn w:val="aa"/>
    <w:next w:val="aff5"/>
    <w:rsid w:val="00CB6E19"/>
    <w:pPr>
      <w:numPr>
        <w:ilvl w:val="4"/>
        <w:numId w:val="20"/>
      </w:numPr>
      <w:outlineLvl w:val="4"/>
    </w:pPr>
  </w:style>
  <w:style w:type="paragraph" w:customStyle="1" w:styleId="ac">
    <w:name w:val="附录四级条标题"/>
    <w:basedOn w:val="ab"/>
    <w:next w:val="aff5"/>
    <w:rsid w:val="00CB6E19"/>
    <w:pPr>
      <w:numPr>
        <w:ilvl w:val="5"/>
        <w:numId w:val="21"/>
      </w:numPr>
      <w:outlineLvl w:val="5"/>
    </w:pPr>
  </w:style>
  <w:style w:type="paragraph" w:customStyle="1" w:styleId="a0">
    <w:name w:val="附录图标题"/>
    <w:next w:val="aff5"/>
    <w:rsid w:val="00CB6E19"/>
    <w:pPr>
      <w:numPr>
        <w:numId w:val="24"/>
      </w:numPr>
      <w:jc w:val="center"/>
    </w:pPr>
    <w:rPr>
      <w:rFonts w:ascii="黑体" w:eastAsia="黑体"/>
      <w:sz w:val="21"/>
    </w:rPr>
  </w:style>
  <w:style w:type="paragraph" w:customStyle="1" w:styleId="ad">
    <w:name w:val="附录五级条标题"/>
    <w:basedOn w:val="ac"/>
    <w:next w:val="aff5"/>
    <w:rsid w:val="00CB6E19"/>
    <w:pPr>
      <w:numPr>
        <w:ilvl w:val="6"/>
        <w:numId w:val="22"/>
      </w:numPr>
      <w:outlineLvl w:val="6"/>
    </w:pPr>
  </w:style>
  <w:style w:type="character" w:customStyle="1" w:styleId="EmailStyle611">
    <w:name w:val="EmailStyle61"/>
    <w:aliases w:val="EmailStyle61"/>
    <w:basedOn w:val="af8"/>
    <w:personal/>
    <w:rsid w:val="00CB6E19"/>
    <w:rPr>
      <w:rFonts w:ascii="Arial" w:eastAsia="宋体" w:hAnsi="Arial" w:cs="Arial"/>
      <w:color w:val="auto"/>
      <w:sz w:val="20"/>
    </w:rPr>
  </w:style>
  <w:style w:type="character" w:customStyle="1" w:styleId="EmailStyle621">
    <w:name w:val="EmailStyle62"/>
    <w:aliases w:val="EmailStyle62"/>
    <w:basedOn w:val="af8"/>
    <w:personal/>
    <w:rsid w:val="00CB6E19"/>
    <w:rPr>
      <w:rFonts w:ascii="Arial" w:eastAsia="宋体" w:hAnsi="Arial" w:cs="Arial"/>
      <w:color w:val="auto"/>
      <w:sz w:val="20"/>
    </w:rPr>
  </w:style>
  <w:style w:type="paragraph" w:styleId="afff0">
    <w:name w:val="footnote text"/>
    <w:basedOn w:val="af7"/>
    <w:semiHidden/>
    <w:rsid w:val="00CB6E19"/>
    <w:pPr>
      <w:snapToGrid w:val="0"/>
      <w:jc w:val="left"/>
    </w:pPr>
    <w:rPr>
      <w:sz w:val="18"/>
      <w:szCs w:val="18"/>
    </w:rPr>
  </w:style>
  <w:style w:type="character" w:styleId="afff1">
    <w:name w:val="footnote reference"/>
    <w:basedOn w:val="af8"/>
    <w:semiHidden/>
    <w:rsid w:val="00CB6E19"/>
    <w:rPr>
      <w:vertAlign w:val="superscript"/>
    </w:rPr>
  </w:style>
  <w:style w:type="paragraph" w:customStyle="1" w:styleId="af6">
    <w:name w:val="列项——（一级）"/>
    <w:rsid w:val="00CB6E19"/>
    <w:pPr>
      <w:widowControl w:val="0"/>
      <w:numPr>
        <w:numId w:val="9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●（二级）"/>
    <w:rsid w:val="00CB6E19"/>
    <w:pPr>
      <w:numPr>
        <w:numId w:val="10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2">
    <w:name w:val="目次、标准名称标题"/>
    <w:basedOn w:val="ae"/>
    <w:next w:val="aff5"/>
    <w:rsid w:val="00CB6E19"/>
    <w:pPr>
      <w:spacing w:line="460" w:lineRule="exact"/>
    </w:pPr>
  </w:style>
  <w:style w:type="paragraph" w:customStyle="1" w:styleId="afff3">
    <w:name w:val="目次、索引正文"/>
    <w:rsid w:val="00CB6E19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CB6E19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CB6E19"/>
    <w:rPr>
      <w:noProof/>
    </w:rPr>
  </w:style>
  <w:style w:type="paragraph" w:styleId="30">
    <w:name w:val="toc 3"/>
    <w:basedOn w:val="21"/>
    <w:autoRedefine/>
    <w:semiHidden/>
    <w:rsid w:val="00CB6E19"/>
  </w:style>
  <w:style w:type="paragraph" w:styleId="40">
    <w:name w:val="toc 4"/>
    <w:basedOn w:val="30"/>
    <w:autoRedefine/>
    <w:semiHidden/>
    <w:rsid w:val="00CB6E19"/>
  </w:style>
  <w:style w:type="paragraph" w:styleId="50">
    <w:name w:val="toc 5"/>
    <w:basedOn w:val="40"/>
    <w:autoRedefine/>
    <w:semiHidden/>
    <w:rsid w:val="00CB6E19"/>
  </w:style>
  <w:style w:type="paragraph" w:styleId="60">
    <w:name w:val="toc 6"/>
    <w:basedOn w:val="50"/>
    <w:autoRedefine/>
    <w:semiHidden/>
    <w:rsid w:val="00CB6E19"/>
  </w:style>
  <w:style w:type="paragraph" w:styleId="70">
    <w:name w:val="toc 7"/>
    <w:basedOn w:val="60"/>
    <w:autoRedefine/>
    <w:semiHidden/>
    <w:rsid w:val="00CB6E19"/>
  </w:style>
  <w:style w:type="paragraph" w:styleId="80">
    <w:name w:val="toc 8"/>
    <w:basedOn w:val="70"/>
    <w:autoRedefine/>
    <w:semiHidden/>
    <w:rsid w:val="00CB6E19"/>
  </w:style>
  <w:style w:type="paragraph" w:styleId="90">
    <w:name w:val="toc 9"/>
    <w:basedOn w:val="80"/>
    <w:autoRedefine/>
    <w:semiHidden/>
    <w:rsid w:val="00CB6E19"/>
  </w:style>
  <w:style w:type="paragraph" w:customStyle="1" w:styleId="afff4">
    <w:name w:val="其他标准称谓"/>
    <w:rsid w:val="00CB6E19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5">
    <w:name w:val="其他发布部门"/>
    <w:basedOn w:val="aff7"/>
    <w:rsid w:val="00CB6E19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三级条标题"/>
    <w:basedOn w:val="af1"/>
    <w:next w:val="aff5"/>
    <w:rsid w:val="00CB6E19"/>
    <w:pPr>
      <w:numPr>
        <w:ilvl w:val="4"/>
        <w:numId w:val="6"/>
      </w:numPr>
      <w:outlineLvl w:val="4"/>
    </w:pPr>
  </w:style>
  <w:style w:type="paragraph" w:customStyle="1" w:styleId="afff6">
    <w:name w:val="实施日期"/>
    <w:basedOn w:val="aff8"/>
    <w:rsid w:val="00CB6E19"/>
    <w:pPr>
      <w:framePr w:hSpace="0" w:wrap="around" w:xAlign="right"/>
      <w:jc w:val="right"/>
    </w:pPr>
  </w:style>
  <w:style w:type="paragraph" w:customStyle="1" w:styleId="a">
    <w:name w:val="示例"/>
    <w:next w:val="aff5"/>
    <w:rsid w:val="00CB6E19"/>
    <w:pPr>
      <w:numPr>
        <w:numId w:val="11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7">
    <w:name w:val="数字编号列项（二级）"/>
    <w:rsid w:val="00CB6E19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3">
    <w:name w:val="四级条标题"/>
    <w:basedOn w:val="af2"/>
    <w:next w:val="aff5"/>
    <w:rsid w:val="00CB6E19"/>
    <w:pPr>
      <w:numPr>
        <w:ilvl w:val="5"/>
        <w:numId w:val="7"/>
      </w:numPr>
      <w:outlineLvl w:val="5"/>
    </w:pPr>
  </w:style>
  <w:style w:type="paragraph" w:customStyle="1" w:styleId="afff8">
    <w:name w:val="条文脚注"/>
    <w:basedOn w:val="afff0"/>
    <w:rsid w:val="00CB6E19"/>
    <w:pPr>
      <w:ind w:leftChars="200" w:left="780" w:hangingChars="200" w:hanging="360"/>
      <w:jc w:val="both"/>
    </w:pPr>
    <w:rPr>
      <w:rFonts w:ascii="宋体"/>
    </w:rPr>
  </w:style>
  <w:style w:type="paragraph" w:customStyle="1" w:styleId="afff9">
    <w:name w:val="图表脚注"/>
    <w:next w:val="aff5"/>
    <w:rsid w:val="00CB6E19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a">
    <w:name w:val="文献分类号"/>
    <w:rsid w:val="00CB6E1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b">
    <w:name w:val="列项——"/>
    <w:rsid w:val="00CB6E19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4">
    <w:name w:val="五级条标题"/>
    <w:basedOn w:val="af3"/>
    <w:next w:val="aff5"/>
    <w:rsid w:val="00CB6E19"/>
    <w:pPr>
      <w:numPr>
        <w:ilvl w:val="6"/>
        <w:numId w:val="8"/>
      </w:numPr>
      <w:outlineLvl w:val="6"/>
    </w:pPr>
  </w:style>
  <w:style w:type="paragraph" w:styleId="afffc">
    <w:name w:val="footer"/>
    <w:basedOn w:val="af7"/>
    <w:rsid w:val="00CB6E1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d">
    <w:name w:val="page number"/>
    <w:basedOn w:val="af8"/>
    <w:rsid w:val="00CB6E19"/>
    <w:rPr>
      <w:rFonts w:ascii="Times New Roman" w:eastAsia="宋体" w:hAnsi="Times New Roman"/>
      <w:sz w:val="18"/>
    </w:rPr>
  </w:style>
  <w:style w:type="paragraph" w:styleId="afffe">
    <w:name w:val="header"/>
    <w:basedOn w:val="af7"/>
    <w:rsid w:val="00CB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表标题"/>
    <w:next w:val="aff5"/>
    <w:rsid w:val="00CB6E19"/>
    <w:pPr>
      <w:numPr>
        <w:numId w:val="14"/>
      </w:numPr>
      <w:jc w:val="center"/>
    </w:pPr>
    <w:rPr>
      <w:rFonts w:ascii="黑体" w:eastAsia="黑体"/>
      <w:sz w:val="21"/>
    </w:rPr>
  </w:style>
  <w:style w:type="paragraph" w:customStyle="1" w:styleId="a4">
    <w:name w:val="正文图标题"/>
    <w:next w:val="aff5"/>
    <w:rsid w:val="00CB6E19"/>
    <w:pPr>
      <w:numPr>
        <w:numId w:val="15"/>
      </w:numPr>
      <w:jc w:val="center"/>
    </w:pPr>
    <w:rPr>
      <w:rFonts w:ascii="黑体" w:eastAsia="黑体"/>
      <w:sz w:val="21"/>
    </w:rPr>
  </w:style>
  <w:style w:type="paragraph" w:customStyle="1" w:styleId="af5">
    <w:name w:val="注："/>
    <w:next w:val="aff5"/>
    <w:rsid w:val="00CB6E19"/>
    <w:pPr>
      <w:widowControl w:val="0"/>
      <w:numPr>
        <w:numId w:val="1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2">
    <w:name w:val="注×："/>
    <w:rsid w:val="00CB6E19"/>
    <w:pPr>
      <w:widowControl w:val="0"/>
      <w:numPr>
        <w:numId w:val="13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">
    <w:name w:val="字母编号列项（一级）"/>
    <w:rsid w:val="00CB6E19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0">
    <w:name w:val="二级无标题条"/>
    <w:basedOn w:val="af7"/>
    <w:rsid w:val="00CB6E19"/>
  </w:style>
  <w:style w:type="paragraph" w:customStyle="1" w:styleId="a1">
    <w:name w:val="列项◆（三级）"/>
    <w:rsid w:val="00CB6E19"/>
    <w:pPr>
      <w:numPr>
        <w:numId w:val="25"/>
      </w:numPr>
      <w:ind w:leftChars="600" w:left="800" w:hangingChars="200" w:hanging="200"/>
    </w:pPr>
    <w:rPr>
      <w:rFonts w:ascii="宋体"/>
      <w:sz w:val="21"/>
    </w:rPr>
  </w:style>
  <w:style w:type="paragraph" w:customStyle="1" w:styleId="affff1">
    <w:name w:val="编号列项（三级）"/>
    <w:rsid w:val="00CB6E19"/>
    <w:p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三级无标题条"/>
    <w:basedOn w:val="af7"/>
    <w:rsid w:val="00CB6E19"/>
  </w:style>
  <w:style w:type="paragraph" w:customStyle="1" w:styleId="affff3">
    <w:name w:val="四级无标题条"/>
    <w:basedOn w:val="af7"/>
    <w:rsid w:val="00CB6E19"/>
  </w:style>
  <w:style w:type="paragraph" w:customStyle="1" w:styleId="affff4">
    <w:name w:val="五级无标题条"/>
    <w:basedOn w:val="af7"/>
    <w:rsid w:val="00CB6E19"/>
  </w:style>
  <w:style w:type="paragraph" w:customStyle="1" w:styleId="affff5">
    <w:name w:val="一级无标题条"/>
    <w:basedOn w:val="af7"/>
    <w:rsid w:val="00CB6E19"/>
  </w:style>
  <w:style w:type="paragraph" w:styleId="affff6">
    <w:name w:val="Balloon Text"/>
    <w:basedOn w:val="af7"/>
    <w:link w:val="Char"/>
    <w:rsid w:val="00216031"/>
    <w:rPr>
      <w:sz w:val="18"/>
      <w:szCs w:val="18"/>
    </w:rPr>
  </w:style>
  <w:style w:type="character" w:customStyle="1" w:styleId="Char">
    <w:name w:val="批注框文本 Char"/>
    <w:basedOn w:val="af8"/>
    <w:link w:val="affff6"/>
    <w:rsid w:val="00216031"/>
    <w:rPr>
      <w:kern w:val="2"/>
      <w:sz w:val="18"/>
      <w:szCs w:val="18"/>
    </w:rPr>
  </w:style>
  <w:style w:type="character" w:customStyle="1" w:styleId="opdicttext22">
    <w:name w:val="op_dict_text22"/>
    <w:basedOn w:val="af8"/>
    <w:rsid w:val="006A67AA"/>
  </w:style>
  <w:style w:type="paragraph" w:customStyle="1" w:styleId="Default">
    <w:name w:val="Default"/>
    <w:rsid w:val="00A4009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DS2\tds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89E-DE34-4AF3-8708-7912823D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246</TotalTime>
  <Pages>10</Pages>
  <Words>868</Words>
  <Characters>4950</Characters>
  <Application>Microsoft Office Word</Application>
  <DocSecurity>0</DocSecurity>
  <Lines>41</Lines>
  <Paragraphs>11</Paragraphs>
  <ScaleCrop>false</ScaleCrop>
  <Company>CNIS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xiehm</dc:creator>
  <cp:lastModifiedBy>Think</cp:lastModifiedBy>
  <cp:revision>112</cp:revision>
  <cp:lastPrinted>2017-07-26T04:51:00Z</cp:lastPrinted>
  <dcterms:created xsi:type="dcterms:W3CDTF">2017-05-10T03:19:00Z</dcterms:created>
  <dcterms:modified xsi:type="dcterms:W3CDTF">2017-07-26T05:06:00Z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</Properties>
</file>