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embeddings/oleObject14.bin" ContentType="application/vnd.openxmlformats-officedocument.oleObjec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mbeddings/oleObject9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footer1.xml" ContentType="application/vnd.openxmlformats-officedocument.wordprocessingml.footer+xml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theme/theme1.xml" ContentType="application/vnd.openxmlformats-officedocument.theme+xml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14" w:rsidRDefault="00C35F14" w:rsidP="00C35F14">
      <w:pPr>
        <w:pStyle w:val="affffff"/>
        <w:framePr w:wrap="around"/>
      </w:pPr>
      <w:r w:rsidRPr="00C35F14">
        <w:rPr>
          <w:rFonts w:ascii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71.100.80</w:t>
      </w:r>
      <w:r>
        <w:fldChar w:fldCharType="end"/>
      </w:r>
      <w:bookmarkEnd w:id="0"/>
    </w:p>
    <w:bookmarkStart w:id="1" w:name="WXFLH"/>
    <w:p w:rsidR="00C35F14" w:rsidRDefault="00C35F14" w:rsidP="00C35F14">
      <w:pPr>
        <w:pStyle w:val="affffff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G</w:t>
      </w:r>
      <w:r w:rsidR="00725672">
        <w:rPr>
          <w:rFonts w:hint="eastAsia"/>
        </w:rPr>
        <w:t xml:space="preserve"> </w:t>
      </w:r>
      <w:r>
        <w:rPr>
          <w:rFonts w:hint="eastAsia"/>
        </w:rPr>
        <w:t>77</w:t>
      </w:r>
      <w:r>
        <w:fldChar w:fldCharType="end"/>
      </w:r>
      <w:bookmarkEnd w:id="1"/>
    </w:p>
    <w:p w:rsidR="00C35F14" w:rsidRDefault="00C35F14" w:rsidP="00C35F14">
      <w:pPr>
        <w:pStyle w:val="afff0"/>
        <w:framePr w:wrap="around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57pt">
            <v:imagedata r:id="rId9" o:title="GB"/>
          </v:shape>
        </w:pict>
      </w:r>
    </w:p>
    <w:p w:rsidR="00C35F14" w:rsidRDefault="00C35F14" w:rsidP="00C35F14">
      <w:pPr>
        <w:pStyle w:val="afff1"/>
        <w:framePr w:wrap="around"/>
      </w:pPr>
      <w:r>
        <w:rPr>
          <w:rFonts w:hint="eastAsia"/>
        </w:rPr>
        <w:t>中华人民共和国国家标准</w:t>
      </w:r>
    </w:p>
    <w:p w:rsidR="00C35F14" w:rsidRDefault="00D4216D" w:rsidP="00C35F14">
      <w:pPr>
        <w:pStyle w:val="20"/>
        <w:framePr w:wrap="around"/>
      </w:pPr>
      <w:r>
        <w:rPr>
          <w:rFonts w:ascii="Times New Roman"/>
        </w:rPr>
        <w:t>GB</w:t>
      </w:r>
      <w:r w:rsidR="00C35F14">
        <w:rPr>
          <w:rFonts w:ascii="Times New Roman"/>
        </w:rPr>
        <w:t xml:space="preserve"> </w:t>
      </w:r>
      <w:bookmarkStart w:id="2" w:name="StdNo1"/>
      <w:r w:rsidR="00C35F14"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 w:rsidR="00C35F14">
        <w:instrText xml:space="preserve"> FORMTEXT </w:instrText>
      </w:r>
      <w:r w:rsidR="00C35F14">
        <w:fldChar w:fldCharType="separate"/>
      </w:r>
      <w:r>
        <w:t>14591</w:t>
      </w:r>
      <w:r w:rsidR="00C35F14">
        <w:fldChar w:fldCharType="end"/>
      </w:r>
      <w:bookmarkEnd w:id="2"/>
      <w:r w:rsidR="00C35F14">
        <w:t>—</w:t>
      </w:r>
      <w:bookmarkStart w:id="3" w:name="StdNo2"/>
      <w:r w:rsidR="00C35F14"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="00C35F14">
        <w:instrText xml:space="preserve"> FORMTEXT </w:instrText>
      </w:r>
      <w:r w:rsidR="00C35F14">
        <w:fldChar w:fldCharType="separate"/>
      </w:r>
      <w:r w:rsidR="00C35F14">
        <w:rPr>
          <w:rFonts w:hint="eastAsia"/>
        </w:rPr>
        <w:t>201X</w:t>
      </w:r>
      <w:r w:rsidR="00C35F14">
        <w:fldChar w:fldCharType="end"/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56"/>
      </w:tblGrid>
      <w:tr w:rsidR="00C35F14" w:rsidTr="00A06A3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F14" w:rsidRDefault="00C35F14" w:rsidP="00C35F14">
            <w:pPr>
              <w:pStyle w:val="afffb"/>
              <w:framePr w:wrap="around"/>
            </w:pPr>
            <w:bookmarkStart w:id="4" w:name="DT"/>
            <w:r>
              <w:rPr>
                <w:noProof/>
              </w:rPr>
              <w:pict>
                <v:rect id="DT" o:spid="_x0000_s1036" style="position:absolute;left:0;text-align:left;margin-left:372.8pt;margin-top:119.8pt;width:90pt;height:18pt;z-index:-3" stroked="f"/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代替</w:t>
            </w:r>
            <w:r>
              <w:t> </w:t>
            </w:r>
            <w:r>
              <w:t>GB</w:t>
            </w:r>
            <w:r>
              <w:rPr>
                <w:rFonts w:hint="eastAsia"/>
              </w:rPr>
              <w:t xml:space="preserve"> 14591-200</w:t>
            </w:r>
            <w:r w:rsidR="004735C8">
              <w:rPr>
                <w:rFonts w:hint="eastAsia"/>
              </w:rPr>
              <w:t>6</w:t>
            </w:r>
            <w:r>
              <w:fldChar w:fldCharType="end"/>
            </w:r>
            <w:bookmarkEnd w:id="4"/>
          </w:p>
        </w:tc>
      </w:tr>
    </w:tbl>
    <w:p w:rsidR="00C35F14" w:rsidRDefault="00C35F14" w:rsidP="00C35F14">
      <w:pPr>
        <w:pStyle w:val="20"/>
        <w:framePr w:wrap="around"/>
      </w:pPr>
    </w:p>
    <w:p w:rsidR="00C35F14" w:rsidRDefault="00C35F14" w:rsidP="00C35F14">
      <w:pPr>
        <w:pStyle w:val="20"/>
        <w:framePr w:wrap="around"/>
      </w:pPr>
    </w:p>
    <w:bookmarkStart w:id="5" w:name="StdName"/>
    <w:p w:rsidR="00C35F14" w:rsidRDefault="00C35F14" w:rsidP="00C35F14">
      <w:pPr>
        <w:pStyle w:val="afffc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 w:rsidRPr="00C35F14">
        <w:rPr>
          <w:rFonts w:hint="eastAsia"/>
        </w:rPr>
        <w:t>水处理剂  聚合硫酸铁</w:t>
      </w:r>
      <w:r>
        <w:fldChar w:fldCharType="end"/>
      </w:r>
      <w:bookmarkEnd w:id="5"/>
    </w:p>
    <w:bookmarkStart w:id="6" w:name="StdEnglishName"/>
    <w:p w:rsidR="00C35F14" w:rsidRDefault="00C35F14" w:rsidP="00C35F14">
      <w:pPr>
        <w:pStyle w:val="afffd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 w:rsidRPr="00C35F14">
        <w:t>Water treatment chemicals</w:t>
      </w:r>
      <w:r w:rsidR="00953F1D">
        <w:rPr>
          <w:rFonts w:hint="eastAsia"/>
        </w:rPr>
        <w:t>—</w:t>
      </w:r>
      <w:r w:rsidRPr="00C35F14">
        <w:t>Poly ferric sulfate</w:t>
      </w:r>
      <w:r>
        <w:fldChar w:fldCharType="end"/>
      </w:r>
      <w:bookmarkEnd w:id="6"/>
    </w:p>
    <w:bookmarkStart w:id="7" w:name="YZBS"/>
    <w:p w:rsidR="00C35F14" w:rsidRPr="00C35F14" w:rsidRDefault="00C35F14" w:rsidP="00C35F14">
      <w:pPr>
        <w:pStyle w:val="afffe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 w:rsidR="00DD0B73">
        <w:rPr>
          <w:rFonts w:hint="eastAsia"/>
        </w:rPr>
        <w:t>点击此处添加与国际标准一致性程度的标识</w:t>
      </w:r>
      <w: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5"/>
      </w:tblGrid>
      <w:tr w:rsidR="00C35F14" w:rsidTr="00A06A3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F14" w:rsidRDefault="00C35F14" w:rsidP="00C35F14">
            <w:pPr>
              <w:pStyle w:val="affff"/>
              <w:framePr w:wrap="around"/>
            </w:pPr>
            <w:r>
              <w:rPr>
                <w:noProof/>
              </w:rPr>
              <w:pict>
                <v:rect id="RQ" o:spid="_x0000_s1038" style="position:absolute;left:0;text-align:left;margin-left:173.3pt;margin-top:337.15pt;width:150pt;height:20pt;z-index:-1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37" style="position:absolute;left:0;text-align:left;margin-left:193.3pt;margin-top:312.15pt;width:100pt;height:24pt;z-index:-2" stroked="f"/>
              </w:pic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8" w:name="LB"/>
            <w:r>
              <w:instrText xml:space="preserve"> FORMDROPDOWN </w:instrText>
            </w:r>
            <w:r>
              <w:fldChar w:fldCharType="end"/>
            </w:r>
            <w:bookmarkEnd w:id="8"/>
          </w:p>
        </w:tc>
      </w:tr>
      <w:bookmarkStart w:id="9" w:name="WCRQ"/>
      <w:tr w:rsidR="00C35F14" w:rsidTr="00A06A3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F14" w:rsidRDefault="00C35F14" w:rsidP="00C403BB">
            <w:pPr>
              <w:pStyle w:val="affff0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（本稿完成日期：</w:t>
            </w:r>
            <w:r>
              <w:t>201</w:t>
            </w:r>
            <w:r w:rsidR="00725672">
              <w:rPr>
                <w:rFonts w:hint="eastAsia"/>
              </w:rPr>
              <w:t>5</w:t>
            </w:r>
            <w:r>
              <w:t>-</w:t>
            </w:r>
            <w:r w:rsidR="00C403BB">
              <w:rPr>
                <w:rFonts w:hint="eastAsia"/>
              </w:rPr>
              <w:t>7</w:t>
            </w:r>
            <w:r>
              <w:t>-</w:t>
            </w:r>
            <w:r w:rsidR="00C80BD5">
              <w:rPr>
                <w:rFonts w:hint="eastAsia"/>
              </w:rPr>
              <w:t>25</w:t>
            </w:r>
            <w:r>
              <w:rPr>
                <w:rFonts w:hint="eastAsia"/>
              </w:rPr>
              <w:t>）</w:t>
            </w:r>
            <w:r>
              <w:fldChar w:fldCharType="end"/>
            </w:r>
            <w:bookmarkEnd w:id="9"/>
          </w:p>
        </w:tc>
      </w:tr>
    </w:tbl>
    <w:bookmarkStart w:id="10" w:name="FY"/>
    <w:p w:rsidR="00C35F14" w:rsidRDefault="00C35F14" w:rsidP="00C35F14">
      <w:pPr>
        <w:pStyle w:val="af3"/>
        <w:framePr w:wrap="around"/>
      </w:pPr>
      <w:r w:rsidRPr="00C35F14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Pr="00C35F14">
        <w:rPr>
          <w:rFonts w:ascii="黑体"/>
        </w:rPr>
        <w:instrText xml:space="preserve"> FORMTEXT </w:instrText>
      </w:r>
      <w:r w:rsidR="00C27D11" w:rsidRPr="00C35F14">
        <w:rPr>
          <w:rFonts w:ascii="黑体"/>
        </w:rPr>
      </w:r>
      <w:r w:rsidRPr="00C35F14">
        <w:rPr>
          <w:rFonts w:ascii="黑体"/>
        </w:rPr>
        <w:fldChar w:fldCharType="separate"/>
      </w:r>
      <w:r>
        <w:rPr>
          <w:rFonts w:ascii="黑体" w:hint="eastAsia"/>
        </w:rPr>
        <w:t>201X</w:t>
      </w:r>
      <w:r w:rsidRPr="00C35F14">
        <w:rPr>
          <w:rFonts w:ascii="黑体"/>
        </w:rPr>
        <w:fldChar w:fldCharType="end"/>
      </w:r>
      <w:bookmarkEnd w:id="10"/>
      <w:r>
        <w:t xml:space="preserve"> </w:t>
      </w:r>
      <w:r w:rsidRPr="00C35F14">
        <w:rPr>
          <w:rFonts w:ascii="黑体"/>
        </w:rPr>
        <w:t>-</w:t>
      </w:r>
      <w:r>
        <w:t xml:space="preserve"> </w:t>
      </w:r>
      <w:bookmarkStart w:id="11" w:name="FM"/>
      <w:r w:rsidRPr="00C35F14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Pr="00C35F14">
        <w:rPr>
          <w:rFonts w:ascii="黑体"/>
        </w:rPr>
        <w:instrText xml:space="preserve"> FORMTEXT </w:instrText>
      </w:r>
      <w:r w:rsidR="00C27D11" w:rsidRPr="00C35F14">
        <w:rPr>
          <w:rFonts w:ascii="黑体"/>
        </w:rPr>
      </w:r>
      <w:r w:rsidRPr="00C35F14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C35F14">
        <w:rPr>
          <w:rFonts w:ascii="黑体"/>
        </w:rPr>
        <w:fldChar w:fldCharType="end"/>
      </w:r>
      <w:bookmarkEnd w:id="11"/>
      <w:r>
        <w:t xml:space="preserve"> </w:t>
      </w:r>
      <w:r w:rsidRPr="00C35F14">
        <w:rPr>
          <w:rFonts w:ascii="黑体"/>
        </w:rPr>
        <w:t>-</w:t>
      </w:r>
      <w:r>
        <w:t xml:space="preserve"> </w:t>
      </w:r>
      <w:bookmarkStart w:id="12" w:name="FD"/>
      <w:r w:rsidRPr="00C35F14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Pr="00C35F14">
        <w:rPr>
          <w:rFonts w:ascii="黑体"/>
        </w:rPr>
        <w:instrText xml:space="preserve"> FORMTEXT </w:instrText>
      </w:r>
      <w:r w:rsidR="00C27D11" w:rsidRPr="00C35F14">
        <w:rPr>
          <w:rFonts w:ascii="黑体"/>
        </w:rPr>
      </w:r>
      <w:r w:rsidRPr="00C35F14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C35F14">
        <w:rPr>
          <w:rFonts w:ascii="黑体"/>
        </w:rPr>
        <w:fldChar w:fldCharType="end"/>
      </w:r>
      <w:bookmarkEnd w:id="12"/>
      <w:r>
        <w:rPr>
          <w:rFonts w:hint="eastAsia"/>
        </w:rPr>
        <w:t>发布</w:t>
      </w:r>
      <w:r>
        <w:pict>
          <v:line id="_x0000_s1034" style="position:absolute;z-index:1;mso-position-horizontal-relative:text;mso-position-vertical-relative:page" from="-.05pt,728.5pt" to="481.85pt,728.5pt">
            <w10:wrap anchory="page"/>
            <w10:anchorlock/>
          </v:line>
        </w:pict>
      </w:r>
    </w:p>
    <w:bookmarkStart w:id="13" w:name="SY"/>
    <w:p w:rsidR="00C35F14" w:rsidRDefault="00C35F14" w:rsidP="00C35F14">
      <w:pPr>
        <w:pStyle w:val="affffff7"/>
        <w:framePr w:wrap="around"/>
      </w:pPr>
      <w:r w:rsidRPr="00C35F14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Pr="00C35F14">
        <w:rPr>
          <w:rFonts w:ascii="黑体"/>
        </w:rPr>
        <w:instrText xml:space="preserve"> FORMTEXT </w:instrText>
      </w:r>
      <w:r w:rsidR="00C27D11" w:rsidRPr="00C35F14">
        <w:rPr>
          <w:rFonts w:ascii="黑体"/>
        </w:rPr>
      </w:r>
      <w:r w:rsidRPr="00C35F14">
        <w:rPr>
          <w:rFonts w:ascii="黑体"/>
        </w:rPr>
        <w:fldChar w:fldCharType="separate"/>
      </w:r>
      <w:r>
        <w:rPr>
          <w:rFonts w:ascii="黑体" w:hint="eastAsia"/>
        </w:rPr>
        <w:t>201X</w:t>
      </w:r>
      <w:r w:rsidRPr="00C35F14">
        <w:rPr>
          <w:rFonts w:ascii="黑体"/>
        </w:rPr>
        <w:fldChar w:fldCharType="end"/>
      </w:r>
      <w:bookmarkEnd w:id="13"/>
      <w:r>
        <w:t xml:space="preserve"> </w:t>
      </w:r>
      <w:r w:rsidRPr="00C35F14">
        <w:rPr>
          <w:rFonts w:ascii="黑体"/>
        </w:rPr>
        <w:t>-</w:t>
      </w:r>
      <w:r>
        <w:t xml:space="preserve"> </w:t>
      </w:r>
      <w:bookmarkStart w:id="14" w:name="SM"/>
      <w:r w:rsidRPr="00C35F14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Pr="00C35F14">
        <w:rPr>
          <w:rFonts w:ascii="黑体"/>
        </w:rPr>
        <w:instrText xml:space="preserve"> FORMTEXT </w:instrText>
      </w:r>
      <w:r w:rsidR="00C27D11" w:rsidRPr="00C35F14">
        <w:rPr>
          <w:rFonts w:ascii="黑体"/>
        </w:rPr>
      </w:r>
      <w:r w:rsidRPr="00C35F14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C35F14">
        <w:rPr>
          <w:rFonts w:ascii="黑体"/>
        </w:rPr>
        <w:fldChar w:fldCharType="end"/>
      </w:r>
      <w:bookmarkEnd w:id="14"/>
      <w:r>
        <w:t xml:space="preserve"> </w:t>
      </w:r>
      <w:r w:rsidRPr="00C35F14">
        <w:rPr>
          <w:rFonts w:ascii="黑体"/>
        </w:rPr>
        <w:t>-</w:t>
      </w:r>
      <w:r>
        <w:t xml:space="preserve"> </w:t>
      </w:r>
      <w:bookmarkStart w:id="15" w:name="SD"/>
      <w:r w:rsidRPr="00C35F14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Pr="00C35F14">
        <w:rPr>
          <w:rFonts w:ascii="黑体"/>
        </w:rPr>
        <w:instrText xml:space="preserve"> FORMTEXT </w:instrText>
      </w:r>
      <w:r w:rsidR="00070B00" w:rsidRPr="00C80BD5">
        <w:rPr>
          <w:rFonts w:ascii="黑体"/>
        </w:rPr>
      </w:r>
      <w:r w:rsidRPr="00C35F14">
        <w:rPr>
          <w:rFonts w:ascii="黑体"/>
        </w:rPr>
        <w:fldChar w:fldCharType="separate"/>
      </w:r>
      <w:r w:rsidR="00C80BD5">
        <w:rPr>
          <w:rFonts w:ascii="黑体"/>
        </w:rPr>
        <w:t>XX</w:t>
      </w:r>
      <w:r w:rsidRPr="00C35F14">
        <w:rPr>
          <w:rFonts w:ascii="黑体"/>
        </w:rPr>
        <w:fldChar w:fldCharType="end"/>
      </w:r>
      <w:bookmarkEnd w:id="15"/>
      <w:r>
        <w:rPr>
          <w:rFonts w:hint="eastAsia"/>
        </w:rPr>
        <w:t>实施</w:t>
      </w:r>
    </w:p>
    <w:p w:rsidR="00C35F14" w:rsidRDefault="00C35F14" w:rsidP="00C35F14">
      <w:pPr>
        <w:pStyle w:val="afff9"/>
        <w:framePr w:wrap="around"/>
      </w:pPr>
      <w:r>
        <w:pict>
          <v:shape id="_x0000_i1026" type="#_x0000_t75" style="width:396pt;height:56.25pt">
            <v:imagedata r:id="rId10" o:title="GBSendClear"/>
          </v:shape>
        </w:pict>
      </w:r>
    </w:p>
    <w:p w:rsidR="00C35F14" w:rsidRPr="00C35F14" w:rsidRDefault="00C35F14" w:rsidP="00C35F14">
      <w:pPr>
        <w:pStyle w:val="aff7"/>
        <w:sectPr w:rsidR="00C35F14" w:rsidRPr="00C35F14" w:rsidSect="00C35F14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_x0000_s1035" style="position:absolute;left:0;text-align:left;z-index:2" from="-.05pt,184.25pt" to="481.85pt,184.25pt"/>
        </w:pict>
      </w:r>
    </w:p>
    <w:p w:rsidR="00C403BB" w:rsidRPr="00C403BB" w:rsidRDefault="00C403BB" w:rsidP="00C403BB">
      <w:pPr>
        <w:pStyle w:val="aff"/>
        <w:rPr>
          <w:rFonts w:hint="eastAsia"/>
        </w:rPr>
      </w:pPr>
      <w:bookmarkStart w:id="16" w:name="_Toc326676833"/>
      <w:bookmarkStart w:id="17" w:name="_Toc328384211"/>
      <w:bookmarkStart w:id="18" w:name="_Toc413663265"/>
      <w:r w:rsidRPr="00C403BB">
        <w:rPr>
          <w:rFonts w:hint="eastAsia"/>
        </w:rPr>
        <w:lastRenderedPageBreak/>
        <w:t>目</w:t>
      </w:r>
      <w:bookmarkStart w:id="19" w:name="BKML"/>
      <w:r w:rsidRPr="00C403BB">
        <w:t> </w:t>
      </w:r>
      <w:r w:rsidRPr="00C403BB">
        <w:t> </w:t>
      </w:r>
      <w:r w:rsidRPr="00C403BB">
        <w:rPr>
          <w:rFonts w:hint="eastAsia"/>
        </w:rPr>
        <w:t>次</w:t>
      </w:r>
      <w:bookmarkEnd w:id="19"/>
    </w:p>
    <w:p w:rsidR="00C403BB" w:rsidRPr="00C403BB" w:rsidRDefault="00C403BB" w:rsidP="00C403BB">
      <w:pPr>
        <w:pStyle w:val="12"/>
        <w:spacing w:before="78" w:after="78"/>
        <w:rPr>
          <w:rFonts w:ascii="Calibri" w:hAnsi="Calibri"/>
          <w:noProof/>
          <w:szCs w:val="22"/>
        </w:rPr>
      </w:pPr>
      <w:r w:rsidRPr="00C403BB">
        <w:fldChar w:fldCharType="begin" w:fldLock="1"/>
      </w:r>
      <w:r w:rsidRPr="00C403BB">
        <w:instrText xml:space="preserve"> </w:instrText>
      </w:r>
      <w:r w:rsidRPr="00C403BB">
        <w:rPr>
          <w:rFonts w:hint="eastAsia"/>
        </w:rPr>
        <w:instrText>TOC \h \z \t"前言、引言标题,1,参考文献、索引标题,1,章标题,1,参考文献,1,附录标识,1,一级条标题, 3" \* MERGEFORMAT</w:instrText>
      </w:r>
      <w:r w:rsidRPr="00C403BB">
        <w:instrText xml:space="preserve"> </w:instrText>
      </w:r>
      <w:r w:rsidRPr="00C403BB">
        <w:fldChar w:fldCharType="separate"/>
      </w:r>
      <w:hyperlink w:anchor="_Toc425869988" w:history="1">
        <w:r w:rsidRPr="00C403BB">
          <w:rPr>
            <w:rStyle w:val="afff7"/>
            <w:rFonts w:hint="eastAsia"/>
          </w:rPr>
          <w:t>前言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_Toc425869988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II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12"/>
        <w:spacing w:before="78" w:after="78"/>
        <w:rPr>
          <w:rFonts w:ascii="Calibri" w:hAnsi="Calibri"/>
          <w:noProof/>
          <w:szCs w:val="22"/>
        </w:rPr>
      </w:pPr>
      <w:hyperlink w:anchor="_Toc425869989" w:history="1">
        <w:r w:rsidRPr="00C403BB">
          <w:rPr>
            <w:rStyle w:val="afff7"/>
          </w:rPr>
          <w:t>1</w:t>
        </w:r>
        <w:r>
          <w:rPr>
            <w:rStyle w:val="afff7"/>
            <w:rFonts w:hint="eastAsia"/>
          </w:rPr>
          <w:t xml:space="preserve">　</w:t>
        </w:r>
        <w:r w:rsidRPr="00C403BB">
          <w:rPr>
            <w:rStyle w:val="afff7"/>
            <w:rFonts w:hint="eastAsia"/>
          </w:rPr>
          <w:t>范围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_Toc425869989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1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12"/>
        <w:spacing w:before="78" w:after="78"/>
        <w:rPr>
          <w:rFonts w:ascii="Calibri" w:hAnsi="Calibri"/>
          <w:noProof/>
          <w:szCs w:val="22"/>
        </w:rPr>
      </w:pPr>
      <w:hyperlink w:anchor="_Toc425869990" w:history="1">
        <w:r w:rsidRPr="00C403BB">
          <w:rPr>
            <w:rStyle w:val="afff7"/>
          </w:rPr>
          <w:t>2</w:t>
        </w:r>
        <w:r>
          <w:rPr>
            <w:rStyle w:val="afff7"/>
            <w:rFonts w:hint="eastAsia"/>
          </w:rPr>
          <w:t xml:space="preserve">　</w:t>
        </w:r>
        <w:r w:rsidRPr="00C403BB">
          <w:rPr>
            <w:rStyle w:val="afff7"/>
            <w:rFonts w:hint="eastAsia"/>
          </w:rPr>
          <w:t>规范性引用文件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_Toc425869990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1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12"/>
        <w:spacing w:before="78" w:after="78"/>
        <w:rPr>
          <w:rFonts w:ascii="Calibri" w:hAnsi="Calibri"/>
          <w:noProof/>
          <w:szCs w:val="22"/>
        </w:rPr>
      </w:pPr>
      <w:hyperlink w:anchor="_Toc425869991" w:history="1">
        <w:r w:rsidRPr="00C403BB">
          <w:rPr>
            <w:rStyle w:val="afff7"/>
          </w:rPr>
          <w:t>3</w:t>
        </w:r>
        <w:r>
          <w:rPr>
            <w:rStyle w:val="afff7"/>
            <w:rFonts w:hint="eastAsia"/>
          </w:rPr>
          <w:t xml:space="preserve">　</w:t>
        </w:r>
        <w:r w:rsidRPr="00C403BB">
          <w:rPr>
            <w:rStyle w:val="afff7"/>
            <w:rFonts w:hint="eastAsia"/>
          </w:rPr>
          <w:t>分子式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_Toc425869991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1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12"/>
        <w:spacing w:before="78" w:after="78"/>
        <w:rPr>
          <w:rFonts w:ascii="Calibri" w:hAnsi="Calibri"/>
          <w:noProof/>
          <w:szCs w:val="22"/>
        </w:rPr>
      </w:pPr>
      <w:hyperlink w:anchor="_Toc425869992" w:history="1">
        <w:r w:rsidRPr="00C403BB">
          <w:rPr>
            <w:rStyle w:val="afff7"/>
          </w:rPr>
          <w:t>4</w:t>
        </w:r>
        <w:r>
          <w:rPr>
            <w:rStyle w:val="afff7"/>
            <w:rFonts w:hint="eastAsia"/>
          </w:rPr>
          <w:t xml:space="preserve">　</w:t>
        </w:r>
        <w:r w:rsidRPr="00C403BB">
          <w:rPr>
            <w:rStyle w:val="afff7"/>
            <w:rFonts w:hint="eastAsia"/>
          </w:rPr>
          <w:t>产品分类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_Toc425869992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1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12"/>
        <w:spacing w:before="78" w:after="78"/>
        <w:rPr>
          <w:rFonts w:ascii="Calibri" w:hAnsi="Calibri"/>
          <w:noProof/>
          <w:szCs w:val="22"/>
        </w:rPr>
      </w:pPr>
      <w:hyperlink w:anchor="_Toc425869993" w:history="1">
        <w:r w:rsidRPr="00C403BB">
          <w:rPr>
            <w:rStyle w:val="afff7"/>
          </w:rPr>
          <w:t>5</w:t>
        </w:r>
        <w:r>
          <w:rPr>
            <w:rStyle w:val="afff7"/>
            <w:rFonts w:hint="eastAsia"/>
          </w:rPr>
          <w:t xml:space="preserve">　</w:t>
        </w:r>
        <w:r w:rsidRPr="00C403BB">
          <w:rPr>
            <w:rStyle w:val="afff7"/>
            <w:rFonts w:hint="eastAsia"/>
          </w:rPr>
          <w:t>要求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_Toc425869993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1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12"/>
        <w:spacing w:before="78" w:after="78"/>
        <w:rPr>
          <w:rFonts w:ascii="Calibri" w:hAnsi="Calibri"/>
          <w:noProof/>
          <w:szCs w:val="22"/>
        </w:rPr>
      </w:pPr>
      <w:hyperlink w:anchor="_Toc425869994" w:history="1">
        <w:r w:rsidRPr="00C403BB">
          <w:rPr>
            <w:rStyle w:val="afff7"/>
          </w:rPr>
          <w:t>6</w:t>
        </w:r>
        <w:r>
          <w:rPr>
            <w:rStyle w:val="afff7"/>
            <w:rFonts w:hint="eastAsia"/>
          </w:rPr>
          <w:t xml:space="preserve">　</w:t>
        </w:r>
        <w:r w:rsidRPr="00C403BB">
          <w:rPr>
            <w:rStyle w:val="afff7"/>
            <w:rFonts w:hint="eastAsia"/>
          </w:rPr>
          <w:t>试验方法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_Toc425869994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2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30"/>
        <w:ind w:firstLine="210"/>
        <w:rPr>
          <w:rFonts w:ascii="Calibri" w:hAnsi="Calibri"/>
          <w:noProof/>
          <w:szCs w:val="22"/>
        </w:rPr>
      </w:pPr>
      <w:hyperlink w:anchor="_Toc425869995" w:history="1">
        <w:r w:rsidRPr="00C403BB">
          <w:rPr>
            <w:rStyle w:val="afff7"/>
          </w:rPr>
          <w:t>6.1</w:t>
        </w:r>
        <w:r>
          <w:rPr>
            <w:rStyle w:val="afff7"/>
            <w:rFonts w:hint="eastAsia"/>
          </w:rPr>
          <w:t xml:space="preserve">　</w:t>
        </w:r>
        <w:r w:rsidRPr="00C403BB">
          <w:rPr>
            <w:rStyle w:val="afff7"/>
            <w:rFonts w:hint="eastAsia"/>
          </w:rPr>
          <w:t>通则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_Toc425869995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2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30"/>
        <w:ind w:firstLine="210"/>
        <w:rPr>
          <w:rFonts w:ascii="Calibri" w:hAnsi="Calibri"/>
          <w:noProof/>
          <w:szCs w:val="22"/>
        </w:rPr>
      </w:pPr>
      <w:hyperlink w:anchor="_Toc425869996" w:history="1">
        <w:r w:rsidRPr="00C403BB">
          <w:rPr>
            <w:rStyle w:val="afff7"/>
          </w:rPr>
          <w:t>6.2</w:t>
        </w:r>
        <w:r>
          <w:rPr>
            <w:rStyle w:val="afff7"/>
            <w:rFonts w:hint="eastAsia"/>
          </w:rPr>
          <w:t xml:space="preserve">　</w:t>
        </w:r>
        <w:r w:rsidRPr="00C403BB">
          <w:rPr>
            <w:rStyle w:val="afff7"/>
            <w:rFonts w:hint="eastAsia"/>
          </w:rPr>
          <w:t>密度的测定（密度计法）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_Toc425869996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2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30"/>
        <w:ind w:firstLine="210"/>
        <w:rPr>
          <w:rFonts w:ascii="Calibri" w:hAnsi="Calibri"/>
          <w:noProof/>
          <w:szCs w:val="22"/>
        </w:rPr>
      </w:pPr>
      <w:hyperlink w:anchor="_Toc425869997" w:history="1">
        <w:r w:rsidRPr="00C403BB">
          <w:rPr>
            <w:rStyle w:val="afff7"/>
          </w:rPr>
          <w:t>6.3</w:t>
        </w:r>
        <w:r>
          <w:rPr>
            <w:rStyle w:val="afff7"/>
            <w:rFonts w:hint="eastAsia"/>
          </w:rPr>
          <w:t xml:space="preserve">　</w:t>
        </w:r>
        <w:r w:rsidRPr="00C403BB">
          <w:rPr>
            <w:rStyle w:val="afff7"/>
            <w:rFonts w:hint="eastAsia"/>
          </w:rPr>
          <w:t>全铁含量的测定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_Toc425869997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2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30"/>
        <w:ind w:firstLine="210"/>
        <w:rPr>
          <w:rFonts w:ascii="Calibri" w:hAnsi="Calibri"/>
          <w:noProof/>
          <w:szCs w:val="22"/>
        </w:rPr>
      </w:pPr>
      <w:hyperlink w:anchor="_Toc425869998" w:history="1">
        <w:r w:rsidRPr="00C403BB">
          <w:rPr>
            <w:rStyle w:val="afff7"/>
          </w:rPr>
          <w:t>6.4</w:t>
        </w:r>
        <w:r>
          <w:rPr>
            <w:rStyle w:val="afff7"/>
            <w:rFonts w:hint="eastAsia"/>
          </w:rPr>
          <w:t xml:space="preserve">　</w:t>
        </w:r>
        <w:r w:rsidRPr="00C403BB">
          <w:rPr>
            <w:rStyle w:val="afff7"/>
            <w:rFonts w:hint="eastAsia"/>
          </w:rPr>
          <w:t>还原性物质（以</w:t>
        </w:r>
        <w:r w:rsidRPr="00C403BB">
          <w:rPr>
            <w:rStyle w:val="afff7"/>
          </w:rPr>
          <w:t>Fe</w:t>
        </w:r>
        <w:r w:rsidRPr="00C403BB">
          <w:rPr>
            <w:rStyle w:val="afff7"/>
            <w:vertAlign w:val="superscript"/>
          </w:rPr>
          <w:t>2+</w:t>
        </w:r>
        <w:r w:rsidRPr="00C403BB">
          <w:rPr>
            <w:rStyle w:val="afff7"/>
            <w:rFonts w:hint="eastAsia"/>
          </w:rPr>
          <w:t>计）含量的测定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_Toc425869998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4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30"/>
        <w:ind w:firstLine="210"/>
        <w:rPr>
          <w:rFonts w:ascii="Calibri" w:hAnsi="Calibri"/>
          <w:noProof/>
          <w:szCs w:val="22"/>
        </w:rPr>
      </w:pPr>
      <w:hyperlink w:anchor="_Toc425869999" w:history="1">
        <w:r w:rsidRPr="00C403BB">
          <w:rPr>
            <w:rStyle w:val="afff7"/>
          </w:rPr>
          <w:t>6.5</w:t>
        </w:r>
        <w:r>
          <w:rPr>
            <w:rStyle w:val="afff7"/>
            <w:rFonts w:hint="eastAsia"/>
          </w:rPr>
          <w:t xml:space="preserve">　</w:t>
        </w:r>
        <w:r w:rsidRPr="00C403BB">
          <w:rPr>
            <w:rStyle w:val="afff7"/>
            <w:rFonts w:hint="eastAsia"/>
          </w:rPr>
          <w:t>盐基度的测定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_Toc425869999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5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30"/>
        <w:ind w:firstLine="210"/>
        <w:rPr>
          <w:rFonts w:ascii="Calibri" w:hAnsi="Calibri"/>
          <w:noProof/>
          <w:szCs w:val="22"/>
        </w:rPr>
      </w:pPr>
      <w:hyperlink w:anchor="_Toc425870000" w:history="1">
        <w:r w:rsidRPr="00C403BB">
          <w:rPr>
            <w:rStyle w:val="afff7"/>
          </w:rPr>
          <w:t>6.6</w:t>
        </w:r>
        <w:r>
          <w:rPr>
            <w:rStyle w:val="afff7"/>
          </w:rPr>
          <w:t xml:space="preserve">　</w:t>
        </w:r>
        <w:r w:rsidRPr="00C403BB">
          <w:rPr>
            <w:rStyle w:val="afff7"/>
          </w:rPr>
          <w:t>pH</w:t>
        </w:r>
        <w:r w:rsidRPr="00C403BB">
          <w:rPr>
            <w:rStyle w:val="afff7"/>
            <w:rFonts w:hint="eastAsia"/>
          </w:rPr>
          <w:t>值的测定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_Toc425870000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6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30"/>
        <w:ind w:firstLine="210"/>
        <w:rPr>
          <w:rFonts w:ascii="Calibri" w:hAnsi="Calibri"/>
          <w:noProof/>
          <w:szCs w:val="22"/>
        </w:rPr>
      </w:pPr>
      <w:hyperlink w:anchor="_Toc425870001" w:history="1">
        <w:r w:rsidRPr="00C403BB">
          <w:rPr>
            <w:rStyle w:val="afff7"/>
          </w:rPr>
          <w:t>6.7</w:t>
        </w:r>
        <w:r>
          <w:rPr>
            <w:rStyle w:val="afff7"/>
            <w:rFonts w:hint="eastAsia"/>
          </w:rPr>
          <w:t xml:space="preserve">　</w:t>
        </w:r>
        <w:r w:rsidRPr="00C403BB">
          <w:rPr>
            <w:rStyle w:val="afff7"/>
            <w:rFonts w:hint="eastAsia"/>
          </w:rPr>
          <w:t>不溶物含量的测定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_Toc425870001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6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30"/>
        <w:ind w:firstLine="210"/>
        <w:rPr>
          <w:rFonts w:ascii="Calibri" w:hAnsi="Calibri"/>
          <w:noProof/>
          <w:szCs w:val="22"/>
        </w:rPr>
      </w:pPr>
      <w:hyperlink w:anchor="_Toc425870002" w:history="1">
        <w:r w:rsidRPr="00C403BB">
          <w:rPr>
            <w:rStyle w:val="afff7"/>
          </w:rPr>
          <w:t>6.8</w:t>
        </w:r>
        <w:r>
          <w:rPr>
            <w:rStyle w:val="afff7"/>
            <w:rFonts w:hint="eastAsia"/>
          </w:rPr>
          <w:t xml:space="preserve">　</w:t>
        </w:r>
        <w:r w:rsidRPr="00C403BB">
          <w:rPr>
            <w:rStyle w:val="afff7"/>
            <w:rFonts w:hint="eastAsia"/>
          </w:rPr>
          <w:t>砷含量的测定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_Toc425870002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7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30"/>
        <w:ind w:firstLine="210"/>
        <w:rPr>
          <w:rFonts w:ascii="Calibri" w:hAnsi="Calibri"/>
          <w:noProof/>
          <w:szCs w:val="22"/>
        </w:rPr>
      </w:pPr>
      <w:hyperlink w:anchor="_Toc425870003" w:history="1">
        <w:r w:rsidRPr="00C403BB">
          <w:rPr>
            <w:rStyle w:val="afff7"/>
          </w:rPr>
          <w:t>6.9</w:t>
        </w:r>
        <w:r>
          <w:rPr>
            <w:rStyle w:val="afff7"/>
            <w:rFonts w:hint="eastAsia"/>
          </w:rPr>
          <w:t xml:space="preserve">　</w:t>
        </w:r>
        <w:r w:rsidRPr="00C403BB">
          <w:rPr>
            <w:rStyle w:val="afff7"/>
            <w:rFonts w:hint="eastAsia"/>
          </w:rPr>
          <w:t>铅含量的测定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_Toc425870003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10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30"/>
        <w:ind w:firstLine="210"/>
        <w:rPr>
          <w:rFonts w:ascii="Calibri" w:hAnsi="Calibri"/>
          <w:noProof/>
          <w:szCs w:val="22"/>
        </w:rPr>
      </w:pPr>
      <w:hyperlink w:anchor="_Toc425870004" w:history="1">
        <w:r w:rsidRPr="00C403BB">
          <w:rPr>
            <w:rStyle w:val="afff7"/>
          </w:rPr>
          <w:t>6.10</w:t>
        </w:r>
        <w:r>
          <w:rPr>
            <w:rStyle w:val="afff7"/>
            <w:rFonts w:hint="eastAsia"/>
          </w:rPr>
          <w:t xml:space="preserve">　</w:t>
        </w:r>
        <w:r w:rsidRPr="00C403BB">
          <w:rPr>
            <w:rStyle w:val="afff7"/>
            <w:rFonts w:hint="eastAsia"/>
          </w:rPr>
          <w:t>镉含量的测定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_Toc425870004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11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30"/>
        <w:ind w:firstLine="210"/>
        <w:rPr>
          <w:rFonts w:ascii="Calibri" w:hAnsi="Calibri"/>
          <w:noProof/>
          <w:szCs w:val="22"/>
        </w:rPr>
      </w:pPr>
      <w:hyperlink w:anchor="_Toc425870005" w:history="1">
        <w:r w:rsidRPr="00C403BB">
          <w:rPr>
            <w:rStyle w:val="afff7"/>
          </w:rPr>
          <w:t>6.11</w:t>
        </w:r>
        <w:r>
          <w:rPr>
            <w:rStyle w:val="afff7"/>
            <w:rFonts w:hint="eastAsia"/>
          </w:rPr>
          <w:t xml:space="preserve">　</w:t>
        </w:r>
        <w:r w:rsidRPr="00C403BB">
          <w:rPr>
            <w:rStyle w:val="afff7"/>
            <w:rFonts w:hint="eastAsia"/>
          </w:rPr>
          <w:t>汞含量的测定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_Toc425870005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12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30"/>
        <w:ind w:firstLine="210"/>
        <w:rPr>
          <w:rFonts w:ascii="Calibri" w:hAnsi="Calibri"/>
          <w:noProof/>
          <w:szCs w:val="22"/>
        </w:rPr>
      </w:pPr>
      <w:hyperlink w:anchor="_Toc425870006" w:history="1">
        <w:r w:rsidRPr="00C403BB">
          <w:rPr>
            <w:rStyle w:val="afff7"/>
          </w:rPr>
          <w:t>6.12</w:t>
        </w:r>
        <w:r>
          <w:rPr>
            <w:rStyle w:val="afff7"/>
            <w:rFonts w:ascii="Times New Roman" w:hint="eastAsia"/>
          </w:rPr>
          <w:t xml:space="preserve">　</w:t>
        </w:r>
        <w:r w:rsidRPr="00C403BB">
          <w:rPr>
            <w:rStyle w:val="afff7"/>
            <w:rFonts w:ascii="Times New Roman" w:hint="eastAsia"/>
          </w:rPr>
          <w:t>铬含量的测定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_Toc425870006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14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30"/>
        <w:ind w:firstLine="210"/>
        <w:rPr>
          <w:rFonts w:ascii="Calibri" w:hAnsi="Calibri"/>
          <w:noProof/>
          <w:szCs w:val="22"/>
        </w:rPr>
      </w:pPr>
      <w:hyperlink w:anchor="_Toc425870007" w:history="1">
        <w:r w:rsidRPr="00C403BB">
          <w:rPr>
            <w:rStyle w:val="afff7"/>
          </w:rPr>
          <w:t>6.13</w:t>
        </w:r>
        <w:r>
          <w:rPr>
            <w:rStyle w:val="afff7"/>
            <w:rFonts w:ascii="Times New Roman" w:hint="eastAsia"/>
          </w:rPr>
          <w:t xml:space="preserve">　</w:t>
        </w:r>
        <w:r w:rsidRPr="00C403BB">
          <w:rPr>
            <w:rStyle w:val="afff7"/>
            <w:rFonts w:ascii="Times New Roman" w:hint="eastAsia"/>
          </w:rPr>
          <w:t>锌含量的测定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_Toc425870007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15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30"/>
        <w:ind w:firstLine="210"/>
        <w:rPr>
          <w:rFonts w:ascii="Calibri" w:hAnsi="Calibri"/>
          <w:noProof/>
          <w:szCs w:val="22"/>
        </w:rPr>
      </w:pPr>
      <w:hyperlink w:anchor="_Toc425870008" w:history="1">
        <w:r w:rsidRPr="00C403BB">
          <w:rPr>
            <w:rStyle w:val="afff7"/>
          </w:rPr>
          <w:t>6.14</w:t>
        </w:r>
        <w:r>
          <w:rPr>
            <w:rStyle w:val="afff7"/>
            <w:rFonts w:ascii="Times New Roman" w:hint="eastAsia"/>
          </w:rPr>
          <w:t xml:space="preserve">　</w:t>
        </w:r>
        <w:r w:rsidRPr="00C403BB">
          <w:rPr>
            <w:rStyle w:val="afff7"/>
            <w:rFonts w:ascii="Times New Roman" w:hint="eastAsia"/>
          </w:rPr>
          <w:t>镍含量的测定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_Toc425870008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16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12"/>
        <w:spacing w:before="78" w:after="78"/>
        <w:rPr>
          <w:rFonts w:ascii="Calibri" w:hAnsi="Calibri"/>
          <w:noProof/>
          <w:szCs w:val="22"/>
        </w:rPr>
      </w:pPr>
      <w:hyperlink w:anchor="_Toc425870009" w:history="1">
        <w:r w:rsidRPr="00C403BB">
          <w:rPr>
            <w:rStyle w:val="afff7"/>
          </w:rPr>
          <w:t>7</w:t>
        </w:r>
        <w:r>
          <w:rPr>
            <w:rStyle w:val="afff7"/>
            <w:rFonts w:hint="eastAsia"/>
          </w:rPr>
          <w:t xml:space="preserve">　</w:t>
        </w:r>
        <w:r w:rsidRPr="00C403BB">
          <w:rPr>
            <w:rStyle w:val="afff7"/>
            <w:rFonts w:hint="eastAsia"/>
          </w:rPr>
          <w:t>检验规则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_Toc425870009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17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12"/>
        <w:spacing w:before="78" w:after="78"/>
        <w:rPr>
          <w:rFonts w:ascii="Calibri" w:hAnsi="Calibri"/>
          <w:noProof/>
          <w:szCs w:val="22"/>
        </w:rPr>
      </w:pPr>
      <w:hyperlink w:anchor="_Toc425870010" w:history="1">
        <w:r w:rsidRPr="00C403BB">
          <w:rPr>
            <w:rStyle w:val="afff7"/>
          </w:rPr>
          <w:t>8</w:t>
        </w:r>
        <w:r>
          <w:rPr>
            <w:rStyle w:val="afff7"/>
            <w:rFonts w:hint="eastAsia"/>
          </w:rPr>
          <w:t xml:space="preserve">　</w:t>
        </w:r>
        <w:r w:rsidRPr="00C403BB">
          <w:rPr>
            <w:rStyle w:val="afff7"/>
            <w:rFonts w:hint="eastAsia"/>
          </w:rPr>
          <w:t>标志、标签和包装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_Toc425870010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18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12"/>
        <w:spacing w:before="78" w:after="78"/>
        <w:rPr>
          <w:rFonts w:ascii="Calibri" w:hAnsi="Calibri"/>
          <w:noProof/>
          <w:szCs w:val="22"/>
        </w:rPr>
      </w:pPr>
      <w:hyperlink w:anchor="_Toc425870011" w:history="1">
        <w:r w:rsidRPr="00C403BB">
          <w:rPr>
            <w:rStyle w:val="afff7"/>
          </w:rPr>
          <w:t>9</w:t>
        </w:r>
        <w:r>
          <w:rPr>
            <w:rStyle w:val="afff7"/>
            <w:rFonts w:hint="eastAsia"/>
          </w:rPr>
          <w:t xml:space="preserve">　</w:t>
        </w:r>
        <w:r w:rsidRPr="00C403BB">
          <w:rPr>
            <w:rStyle w:val="afff7"/>
            <w:rFonts w:hint="eastAsia"/>
          </w:rPr>
          <w:t>安全要求</w:t>
        </w:r>
        <w:r w:rsidRPr="00C403BB">
          <w:rPr>
            <w:noProof/>
            <w:webHidden/>
          </w:rPr>
          <w:tab/>
        </w:r>
        <w:r w:rsidRPr="00C403BB">
          <w:rPr>
            <w:noProof/>
            <w:webHidden/>
          </w:rPr>
          <w:fldChar w:fldCharType="begin" w:fldLock="1"/>
        </w:r>
        <w:r w:rsidRPr="00C403BB">
          <w:rPr>
            <w:noProof/>
            <w:webHidden/>
          </w:rPr>
          <w:instrText xml:space="preserve"> PAGEREF _Toc425870011 \h </w:instrText>
        </w:r>
        <w:r w:rsidRPr="00C403BB">
          <w:rPr>
            <w:noProof/>
            <w:webHidden/>
          </w:rPr>
        </w:r>
        <w:r w:rsidRPr="00C403BB">
          <w:rPr>
            <w:noProof/>
            <w:webHidden/>
          </w:rPr>
          <w:fldChar w:fldCharType="separate"/>
        </w:r>
        <w:r w:rsidRPr="00C403BB">
          <w:rPr>
            <w:noProof/>
            <w:webHidden/>
          </w:rPr>
          <w:t>18</w:t>
        </w:r>
        <w:r w:rsidRPr="00C403BB">
          <w:rPr>
            <w:noProof/>
            <w:webHidden/>
          </w:rPr>
          <w:fldChar w:fldCharType="end"/>
        </w:r>
      </w:hyperlink>
    </w:p>
    <w:p w:rsidR="00C403BB" w:rsidRPr="00C403BB" w:rsidRDefault="00C403BB" w:rsidP="00C403BB">
      <w:pPr>
        <w:pStyle w:val="aff7"/>
        <w:rPr>
          <w:rFonts w:hint="eastAsia"/>
        </w:rPr>
      </w:pPr>
      <w:r w:rsidRPr="00C403BB">
        <w:fldChar w:fldCharType="end"/>
      </w:r>
    </w:p>
    <w:p w:rsidR="00C35F14" w:rsidRDefault="00C35F14" w:rsidP="00C35F14">
      <w:pPr>
        <w:pStyle w:val="afffff1"/>
        <w:rPr>
          <w:rFonts w:hint="eastAsia"/>
        </w:rPr>
      </w:pPr>
      <w:bookmarkStart w:id="20" w:name="_Toc425869988"/>
      <w:r>
        <w:rPr>
          <w:rFonts w:hint="eastAsia"/>
        </w:rPr>
        <w:lastRenderedPageBreak/>
        <w:t>前</w:t>
      </w:r>
      <w:bookmarkStart w:id="21" w:name="BKQY"/>
      <w:r>
        <w:t> </w:t>
      </w:r>
      <w:r>
        <w:t> </w:t>
      </w:r>
      <w:r>
        <w:rPr>
          <w:rFonts w:hint="eastAsia"/>
        </w:rPr>
        <w:t>言</w:t>
      </w:r>
      <w:bookmarkEnd w:id="16"/>
      <w:bookmarkEnd w:id="17"/>
      <w:bookmarkEnd w:id="18"/>
      <w:bookmarkEnd w:id="20"/>
      <w:bookmarkEnd w:id="21"/>
    </w:p>
    <w:p w:rsidR="009927E2" w:rsidRPr="008F1589" w:rsidRDefault="009927E2" w:rsidP="009927E2">
      <w:pPr>
        <w:pStyle w:val="aff7"/>
        <w:rPr>
          <w:rFonts w:ascii="Times New Roman" w:eastAsia="黑体"/>
          <w:color w:val="000000"/>
        </w:rPr>
      </w:pPr>
      <w:r w:rsidRPr="008F1589">
        <w:rPr>
          <w:rFonts w:ascii="Times New Roman" w:eastAsia="黑体"/>
          <w:color w:val="000000"/>
        </w:rPr>
        <w:t>本标准表</w:t>
      </w:r>
      <w:r w:rsidRPr="008F1589">
        <w:rPr>
          <w:rFonts w:ascii="Times New Roman" w:eastAsia="黑体"/>
          <w:color w:val="000000"/>
        </w:rPr>
        <w:t>1</w:t>
      </w:r>
      <w:r w:rsidRPr="008F1589">
        <w:rPr>
          <w:rFonts w:ascii="Times New Roman" w:eastAsia="黑体"/>
          <w:color w:val="000000"/>
        </w:rPr>
        <w:t>中</w:t>
      </w:r>
      <w:r w:rsidR="00226E38" w:rsidRPr="00226E38">
        <w:rPr>
          <w:rFonts w:ascii="黑体" w:eastAsia="黑体" w:hAnsi="宋体" w:hint="eastAsia"/>
          <w:szCs w:val="21"/>
          <w:u w:color="000000"/>
        </w:rPr>
        <w:t>Ⅰ类</w:t>
      </w:r>
      <w:r w:rsidR="00226E38">
        <w:rPr>
          <w:rFonts w:ascii="Times New Roman" w:eastAsia="黑体"/>
          <w:color w:val="000000"/>
        </w:rPr>
        <w:t>产品指标</w:t>
      </w:r>
      <w:r w:rsidRPr="008F1589">
        <w:rPr>
          <w:rFonts w:ascii="Times New Roman" w:eastAsia="黑体"/>
          <w:color w:val="000000"/>
        </w:rPr>
        <w:t>为强制性，其他内容为推荐性。</w:t>
      </w:r>
    </w:p>
    <w:p w:rsidR="008601C5" w:rsidRDefault="008601C5" w:rsidP="008601C5">
      <w:pPr>
        <w:pStyle w:val="aff7"/>
        <w:rPr>
          <w:rFonts w:ascii="Times New Roman" w:hint="eastAsia"/>
        </w:rPr>
      </w:pPr>
      <w:r>
        <w:rPr>
          <w:rFonts w:hint="eastAsia"/>
        </w:rPr>
        <w:t>本标准按照GB/T</w:t>
      </w:r>
      <w:r w:rsidR="00953F1D">
        <w:rPr>
          <w:rFonts w:hint="eastAsia"/>
        </w:rPr>
        <w:t xml:space="preserve"> </w:t>
      </w:r>
      <w:r>
        <w:rPr>
          <w:rFonts w:hint="eastAsia"/>
        </w:rPr>
        <w:t>1.1-2009给出的规则起草。</w:t>
      </w:r>
    </w:p>
    <w:p w:rsidR="00953F1D" w:rsidRDefault="00953F1D" w:rsidP="00C35F14">
      <w:pPr>
        <w:pStyle w:val="aff7"/>
        <w:rPr>
          <w:rFonts w:ascii="Times New Roman" w:hint="eastAsia"/>
        </w:rPr>
      </w:pPr>
      <w:r>
        <w:rPr>
          <w:rFonts w:ascii="Times New Roman" w:hint="eastAsia"/>
        </w:rPr>
        <w:t>本标准代替</w:t>
      </w:r>
      <w:r>
        <w:rPr>
          <w:rFonts w:ascii="Times New Roman" w:hint="eastAsia"/>
        </w:rPr>
        <w:t>GB 14591-2006</w:t>
      </w:r>
      <w:r>
        <w:rPr>
          <w:rFonts w:ascii="Times New Roman" w:hint="eastAsia"/>
        </w:rPr>
        <w:t>《水处理剂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聚合硫酸铁》，与</w:t>
      </w:r>
      <w:r>
        <w:rPr>
          <w:rFonts w:ascii="Times New Roman" w:hint="eastAsia"/>
        </w:rPr>
        <w:t>GB 14591-2006</w:t>
      </w:r>
      <w:r>
        <w:rPr>
          <w:rFonts w:ascii="Times New Roman" w:hint="eastAsia"/>
        </w:rPr>
        <w:t>相比主要技术变化如下：</w:t>
      </w:r>
    </w:p>
    <w:p w:rsidR="00953F1D" w:rsidRDefault="00953F1D" w:rsidP="00C35F14">
      <w:pPr>
        <w:pStyle w:val="aff7"/>
        <w:rPr>
          <w:rFonts w:ascii="Times New Roman" w:hint="eastAsia"/>
        </w:rPr>
      </w:pPr>
      <w:r>
        <w:rPr>
          <w:rFonts w:ascii="Times New Roman" w:hint="eastAsia"/>
        </w:rPr>
        <w:t>——</w:t>
      </w:r>
      <w:r w:rsidR="008B2931">
        <w:rPr>
          <w:rFonts w:ascii="Times New Roman" w:hint="eastAsia"/>
        </w:rPr>
        <w:t>提高了固体聚合硫酸铁产品的全铁指标（见</w:t>
      </w:r>
      <w:r w:rsidR="008B2931">
        <w:rPr>
          <w:rFonts w:ascii="Times New Roman" w:hint="eastAsia"/>
        </w:rPr>
        <w:t>5.2</w:t>
      </w:r>
      <w:r w:rsidR="008B2931">
        <w:rPr>
          <w:rFonts w:ascii="Times New Roman" w:hint="eastAsia"/>
        </w:rPr>
        <w:t>，</w:t>
      </w:r>
      <w:r w:rsidR="008B2931">
        <w:rPr>
          <w:rFonts w:ascii="Times New Roman" w:hint="eastAsia"/>
        </w:rPr>
        <w:t>2006</w:t>
      </w:r>
      <w:r w:rsidR="008B2931">
        <w:rPr>
          <w:rFonts w:ascii="Times New Roman" w:hint="eastAsia"/>
        </w:rPr>
        <w:t>版的</w:t>
      </w:r>
      <w:r w:rsidR="008B2931">
        <w:rPr>
          <w:rFonts w:ascii="Times New Roman" w:hint="eastAsia"/>
        </w:rPr>
        <w:t>4.2</w:t>
      </w:r>
      <w:r w:rsidR="008B2931">
        <w:rPr>
          <w:rFonts w:ascii="Times New Roman" w:hint="eastAsia"/>
        </w:rPr>
        <w:t>）</w:t>
      </w:r>
      <w:r w:rsidR="00BE30A2">
        <w:rPr>
          <w:rFonts w:ascii="Times New Roman" w:hint="eastAsia"/>
        </w:rPr>
        <w:t>；</w:t>
      </w:r>
    </w:p>
    <w:p w:rsidR="00B014CC" w:rsidRDefault="00B014CC" w:rsidP="00C35F14">
      <w:pPr>
        <w:pStyle w:val="aff7"/>
        <w:rPr>
          <w:rFonts w:ascii="Times New Roman" w:hint="eastAsia"/>
        </w:rPr>
      </w:pPr>
      <w:r>
        <w:rPr>
          <w:rFonts w:ascii="Times New Roman" w:hint="eastAsia"/>
        </w:rPr>
        <w:t>——修改了Ⅱ类产品的盐基度指标（见</w:t>
      </w:r>
      <w:r>
        <w:rPr>
          <w:rFonts w:ascii="Times New Roman" w:hint="eastAsia"/>
        </w:rPr>
        <w:t>5.2</w:t>
      </w:r>
      <w:r>
        <w:rPr>
          <w:rFonts w:ascii="Times New Roman" w:hint="eastAsia"/>
        </w:rPr>
        <w:t>，</w:t>
      </w:r>
      <w:r>
        <w:rPr>
          <w:rFonts w:ascii="Times New Roman" w:hint="eastAsia"/>
        </w:rPr>
        <w:t>2006</w:t>
      </w:r>
      <w:r>
        <w:rPr>
          <w:rFonts w:ascii="Times New Roman" w:hint="eastAsia"/>
        </w:rPr>
        <w:t>版的</w:t>
      </w:r>
      <w:r>
        <w:rPr>
          <w:rFonts w:ascii="Times New Roman" w:hint="eastAsia"/>
        </w:rPr>
        <w:t>4.2</w:t>
      </w:r>
      <w:r>
        <w:rPr>
          <w:rFonts w:ascii="Times New Roman" w:hint="eastAsia"/>
        </w:rPr>
        <w:t>）；</w:t>
      </w:r>
    </w:p>
    <w:p w:rsidR="00BE30A2" w:rsidRDefault="00BE30A2" w:rsidP="00C35F14">
      <w:pPr>
        <w:pStyle w:val="aff7"/>
        <w:rPr>
          <w:rFonts w:ascii="Times New Roman" w:hint="eastAsia"/>
        </w:rPr>
      </w:pPr>
      <w:r>
        <w:rPr>
          <w:rFonts w:ascii="Times New Roman" w:hint="eastAsia"/>
        </w:rPr>
        <w:t>——提高了</w:t>
      </w:r>
      <w:r>
        <w:rPr>
          <w:rFonts w:ascii="Times New Roman" w:hint="eastAsia"/>
        </w:rPr>
        <w:t>I</w:t>
      </w:r>
      <w:r>
        <w:rPr>
          <w:rFonts w:ascii="Times New Roman" w:hint="eastAsia"/>
        </w:rPr>
        <w:t>类产品的不溶物指标（见</w:t>
      </w:r>
      <w:r>
        <w:rPr>
          <w:rFonts w:ascii="Times New Roman" w:hint="eastAsia"/>
        </w:rPr>
        <w:t>5.2</w:t>
      </w:r>
      <w:r>
        <w:rPr>
          <w:rFonts w:ascii="Times New Roman" w:hint="eastAsia"/>
        </w:rPr>
        <w:t>，</w:t>
      </w:r>
      <w:r>
        <w:rPr>
          <w:rFonts w:ascii="Times New Roman" w:hint="eastAsia"/>
        </w:rPr>
        <w:t>2006</w:t>
      </w:r>
      <w:r>
        <w:rPr>
          <w:rFonts w:ascii="Times New Roman" w:hint="eastAsia"/>
        </w:rPr>
        <w:t>版的</w:t>
      </w:r>
      <w:r>
        <w:rPr>
          <w:rFonts w:ascii="Times New Roman" w:hint="eastAsia"/>
        </w:rPr>
        <w:t>4.2</w:t>
      </w:r>
      <w:r>
        <w:rPr>
          <w:rFonts w:ascii="Times New Roman" w:hint="eastAsia"/>
        </w:rPr>
        <w:t>）；</w:t>
      </w:r>
    </w:p>
    <w:p w:rsidR="00BE30A2" w:rsidRDefault="00BE30A2" w:rsidP="00C35F14">
      <w:pPr>
        <w:pStyle w:val="aff7"/>
        <w:rPr>
          <w:rFonts w:ascii="Times New Roman" w:hint="eastAsia"/>
        </w:rPr>
      </w:pPr>
      <w:r>
        <w:rPr>
          <w:rFonts w:ascii="Times New Roman" w:hint="eastAsia"/>
        </w:rPr>
        <w:t>——增加了Ⅱ类产品的砷、铅、镉、汞、铬等指标，并修改了</w:t>
      </w:r>
      <w:r>
        <w:rPr>
          <w:rFonts w:ascii="Times New Roman" w:hint="eastAsia"/>
        </w:rPr>
        <w:t>I</w:t>
      </w:r>
      <w:r>
        <w:rPr>
          <w:rFonts w:ascii="Times New Roman" w:hint="eastAsia"/>
        </w:rPr>
        <w:t>类产品的砷、铅、镉、汞、铬等指标（见</w:t>
      </w:r>
      <w:r>
        <w:rPr>
          <w:rFonts w:ascii="Times New Roman" w:hint="eastAsia"/>
        </w:rPr>
        <w:t>5.2</w:t>
      </w:r>
      <w:r>
        <w:rPr>
          <w:rFonts w:ascii="Times New Roman" w:hint="eastAsia"/>
        </w:rPr>
        <w:t>，</w:t>
      </w:r>
      <w:r>
        <w:rPr>
          <w:rFonts w:ascii="Times New Roman" w:hint="eastAsia"/>
        </w:rPr>
        <w:t>2006</w:t>
      </w:r>
      <w:r>
        <w:rPr>
          <w:rFonts w:ascii="Times New Roman" w:hint="eastAsia"/>
        </w:rPr>
        <w:t>版的</w:t>
      </w:r>
      <w:r>
        <w:rPr>
          <w:rFonts w:ascii="Times New Roman" w:hint="eastAsia"/>
        </w:rPr>
        <w:t>4.2</w:t>
      </w:r>
      <w:r>
        <w:rPr>
          <w:rFonts w:ascii="Times New Roman" w:hint="eastAsia"/>
        </w:rPr>
        <w:t>）；</w:t>
      </w:r>
    </w:p>
    <w:p w:rsidR="00BE30A2" w:rsidRDefault="00BE30A2" w:rsidP="00C35F14">
      <w:pPr>
        <w:pStyle w:val="aff7"/>
        <w:rPr>
          <w:rFonts w:ascii="Times New Roman" w:hint="eastAsia"/>
        </w:rPr>
      </w:pPr>
      <w:r>
        <w:rPr>
          <w:rFonts w:ascii="Times New Roman" w:hint="eastAsia"/>
        </w:rPr>
        <w:t>——增加了</w:t>
      </w:r>
      <w:r w:rsidR="00B15E2B">
        <w:rPr>
          <w:rFonts w:ascii="Times New Roman" w:hint="eastAsia"/>
        </w:rPr>
        <w:t>原子荧光光谱法测砷（见</w:t>
      </w:r>
      <w:r w:rsidR="00B15E2B">
        <w:rPr>
          <w:rFonts w:ascii="Times New Roman" w:hint="eastAsia"/>
        </w:rPr>
        <w:t>6.8.1</w:t>
      </w:r>
      <w:r w:rsidR="00B15E2B">
        <w:rPr>
          <w:rFonts w:ascii="Times New Roman" w:hint="eastAsia"/>
        </w:rPr>
        <w:t>），删除了砷斑法（见</w:t>
      </w:r>
      <w:r w:rsidR="00B15E2B">
        <w:rPr>
          <w:rFonts w:ascii="Times New Roman" w:hint="eastAsia"/>
        </w:rPr>
        <w:t>2006</w:t>
      </w:r>
      <w:r w:rsidR="00B15E2B">
        <w:rPr>
          <w:rFonts w:ascii="Times New Roman" w:hint="eastAsia"/>
        </w:rPr>
        <w:t>版的</w:t>
      </w:r>
      <w:r w:rsidR="00B15E2B">
        <w:rPr>
          <w:rFonts w:ascii="Times New Roman" w:hint="eastAsia"/>
        </w:rPr>
        <w:t>5.7.2</w:t>
      </w:r>
      <w:r w:rsidR="00B15E2B">
        <w:rPr>
          <w:rFonts w:ascii="Times New Roman" w:hint="eastAsia"/>
        </w:rPr>
        <w:t>）；</w:t>
      </w:r>
    </w:p>
    <w:p w:rsidR="00B15E2B" w:rsidRDefault="00B15E2B" w:rsidP="00C35F14">
      <w:pPr>
        <w:pStyle w:val="aff7"/>
        <w:rPr>
          <w:rFonts w:ascii="Times New Roman" w:hint="eastAsia"/>
        </w:rPr>
      </w:pPr>
      <w:r>
        <w:rPr>
          <w:rFonts w:ascii="Times New Roman" w:hint="eastAsia"/>
        </w:rPr>
        <w:t>——原子吸收测定铅含量由曲线法修改为标准加入法（见</w:t>
      </w:r>
      <w:r>
        <w:rPr>
          <w:rFonts w:ascii="Times New Roman" w:hint="eastAsia"/>
        </w:rPr>
        <w:t>6.9</w:t>
      </w:r>
      <w:r>
        <w:rPr>
          <w:rFonts w:ascii="Times New Roman" w:hint="eastAsia"/>
        </w:rPr>
        <w:t>，</w:t>
      </w:r>
      <w:r>
        <w:rPr>
          <w:rFonts w:ascii="Times New Roman" w:hint="eastAsia"/>
        </w:rPr>
        <w:t>2006</w:t>
      </w:r>
      <w:r>
        <w:rPr>
          <w:rFonts w:ascii="Times New Roman" w:hint="eastAsia"/>
        </w:rPr>
        <w:t>版的</w:t>
      </w:r>
      <w:r>
        <w:rPr>
          <w:rFonts w:ascii="Times New Roman" w:hint="eastAsia"/>
        </w:rPr>
        <w:t>5.8</w:t>
      </w:r>
      <w:r>
        <w:rPr>
          <w:rFonts w:ascii="Times New Roman" w:hint="eastAsia"/>
        </w:rPr>
        <w:t>）；</w:t>
      </w:r>
    </w:p>
    <w:p w:rsidR="00B15E2B" w:rsidRDefault="00B15E2B" w:rsidP="00C35F14">
      <w:pPr>
        <w:pStyle w:val="aff7"/>
        <w:rPr>
          <w:rFonts w:ascii="Times New Roman" w:hint="eastAsia"/>
        </w:rPr>
      </w:pPr>
      <w:r>
        <w:rPr>
          <w:rFonts w:ascii="Times New Roman" w:hint="eastAsia"/>
        </w:rPr>
        <w:t>——增加了原子荧光光谱法测汞（见</w:t>
      </w:r>
      <w:r>
        <w:rPr>
          <w:rFonts w:ascii="Times New Roman" w:hint="eastAsia"/>
        </w:rPr>
        <w:t>6.11.1</w:t>
      </w:r>
      <w:r>
        <w:rPr>
          <w:rFonts w:ascii="Times New Roman" w:hint="eastAsia"/>
        </w:rPr>
        <w:t>），删除了分光光度法（见</w:t>
      </w:r>
      <w:r>
        <w:rPr>
          <w:rFonts w:ascii="Times New Roman" w:hint="eastAsia"/>
        </w:rPr>
        <w:t>2006</w:t>
      </w:r>
      <w:r>
        <w:rPr>
          <w:rFonts w:ascii="Times New Roman" w:hint="eastAsia"/>
        </w:rPr>
        <w:t>版的</w:t>
      </w:r>
      <w:r>
        <w:rPr>
          <w:rFonts w:ascii="Times New Roman" w:hint="eastAsia"/>
        </w:rPr>
        <w:t>5.10.1</w:t>
      </w:r>
      <w:r>
        <w:rPr>
          <w:rFonts w:ascii="Times New Roman" w:hint="eastAsia"/>
        </w:rPr>
        <w:t>）</w:t>
      </w:r>
      <w:r w:rsidR="00CC7C2C">
        <w:rPr>
          <w:rFonts w:ascii="Times New Roman" w:hint="eastAsia"/>
        </w:rPr>
        <w:t>；</w:t>
      </w:r>
    </w:p>
    <w:p w:rsidR="003B2DE3" w:rsidRDefault="003B2DE3" w:rsidP="00C35F14">
      <w:pPr>
        <w:pStyle w:val="aff7"/>
        <w:rPr>
          <w:rFonts w:ascii="Times New Roman" w:hint="eastAsia"/>
        </w:rPr>
      </w:pPr>
      <w:r>
        <w:rPr>
          <w:rFonts w:ascii="Times New Roman" w:hint="eastAsia"/>
        </w:rPr>
        <w:t>——</w:t>
      </w:r>
      <w:r>
        <w:rPr>
          <w:rFonts w:ascii="Times New Roman"/>
        </w:rPr>
        <w:t>修改了铬的测定方法（见</w:t>
      </w:r>
      <w:r>
        <w:rPr>
          <w:rFonts w:ascii="Times New Roman"/>
        </w:rPr>
        <w:t>6.12</w:t>
      </w:r>
      <w:r>
        <w:rPr>
          <w:rFonts w:ascii="Times New Roman"/>
        </w:rPr>
        <w:t>，</w:t>
      </w:r>
      <w:r>
        <w:rPr>
          <w:rFonts w:ascii="Times New Roman"/>
        </w:rPr>
        <w:t>2006</w:t>
      </w:r>
      <w:r>
        <w:rPr>
          <w:rFonts w:ascii="Times New Roman"/>
        </w:rPr>
        <w:t>版的</w:t>
      </w:r>
      <w:r>
        <w:rPr>
          <w:rFonts w:ascii="Times New Roman"/>
        </w:rPr>
        <w:t>5.11</w:t>
      </w:r>
      <w:r>
        <w:rPr>
          <w:rFonts w:ascii="Times New Roman"/>
        </w:rPr>
        <w:t>）</w:t>
      </w:r>
      <w:r w:rsidR="00B014CC">
        <w:rPr>
          <w:rFonts w:ascii="Times New Roman" w:hint="eastAsia"/>
        </w:rPr>
        <w:t>；</w:t>
      </w:r>
    </w:p>
    <w:p w:rsidR="00B014CC" w:rsidRDefault="00B014CC" w:rsidP="00C35F14">
      <w:pPr>
        <w:pStyle w:val="aff7"/>
        <w:rPr>
          <w:rFonts w:ascii="Times New Roman" w:hint="eastAsia"/>
        </w:rPr>
      </w:pPr>
      <w:r>
        <w:rPr>
          <w:rFonts w:ascii="Times New Roman" w:hint="eastAsia"/>
        </w:rPr>
        <w:t>——增加了原子吸收光谱法测锌和镍（见</w:t>
      </w:r>
      <w:r>
        <w:rPr>
          <w:rFonts w:ascii="Times New Roman" w:hint="eastAsia"/>
        </w:rPr>
        <w:t>6.13</w:t>
      </w:r>
      <w:r>
        <w:rPr>
          <w:rFonts w:ascii="Times New Roman" w:hint="eastAsia"/>
        </w:rPr>
        <w:t>，</w:t>
      </w:r>
      <w:r>
        <w:rPr>
          <w:rFonts w:ascii="Times New Roman" w:hint="eastAsia"/>
        </w:rPr>
        <w:t>6.14</w:t>
      </w:r>
      <w:r>
        <w:rPr>
          <w:rFonts w:ascii="Times New Roman" w:hint="eastAsia"/>
        </w:rPr>
        <w:t>）。</w:t>
      </w:r>
    </w:p>
    <w:p w:rsidR="00C35F14" w:rsidRPr="00C35F14" w:rsidRDefault="00C35F14" w:rsidP="00C35F14">
      <w:pPr>
        <w:pStyle w:val="aff7"/>
        <w:rPr>
          <w:rFonts w:ascii="Times New Roman"/>
        </w:rPr>
      </w:pPr>
      <w:r w:rsidRPr="00C35F14">
        <w:rPr>
          <w:rFonts w:ascii="Times New Roman"/>
        </w:rPr>
        <w:t>本标准由中国石油和化学工业联合会提出。</w:t>
      </w:r>
    </w:p>
    <w:p w:rsidR="00C35F14" w:rsidRPr="00C35F14" w:rsidRDefault="00C35F14" w:rsidP="00C35F14">
      <w:pPr>
        <w:pStyle w:val="aff7"/>
        <w:rPr>
          <w:rFonts w:ascii="Times New Roman"/>
        </w:rPr>
      </w:pPr>
      <w:r w:rsidRPr="00C35F14">
        <w:rPr>
          <w:rFonts w:ascii="Times New Roman"/>
        </w:rPr>
        <w:t>本标准由全国化学标准化技术委员会水处理剂分技术委员会（</w:t>
      </w:r>
      <w:r w:rsidRPr="00C35F14">
        <w:rPr>
          <w:rFonts w:ascii="Times New Roman"/>
        </w:rPr>
        <w:t>SAC/TC</w:t>
      </w:r>
      <w:r w:rsidR="00953F1D">
        <w:rPr>
          <w:rFonts w:ascii="Times New Roman" w:hint="eastAsia"/>
        </w:rPr>
        <w:t xml:space="preserve"> </w:t>
      </w:r>
      <w:r w:rsidRPr="00C35F14">
        <w:rPr>
          <w:rFonts w:ascii="Times New Roman"/>
        </w:rPr>
        <w:t>63/SC</w:t>
      </w:r>
      <w:r w:rsidR="00953F1D">
        <w:rPr>
          <w:rFonts w:ascii="Times New Roman" w:hint="eastAsia"/>
        </w:rPr>
        <w:t xml:space="preserve"> </w:t>
      </w:r>
      <w:r w:rsidRPr="00C35F14">
        <w:rPr>
          <w:rFonts w:ascii="Times New Roman"/>
        </w:rPr>
        <w:t>5</w:t>
      </w:r>
      <w:r w:rsidRPr="00C35F14">
        <w:rPr>
          <w:rFonts w:ascii="Times New Roman"/>
        </w:rPr>
        <w:t>）归口。</w:t>
      </w:r>
    </w:p>
    <w:p w:rsidR="00C35F14" w:rsidRPr="00C35F14" w:rsidRDefault="00C35F14" w:rsidP="00C35F14">
      <w:pPr>
        <w:pStyle w:val="aff7"/>
        <w:rPr>
          <w:rFonts w:ascii="Times New Roman"/>
        </w:rPr>
      </w:pPr>
      <w:r w:rsidRPr="00C35F14">
        <w:rPr>
          <w:rFonts w:ascii="Times New Roman"/>
          <w:color w:val="000000"/>
        </w:rPr>
        <w:t>本标准负责起草单位：。</w:t>
      </w:r>
    </w:p>
    <w:p w:rsidR="00C35F14" w:rsidRPr="00C35F14" w:rsidRDefault="00C35F14" w:rsidP="00C35F14">
      <w:pPr>
        <w:pStyle w:val="aff7"/>
        <w:rPr>
          <w:rFonts w:ascii="Times New Roman"/>
        </w:rPr>
      </w:pPr>
      <w:r w:rsidRPr="00C35F14">
        <w:rPr>
          <w:rFonts w:ascii="Times New Roman"/>
        </w:rPr>
        <w:t>本标准参加起草单位：。</w:t>
      </w:r>
    </w:p>
    <w:p w:rsidR="00C35F14" w:rsidRPr="00C35F14" w:rsidRDefault="00C35F14" w:rsidP="00C35F14">
      <w:pPr>
        <w:pStyle w:val="aff7"/>
        <w:rPr>
          <w:rFonts w:ascii="Times New Roman"/>
        </w:rPr>
      </w:pPr>
      <w:r w:rsidRPr="00C35F14">
        <w:rPr>
          <w:rFonts w:ascii="Times New Roman"/>
        </w:rPr>
        <w:t>本标准主要起草人：</w:t>
      </w:r>
      <w:r w:rsidR="00CC7C2C">
        <w:rPr>
          <w:rFonts w:ascii="Times New Roman" w:hint="eastAsia"/>
        </w:rPr>
        <w:t>。</w:t>
      </w:r>
    </w:p>
    <w:p w:rsidR="00714F20" w:rsidRDefault="00C35F14" w:rsidP="00C35F14">
      <w:pPr>
        <w:pStyle w:val="aff7"/>
        <w:rPr>
          <w:rFonts w:ascii="Times New Roman" w:hint="eastAsia"/>
          <w:u w:color="000000"/>
        </w:rPr>
      </w:pPr>
      <w:r w:rsidRPr="00C35F14">
        <w:rPr>
          <w:rFonts w:ascii="Times New Roman"/>
        </w:rPr>
        <w:t>本标准所代替标准的历次版本发布情况为：</w:t>
      </w:r>
    </w:p>
    <w:p w:rsidR="00C35F14" w:rsidRPr="00C35F14" w:rsidRDefault="00714F20" w:rsidP="00C35F14">
      <w:pPr>
        <w:pStyle w:val="aff7"/>
        <w:rPr>
          <w:rFonts w:ascii="Times New Roman"/>
        </w:rPr>
      </w:pPr>
      <w:r>
        <w:rPr>
          <w:rFonts w:ascii="Times New Roman" w:hint="eastAsia"/>
          <w:u w:color="000000"/>
        </w:rPr>
        <w:t>——</w:t>
      </w:r>
      <w:r w:rsidR="00EE5367" w:rsidRPr="00C35F14">
        <w:rPr>
          <w:rFonts w:ascii="Times New Roman"/>
          <w:u w:color="000000"/>
        </w:rPr>
        <w:t>GB 14591-</w:t>
      </w:r>
      <w:r w:rsidR="00EE5367">
        <w:rPr>
          <w:rFonts w:ascii="Times New Roman" w:hint="eastAsia"/>
          <w:u w:color="000000"/>
        </w:rPr>
        <w:t>19</w:t>
      </w:r>
      <w:r w:rsidR="00EE5367" w:rsidRPr="00C35F14">
        <w:rPr>
          <w:rFonts w:ascii="Times New Roman"/>
          <w:u w:color="000000"/>
        </w:rPr>
        <w:t>93</w:t>
      </w:r>
      <w:r w:rsidR="00EE5367" w:rsidRPr="00C35F14">
        <w:rPr>
          <w:rFonts w:ascii="Times New Roman"/>
          <w:u w:color="000000"/>
        </w:rPr>
        <w:t>、</w:t>
      </w:r>
      <w:r w:rsidR="00EE5367" w:rsidRPr="00C35F14">
        <w:rPr>
          <w:rFonts w:ascii="Times New Roman"/>
          <w:u w:color="000000"/>
        </w:rPr>
        <w:t>GB 14591-200</w:t>
      </w:r>
      <w:r w:rsidR="00EE5367">
        <w:rPr>
          <w:rFonts w:ascii="Times New Roman" w:hint="eastAsia"/>
          <w:u w:color="000000"/>
        </w:rPr>
        <w:t>6</w:t>
      </w:r>
      <w:r w:rsidR="00EE5367" w:rsidRPr="00C35F14">
        <w:rPr>
          <w:rFonts w:ascii="Times New Roman"/>
          <w:color w:val="000000"/>
        </w:rPr>
        <w:t>。</w:t>
      </w:r>
    </w:p>
    <w:p w:rsidR="00C35F14" w:rsidRPr="00C35F14" w:rsidRDefault="00C35F14" w:rsidP="00C35F14">
      <w:pPr>
        <w:pStyle w:val="aff7"/>
        <w:rPr>
          <w:rFonts w:ascii="Times New Roman"/>
        </w:rPr>
        <w:sectPr w:rsidR="00C35F14" w:rsidRPr="00C35F14" w:rsidSect="00C35F14">
          <w:headerReference w:type="default" r:id="rId11"/>
          <w:footerReference w:type="default" r:id="rId12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34B99" w:rsidRDefault="00C35F14" w:rsidP="00C35F14">
      <w:pPr>
        <w:pStyle w:val="aff"/>
        <w:rPr>
          <w:rFonts w:hint="eastAsia"/>
        </w:rPr>
      </w:pPr>
      <w:r>
        <w:rPr>
          <w:rFonts w:hint="eastAsia"/>
        </w:rPr>
        <w:lastRenderedPageBreak/>
        <w:t>水</w:t>
      </w:r>
      <w:bookmarkStart w:id="22" w:name="StandardName"/>
      <w:r>
        <w:rPr>
          <w:rFonts w:hint="eastAsia"/>
        </w:rPr>
        <w:t>处理剂  聚合硫酸铁</w:t>
      </w:r>
      <w:bookmarkEnd w:id="22"/>
    </w:p>
    <w:p w:rsidR="00D81D60" w:rsidRPr="00D81D60" w:rsidRDefault="00D81D60" w:rsidP="00D81D60">
      <w:pPr>
        <w:pStyle w:val="aff7"/>
        <w:ind w:firstLine="422"/>
        <w:rPr>
          <w:rFonts w:hint="eastAsia"/>
        </w:rPr>
      </w:pPr>
      <w:r>
        <w:rPr>
          <w:rFonts w:ascii="Times New Roman" w:hint="eastAsia"/>
          <w:b/>
          <w:bCs/>
          <w:u w:color="000000"/>
        </w:rPr>
        <w:t>警告</w:t>
      </w:r>
      <w:r w:rsidRPr="008151D2">
        <w:rPr>
          <w:rFonts w:ascii="Times New Roman"/>
          <w:b/>
          <w:u w:color="000000"/>
        </w:rPr>
        <w:t>：</w:t>
      </w:r>
      <w:r w:rsidRPr="003379B8">
        <w:rPr>
          <w:rFonts w:ascii="Times New Roman" w:hAnsi="宋体"/>
          <w:b/>
          <w:noProof w:val="0"/>
          <w:kern w:val="2"/>
          <w:szCs w:val="21"/>
        </w:rPr>
        <w:t>本标准所使用的强酸、强碱具有腐蚀性，使用时应避免吸入或接触皮肤。溅到身上</w:t>
      </w:r>
      <w:r w:rsidRPr="003379B8">
        <w:rPr>
          <w:rFonts w:ascii="Times New Roman" w:hAnsi="宋体" w:hint="eastAsia"/>
          <w:b/>
          <w:noProof w:val="0"/>
          <w:kern w:val="2"/>
          <w:szCs w:val="21"/>
        </w:rPr>
        <w:t>应立即</w:t>
      </w:r>
      <w:r w:rsidRPr="003379B8">
        <w:rPr>
          <w:rFonts w:ascii="Times New Roman" w:hAnsi="宋体"/>
          <w:b/>
          <w:noProof w:val="0"/>
          <w:kern w:val="2"/>
          <w:szCs w:val="21"/>
        </w:rPr>
        <w:t>用大量水冲洗，</w:t>
      </w:r>
      <w:r w:rsidRPr="003379B8">
        <w:rPr>
          <w:rFonts w:ascii="Times New Roman" w:hAnsi="宋体" w:hint="eastAsia"/>
          <w:b/>
          <w:noProof w:val="0"/>
          <w:kern w:val="2"/>
          <w:szCs w:val="21"/>
        </w:rPr>
        <w:t>严重时应立即就医。</w:t>
      </w:r>
      <w:r w:rsidR="00E16BA0">
        <w:rPr>
          <w:rFonts w:ascii="Times New Roman" w:hint="eastAsia"/>
          <w:b/>
          <w:u w:color="000000"/>
        </w:rPr>
        <w:t>聚合硫酸铁</w:t>
      </w:r>
      <w:r w:rsidR="00E42E27">
        <w:rPr>
          <w:rFonts w:ascii="Times New Roman" w:hint="eastAsia"/>
          <w:b/>
          <w:u w:color="000000"/>
        </w:rPr>
        <w:t>液体产品具有腐蚀性，应小心谨慎操作。</w:t>
      </w:r>
    </w:p>
    <w:p w:rsidR="00D81D60" w:rsidRPr="00D81D60" w:rsidRDefault="00D81D60" w:rsidP="00D81D60">
      <w:pPr>
        <w:pStyle w:val="a4"/>
        <w:rPr>
          <w:rFonts w:hint="eastAsia"/>
        </w:rPr>
      </w:pPr>
      <w:bookmarkStart w:id="23" w:name="_Toc326676834"/>
      <w:bookmarkStart w:id="24" w:name="_Toc328384212"/>
      <w:bookmarkStart w:id="25" w:name="_Toc413663266"/>
      <w:bookmarkStart w:id="26" w:name="_Toc425869989"/>
      <w:r w:rsidRPr="00D81D60">
        <w:rPr>
          <w:rFonts w:hint="eastAsia"/>
        </w:rPr>
        <w:t>范围</w:t>
      </w:r>
      <w:bookmarkEnd w:id="23"/>
      <w:bookmarkEnd w:id="24"/>
      <w:bookmarkEnd w:id="25"/>
      <w:bookmarkEnd w:id="26"/>
    </w:p>
    <w:p w:rsidR="00D81D60" w:rsidRPr="00D81D60" w:rsidRDefault="00D81D60" w:rsidP="00D81D60">
      <w:pPr>
        <w:pStyle w:val="aff7"/>
        <w:rPr>
          <w:rFonts w:ascii="Times New Roman"/>
          <w:color w:val="000000"/>
          <w:u w:color="000000"/>
        </w:rPr>
      </w:pPr>
      <w:r w:rsidRPr="00D81D60">
        <w:rPr>
          <w:rFonts w:ascii="Times New Roman"/>
          <w:color w:val="000000"/>
          <w:u w:color="000000"/>
        </w:rPr>
        <w:t>本标准规定了水处理剂</w:t>
      </w:r>
      <w:r w:rsidRPr="00D81D60">
        <w:rPr>
          <w:rFonts w:ascii="Times New Roman"/>
          <w:color w:val="000000"/>
          <w:u w:color="000000"/>
        </w:rPr>
        <w:t xml:space="preserve">  </w:t>
      </w:r>
      <w:r w:rsidRPr="00D81D60">
        <w:rPr>
          <w:rFonts w:ascii="Times New Roman"/>
          <w:color w:val="000000"/>
          <w:u w:color="000000"/>
        </w:rPr>
        <w:t>聚合硫酸铁产品的</w:t>
      </w:r>
      <w:r w:rsidR="007418DC" w:rsidRPr="00D81D60">
        <w:rPr>
          <w:rFonts w:ascii="Times New Roman"/>
          <w:color w:val="000000"/>
          <w:u w:color="000000"/>
        </w:rPr>
        <w:t>分类、</w:t>
      </w:r>
      <w:r w:rsidRPr="00D81D60">
        <w:rPr>
          <w:rFonts w:ascii="Times New Roman"/>
          <w:color w:val="000000"/>
          <w:u w:color="000000"/>
        </w:rPr>
        <w:t>要求、试验方法、检验规则以及标志、标签和包装。</w:t>
      </w:r>
    </w:p>
    <w:p w:rsidR="00D81D60" w:rsidRPr="00D81D60" w:rsidRDefault="00D81D60" w:rsidP="00D81D60">
      <w:pPr>
        <w:pStyle w:val="aff7"/>
        <w:rPr>
          <w:rFonts w:ascii="Times New Roman"/>
          <w:color w:val="000000"/>
          <w:u w:color="000000"/>
        </w:rPr>
      </w:pPr>
      <w:r w:rsidRPr="00D81D60">
        <w:rPr>
          <w:rFonts w:ascii="Times New Roman"/>
          <w:color w:val="000000"/>
          <w:u w:color="000000"/>
        </w:rPr>
        <w:t>本标准适用于水处理剂</w:t>
      </w:r>
      <w:r w:rsidRPr="00D81D60">
        <w:rPr>
          <w:rFonts w:ascii="Times New Roman"/>
          <w:color w:val="000000"/>
          <w:u w:color="000000"/>
        </w:rPr>
        <w:t xml:space="preserve">  </w:t>
      </w:r>
      <w:r w:rsidRPr="00D81D60">
        <w:rPr>
          <w:rFonts w:ascii="Times New Roman"/>
          <w:color w:val="000000"/>
          <w:u w:color="000000"/>
        </w:rPr>
        <w:t>聚合硫酸铁。该产品主要用于</w:t>
      </w:r>
      <w:r w:rsidR="000528EE">
        <w:rPr>
          <w:rFonts w:ascii="Times New Roman" w:hint="eastAsia"/>
          <w:color w:val="000000"/>
          <w:u w:color="000000"/>
        </w:rPr>
        <w:t>生活</w:t>
      </w:r>
      <w:r w:rsidRPr="00D81D60">
        <w:rPr>
          <w:rFonts w:ascii="Times New Roman"/>
          <w:color w:val="000000"/>
          <w:u w:color="000000"/>
        </w:rPr>
        <w:t>饮用水、工业用水和各种污水的处理，其中仅以硫酸亚铁</w:t>
      </w:r>
      <w:r w:rsidR="000528EE">
        <w:rPr>
          <w:rFonts w:ascii="Times New Roman" w:hint="eastAsia"/>
          <w:color w:val="000000"/>
          <w:u w:color="000000"/>
        </w:rPr>
        <w:t>（</w:t>
      </w:r>
      <w:r w:rsidR="000528EE">
        <w:rPr>
          <w:rFonts w:ascii="Times New Roman" w:hint="eastAsia"/>
          <w:color w:val="000000"/>
          <w:u w:color="000000"/>
        </w:rPr>
        <w:t>I</w:t>
      </w:r>
      <w:r w:rsidR="000528EE">
        <w:rPr>
          <w:rFonts w:ascii="Times New Roman" w:hint="eastAsia"/>
          <w:color w:val="000000"/>
          <w:u w:color="000000"/>
        </w:rPr>
        <w:t>类产品）</w:t>
      </w:r>
      <w:r w:rsidRPr="00D81D60">
        <w:rPr>
          <w:rFonts w:ascii="Times New Roman"/>
          <w:color w:val="000000"/>
          <w:u w:color="000000"/>
        </w:rPr>
        <w:t>和工业硫酸为原料制得的聚合硫酸铁可用于</w:t>
      </w:r>
      <w:r w:rsidR="000528EE">
        <w:rPr>
          <w:rFonts w:ascii="Times New Roman" w:hint="eastAsia"/>
          <w:color w:val="000000"/>
          <w:u w:color="000000"/>
        </w:rPr>
        <w:t>生活</w:t>
      </w:r>
      <w:r w:rsidRPr="00D81D60">
        <w:rPr>
          <w:rFonts w:ascii="Times New Roman"/>
          <w:color w:val="000000"/>
          <w:u w:color="000000"/>
        </w:rPr>
        <w:t>饮用水处理。</w:t>
      </w:r>
    </w:p>
    <w:p w:rsidR="00D81D60" w:rsidRPr="00D81D60" w:rsidRDefault="00D81D60" w:rsidP="00D81D60">
      <w:pPr>
        <w:pStyle w:val="a4"/>
        <w:rPr>
          <w:rFonts w:hint="eastAsia"/>
        </w:rPr>
      </w:pPr>
      <w:bookmarkStart w:id="27" w:name="_Toc326676835"/>
      <w:bookmarkStart w:id="28" w:name="_Toc328384213"/>
      <w:bookmarkStart w:id="29" w:name="_Toc413663267"/>
      <w:bookmarkStart w:id="30" w:name="_Toc425869990"/>
      <w:r w:rsidRPr="00D81D60">
        <w:rPr>
          <w:rFonts w:hint="eastAsia"/>
        </w:rPr>
        <w:t>规范性引用文件</w:t>
      </w:r>
      <w:bookmarkEnd w:id="27"/>
      <w:bookmarkEnd w:id="28"/>
      <w:bookmarkEnd w:id="29"/>
      <w:bookmarkEnd w:id="30"/>
    </w:p>
    <w:p w:rsidR="00D81D60" w:rsidRDefault="00D81D60" w:rsidP="00D81D60">
      <w:pPr>
        <w:pStyle w:val="aff7"/>
        <w:spacing w:line="300" w:lineRule="exact"/>
        <w:rPr>
          <w:rFonts w:ascii="Times New Roman" w:hint="eastAsia"/>
          <w:u w:color="000000"/>
        </w:rPr>
      </w:pPr>
      <w:r>
        <w:rPr>
          <w:rFonts w:hint="eastAsia"/>
          <w:u w:color="000000"/>
        </w:rPr>
        <w:t>下列文件中的条款通过本标准的引用而成为本标准的条款。凡是注日期的引用文件，其随后所有的修改单（不包括勘误的内容）或修订版均不适用于本标准。凡是不注日期的引用文件，其最新版本适用</w:t>
      </w:r>
      <w:r>
        <w:rPr>
          <w:rFonts w:ascii="Times New Roman" w:hint="eastAsia"/>
          <w:u w:color="000000"/>
        </w:rPr>
        <w:t>于本标准。</w:t>
      </w:r>
    </w:p>
    <w:p w:rsidR="00725672" w:rsidRDefault="00725672" w:rsidP="00D81D60">
      <w:pPr>
        <w:pStyle w:val="aff7"/>
        <w:spacing w:line="300" w:lineRule="exact"/>
        <w:rPr>
          <w:rFonts w:ascii="Times New Roman" w:hint="eastAsia"/>
          <w:color w:val="000000"/>
        </w:rPr>
      </w:pPr>
      <w:r w:rsidRPr="00A01475">
        <w:rPr>
          <w:rFonts w:ascii="Times New Roman" w:hint="eastAsia"/>
          <w:bCs/>
        </w:rPr>
        <w:t xml:space="preserve">GB 190-2009 </w:t>
      </w:r>
      <w:r w:rsidRPr="00A01475">
        <w:rPr>
          <w:rFonts w:ascii="Times New Roman" w:hint="eastAsia"/>
          <w:color w:val="000000"/>
        </w:rPr>
        <w:t>危险货物包装标志</w:t>
      </w:r>
    </w:p>
    <w:p w:rsidR="00D81D60" w:rsidRDefault="00D81D60" w:rsidP="00D81D60">
      <w:pPr>
        <w:pStyle w:val="aff7"/>
        <w:spacing w:line="300" w:lineRule="exact"/>
        <w:rPr>
          <w:rFonts w:ascii="Times New Roman" w:hint="eastAsia"/>
          <w:color w:val="000000"/>
        </w:rPr>
      </w:pPr>
      <w:r>
        <w:rPr>
          <w:rFonts w:ascii="Times New Roman" w:hint="eastAsia"/>
          <w:color w:val="000000"/>
        </w:rPr>
        <w:t>GB/T 191</w:t>
      </w:r>
      <w:r>
        <w:rPr>
          <w:rFonts w:ascii="Times New Roman" w:hint="eastAsia"/>
          <w:color w:val="000000"/>
        </w:rPr>
        <w:t xml:space="preserve">　包装储运图示标志</w:t>
      </w:r>
    </w:p>
    <w:p w:rsidR="00D81D60" w:rsidRPr="0075449F" w:rsidRDefault="00D81D60" w:rsidP="00D81D60">
      <w:pPr>
        <w:pStyle w:val="aff7"/>
        <w:ind w:firstLineChars="0"/>
        <w:rPr>
          <w:rFonts w:ascii="Times New Roman"/>
        </w:rPr>
      </w:pPr>
      <w:r w:rsidRPr="0075449F">
        <w:rPr>
          <w:rFonts w:ascii="Times New Roman"/>
        </w:rPr>
        <w:t>GB/T 601</w:t>
      </w:r>
      <w:r w:rsidRPr="0075449F">
        <w:rPr>
          <w:rFonts w:ascii="Times New Roman"/>
        </w:rPr>
        <w:t xml:space="preserve">　化学试剂</w:t>
      </w:r>
      <w:r w:rsidRPr="0075449F">
        <w:rPr>
          <w:rFonts w:ascii="Times New Roman"/>
        </w:rPr>
        <w:t xml:space="preserve">  </w:t>
      </w:r>
      <w:r w:rsidRPr="0075449F">
        <w:rPr>
          <w:rFonts w:ascii="Times New Roman"/>
        </w:rPr>
        <w:t>标准滴定溶液的制备</w:t>
      </w:r>
    </w:p>
    <w:p w:rsidR="00D81D60" w:rsidRPr="0075449F" w:rsidRDefault="00D81D60" w:rsidP="00D81D60">
      <w:pPr>
        <w:pStyle w:val="aff7"/>
        <w:rPr>
          <w:rFonts w:ascii="Times New Roman"/>
        </w:rPr>
      </w:pPr>
      <w:r w:rsidRPr="0075449F">
        <w:rPr>
          <w:rFonts w:ascii="Times New Roman"/>
        </w:rPr>
        <w:t>GB/T 602</w:t>
      </w:r>
      <w:r>
        <w:rPr>
          <w:rFonts w:ascii="Times New Roman" w:hint="eastAsia"/>
        </w:rPr>
        <w:t>-2002</w:t>
      </w:r>
      <w:r w:rsidRPr="0075449F">
        <w:rPr>
          <w:rFonts w:ascii="Times New Roman"/>
        </w:rPr>
        <w:t xml:space="preserve">  </w:t>
      </w:r>
      <w:r w:rsidRPr="0075449F">
        <w:rPr>
          <w:rFonts w:ascii="Times New Roman"/>
        </w:rPr>
        <w:t>化学试剂</w:t>
      </w:r>
      <w:r w:rsidRPr="0075449F">
        <w:rPr>
          <w:rFonts w:ascii="Times New Roman"/>
        </w:rPr>
        <w:t xml:space="preserve">  </w:t>
      </w:r>
      <w:r w:rsidRPr="0075449F">
        <w:rPr>
          <w:rFonts w:ascii="Times New Roman"/>
        </w:rPr>
        <w:t>杂质测定用标准溶液的制备（</w:t>
      </w:r>
      <w:r w:rsidRPr="0075449F">
        <w:rPr>
          <w:rFonts w:ascii="Times New Roman"/>
        </w:rPr>
        <w:t>ISO 6353-1:1982</w:t>
      </w:r>
      <w:r w:rsidRPr="0075449F">
        <w:rPr>
          <w:rFonts w:ascii="Times New Roman"/>
        </w:rPr>
        <w:t>，</w:t>
      </w:r>
      <w:r w:rsidRPr="0075449F">
        <w:rPr>
          <w:rFonts w:ascii="Times New Roman"/>
        </w:rPr>
        <w:t>NEQ</w:t>
      </w:r>
      <w:r w:rsidRPr="0075449F">
        <w:rPr>
          <w:rFonts w:ascii="Times New Roman"/>
        </w:rPr>
        <w:t>）</w:t>
      </w:r>
    </w:p>
    <w:p w:rsidR="00D81D60" w:rsidRDefault="00D81D60" w:rsidP="00D81D60">
      <w:pPr>
        <w:pStyle w:val="aff7"/>
        <w:rPr>
          <w:rFonts w:ascii="Times New Roman" w:hint="eastAsia"/>
        </w:rPr>
      </w:pPr>
      <w:r w:rsidRPr="0075449F">
        <w:rPr>
          <w:rFonts w:ascii="Times New Roman"/>
        </w:rPr>
        <w:t>GB/T 603</w:t>
      </w:r>
      <w:r w:rsidRPr="0075449F">
        <w:rPr>
          <w:rFonts w:ascii="Times New Roman"/>
        </w:rPr>
        <w:t xml:space="preserve">　化学试剂</w:t>
      </w:r>
      <w:r w:rsidRPr="0075449F">
        <w:rPr>
          <w:rFonts w:ascii="Times New Roman"/>
        </w:rPr>
        <w:t xml:space="preserve">  </w:t>
      </w:r>
      <w:r w:rsidRPr="0075449F">
        <w:rPr>
          <w:rFonts w:ascii="Times New Roman"/>
        </w:rPr>
        <w:t>试验方法中所用制剂及制品的制备（</w:t>
      </w:r>
      <w:r w:rsidRPr="0075449F">
        <w:rPr>
          <w:rFonts w:ascii="Times New Roman"/>
        </w:rPr>
        <w:t>GB/T 603-2002</w:t>
      </w:r>
      <w:r w:rsidRPr="0075449F">
        <w:rPr>
          <w:rFonts w:ascii="Times New Roman"/>
        </w:rPr>
        <w:t>，</w:t>
      </w:r>
      <w:r w:rsidRPr="0075449F">
        <w:rPr>
          <w:rFonts w:ascii="Times New Roman"/>
        </w:rPr>
        <w:t>ISO 6353-1:1982</w:t>
      </w:r>
      <w:r w:rsidRPr="0075449F">
        <w:rPr>
          <w:rFonts w:ascii="Times New Roman"/>
        </w:rPr>
        <w:t>，</w:t>
      </w:r>
      <w:r w:rsidRPr="0075449F">
        <w:rPr>
          <w:rFonts w:ascii="Times New Roman"/>
        </w:rPr>
        <w:t>NEQ</w:t>
      </w:r>
      <w:r w:rsidRPr="0075449F">
        <w:rPr>
          <w:rFonts w:ascii="Times New Roman"/>
        </w:rPr>
        <w:t>）</w:t>
      </w:r>
    </w:p>
    <w:p w:rsidR="00D81D60" w:rsidRDefault="00D81D60" w:rsidP="00D81D60">
      <w:pPr>
        <w:pStyle w:val="aff7"/>
        <w:rPr>
          <w:rFonts w:ascii="Times New Roman" w:hint="eastAsia"/>
          <w:color w:val="000000"/>
        </w:rPr>
      </w:pPr>
      <w:r>
        <w:rPr>
          <w:rFonts w:ascii="Times New Roman" w:hint="eastAsia"/>
          <w:color w:val="000000"/>
        </w:rPr>
        <w:t>GB/T 610</w:t>
      </w:r>
      <w:r w:rsidR="00667178">
        <w:rPr>
          <w:rFonts w:ascii="Times New Roman" w:hint="eastAsia"/>
          <w:color w:val="000000"/>
        </w:rPr>
        <w:t>-2008</w:t>
      </w:r>
      <w:r>
        <w:rPr>
          <w:rFonts w:ascii="Times New Roman" w:hint="eastAsia"/>
          <w:color w:val="000000"/>
        </w:rPr>
        <w:t xml:space="preserve">　化学试剂　砷测定通用方法（</w:t>
      </w:r>
      <w:r>
        <w:rPr>
          <w:rFonts w:ascii="Times New Roman" w:hint="eastAsia"/>
          <w:color w:val="000000"/>
        </w:rPr>
        <w:t>ISO 6353-1</w:t>
      </w:r>
      <w:r w:rsidR="00725672">
        <w:rPr>
          <w:rFonts w:ascii="Times New Roman" w:hint="eastAsia"/>
          <w:color w:val="000000"/>
        </w:rPr>
        <w:t>:</w:t>
      </w:r>
      <w:r>
        <w:rPr>
          <w:rFonts w:ascii="Times New Roman" w:hint="eastAsia"/>
          <w:color w:val="000000"/>
        </w:rPr>
        <w:t>1982</w:t>
      </w:r>
      <w:r>
        <w:rPr>
          <w:rFonts w:ascii="Times New Roman" w:hint="eastAsia"/>
          <w:color w:val="000000"/>
        </w:rPr>
        <w:t>，</w:t>
      </w:r>
      <w:r>
        <w:rPr>
          <w:rFonts w:ascii="Times New Roman" w:hint="eastAsia"/>
          <w:color w:val="000000"/>
        </w:rPr>
        <w:t>NEQ</w:t>
      </w:r>
      <w:r>
        <w:rPr>
          <w:rFonts w:ascii="Times New Roman" w:hint="eastAsia"/>
          <w:color w:val="000000"/>
        </w:rPr>
        <w:t>）</w:t>
      </w:r>
    </w:p>
    <w:p w:rsidR="00D81D60" w:rsidRPr="0075449F" w:rsidRDefault="00D81D60" w:rsidP="00D81D60">
      <w:pPr>
        <w:pStyle w:val="aff7"/>
        <w:rPr>
          <w:rFonts w:ascii="Times New Roman"/>
        </w:rPr>
      </w:pPr>
      <w:r w:rsidRPr="0075449F">
        <w:rPr>
          <w:rFonts w:ascii="Times New Roman"/>
        </w:rPr>
        <w:t>GB/T 6678</w:t>
      </w:r>
      <w:r>
        <w:rPr>
          <w:rFonts w:ascii="Times New Roman" w:hint="eastAsia"/>
        </w:rPr>
        <w:t>-2003</w:t>
      </w:r>
      <w:r w:rsidRPr="0075449F">
        <w:rPr>
          <w:rFonts w:ascii="Times New Roman"/>
        </w:rPr>
        <w:t xml:space="preserve">  </w:t>
      </w:r>
      <w:r w:rsidRPr="0075449F">
        <w:rPr>
          <w:rFonts w:ascii="Times New Roman"/>
        </w:rPr>
        <w:t>化工产品采样总则</w:t>
      </w:r>
    </w:p>
    <w:p w:rsidR="00D81D60" w:rsidRPr="0075449F" w:rsidRDefault="00D81D60" w:rsidP="00D81D60">
      <w:pPr>
        <w:pStyle w:val="aff7"/>
        <w:ind w:firstLineChars="0"/>
        <w:rPr>
          <w:rFonts w:ascii="Times New Roman"/>
        </w:rPr>
      </w:pPr>
      <w:r w:rsidRPr="0075449F">
        <w:rPr>
          <w:rFonts w:ascii="Times New Roman"/>
        </w:rPr>
        <w:t xml:space="preserve">GB/T 6682  </w:t>
      </w:r>
      <w:r w:rsidRPr="0075449F">
        <w:rPr>
          <w:rFonts w:ascii="Times New Roman"/>
        </w:rPr>
        <w:t>分析实验室用水规格和试验方法</w:t>
      </w:r>
      <w:r w:rsidRPr="0075449F">
        <w:rPr>
          <w:rFonts w:ascii="Times New Roman"/>
        </w:rPr>
        <w:t>(GB/T 6682-2008</w:t>
      </w:r>
      <w:r w:rsidRPr="0075449F">
        <w:rPr>
          <w:rFonts w:ascii="Times New Roman"/>
        </w:rPr>
        <w:t>，</w:t>
      </w:r>
      <w:r w:rsidRPr="0075449F">
        <w:rPr>
          <w:rFonts w:ascii="Times New Roman"/>
        </w:rPr>
        <w:t>ISO 3696:1987</w:t>
      </w:r>
      <w:r w:rsidRPr="0075449F">
        <w:rPr>
          <w:rFonts w:ascii="Times New Roman"/>
        </w:rPr>
        <w:t>，</w:t>
      </w:r>
      <w:r w:rsidRPr="0075449F">
        <w:rPr>
          <w:rFonts w:ascii="Times New Roman"/>
        </w:rPr>
        <w:t>MOD)</w:t>
      </w:r>
    </w:p>
    <w:p w:rsidR="00D81D60" w:rsidRDefault="00D81D60" w:rsidP="00D81D60">
      <w:pPr>
        <w:pStyle w:val="aff7"/>
        <w:rPr>
          <w:rFonts w:ascii="Times New Roman" w:hint="eastAsia"/>
        </w:rPr>
      </w:pPr>
      <w:r w:rsidRPr="0075449F">
        <w:rPr>
          <w:rFonts w:ascii="Times New Roman"/>
        </w:rPr>
        <w:t xml:space="preserve">GB/T 8170  </w:t>
      </w:r>
      <w:r w:rsidRPr="0075449F">
        <w:rPr>
          <w:rFonts w:ascii="Times New Roman"/>
        </w:rPr>
        <w:t>数值修约规则与极限数值的表示和判定</w:t>
      </w:r>
    </w:p>
    <w:p w:rsidR="00D81D60" w:rsidRDefault="00D81D60" w:rsidP="00D81D60">
      <w:pPr>
        <w:pStyle w:val="aff7"/>
        <w:rPr>
          <w:rFonts w:ascii="Times New Roman" w:hint="eastAsia"/>
        </w:rPr>
      </w:pPr>
      <w:r>
        <w:rPr>
          <w:rFonts w:ascii="Times New Roman" w:hint="eastAsia"/>
        </w:rPr>
        <w:t xml:space="preserve">GB/T 8946  </w:t>
      </w:r>
      <w:r>
        <w:rPr>
          <w:rFonts w:ascii="Times New Roman" w:hint="eastAsia"/>
        </w:rPr>
        <w:t>塑料编织袋</w:t>
      </w:r>
    </w:p>
    <w:p w:rsidR="00C80BD5" w:rsidRDefault="00C80BD5" w:rsidP="00C80BD5">
      <w:pPr>
        <w:pStyle w:val="a4"/>
        <w:rPr>
          <w:rFonts w:hint="eastAsia"/>
        </w:rPr>
      </w:pPr>
      <w:bookmarkStart w:id="31" w:name="_Toc328384214"/>
      <w:bookmarkStart w:id="32" w:name="_Toc413663268"/>
      <w:bookmarkStart w:id="33" w:name="_Toc425869991"/>
      <w:r>
        <w:rPr>
          <w:rFonts w:hint="eastAsia"/>
        </w:rPr>
        <w:t>分子式</w:t>
      </w:r>
      <w:bookmarkEnd w:id="31"/>
      <w:bookmarkEnd w:id="32"/>
      <w:bookmarkEnd w:id="33"/>
    </w:p>
    <w:p w:rsidR="00C80BD5" w:rsidRPr="000528EE" w:rsidRDefault="00C80BD5" w:rsidP="00C80BD5">
      <w:pPr>
        <w:pStyle w:val="aff7"/>
        <w:rPr>
          <w:rFonts w:ascii="Times New Roman" w:hint="eastAsia"/>
          <w:color w:val="000000"/>
          <w:u w:color="000000"/>
        </w:rPr>
      </w:pPr>
      <w:r w:rsidRPr="00D81D60">
        <w:rPr>
          <w:rFonts w:ascii="Times New Roman"/>
          <w:color w:val="000000"/>
          <w:u w:color="000000"/>
        </w:rPr>
        <w:t>示性式：</w:t>
      </w:r>
      <w:r w:rsidRPr="00D81D60">
        <w:rPr>
          <w:rFonts w:ascii="Times New Roman"/>
          <w:color w:val="000000"/>
          <w:u w:color="000000"/>
        </w:rPr>
        <w:t>[Fe</w:t>
      </w:r>
      <w:r w:rsidRPr="00D81D60">
        <w:rPr>
          <w:rFonts w:ascii="Times New Roman"/>
          <w:color w:val="000000"/>
          <w:u w:color="000000"/>
          <w:vertAlign w:val="subscript"/>
        </w:rPr>
        <w:t>2</w:t>
      </w:r>
      <w:r w:rsidRPr="00D81D60">
        <w:rPr>
          <w:rFonts w:ascii="Times New Roman"/>
          <w:color w:val="000000"/>
          <w:u w:color="000000"/>
        </w:rPr>
        <w:t>(OH)</w:t>
      </w:r>
      <w:r w:rsidRPr="007418DC">
        <w:rPr>
          <w:rFonts w:ascii="Times New Roman"/>
          <w:i/>
          <w:color w:val="000000"/>
          <w:u w:color="000000"/>
          <w:vertAlign w:val="subscript"/>
        </w:rPr>
        <w:t>n</w:t>
      </w:r>
      <w:r w:rsidRPr="00D81D60">
        <w:rPr>
          <w:rFonts w:ascii="Times New Roman"/>
          <w:color w:val="000000"/>
          <w:u w:color="000000"/>
        </w:rPr>
        <w:t>(SO</w:t>
      </w:r>
      <w:r w:rsidRPr="00D81D60">
        <w:rPr>
          <w:rFonts w:ascii="Times New Roman"/>
          <w:color w:val="000000"/>
          <w:u w:color="000000"/>
          <w:vertAlign w:val="subscript"/>
        </w:rPr>
        <w:t>4</w:t>
      </w:r>
      <w:r w:rsidRPr="00D81D60">
        <w:rPr>
          <w:rFonts w:ascii="Times New Roman"/>
          <w:color w:val="000000"/>
          <w:u w:color="000000"/>
        </w:rPr>
        <w:t>)</w:t>
      </w:r>
      <w:r w:rsidRPr="00D81D60">
        <w:rPr>
          <w:rFonts w:ascii="Times New Roman"/>
          <w:color w:val="000000"/>
          <w:u w:color="000000"/>
          <w:vertAlign w:val="subscript"/>
        </w:rPr>
        <w:t>3-</w:t>
      </w:r>
      <w:r w:rsidRPr="007418DC">
        <w:rPr>
          <w:rFonts w:ascii="Times New Roman"/>
          <w:i/>
          <w:color w:val="000000"/>
          <w:u w:color="000000"/>
          <w:vertAlign w:val="subscript"/>
        </w:rPr>
        <w:t>n</w:t>
      </w:r>
      <w:r w:rsidRPr="00D81D60">
        <w:rPr>
          <w:rFonts w:ascii="Times New Roman"/>
          <w:color w:val="000000"/>
          <w:u w:color="000000"/>
          <w:vertAlign w:val="subscript"/>
        </w:rPr>
        <w:t>/2</w:t>
      </w:r>
      <w:r w:rsidRPr="00D81D60">
        <w:rPr>
          <w:rFonts w:ascii="Times New Roman"/>
          <w:color w:val="000000"/>
          <w:u w:color="000000"/>
        </w:rPr>
        <w:t>]</w:t>
      </w:r>
      <w:r w:rsidRPr="007418DC">
        <w:rPr>
          <w:rFonts w:ascii="Times New Roman"/>
          <w:i/>
          <w:color w:val="000000"/>
          <w:u w:color="000000"/>
          <w:vertAlign w:val="subscript"/>
        </w:rPr>
        <w:t>m</w:t>
      </w:r>
      <w:r w:rsidR="000528EE">
        <w:rPr>
          <w:rFonts w:ascii="Times New Roman" w:hint="eastAsia"/>
          <w:color w:val="000000"/>
          <w:u w:color="000000"/>
        </w:rPr>
        <w:t>，</w:t>
      </w:r>
      <w:r w:rsidR="000528EE">
        <w:rPr>
          <w:rFonts w:ascii="Times New Roman" w:hint="eastAsia"/>
          <w:color w:val="000000"/>
          <w:u w:color="000000"/>
        </w:rPr>
        <w:t xml:space="preserve">0 &lt; </w:t>
      </w:r>
      <w:r w:rsidR="000528EE" w:rsidRPr="000528EE">
        <w:rPr>
          <w:rFonts w:ascii="Times New Roman" w:hint="eastAsia"/>
          <w:i/>
          <w:color w:val="000000"/>
          <w:u w:color="000000"/>
        </w:rPr>
        <w:t>n</w:t>
      </w:r>
      <w:r w:rsidR="000528EE">
        <w:rPr>
          <w:rFonts w:ascii="Times New Roman" w:hint="eastAsia"/>
          <w:i/>
          <w:color w:val="000000"/>
          <w:u w:color="000000"/>
        </w:rPr>
        <w:t xml:space="preserve"> </w:t>
      </w:r>
      <w:r w:rsidR="000528EE">
        <w:rPr>
          <w:rFonts w:ascii="Times New Roman" w:hint="eastAsia"/>
          <w:color w:val="000000"/>
          <w:u w:color="000000"/>
        </w:rPr>
        <w:t>&lt; 2</w:t>
      </w:r>
      <w:r w:rsidR="000528EE">
        <w:rPr>
          <w:rFonts w:ascii="Times New Roman" w:hint="eastAsia"/>
          <w:color w:val="000000"/>
          <w:u w:color="000000"/>
        </w:rPr>
        <w:t>，</w:t>
      </w:r>
      <w:r w:rsidR="000528EE" w:rsidRPr="000528EE">
        <w:rPr>
          <w:rFonts w:ascii="Times New Roman" w:hint="eastAsia"/>
          <w:i/>
          <w:color w:val="000000"/>
          <w:u w:color="000000"/>
        </w:rPr>
        <w:t>m</w:t>
      </w:r>
      <w:r w:rsidR="000528EE">
        <w:rPr>
          <w:rFonts w:ascii="Times New Roman" w:hint="eastAsia"/>
          <w:color w:val="000000"/>
          <w:u w:color="000000"/>
        </w:rPr>
        <w:t xml:space="preserve"> </w:t>
      </w:r>
      <w:r w:rsidR="000528EE">
        <w:rPr>
          <w:rFonts w:ascii="Times New Roman" w:hint="eastAsia"/>
          <w:color w:val="000000"/>
          <w:u w:color="000000"/>
        </w:rPr>
        <w:t>代表聚合硫酸铁的聚合度。</w:t>
      </w:r>
    </w:p>
    <w:p w:rsidR="00D81D60" w:rsidRPr="00D81D60" w:rsidRDefault="00D81D60" w:rsidP="00D81D60">
      <w:pPr>
        <w:pStyle w:val="a4"/>
        <w:rPr>
          <w:rFonts w:hint="eastAsia"/>
        </w:rPr>
      </w:pPr>
      <w:bookmarkStart w:id="34" w:name="_Toc326676836"/>
      <w:bookmarkStart w:id="35" w:name="_Toc328384215"/>
      <w:bookmarkStart w:id="36" w:name="_Toc413663269"/>
      <w:bookmarkStart w:id="37" w:name="_Toc425869992"/>
      <w:r w:rsidRPr="00D81D60">
        <w:rPr>
          <w:rFonts w:hint="eastAsia"/>
        </w:rPr>
        <w:t>产品分类</w:t>
      </w:r>
      <w:bookmarkEnd w:id="34"/>
      <w:bookmarkEnd w:id="35"/>
      <w:bookmarkEnd w:id="36"/>
      <w:bookmarkEnd w:id="37"/>
    </w:p>
    <w:p w:rsidR="00D81D60" w:rsidRDefault="00C80BD5" w:rsidP="00D81D60">
      <w:pPr>
        <w:pStyle w:val="aff7"/>
        <w:rPr>
          <w:rFonts w:hint="eastAsia"/>
          <w:u w:color="000000"/>
        </w:rPr>
      </w:pPr>
      <w:r>
        <w:rPr>
          <w:rFonts w:hint="eastAsia"/>
          <w:u w:color="000000"/>
        </w:rPr>
        <w:t xml:space="preserve">水处理剂  </w:t>
      </w:r>
      <w:r w:rsidR="00D81D60">
        <w:rPr>
          <w:rFonts w:hint="eastAsia"/>
          <w:u w:color="000000"/>
        </w:rPr>
        <w:t>聚合硫酸铁产品按用途分为两类。</w:t>
      </w:r>
    </w:p>
    <w:p w:rsidR="00D81D60" w:rsidRDefault="00D81D60" w:rsidP="00D81D60">
      <w:pPr>
        <w:pStyle w:val="aff7"/>
        <w:rPr>
          <w:rFonts w:hAnsi="宋体" w:hint="eastAsia"/>
          <w:u w:color="000000"/>
        </w:rPr>
      </w:pPr>
      <w:r>
        <w:rPr>
          <w:rFonts w:hAnsi="宋体" w:hint="eastAsia"/>
          <w:u w:color="000000"/>
        </w:rPr>
        <w:t>Ⅰ类：</w:t>
      </w:r>
      <w:r w:rsidR="000528EE">
        <w:rPr>
          <w:rFonts w:hAnsi="宋体" w:hint="eastAsia"/>
          <w:u w:color="000000"/>
        </w:rPr>
        <w:t>生活</w:t>
      </w:r>
      <w:r>
        <w:rPr>
          <w:rFonts w:hAnsi="宋体" w:hint="eastAsia"/>
          <w:u w:color="000000"/>
        </w:rPr>
        <w:t>饮用水用。</w:t>
      </w:r>
    </w:p>
    <w:p w:rsidR="00D81D60" w:rsidRDefault="00D81D60" w:rsidP="00D81D60">
      <w:pPr>
        <w:pStyle w:val="aff7"/>
        <w:rPr>
          <w:rFonts w:hint="eastAsia"/>
          <w:u w:color="000000"/>
        </w:rPr>
      </w:pPr>
      <w:r>
        <w:rPr>
          <w:rFonts w:hAnsi="宋体" w:hint="eastAsia"/>
          <w:u w:color="000000"/>
        </w:rPr>
        <w:t>Ⅱ类：工业用水、废水</w:t>
      </w:r>
      <w:r w:rsidR="000528EE">
        <w:rPr>
          <w:rFonts w:hAnsi="宋体" w:hint="eastAsia"/>
          <w:u w:color="000000"/>
        </w:rPr>
        <w:t>、</w:t>
      </w:r>
      <w:r>
        <w:rPr>
          <w:rFonts w:hAnsi="宋体" w:hint="eastAsia"/>
          <w:u w:color="000000"/>
        </w:rPr>
        <w:t>污水</w:t>
      </w:r>
      <w:r w:rsidR="000528EE">
        <w:rPr>
          <w:rFonts w:hAnsi="宋体" w:hint="eastAsia"/>
          <w:u w:color="000000"/>
        </w:rPr>
        <w:t>及污泥处理</w:t>
      </w:r>
      <w:r>
        <w:rPr>
          <w:rFonts w:hAnsi="宋体" w:hint="eastAsia"/>
          <w:u w:color="000000"/>
        </w:rPr>
        <w:t>用。</w:t>
      </w:r>
    </w:p>
    <w:p w:rsidR="00D81D60" w:rsidRPr="00D81D60" w:rsidRDefault="00D81D60" w:rsidP="00D81D60">
      <w:pPr>
        <w:pStyle w:val="a4"/>
        <w:rPr>
          <w:rFonts w:hint="eastAsia"/>
        </w:rPr>
      </w:pPr>
      <w:bookmarkStart w:id="38" w:name="_Toc326676837"/>
      <w:bookmarkStart w:id="39" w:name="_Toc328384216"/>
      <w:bookmarkStart w:id="40" w:name="_Toc413663270"/>
      <w:bookmarkStart w:id="41" w:name="_Toc425869993"/>
      <w:r w:rsidRPr="00D81D60">
        <w:rPr>
          <w:rFonts w:hint="eastAsia"/>
        </w:rPr>
        <w:t>要求</w:t>
      </w:r>
      <w:bookmarkEnd w:id="38"/>
      <w:bookmarkEnd w:id="39"/>
      <w:bookmarkEnd w:id="40"/>
      <w:bookmarkEnd w:id="41"/>
    </w:p>
    <w:p w:rsidR="00D81D60" w:rsidRPr="00D81D60" w:rsidRDefault="00D81D60" w:rsidP="00D81D60">
      <w:pPr>
        <w:pStyle w:val="affffff2"/>
        <w:rPr>
          <w:rFonts w:hint="eastAsia"/>
        </w:rPr>
      </w:pPr>
      <w:r w:rsidRPr="00D81D60">
        <w:rPr>
          <w:rFonts w:hint="eastAsia"/>
        </w:rPr>
        <w:lastRenderedPageBreak/>
        <w:t>外观：液体为红褐色粘稠透明液体；固体为淡黄色</w:t>
      </w:r>
      <w:r w:rsidR="000528EE">
        <w:rPr>
          <w:rFonts w:hint="eastAsia"/>
        </w:rPr>
        <w:t>至黄褐色</w:t>
      </w:r>
      <w:r w:rsidRPr="00D81D60">
        <w:rPr>
          <w:rFonts w:hint="eastAsia"/>
        </w:rPr>
        <w:t>无定型固体。</w:t>
      </w:r>
    </w:p>
    <w:p w:rsidR="00D81D60" w:rsidRPr="00D81D60" w:rsidRDefault="00D81D60" w:rsidP="00D81D60">
      <w:pPr>
        <w:pStyle w:val="affffff2"/>
        <w:rPr>
          <w:rFonts w:hint="eastAsia"/>
        </w:rPr>
      </w:pPr>
      <w:r w:rsidRPr="00D81D60">
        <w:rPr>
          <w:rFonts w:hint="eastAsia"/>
        </w:rPr>
        <w:t>聚合</w:t>
      </w:r>
      <w:proofErr w:type="gramStart"/>
      <w:r w:rsidRPr="00D81D60">
        <w:rPr>
          <w:rFonts w:hint="eastAsia"/>
        </w:rPr>
        <w:t>硫酸铁</w:t>
      </w:r>
      <w:r w:rsidR="00B405F2" w:rsidRPr="006C2071">
        <w:rPr>
          <w:rFonts w:hint="eastAsia"/>
        </w:rPr>
        <w:t>按相应</w:t>
      </w:r>
      <w:proofErr w:type="gramEnd"/>
      <w:r w:rsidR="00B405F2" w:rsidRPr="006C2071">
        <w:rPr>
          <w:rFonts w:hint="eastAsia"/>
        </w:rPr>
        <w:t>的试验方法测定应符合表1要求</w:t>
      </w:r>
      <w:r w:rsidRPr="00D81D60">
        <w:rPr>
          <w:rFonts w:hint="eastAsia"/>
        </w:rPr>
        <w:t>。</w:t>
      </w:r>
    </w:p>
    <w:p w:rsidR="00D81D60" w:rsidRDefault="00D81D60" w:rsidP="00D81D60">
      <w:pPr>
        <w:pStyle w:val="affffff4"/>
        <w:rPr>
          <w:rFonts w:hint="eastAsia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9"/>
        <w:gridCol w:w="1391"/>
        <w:gridCol w:w="1252"/>
        <w:gridCol w:w="1254"/>
        <w:gridCol w:w="1254"/>
        <w:gridCol w:w="840"/>
      </w:tblGrid>
      <w:tr w:rsidR="00282EBE" w:rsidRPr="005F46B9" w:rsidTr="00B40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pct"/>
            <w:vMerge w:val="restart"/>
            <w:vAlign w:val="center"/>
          </w:tcPr>
          <w:p w:rsidR="00282EBE" w:rsidRPr="005F46B9" w:rsidRDefault="00282EBE" w:rsidP="005F46B9">
            <w:pPr>
              <w:pStyle w:val="aff7"/>
              <w:spacing w:before="156" w:after="156" w:line="240" w:lineRule="exact"/>
              <w:ind w:firstLineChars="0" w:firstLine="0"/>
              <w:jc w:val="center"/>
              <w:rPr>
                <w:rFonts w:hint="eastAsia"/>
                <w:sz w:val="18"/>
                <w:szCs w:val="18"/>
                <w:u w:color="000000"/>
              </w:rPr>
            </w:pPr>
            <w:r w:rsidRPr="005F46B9">
              <w:rPr>
                <w:rFonts w:hint="eastAsia"/>
                <w:sz w:val="18"/>
                <w:szCs w:val="18"/>
                <w:u w:color="000000"/>
              </w:rPr>
              <w:t>项目</w:t>
            </w:r>
          </w:p>
        </w:tc>
        <w:tc>
          <w:tcPr>
            <w:tcW w:w="2691" w:type="pct"/>
            <w:gridSpan w:val="4"/>
          </w:tcPr>
          <w:p w:rsidR="00282EBE" w:rsidRPr="005F46B9" w:rsidRDefault="00282EBE" w:rsidP="00A06A3F">
            <w:pPr>
              <w:pStyle w:val="aff7"/>
              <w:spacing w:line="240" w:lineRule="exact"/>
              <w:ind w:firstLineChars="0" w:firstLine="0"/>
              <w:jc w:val="center"/>
              <w:rPr>
                <w:rFonts w:hint="eastAsia"/>
                <w:sz w:val="18"/>
                <w:szCs w:val="18"/>
                <w:u w:color="000000"/>
              </w:rPr>
            </w:pPr>
            <w:r w:rsidRPr="005F46B9">
              <w:rPr>
                <w:rFonts w:hint="eastAsia"/>
                <w:sz w:val="18"/>
                <w:szCs w:val="18"/>
                <w:u w:color="000000"/>
              </w:rPr>
              <w:t>指标</w:t>
            </w:r>
          </w:p>
        </w:tc>
        <w:tc>
          <w:tcPr>
            <w:tcW w:w="439" w:type="pct"/>
            <w:vMerge w:val="restart"/>
            <w:vAlign w:val="center"/>
          </w:tcPr>
          <w:p w:rsidR="00B405F2" w:rsidRDefault="00B405F2" w:rsidP="00B405F2">
            <w:pPr>
              <w:pStyle w:val="aff7"/>
              <w:spacing w:line="240" w:lineRule="exact"/>
              <w:ind w:firstLineChars="0" w:firstLine="0"/>
              <w:jc w:val="center"/>
              <w:rPr>
                <w:rFonts w:hint="eastAsia"/>
                <w:sz w:val="18"/>
                <w:szCs w:val="18"/>
                <w:u w:color="000000"/>
              </w:rPr>
            </w:pPr>
            <w:r>
              <w:rPr>
                <w:rFonts w:hint="eastAsia"/>
                <w:sz w:val="18"/>
                <w:szCs w:val="18"/>
                <w:u w:color="000000"/>
              </w:rPr>
              <w:t>试验</w:t>
            </w:r>
          </w:p>
          <w:p w:rsidR="00282EBE" w:rsidRPr="005F46B9" w:rsidRDefault="00B405F2" w:rsidP="00B405F2">
            <w:pPr>
              <w:pStyle w:val="aff7"/>
              <w:spacing w:line="240" w:lineRule="exact"/>
              <w:ind w:firstLineChars="0" w:firstLine="0"/>
              <w:jc w:val="center"/>
              <w:rPr>
                <w:rFonts w:hint="eastAsia"/>
                <w:sz w:val="18"/>
                <w:szCs w:val="18"/>
                <w:u w:color="000000"/>
              </w:rPr>
            </w:pPr>
            <w:r>
              <w:rPr>
                <w:rFonts w:hint="eastAsia"/>
                <w:sz w:val="18"/>
                <w:szCs w:val="18"/>
                <w:u w:color="000000"/>
              </w:rPr>
              <w:t>方法</w:t>
            </w:r>
          </w:p>
        </w:tc>
      </w:tr>
      <w:tr w:rsidR="00282EBE" w:rsidRPr="005F46B9" w:rsidTr="00282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pct"/>
            <w:vMerge/>
            <w:vAlign w:val="center"/>
          </w:tcPr>
          <w:p w:rsidR="00282EBE" w:rsidRPr="005F46B9" w:rsidRDefault="00282EBE" w:rsidP="00A06A3F">
            <w:pPr>
              <w:pStyle w:val="aff7"/>
              <w:spacing w:line="240" w:lineRule="exact"/>
              <w:ind w:firstLineChars="0" w:firstLine="0"/>
              <w:jc w:val="center"/>
              <w:rPr>
                <w:rFonts w:hint="eastAsia"/>
                <w:sz w:val="18"/>
                <w:szCs w:val="18"/>
                <w:u w:color="000000"/>
              </w:rPr>
            </w:pPr>
          </w:p>
        </w:tc>
        <w:tc>
          <w:tcPr>
            <w:tcW w:w="1381" w:type="pct"/>
            <w:gridSpan w:val="2"/>
          </w:tcPr>
          <w:p w:rsidR="00282EBE" w:rsidRPr="005F46B9" w:rsidRDefault="00282EBE" w:rsidP="00A06A3F">
            <w:pPr>
              <w:pStyle w:val="aff7"/>
              <w:spacing w:line="240" w:lineRule="exact"/>
              <w:ind w:firstLineChars="0" w:firstLine="0"/>
              <w:jc w:val="center"/>
              <w:rPr>
                <w:rFonts w:hAnsi="宋体" w:hint="eastAsia"/>
                <w:sz w:val="18"/>
                <w:szCs w:val="18"/>
                <w:u w:color="000000"/>
              </w:rPr>
            </w:pPr>
            <w:r w:rsidRPr="005F46B9">
              <w:rPr>
                <w:rFonts w:hAnsi="宋体" w:hint="eastAsia"/>
                <w:sz w:val="18"/>
                <w:szCs w:val="18"/>
                <w:u w:color="000000"/>
              </w:rPr>
              <w:t>Ⅰ类</w:t>
            </w:r>
          </w:p>
        </w:tc>
        <w:tc>
          <w:tcPr>
            <w:tcW w:w="1310" w:type="pct"/>
            <w:gridSpan w:val="2"/>
          </w:tcPr>
          <w:p w:rsidR="00282EBE" w:rsidRPr="005F46B9" w:rsidRDefault="00282EBE" w:rsidP="00A06A3F">
            <w:pPr>
              <w:pStyle w:val="aff7"/>
              <w:spacing w:line="240" w:lineRule="exact"/>
              <w:ind w:firstLineChars="0" w:firstLine="0"/>
              <w:jc w:val="center"/>
              <w:rPr>
                <w:rFonts w:hint="eastAsia"/>
                <w:sz w:val="18"/>
                <w:szCs w:val="18"/>
                <w:u w:color="000000"/>
              </w:rPr>
            </w:pPr>
            <w:r w:rsidRPr="005F46B9">
              <w:rPr>
                <w:rFonts w:hAnsi="宋体" w:hint="eastAsia"/>
                <w:sz w:val="18"/>
                <w:szCs w:val="18"/>
                <w:u w:color="000000"/>
              </w:rPr>
              <w:t>Ⅱ类</w:t>
            </w:r>
          </w:p>
        </w:tc>
        <w:tc>
          <w:tcPr>
            <w:tcW w:w="439" w:type="pct"/>
            <w:vMerge/>
          </w:tcPr>
          <w:p w:rsidR="00282EBE" w:rsidRPr="005F46B9" w:rsidRDefault="00282EBE" w:rsidP="00A06A3F">
            <w:pPr>
              <w:pStyle w:val="aff7"/>
              <w:spacing w:line="240" w:lineRule="exact"/>
              <w:ind w:firstLineChars="0" w:firstLine="0"/>
              <w:jc w:val="center"/>
              <w:rPr>
                <w:rFonts w:hAnsi="宋体" w:hint="eastAsia"/>
                <w:sz w:val="18"/>
                <w:szCs w:val="18"/>
                <w:u w:color="000000"/>
              </w:rPr>
            </w:pPr>
          </w:p>
        </w:tc>
      </w:tr>
      <w:tr w:rsidR="00282EBE" w:rsidRPr="005F46B9" w:rsidTr="00282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pct"/>
            <w:vMerge/>
            <w:vAlign w:val="center"/>
          </w:tcPr>
          <w:p w:rsidR="00282EBE" w:rsidRPr="005F46B9" w:rsidRDefault="00282EBE" w:rsidP="00A06A3F">
            <w:pPr>
              <w:pStyle w:val="aff7"/>
              <w:spacing w:line="240" w:lineRule="exact"/>
              <w:ind w:firstLineChars="0" w:firstLine="0"/>
              <w:jc w:val="center"/>
              <w:rPr>
                <w:rFonts w:hint="eastAsia"/>
                <w:sz w:val="18"/>
                <w:szCs w:val="18"/>
                <w:u w:color="000000"/>
              </w:rPr>
            </w:pPr>
          </w:p>
        </w:tc>
        <w:tc>
          <w:tcPr>
            <w:tcW w:w="727" w:type="pct"/>
            <w:vAlign w:val="center"/>
          </w:tcPr>
          <w:p w:rsidR="00282EBE" w:rsidRPr="005F46B9" w:rsidRDefault="00282EBE" w:rsidP="00A06A3F">
            <w:pPr>
              <w:pStyle w:val="aff7"/>
              <w:spacing w:line="240" w:lineRule="exact"/>
              <w:ind w:firstLineChars="0" w:firstLine="0"/>
              <w:jc w:val="center"/>
              <w:rPr>
                <w:rFonts w:hAnsi="宋体" w:hint="eastAsia"/>
                <w:sz w:val="18"/>
                <w:szCs w:val="18"/>
                <w:u w:color="000000"/>
              </w:rPr>
            </w:pPr>
            <w:r w:rsidRPr="005F46B9">
              <w:rPr>
                <w:rFonts w:hAnsi="宋体" w:hint="eastAsia"/>
                <w:sz w:val="18"/>
                <w:szCs w:val="18"/>
                <w:u w:color="000000"/>
              </w:rPr>
              <w:t>液体</w:t>
            </w:r>
          </w:p>
        </w:tc>
        <w:tc>
          <w:tcPr>
            <w:tcW w:w="654" w:type="pct"/>
            <w:vAlign w:val="center"/>
          </w:tcPr>
          <w:p w:rsidR="00282EBE" w:rsidRPr="005F46B9" w:rsidRDefault="00282EBE" w:rsidP="00A06A3F">
            <w:pPr>
              <w:pStyle w:val="aff7"/>
              <w:spacing w:line="240" w:lineRule="exact"/>
              <w:ind w:firstLineChars="0" w:firstLine="0"/>
              <w:jc w:val="center"/>
              <w:rPr>
                <w:rFonts w:hAnsi="宋体" w:hint="eastAsia"/>
                <w:sz w:val="18"/>
                <w:szCs w:val="18"/>
                <w:u w:color="000000"/>
              </w:rPr>
            </w:pPr>
            <w:r w:rsidRPr="005F46B9">
              <w:rPr>
                <w:rFonts w:hAnsi="宋体" w:hint="eastAsia"/>
                <w:sz w:val="18"/>
                <w:szCs w:val="18"/>
                <w:u w:color="000000"/>
              </w:rPr>
              <w:t>固体</w:t>
            </w:r>
          </w:p>
        </w:tc>
        <w:tc>
          <w:tcPr>
            <w:tcW w:w="655" w:type="pct"/>
            <w:vAlign w:val="center"/>
          </w:tcPr>
          <w:p w:rsidR="00282EBE" w:rsidRPr="005F46B9" w:rsidRDefault="00282EBE" w:rsidP="00A06A3F">
            <w:pPr>
              <w:pStyle w:val="aff7"/>
              <w:spacing w:line="240" w:lineRule="exact"/>
              <w:ind w:firstLineChars="0" w:firstLine="0"/>
              <w:jc w:val="center"/>
              <w:rPr>
                <w:rFonts w:hAnsi="宋体" w:hint="eastAsia"/>
                <w:sz w:val="18"/>
                <w:szCs w:val="18"/>
                <w:u w:color="000000"/>
              </w:rPr>
            </w:pPr>
            <w:r w:rsidRPr="005F46B9">
              <w:rPr>
                <w:rFonts w:hAnsi="宋体" w:hint="eastAsia"/>
                <w:sz w:val="18"/>
                <w:szCs w:val="18"/>
                <w:u w:color="000000"/>
              </w:rPr>
              <w:t>液体</w:t>
            </w:r>
          </w:p>
        </w:tc>
        <w:tc>
          <w:tcPr>
            <w:tcW w:w="655" w:type="pct"/>
            <w:vAlign w:val="center"/>
          </w:tcPr>
          <w:p w:rsidR="00282EBE" w:rsidRPr="005F46B9" w:rsidRDefault="00282EBE" w:rsidP="00A06A3F">
            <w:pPr>
              <w:pStyle w:val="aff7"/>
              <w:spacing w:line="240" w:lineRule="exact"/>
              <w:ind w:firstLineChars="0" w:firstLine="0"/>
              <w:jc w:val="center"/>
              <w:rPr>
                <w:rFonts w:hAnsi="宋体" w:hint="eastAsia"/>
                <w:sz w:val="18"/>
                <w:szCs w:val="18"/>
                <w:u w:color="000000"/>
              </w:rPr>
            </w:pPr>
            <w:r w:rsidRPr="005F46B9">
              <w:rPr>
                <w:rFonts w:hAnsi="宋体" w:hint="eastAsia"/>
                <w:sz w:val="18"/>
                <w:szCs w:val="18"/>
                <w:u w:color="000000"/>
              </w:rPr>
              <w:t>固体</w:t>
            </w:r>
          </w:p>
        </w:tc>
        <w:tc>
          <w:tcPr>
            <w:tcW w:w="439" w:type="pct"/>
            <w:vMerge/>
          </w:tcPr>
          <w:p w:rsidR="00282EBE" w:rsidRPr="005F46B9" w:rsidRDefault="00282EBE" w:rsidP="00A06A3F">
            <w:pPr>
              <w:pStyle w:val="aff7"/>
              <w:spacing w:line="240" w:lineRule="exact"/>
              <w:ind w:firstLineChars="0" w:firstLine="0"/>
              <w:jc w:val="center"/>
              <w:rPr>
                <w:rFonts w:hAnsi="宋体" w:hint="eastAsia"/>
                <w:sz w:val="18"/>
                <w:szCs w:val="18"/>
                <w:u w:color="000000"/>
              </w:rPr>
            </w:pPr>
          </w:p>
        </w:tc>
      </w:tr>
      <w:tr w:rsidR="00282EBE" w:rsidRPr="005F46B9" w:rsidTr="00282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pct"/>
            <w:vAlign w:val="center"/>
          </w:tcPr>
          <w:p w:rsidR="00282EBE" w:rsidRPr="005F46B9" w:rsidRDefault="00282EBE" w:rsidP="00282EBE">
            <w:pPr>
              <w:pStyle w:val="aff7"/>
              <w:spacing w:line="280" w:lineRule="exact"/>
              <w:ind w:firstLineChars="0" w:firstLine="0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密度，</w:t>
            </w:r>
            <w:r w:rsidRPr="005F46B9">
              <w:rPr>
                <w:rFonts w:ascii="Times New Roman"/>
                <w:sz w:val="18"/>
                <w:szCs w:val="18"/>
                <w:u w:color="000000"/>
              </w:rPr>
              <w:t>g/cm</w:t>
            </w:r>
            <w:r w:rsidRPr="005F46B9">
              <w:rPr>
                <w:rFonts w:ascii="Times New Roman"/>
                <w:sz w:val="18"/>
                <w:szCs w:val="18"/>
                <w:u w:color="000000"/>
                <w:vertAlign w:val="superscript"/>
              </w:rPr>
              <w:t>3</w:t>
            </w:r>
            <w:r>
              <w:rPr>
                <w:rFonts w:ascii="Times New Roman" w:hint="eastAsia"/>
                <w:sz w:val="18"/>
                <w:szCs w:val="18"/>
                <w:u w:color="000000"/>
              </w:rPr>
              <w:t>（</w:t>
            </w:r>
            <w:r w:rsidRPr="005F46B9">
              <w:rPr>
                <w:rFonts w:ascii="Times New Roman"/>
                <w:sz w:val="18"/>
                <w:szCs w:val="18"/>
                <w:u w:color="000000"/>
              </w:rPr>
              <w:t>20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℃</w:t>
            </w:r>
            <w:r>
              <w:rPr>
                <w:rFonts w:ascii="Times New Roman" w:hint="eastAsia"/>
                <w:sz w:val="18"/>
                <w:szCs w:val="18"/>
                <w:u w:color="000000"/>
              </w:rPr>
              <w:t>）</w:t>
            </w:r>
            <w:r>
              <w:rPr>
                <w:rFonts w:ascii="Times New Roman" w:hint="eastAsia"/>
                <w:sz w:val="18"/>
                <w:szCs w:val="18"/>
                <w:u w:color="000000"/>
              </w:rPr>
              <w:t xml:space="preserve"> </w:t>
            </w:r>
            <w:r w:rsidRPr="005F46B9">
              <w:rPr>
                <w:rFonts w:ascii="Times New Roman"/>
                <w:sz w:val="18"/>
                <w:szCs w:val="18"/>
                <w:u w:color="000000"/>
              </w:rPr>
              <w:t xml:space="preserve">   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imes New Roman" w:hint="eastAsia"/>
                <w:sz w:val="18"/>
                <w:szCs w:val="18"/>
                <w:u w:color="000000"/>
              </w:rPr>
              <w:t xml:space="preserve">         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imes New Roman" w:hint="eastAsia"/>
                <w:sz w:val="18"/>
                <w:szCs w:val="18"/>
                <w:u w:color="000000"/>
              </w:rPr>
              <w:t xml:space="preserve">  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≥</w:t>
            </w:r>
          </w:p>
        </w:tc>
        <w:tc>
          <w:tcPr>
            <w:tcW w:w="727" w:type="pct"/>
            <w:vAlign w:val="center"/>
          </w:tcPr>
          <w:p w:rsidR="00282EBE" w:rsidRPr="005F46B9" w:rsidRDefault="00282EBE" w:rsidP="00A06A3F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/>
                <w:sz w:val="18"/>
                <w:szCs w:val="18"/>
                <w:u w:color="000000"/>
              </w:rPr>
              <w:t>1.45</w:t>
            </w:r>
          </w:p>
        </w:tc>
        <w:tc>
          <w:tcPr>
            <w:tcW w:w="654" w:type="pct"/>
            <w:vAlign w:val="center"/>
          </w:tcPr>
          <w:p w:rsidR="00282EBE" w:rsidRPr="005F46B9" w:rsidRDefault="00282EBE" w:rsidP="00BF278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—</w:t>
            </w:r>
          </w:p>
        </w:tc>
        <w:tc>
          <w:tcPr>
            <w:tcW w:w="655" w:type="pct"/>
            <w:vAlign w:val="center"/>
          </w:tcPr>
          <w:p w:rsidR="00282EBE" w:rsidRPr="005F46B9" w:rsidRDefault="00282EBE" w:rsidP="00A06A3F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/>
                <w:sz w:val="18"/>
                <w:szCs w:val="18"/>
                <w:u w:color="000000"/>
              </w:rPr>
              <w:t>1.45</w:t>
            </w:r>
          </w:p>
        </w:tc>
        <w:tc>
          <w:tcPr>
            <w:tcW w:w="655" w:type="pct"/>
            <w:vAlign w:val="center"/>
          </w:tcPr>
          <w:p w:rsidR="00282EBE" w:rsidRPr="005F46B9" w:rsidRDefault="00282EBE" w:rsidP="00BF278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—</w:t>
            </w:r>
          </w:p>
        </w:tc>
        <w:tc>
          <w:tcPr>
            <w:tcW w:w="439" w:type="pct"/>
          </w:tcPr>
          <w:p w:rsidR="00282EBE" w:rsidRPr="005F46B9" w:rsidRDefault="00B405F2" w:rsidP="00A06A3F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>
              <w:rPr>
                <w:rFonts w:ascii="Times New Roman" w:hint="eastAsia"/>
                <w:sz w:val="18"/>
                <w:szCs w:val="18"/>
                <w:u w:color="000000"/>
              </w:rPr>
              <w:t>6.2</w:t>
            </w:r>
          </w:p>
        </w:tc>
      </w:tr>
      <w:tr w:rsidR="00282EBE" w:rsidRPr="005F46B9" w:rsidTr="00282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pct"/>
            <w:vAlign w:val="center"/>
          </w:tcPr>
          <w:p w:rsidR="00282EBE" w:rsidRPr="005F46B9" w:rsidRDefault="00282EBE" w:rsidP="00282EBE">
            <w:pPr>
              <w:pStyle w:val="aff7"/>
              <w:spacing w:line="280" w:lineRule="exact"/>
              <w:ind w:rightChars="-2" w:right="-4" w:firstLineChars="0" w:firstLine="0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全铁的质量分数，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%</w:t>
            </w:r>
            <w:r w:rsidRPr="005F46B9">
              <w:rPr>
                <w:rFonts w:ascii="Times New Roman"/>
                <w:sz w:val="18"/>
                <w:szCs w:val="18"/>
                <w:u w:color="000000"/>
              </w:rPr>
              <w:t xml:space="preserve">             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Times New Roman" w:hint="eastAsia"/>
                <w:sz w:val="18"/>
                <w:szCs w:val="18"/>
                <w:u w:color="000000"/>
              </w:rPr>
              <w:t xml:space="preserve">   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 xml:space="preserve"> 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≥</w:t>
            </w:r>
          </w:p>
        </w:tc>
        <w:tc>
          <w:tcPr>
            <w:tcW w:w="727" w:type="pct"/>
            <w:vAlign w:val="center"/>
          </w:tcPr>
          <w:p w:rsidR="00282EBE" w:rsidRPr="005F46B9" w:rsidRDefault="00282EBE" w:rsidP="00A06A3F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/>
                <w:sz w:val="18"/>
                <w:szCs w:val="18"/>
                <w:u w:color="000000"/>
              </w:rPr>
              <w:t>11.0</w:t>
            </w:r>
          </w:p>
        </w:tc>
        <w:tc>
          <w:tcPr>
            <w:tcW w:w="654" w:type="pct"/>
            <w:vAlign w:val="center"/>
          </w:tcPr>
          <w:p w:rsidR="00282EBE" w:rsidRPr="000528EE" w:rsidRDefault="00282EBE" w:rsidP="005F46B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0528EE">
              <w:rPr>
                <w:rFonts w:ascii="Times New Roman" w:hint="eastAsia"/>
                <w:sz w:val="18"/>
                <w:szCs w:val="18"/>
                <w:u w:color="000000"/>
              </w:rPr>
              <w:t>19</w:t>
            </w:r>
            <w:r w:rsidRPr="000528EE">
              <w:rPr>
                <w:rFonts w:ascii="Times New Roman"/>
                <w:sz w:val="18"/>
                <w:szCs w:val="18"/>
                <w:u w:color="000000"/>
              </w:rPr>
              <w:t>.</w:t>
            </w:r>
            <w:r w:rsidRPr="000528EE">
              <w:rPr>
                <w:rFonts w:ascii="Times New Roman" w:hint="eastAsia"/>
                <w:sz w:val="18"/>
                <w:szCs w:val="18"/>
                <w:u w:color="000000"/>
              </w:rPr>
              <w:t>5</w:t>
            </w:r>
          </w:p>
        </w:tc>
        <w:tc>
          <w:tcPr>
            <w:tcW w:w="655" w:type="pct"/>
            <w:vAlign w:val="center"/>
          </w:tcPr>
          <w:p w:rsidR="00282EBE" w:rsidRPr="000528EE" w:rsidRDefault="00282EBE" w:rsidP="00A06A3F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0528EE">
              <w:rPr>
                <w:rFonts w:ascii="Times New Roman"/>
                <w:sz w:val="18"/>
                <w:szCs w:val="18"/>
                <w:u w:color="000000"/>
              </w:rPr>
              <w:t>11.0</w:t>
            </w:r>
          </w:p>
        </w:tc>
        <w:tc>
          <w:tcPr>
            <w:tcW w:w="655" w:type="pct"/>
            <w:vAlign w:val="center"/>
          </w:tcPr>
          <w:p w:rsidR="00282EBE" w:rsidRPr="000528EE" w:rsidRDefault="00282EBE" w:rsidP="005F46B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0528EE">
              <w:rPr>
                <w:rFonts w:ascii="Times New Roman" w:hint="eastAsia"/>
                <w:sz w:val="18"/>
                <w:szCs w:val="18"/>
                <w:u w:color="000000"/>
              </w:rPr>
              <w:t>19</w:t>
            </w:r>
            <w:r w:rsidRPr="000528EE">
              <w:rPr>
                <w:rFonts w:ascii="Times New Roman"/>
                <w:sz w:val="18"/>
                <w:szCs w:val="18"/>
                <w:u w:color="000000"/>
              </w:rPr>
              <w:t>.</w:t>
            </w:r>
            <w:r w:rsidRPr="000528EE">
              <w:rPr>
                <w:rFonts w:ascii="Times New Roman" w:hint="eastAsia"/>
                <w:sz w:val="18"/>
                <w:szCs w:val="18"/>
                <w:u w:color="000000"/>
              </w:rPr>
              <w:t>5</w:t>
            </w:r>
          </w:p>
        </w:tc>
        <w:tc>
          <w:tcPr>
            <w:tcW w:w="439" w:type="pct"/>
          </w:tcPr>
          <w:p w:rsidR="00282EBE" w:rsidRPr="005F46B9" w:rsidRDefault="00B405F2" w:rsidP="005F46B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highlight w:val="yellow"/>
                <w:u w:color="000000"/>
              </w:rPr>
            </w:pPr>
            <w:r w:rsidRPr="00B405F2">
              <w:rPr>
                <w:rFonts w:ascii="Times New Roman" w:hint="eastAsia"/>
                <w:sz w:val="18"/>
                <w:szCs w:val="18"/>
                <w:u w:color="000000"/>
              </w:rPr>
              <w:t>6.3</w:t>
            </w:r>
          </w:p>
        </w:tc>
      </w:tr>
      <w:tr w:rsidR="00282EBE" w:rsidRPr="005F46B9" w:rsidTr="00282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pct"/>
            <w:vAlign w:val="center"/>
          </w:tcPr>
          <w:p w:rsidR="00282EBE" w:rsidRPr="005F46B9" w:rsidRDefault="00282EBE" w:rsidP="00282EBE">
            <w:pPr>
              <w:pStyle w:val="aff7"/>
              <w:spacing w:line="280" w:lineRule="exact"/>
              <w:ind w:firstLineChars="0" w:firstLine="0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还原性物质（以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F</w:t>
            </w:r>
            <w:r w:rsidRPr="005F46B9">
              <w:rPr>
                <w:rFonts w:ascii="Times New Roman"/>
                <w:sz w:val="18"/>
                <w:szCs w:val="18"/>
                <w:u w:color="000000"/>
              </w:rPr>
              <w:t>e</w:t>
            </w:r>
            <w:r w:rsidRPr="005F46B9">
              <w:rPr>
                <w:rFonts w:ascii="Times New Roman"/>
                <w:sz w:val="18"/>
                <w:szCs w:val="18"/>
                <w:u w:color="000000"/>
                <w:vertAlign w:val="superscript"/>
              </w:rPr>
              <w:t>2+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计）的质量分数，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%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≤</w:t>
            </w:r>
          </w:p>
        </w:tc>
        <w:tc>
          <w:tcPr>
            <w:tcW w:w="727" w:type="pct"/>
            <w:vAlign w:val="center"/>
          </w:tcPr>
          <w:p w:rsidR="00282EBE" w:rsidRPr="005F46B9" w:rsidRDefault="00282EBE" w:rsidP="00A06A3F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/>
                <w:sz w:val="18"/>
                <w:szCs w:val="18"/>
                <w:u w:color="000000"/>
              </w:rPr>
              <w:t>0.10</w:t>
            </w:r>
          </w:p>
        </w:tc>
        <w:tc>
          <w:tcPr>
            <w:tcW w:w="654" w:type="pct"/>
            <w:vAlign w:val="center"/>
          </w:tcPr>
          <w:p w:rsidR="00282EBE" w:rsidRPr="005F46B9" w:rsidRDefault="00282EBE" w:rsidP="00A06A3F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/>
                <w:sz w:val="18"/>
                <w:szCs w:val="18"/>
                <w:u w:color="000000"/>
              </w:rPr>
              <w:t>0.15</w:t>
            </w:r>
          </w:p>
        </w:tc>
        <w:tc>
          <w:tcPr>
            <w:tcW w:w="655" w:type="pct"/>
            <w:vAlign w:val="center"/>
          </w:tcPr>
          <w:p w:rsidR="00282EBE" w:rsidRPr="005F46B9" w:rsidRDefault="00282EBE" w:rsidP="00A06A3F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/>
                <w:sz w:val="18"/>
                <w:szCs w:val="18"/>
                <w:u w:color="000000"/>
              </w:rPr>
              <w:t>0.10</w:t>
            </w:r>
          </w:p>
        </w:tc>
        <w:tc>
          <w:tcPr>
            <w:tcW w:w="655" w:type="pct"/>
            <w:vAlign w:val="center"/>
          </w:tcPr>
          <w:p w:rsidR="00282EBE" w:rsidRPr="005F46B9" w:rsidRDefault="00282EBE" w:rsidP="00A06A3F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/>
                <w:sz w:val="18"/>
                <w:szCs w:val="18"/>
                <w:u w:color="000000"/>
              </w:rPr>
              <w:t>0.15</w:t>
            </w:r>
          </w:p>
        </w:tc>
        <w:tc>
          <w:tcPr>
            <w:tcW w:w="439" w:type="pct"/>
          </w:tcPr>
          <w:p w:rsidR="00282EBE" w:rsidRPr="005F46B9" w:rsidRDefault="00B405F2" w:rsidP="00A06A3F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 w:hint="eastAsia"/>
                <w:sz w:val="18"/>
                <w:szCs w:val="18"/>
                <w:u w:color="000000"/>
              </w:rPr>
              <w:t>6.4</w:t>
            </w:r>
          </w:p>
        </w:tc>
      </w:tr>
      <w:tr w:rsidR="003760B7" w:rsidRPr="005F46B9" w:rsidTr="003760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pct"/>
            <w:vAlign w:val="center"/>
          </w:tcPr>
          <w:p w:rsidR="003760B7" w:rsidRPr="005F46B9" w:rsidRDefault="003760B7" w:rsidP="00952205">
            <w:pPr>
              <w:pStyle w:val="aff7"/>
              <w:spacing w:line="280" w:lineRule="exact"/>
              <w:ind w:firstLineChars="0" w:firstLine="0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盐基度，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 xml:space="preserve">%                        </w:t>
            </w:r>
            <w:r>
              <w:rPr>
                <w:rFonts w:ascii="Times New Roman" w:hint="eastAsia"/>
                <w:sz w:val="18"/>
                <w:szCs w:val="18"/>
                <w:u w:color="000000"/>
              </w:rPr>
              <w:t xml:space="preserve">  </w:t>
            </w:r>
          </w:p>
        </w:tc>
        <w:tc>
          <w:tcPr>
            <w:tcW w:w="1381" w:type="pct"/>
            <w:gridSpan w:val="2"/>
            <w:vAlign w:val="center"/>
          </w:tcPr>
          <w:p w:rsidR="003760B7" w:rsidRPr="005F46B9" w:rsidRDefault="003760B7" w:rsidP="005F46B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8</w:t>
            </w:r>
            <w:r w:rsidRPr="005F46B9">
              <w:rPr>
                <w:rFonts w:ascii="Times New Roman"/>
                <w:sz w:val="18"/>
                <w:szCs w:val="18"/>
                <w:u w:color="000000"/>
              </w:rPr>
              <w:t>.0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～</w:t>
            </w:r>
            <w:r>
              <w:rPr>
                <w:rFonts w:ascii="Times New Roman" w:hint="eastAsia"/>
                <w:sz w:val="18"/>
                <w:szCs w:val="18"/>
                <w:u w:color="000000"/>
              </w:rPr>
              <w:t>16.0</w:t>
            </w:r>
          </w:p>
        </w:tc>
        <w:tc>
          <w:tcPr>
            <w:tcW w:w="1310" w:type="pct"/>
            <w:gridSpan w:val="2"/>
            <w:vAlign w:val="center"/>
          </w:tcPr>
          <w:p w:rsidR="003760B7" w:rsidRPr="005F46B9" w:rsidRDefault="003760B7" w:rsidP="003760B7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>
              <w:rPr>
                <w:rFonts w:ascii="Times New Roman" w:hint="eastAsia"/>
                <w:sz w:val="18"/>
                <w:szCs w:val="18"/>
                <w:u w:color="000000"/>
              </w:rPr>
              <w:t>5</w:t>
            </w:r>
            <w:r w:rsidRPr="005F46B9">
              <w:rPr>
                <w:rFonts w:ascii="Times New Roman"/>
                <w:sz w:val="18"/>
                <w:szCs w:val="18"/>
                <w:u w:color="000000"/>
              </w:rPr>
              <w:t>.0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～</w:t>
            </w:r>
            <w:r>
              <w:rPr>
                <w:rFonts w:ascii="Times New Roman" w:hint="eastAsia"/>
                <w:sz w:val="18"/>
                <w:szCs w:val="18"/>
                <w:u w:color="000000"/>
              </w:rPr>
              <w:t>20.0</w:t>
            </w:r>
          </w:p>
        </w:tc>
        <w:tc>
          <w:tcPr>
            <w:tcW w:w="439" w:type="pct"/>
          </w:tcPr>
          <w:p w:rsidR="003760B7" w:rsidRPr="005F46B9" w:rsidRDefault="003760B7" w:rsidP="005F46B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>
              <w:rPr>
                <w:rFonts w:ascii="Times New Roman" w:hint="eastAsia"/>
                <w:sz w:val="18"/>
                <w:szCs w:val="18"/>
                <w:u w:color="000000"/>
              </w:rPr>
              <w:t>6.5</w:t>
            </w:r>
          </w:p>
        </w:tc>
      </w:tr>
      <w:tr w:rsidR="009C1B9B" w:rsidRPr="005F46B9" w:rsidTr="009C1B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pct"/>
            <w:vAlign w:val="center"/>
          </w:tcPr>
          <w:p w:rsidR="009C1B9B" w:rsidRPr="005F46B9" w:rsidRDefault="009C1B9B" w:rsidP="009C1B9B">
            <w:pPr>
              <w:pStyle w:val="aff7"/>
              <w:spacing w:line="280" w:lineRule="exact"/>
              <w:ind w:firstLineChars="0" w:firstLine="0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/>
                <w:sz w:val="18"/>
                <w:szCs w:val="18"/>
                <w:u w:color="000000"/>
              </w:rPr>
              <w:t>pH</w:t>
            </w:r>
            <w:r>
              <w:rPr>
                <w:rFonts w:ascii="Times New Roman" w:hint="eastAsia"/>
                <w:sz w:val="18"/>
                <w:szCs w:val="18"/>
                <w:u w:color="000000"/>
              </w:rPr>
              <w:t>（</w:t>
            </w:r>
            <w:r w:rsidRPr="005F46B9">
              <w:rPr>
                <w:rFonts w:ascii="Times New Roman"/>
                <w:sz w:val="18"/>
                <w:szCs w:val="18"/>
                <w:u w:color="000000"/>
              </w:rPr>
              <w:t>1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0g/L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水溶液</w:t>
            </w:r>
            <w:r>
              <w:rPr>
                <w:rFonts w:ascii="Times New Roman" w:hint="eastAsia"/>
                <w:sz w:val="18"/>
                <w:szCs w:val="18"/>
                <w:u w:color="000000"/>
              </w:rPr>
              <w:t>）</w:t>
            </w:r>
          </w:p>
        </w:tc>
        <w:tc>
          <w:tcPr>
            <w:tcW w:w="2691" w:type="pct"/>
            <w:gridSpan w:val="4"/>
            <w:vAlign w:val="center"/>
          </w:tcPr>
          <w:p w:rsidR="009C1B9B" w:rsidRPr="005F46B9" w:rsidRDefault="009C1B9B" w:rsidP="009C1B9B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/>
                <w:sz w:val="18"/>
                <w:szCs w:val="18"/>
                <w:u w:color="000000"/>
              </w:rPr>
              <w:t>2.0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～</w:t>
            </w:r>
            <w:r w:rsidRPr="005F46B9">
              <w:rPr>
                <w:rFonts w:ascii="Times New Roman"/>
                <w:sz w:val="18"/>
                <w:szCs w:val="18"/>
                <w:u w:color="000000"/>
              </w:rPr>
              <w:t>3.0</w:t>
            </w:r>
          </w:p>
        </w:tc>
        <w:tc>
          <w:tcPr>
            <w:tcW w:w="439" w:type="pct"/>
          </w:tcPr>
          <w:p w:rsidR="009C1B9B" w:rsidRPr="005F46B9" w:rsidRDefault="009C1B9B" w:rsidP="009C1B9B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 w:hint="eastAsia"/>
                <w:sz w:val="18"/>
                <w:szCs w:val="18"/>
                <w:u w:color="000000"/>
              </w:rPr>
              <w:t>6.6</w:t>
            </w:r>
          </w:p>
        </w:tc>
      </w:tr>
      <w:tr w:rsidR="00282EBE" w:rsidRPr="005F46B9" w:rsidTr="00282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pct"/>
            <w:vAlign w:val="center"/>
          </w:tcPr>
          <w:p w:rsidR="00282EBE" w:rsidRPr="005F46B9" w:rsidRDefault="00282EBE" w:rsidP="00282EBE">
            <w:pPr>
              <w:pStyle w:val="aff7"/>
              <w:spacing w:line="280" w:lineRule="exact"/>
              <w:ind w:firstLineChars="0" w:firstLine="0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不溶物的质量分数，％</w:t>
            </w:r>
            <w:r w:rsidRPr="005F46B9">
              <w:rPr>
                <w:rFonts w:ascii="Times New Roman"/>
                <w:sz w:val="18"/>
                <w:szCs w:val="18"/>
                <w:u w:color="000000"/>
              </w:rPr>
              <w:t xml:space="preserve">             </w:t>
            </w:r>
            <w:r>
              <w:rPr>
                <w:rFonts w:ascii="Times New Roman" w:hint="eastAsia"/>
                <w:sz w:val="18"/>
                <w:szCs w:val="18"/>
                <w:u w:color="000000"/>
              </w:rPr>
              <w:t xml:space="preserve">  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≤</w:t>
            </w:r>
          </w:p>
        </w:tc>
        <w:tc>
          <w:tcPr>
            <w:tcW w:w="727" w:type="pct"/>
            <w:vAlign w:val="center"/>
          </w:tcPr>
          <w:p w:rsidR="00282EBE" w:rsidRPr="005F46B9" w:rsidRDefault="00282EBE" w:rsidP="00A06A3F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0.1</w:t>
            </w:r>
          </w:p>
        </w:tc>
        <w:tc>
          <w:tcPr>
            <w:tcW w:w="654" w:type="pct"/>
            <w:vAlign w:val="center"/>
          </w:tcPr>
          <w:p w:rsidR="00282EBE" w:rsidRPr="005F46B9" w:rsidRDefault="00282EBE" w:rsidP="00A06A3F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/>
                <w:sz w:val="18"/>
                <w:szCs w:val="18"/>
                <w:u w:color="000000"/>
              </w:rPr>
              <w:t>0.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3</w:t>
            </w:r>
          </w:p>
        </w:tc>
        <w:tc>
          <w:tcPr>
            <w:tcW w:w="655" w:type="pct"/>
            <w:vAlign w:val="center"/>
          </w:tcPr>
          <w:p w:rsidR="00282EBE" w:rsidRPr="005F46B9" w:rsidRDefault="00282EBE" w:rsidP="00A06A3F">
            <w:pPr>
              <w:pStyle w:val="aff7"/>
              <w:spacing w:line="280" w:lineRule="exact"/>
              <w:ind w:left="2"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/>
                <w:sz w:val="18"/>
                <w:szCs w:val="18"/>
                <w:u w:color="000000"/>
              </w:rPr>
              <w:t>0.3</w:t>
            </w:r>
          </w:p>
        </w:tc>
        <w:tc>
          <w:tcPr>
            <w:tcW w:w="655" w:type="pct"/>
            <w:vAlign w:val="center"/>
          </w:tcPr>
          <w:p w:rsidR="00282EBE" w:rsidRPr="005F46B9" w:rsidRDefault="00282EBE" w:rsidP="00A06A3F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/>
                <w:sz w:val="18"/>
                <w:szCs w:val="18"/>
                <w:u w:color="000000"/>
              </w:rPr>
              <w:t>0.5</w:t>
            </w:r>
          </w:p>
        </w:tc>
        <w:tc>
          <w:tcPr>
            <w:tcW w:w="439" w:type="pct"/>
          </w:tcPr>
          <w:p w:rsidR="00282EBE" w:rsidRPr="005F46B9" w:rsidRDefault="009C1B9B" w:rsidP="00A06A3F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 w:hint="eastAsia"/>
                <w:sz w:val="18"/>
                <w:szCs w:val="18"/>
                <w:u w:color="000000"/>
              </w:rPr>
              <w:t>6.7</w:t>
            </w:r>
          </w:p>
        </w:tc>
      </w:tr>
      <w:tr w:rsidR="009C1B9B" w:rsidRPr="005F46B9" w:rsidTr="00282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pct"/>
            <w:vAlign w:val="center"/>
          </w:tcPr>
          <w:p w:rsidR="009C1B9B" w:rsidRPr="005F46B9" w:rsidRDefault="009C1B9B" w:rsidP="009C1B9B">
            <w:pPr>
              <w:pStyle w:val="aff7"/>
              <w:spacing w:line="280" w:lineRule="exact"/>
              <w:ind w:firstLineChars="0" w:firstLine="0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砷（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A</w:t>
            </w:r>
            <w:r w:rsidRPr="005F46B9">
              <w:rPr>
                <w:rFonts w:ascii="Times New Roman"/>
                <w:sz w:val="18"/>
                <w:szCs w:val="18"/>
                <w:u w:color="000000"/>
              </w:rPr>
              <w:t>s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）的质量分数，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%</w:t>
            </w:r>
            <w:r w:rsidRPr="005F46B9">
              <w:rPr>
                <w:rFonts w:ascii="Times New Roman"/>
                <w:sz w:val="18"/>
                <w:szCs w:val="18"/>
                <w:u w:color="000000"/>
              </w:rPr>
              <w:t xml:space="preserve">             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≤</w:t>
            </w:r>
          </w:p>
        </w:tc>
        <w:tc>
          <w:tcPr>
            <w:tcW w:w="727" w:type="pct"/>
          </w:tcPr>
          <w:p w:rsidR="009C1B9B" w:rsidRPr="005F46B9" w:rsidRDefault="009C1B9B" w:rsidP="00952205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 w:rsidRPr="005F46B9">
              <w:rPr>
                <w:rFonts w:ascii="Times New Roman"/>
                <w:sz w:val="18"/>
                <w:szCs w:val="18"/>
                <w:u w:color="000000"/>
              </w:rPr>
              <w:t>0.000</w:t>
            </w:r>
            <w:r w:rsidR="00952205">
              <w:rPr>
                <w:rFonts w:ascii="Times New Roman" w:hint="eastAsia"/>
                <w:sz w:val="18"/>
                <w:szCs w:val="18"/>
                <w:u w:color="000000"/>
              </w:rPr>
              <w:t>1</w:t>
            </w:r>
          </w:p>
        </w:tc>
        <w:tc>
          <w:tcPr>
            <w:tcW w:w="654" w:type="pct"/>
          </w:tcPr>
          <w:p w:rsidR="009C1B9B" w:rsidRPr="005F46B9" w:rsidRDefault="009C1B9B" w:rsidP="00952205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/>
                <w:sz w:val="18"/>
                <w:szCs w:val="18"/>
                <w:u w:color="000000"/>
              </w:rPr>
              <w:t>0.000</w:t>
            </w:r>
            <w:r w:rsidR="00952205">
              <w:rPr>
                <w:rFonts w:ascii="Times New Roman" w:hint="eastAsia"/>
                <w:sz w:val="18"/>
                <w:szCs w:val="18"/>
                <w:u w:color="000000"/>
              </w:rPr>
              <w:t>2</w:t>
            </w:r>
          </w:p>
        </w:tc>
        <w:tc>
          <w:tcPr>
            <w:tcW w:w="655" w:type="pct"/>
          </w:tcPr>
          <w:p w:rsidR="009C1B9B" w:rsidRPr="005F46B9" w:rsidRDefault="009C1B9B" w:rsidP="009C1B9B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/>
                <w:sz w:val="18"/>
                <w:szCs w:val="18"/>
                <w:u w:color="000000"/>
              </w:rPr>
              <w:t>0.0005</w:t>
            </w:r>
          </w:p>
        </w:tc>
        <w:tc>
          <w:tcPr>
            <w:tcW w:w="655" w:type="pct"/>
          </w:tcPr>
          <w:p w:rsidR="009C1B9B" w:rsidRPr="005F46B9" w:rsidRDefault="009C1B9B" w:rsidP="009C1B9B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/>
                <w:sz w:val="18"/>
                <w:szCs w:val="18"/>
                <w:u w:color="000000"/>
              </w:rPr>
              <w:t>0.001</w:t>
            </w:r>
          </w:p>
        </w:tc>
        <w:tc>
          <w:tcPr>
            <w:tcW w:w="439" w:type="pct"/>
          </w:tcPr>
          <w:p w:rsidR="009C1B9B" w:rsidRDefault="009C1B9B" w:rsidP="009C1B9B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 w:hint="eastAsia"/>
                <w:sz w:val="18"/>
                <w:szCs w:val="18"/>
                <w:u w:color="000000"/>
              </w:rPr>
              <w:t>6.8</w:t>
            </w:r>
          </w:p>
        </w:tc>
      </w:tr>
      <w:tr w:rsidR="009C1B9B" w:rsidRPr="005F46B9" w:rsidTr="00282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pct"/>
            <w:vAlign w:val="center"/>
          </w:tcPr>
          <w:p w:rsidR="009C1B9B" w:rsidRPr="005F46B9" w:rsidRDefault="009C1B9B" w:rsidP="009C1B9B">
            <w:pPr>
              <w:pStyle w:val="aff7"/>
              <w:spacing w:line="280" w:lineRule="exact"/>
              <w:ind w:firstLineChars="0" w:firstLine="0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铅（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P</w:t>
            </w:r>
            <w:r w:rsidRPr="005F46B9">
              <w:rPr>
                <w:rFonts w:ascii="Times New Roman"/>
                <w:sz w:val="18"/>
                <w:szCs w:val="18"/>
                <w:u w:color="000000"/>
              </w:rPr>
              <w:t>b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）的质量分数，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%</w:t>
            </w:r>
            <w:r w:rsidRPr="005F46B9">
              <w:rPr>
                <w:rFonts w:ascii="Times New Roman"/>
                <w:sz w:val="18"/>
                <w:szCs w:val="18"/>
                <w:u w:color="000000"/>
              </w:rPr>
              <w:t xml:space="preserve">             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≤</w:t>
            </w:r>
          </w:p>
        </w:tc>
        <w:tc>
          <w:tcPr>
            <w:tcW w:w="727" w:type="pct"/>
          </w:tcPr>
          <w:p w:rsidR="009C1B9B" w:rsidRPr="005F46B9" w:rsidRDefault="009C1B9B" w:rsidP="00952205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 w:rsidRPr="005F46B9">
              <w:rPr>
                <w:rFonts w:ascii="Times New Roman"/>
                <w:sz w:val="18"/>
                <w:szCs w:val="18"/>
                <w:u w:color="000000"/>
              </w:rPr>
              <w:t>0.000</w:t>
            </w:r>
            <w:r w:rsidR="00952205">
              <w:rPr>
                <w:rFonts w:ascii="Times New Roman" w:hint="eastAsia"/>
                <w:sz w:val="18"/>
                <w:szCs w:val="18"/>
                <w:u w:color="000000"/>
              </w:rPr>
              <w:t>2</w:t>
            </w:r>
          </w:p>
        </w:tc>
        <w:tc>
          <w:tcPr>
            <w:tcW w:w="654" w:type="pct"/>
          </w:tcPr>
          <w:p w:rsidR="009C1B9B" w:rsidRPr="005F46B9" w:rsidRDefault="009C1B9B" w:rsidP="00952205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/>
                <w:sz w:val="18"/>
                <w:szCs w:val="18"/>
                <w:u w:color="000000"/>
              </w:rPr>
              <w:t>0.00</w:t>
            </w:r>
            <w:r w:rsidR="00952205">
              <w:rPr>
                <w:rFonts w:ascii="Times New Roman" w:hint="eastAsia"/>
                <w:sz w:val="18"/>
                <w:szCs w:val="18"/>
                <w:u w:color="000000"/>
              </w:rPr>
              <w:t>04</w:t>
            </w:r>
          </w:p>
        </w:tc>
        <w:tc>
          <w:tcPr>
            <w:tcW w:w="655" w:type="pct"/>
          </w:tcPr>
          <w:p w:rsidR="009C1B9B" w:rsidRPr="005F46B9" w:rsidRDefault="009C1B9B" w:rsidP="00BF278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/>
                <w:sz w:val="18"/>
                <w:szCs w:val="18"/>
                <w:u w:color="000000"/>
              </w:rPr>
              <w:t>0.00</w:t>
            </w:r>
            <w:r w:rsidR="00BF2789">
              <w:rPr>
                <w:rFonts w:ascii="Times New Roman" w:hint="eastAsia"/>
                <w:sz w:val="18"/>
                <w:szCs w:val="18"/>
                <w:u w:color="000000"/>
              </w:rPr>
              <w:t>1</w:t>
            </w:r>
          </w:p>
        </w:tc>
        <w:tc>
          <w:tcPr>
            <w:tcW w:w="655" w:type="pct"/>
          </w:tcPr>
          <w:p w:rsidR="009C1B9B" w:rsidRPr="005F46B9" w:rsidRDefault="009C1B9B" w:rsidP="00BF278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/>
                <w:sz w:val="18"/>
                <w:szCs w:val="18"/>
                <w:u w:color="000000"/>
              </w:rPr>
              <w:t>0.00</w:t>
            </w:r>
            <w:r w:rsidR="00BF2789">
              <w:rPr>
                <w:rFonts w:ascii="Times New Roman" w:hint="eastAsia"/>
                <w:sz w:val="18"/>
                <w:szCs w:val="18"/>
                <w:u w:color="000000"/>
              </w:rPr>
              <w:t>2</w:t>
            </w:r>
          </w:p>
        </w:tc>
        <w:tc>
          <w:tcPr>
            <w:tcW w:w="439" w:type="pct"/>
          </w:tcPr>
          <w:p w:rsidR="009C1B9B" w:rsidRDefault="009C1B9B" w:rsidP="009C1B9B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 w:hint="eastAsia"/>
                <w:sz w:val="18"/>
                <w:szCs w:val="18"/>
                <w:u w:color="000000"/>
              </w:rPr>
              <w:t>6.9</w:t>
            </w:r>
          </w:p>
        </w:tc>
      </w:tr>
      <w:tr w:rsidR="00282EBE" w:rsidRPr="005F46B9" w:rsidTr="00282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pct"/>
            <w:vAlign w:val="center"/>
          </w:tcPr>
          <w:p w:rsidR="00282EBE" w:rsidRPr="005F46B9" w:rsidRDefault="00282EBE" w:rsidP="00A06A3F">
            <w:pPr>
              <w:pStyle w:val="aff7"/>
              <w:spacing w:line="280" w:lineRule="exact"/>
              <w:ind w:firstLineChars="0" w:firstLine="0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镉（</w:t>
            </w:r>
            <w:r w:rsidRPr="005F46B9">
              <w:rPr>
                <w:rFonts w:ascii="Times New Roman"/>
                <w:sz w:val="18"/>
                <w:szCs w:val="18"/>
                <w:u w:color="000000"/>
              </w:rPr>
              <w:t>Cd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）的质量分数，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%</w:t>
            </w:r>
            <w:r w:rsidRPr="005F46B9">
              <w:rPr>
                <w:rFonts w:ascii="Times New Roman"/>
                <w:sz w:val="18"/>
                <w:szCs w:val="18"/>
                <w:u w:color="000000"/>
              </w:rPr>
              <w:t xml:space="preserve">             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≤</w:t>
            </w:r>
          </w:p>
        </w:tc>
        <w:tc>
          <w:tcPr>
            <w:tcW w:w="727" w:type="pct"/>
          </w:tcPr>
          <w:p w:rsidR="00282EBE" w:rsidRPr="005F46B9" w:rsidRDefault="00282EBE" w:rsidP="005F46B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 w:rsidRPr="005F46B9">
              <w:rPr>
                <w:rFonts w:ascii="Times New Roman"/>
                <w:sz w:val="18"/>
                <w:szCs w:val="18"/>
                <w:u w:color="000000"/>
              </w:rPr>
              <w:t>0.00005</w:t>
            </w:r>
          </w:p>
        </w:tc>
        <w:tc>
          <w:tcPr>
            <w:tcW w:w="654" w:type="pct"/>
          </w:tcPr>
          <w:p w:rsidR="00282EBE" w:rsidRPr="005F46B9" w:rsidRDefault="00282EBE" w:rsidP="005F46B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/>
                <w:sz w:val="18"/>
                <w:szCs w:val="18"/>
                <w:u w:color="000000"/>
              </w:rPr>
              <w:t>0.0001</w:t>
            </w:r>
          </w:p>
        </w:tc>
        <w:tc>
          <w:tcPr>
            <w:tcW w:w="655" w:type="pct"/>
          </w:tcPr>
          <w:p w:rsidR="00282EBE" w:rsidRPr="005F46B9" w:rsidRDefault="00282EBE" w:rsidP="00BF278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/>
                <w:sz w:val="18"/>
                <w:szCs w:val="18"/>
                <w:u w:color="000000"/>
              </w:rPr>
              <w:t>0.00</w:t>
            </w:r>
            <w:r w:rsidR="00BF2789">
              <w:rPr>
                <w:rFonts w:ascii="Times New Roman" w:hint="eastAsia"/>
                <w:sz w:val="18"/>
                <w:szCs w:val="18"/>
                <w:u w:color="000000"/>
              </w:rPr>
              <w:t>025</w:t>
            </w:r>
          </w:p>
        </w:tc>
        <w:tc>
          <w:tcPr>
            <w:tcW w:w="655" w:type="pct"/>
          </w:tcPr>
          <w:p w:rsidR="00282EBE" w:rsidRPr="005F46B9" w:rsidRDefault="00282EBE" w:rsidP="00BF278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/>
                <w:sz w:val="18"/>
                <w:szCs w:val="18"/>
                <w:u w:color="000000"/>
              </w:rPr>
              <w:t>0.00</w:t>
            </w:r>
            <w:r w:rsidR="00BF2789">
              <w:rPr>
                <w:rFonts w:ascii="Times New Roman" w:hint="eastAsia"/>
                <w:sz w:val="18"/>
                <w:szCs w:val="18"/>
                <w:u w:color="000000"/>
              </w:rPr>
              <w:t>05</w:t>
            </w:r>
          </w:p>
        </w:tc>
        <w:tc>
          <w:tcPr>
            <w:tcW w:w="439" w:type="pct"/>
          </w:tcPr>
          <w:p w:rsidR="00282EBE" w:rsidRDefault="009C1B9B" w:rsidP="005F46B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 w:hint="eastAsia"/>
                <w:sz w:val="18"/>
                <w:szCs w:val="18"/>
                <w:u w:color="000000"/>
              </w:rPr>
              <w:t>6.10</w:t>
            </w:r>
          </w:p>
        </w:tc>
      </w:tr>
      <w:tr w:rsidR="00282EBE" w:rsidRPr="005F46B9" w:rsidTr="00282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pct"/>
            <w:vAlign w:val="center"/>
          </w:tcPr>
          <w:p w:rsidR="00282EBE" w:rsidRPr="005F46B9" w:rsidRDefault="00282EBE" w:rsidP="00A06A3F">
            <w:pPr>
              <w:pStyle w:val="aff7"/>
              <w:spacing w:line="280" w:lineRule="exact"/>
              <w:ind w:firstLineChars="0" w:firstLine="0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汞（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H</w:t>
            </w:r>
            <w:r w:rsidRPr="005F46B9">
              <w:rPr>
                <w:rFonts w:ascii="Times New Roman"/>
                <w:sz w:val="18"/>
                <w:szCs w:val="18"/>
                <w:u w:color="000000"/>
              </w:rPr>
              <w:t>g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）的质量分数，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%</w:t>
            </w:r>
            <w:r>
              <w:rPr>
                <w:rFonts w:ascii="Times New Roman"/>
                <w:sz w:val="18"/>
                <w:szCs w:val="18"/>
                <w:u w:color="000000"/>
              </w:rPr>
              <w:t xml:space="preserve">            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 xml:space="preserve"> 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≤</w:t>
            </w:r>
          </w:p>
        </w:tc>
        <w:tc>
          <w:tcPr>
            <w:tcW w:w="727" w:type="pct"/>
          </w:tcPr>
          <w:p w:rsidR="00282EBE" w:rsidRPr="005F46B9" w:rsidRDefault="00282EBE" w:rsidP="005F46B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 w:rsidRPr="005F46B9">
              <w:rPr>
                <w:rFonts w:ascii="Times New Roman"/>
                <w:sz w:val="18"/>
                <w:szCs w:val="18"/>
                <w:u w:color="000000"/>
              </w:rPr>
              <w:t>0.00001</w:t>
            </w:r>
          </w:p>
        </w:tc>
        <w:tc>
          <w:tcPr>
            <w:tcW w:w="654" w:type="pct"/>
          </w:tcPr>
          <w:p w:rsidR="00282EBE" w:rsidRPr="005F46B9" w:rsidRDefault="00282EBE" w:rsidP="005F46B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/>
                <w:sz w:val="18"/>
                <w:szCs w:val="18"/>
                <w:u w:color="000000"/>
              </w:rPr>
              <w:t>0.00002</w:t>
            </w:r>
          </w:p>
        </w:tc>
        <w:tc>
          <w:tcPr>
            <w:tcW w:w="655" w:type="pct"/>
          </w:tcPr>
          <w:p w:rsidR="00282EBE" w:rsidRPr="005F46B9" w:rsidRDefault="00282EBE" w:rsidP="005F46B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/>
                <w:sz w:val="18"/>
                <w:szCs w:val="18"/>
                <w:u w:color="000000"/>
              </w:rPr>
              <w:t>0.00005</w:t>
            </w:r>
          </w:p>
        </w:tc>
        <w:tc>
          <w:tcPr>
            <w:tcW w:w="655" w:type="pct"/>
          </w:tcPr>
          <w:p w:rsidR="00282EBE" w:rsidRPr="005F46B9" w:rsidRDefault="00282EBE" w:rsidP="005F46B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/>
                <w:sz w:val="18"/>
                <w:szCs w:val="18"/>
                <w:u w:color="000000"/>
              </w:rPr>
              <w:t>0.0001</w:t>
            </w:r>
          </w:p>
        </w:tc>
        <w:tc>
          <w:tcPr>
            <w:tcW w:w="439" w:type="pct"/>
          </w:tcPr>
          <w:p w:rsidR="00282EBE" w:rsidRDefault="009C1B9B" w:rsidP="005F46B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 w:hint="eastAsia"/>
                <w:sz w:val="18"/>
                <w:szCs w:val="18"/>
                <w:u w:color="000000"/>
              </w:rPr>
              <w:t>6.11</w:t>
            </w:r>
          </w:p>
        </w:tc>
      </w:tr>
      <w:tr w:rsidR="00282EBE" w:rsidRPr="005F46B9" w:rsidTr="00282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pct"/>
            <w:vAlign w:val="center"/>
          </w:tcPr>
          <w:p w:rsidR="00282EBE" w:rsidRPr="005F46B9" w:rsidRDefault="00282EBE" w:rsidP="00952205">
            <w:pPr>
              <w:pStyle w:val="aff7"/>
              <w:spacing w:line="280" w:lineRule="exact"/>
              <w:ind w:firstLineChars="0" w:firstLine="0"/>
              <w:rPr>
                <w:rFonts w:ascii="Times New Roman" w:hint="eastAsia"/>
                <w:sz w:val="18"/>
                <w:szCs w:val="18"/>
                <w:u w:color="000000"/>
              </w:rPr>
            </w:pP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铬</w:t>
            </w:r>
            <w:r w:rsidRPr="005F46B9">
              <w:rPr>
                <w:rFonts w:hint="eastAsia"/>
                <w:sz w:val="18"/>
                <w:szCs w:val="18"/>
                <w:u w:color="000000"/>
              </w:rPr>
              <w:t>（</w:t>
            </w:r>
            <w:r w:rsidR="00952205" w:rsidRPr="005F46B9">
              <w:rPr>
                <w:rFonts w:ascii="Times New Roman"/>
                <w:sz w:val="18"/>
                <w:szCs w:val="18"/>
                <w:u w:color="000000"/>
              </w:rPr>
              <w:t>Cr</w:t>
            </w:r>
            <w:r w:rsidRPr="005F46B9">
              <w:rPr>
                <w:rFonts w:hint="eastAsia"/>
                <w:sz w:val="18"/>
                <w:szCs w:val="18"/>
                <w:u w:color="000000"/>
              </w:rPr>
              <w:t>）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的质量分数，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%</w:t>
            </w:r>
            <w:r w:rsidRPr="005F46B9">
              <w:rPr>
                <w:rFonts w:ascii="Times New Roman"/>
                <w:sz w:val="18"/>
                <w:szCs w:val="18"/>
                <w:u w:color="000000"/>
              </w:rPr>
              <w:t xml:space="preserve">         </w:t>
            </w:r>
            <w:r w:rsidR="00952205">
              <w:rPr>
                <w:rFonts w:ascii="Times New Roman" w:hint="eastAsia"/>
                <w:sz w:val="18"/>
                <w:szCs w:val="18"/>
                <w:u w:color="000000"/>
              </w:rPr>
              <w:t xml:space="preserve">     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≤</w:t>
            </w:r>
          </w:p>
        </w:tc>
        <w:tc>
          <w:tcPr>
            <w:tcW w:w="727" w:type="pct"/>
          </w:tcPr>
          <w:p w:rsidR="00282EBE" w:rsidRPr="005F46B9" w:rsidRDefault="00282EBE" w:rsidP="005F46B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 w:rsidRPr="005F46B9">
              <w:rPr>
                <w:rFonts w:ascii="Times New Roman"/>
                <w:sz w:val="18"/>
                <w:szCs w:val="18"/>
                <w:u w:color="000000"/>
              </w:rPr>
              <w:t>0.0005</w:t>
            </w:r>
          </w:p>
        </w:tc>
        <w:tc>
          <w:tcPr>
            <w:tcW w:w="654" w:type="pct"/>
          </w:tcPr>
          <w:p w:rsidR="00282EBE" w:rsidRPr="005F46B9" w:rsidRDefault="00282EBE" w:rsidP="005F46B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/>
                <w:sz w:val="18"/>
                <w:szCs w:val="18"/>
                <w:u w:color="000000"/>
              </w:rPr>
              <w:t>0.001</w:t>
            </w:r>
          </w:p>
        </w:tc>
        <w:tc>
          <w:tcPr>
            <w:tcW w:w="655" w:type="pct"/>
          </w:tcPr>
          <w:p w:rsidR="00282EBE" w:rsidRPr="005F46B9" w:rsidRDefault="00282EBE" w:rsidP="00BF278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/>
                <w:sz w:val="18"/>
                <w:szCs w:val="18"/>
                <w:u w:color="000000"/>
              </w:rPr>
              <w:t>0.00</w:t>
            </w:r>
            <w:r w:rsidR="00BF2789">
              <w:rPr>
                <w:rFonts w:ascii="Times New Roman" w:hint="eastAsia"/>
                <w:sz w:val="18"/>
                <w:szCs w:val="18"/>
                <w:u w:color="000000"/>
              </w:rPr>
              <w:t>25</w:t>
            </w:r>
          </w:p>
        </w:tc>
        <w:tc>
          <w:tcPr>
            <w:tcW w:w="655" w:type="pct"/>
          </w:tcPr>
          <w:p w:rsidR="00282EBE" w:rsidRPr="005F46B9" w:rsidRDefault="00282EBE" w:rsidP="00BF278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/>
                <w:sz w:val="18"/>
                <w:szCs w:val="18"/>
                <w:u w:color="000000"/>
              </w:rPr>
              <w:t>0.0</w:t>
            </w:r>
            <w:r w:rsidR="00BF2789">
              <w:rPr>
                <w:rFonts w:ascii="Times New Roman" w:hint="eastAsia"/>
                <w:sz w:val="18"/>
                <w:szCs w:val="18"/>
                <w:u w:color="000000"/>
              </w:rPr>
              <w:t>05</w:t>
            </w:r>
          </w:p>
        </w:tc>
        <w:tc>
          <w:tcPr>
            <w:tcW w:w="439" w:type="pct"/>
          </w:tcPr>
          <w:p w:rsidR="00282EBE" w:rsidRDefault="009C1B9B" w:rsidP="005F46B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 w:hint="eastAsia"/>
                <w:sz w:val="18"/>
                <w:szCs w:val="18"/>
                <w:u w:color="000000"/>
              </w:rPr>
              <w:t>6.12</w:t>
            </w:r>
          </w:p>
        </w:tc>
      </w:tr>
      <w:tr w:rsidR="00BF2789" w:rsidRPr="005F46B9" w:rsidTr="00BF27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pct"/>
            <w:vAlign w:val="center"/>
          </w:tcPr>
          <w:p w:rsidR="00BF2789" w:rsidRPr="005F46B9" w:rsidRDefault="00BF2789" w:rsidP="00BF2789">
            <w:pPr>
              <w:pStyle w:val="aff7"/>
              <w:spacing w:line="280" w:lineRule="exact"/>
              <w:ind w:firstLineChars="0" w:firstLine="0"/>
              <w:rPr>
                <w:rFonts w:ascii="Times New Roman" w:hint="eastAsia"/>
                <w:sz w:val="18"/>
                <w:szCs w:val="18"/>
                <w:u w:color="000000"/>
              </w:rPr>
            </w:pPr>
            <w:r>
              <w:rPr>
                <w:rFonts w:ascii="Times New Roman" w:hint="eastAsia"/>
                <w:sz w:val="18"/>
                <w:szCs w:val="18"/>
                <w:u w:color="000000"/>
              </w:rPr>
              <w:t>锌</w:t>
            </w:r>
            <w:r w:rsidRPr="005F46B9">
              <w:rPr>
                <w:rFonts w:hint="eastAsia"/>
                <w:sz w:val="18"/>
                <w:szCs w:val="18"/>
                <w:u w:color="000000"/>
              </w:rPr>
              <w:t>（</w:t>
            </w:r>
            <w:r>
              <w:rPr>
                <w:rFonts w:ascii="Times New Roman" w:hint="eastAsia"/>
                <w:sz w:val="18"/>
                <w:szCs w:val="18"/>
                <w:u w:color="000000"/>
              </w:rPr>
              <w:t>Zn</w:t>
            </w:r>
            <w:r w:rsidRPr="005F46B9">
              <w:rPr>
                <w:rFonts w:hint="eastAsia"/>
                <w:sz w:val="18"/>
                <w:szCs w:val="18"/>
                <w:u w:color="000000"/>
              </w:rPr>
              <w:t>）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的质量分数，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%</w:t>
            </w:r>
            <w:r w:rsidRPr="005F46B9">
              <w:rPr>
                <w:rFonts w:ascii="Times New Roman"/>
                <w:sz w:val="18"/>
                <w:szCs w:val="18"/>
                <w:u w:color="000000"/>
              </w:rPr>
              <w:t xml:space="preserve">         </w:t>
            </w:r>
            <w:r>
              <w:rPr>
                <w:rFonts w:ascii="Times New Roman" w:hint="eastAsia"/>
                <w:sz w:val="18"/>
                <w:szCs w:val="18"/>
                <w:u w:color="000000"/>
              </w:rPr>
              <w:t xml:space="preserve">     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≤</w:t>
            </w:r>
          </w:p>
        </w:tc>
        <w:tc>
          <w:tcPr>
            <w:tcW w:w="1381" w:type="pct"/>
            <w:gridSpan w:val="2"/>
          </w:tcPr>
          <w:p w:rsidR="00BF2789" w:rsidRDefault="00BF2789" w:rsidP="00BF278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—</w:t>
            </w:r>
          </w:p>
        </w:tc>
        <w:tc>
          <w:tcPr>
            <w:tcW w:w="655" w:type="pct"/>
          </w:tcPr>
          <w:p w:rsidR="00BF2789" w:rsidRDefault="00236F41" w:rsidP="00BF278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 w:hint="eastAsia"/>
                <w:sz w:val="18"/>
                <w:szCs w:val="18"/>
                <w:u w:color="000000"/>
              </w:rPr>
              <w:t>0.005</w:t>
            </w:r>
          </w:p>
        </w:tc>
        <w:tc>
          <w:tcPr>
            <w:tcW w:w="655" w:type="pct"/>
          </w:tcPr>
          <w:p w:rsidR="00BF2789" w:rsidRDefault="00236F41" w:rsidP="00BF278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 w:hint="eastAsia"/>
                <w:sz w:val="18"/>
                <w:szCs w:val="18"/>
                <w:u w:color="000000"/>
              </w:rPr>
              <w:t>0.01</w:t>
            </w:r>
          </w:p>
        </w:tc>
        <w:tc>
          <w:tcPr>
            <w:tcW w:w="439" w:type="pct"/>
          </w:tcPr>
          <w:p w:rsidR="00BF2789" w:rsidRDefault="00BF2789" w:rsidP="005F46B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>
              <w:rPr>
                <w:rFonts w:ascii="Times New Roman" w:hint="eastAsia"/>
                <w:sz w:val="18"/>
                <w:szCs w:val="18"/>
                <w:u w:color="000000"/>
              </w:rPr>
              <w:t>6.13</w:t>
            </w:r>
          </w:p>
        </w:tc>
      </w:tr>
      <w:tr w:rsidR="00BF2789" w:rsidRPr="005F46B9" w:rsidTr="00BF27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0" w:type="pct"/>
            <w:vAlign w:val="center"/>
          </w:tcPr>
          <w:p w:rsidR="00BF2789" w:rsidRPr="005F46B9" w:rsidRDefault="00BF2789" w:rsidP="00BF2789">
            <w:pPr>
              <w:pStyle w:val="aff7"/>
              <w:spacing w:line="280" w:lineRule="exact"/>
              <w:ind w:firstLineChars="0" w:firstLine="0"/>
              <w:rPr>
                <w:rFonts w:ascii="Times New Roman" w:hint="eastAsia"/>
                <w:sz w:val="18"/>
                <w:szCs w:val="18"/>
                <w:u w:color="000000"/>
              </w:rPr>
            </w:pPr>
            <w:r>
              <w:rPr>
                <w:rFonts w:ascii="Times New Roman" w:hint="eastAsia"/>
                <w:sz w:val="18"/>
                <w:szCs w:val="18"/>
                <w:u w:color="000000"/>
              </w:rPr>
              <w:t>镍</w:t>
            </w:r>
            <w:r w:rsidRPr="005F46B9">
              <w:rPr>
                <w:rFonts w:hint="eastAsia"/>
                <w:sz w:val="18"/>
                <w:szCs w:val="18"/>
                <w:u w:color="000000"/>
              </w:rPr>
              <w:t>（</w:t>
            </w:r>
            <w:r>
              <w:rPr>
                <w:rFonts w:ascii="Times New Roman" w:hint="eastAsia"/>
                <w:sz w:val="18"/>
                <w:szCs w:val="18"/>
                <w:u w:color="000000"/>
              </w:rPr>
              <w:t>Ni</w:t>
            </w:r>
            <w:r w:rsidRPr="005F46B9">
              <w:rPr>
                <w:rFonts w:hint="eastAsia"/>
                <w:sz w:val="18"/>
                <w:szCs w:val="18"/>
                <w:u w:color="000000"/>
              </w:rPr>
              <w:t>）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的质量分数，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%</w:t>
            </w:r>
            <w:r w:rsidRPr="005F46B9">
              <w:rPr>
                <w:rFonts w:ascii="Times New Roman"/>
                <w:sz w:val="18"/>
                <w:szCs w:val="18"/>
                <w:u w:color="000000"/>
              </w:rPr>
              <w:t xml:space="preserve">         </w:t>
            </w:r>
            <w:r>
              <w:rPr>
                <w:rFonts w:ascii="Times New Roman" w:hint="eastAsia"/>
                <w:sz w:val="18"/>
                <w:szCs w:val="18"/>
                <w:u w:color="000000"/>
              </w:rPr>
              <w:t xml:space="preserve">     </w:t>
            </w: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≤</w:t>
            </w:r>
          </w:p>
        </w:tc>
        <w:tc>
          <w:tcPr>
            <w:tcW w:w="1381" w:type="pct"/>
            <w:gridSpan w:val="2"/>
          </w:tcPr>
          <w:p w:rsidR="00BF2789" w:rsidRDefault="00BF2789" w:rsidP="005F46B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 w:rsidRPr="005F46B9">
              <w:rPr>
                <w:rFonts w:ascii="Times New Roman" w:hint="eastAsia"/>
                <w:sz w:val="18"/>
                <w:szCs w:val="18"/>
                <w:u w:color="000000"/>
              </w:rPr>
              <w:t>—</w:t>
            </w:r>
          </w:p>
        </w:tc>
        <w:tc>
          <w:tcPr>
            <w:tcW w:w="655" w:type="pct"/>
          </w:tcPr>
          <w:p w:rsidR="00BF2789" w:rsidRDefault="00236F41" w:rsidP="00BF278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 w:hint="eastAsia"/>
                <w:sz w:val="18"/>
                <w:szCs w:val="18"/>
                <w:u w:color="000000"/>
              </w:rPr>
              <w:t>0.005</w:t>
            </w:r>
          </w:p>
        </w:tc>
        <w:tc>
          <w:tcPr>
            <w:tcW w:w="655" w:type="pct"/>
          </w:tcPr>
          <w:p w:rsidR="00BF2789" w:rsidRDefault="00236F41" w:rsidP="00BF278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  <w:u w:color="000000"/>
              </w:rPr>
            </w:pPr>
            <w:r>
              <w:rPr>
                <w:rFonts w:ascii="Times New Roman" w:hint="eastAsia"/>
                <w:sz w:val="18"/>
                <w:szCs w:val="18"/>
                <w:u w:color="000000"/>
              </w:rPr>
              <w:t>0.01</w:t>
            </w:r>
          </w:p>
        </w:tc>
        <w:tc>
          <w:tcPr>
            <w:tcW w:w="439" w:type="pct"/>
          </w:tcPr>
          <w:p w:rsidR="00BF2789" w:rsidRDefault="00BF2789" w:rsidP="005F46B9">
            <w:pPr>
              <w:pStyle w:val="aff7"/>
              <w:spacing w:line="280" w:lineRule="exact"/>
              <w:ind w:firstLineChars="0" w:firstLine="0"/>
              <w:jc w:val="center"/>
              <w:rPr>
                <w:rFonts w:ascii="Times New Roman" w:hint="eastAsia"/>
                <w:sz w:val="18"/>
                <w:szCs w:val="18"/>
                <w:u w:color="000000"/>
              </w:rPr>
            </w:pPr>
            <w:r>
              <w:rPr>
                <w:rFonts w:ascii="Times New Roman" w:hint="eastAsia"/>
                <w:sz w:val="18"/>
                <w:szCs w:val="18"/>
                <w:u w:color="000000"/>
              </w:rPr>
              <w:t>6.14</w:t>
            </w:r>
          </w:p>
        </w:tc>
      </w:tr>
      <w:tr w:rsidR="00226E38" w:rsidRPr="00226E38" w:rsidTr="00226E38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5000" w:type="pct"/>
            <w:gridSpan w:val="6"/>
            <w:vAlign w:val="center"/>
          </w:tcPr>
          <w:p w:rsidR="00226E38" w:rsidRPr="00226E38" w:rsidRDefault="00226E38" w:rsidP="00226E38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hint="eastAsia"/>
                <w:sz w:val="18"/>
                <w:szCs w:val="18"/>
                <w:u w:color="000000"/>
              </w:rPr>
            </w:pPr>
            <w:r w:rsidRPr="005F46B9">
              <w:rPr>
                <w:rFonts w:hAnsi="宋体" w:hint="eastAsia"/>
                <w:sz w:val="18"/>
                <w:szCs w:val="18"/>
                <w:u w:color="000000"/>
              </w:rPr>
              <w:t>Ⅰ类</w:t>
            </w:r>
            <w:r w:rsidRPr="00226E38">
              <w:rPr>
                <w:rFonts w:ascii="宋体" w:hAnsi="宋体" w:cs="宋体-WinCharSetFFFF-H" w:hint="eastAsia"/>
                <w:kern w:val="0"/>
                <w:sz w:val="18"/>
                <w:szCs w:val="18"/>
              </w:rPr>
              <w:t>产品用于生活饮用水处理时，应符合《生活饮用水化学处理剂卫生安全评价规范》及相关法律法规要求。</w:t>
            </w:r>
          </w:p>
        </w:tc>
      </w:tr>
    </w:tbl>
    <w:p w:rsidR="00D81D60" w:rsidRDefault="00D81D60" w:rsidP="00D81D60">
      <w:pPr>
        <w:pStyle w:val="a4"/>
        <w:rPr>
          <w:rFonts w:hint="eastAsia"/>
        </w:rPr>
      </w:pPr>
      <w:bookmarkStart w:id="42" w:name="_Toc326676838"/>
      <w:bookmarkStart w:id="43" w:name="_Toc328384217"/>
      <w:bookmarkStart w:id="44" w:name="_Toc413663271"/>
      <w:bookmarkStart w:id="45" w:name="_Toc425869994"/>
      <w:r w:rsidRPr="00D81D60">
        <w:rPr>
          <w:rFonts w:hint="eastAsia"/>
        </w:rPr>
        <w:t>试验方法</w:t>
      </w:r>
      <w:bookmarkEnd w:id="42"/>
      <w:bookmarkEnd w:id="43"/>
      <w:bookmarkEnd w:id="44"/>
      <w:bookmarkEnd w:id="45"/>
    </w:p>
    <w:p w:rsidR="00D81D60" w:rsidRPr="00D81D60" w:rsidRDefault="00D81D60" w:rsidP="00D81D60">
      <w:pPr>
        <w:pStyle w:val="a5"/>
        <w:rPr>
          <w:rFonts w:hint="eastAsia"/>
        </w:rPr>
      </w:pPr>
      <w:bookmarkStart w:id="46" w:name="_Toc326676839"/>
      <w:bookmarkStart w:id="47" w:name="_Toc328384218"/>
      <w:bookmarkStart w:id="48" w:name="_Toc413663272"/>
      <w:bookmarkStart w:id="49" w:name="_Toc425869995"/>
      <w:r>
        <w:rPr>
          <w:rFonts w:hint="eastAsia"/>
        </w:rPr>
        <w:t>通则</w:t>
      </w:r>
      <w:bookmarkEnd w:id="46"/>
      <w:bookmarkEnd w:id="47"/>
      <w:bookmarkEnd w:id="48"/>
      <w:bookmarkEnd w:id="49"/>
    </w:p>
    <w:p w:rsidR="00D81D60" w:rsidRDefault="00D81D60" w:rsidP="00D81D60">
      <w:pPr>
        <w:pStyle w:val="aff7"/>
        <w:rPr>
          <w:rFonts w:hint="eastAsia"/>
          <w:u w:color="000000"/>
        </w:rPr>
      </w:pPr>
      <w:r>
        <w:rPr>
          <w:rFonts w:hint="eastAsia"/>
          <w:u w:color="000000"/>
        </w:rPr>
        <w:t>本标准所用试剂，除非另有规定，仅使用分析纯试剂。</w:t>
      </w:r>
    </w:p>
    <w:p w:rsidR="00D81D60" w:rsidRDefault="00D81D60" w:rsidP="00D81D60">
      <w:pPr>
        <w:pStyle w:val="aff7"/>
        <w:rPr>
          <w:u w:color="000000"/>
        </w:rPr>
      </w:pPr>
      <w:r>
        <w:rPr>
          <w:u w:color="000000"/>
        </w:rPr>
        <w:t>试验中所需</w:t>
      </w:r>
      <w:r>
        <w:rPr>
          <w:rFonts w:hint="eastAsia"/>
          <w:u w:color="000000"/>
        </w:rPr>
        <w:t>标准溶液、</w:t>
      </w:r>
      <w:r>
        <w:rPr>
          <w:u w:color="000000"/>
        </w:rPr>
        <w:t>杂质标准溶液、制剂及制品，</w:t>
      </w:r>
      <w:r>
        <w:rPr>
          <w:rFonts w:hint="eastAsia"/>
          <w:u w:color="000000"/>
        </w:rPr>
        <w:t>在</w:t>
      </w:r>
      <w:r>
        <w:rPr>
          <w:u w:color="000000"/>
        </w:rPr>
        <w:t>没有注明其他要求时，均按</w:t>
      </w:r>
      <w:r>
        <w:rPr>
          <w:rFonts w:ascii="Times New Roman"/>
          <w:u w:color="000000"/>
        </w:rPr>
        <w:t>GB/T 601</w:t>
      </w:r>
      <w:r>
        <w:rPr>
          <w:rFonts w:ascii="Times New Roman"/>
          <w:u w:color="000000"/>
        </w:rPr>
        <w:t>、</w:t>
      </w:r>
      <w:r>
        <w:rPr>
          <w:rFonts w:ascii="Times New Roman"/>
          <w:u w:color="000000"/>
        </w:rPr>
        <w:t>GB/T 602</w:t>
      </w:r>
      <w:r>
        <w:rPr>
          <w:rFonts w:ascii="Times New Roman"/>
          <w:u w:color="000000"/>
        </w:rPr>
        <w:t>、</w:t>
      </w:r>
      <w:r>
        <w:rPr>
          <w:rFonts w:ascii="Times New Roman"/>
          <w:u w:color="000000"/>
        </w:rPr>
        <w:t>GB/T 603</w:t>
      </w:r>
      <w:r>
        <w:rPr>
          <w:u w:color="000000"/>
        </w:rPr>
        <w:t>之规定制备。</w:t>
      </w:r>
    </w:p>
    <w:p w:rsidR="00D81D60" w:rsidRPr="00D81D60" w:rsidRDefault="00D81D60" w:rsidP="00D81D60">
      <w:pPr>
        <w:pStyle w:val="a5"/>
        <w:rPr>
          <w:rFonts w:hint="eastAsia"/>
        </w:rPr>
      </w:pPr>
      <w:bookmarkStart w:id="50" w:name="_Toc326676840"/>
      <w:bookmarkStart w:id="51" w:name="_Toc328384219"/>
      <w:bookmarkStart w:id="52" w:name="_Toc413663273"/>
      <w:bookmarkStart w:id="53" w:name="_Toc425869996"/>
      <w:r w:rsidRPr="00D81D60">
        <w:rPr>
          <w:rFonts w:hint="eastAsia"/>
        </w:rPr>
        <w:t>密度的测定（密度计法）</w:t>
      </w:r>
      <w:bookmarkEnd w:id="50"/>
      <w:bookmarkEnd w:id="51"/>
      <w:bookmarkEnd w:id="52"/>
      <w:bookmarkEnd w:id="53"/>
    </w:p>
    <w:p w:rsidR="00EC57F0" w:rsidRPr="00EC57F0" w:rsidRDefault="00EC57F0" w:rsidP="00EC57F0">
      <w:pPr>
        <w:pStyle w:val="a6"/>
        <w:spacing w:before="156" w:after="156"/>
        <w:rPr>
          <w:rFonts w:hint="eastAsia"/>
        </w:rPr>
      </w:pPr>
      <w:bookmarkStart w:id="54" w:name="_Toc326676841"/>
      <w:bookmarkStart w:id="55" w:name="_Toc328384220"/>
      <w:r w:rsidRPr="00EC57F0">
        <w:rPr>
          <w:rFonts w:hint="eastAsia"/>
        </w:rPr>
        <w:t>方法提要</w:t>
      </w:r>
    </w:p>
    <w:p w:rsidR="00EC57F0" w:rsidRDefault="00EC57F0" w:rsidP="00EC57F0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由密度计在被测液体中达到平衡状态时所浸没的深度</w:t>
      </w:r>
      <w:r w:rsidR="0057390F">
        <w:rPr>
          <w:rFonts w:ascii="Times New Roman" w:hint="eastAsia"/>
          <w:u w:color="000000"/>
        </w:rPr>
        <w:t>，</w:t>
      </w:r>
      <w:r>
        <w:rPr>
          <w:rFonts w:ascii="Times New Roman" w:hint="eastAsia"/>
          <w:u w:color="000000"/>
        </w:rPr>
        <w:t>读出该液体的密度。</w:t>
      </w:r>
    </w:p>
    <w:p w:rsidR="00EC57F0" w:rsidRPr="00EC57F0" w:rsidRDefault="00EC57F0" w:rsidP="00EC57F0">
      <w:pPr>
        <w:pStyle w:val="a6"/>
        <w:spacing w:before="156" w:after="156"/>
        <w:rPr>
          <w:rFonts w:hint="eastAsia"/>
        </w:rPr>
      </w:pPr>
      <w:r w:rsidRPr="00EC57F0">
        <w:rPr>
          <w:rFonts w:hint="eastAsia"/>
        </w:rPr>
        <w:t>仪器、设备</w:t>
      </w:r>
    </w:p>
    <w:p w:rsidR="00EC57F0" w:rsidRPr="00EC57F0" w:rsidRDefault="00EC57F0" w:rsidP="005865A1">
      <w:pPr>
        <w:pStyle w:val="afffff2"/>
        <w:ind w:left="0"/>
        <w:rPr>
          <w:rFonts w:hint="eastAsia"/>
        </w:rPr>
      </w:pPr>
      <w:r w:rsidRPr="00EC57F0">
        <w:rPr>
          <w:rFonts w:hint="eastAsia"/>
        </w:rPr>
        <w:t>密度计：刻度值为</w:t>
      </w:r>
      <w:r w:rsidRPr="00EC57F0">
        <w:t>0.001g/cm</w:t>
      </w:r>
      <w:r w:rsidRPr="0057390F">
        <w:rPr>
          <w:vertAlign w:val="superscript"/>
        </w:rPr>
        <w:t>3</w:t>
      </w:r>
      <w:r w:rsidRPr="00EC57F0">
        <w:rPr>
          <w:rFonts w:hint="eastAsia"/>
        </w:rPr>
        <w:t>。</w:t>
      </w:r>
    </w:p>
    <w:p w:rsidR="00EC57F0" w:rsidRPr="00EC57F0" w:rsidRDefault="00EC57F0" w:rsidP="005865A1">
      <w:pPr>
        <w:pStyle w:val="afffff2"/>
        <w:ind w:left="0"/>
        <w:rPr>
          <w:rFonts w:hint="eastAsia"/>
        </w:rPr>
      </w:pPr>
      <w:r w:rsidRPr="00EC57F0">
        <w:rPr>
          <w:rFonts w:hint="eastAsia"/>
        </w:rPr>
        <w:t>恒温水浴：可控制温度（20±1）℃。</w:t>
      </w:r>
    </w:p>
    <w:p w:rsidR="00EC57F0" w:rsidRPr="00EC57F0" w:rsidRDefault="00EC57F0" w:rsidP="005865A1">
      <w:pPr>
        <w:pStyle w:val="afffff2"/>
        <w:ind w:left="0"/>
        <w:rPr>
          <w:rFonts w:hint="eastAsia"/>
        </w:rPr>
      </w:pPr>
      <w:r w:rsidRPr="00EC57F0">
        <w:rPr>
          <w:rFonts w:hint="eastAsia"/>
        </w:rPr>
        <w:t>温度计：分度值为1℃。</w:t>
      </w:r>
    </w:p>
    <w:p w:rsidR="00EC57F0" w:rsidRPr="00EC57F0" w:rsidRDefault="00EC57F0" w:rsidP="005865A1">
      <w:pPr>
        <w:pStyle w:val="afffff2"/>
        <w:ind w:left="0"/>
        <w:rPr>
          <w:rFonts w:hint="eastAsia"/>
        </w:rPr>
      </w:pPr>
      <w:r w:rsidRPr="00EC57F0">
        <w:rPr>
          <w:rFonts w:hint="eastAsia"/>
        </w:rPr>
        <w:t>量筒：250</w:t>
      </w:r>
      <w:r w:rsidRPr="00EC57F0">
        <w:t>mL</w:t>
      </w:r>
      <w:r w:rsidRPr="00EC57F0">
        <w:rPr>
          <w:rFonts w:hint="eastAsia"/>
        </w:rPr>
        <w:t>～500</w:t>
      </w:r>
      <w:r w:rsidRPr="00EC57F0">
        <w:t>mL</w:t>
      </w:r>
      <w:r w:rsidRPr="00EC57F0">
        <w:rPr>
          <w:rFonts w:hint="eastAsia"/>
        </w:rPr>
        <w:t>。</w:t>
      </w:r>
    </w:p>
    <w:p w:rsidR="00EC57F0" w:rsidRPr="00EC57F0" w:rsidRDefault="00EC57F0" w:rsidP="00EC57F0">
      <w:pPr>
        <w:pStyle w:val="a6"/>
        <w:spacing w:before="156" w:after="156"/>
        <w:rPr>
          <w:rFonts w:hint="eastAsia"/>
        </w:rPr>
      </w:pPr>
      <w:r w:rsidRPr="00EC57F0">
        <w:rPr>
          <w:rFonts w:hint="eastAsia"/>
        </w:rPr>
        <w:t>测定步骤</w:t>
      </w:r>
    </w:p>
    <w:p w:rsidR="00EC57F0" w:rsidRDefault="00EC57F0" w:rsidP="00EC57F0">
      <w:pPr>
        <w:pStyle w:val="aff7"/>
        <w:spacing w:before="156" w:after="156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lastRenderedPageBreak/>
        <w:t>将聚合硫酸铁试样注入清洁、干燥的量筒内，不得有气泡。将量筒置于（</w:t>
      </w:r>
      <w:r>
        <w:rPr>
          <w:rFonts w:ascii="Times New Roman" w:hint="eastAsia"/>
          <w:u w:color="000000"/>
        </w:rPr>
        <w:t>20</w:t>
      </w:r>
      <w:r>
        <w:rPr>
          <w:rFonts w:ascii="Times New Roman" w:hint="eastAsia"/>
          <w:u w:color="000000"/>
        </w:rPr>
        <w:t>±</w:t>
      </w:r>
      <w:r>
        <w:rPr>
          <w:rFonts w:ascii="Times New Roman" w:hint="eastAsia"/>
          <w:u w:color="000000"/>
        </w:rPr>
        <w:t>1</w:t>
      </w:r>
      <w:r>
        <w:rPr>
          <w:rFonts w:ascii="Times New Roman" w:hint="eastAsia"/>
          <w:u w:color="000000"/>
        </w:rPr>
        <w:t>）℃的恒温水浴中，待温度恒定后，将密度计缓缓地放入试样中，待密度计在试样中稳定后，读出密度计弯月面下缘的刻度（标有读弯月面上缘的刻度的密度计除外），即为</w:t>
      </w:r>
      <w:r>
        <w:rPr>
          <w:rFonts w:ascii="Times New Roman" w:hint="eastAsia"/>
          <w:u w:color="000000"/>
        </w:rPr>
        <w:t>20</w:t>
      </w:r>
      <w:r>
        <w:rPr>
          <w:rFonts w:ascii="Times New Roman" w:hint="eastAsia"/>
          <w:u w:color="000000"/>
        </w:rPr>
        <w:t>℃试样的密度。</w:t>
      </w:r>
    </w:p>
    <w:p w:rsidR="00D81D60" w:rsidRPr="00D81D60" w:rsidRDefault="00D81D60" w:rsidP="00D81D60">
      <w:pPr>
        <w:pStyle w:val="a5"/>
      </w:pPr>
      <w:bookmarkStart w:id="56" w:name="_Toc413663274"/>
      <w:bookmarkStart w:id="57" w:name="_Toc425869997"/>
      <w:r w:rsidRPr="00D81D60">
        <w:rPr>
          <w:rFonts w:hint="eastAsia"/>
        </w:rPr>
        <w:t>全铁含量的测定</w:t>
      </w:r>
      <w:bookmarkEnd w:id="54"/>
      <w:bookmarkEnd w:id="55"/>
      <w:bookmarkEnd w:id="56"/>
      <w:bookmarkEnd w:id="57"/>
    </w:p>
    <w:p w:rsidR="00EC57F0" w:rsidRPr="00D81D60" w:rsidRDefault="00EC57F0" w:rsidP="00EC57F0">
      <w:pPr>
        <w:pStyle w:val="a6"/>
        <w:spacing w:before="156" w:after="156"/>
        <w:rPr>
          <w:rFonts w:hint="eastAsia"/>
        </w:rPr>
      </w:pPr>
      <w:bookmarkStart w:id="58" w:name="_Toc326676842"/>
      <w:bookmarkStart w:id="59" w:name="_Toc328384221"/>
      <w:r w:rsidRPr="00D81D60">
        <w:rPr>
          <w:rFonts w:hint="eastAsia"/>
        </w:rPr>
        <w:t>重铬酸钾法（仲裁法）</w:t>
      </w:r>
    </w:p>
    <w:p w:rsidR="00EC57F0" w:rsidRPr="00D81D60" w:rsidRDefault="00EC57F0" w:rsidP="005865A1">
      <w:pPr>
        <w:pStyle w:val="a1"/>
        <w:spacing w:before="156" w:after="156"/>
        <w:ind w:left="0"/>
        <w:rPr>
          <w:rFonts w:hint="eastAsia"/>
        </w:rPr>
      </w:pPr>
      <w:r w:rsidRPr="00D81D60">
        <w:rPr>
          <w:rFonts w:hint="eastAsia"/>
        </w:rPr>
        <w:t>方法提要</w:t>
      </w:r>
    </w:p>
    <w:p w:rsidR="00EC57F0" w:rsidRDefault="00EC57F0" w:rsidP="00EC57F0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在酸性溶液中，用氯化亚锡将三价铁还原为二价铁，过量的氯化亚锡用氯化汞予以除去，然后用重铬酸钾标准溶液滴定。</w:t>
      </w:r>
    </w:p>
    <w:p w:rsidR="00EC57F0" w:rsidRDefault="00EC57F0" w:rsidP="00EC57F0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反应方程式为：</w:t>
      </w:r>
    </w:p>
    <w:p w:rsidR="00EC57F0" w:rsidRDefault="00EC57F0" w:rsidP="00EC57F0">
      <w:pPr>
        <w:pStyle w:val="aff7"/>
        <w:rPr>
          <w:rFonts w:ascii="Times New Roman"/>
          <w:u w:color="000000"/>
        </w:rPr>
      </w:pPr>
      <w:r>
        <w:rPr>
          <w:rFonts w:ascii="Times New Roman" w:hint="eastAsia"/>
          <w:u w:color="000000"/>
        </w:rPr>
        <w:t>2F</w:t>
      </w:r>
      <w:r>
        <w:rPr>
          <w:rFonts w:ascii="Times New Roman"/>
          <w:u w:color="000000"/>
        </w:rPr>
        <w:t>e</w:t>
      </w:r>
      <w:r>
        <w:rPr>
          <w:rFonts w:ascii="Times New Roman"/>
          <w:u w:color="000000"/>
          <w:vertAlign w:val="superscript"/>
        </w:rPr>
        <w:t>3+</w:t>
      </w:r>
      <w:r>
        <w:rPr>
          <w:rFonts w:ascii="Times New Roman"/>
          <w:u w:color="000000"/>
        </w:rPr>
        <w:t xml:space="preserve"> + Sn</w:t>
      </w:r>
      <w:r>
        <w:rPr>
          <w:rFonts w:ascii="Times New Roman"/>
          <w:u w:color="000000"/>
          <w:vertAlign w:val="superscript"/>
        </w:rPr>
        <w:t>2+</w:t>
      </w:r>
      <w:r>
        <w:rPr>
          <w:rFonts w:ascii="Times New Roman"/>
          <w:u w:color="000000"/>
        </w:rPr>
        <w:t xml:space="preserve"> = 2Fe</w:t>
      </w:r>
      <w:r>
        <w:rPr>
          <w:rFonts w:ascii="Times New Roman"/>
          <w:u w:color="000000"/>
          <w:vertAlign w:val="superscript"/>
        </w:rPr>
        <w:t>2+</w:t>
      </w:r>
      <w:r>
        <w:rPr>
          <w:rFonts w:ascii="Times New Roman"/>
          <w:u w:color="000000"/>
        </w:rPr>
        <w:t xml:space="preserve"> + Sn</w:t>
      </w:r>
      <w:r>
        <w:rPr>
          <w:rFonts w:ascii="Times New Roman"/>
          <w:u w:color="000000"/>
          <w:vertAlign w:val="superscript"/>
        </w:rPr>
        <w:t>4+</w:t>
      </w:r>
    </w:p>
    <w:p w:rsidR="00EC57F0" w:rsidRDefault="00EC57F0" w:rsidP="00EC57F0">
      <w:pPr>
        <w:pStyle w:val="aff7"/>
        <w:rPr>
          <w:rFonts w:ascii="Times New Roman"/>
          <w:u w:color="000000"/>
        </w:rPr>
      </w:pPr>
      <w:r>
        <w:rPr>
          <w:rFonts w:ascii="Times New Roman"/>
          <w:u w:color="000000"/>
        </w:rPr>
        <w:t>SnCl</w:t>
      </w:r>
      <w:r>
        <w:rPr>
          <w:rFonts w:ascii="Times New Roman"/>
          <w:u w:color="000000"/>
          <w:vertAlign w:val="subscript"/>
        </w:rPr>
        <w:t>2</w:t>
      </w:r>
      <w:r>
        <w:rPr>
          <w:rFonts w:ascii="Times New Roman"/>
          <w:u w:color="000000"/>
        </w:rPr>
        <w:t xml:space="preserve"> + 2HgCl</w:t>
      </w:r>
      <w:r>
        <w:rPr>
          <w:rFonts w:ascii="Times New Roman"/>
          <w:u w:color="000000"/>
          <w:vertAlign w:val="subscript"/>
        </w:rPr>
        <w:t>2</w:t>
      </w:r>
      <w:r>
        <w:rPr>
          <w:rFonts w:ascii="Times New Roman"/>
          <w:u w:color="000000"/>
        </w:rPr>
        <w:t xml:space="preserve"> = SnCl</w:t>
      </w:r>
      <w:r>
        <w:rPr>
          <w:rFonts w:ascii="Times New Roman"/>
          <w:u w:color="000000"/>
          <w:vertAlign w:val="subscript"/>
        </w:rPr>
        <w:t>4</w:t>
      </w:r>
      <w:r>
        <w:rPr>
          <w:rFonts w:ascii="Times New Roman"/>
          <w:u w:color="000000"/>
        </w:rPr>
        <w:t xml:space="preserve"> + Hg</w:t>
      </w:r>
      <w:r>
        <w:rPr>
          <w:rFonts w:ascii="Times New Roman"/>
          <w:u w:color="000000"/>
          <w:vertAlign w:val="subscript"/>
        </w:rPr>
        <w:t>2</w:t>
      </w:r>
      <w:r>
        <w:rPr>
          <w:rFonts w:ascii="Times New Roman"/>
          <w:u w:color="000000"/>
        </w:rPr>
        <w:t>Cl</w:t>
      </w:r>
      <w:r>
        <w:rPr>
          <w:rFonts w:ascii="Times New Roman"/>
          <w:u w:color="000000"/>
          <w:vertAlign w:val="subscript"/>
        </w:rPr>
        <w:t>2</w:t>
      </w:r>
    </w:p>
    <w:p w:rsidR="00EC57F0" w:rsidRDefault="00EC57F0" w:rsidP="00EC57F0">
      <w:pPr>
        <w:pStyle w:val="aff7"/>
        <w:rPr>
          <w:rFonts w:ascii="Times New Roman"/>
          <w:u w:color="000000"/>
        </w:rPr>
      </w:pPr>
      <w:r>
        <w:rPr>
          <w:rFonts w:ascii="Times New Roman"/>
          <w:u w:color="000000"/>
        </w:rPr>
        <w:t>6Fe</w:t>
      </w:r>
      <w:r>
        <w:rPr>
          <w:rFonts w:ascii="Times New Roman"/>
          <w:u w:color="000000"/>
          <w:vertAlign w:val="superscript"/>
        </w:rPr>
        <w:t>2+</w:t>
      </w:r>
      <w:r>
        <w:rPr>
          <w:rFonts w:ascii="Times New Roman"/>
          <w:u w:color="000000"/>
        </w:rPr>
        <w:t xml:space="preserve"> + Cr</w:t>
      </w:r>
      <w:r>
        <w:rPr>
          <w:rFonts w:ascii="Times New Roman"/>
          <w:u w:color="000000"/>
          <w:vertAlign w:val="subscript"/>
        </w:rPr>
        <w:t>2</w:t>
      </w:r>
      <w:r>
        <w:rPr>
          <w:rFonts w:ascii="Times New Roman"/>
          <w:u w:color="000000"/>
        </w:rPr>
        <w:t>O</w:t>
      </w:r>
      <w:r>
        <w:rPr>
          <w:rFonts w:ascii="Times New Roman"/>
          <w:u w:color="000000"/>
          <w:vertAlign w:val="subscript"/>
        </w:rPr>
        <w:t>7</w:t>
      </w:r>
      <w:r>
        <w:rPr>
          <w:rFonts w:ascii="Times New Roman"/>
          <w:u w:color="000000"/>
          <w:vertAlign w:val="superscript"/>
        </w:rPr>
        <w:t>2-</w:t>
      </w:r>
      <w:r>
        <w:rPr>
          <w:rFonts w:ascii="Times New Roman"/>
          <w:u w:color="000000"/>
        </w:rPr>
        <w:t xml:space="preserve"> + 14H</w:t>
      </w:r>
      <w:r>
        <w:rPr>
          <w:rFonts w:ascii="Times New Roman"/>
          <w:u w:color="000000"/>
          <w:vertAlign w:val="superscript"/>
        </w:rPr>
        <w:t>+</w:t>
      </w:r>
      <w:r>
        <w:rPr>
          <w:rFonts w:ascii="Times New Roman"/>
          <w:u w:color="000000"/>
        </w:rPr>
        <w:t xml:space="preserve"> = 6Fe</w:t>
      </w:r>
      <w:r>
        <w:rPr>
          <w:rFonts w:ascii="Times New Roman"/>
          <w:u w:color="000000"/>
          <w:vertAlign w:val="superscript"/>
        </w:rPr>
        <w:t>3+</w:t>
      </w:r>
      <w:r>
        <w:rPr>
          <w:rFonts w:ascii="Times New Roman"/>
          <w:u w:color="000000"/>
        </w:rPr>
        <w:t xml:space="preserve"> + 2Cr</w:t>
      </w:r>
      <w:r>
        <w:rPr>
          <w:rFonts w:ascii="Times New Roman"/>
          <w:u w:color="000000"/>
          <w:vertAlign w:val="superscript"/>
        </w:rPr>
        <w:t>3+</w:t>
      </w:r>
      <w:r>
        <w:rPr>
          <w:rFonts w:ascii="Times New Roman"/>
          <w:u w:color="000000"/>
        </w:rPr>
        <w:t xml:space="preserve"> + 7H</w:t>
      </w:r>
      <w:r>
        <w:rPr>
          <w:rFonts w:ascii="Times New Roman"/>
          <w:u w:color="000000"/>
          <w:vertAlign w:val="subscript"/>
        </w:rPr>
        <w:t>2</w:t>
      </w:r>
      <w:r>
        <w:rPr>
          <w:rFonts w:ascii="Times New Roman"/>
          <w:u w:color="000000"/>
        </w:rPr>
        <w:t>O</w:t>
      </w:r>
    </w:p>
    <w:p w:rsidR="00EC57F0" w:rsidRPr="006C2548" w:rsidRDefault="00EC57F0" w:rsidP="005865A1">
      <w:pPr>
        <w:pStyle w:val="a1"/>
        <w:spacing w:before="156" w:after="156"/>
        <w:ind w:left="0"/>
        <w:rPr>
          <w:rFonts w:hint="eastAsia"/>
        </w:rPr>
      </w:pPr>
      <w:r w:rsidRPr="006C2548">
        <w:rPr>
          <w:rFonts w:hint="eastAsia"/>
        </w:rPr>
        <w:t>试剂和材料</w:t>
      </w:r>
    </w:p>
    <w:p w:rsidR="00EC57F0" w:rsidRPr="006C2548" w:rsidRDefault="00EC57F0" w:rsidP="00EC57F0">
      <w:pPr>
        <w:pStyle w:val="a0"/>
        <w:rPr>
          <w:rFonts w:ascii="Times New Roman"/>
        </w:rPr>
      </w:pPr>
      <w:r w:rsidRPr="006C2548">
        <w:rPr>
          <w:rFonts w:ascii="Times New Roman"/>
        </w:rPr>
        <w:t>水，</w:t>
      </w:r>
      <w:r w:rsidRPr="006C2548">
        <w:rPr>
          <w:rFonts w:ascii="Times New Roman"/>
        </w:rPr>
        <w:t>GB/T 6682</w:t>
      </w:r>
      <w:r w:rsidRPr="006C2548">
        <w:rPr>
          <w:rFonts w:ascii="Times New Roman"/>
        </w:rPr>
        <w:t>，三级。</w:t>
      </w:r>
    </w:p>
    <w:p w:rsidR="009C1B9B" w:rsidRPr="006C2548" w:rsidRDefault="009C1B9B" w:rsidP="009C1B9B">
      <w:pPr>
        <w:pStyle w:val="a0"/>
        <w:rPr>
          <w:rFonts w:ascii="Times New Roman"/>
        </w:rPr>
      </w:pPr>
      <w:r w:rsidRPr="006C2548">
        <w:rPr>
          <w:rFonts w:ascii="Times New Roman"/>
        </w:rPr>
        <w:t>盐酸溶液：</w:t>
      </w:r>
      <w:r w:rsidRPr="006C2548">
        <w:rPr>
          <w:rFonts w:ascii="Times New Roman"/>
        </w:rPr>
        <w:t>1+1</w:t>
      </w:r>
      <w:r w:rsidRPr="006C2548">
        <w:rPr>
          <w:rFonts w:ascii="Times New Roman"/>
        </w:rPr>
        <w:t>。</w:t>
      </w:r>
    </w:p>
    <w:p w:rsidR="009C1B9B" w:rsidRPr="006C2548" w:rsidRDefault="009C1B9B" w:rsidP="009C1B9B">
      <w:pPr>
        <w:pStyle w:val="a0"/>
        <w:rPr>
          <w:rFonts w:ascii="Times New Roman"/>
        </w:rPr>
      </w:pPr>
      <w:r w:rsidRPr="006C2548">
        <w:rPr>
          <w:rFonts w:ascii="Times New Roman"/>
        </w:rPr>
        <w:t>硫</w:t>
      </w:r>
      <w:r w:rsidRPr="006C2548">
        <w:rPr>
          <w:rFonts w:ascii="Times New Roman"/>
        </w:rPr>
        <w:t>-</w:t>
      </w:r>
      <w:proofErr w:type="gramStart"/>
      <w:r w:rsidRPr="006C2548">
        <w:rPr>
          <w:rFonts w:ascii="Times New Roman"/>
        </w:rPr>
        <w:t>磷混酸</w:t>
      </w:r>
      <w:proofErr w:type="gramEnd"/>
      <w:r w:rsidRPr="006C2548">
        <w:rPr>
          <w:rFonts w:ascii="Times New Roman"/>
        </w:rPr>
        <w:t>：将</w:t>
      </w:r>
      <w:r w:rsidRPr="006C2548">
        <w:rPr>
          <w:rFonts w:ascii="Times New Roman"/>
        </w:rPr>
        <w:t>150mL</w:t>
      </w:r>
      <w:r w:rsidRPr="006C2548">
        <w:rPr>
          <w:rFonts w:ascii="Times New Roman"/>
        </w:rPr>
        <w:t>硫酸，缓慢注入到含</w:t>
      </w:r>
      <w:r w:rsidRPr="006C2548">
        <w:rPr>
          <w:rFonts w:ascii="Times New Roman"/>
        </w:rPr>
        <w:t>500mL</w:t>
      </w:r>
      <w:r w:rsidRPr="006C2548">
        <w:rPr>
          <w:rFonts w:ascii="Times New Roman"/>
        </w:rPr>
        <w:t>水的烧杯中，冷却后再加入</w:t>
      </w:r>
      <w:r w:rsidRPr="006C2548">
        <w:rPr>
          <w:rFonts w:ascii="Times New Roman"/>
        </w:rPr>
        <w:t>150mL</w:t>
      </w:r>
      <w:r w:rsidRPr="006C2548">
        <w:rPr>
          <w:rFonts w:ascii="Times New Roman"/>
        </w:rPr>
        <w:t>磷酸，然后稀释到</w:t>
      </w:r>
      <w:r w:rsidRPr="006C2548">
        <w:rPr>
          <w:rFonts w:ascii="Times New Roman"/>
        </w:rPr>
        <w:t>1000mL</w:t>
      </w:r>
      <w:r w:rsidRPr="006C2548">
        <w:rPr>
          <w:rFonts w:ascii="Times New Roman"/>
        </w:rPr>
        <w:t>容量瓶中。</w:t>
      </w:r>
    </w:p>
    <w:p w:rsidR="00EC57F0" w:rsidRPr="00EC57F0" w:rsidRDefault="00EC57F0" w:rsidP="00EC57F0">
      <w:pPr>
        <w:pStyle w:val="a0"/>
        <w:rPr>
          <w:rFonts w:ascii="Times New Roman"/>
          <w:u w:color="000000"/>
        </w:rPr>
      </w:pPr>
      <w:proofErr w:type="gramStart"/>
      <w:r w:rsidRPr="00EC57F0">
        <w:rPr>
          <w:rFonts w:ascii="Times New Roman"/>
        </w:rPr>
        <w:t>氯化亚锡</w:t>
      </w:r>
      <w:proofErr w:type="gramEnd"/>
      <w:r w:rsidRPr="00EC57F0">
        <w:rPr>
          <w:rFonts w:ascii="Times New Roman"/>
        </w:rPr>
        <w:t>溶液：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0"/>
          <w:attr w:name="UnitName" w:val="g"/>
        </w:smartTagPr>
        <w:r w:rsidRPr="00EC57F0">
          <w:rPr>
            <w:rFonts w:ascii="Times New Roman"/>
          </w:rPr>
          <w:t>250g</w:t>
        </w:r>
      </w:smartTag>
      <w:r w:rsidRPr="00EC57F0">
        <w:rPr>
          <w:rFonts w:ascii="Times New Roman"/>
        </w:rPr>
        <w:t>/L</w:t>
      </w:r>
      <w:r w:rsidRPr="00EC57F0">
        <w:rPr>
          <w:rFonts w:ascii="Times New Roman"/>
        </w:rPr>
        <w:t>。</w:t>
      </w:r>
      <w:r w:rsidRPr="00EC57F0">
        <w:rPr>
          <w:rFonts w:ascii="Times New Roman"/>
          <w:u w:color="000000"/>
        </w:rPr>
        <w:t>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g"/>
        </w:smartTagPr>
        <w:r w:rsidRPr="00EC57F0">
          <w:rPr>
            <w:rFonts w:ascii="Times New Roman"/>
            <w:u w:color="000000"/>
          </w:rPr>
          <w:t>25.0g</w:t>
        </w:r>
      </w:smartTag>
      <w:proofErr w:type="gramStart"/>
      <w:r w:rsidRPr="00EC57F0">
        <w:rPr>
          <w:rFonts w:ascii="Times New Roman"/>
          <w:u w:color="000000"/>
        </w:rPr>
        <w:t>氯化亚锡</w:t>
      </w:r>
      <w:proofErr w:type="gramEnd"/>
      <w:r w:rsidRPr="00EC57F0">
        <w:rPr>
          <w:rFonts w:ascii="Times New Roman"/>
          <w:u w:color="000000"/>
        </w:rPr>
        <w:t>置于干燥的烧杯中，加入</w:t>
      </w:r>
      <w:r w:rsidRPr="00EC57F0">
        <w:rPr>
          <w:rFonts w:ascii="Times New Roman"/>
          <w:u w:color="000000"/>
        </w:rPr>
        <w:t>20mL</w:t>
      </w:r>
      <w:r w:rsidRPr="00EC57F0">
        <w:rPr>
          <w:rFonts w:ascii="Times New Roman"/>
          <w:u w:color="000000"/>
        </w:rPr>
        <w:t>盐酸，加热溶解，冷却后稀释到</w:t>
      </w:r>
      <w:r w:rsidRPr="00EC57F0">
        <w:rPr>
          <w:rFonts w:ascii="Times New Roman"/>
          <w:u w:color="000000"/>
        </w:rPr>
        <w:t>100mL</w:t>
      </w:r>
      <w:r w:rsidRPr="00EC57F0">
        <w:rPr>
          <w:rFonts w:ascii="Times New Roman"/>
          <w:u w:color="000000"/>
        </w:rPr>
        <w:t>，保存于棕色滴瓶中，加入高纯锡粒数颗。</w:t>
      </w:r>
    </w:p>
    <w:p w:rsidR="009C1B9B" w:rsidRPr="006C2548" w:rsidRDefault="009C1B9B" w:rsidP="009C1B9B">
      <w:pPr>
        <w:pStyle w:val="a0"/>
        <w:rPr>
          <w:rFonts w:ascii="Times New Roman"/>
        </w:rPr>
      </w:pPr>
      <w:r w:rsidRPr="006C2548">
        <w:rPr>
          <w:rFonts w:ascii="Times New Roman"/>
        </w:rPr>
        <w:t>氯化汞饱和溶液。</w:t>
      </w:r>
    </w:p>
    <w:p w:rsidR="00EC57F0" w:rsidRPr="006C2548" w:rsidRDefault="00EC57F0" w:rsidP="00EC57F0">
      <w:pPr>
        <w:pStyle w:val="a0"/>
        <w:rPr>
          <w:rFonts w:ascii="Times New Roman"/>
        </w:rPr>
      </w:pPr>
      <w:r w:rsidRPr="006C2548">
        <w:rPr>
          <w:rFonts w:ascii="Times New Roman"/>
        </w:rPr>
        <w:t>重铬酸</w:t>
      </w:r>
      <w:proofErr w:type="gramStart"/>
      <w:r w:rsidRPr="006C2548">
        <w:rPr>
          <w:rFonts w:ascii="Times New Roman"/>
        </w:rPr>
        <w:t>钾标准</w:t>
      </w:r>
      <w:proofErr w:type="gramEnd"/>
      <w:r w:rsidRPr="006C2548">
        <w:rPr>
          <w:rFonts w:ascii="Times New Roman"/>
        </w:rPr>
        <w:t>滴定溶液：</w:t>
      </w:r>
      <w:r w:rsidRPr="006C2548">
        <w:rPr>
          <w:rFonts w:ascii="Times New Roman"/>
          <w:i/>
        </w:rPr>
        <w:t>c</w:t>
      </w:r>
      <w:r w:rsidRPr="006C2548">
        <w:rPr>
          <w:rFonts w:ascii="Times New Roman"/>
        </w:rPr>
        <w:t>(1/6K</w:t>
      </w:r>
      <w:r w:rsidRPr="006C2548">
        <w:rPr>
          <w:rFonts w:ascii="Times New Roman"/>
          <w:vertAlign w:val="subscript"/>
        </w:rPr>
        <w:t>2</w:t>
      </w:r>
      <w:r w:rsidRPr="006C2548">
        <w:rPr>
          <w:rFonts w:ascii="Times New Roman"/>
        </w:rPr>
        <w:t>Cr</w:t>
      </w:r>
      <w:r w:rsidRPr="006C2548">
        <w:rPr>
          <w:rFonts w:ascii="Times New Roman"/>
          <w:vertAlign w:val="subscript"/>
        </w:rPr>
        <w:t>2</w:t>
      </w:r>
      <w:r w:rsidRPr="006C2548">
        <w:rPr>
          <w:rFonts w:ascii="Times New Roman"/>
        </w:rPr>
        <w:t>O</w:t>
      </w:r>
      <w:r w:rsidRPr="006C2548">
        <w:rPr>
          <w:rFonts w:ascii="Times New Roman"/>
          <w:vertAlign w:val="subscript"/>
        </w:rPr>
        <w:t>7</w:t>
      </w:r>
      <w:r w:rsidRPr="006C2548">
        <w:rPr>
          <w:rFonts w:ascii="Times New Roman"/>
        </w:rPr>
        <w:t>)=0.1mol/L</w:t>
      </w:r>
      <w:r w:rsidRPr="006C2548">
        <w:rPr>
          <w:rFonts w:ascii="Times New Roman"/>
        </w:rPr>
        <w:t>。</w:t>
      </w:r>
    </w:p>
    <w:p w:rsidR="00EC57F0" w:rsidRPr="006C2548" w:rsidRDefault="00EC57F0" w:rsidP="00EC57F0">
      <w:pPr>
        <w:pStyle w:val="a0"/>
        <w:rPr>
          <w:rFonts w:ascii="Times New Roman"/>
        </w:rPr>
      </w:pPr>
      <w:r w:rsidRPr="006C2548">
        <w:rPr>
          <w:rFonts w:ascii="Times New Roman"/>
        </w:rPr>
        <w:t>二苯胺磺酸钠</w:t>
      </w:r>
      <w:r w:rsidR="009C1B9B">
        <w:rPr>
          <w:rFonts w:ascii="Times New Roman" w:hint="eastAsia"/>
        </w:rPr>
        <w:t>指示剂</w:t>
      </w:r>
      <w:r w:rsidRPr="006C2548">
        <w:rPr>
          <w:rFonts w:ascii="Times New Roman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g"/>
        </w:smartTagPr>
        <w:r w:rsidRPr="006C2548">
          <w:rPr>
            <w:rFonts w:ascii="Times New Roman"/>
          </w:rPr>
          <w:t>5g</w:t>
        </w:r>
      </w:smartTag>
      <w:r w:rsidRPr="006C2548">
        <w:rPr>
          <w:rFonts w:ascii="Times New Roman"/>
        </w:rPr>
        <w:t>/L</w:t>
      </w:r>
      <w:r w:rsidRPr="006C2548">
        <w:rPr>
          <w:rFonts w:ascii="Times New Roman"/>
        </w:rPr>
        <w:t>。</w:t>
      </w:r>
    </w:p>
    <w:p w:rsidR="00EC57F0" w:rsidRPr="006C2548" w:rsidRDefault="00EC57F0" w:rsidP="005865A1">
      <w:pPr>
        <w:pStyle w:val="a1"/>
        <w:spacing w:before="156" w:after="156"/>
        <w:ind w:left="0"/>
        <w:rPr>
          <w:rFonts w:hint="eastAsia"/>
        </w:rPr>
      </w:pPr>
      <w:r w:rsidRPr="006C2548">
        <w:rPr>
          <w:rFonts w:hint="eastAsia"/>
        </w:rPr>
        <w:t>分析步骤</w:t>
      </w:r>
    </w:p>
    <w:p w:rsidR="00EC57F0" w:rsidRDefault="00EC57F0" w:rsidP="00EC57F0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称取液体产品约</w:t>
      </w:r>
      <w:r>
        <w:rPr>
          <w:rFonts w:ascii="Times New Roman" w:hint="eastAsia"/>
          <w:u w:color="000000"/>
        </w:rPr>
        <w:t>1</w:t>
      </w:r>
      <w:r>
        <w:rPr>
          <w:rFonts w:ascii="Times New Roman"/>
          <w:u w:color="000000"/>
        </w:rPr>
        <w:t>.</w:t>
      </w:r>
      <w:r w:rsidR="00AD623F">
        <w:rPr>
          <w:rFonts w:ascii="Times New Roman" w:hint="eastAsia"/>
          <w:u w:color="000000"/>
        </w:rPr>
        <w:t>0</w:t>
      </w:r>
      <w:r>
        <w:rPr>
          <w:rFonts w:ascii="Times New Roman"/>
          <w:u w:color="000000"/>
        </w:rPr>
        <w:t>g</w:t>
      </w:r>
      <w:r>
        <w:rPr>
          <w:rFonts w:ascii="Times New Roman" w:hint="eastAsia"/>
          <w:u w:color="000000"/>
        </w:rPr>
        <w:t>或固体产品约</w:t>
      </w:r>
      <w:r>
        <w:rPr>
          <w:rFonts w:ascii="Times New Roman"/>
          <w:u w:color="000000"/>
        </w:rPr>
        <w:t>0.</w:t>
      </w:r>
      <w:r w:rsidR="00AD623F">
        <w:rPr>
          <w:rFonts w:ascii="Times New Roman" w:hint="eastAsia"/>
          <w:u w:color="000000"/>
        </w:rPr>
        <w:t>5</w:t>
      </w:r>
      <w:r>
        <w:rPr>
          <w:rFonts w:ascii="Times New Roman"/>
          <w:u w:color="000000"/>
        </w:rPr>
        <w:t>g</w:t>
      </w:r>
      <w:r>
        <w:rPr>
          <w:rFonts w:ascii="Times New Roman" w:hint="eastAsia"/>
          <w:u w:color="000000"/>
        </w:rPr>
        <w:t>，精确至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002"/>
          <w:attr w:name="UnitName" w:val="g"/>
        </w:smartTagPr>
        <w:r>
          <w:rPr>
            <w:rFonts w:ascii="Times New Roman" w:hint="eastAsia"/>
            <w:u w:color="000000"/>
          </w:rPr>
          <w:t>0.0002</w:t>
        </w:r>
        <w:r>
          <w:rPr>
            <w:rFonts w:ascii="Times New Roman"/>
            <w:u w:color="000000"/>
          </w:rPr>
          <w:t>g</w:t>
        </w:r>
      </w:smartTag>
      <w:r>
        <w:rPr>
          <w:rFonts w:ascii="Times New Roman" w:hint="eastAsia"/>
          <w:u w:color="000000"/>
        </w:rPr>
        <w:t>，置于</w:t>
      </w:r>
      <w:r>
        <w:rPr>
          <w:rFonts w:ascii="Times New Roman" w:hint="eastAsia"/>
          <w:u w:color="000000"/>
        </w:rPr>
        <w:t>250</w:t>
      </w:r>
      <w:r>
        <w:rPr>
          <w:rFonts w:ascii="Times New Roman"/>
          <w:u w:color="000000"/>
        </w:rPr>
        <w:t>mL</w:t>
      </w:r>
      <w:r>
        <w:rPr>
          <w:rFonts w:ascii="Times New Roman" w:hint="eastAsia"/>
          <w:u w:color="000000"/>
        </w:rPr>
        <w:t>锥形瓶中，加水</w:t>
      </w:r>
      <w:r>
        <w:rPr>
          <w:rFonts w:ascii="Times New Roman" w:hint="eastAsia"/>
          <w:u w:color="000000"/>
        </w:rPr>
        <w:t>20</w:t>
      </w:r>
      <w:r>
        <w:rPr>
          <w:rFonts w:ascii="Times New Roman"/>
          <w:u w:color="000000"/>
        </w:rPr>
        <w:t>mL</w:t>
      </w:r>
      <w:r>
        <w:rPr>
          <w:rFonts w:ascii="Times New Roman" w:hint="eastAsia"/>
          <w:u w:color="000000"/>
        </w:rPr>
        <w:t>，加盐酸溶液</w:t>
      </w:r>
      <w:r w:rsidR="00AD623F">
        <w:rPr>
          <w:rFonts w:ascii="Times New Roman" w:hint="eastAsia"/>
          <w:u w:color="000000"/>
        </w:rPr>
        <w:t>1</w:t>
      </w:r>
      <w:r>
        <w:rPr>
          <w:rFonts w:ascii="Times New Roman" w:hint="eastAsia"/>
          <w:u w:color="000000"/>
        </w:rPr>
        <w:t>0</w:t>
      </w:r>
      <w:r>
        <w:rPr>
          <w:rFonts w:ascii="Times New Roman"/>
          <w:u w:color="000000"/>
        </w:rPr>
        <w:t>mL</w:t>
      </w:r>
      <w:r>
        <w:rPr>
          <w:rFonts w:ascii="Times New Roman" w:hint="eastAsia"/>
          <w:u w:color="000000"/>
        </w:rPr>
        <w:t>，加热至沸，趁热滴加氯化亚锡溶液至溶液黄色消失，再过量</w:t>
      </w:r>
      <w:r w:rsidR="009C1B9B">
        <w:rPr>
          <w:rFonts w:ascii="Times New Roman" w:hint="eastAsia"/>
          <w:u w:color="000000"/>
        </w:rPr>
        <w:t>一</w:t>
      </w:r>
      <w:r>
        <w:rPr>
          <w:rFonts w:ascii="Times New Roman" w:hint="eastAsia"/>
          <w:u w:color="000000"/>
        </w:rPr>
        <w:t>滴，快速冷却，加氯化汞饱和溶液</w:t>
      </w:r>
      <w:r>
        <w:rPr>
          <w:rFonts w:ascii="Times New Roman" w:hint="eastAsia"/>
          <w:u w:color="000000"/>
        </w:rPr>
        <w:t>5</w:t>
      </w:r>
      <w:r>
        <w:rPr>
          <w:rFonts w:ascii="Times New Roman"/>
          <w:u w:color="000000"/>
        </w:rPr>
        <w:t>mL</w:t>
      </w:r>
      <w:r>
        <w:rPr>
          <w:rFonts w:ascii="Times New Roman" w:hint="eastAsia"/>
          <w:u w:color="000000"/>
        </w:rPr>
        <w:t>，摇匀后静置</w:t>
      </w:r>
      <w:r>
        <w:rPr>
          <w:rFonts w:ascii="Times New Roman" w:hint="eastAsia"/>
          <w:u w:color="000000"/>
        </w:rPr>
        <w:t>1</w:t>
      </w:r>
      <w:r>
        <w:rPr>
          <w:rFonts w:ascii="Times New Roman"/>
          <w:u w:color="000000"/>
        </w:rPr>
        <w:t>min</w:t>
      </w:r>
      <w:r>
        <w:rPr>
          <w:rFonts w:ascii="Times New Roman" w:hint="eastAsia"/>
          <w:u w:color="000000"/>
        </w:rPr>
        <w:t>，然后加水</w:t>
      </w:r>
      <w:r>
        <w:rPr>
          <w:rFonts w:ascii="Times New Roman" w:hint="eastAsia"/>
          <w:u w:color="000000"/>
        </w:rPr>
        <w:t>50</w:t>
      </w:r>
      <w:r>
        <w:rPr>
          <w:rFonts w:ascii="Times New Roman"/>
          <w:u w:color="000000"/>
        </w:rPr>
        <w:t>mL</w:t>
      </w:r>
      <w:r>
        <w:rPr>
          <w:rFonts w:ascii="Times New Roman" w:hint="eastAsia"/>
          <w:u w:color="000000"/>
        </w:rPr>
        <w:t>，再加入硫</w:t>
      </w:r>
      <w:r>
        <w:rPr>
          <w:rFonts w:ascii="Times New Roman" w:hint="eastAsia"/>
          <w:u w:color="000000"/>
        </w:rPr>
        <w:t>-</w:t>
      </w:r>
      <w:r>
        <w:rPr>
          <w:rFonts w:ascii="Times New Roman" w:hint="eastAsia"/>
          <w:u w:color="000000"/>
        </w:rPr>
        <w:t>磷混酸</w:t>
      </w:r>
      <w:r>
        <w:rPr>
          <w:rFonts w:ascii="Times New Roman" w:hint="eastAsia"/>
          <w:u w:color="000000"/>
        </w:rPr>
        <w:t>10</w:t>
      </w:r>
      <w:r>
        <w:rPr>
          <w:rFonts w:ascii="Times New Roman"/>
          <w:u w:color="000000"/>
        </w:rPr>
        <w:t>mL</w:t>
      </w:r>
      <w:r>
        <w:rPr>
          <w:rFonts w:ascii="Times New Roman" w:hint="eastAsia"/>
          <w:u w:color="000000"/>
        </w:rPr>
        <w:t>，二苯胺磺酸钠指示剂</w:t>
      </w:r>
      <w:r w:rsidR="009C1B9B">
        <w:rPr>
          <w:rFonts w:ascii="Times New Roman" w:hint="eastAsia"/>
          <w:u w:color="000000"/>
        </w:rPr>
        <w:t>四至五</w:t>
      </w:r>
      <w:r>
        <w:rPr>
          <w:rFonts w:ascii="Times New Roman" w:hint="eastAsia"/>
          <w:u w:color="000000"/>
        </w:rPr>
        <w:t>滴，立即用重铬酸钾标准滴定溶液滴定至紫色（</w:t>
      </w:r>
      <w:r>
        <w:rPr>
          <w:rFonts w:ascii="Times New Roman" w:hint="eastAsia"/>
          <w:u w:color="000000"/>
        </w:rPr>
        <w:t>30</w:t>
      </w:r>
      <w:r>
        <w:rPr>
          <w:rFonts w:ascii="Times New Roman"/>
          <w:u w:color="000000"/>
        </w:rPr>
        <w:t>s</w:t>
      </w:r>
      <w:r>
        <w:rPr>
          <w:rFonts w:ascii="Times New Roman" w:hint="eastAsia"/>
          <w:u w:color="000000"/>
        </w:rPr>
        <w:t>不褪）即为终点。</w:t>
      </w:r>
    </w:p>
    <w:p w:rsidR="00EC57F0" w:rsidRPr="006C2548" w:rsidRDefault="00EC57F0" w:rsidP="005865A1">
      <w:pPr>
        <w:pStyle w:val="a1"/>
        <w:spacing w:before="156" w:after="156"/>
        <w:ind w:left="0"/>
        <w:rPr>
          <w:rFonts w:hint="eastAsia"/>
        </w:rPr>
      </w:pPr>
      <w:r>
        <w:rPr>
          <w:rFonts w:hint="eastAsia"/>
        </w:rPr>
        <w:t>结果</w:t>
      </w:r>
      <w:r w:rsidRPr="006C2548">
        <w:rPr>
          <w:rFonts w:hint="eastAsia"/>
        </w:rPr>
        <w:t>计算</w:t>
      </w:r>
    </w:p>
    <w:p w:rsidR="00EC57F0" w:rsidRDefault="00EC57F0" w:rsidP="00EC57F0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全铁含量以质量分数</w:t>
      </w:r>
      <w:r w:rsidRPr="006C2548">
        <w:rPr>
          <w:rFonts w:ascii="Times New Roman" w:hint="eastAsia"/>
          <w:i/>
          <w:color w:val="000000"/>
          <w:u w:color="000000"/>
        </w:rPr>
        <w:t>w</w:t>
      </w:r>
      <w:r w:rsidRPr="006C2548">
        <w:rPr>
          <w:rFonts w:ascii="Times New Roman"/>
          <w:color w:val="000000"/>
          <w:u w:color="000000"/>
          <w:vertAlign w:val="subscript"/>
        </w:rPr>
        <w:t>1</w:t>
      </w:r>
      <w:r>
        <w:rPr>
          <w:rFonts w:ascii="Times New Roman" w:hint="eastAsia"/>
          <w:u w:color="000000"/>
        </w:rPr>
        <w:t>计，数值以</w:t>
      </w:r>
      <w:r>
        <w:rPr>
          <w:rFonts w:ascii="Times New Roman" w:hint="eastAsia"/>
          <w:u w:color="000000"/>
        </w:rPr>
        <w:t>%</w:t>
      </w:r>
      <w:r>
        <w:rPr>
          <w:rFonts w:ascii="Times New Roman" w:hint="eastAsia"/>
          <w:u w:color="000000"/>
        </w:rPr>
        <w:t>表示，按式（</w:t>
      </w:r>
      <w:r>
        <w:rPr>
          <w:rFonts w:ascii="Times New Roman"/>
          <w:u w:color="000000"/>
        </w:rPr>
        <w:t>1</w:t>
      </w:r>
      <w:r>
        <w:rPr>
          <w:rFonts w:ascii="Times New Roman" w:hint="eastAsia"/>
          <w:u w:color="000000"/>
        </w:rPr>
        <w:t>）计算：</w:t>
      </w:r>
    </w:p>
    <w:p w:rsidR="00EC57F0" w:rsidRDefault="00EC57F0" w:rsidP="00EC57F0">
      <w:pPr>
        <w:pStyle w:val="affffff5"/>
        <w:jc w:val="center"/>
        <w:rPr>
          <w:u w:color="000000"/>
        </w:rPr>
      </w:pPr>
      <w:r>
        <w:rPr>
          <w:u w:color="000000"/>
        </w:rPr>
        <w:tab/>
      </w:r>
      <w:r w:rsidR="00C25977" w:rsidRPr="006C2548">
        <w:rPr>
          <w:position w:val="-24"/>
          <w:u w:color="000000"/>
        </w:rPr>
        <w:object w:dxaOrig="2220" w:dyaOrig="660">
          <v:shape id="_x0000_i1027" type="#_x0000_t75" style="width:111pt;height:33pt" o:ole="">
            <v:imagedata r:id="rId13" o:title=""/>
          </v:shape>
          <o:OLEObject Type="Embed" ProgID="Equation.3" ShapeID="_x0000_i1027" DrawAspect="Content" ObjectID="_1499875324" r:id="rId14"/>
        </w:object>
      </w:r>
      <w:r>
        <w:rPr>
          <w:u w:color="000000"/>
        </w:rPr>
        <w:tab/>
        <w:t>(</w:t>
      </w:r>
      <w:r w:rsidR="002F419D">
        <w:rPr>
          <w:u w:color="000000"/>
        </w:rPr>
        <w:fldChar w:fldCharType="begin"/>
      </w:r>
      <w:r w:rsidR="002F419D">
        <w:rPr>
          <w:u w:color="000000"/>
        </w:rPr>
        <w:instrText xml:space="preserve"> SEQ 标准自动公式 \* ARABIC </w:instrText>
      </w:r>
      <w:r w:rsidR="002F419D">
        <w:rPr>
          <w:u w:color="000000"/>
        </w:rPr>
        <w:fldChar w:fldCharType="separate"/>
      </w:r>
      <w:r w:rsidR="002F419D">
        <w:rPr>
          <w:u w:color="000000"/>
        </w:rPr>
        <w:t>1</w:t>
      </w:r>
      <w:r w:rsidR="002F419D">
        <w:rPr>
          <w:u w:color="000000"/>
        </w:rPr>
        <w:fldChar w:fldCharType="end"/>
      </w:r>
      <w:r>
        <w:rPr>
          <w:u w:color="000000"/>
        </w:rPr>
        <w:t>)</w:t>
      </w:r>
    </w:p>
    <w:p w:rsidR="00EC57F0" w:rsidRDefault="00EC57F0" w:rsidP="00EC57F0">
      <w:pPr>
        <w:pStyle w:val="aff7"/>
        <w:rPr>
          <w:rFonts w:hint="eastAsia"/>
        </w:rPr>
      </w:pPr>
      <w:r>
        <w:rPr>
          <w:rFonts w:hint="eastAsia"/>
        </w:rPr>
        <w:t>式中：</w:t>
      </w:r>
    </w:p>
    <w:p w:rsidR="00EC57F0" w:rsidRPr="006C2548" w:rsidRDefault="00EC57F0" w:rsidP="00EC57F0">
      <w:pPr>
        <w:pStyle w:val="aff7"/>
        <w:rPr>
          <w:rFonts w:ascii="Times New Roman"/>
          <w:i/>
          <w:iCs/>
          <w:u w:color="000000"/>
        </w:rPr>
      </w:pPr>
      <w:r w:rsidRPr="006C2548">
        <w:rPr>
          <w:rFonts w:ascii="Times New Roman"/>
          <w:i/>
          <w:iCs/>
          <w:u w:color="000000"/>
        </w:rPr>
        <w:t>V</w:t>
      </w:r>
      <w:r w:rsidRPr="006C2548">
        <w:rPr>
          <w:rFonts w:ascii="Times New Roman"/>
          <w:u w:color="000000"/>
        </w:rPr>
        <w:t>——</w:t>
      </w:r>
      <w:r w:rsidRPr="006C2548">
        <w:rPr>
          <w:rFonts w:ascii="Times New Roman"/>
          <w:u w:color="000000"/>
        </w:rPr>
        <w:t>滴定时消耗重铬酸钾标准滴定溶液的体积的数值，单位为毫升（</w:t>
      </w:r>
      <w:r w:rsidRPr="006C2548">
        <w:rPr>
          <w:rFonts w:ascii="Times New Roman"/>
          <w:u w:color="000000"/>
        </w:rPr>
        <w:t>mL</w:t>
      </w:r>
      <w:r w:rsidRPr="006C2548">
        <w:rPr>
          <w:rFonts w:ascii="Times New Roman"/>
          <w:u w:color="000000"/>
        </w:rPr>
        <w:t>）；</w:t>
      </w:r>
    </w:p>
    <w:p w:rsidR="00EC57F0" w:rsidRPr="006C2548" w:rsidRDefault="00EC57F0" w:rsidP="00EC57F0">
      <w:pPr>
        <w:pStyle w:val="aff7"/>
        <w:rPr>
          <w:rFonts w:ascii="Times New Roman"/>
          <w:u w:color="000000"/>
        </w:rPr>
      </w:pPr>
      <w:r w:rsidRPr="006C2548">
        <w:rPr>
          <w:rFonts w:ascii="Times New Roman"/>
          <w:i/>
          <w:iCs/>
          <w:u w:color="000000"/>
        </w:rPr>
        <w:t>c</w:t>
      </w:r>
      <w:r w:rsidRPr="006C2548">
        <w:rPr>
          <w:rFonts w:ascii="Times New Roman"/>
          <w:u w:color="000000"/>
        </w:rPr>
        <w:t>——</w:t>
      </w:r>
      <w:r w:rsidRPr="006C2548">
        <w:rPr>
          <w:rFonts w:ascii="Times New Roman"/>
          <w:u w:color="000000"/>
        </w:rPr>
        <w:t>重铬酸钾标准滴定溶液浓度的准确数值，单位为摩尔每升（</w:t>
      </w:r>
      <w:r w:rsidRPr="006C2548">
        <w:rPr>
          <w:rFonts w:ascii="Times New Roman"/>
          <w:u w:color="000000"/>
        </w:rPr>
        <w:t>mol/L</w:t>
      </w:r>
      <w:r w:rsidRPr="006C2548">
        <w:rPr>
          <w:rFonts w:ascii="Times New Roman"/>
          <w:u w:color="000000"/>
        </w:rPr>
        <w:t>）；</w:t>
      </w:r>
    </w:p>
    <w:p w:rsidR="00EC57F0" w:rsidRPr="006C2548" w:rsidRDefault="00EC57F0" w:rsidP="00EC57F0">
      <w:pPr>
        <w:pStyle w:val="aff7"/>
        <w:rPr>
          <w:rFonts w:ascii="Times New Roman"/>
          <w:u w:color="000000"/>
        </w:rPr>
      </w:pPr>
      <w:r w:rsidRPr="006C2548">
        <w:rPr>
          <w:rFonts w:ascii="Times New Roman"/>
          <w:i/>
          <w:iCs/>
          <w:u w:color="000000"/>
        </w:rPr>
        <w:t>M</w:t>
      </w:r>
      <w:r w:rsidRPr="006C2548">
        <w:rPr>
          <w:rFonts w:ascii="Times New Roman"/>
          <w:u w:color="000000"/>
        </w:rPr>
        <w:t>——</w:t>
      </w:r>
      <w:r w:rsidRPr="006C2548">
        <w:rPr>
          <w:rFonts w:ascii="Times New Roman"/>
          <w:u w:color="000000"/>
        </w:rPr>
        <w:t>铁的摩尔质量的数值，单位为克每摩尔（</w:t>
      </w:r>
      <w:r w:rsidRPr="006C2548">
        <w:rPr>
          <w:rFonts w:ascii="Times New Roman"/>
          <w:u w:color="000000"/>
        </w:rPr>
        <w:t>g/mol</w:t>
      </w:r>
      <w:r w:rsidRPr="006C2548">
        <w:rPr>
          <w:rFonts w:ascii="Times New Roman"/>
          <w:u w:color="000000"/>
        </w:rPr>
        <w:t>）</w:t>
      </w:r>
      <w:r w:rsidRPr="006C2548">
        <w:rPr>
          <w:rFonts w:ascii="Times New Roman"/>
          <w:u w:color="000000"/>
        </w:rPr>
        <w:t>[</w:t>
      </w:r>
      <w:r w:rsidRPr="006C2548">
        <w:rPr>
          <w:rFonts w:ascii="Times New Roman"/>
          <w:i/>
          <w:iCs/>
          <w:u w:color="000000"/>
        </w:rPr>
        <w:t>M</w:t>
      </w:r>
      <w:r w:rsidRPr="006C2548">
        <w:rPr>
          <w:rFonts w:ascii="Times New Roman"/>
          <w:u w:color="000000"/>
        </w:rPr>
        <w:t>(Fe)=55.85]</w:t>
      </w:r>
      <w:r w:rsidRPr="006C2548">
        <w:rPr>
          <w:rFonts w:ascii="Times New Roman"/>
          <w:u w:color="000000"/>
        </w:rPr>
        <w:t>；</w:t>
      </w:r>
    </w:p>
    <w:p w:rsidR="00EC57F0" w:rsidRDefault="00EC57F0" w:rsidP="00EC57F0">
      <w:pPr>
        <w:pStyle w:val="aff7"/>
        <w:rPr>
          <w:rFonts w:ascii="Times New Roman" w:hint="eastAsia"/>
          <w:u w:color="000000"/>
        </w:rPr>
      </w:pPr>
      <w:r w:rsidRPr="006C2548">
        <w:rPr>
          <w:rFonts w:ascii="Times New Roman"/>
          <w:i/>
          <w:u w:color="000000"/>
        </w:rPr>
        <w:t>m—</w:t>
      </w:r>
      <w:r w:rsidRPr="006C2548">
        <w:rPr>
          <w:rFonts w:ascii="Times New Roman"/>
          <w:u w:color="000000"/>
        </w:rPr>
        <w:t>—</w:t>
      </w:r>
      <w:r w:rsidRPr="006C2548">
        <w:rPr>
          <w:rFonts w:ascii="Times New Roman"/>
          <w:u w:color="000000"/>
        </w:rPr>
        <w:t>试料的质量的数值，单位为克（</w:t>
      </w:r>
      <w:r w:rsidRPr="006C2548">
        <w:rPr>
          <w:rFonts w:ascii="Times New Roman"/>
          <w:u w:color="000000"/>
        </w:rPr>
        <w:t>g</w:t>
      </w:r>
      <w:r w:rsidRPr="006C2548">
        <w:rPr>
          <w:rFonts w:ascii="Times New Roman"/>
          <w:u w:color="000000"/>
        </w:rPr>
        <w:t>）。</w:t>
      </w:r>
    </w:p>
    <w:p w:rsidR="00A81757" w:rsidRPr="006C2548" w:rsidRDefault="00A81757" w:rsidP="005865A1">
      <w:pPr>
        <w:pStyle w:val="a1"/>
        <w:spacing w:before="156" w:after="156"/>
        <w:ind w:left="0"/>
        <w:rPr>
          <w:rFonts w:hint="eastAsia"/>
        </w:rPr>
      </w:pPr>
      <w:r w:rsidRPr="006C2548">
        <w:rPr>
          <w:rFonts w:hint="eastAsia"/>
        </w:rPr>
        <w:lastRenderedPageBreak/>
        <w:t>允许差</w:t>
      </w:r>
    </w:p>
    <w:p w:rsidR="00A81757" w:rsidRPr="00A81757" w:rsidRDefault="00A81757" w:rsidP="00EC57F0">
      <w:pPr>
        <w:pStyle w:val="aff7"/>
        <w:rPr>
          <w:rFonts w:ascii="Times New Roman"/>
          <w:u w:color="000000"/>
        </w:rPr>
      </w:pPr>
      <w:r>
        <w:rPr>
          <w:rFonts w:ascii="Times New Roman" w:hint="eastAsia"/>
          <w:u w:color="000000"/>
        </w:rPr>
        <w:t>取平行测定结果的算术平均值为测定结果，平行测定结果的绝对差值不大于</w:t>
      </w:r>
      <w:r>
        <w:rPr>
          <w:rFonts w:ascii="Times New Roman"/>
          <w:u w:color="000000"/>
        </w:rPr>
        <w:t>0.</w:t>
      </w:r>
      <w:r>
        <w:rPr>
          <w:rFonts w:ascii="Times New Roman" w:hint="eastAsia"/>
          <w:u w:color="000000"/>
        </w:rPr>
        <w:t>1</w:t>
      </w:r>
      <w:r>
        <w:rPr>
          <w:rFonts w:ascii="Times New Roman"/>
          <w:u w:color="000000"/>
        </w:rPr>
        <w:t>%</w:t>
      </w:r>
      <w:r>
        <w:rPr>
          <w:rFonts w:ascii="Times New Roman" w:hint="eastAsia"/>
          <w:u w:color="000000"/>
        </w:rPr>
        <w:t>。</w:t>
      </w:r>
    </w:p>
    <w:p w:rsidR="00EC57F0" w:rsidRPr="006C2548" w:rsidRDefault="00EC57F0" w:rsidP="00EC57F0">
      <w:pPr>
        <w:pStyle w:val="a6"/>
        <w:spacing w:before="156" w:after="156"/>
        <w:rPr>
          <w:rFonts w:hint="eastAsia"/>
        </w:rPr>
      </w:pPr>
      <w:r w:rsidRPr="006C2548">
        <w:rPr>
          <w:rFonts w:hint="eastAsia"/>
        </w:rPr>
        <w:t>三氯化钛法</w:t>
      </w:r>
    </w:p>
    <w:p w:rsidR="00EC57F0" w:rsidRPr="006C2548" w:rsidRDefault="00EC57F0" w:rsidP="005865A1">
      <w:pPr>
        <w:pStyle w:val="a1"/>
        <w:spacing w:before="156" w:after="156"/>
        <w:ind w:left="0"/>
        <w:rPr>
          <w:rFonts w:hint="eastAsia"/>
        </w:rPr>
      </w:pPr>
      <w:r w:rsidRPr="006C2548">
        <w:rPr>
          <w:rFonts w:hint="eastAsia"/>
        </w:rPr>
        <w:t>方法提要</w:t>
      </w:r>
    </w:p>
    <w:p w:rsidR="00EC57F0" w:rsidRDefault="00EC57F0" w:rsidP="00EC57F0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在酸性溶液中，滴加三氯化钛溶液将三价铁离子还原为二价，过量的三氯化钛进一步将钨酸钠指示液还原生成“钨蓝”，使溶液呈蓝色。在有铜盐的催化下，借助水中的溶解氧，氧化过量的三氯化钛，待溶液的蓝色消失后，即以二苯胺磺酸钠为指示剂，用重铬酸钾标准滴定溶液滴定。</w:t>
      </w:r>
    </w:p>
    <w:p w:rsidR="00EC57F0" w:rsidRDefault="00EC57F0" w:rsidP="00EC57F0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反应方程式为：</w:t>
      </w:r>
    </w:p>
    <w:p w:rsidR="00EC57F0" w:rsidRDefault="00EC57F0" w:rsidP="00EC57F0">
      <w:pPr>
        <w:pStyle w:val="aff7"/>
        <w:rPr>
          <w:rFonts w:ascii="Times New Roman"/>
          <w:u w:color="000000"/>
        </w:rPr>
      </w:pPr>
      <w:r>
        <w:rPr>
          <w:rFonts w:ascii="Times New Roman" w:hint="eastAsia"/>
          <w:u w:color="000000"/>
        </w:rPr>
        <w:t>F</w:t>
      </w:r>
      <w:r>
        <w:rPr>
          <w:rFonts w:ascii="Times New Roman"/>
          <w:u w:color="000000"/>
        </w:rPr>
        <w:t>e</w:t>
      </w:r>
      <w:r>
        <w:rPr>
          <w:rFonts w:ascii="Times New Roman"/>
          <w:u w:color="000000"/>
          <w:vertAlign w:val="superscript"/>
        </w:rPr>
        <w:t>3+</w:t>
      </w:r>
      <w:r>
        <w:rPr>
          <w:rFonts w:ascii="Times New Roman"/>
          <w:u w:color="000000"/>
        </w:rPr>
        <w:t xml:space="preserve"> + Ti</w:t>
      </w:r>
      <w:r>
        <w:rPr>
          <w:rFonts w:ascii="Times New Roman"/>
          <w:u w:color="000000"/>
          <w:vertAlign w:val="superscript"/>
        </w:rPr>
        <w:t>3+</w:t>
      </w:r>
      <w:r>
        <w:rPr>
          <w:rFonts w:ascii="Times New Roman"/>
          <w:u w:color="000000"/>
        </w:rPr>
        <w:t xml:space="preserve"> = Fe</w:t>
      </w:r>
      <w:r>
        <w:rPr>
          <w:rFonts w:ascii="Times New Roman"/>
          <w:u w:color="000000"/>
          <w:vertAlign w:val="superscript"/>
        </w:rPr>
        <w:t>2+</w:t>
      </w:r>
      <w:r>
        <w:rPr>
          <w:rFonts w:ascii="Times New Roman"/>
          <w:u w:color="000000"/>
        </w:rPr>
        <w:t xml:space="preserve"> + Ti</w:t>
      </w:r>
      <w:r>
        <w:rPr>
          <w:rFonts w:ascii="Times New Roman"/>
          <w:u w:color="000000"/>
          <w:vertAlign w:val="superscript"/>
        </w:rPr>
        <w:t>4+</w:t>
      </w:r>
    </w:p>
    <w:p w:rsidR="00EC57F0" w:rsidRDefault="00EC57F0" w:rsidP="00EC57F0">
      <w:pPr>
        <w:pStyle w:val="aff7"/>
        <w:rPr>
          <w:rFonts w:ascii="Times New Roman"/>
          <w:u w:color="000000"/>
        </w:rPr>
      </w:pPr>
      <w:r>
        <w:rPr>
          <w:rFonts w:ascii="Times New Roman"/>
          <w:u w:color="000000"/>
        </w:rPr>
        <w:t>6Fe</w:t>
      </w:r>
      <w:r>
        <w:rPr>
          <w:rFonts w:ascii="Times New Roman"/>
          <w:u w:color="000000"/>
          <w:vertAlign w:val="superscript"/>
        </w:rPr>
        <w:t>2+</w:t>
      </w:r>
      <w:r>
        <w:rPr>
          <w:rFonts w:ascii="Times New Roman"/>
          <w:u w:color="000000"/>
        </w:rPr>
        <w:t xml:space="preserve"> + Cr</w:t>
      </w:r>
      <w:r>
        <w:rPr>
          <w:rFonts w:ascii="Times New Roman"/>
          <w:u w:color="000000"/>
          <w:vertAlign w:val="subscript"/>
        </w:rPr>
        <w:t>2</w:t>
      </w:r>
      <w:r>
        <w:rPr>
          <w:rFonts w:ascii="Times New Roman"/>
          <w:u w:color="000000"/>
        </w:rPr>
        <w:t>O</w:t>
      </w:r>
      <w:r>
        <w:rPr>
          <w:rFonts w:ascii="Times New Roman"/>
          <w:u w:color="000000"/>
          <w:vertAlign w:val="subscript"/>
        </w:rPr>
        <w:t>7</w:t>
      </w:r>
      <w:r>
        <w:rPr>
          <w:rFonts w:ascii="Times New Roman"/>
          <w:u w:color="000000"/>
          <w:vertAlign w:val="superscript"/>
        </w:rPr>
        <w:t>2-</w:t>
      </w:r>
      <w:r>
        <w:rPr>
          <w:rFonts w:ascii="Times New Roman"/>
          <w:u w:color="000000"/>
        </w:rPr>
        <w:t xml:space="preserve"> + 14H</w:t>
      </w:r>
      <w:r>
        <w:rPr>
          <w:rFonts w:ascii="Times New Roman"/>
          <w:u w:color="000000"/>
          <w:vertAlign w:val="superscript"/>
        </w:rPr>
        <w:t>+</w:t>
      </w:r>
      <w:r>
        <w:rPr>
          <w:rFonts w:ascii="Times New Roman"/>
          <w:u w:color="000000"/>
        </w:rPr>
        <w:t xml:space="preserve"> = 6Fe</w:t>
      </w:r>
      <w:r>
        <w:rPr>
          <w:rFonts w:ascii="Times New Roman"/>
          <w:u w:color="000000"/>
          <w:vertAlign w:val="superscript"/>
        </w:rPr>
        <w:t>3+</w:t>
      </w:r>
      <w:r>
        <w:rPr>
          <w:rFonts w:ascii="Times New Roman"/>
          <w:u w:color="000000"/>
        </w:rPr>
        <w:t xml:space="preserve"> + 2Cr</w:t>
      </w:r>
      <w:r>
        <w:rPr>
          <w:rFonts w:ascii="Times New Roman"/>
          <w:u w:color="000000"/>
          <w:vertAlign w:val="superscript"/>
        </w:rPr>
        <w:t>3+</w:t>
      </w:r>
      <w:r>
        <w:rPr>
          <w:rFonts w:ascii="Times New Roman"/>
          <w:u w:color="000000"/>
        </w:rPr>
        <w:t xml:space="preserve"> + 7H</w:t>
      </w:r>
      <w:r>
        <w:rPr>
          <w:rFonts w:ascii="Times New Roman"/>
          <w:u w:color="000000"/>
          <w:vertAlign w:val="subscript"/>
        </w:rPr>
        <w:t>2</w:t>
      </w:r>
      <w:r>
        <w:rPr>
          <w:rFonts w:ascii="Times New Roman"/>
          <w:u w:color="000000"/>
        </w:rPr>
        <w:t>O</w:t>
      </w:r>
    </w:p>
    <w:p w:rsidR="00EC57F0" w:rsidRPr="006C2548" w:rsidRDefault="00EC57F0" w:rsidP="005865A1">
      <w:pPr>
        <w:pStyle w:val="a1"/>
        <w:spacing w:before="156" w:after="156"/>
        <w:ind w:left="0"/>
        <w:rPr>
          <w:rFonts w:hint="eastAsia"/>
        </w:rPr>
      </w:pPr>
      <w:r w:rsidRPr="006C2548">
        <w:rPr>
          <w:rFonts w:hint="eastAsia"/>
        </w:rPr>
        <w:t>试剂和材料</w:t>
      </w:r>
    </w:p>
    <w:p w:rsidR="00EC57F0" w:rsidRPr="006C2548" w:rsidRDefault="00EC57F0" w:rsidP="00EC57F0">
      <w:pPr>
        <w:pStyle w:val="a0"/>
        <w:rPr>
          <w:rFonts w:ascii="Times New Roman"/>
        </w:rPr>
      </w:pPr>
      <w:r w:rsidRPr="006C2548">
        <w:rPr>
          <w:rFonts w:ascii="Times New Roman"/>
        </w:rPr>
        <w:t>水，</w:t>
      </w:r>
      <w:r w:rsidRPr="006C2548">
        <w:rPr>
          <w:rFonts w:ascii="Times New Roman"/>
        </w:rPr>
        <w:t>GB/T 6682</w:t>
      </w:r>
      <w:r w:rsidRPr="006C2548">
        <w:rPr>
          <w:rFonts w:ascii="Times New Roman"/>
        </w:rPr>
        <w:t>，三级。</w:t>
      </w:r>
    </w:p>
    <w:p w:rsidR="00EC57F0" w:rsidRPr="006C2548" w:rsidRDefault="00EC57F0" w:rsidP="00EC57F0">
      <w:pPr>
        <w:pStyle w:val="a0"/>
        <w:rPr>
          <w:rFonts w:ascii="Times New Roman"/>
        </w:rPr>
      </w:pPr>
      <w:r w:rsidRPr="006C2548">
        <w:rPr>
          <w:rFonts w:ascii="Times New Roman"/>
        </w:rPr>
        <w:t>盐酸溶液：</w:t>
      </w:r>
      <w:r w:rsidRPr="006C2548">
        <w:rPr>
          <w:rFonts w:ascii="Times New Roman"/>
        </w:rPr>
        <w:t>1+1</w:t>
      </w:r>
      <w:r w:rsidRPr="006C2548">
        <w:rPr>
          <w:rFonts w:ascii="Times New Roman"/>
        </w:rPr>
        <w:t>。</w:t>
      </w:r>
    </w:p>
    <w:p w:rsidR="00EC57F0" w:rsidRPr="006C2548" w:rsidRDefault="00EC57F0" w:rsidP="00EC57F0">
      <w:pPr>
        <w:pStyle w:val="a0"/>
        <w:rPr>
          <w:rFonts w:ascii="Times New Roman"/>
        </w:rPr>
      </w:pPr>
      <w:r w:rsidRPr="006C2548">
        <w:rPr>
          <w:rFonts w:ascii="Times New Roman"/>
        </w:rPr>
        <w:t>硫酸溶液：</w:t>
      </w:r>
      <w:r w:rsidRPr="006C2548">
        <w:rPr>
          <w:rFonts w:ascii="Times New Roman"/>
        </w:rPr>
        <w:t>1+1</w:t>
      </w:r>
      <w:r w:rsidRPr="006C2548">
        <w:rPr>
          <w:rFonts w:ascii="Times New Roman"/>
        </w:rPr>
        <w:t>。</w:t>
      </w:r>
    </w:p>
    <w:p w:rsidR="00EC57F0" w:rsidRPr="006C2548" w:rsidRDefault="00EC57F0" w:rsidP="00EC57F0">
      <w:pPr>
        <w:pStyle w:val="a0"/>
        <w:rPr>
          <w:rFonts w:ascii="Times New Roman"/>
        </w:rPr>
      </w:pPr>
      <w:r w:rsidRPr="006C2548">
        <w:rPr>
          <w:rFonts w:ascii="Times New Roman"/>
        </w:rPr>
        <w:t>磷酸溶液：</w:t>
      </w:r>
      <w:r w:rsidRPr="006C2548">
        <w:rPr>
          <w:rFonts w:ascii="Times New Roman"/>
        </w:rPr>
        <w:t>15+85</w:t>
      </w:r>
      <w:r w:rsidRPr="006C2548">
        <w:rPr>
          <w:rFonts w:ascii="Times New Roman"/>
        </w:rPr>
        <w:t>。</w:t>
      </w:r>
    </w:p>
    <w:p w:rsidR="00EC57F0" w:rsidRPr="006C2548" w:rsidRDefault="00EC57F0" w:rsidP="00EC57F0">
      <w:pPr>
        <w:pStyle w:val="a0"/>
        <w:rPr>
          <w:rFonts w:ascii="Times New Roman"/>
        </w:rPr>
      </w:pPr>
      <w:r w:rsidRPr="006C2548">
        <w:rPr>
          <w:rFonts w:ascii="Times New Roman"/>
        </w:rPr>
        <w:t>硫酸铜溶液：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g"/>
        </w:smartTagPr>
        <w:r w:rsidRPr="006C2548">
          <w:rPr>
            <w:rFonts w:ascii="Times New Roman"/>
          </w:rPr>
          <w:t>5g</w:t>
        </w:r>
      </w:smartTag>
      <w:r w:rsidRPr="006C2548">
        <w:rPr>
          <w:rFonts w:ascii="Times New Roman"/>
        </w:rPr>
        <w:t>/L</w:t>
      </w:r>
      <w:r w:rsidRPr="006C2548">
        <w:rPr>
          <w:rFonts w:ascii="Times New Roman"/>
        </w:rPr>
        <w:t>。</w:t>
      </w:r>
    </w:p>
    <w:p w:rsidR="00EC57F0" w:rsidRPr="006C2548" w:rsidRDefault="00EC57F0" w:rsidP="00EC57F0">
      <w:pPr>
        <w:pStyle w:val="a0"/>
        <w:rPr>
          <w:rFonts w:ascii="Times New Roman"/>
        </w:rPr>
      </w:pPr>
      <w:r w:rsidRPr="006C2548">
        <w:rPr>
          <w:rFonts w:ascii="Times New Roman"/>
        </w:rPr>
        <w:t>三氯化钛溶液：量取</w:t>
      </w:r>
      <w:r w:rsidRPr="006C2548">
        <w:rPr>
          <w:rFonts w:ascii="Times New Roman"/>
        </w:rPr>
        <w:t>25mL15%</w:t>
      </w:r>
      <w:r w:rsidRPr="006C2548">
        <w:rPr>
          <w:rFonts w:ascii="Times New Roman"/>
        </w:rPr>
        <w:t>的三氯化钛溶液，加入</w:t>
      </w:r>
      <w:r w:rsidRPr="006C2548">
        <w:rPr>
          <w:rFonts w:ascii="Times New Roman"/>
        </w:rPr>
        <w:t>20mL</w:t>
      </w:r>
      <w:r w:rsidRPr="006C2548">
        <w:rPr>
          <w:rFonts w:ascii="Times New Roman"/>
        </w:rPr>
        <w:t>盐酸，用水稀释至</w:t>
      </w:r>
      <w:r w:rsidRPr="006C2548">
        <w:rPr>
          <w:rFonts w:ascii="Times New Roman"/>
        </w:rPr>
        <w:t>100mL</w:t>
      </w:r>
      <w:r w:rsidRPr="006C2548">
        <w:rPr>
          <w:rFonts w:ascii="Times New Roman"/>
        </w:rPr>
        <w:t>，混匀，贮于棕色瓶中，溶液上面加一薄层液体</w:t>
      </w:r>
      <w:proofErr w:type="gramStart"/>
      <w:r w:rsidRPr="006C2548">
        <w:rPr>
          <w:rFonts w:ascii="Times New Roman"/>
        </w:rPr>
        <w:t>石腊</w:t>
      </w:r>
      <w:proofErr w:type="gramEnd"/>
      <w:r w:rsidRPr="006C2548">
        <w:rPr>
          <w:rFonts w:ascii="Times New Roman"/>
        </w:rPr>
        <w:t>保护，可用</w:t>
      </w:r>
      <w:r w:rsidRPr="006C2548">
        <w:rPr>
          <w:rFonts w:ascii="Times New Roman"/>
        </w:rPr>
        <w:t>15</w:t>
      </w:r>
      <w:r w:rsidRPr="006C2548">
        <w:rPr>
          <w:rFonts w:ascii="Times New Roman"/>
        </w:rPr>
        <w:t>天左右。</w:t>
      </w:r>
    </w:p>
    <w:p w:rsidR="00EC57F0" w:rsidRPr="006C2548" w:rsidRDefault="00EC57F0" w:rsidP="00EC57F0">
      <w:pPr>
        <w:pStyle w:val="a0"/>
        <w:rPr>
          <w:rFonts w:ascii="Times New Roman"/>
        </w:rPr>
      </w:pPr>
      <w:r w:rsidRPr="006C2548">
        <w:rPr>
          <w:rFonts w:ascii="Times New Roman"/>
        </w:rPr>
        <w:t>重铬酸</w:t>
      </w:r>
      <w:proofErr w:type="gramStart"/>
      <w:r w:rsidRPr="006C2548">
        <w:rPr>
          <w:rFonts w:ascii="Times New Roman"/>
        </w:rPr>
        <w:t>钾标准</w:t>
      </w:r>
      <w:proofErr w:type="gramEnd"/>
      <w:r w:rsidRPr="006C2548">
        <w:rPr>
          <w:rFonts w:ascii="Times New Roman"/>
        </w:rPr>
        <w:t>滴定溶液：</w:t>
      </w:r>
      <w:r w:rsidRPr="006C2548">
        <w:rPr>
          <w:rFonts w:ascii="Times New Roman"/>
          <w:i/>
        </w:rPr>
        <w:t>c</w:t>
      </w:r>
      <w:r w:rsidRPr="006C2548">
        <w:rPr>
          <w:rFonts w:ascii="Times New Roman"/>
        </w:rPr>
        <w:t>(1/6K</w:t>
      </w:r>
      <w:r w:rsidRPr="006C2548">
        <w:rPr>
          <w:rFonts w:ascii="Times New Roman"/>
          <w:vertAlign w:val="subscript"/>
        </w:rPr>
        <w:t>2</w:t>
      </w:r>
      <w:r w:rsidRPr="006C2548">
        <w:rPr>
          <w:rFonts w:ascii="Times New Roman"/>
        </w:rPr>
        <w:t>Cr</w:t>
      </w:r>
      <w:r w:rsidRPr="006C2548">
        <w:rPr>
          <w:rFonts w:ascii="Times New Roman"/>
          <w:vertAlign w:val="subscript"/>
        </w:rPr>
        <w:t>2</w:t>
      </w:r>
      <w:r w:rsidRPr="006C2548">
        <w:rPr>
          <w:rFonts w:ascii="Times New Roman"/>
        </w:rPr>
        <w:t>O</w:t>
      </w:r>
      <w:r w:rsidRPr="006C2548">
        <w:rPr>
          <w:rFonts w:ascii="Times New Roman"/>
          <w:vertAlign w:val="subscript"/>
        </w:rPr>
        <w:t>7</w:t>
      </w:r>
      <w:r w:rsidRPr="006C2548">
        <w:rPr>
          <w:rFonts w:ascii="Times New Roman"/>
        </w:rPr>
        <w:t>)=</w:t>
      </w:r>
      <w:r w:rsidRPr="00A95F70">
        <w:rPr>
          <w:rFonts w:ascii="Times New Roman"/>
        </w:rPr>
        <w:t>0.1mol/L</w:t>
      </w:r>
      <w:r w:rsidRPr="006C2548">
        <w:rPr>
          <w:rFonts w:ascii="Times New Roman"/>
        </w:rPr>
        <w:t>。</w:t>
      </w:r>
    </w:p>
    <w:p w:rsidR="009C1B9B" w:rsidRPr="00EC57F0" w:rsidRDefault="009C1B9B" w:rsidP="009C1B9B">
      <w:pPr>
        <w:pStyle w:val="a0"/>
        <w:rPr>
          <w:rFonts w:ascii="Times New Roman" w:hint="eastAsia"/>
          <w:u w:color="000000"/>
        </w:rPr>
      </w:pPr>
      <w:r w:rsidRPr="00EC57F0">
        <w:rPr>
          <w:rFonts w:ascii="Times New Roman"/>
        </w:rPr>
        <w:t>钨酸钠指示剂：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g"/>
        </w:smartTagPr>
        <w:r w:rsidRPr="00EC57F0">
          <w:rPr>
            <w:rFonts w:ascii="Times New Roman"/>
          </w:rPr>
          <w:t>25g</w:t>
        </w:r>
      </w:smartTag>
      <w:r w:rsidRPr="00EC57F0">
        <w:rPr>
          <w:rFonts w:ascii="Times New Roman"/>
        </w:rPr>
        <w:t>/L</w:t>
      </w:r>
      <w:r w:rsidRPr="00EC57F0">
        <w:rPr>
          <w:rFonts w:ascii="Times New Roman"/>
        </w:rPr>
        <w:t>。</w:t>
      </w:r>
      <w:r w:rsidRPr="00EC57F0">
        <w:rPr>
          <w:rFonts w:ascii="Times New Roman" w:hint="eastAsia"/>
          <w:u w:color="000000"/>
        </w:rPr>
        <w:t>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g"/>
        </w:smartTagPr>
        <w:r w:rsidRPr="00EC57F0">
          <w:rPr>
            <w:rFonts w:ascii="Times New Roman"/>
            <w:u w:color="000000"/>
          </w:rPr>
          <w:t>2.5g</w:t>
        </w:r>
      </w:smartTag>
      <w:r w:rsidRPr="00EC57F0">
        <w:rPr>
          <w:rFonts w:ascii="Times New Roman" w:hint="eastAsia"/>
          <w:u w:color="000000"/>
        </w:rPr>
        <w:t>钨酸钠，溶解于</w:t>
      </w:r>
      <w:r w:rsidRPr="00EC57F0">
        <w:rPr>
          <w:rFonts w:ascii="Times New Roman"/>
          <w:u w:color="000000"/>
        </w:rPr>
        <w:t>70mL</w:t>
      </w:r>
      <w:r w:rsidRPr="00EC57F0">
        <w:rPr>
          <w:rFonts w:ascii="Times New Roman" w:hint="eastAsia"/>
          <w:u w:color="000000"/>
        </w:rPr>
        <w:t>水中，加入</w:t>
      </w:r>
      <w:r w:rsidRPr="00EC57F0">
        <w:rPr>
          <w:rFonts w:ascii="Times New Roman"/>
          <w:u w:color="000000"/>
        </w:rPr>
        <w:t>7mL</w:t>
      </w:r>
      <w:r w:rsidRPr="00EC57F0">
        <w:rPr>
          <w:rFonts w:ascii="Times New Roman" w:hint="eastAsia"/>
          <w:u w:color="000000"/>
        </w:rPr>
        <w:t>磷酸，冷却后用水稀释至</w:t>
      </w:r>
      <w:r w:rsidRPr="00EC57F0">
        <w:rPr>
          <w:rFonts w:ascii="Times New Roman"/>
          <w:u w:color="000000"/>
        </w:rPr>
        <w:t>100mL</w:t>
      </w:r>
      <w:r w:rsidRPr="00EC57F0">
        <w:rPr>
          <w:rFonts w:ascii="Times New Roman" w:hint="eastAsia"/>
          <w:u w:color="000000"/>
        </w:rPr>
        <w:t>，混匀，贮于棕色瓶中。</w:t>
      </w:r>
    </w:p>
    <w:p w:rsidR="00EC57F0" w:rsidRPr="006C2548" w:rsidRDefault="00EC57F0" w:rsidP="00EC57F0">
      <w:pPr>
        <w:pStyle w:val="a0"/>
        <w:rPr>
          <w:rFonts w:ascii="Times New Roman"/>
        </w:rPr>
      </w:pPr>
      <w:r w:rsidRPr="006C2548">
        <w:rPr>
          <w:rFonts w:ascii="Times New Roman"/>
        </w:rPr>
        <w:t>二苯胺磺酸钠</w:t>
      </w:r>
      <w:r w:rsidR="009C1B9B">
        <w:rPr>
          <w:rFonts w:ascii="Times New Roman" w:hint="eastAsia"/>
        </w:rPr>
        <w:t>指示剂</w:t>
      </w:r>
      <w:r w:rsidRPr="006C2548">
        <w:rPr>
          <w:rFonts w:ascii="Times New Roman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g"/>
        </w:smartTagPr>
        <w:r w:rsidRPr="006C2548">
          <w:rPr>
            <w:rFonts w:ascii="Times New Roman"/>
          </w:rPr>
          <w:t>5g</w:t>
        </w:r>
      </w:smartTag>
      <w:r w:rsidRPr="006C2548">
        <w:rPr>
          <w:rFonts w:ascii="Times New Roman"/>
        </w:rPr>
        <w:t>/L</w:t>
      </w:r>
      <w:r w:rsidRPr="006C2548">
        <w:rPr>
          <w:rFonts w:ascii="Times New Roman"/>
        </w:rPr>
        <w:t>。</w:t>
      </w:r>
    </w:p>
    <w:p w:rsidR="00EC57F0" w:rsidRPr="006C2548" w:rsidRDefault="00EC57F0" w:rsidP="005865A1">
      <w:pPr>
        <w:pStyle w:val="a1"/>
        <w:spacing w:before="156" w:after="156"/>
        <w:ind w:left="0"/>
        <w:rPr>
          <w:rFonts w:hint="eastAsia"/>
        </w:rPr>
      </w:pPr>
      <w:r w:rsidRPr="006C2548">
        <w:rPr>
          <w:rFonts w:hint="eastAsia"/>
        </w:rPr>
        <w:t>分析步骤</w:t>
      </w:r>
    </w:p>
    <w:p w:rsidR="00EC57F0" w:rsidRDefault="00EC57F0" w:rsidP="00EC57F0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称取约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2"/>
          <w:attr w:name="UnitName" w:val="g"/>
        </w:smartTagPr>
        <w:r>
          <w:rPr>
            <w:rFonts w:ascii="Times New Roman"/>
            <w:u w:color="000000"/>
          </w:rPr>
          <w:t>0.2g</w:t>
        </w:r>
      </w:smartTag>
      <w:r>
        <w:rPr>
          <w:rFonts w:ascii="Times New Roman" w:hint="eastAsia"/>
          <w:u w:color="000000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3"/>
          <w:attr w:name="UnitName" w:val="g"/>
        </w:smartTagPr>
        <w:r>
          <w:rPr>
            <w:rFonts w:ascii="Times New Roman"/>
            <w:u w:color="000000"/>
          </w:rPr>
          <w:t>0.3g</w:t>
        </w:r>
      </w:smartTag>
      <w:r>
        <w:rPr>
          <w:rFonts w:ascii="Times New Roman" w:hint="eastAsia"/>
          <w:u w:color="000000"/>
        </w:rPr>
        <w:t>试样，精确至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002"/>
          <w:attr w:name="UnitName" w:val="g"/>
        </w:smartTagPr>
        <w:r>
          <w:rPr>
            <w:rFonts w:ascii="Times New Roman" w:hint="eastAsia"/>
            <w:u w:color="000000"/>
          </w:rPr>
          <w:t>0</w:t>
        </w:r>
        <w:r>
          <w:rPr>
            <w:rFonts w:ascii="Times New Roman"/>
            <w:u w:color="000000"/>
          </w:rPr>
          <w:t>.000</w:t>
        </w:r>
        <w:r>
          <w:rPr>
            <w:rFonts w:ascii="Times New Roman" w:hint="eastAsia"/>
            <w:u w:color="000000"/>
          </w:rPr>
          <w:t>2</w:t>
        </w:r>
        <w:r>
          <w:rPr>
            <w:rFonts w:ascii="Times New Roman"/>
            <w:u w:color="000000"/>
          </w:rPr>
          <w:t>g</w:t>
        </w:r>
      </w:smartTag>
      <w:r>
        <w:rPr>
          <w:rFonts w:ascii="Times New Roman" w:hint="eastAsia"/>
          <w:u w:color="000000"/>
        </w:rPr>
        <w:t>。置于</w:t>
      </w:r>
      <w:r>
        <w:rPr>
          <w:rFonts w:ascii="Times New Roman" w:hint="eastAsia"/>
          <w:u w:color="000000"/>
        </w:rPr>
        <w:t>250</w:t>
      </w:r>
      <w:r>
        <w:rPr>
          <w:rFonts w:ascii="Times New Roman"/>
          <w:u w:color="000000"/>
        </w:rPr>
        <w:t>mL</w:t>
      </w:r>
      <w:r>
        <w:rPr>
          <w:rFonts w:ascii="Times New Roman" w:hint="eastAsia"/>
          <w:u w:color="000000"/>
        </w:rPr>
        <w:t>锥形瓶中，加盐酸溶液</w:t>
      </w:r>
      <w:r>
        <w:rPr>
          <w:rFonts w:ascii="Times New Roman" w:hint="eastAsia"/>
          <w:u w:color="000000"/>
        </w:rPr>
        <w:t>10</w:t>
      </w:r>
      <w:r>
        <w:rPr>
          <w:rFonts w:ascii="Times New Roman"/>
          <w:u w:color="000000"/>
        </w:rPr>
        <w:t>mL</w:t>
      </w:r>
      <w:r>
        <w:rPr>
          <w:rFonts w:ascii="Times New Roman" w:hint="eastAsia"/>
          <w:u w:color="000000"/>
        </w:rPr>
        <w:t>，硫酸溶液</w:t>
      </w:r>
      <w:r>
        <w:rPr>
          <w:rFonts w:ascii="Times New Roman"/>
          <w:u w:color="000000"/>
        </w:rPr>
        <w:t>10mL</w:t>
      </w:r>
      <w:r>
        <w:rPr>
          <w:rFonts w:ascii="Times New Roman" w:hint="eastAsia"/>
          <w:u w:color="000000"/>
        </w:rPr>
        <w:t>和钨酸钠指示剂</w:t>
      </w:r>
      <w:r>
        <w:rPr>
          <w:rFonts w:ascii="Times New Roman"/>
          <w:u w:color="000000"/>
        </w:rPr>
        <w:t>1mL</w:t>
      </w:r>
      <w:r>
        <w:rPr>
          <w:rFonts w:ascii="Times New Roman" w:hint="eastAsia"/>
          <w:u w:color="000000"/>
        </w:rPr>
        <w:t>。在不断摇动下，逐滴加入三氯化钛溶液直至溶液刚好出现蓝色为止。用水冲洗锥形瓶内壁，并稀释至约</w:t>
      </w:r>
      <w:r>
        <w:rPr>
          <w:rFonts w:ascii="Times New Roman"/>
          <w:u w:color="000000"/>
        </w:rPr>
        <w:t>150mL</w:t>
      </w:r>
      <w:r>
        <w:rPr>
          <w:rFonts w:ascii="Times New Roman" w:hint="eastAsia"/>
          <w:u w:color="000000"/>
        </w:rPr>
        <w:t>，加入</w:t>
      </w:r>
      <w:r>
        <w:rPr>
          <w:rFonts w:ascii="Times New Roman" w:hint="eastAsia"/>
          <w:u w:color="000000"/>
        </w:rPr>
        <w:t>2</w:t>
      </w:r>
      <w:r>
        <w:rPr>
          <w:rFonts w:ascii="Times New Roman" w:hint="eastAsia"/>
          <w:u w:color="000000"/>
        </w:rPr>
        <w:t>滴硫酸铜溶液，充分摇动，待溶液的蓝色消失后，加入磷酸溶液</w:t>
      </w:r>
      <w:r>
        <w:rPr>
          <w:rFonts w:ascii="Times New Roman"/>
          <w:u w:color="000000"/>
        </w:rPr>
        <w:t>10mL</w:t>
      </w:r>
      <w:r>
        <w:rPr>
          <w:rFonts w:ascii="Times New Roman" w:hint="eastAsia"/>
          <w:u w:color="000000"/>
        </w:rPr>
        <w:t>和</w:t>
      </w:r>
      <w:r>
        <w:rPr>
          <w:rFonts w:ascii="Times New Roman" w:hint="eastAsia"/>
          <w:u w:color="000000"/>
        </w:rPr>
        <w:t>2</w:t>
      </w:r>
      <w:r>
        <w:rPr>
          <w:rFonts w:ascii="Times New Roman" w:hint="eastAsia"/>
          <w:u w:color="000000"/>
        </w:rPr>
        <w:t>滴二苯胺磺酸钠指示剂，立即用重铬酸钾标准滴定溶液滴定至紫色（</w:t>
      </w:r>
      <w:r>
        <w:rPr>
          <w:rFonts w:ascii="Times New Roman" w:hint="eastAsia"/>
          <w:u w:color="000000"/>
        </w:rPr>
        <w:t>30</w:t>
      </w:r>
      <w:r>
        <w:rPr>
          <w:rFonts w:ascii="Times New Roman"/>
          <w:u w:color="000000"/>
        </w:rPr>
        <w:t>s</w:t>
      </w:r>
      <w:r>
        <w:rPr>
          <w:rFonts w:ascii="Times New Roman" w:hint="eastAsia"/>
          <w:u w:color="000000"/>
        </w:rPr>
        <w:t>不褪）即为终点。</w:t>
      </w:r>
    </w:p>
    <w:p w:rsidR="00EC57F0" w:rsidRPr="006C2548" w:rsidRDefault="00EC57F0" w:rsidP="005865A1">
      <w:pPr>
        <w:pStyle w:val="a1"/>
        <w:spacing w:before="156" w:after="156"/>
        <w:ind w:left="0"/>
        <w:rPr>
          <w:rFonts w:hint="eastAsia"/>
        </w:rPr>
      </w:pPr>
      <w:r w:rsidRPr="006C2548">
        <w:rPr>
          <w:rFonts w:hint="eastAsia"/>
        </w:rPr>
        <w:t>结果</w:t>
      </w:r>
      <w:r>
        <w:rPr>
          <w:rFonts w:hint="eastAsia"/>
        </w:rPr>
        <w:t>计算</w:t>
      </w:r>
    </w:p>
    <w:p w:rsidR="00EC57F0" w:rsidRDefault="00EC57F0" w:rsidP="00EC57F0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全铁含量以质量分数</w:t>
      </w:r>
      <w:r w:rsidRPr="006C2548">
        <w:rPr>
          <w:rFonts w:ascii="Times New Roman" w:hint="eastAsia"/>
          <w:i/>
          <w:color w:val="000000"/>
          <w:u w:color="000000"/>
        </w:rPr>
        <w:t>w</w:t>
      </w:r>
      <w:r w:rsidR="00B95C15">
        <w:rPr>
          <w:rFonts w:ascii="Times New Roman" w:hint="eastAsia"/>
          <w:color w:val="000000"/>
          <w:u w:color="000000"/>
          <w:vertAlign w:val="subscript"/>
        </w:rPr>
        <w:t>1</w:t>
      </w:r>
      <w:r>
        <w:rPr>
          <w:rFonts w:ascii="Times New Roman" w:hint="eastAsia"/>
          <w:u w:color="000000"/>
        </w:rPr>
        <w:t>计，数值以</w:t>
      </w:r>
      <w:r>
        <w:rPr>
          <w:rFonts w:ascii="Times New Roman" w:hint="eastAsia"/>
          <w:u w:color="000000"/>
        </w:rPr>
        <w:t>%</w:t>
      </w:r>
      <w:r>
        <w:rPr>
          <w:rFonts w:ascii="Times New Roman" w:hint="eastAsia"/>
          <w:u w:color="000000"/>
        </w:rPr>
        <w:t>表示，按式（</w:t>
      </w:r>
      <w:r>
        <w:rPr>
          <w:rFonts w:ascii="Times New Roman"/>
          <w:u w:color="000000"/>
        </w:rPr>
        <w:t>2</w:t>
      </w:r>
      <w:r>
        <w:rPr>
          <w:rFonts w:ascii="Times New Roman" w:hint="eastAsia"/>
          <w:u w:color="000000"/>
        </w:rPr>
        <w:t>）计算：</w:t>
      </w:r>
    </w:p>
    <w:p w:rsidR="00EC57F0" w:rsidRDefault="00EC57F0" w:rsidP="00EC57F0">
      <w:pPr>
        <w:pStyle w:val="affffff5"/>
        <w:rPr>
          <w:u w:color="000000"/>
        </w:rPr>
      </w:pPr>
      <w:r>
        <w:rPr>
          <w:u w:color="000000"/>
        </w:rPr>
        <w:tab/>
      </w:r>
      <w:r w:rsidR="00C25977" w:rsidRPr="006C2548">
        <w:rPr>
          <w:position w:val="-24"/>
          <w:u w:color="000000"/>
        </w:rPr>
        <w:object w:dxaOrig="2220" w:dyaOrig="660">
          <v:shape id="_x0000_i1028" type="#_x0000_t75" style="width:111pt;height:33pt" o:ole="">
            <v:imagedata r:id="rId15" o:title=""/>
          </v:shape>
          <o:OLEObject Type="Embed" ProgID="Equation.3" ShapeID="_x0000_i1028" DrawAspect="Content" ObjectID="_1499875325" r:id="rId16"/>
        </w:object>
      </w:r>
      <w:r>
        <w:rPr>
          <w:u w:color="000000"/>
        </w:rPr>
        <w:tab/>
        <w:t>(</w:t>
      </w:r>
      <w:r w:rsidR="002F419D">
        <w:rPr>
          <w:u w:color="000000"/>
        </w:rPr>
        <w:fldChar w:fldCharType="begin"/>
      </w:r>
      <w:r w:rsidR="002F419D">
        <w:rPr>
          <w:u w:color="000000"/>
        </w:rPr>
        <w:instrText xml:space="preserve"> SEQ 标准自动公式 \* ARABIC </w:instrText>
      </w:r>
      <w:r w:rsidR="002F419D">
        <w:rPr>
          <w:u w:color="000000"/>
        </w:rPr>
        <w:fldChar w:fldCharType="separate"/>
      </w:r>
      <w:r w:rsidR="002F419D">
        <w:rPr>
          <w:u w:color="000000"/>
        </w:rPr>
        <w:t>2</w:t>
      </w:r>
      <w:r w:rsidR="002F419D">
        <w:rPr>
          <w:u w:color="000000"/>
        </w:rPr>
        <w:fldChar w:fldCharType="end"/>
      </w:r>
      <w:r>
        <w:rPr>
          <w:u w:color="000000"/>
        </w:rPr>
        <w:t>)</w:t>
      </w:r>
    </w:p>
    <w:p w:rsidR="00EC57F0" w:rsidRDefault="00EC57F0" w:rsidP="00EC57F0">
      <w:pPr>
        <w:pStyle w:val="aff7"/>
        <w:rPr>
          <w:rFonts w:hint="eastAsia"/>
        </w:rPr>
      </w:pPr>
      <w:r>
        <w:rPr>
          <w:rFonts w:hint="eastAsia"/>
        </w:rPr>
        <w:t>式中：</w:t>
      </w:r>
    </w:p>
    <w:p w:rsidR="00EC57F0" w:rsidRPr="006C2548" w:rsidRDefault="00EC57F0" w:rsidP="00EC57F0">
      <w:pPr>
        <w:pStyle w:val="aff7"/>
        <w:rPr>
          <w:rFonts w:ascii="Times New Roman"/>
          <w:i/>
          <w:iCs/>
          <w:u w:color="000000"/>
        </w:rPr>
      </w:pPr>
      <w:r w:rsidRPr="006C2548">
        <w:rPr>
          <w:rFonts w:ascii="Times New Roman"/>
          <w:i/>
          <w:iCs/>
          <w:u w:color="000000"/>
        </w:rPr>
        <w:t>V</w:t>
      </w:r>
      <w:r w:rsidRPr="006C2548">
        <w:rPr>
          <w:rFonts w:ascii="Times New Roman"/>
          <w:u w:color="000000"/>
        </w:rPr>
        <w:t>——</w:t>
      </w:r>
      <w:r w:rsidRPr="006C2548">
        <w:rPr>
          <w:rFonts w:ascii="Times New Roman"/>
          <w:u w:color="000000"/>
        </w:rPr>
        <w:t>滴定时消耗重铬酸钾标准滴定溶液的体积的数值，单位为毫升（</w:t>
      </w:r>
      <w:r w:rsidRPr="006C2548">
        <w:rPr>
          <w:rFonts w:ascii="Times New Roman"/>
          <w:u w:color="000000"/>
        </w:rPr>
        <w:t>mL</w:t>
      </w:r>
      <w:r w:rsidRPr="006C2548">
        <w:rPr>
          <w:rFonts w:ascii="Times New Roman"/>
          <w:u w:color="000000"/>
        </w:rPr>
        <w:t>）；</w:t>
      </w:r>
    </w:p>
    <w:p w:rsidR="00EC57F0" w:rsidRPr="006C2548" w:rsidRDefault="00EC57F0" w:rsidP="00EC57F0">
      <w:pPr>
        <w:pStyle w:val="aff7"/>
        <w:rPr>
          <w:rFonts w:ascii="Times New Roman"/>
          <w:u w:color="000000"/>
        </w:rPr>
      </w:pPr>
      <w:r w:rsidRPr="006C2548">
        <w:rPr>
          <w:rFonts w:ascii="Times New Roman"/>
          <w:i/>
          <w:iCs/>
          <w:u w:color="000000"/>
        </w:rPr>
        <w:t>c</w:t>
      </w:r>
      <w:r w:rsidRPr="006C2548">
        <w:rPr>
          <w:rFonts w:ascii="Times New Roman"/>
          <w:u w:color="000000"/>
        </w:rPr>
        <w:t>——</w:t>
      </w:r>
      <w:r w:rsidRPr="006C2548">
        <w:rPr>
          <w:rFonts w:ascii="Times New Roman"/>
          <w:u w:color="000000"/>
        </w:rPr>
        <w:t>重铬酸钾标准滴定溶液浓度的准确数值，单位为摩尔每升（</w:t>
      </w:r>
      <w:r w:rsidRPr="006C2548">
        <w:rPr>
          <w:rFonts w:ascii="Times New Roman"/>
          <w:u w:color="000000"/>
        </w:rPr>
        <w:t>mol/L</w:t>
      </w:r>
      <w:r w:rsidRPr="006C2548">
        <w:rPr>
          <w:rFonts w:ascii="Times New Roman"/>
          <w:u w:color="000000"/>
        </w:rPr>
        <w:t>）；</w:t>
      </w:r>
    </w:p>
    <w:p w:rsidR="00EC57F0" w:rsidRPr="006C2548" w:rsidRDefault="00EC57F0" w:rsidP="00EC57F0">
      <w:pPr>
        <w:pStyle w:val="aff7"/>
        <w:rPr>
          <w:rFonts w:ascii="Times New Roman"/>
          <w:u w:color="000000"/>
        </w:rPr>
      </w:pPr>
      <w:r w:rsidRPr="006C2548">
        <w:rPr>
          <w:rFonts w:ascii="Times New Roman"/>
          <w:i/>
          <w:iCs/>
          <w:u w:color="000000"/>
        </w:rPr>
        <w:t>M</w:t>
      </w:r>
      <w:r w:rsidRPr="006C2548">
        <w:rPr>
          <w:rFonts w:ascii="Times New Roman"/>
          <w:u w:color="000000"/>
        </w:rPr>
        <w:t>——</w:t>
      </w:r>
      <w:r w:rsidRPr="006C2548">
        <w:rPr>
          <w:rFonts w:ascii="Times New Roman"/>
          <w:u w:color="000000"/>
        </w:rPr>
        <w:t>铁的摩尔质量的数值，单位为克每摩尔（</w:t>
      </w:r>
      <w:r w:rsidRPr="006C2548">
        <w:rPr>
          <w:rFonts w:ascii="Times New Roman"/>
          <w:u w:color="000000"/>
        </w:rPr>
        <w:t>g/mol</w:t>
      </w:r>
      <w:r w:rsidRPr="006C2548">
        <w:rPr>
          <w:rFonts w:ascii="Times New Roman"/>
          <w:u w:color="000000"/>
        </w:rPr>
        <w:t>）</w:t>
      </w:r>
      <w:r w:rsidRPr="006C2548">
        <w:rPr>
          <w:rFonts w:ascii="Times New Roman"/>
          <w:u w:color="000000"/>
        </w:rPr>
        <w:t>[</w:t>
      </w:r>
      <w:r w:rsidRPr="006C2548">
        <w:rPr>
          <w:rFonts w:ascii="Times New Roman"/>
          <w:i/>
          <w:iCs/>
          <w:u w:color="000000"/>
        </w:rPr>
        <w:t>M</w:t>
      </w:r>
      <w:r w:rsidRPr="006C2548">
        <w:rPr>
          <w:rFonts w:ascii="Times New Roman"/>
          <w:u w:color="000000"/>
        </w:rPr>
        <w:t>(Fe)=55.85]</w:t>
      </w:r>
      <w:r w:rsidRPr="006C2548">
        <w:rPr>
          <w:rFonts w:ascii="Times New Roman"/>
          <w:u w:color="000000"/>
        </w:rPr>
        <w:t>；</w:t>
      </w:r>
    </w:p>
    <w:p w:rsidR="00EC57F0" w:rsidRPr="006C2548" w:rsidRDefault="00EC57F0" w:rsidP="00EC57F0">
      <w:pPr>
        <w:pStyle w:val="aff7"/>
        <w:rPr>
          <w:rFonts w:ascii="Times New Roman"/>
          <w:u w:color="000000"/>
        </w:rPr>
      </w:pPr>
      <w:r w:rsidRPr="006C2548">
        <w:rPr>
          <w:rFonts w:ascii="Times New Roman"/>
          <w:i/>
          <w:u w:color="000000"/>
        </w:rPr>
        <w:t>m—</w:t>
      </w:r>
      <w:r w:rsidRPr="006C2548">
        <w:rPr>
          <w:rFonts w:ascii="Times New Roman"/>
          <w:u w:color="000000"/>
        </w:rPr>
        <w:t>—</w:t>
      </w:r>
      <w:r w:rsidRPr="006C2548">
        <w:rPr>
          <w:rFonts w:ascii="Times New Roman"/>
          <w:u w:color="000000"/>
        </w:rPr>
        <w:t>试料的质量的数值，单位为克（</w:t>
      </w:r>
      <w:r w:rsidRPr="006C2548">
        <w:rPr>
          <w:rFonts w:ascii="Times New Roman"/>
          <w:u w:color="000000"/>
        </w:rPr>
        <w:t>g</w:t>
      </w:r>
      <w:r w:rsidRPr="006C2548">
        <w:rPr>
          <w:rFonts w:ascii="Times New Roman"/>
          <w:u w:color="000000"/>
        </w:rPr>
        <w:t>）。</w:t>
      </w:r>
    </w:p>
    <w:p w:rsidR="00EC57F0" w:rsidRPr="006C2548" w:rsidRDefault="00EC57F0" w:rsidP="005865A1">
      <w:pPr>
        <w:pStyle w:val="a1"/>
        <w:spacing w:before="156" w:after="156"/>
        <w:ind w:left="0"/>
        <w:rPr>
          <w:rFonts w:hint="eastAsia"/>
        </w:rPr>
      </w:pPr>
      <w:r w:rsidRPr="006C2548">
        <w:rPr>
          <w:rFonts w:hint="eastAsia"/>
        </w:rPr>
        <w:lastRenderedPageBreak/>
        <w:t>允许差</w:t>
      </w:r>
    </w:p>
    <w:p w:rsidR="00EC57F0" w:rsidRDefault="00EC57F0" w:rsidP="00EC57F0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取平行测定结果的算术平均值为测定结果，平行测定结果的绝对差值不大于</w:t>
      </w:r>
      <w:r>
        <w:rPr>
          <w:rFonts w:ascii="Times New Roman"/>
          <w:u w:color="000000"/>
        </w:rPr>
        <w:t>0.</w:t>
      </w:r>
      <w:r>
        <w:rPr>
          <w:rFonts w:ascii="Times New Roman" w:hint="eastAsia"/>
          <w:u w:color="000000"/>
        </w:rPr>
        <w:t>1</w:t>
      </w:r>
      <w:r>
        <w:rPr>
          <w:rFonts w:ascii="Times New Roman"/>
          <w:u w:color="000000"/>
        </w:rPr>
        <w:t>%</w:t>
      </w:r>
      <w:r>
        <w:rPr>
          <w:rFonts w:ascii="Times New Roman" w:hint="eastAsia"/>
          <w:u w:color="000000"/>
        </w:rPr>
        <w:t>。</w:t>
      </w:r>
    </w:p>
    <w:p w:rsidR="00D81D60" w:rsidRPr="006C2548" w:rsidRDefault="00D81D60" w:rsidP="006C2548">
      <w:pPr>
        <w:pStyle w:val="a5"/>
        <w:rPr>
          <w:rFonts w:hint="eastAsia"/>
        </w:rPr>
      </w:pPr>
      <w:bookmarkStart w:id="60" w:name="_Toc413663275"/>
      <w:bookmarkStart w:id="61" w:name="_Toc425869998"/>
      <w:r w:rsidRPr="006C2548">
        <w:rPr>
          <w:rFonts w:hint="eastAsia"/>
        </w:rPr>
        <w:t>还原性物质（以F</w:t>
      </w:r>
      <w:r w:rsidRPr="006C2548">
        <w:t>e</w:t>
      </w:r>
      <w:r w:rsidRPr="006C2548">
        <w:rPr>
          <w:vertAlign w:val="superscript"/>
        </w:rPr>
        <w:t>2+</w:t>
      </w:r>
      <w:r w:rsidRPr="006C2548">
        <w:rPr>
          <w:rFonts w:hint="eastAsia"/>
        </w:rPr>
        <w:t>计）含量的测定</w:t>
      </w:r>
      <w:bookmarkEnd w:id="58"/>
      <w:bookmarkEnd w:id="59"/>
      <w:bookmarkEnd w:id="60"/>
      <w:bookmarkEnd w:id="61"/>
    </w:p>
    <w:p w:rsidR="00EC57F0" w:rsidRPr="006C2548" w:rsidRDefault="00EC57F0" w:rsidP="00EC57F0">
      <w:pPr>
        <w:pStyle w:val="a6"/>
        <w:spacing w:before="156" w:after="156"/>
        <w:rPr>
          <w:rFonts w:hint="eastAsia"/>
        </w:rPr>
      </w:pPr>
      <w:bookmarkStart w:id="62" w:name="_Toc326676843"/>
      <w:bookmarkStart w:id="63" w:name="_Toc328384222"/>
      <w:r w:rsidRPr="006C2548">
        <w:rPr>
          <w:rFonts w:hint="eastAsia"/>
        </w:rPr>
        <w:t>方法提要</w:t>
      </w:r>
    </w:p>
    <w:p w:rsidR="00EC57F0" w:rsidRDefault="00EC57F0" w:rsidP="00EC57F0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在酸性溶液中用高锰酸钾标准滴定溶液滴定。</w:t>
      </w:r>
    </w:p>
    <w:p w:rsidR="00EC57F0" w:rsidRDefault="00EC57F0" w:rsidP="00EC57F0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反应方程式为：</w:t>
      </w:r>
    </w:p>
    <w:p w:rsidR="00EC57F0" w:rsidRDefault="00EC57F0" w:rsidP="00EC57F0">
      <w:pPr>
        <w:pStyle w:val="aff7"/>
        <w:rPr>
          <w:rFonts w:ascii="Times New Roman"/>
          <w:u w:color="000000"/>
        </w:rPr>
      </w:pPr>
      <w:r>
        <w:rPr>
          <w:rFonts w:ascii="Times New Roman"/>
          <w:u w:color="000000"/>
        </w:rPr>
        <w:t>MnO</w:t>
      </w:r>
      <w:r>
        <w:rPr>
          <w:rFonts w:ascii="Times New Roman" w:hint="eastAsia"/>
          <w:u w:color="000000"/>
          <w:vertAlign w:val="subscript"/>
        </w:rPr>
        <w:t>4</w:t>
      </w:r>
      <w:r>
        <w:rPr>
          <w:rFonts w:ascii="Times New Roman" w:hint="eastAsia"/>
          <w:u w:color="000000"/>
          <w:vertAlign w:val="superscript"/>
        </w:rPr>
        <w:t>－</w:t>
      </w:r>
      <w:r>
        <w:rPr>
          <w:rFonts w:ascii="Times New Roman"/>
          <w:u w:color="000000"/>
        </w:rPr>
        <w:t>+ 5Fe</w:t>
      </w:r>
      <w:r>
        <w:rPr>
          <w:rFonts w:ascii="Times New Roman"/>
          <w:u w:color="000000"/>
          <w:vertAlign w:val="superscript"/>
        </w:rPr>
        <w:t>2+</w:t>
      </w:r>
      <w:r>
        <w:rPr>
          <w:rFonts w:ascii="Times New Roman"/>
          <w:u w:color="000000"/>
        </w:rPr>
        <w:t xml:space="preserve"> + 8H</w:t>
      </w:r>
      <w:r>
        <w:rPr>
          <w:rFonts w:ascii="Times New Roman"/>
          <w:u w:color="000000"/>
          <w:vertAlign w:val="superscript"/>
        </w:rPr>
        <w:t xml:space="preserve">+ </w:t>
      </w:r>
      <w:r>
        <w:rPr>
          <w:rFonts w:ascii="Times New Roman"/>
          <w:u w:color="000000"/>
        </w:rPr>
        <w:t>= Mn</w:t>
      </w:r>
      <w:r>
        <w:rPr>
          <w:rFonts w:ascii="Times New Roman"/>
          <w:u w:color="000000"/>
          <w:vertAlign w:val="superscript"/>
        </w:rPr>
        <w:t>2+</w:t>
      </w:r>
      <w:r>
        <w:rPr>
          <w:rFonts w:ascii="Times New Roman"/>
          <w:u w:color="000000"/>
        </w:rPr>
        <w:t xml:space="preserve"> + 5Fe</w:t>
      </w:r>
      <w:r>
        <w:rPr>
          <w:rFonts w:ascii="Times New Roman"/>
          <w:u w:color="000000"/>
          <w:vertAlign w:val="superscript"/>
        </w:rPr>
        <w:t>3+</w:t>
      </w:r>
      <w:r>
        <w:rPr>
          <w:rFonts w:ascii="Times New Roman"/>
          <w:u w:color="000000"/>
        </w:rPr>
        <w:t xml:space="preserve"> +4H</w:t>
      </w:r>
      <w:r>
        <w:rPr>
          <w:rFonts w:ascii="Times New Roman"/>
          <w:u w:color="000000"/>
          <w:vertAlign w:val="subscript"/>
        </w:rPr>
        <w:t>2</w:t>
      </w:r>
      <w:r>
        <w:rPr>
          <w:rFonts w:ascii="Times New Roman"/>
          <w:u w:color="000000"/>
        </w:rPr>
        <w:t>O</w:t>
      </w:r>
    </w:p>
    <w:p w:rsidR="00EC57F0" w:rsidRPr="006C2548" w:rsidRDefault="00EC57F0" w:rsidP="00EC57F0">
      <w:pPr>
        <w:pStyle w:val="a6"/>
        <w:spacing w:before="156" w:after="156"/>
      </w:pPr>
      <w:r w:rsidRPr="006C2548">
        <w:rPr>
          <w:rFonts w:hint="eastAsia"/>
        </w:rPr>
        <w:t>试剂和材料</w:t>
      </w:r>
    </w:p>
    <w:p w:rsidR="00EC57F0" w:rsidRPr="006C2548" w:rsidRDefault="00EC57F0" w:rsidP="005865A1">
      <w:pPr>
        <w:pStyle w:val="afffff2"/>
        <w:ind w:left="0"/>
        <w:rPr>
          <w:rFonts w:ascii="Times New Roman"/>
        </w:rPr>
      </w:pPr>
      <w:r w:rsidRPr="006C2548">
        <w:rPr>
          <w:rFonts w:ascii="Times New Roman"/>
        </w:rPr>
        <w:t>水，</w:t>
      </w:r>
      <w:r w:rsidRPr="006C2548">
        <w:rPr>
          <w:rFonts w:ascii="Times New Roman"/>
        </w:rPr>
        <w:t>GB/T 6682</w:t>
      </w:r>
      <w:r w:rsidRPr="006C2548">
        <w:rPr>
          <w:rFonts w:ascii="Times New Roman"/>
        </w:rPr>
        <w:t>，三级。</w:t>
      </w:r>
    </w:p>
    <w:p w:rsidR="00EC57F0" w:rsidRPr="006C2548" w:rsidRDefault="00EC57F0" w:rsidP="005865A1">
      <w:pPr>
        <w:pStyle w:val="afffff2"/>
        <w:ind w:left="0"/>
        <w:rPr>
          <w:rFonts w:ascii="Times New Roman"/>
        </w:rPr>
      </w:pPr>
      <w:r w:rsidRPr="006C2548">
        <w:rPr>
          <w:rFonts w:ascii="Times New Roman"/>
        </w:rPr>
        <w:t>硫酸。</w:t>
      </w:r>
    </w:p>
    <w:p w:rsidR="00EC57F0" w:rsidRPr="006C2548" w:rsidRDefault="00EC57F0" w:rsidP="005865A1">
      <w:pPr>
        <w:pStyle w:val="afffff2"/>
        <w:ind w:left="0"/>
        <w:rPr>
          <w:rFonts w:ascii="Times New Roman"/>
        </w:rPr>
      </w:pPr>
      <w:r w:rsidRPr="006C2548">
        <w:rPr>
          <w:rFonts w:ascii="Times New Roman"/>
        </w:rPr>
        <w:t>磷酸。</w:t>
      </w:r>
    </w:p>
    <w:p w:rsidR="00EC57F0" w:rsidRPr="006C2548" w:rsidRDefault="00EC57F0" w:rsidP="005865A1">
      <w:pPr>
        <w:pStyle w:val="afffff2"/>
        <w:ind w:left="0"/>
        <w:rPr>
          <w:rFonts w:ascii="Times New Roman"/>
        </w:rPr>
      </w:pPr>
      <w:r w:rsidRPr="006C2548">
        <w:rPr>
          <w:rFonts w:ascii="Times New Roman"/>
        </w:rPr>
        <w:t>高锰酸钾标准滴定溶液（</w:t>
      </w:r>
      <w:r w:rsidRPr="006C2548">
        <w:rPr>
          <w:rFonts w:ascii="Times New Roman"/>
        </w:rPr>
        <w:t>Ⅰ</w:t>
      </w:r>
      <w:r w:rsidRPr="006C2548">
        <w:rPr>
          <w:rFonts w:ascii="Times New Roman"/>
        </w:rPr>
        <w:t>）：</w:t>
      </w:r>
      <w:r w:rsidRPr="006C2548">
        <w:rPr>
          <w:rFonts w:ascii="Times New Roman"/>
          <w:i/>
        </w:rPr>
        <w:t>c</w:t>
      </w:r>
      <w:r w:rsidRPr="006C2548">
        <w:rPr>
          <w:rFonts w:ascii="Times New Roman"/>
        </w:rPr>
        <w:t>(1/5KMnO</w:t>
      </w:r>
      <w:r w:rsidRPr="006C2548">
        <w:rPr>
          <w:rFonts w:ascii="Times New Roman"/>
          <w:vertAlign w:val="subscript"/>
        </w:rPr>
        <w:t>4</w:t>
      </w:r>
      <w:r w:rsidRPr="006C2548">
        <w:rPr>
          <w:rFonts w:ascii="Times New Roman"/>
        </w:rPr>
        <w:t>)=0.1mol/L</w:t>
      </w:r>
      <w:r w:rsidRPr="006C2548">
        <w:rPr>
          <w:rFonts w:ascii="Times New Roman"/>
        </w:rPr>
        <w:t>。</w:t>
      </w:r>
    </w:p>
    <w:p w:rsidR="00EC57F0" w:rsidRPr="00A81757" w:rsidRDefault="00EC57F0" w:rsidP="005865A1">
      <w:pPr>
        <w:pStyle w:val="afffff2"/>
        <w:ind w:left="0"/>
        <w:rPr>
          <w:rFonts w:hint="eastAsia"/>
          <w:u w:color="000000"/>
        </w:rPr>
      </w:pPr>
      <w:r w:rsidRPr="00A81757">
        <w:rPr>
          <w:rFonts w:ascii="Times New Roman"/>
        </w:rPr>
        <w:t>高锰酸钾标准滴定溶液（</w:t>
      </w:r>
      <w:r w:rsidRPr="00A81757">
        <w:rPr>
          <w:rFonts w:hAnsi="宋体" w:cs="宋体" w:hint="eastAsia"/>
        </w:rPr>
        <w:t>Ⅱ</w:t>
      </w:r>
      <w:r w:rsidRPr="00A81757">
        <w:rPr>
          <w:rFonts w:ascii="Times New Roman"/>
        </w:rPr>
        <w:t>）：</w:t>
      </w:r>
      <w:r w:rsidRPr="00A81757">
        <w:rPr>
          <w:rFonts w:ascii="Times New Roman"/>
          <w:i/>
        </w:rPr>
        <w:t>c</w:t>
      </w:r>
      <w:r w:rsidRPr="00A81757">
        <w:rPr>
          <w:rFonts w:ascii="Times New Roman"/>
        </w:rPr>
        <w:t>(1/5KMnO</w:t>
      </w:r>
      <w:r w:rsidRPr="00A81757">
        <w:rPr>
          <w:rFonts w:ascii="Times New Roman"/>
          <w:vertAlign w:val="subscript"/>
        </w:rPr>
        <w:t>4</w:t>
      </w:r>
      <w:r w:rsidRPr="00A81757">
        <w:rPr>
          <w:rFonts w:ascii="Times New Roman"/>
        </w:rPr>
        <w:t>)=0.01mol/L</w:t>
      </w:r>
      <w:r w:rsidRPr="00A81757">
        <w:rPr>
          <w:rFonts w:ascii="Times New Roman"/>
        </w:rPr>
        <w:t>。</w:t>
      </w:r>
      <w:r w:rsidRPr="00A81757">
        <w:rPr>
          <w:rFonts w:hint="eastAsia"/>
          <w:u w:color="000000"/>
        </w:rPr>
        <w:t>将高锰酸钾标准滴定溶液（</w:t>
      </w:r>
      <w:r w:rsidRPr="00A81757">
        <w:rPr>
          <w:rFonts w:hAnsi="宋体" w:hint="eastAsia"/>
          <w:u w:color="000000"/>
        </w:rPr>
        <w:t>Ⅰ</w:t>
      </w:r>
      <w:r w:rsidRPr="00A81757">
        <w:rPr>
          <w:rFonts w:hint="eastAsia"/>
          <w:u w:color="000000"/>
        </w:rPr>
        <w:t>）稀释10倍，随用随配，当天使用。</w:t>
      </w:r>
    </w:p>
    <w:p w:rsidR="00EC57F0" w:rsidRPr="006C2548" w:rsidRDefault="00EC57F0" w:rsidP="00EC57F0">
      <w:pPr>
        <w:pStyle w:val="a6"/>
        <w:spacing w:before="156" w:after="156"/>
        <w:rPr>
          <w:rFonts w:hint="eastAsia"/>
        </w:rPr>
      </w:pPr>
      <w:r w:rsidRPr="006C2548">
        <w:rPr>
          <w:rFonts w:hint="eastAsia"/>
        </w:rPr>
        <w:t>仪器、设备</w:t>
      </w:r>
    </w:p>
    <w:p w:rsidR="00EC57F0" w:rsidRPr="006C2548" w:rsidRDefault="00EC57F0" w:rsidP="00EC57F0">
      <w:pPr>
        <w:pStyle w:val="aff7"/>
        <w:rPr>
          <w:rFonts w:ascii="Times New Roman"/>
          <w:u w:color="000000"/>
        </w:rPr>
      </w:pPr>
      <w:r w:rsidRPr="006C2548">
        <w:rPr>
          <w:rFonts w:ascii="Times New Roman"/>
          <w:u w:color="000000"/>
        </w:rPr>
        <w:t>微量滴定管：</w:t>
      </w:r>
      <w:r w:rsidRPr="006C2548">
        <w:rPr>
          <w:rFonts w:ascii="Times New Roman"/>
          <w:u w:color="000000"/>
        </w:rPr>
        <w:t>10mL</w:t>
      </w:r>
      <w:r w:rsidRPr="006C2548">
        <w:rPr>
          <w:rFonts w:ascii="Times New Roman"/>
          <w:u w:color="000000"/>
        </w:rPr>
        <w:t>。</w:t>
      </w:r>
    </w:p>
    <w:p w:rsidR="00EC57F0" w:rsidRPr="006C2548" w:rsidRDefault="00EC57F0" w:rsidP="00EC57F0">
      <w:pPr>
        <w:pStyle w:val="a6"/>
        <w:spacing w:before="156" w:after="156"/>
        <w:rPr>
          <w:rFonts w:hint="eastAsia"/>
        </w:rPr>
      </w:pPr>
      <w:r w:rsidRPr="006C2548">
        <w:rPr>
          <w:rFonts w:hint="eastAsia"/>
        </w:rPr>
        <w:t>分析步骤：</w:t>
      </w:r>
    </w:p>
    <w:p w:rsidR="00EC57F0" w:rsidRDefault="00EC57F0" w:rsidP="00EC57F0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称取约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Times New Roman" w:hint="eastAsia"/>
            <w:u w:color="000000"/>
          </w:rPr>
          <w:t>5</w:t>
        </w:r>
        <w:r>
          <w:rPr>
            <w:rFonts w:ascii="Times New Roman"/>
            <w:u w:color="000000"/>
          </w:rPr>
          <w:t>g</w:t>
        </w:r>
      </w:smartTag>
      <w:r>
        <w:rPr>
          <w:rFonts w:ascii="Times New Roman" w:hint="eastAsia"/>
          <w:u w:color="000000"/>
        </w:rPr>
        <w:t>试样，精确至</w:t>
      </w:r>
      <w:smartTag w:uri="urn:schemas-microsoft-com:office:smarttags" w:element="chmetcnv">
        <w:smartTagPr>
          <w:attr w:name="UnitName" w:val="g"/>
          <w:attr w:name="SourceValue" w:val=".00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Times New Roman"/>
            <w:u w:color="000000"/>
          </w:rPr>
          <w:t>0.001g</w:t>
        </w:r>
      </w:smartTag>
      <w:r>
        <w:rPr>
          <w:rFonts w:ascii="Times New Roman" w:hint="eastAsia"/>
          <w:u w:color="000000"/>
        </w:rPr>
        <w:t>，置于</w:t>
      </w:r>
      <w:r>
        <w:rPr>
          <w:rFonts w:ascii="Times New Roman" w:hint="eastAsia"/>
          <w:u w:color="000000"/>
        </w:rPr>
        <w:t>250</w:t>
      </w:r>
      <w:r>
        <w:rPr>
          <w:rFonts w:ascii="Times New Roman"/>
          <w:u w:color="000000"/>
        </w:rPr>
        <w:t>mL</w:t>
      </w:r>
      <w:r>
        <w:rPr>
          <w:rFonts w:ascii="Times New Roman" w:hint="eastAsia"/>
          <w:u w:color="000000"/>
        </w:rPr>
        <w:t>锥形瓶中，加水</w:t>
      </w:r>
      <w:r>
        <w:rPr>
          <w:rFonts w:ascii="Times New Roman" w:hint="eastAsia"/>
          <w:u w:color="000000"/>
        </w:rPr>
        <w:t>1</w:t>
      </w:r>
      <w:r>
        <w:rPr>
          <w:rFonts w:ascii="Times New Roman"/>
          <w:u w:color="000000"/>
        </w:rPr>
        <w:t>50mL</w:t>
      </w:r>
      <w:r>
        <w:rPr>
          <w:rFonts w:ascii="Times New Roman" w:hint="eastAsia"/>
          <w:u w:color="000000"/>
        </w:rPr>
        <w:t>，加入</w:t>
      </w:r>
      <w:r>
        <w:rPr>
          <w:rFonts w:ascii="Times New Roman"/>
          <w:u w:color="000000"/>
        </w:rPr>
        <w:t>4mL</w:t>
      </w:r>
      <w:r>
        <w:rPr>
          <w:rFonts w:ascii="Times New Roman" w:hint="eastAsia"/>
          <w:u w:color="000000"/>
        </w:rPr>
        <w:t>硫酸，</w:t>
      </w:r>
      <w:r>
        <w:rPr>
          <w:rFonts w:ascii="Times New Roman"/>
          <w:u w:color="000000"/>
        </w:rPr>
        <w:t>4mL</w:t>
      </w:r>
      <w:r>
        <w:rPr>
          <w:rFonts w:ascii="Times New Roman" w:hint="eastAsia"/>
          <w:u w:color="000000"/>
        </w:rPr>
        <w:t>磷酸，摇匀。用高锰酸钾标准滴定溶液（</w:t>
      </w:r>
      <w:r>
        <w:rPr>
          <w:rFonts w:hAnsi="宋体" w:hint="eastAsia"/>
          <w:u w:color="000000"/>
        </w:rPr>
        <w:t>Ⅱ</w:t>
      </w:r>
      <w:r>
        <w:rPr>
          <w:rFonts w:ascii="Times New Roman" w:hint="eastAsia"/>
          <w:u w:color="000000"/>
        </w:rPr>
        <w:t>）滴定至微红色（</w:t>
      </w:r>
      <w:r>
        <w:rPr>
          <w:rFonts w:ascii="Times New Roman" w:hint="eastAsia"/>
          <w:u w:color="000000"/>
        </w:rPr>
        <w:t>30</w:t>
      </w:r>
      <w:r>
        <w:rPr>
          <w:rFonts w:ascii="Times New Roman"/>
          <w:u w:color="000000"/>
        </w:rPr>
        <w:t>s</w:t>
      </w:r>
      <w:r>
        <w:rPr>
          <w:rFonts w:ascii="Times New Roman" w:hint="eastAsia"/>
          <w:u w:color="000000"/>
        </w:rPr>
        <w:t>不褪）即为终点，同时做空白试验。</w:t>
      </w:r>
    </w:p>
    <w:p w:rsidR="00EC57F0" w:rsidRPr="006C2548" w:rsidRDefault="00EC57F0" w:rsidP="00EC57F0">
      <w:pPr>
        <w:pStyle w:val="a6"/>
        <w:spacing w:before="156" w:after="156"/>
        <w:rPr>
          <w:rFonts w:hint="eastAsia"/>
        </w:rPr>
      </w:pPr>
      <w:r w:rsidRPr="006C2548">
        <w:rPr>
          <w:rFonts w:hint="eastAsia"/>
        </w:rPr>
        <w:t>结果</w:t>
      </w:r>
      <w:r>
        <w:rPr>
          <w:rFonts w:hint="eastAsia"/>
        </w:rPr>
        <w:t>计算</w:t>
      </w:r>
    </w:p>
    <w:p w:rsidR="00EC57F0" w:rsidRDefault="00EC57F0" w:rsidP="00EC57F0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还原性物质（以</w:t>
      </w:r>
      <w:r>
        <w:rPr>
          <w:rFonts w:ascii="Times New Roman" w:hint="eastAsia"/>
          <w:u w:color="000000"/>
        </w:rPr>
        <w:t>F</w:t>
      </w:r>
      <w:r>
        <w:rPr>
          <w:rFonts w:ascii="Times New Roman"/>
          <w:u w:color="000000"/>
        </w:rPr>
        <w:t>e</w:t>
      </w:r>
      <w:r>
        <w:rPr>
          <w:rFonts w:ascii="Times New Roman"/>
          <w:u w:color="000000"/>
          <w:vertAlign w:val="superscript"/>
        </w:rPr>
        <w:t>2+</w:t>
      </w:r>
      <w:r>
        <w:rPr>
          <w:rFonts w:ascii="Times New Roman" w:hint="eastAsia"/>
          <w:u w:color="000000"/>
        </w:rPr>
        <w:t>计）含量以质量分数</w:t>
      </w:r>
      <w:r w:rsidRPr="006C2548">
        <w:rPr>
          <w:rFonts w:ascii="Times New Roman" w:hint="eastAsia"/>
          <w:i/>
          <w:color w:val="000000"/>
          <w:u w:color="000000"/>
        </w:rPr>
        <w:t>w</w:t>
      </w:r>
      <w:r w:rsidR="00B95C15">
        <w:rPr>
          <w:rFonts w:ascii="Times New Roman" w:hint="eastAsia"/>
          <w:color w:val="000000"/>
          <w:u w:color="000000"/>
          <w:vertAlign w:val="subscript"/>
        </w:rPr>
        <w:t>2</w:t>
      </w:r>
      <w:r>
        <w:rPr>
          <w:rFonts w:ascii="Times New Roman" w:hint="eastAsia"/>
          <w:u w:color="000000"/>
        </w:rPr>
        <w:t>计，数值以</w:t>
      </w:r>
      <w:r>
        <w:rPr>
          <w:rFonts w:ascii="Times New Roman" w:hint="eastAsia"/>
          <w:u w:color="000000"/>
        </w:rPr>
        <w:t>%</w:t>
      </w:r>
      <w:r>
        <w:rPr>
          <w:rFonts w:ascii="Times New Roman" w:hint="eastAsia"/>
          <w:u w:color="000000"/>
        </w:rPr>
        <w:t>表示，按式（</w:t>
      </w:r>
      <w:r>
        <w:rPr>
          <w:rFonts w:ascii="Times New Roman" w:hint="eastAsia"/>
          <w:u w:color="000000"/>
        </w:rPr>
        <w:t>3</w:t>
      </w:r>
      <w:r>
        <w:rPr>
          <w:rFonts w:ascii="Times New Roman" w:hint="eastAsia"/>
          <w:u w:color="000000"/>
        </w:rPr>
        <w:t>）计算：</w:t>
      </w:r>
    </w:p>
    <w:p w:rsidR="00EC57F0" w:rsidRDefault="00EC57F0" w:rsidP="00EC57F0">
      <w:pPr>
        <w:pStyle w:val="affffff5"/>
        <w:rPr>
          <w:u w:color="000000"/>
        </w:rPr>
      </w:pPr>
      <w:r>
        <w:rPr>
          <w:u w:color="000000"/>
        </w:rPr>
        <w:tab/>
      </w:r>
      <w:r w:rsidR="00C25977" w:rsidRPr="006C2548">
        <w:rPr>
          <w:position w:val="-24"/>
          <w:u w:color="000000"/>
        </w:rPr>
        <w:object w:dxaOrig="2880" w:dyaOrig="660">
          <v:shape id="_x0000_i1029" type="#_x0000_t75" style="width:2in;height:33pt" o:ole="">
            <v:imagedata r:id="rId17" o:title=""/>
          </v:shape>
          <o:OLEObject Type="Embed" ProgID="Equation.3" ShapeID="_x0000_i1029" DrawAspect="Content" ObjectID="_1499875326" r:id="rId18"/>
        </w:object>
      </w:r>
      <w:r>
        <w:rPr>
          <w:u w:color="000000"/>
        </w:rPr>
        <w:tab/>
        <w:t>(</w:t>
      </w:r>
      <w:r w:rsidR="002F419D">
        <w:rPr>
          <w:u w:color="000000"/>
        </w:rPr>
        <w:fldChar w:fldCharType="begin"/>
      </w:r>
      <w:r w:rsidR="002F419D">
        <w:rPr>
          <w:u w:color="000000"/>
        </w:rPr>
        <w:instrText xml:space="preserve"> SEQ 标准自动公式 \* ARABIC </w:instrText>
      </w:r>
      <w:r w:rsidR="002F419D">
        <w:rPr>
          <w:u w:color="000000"/>
        </w:rPr>
        <w:fldChar w:fldCharType="separate"/>
      </w:r>
      <w:r w:rsidR="002F419D">
        <w:rPr>
          <w:u w:color="000000"/>
        </w:rPr>
        <w:t>3</w:t>
      </w:r>
      <w:r w:rsidR="002F419D">
        <w:rPr>
          <w:u w:color="000000"/>
        </w:rPr>
        <w:fldChar w:fldCharType="end"/>
      </w:r>
      <w:r>
        <w:rPr>
          <w:u w:color="000000"/>
        </w:rPr>
        <w:t>)</w:t>
      </w:r>
    </w:p>
    <w:p w:rsidR="00EC57F0" w:rsidRDefault="00EC57F0" w:rsidP="00EC57F0">
      <w:pPr>
        <w:pStyle w:val="aff7"/>
        <w:rPr>
          <w:rFonts w:hint="eastAsia"/>
        </w:rPr>
      </w:pPr>
      <w:r>
        <w:rPr>
          <w:rFonts w:hint="eastAsia"/>
        </w:rPr>
        <w:t>式中：</w:t>
      </w:r>
    </w:p>
    <w:p w:rsidR="00EC57F0" w:rsidRPr="006C2548" w:rsidRDefault="00EC57F0" w:rsidP="00EC57F0">
      <w:pPr>
        <w:pStyle w:val="aff7"/>
        <w:rPr>
          <w:rFonts w:ascii="Times New Roman"/>
          <w:u w:color="000000"/>
        </w:rPr>
      </w:pPr>
      <w:r w:rsidRPr="006C2548">
        <w:rPr>
          <w:rFonts w:ascii="Times New Roman"/>
          <w:i/>
          <w:iCs/>
          <w:u w:color="000000"/>
        </w:rPr>
        <w:t>V</w:t>
      </w:r>
      <w:r w:rsidRPr="006C2548">
        <w:rPr>
          <w:rFonts w:ascii="Times New Roman"/>
          <w:u w:color="000000"/>
        </w:rPr>
        <w:t>——</w:t>
      </w:r>
      <w:r w:rsidRPr="006C2548">
        <w:rPr>
          <w:rFonts w:ascii="Times New Roman"/>
          <w:u w:color="000000"/>
        </w:rPr>
        <w:t>滴定时消耗高锰酸钾标准滴定溶液（</w:t>
      </w:r>
      <w:r w:rsidRPr="006C2548">
        <w:rPr>
          <w:rFonts w:ascii="Times New Roman" w:hAnsi="宋体"/>
          <w:u w:color="000000"/>
        </w:rPr>
        <w:t>Ⅱ</w:t>
      </w:r>
      <w:r w:rsidRPr="006C2548">
        <w:rPr>
          <w:rFonts w:ascii="Times New Roman"/>
          <w:u w:color="000000"/>
        </w:rPr>
        <w:t>）的体积的数值，单位为毫升（</w:t>
      </w:r>
      <w:r w:rsidRPr="006C2548">
        <w:rPr>
          <w:rFonts w:ascii="Times New Roman"/>
          <w:u w:color="000000"/>
        </w:rPr>
        <w:t>mL</w:t>
      </w:r>
      <w:r w:rsidRPr="006C2548">
        <w:rPr>
          <w:rFonts w:ascii="Times New Roman"/>
          <w:u w:color="000000"/>
        </w:rPr>
        <w:t>）；</w:t>
      </w:r>
    </w:p>
    <w:p w:rsidR="00EC57F0" w:rsidRPr="006C2548" w:rsidRDefault="00EC57F0" w:rsidP="00EC57F0">
      <w:pPr>
        <w:pStyle w:val="aff7"/>
        <w:rPr>
          <w:rFonts w:ascii="Times New Roman"/>
          <w:i/>
          <w:iCs/>
          <w:u w:color="000000"/>
        </w:rPr>
      </w:pPr>
      <w:r w:rsidRPr="006C2548">
        <w:rPr>
          <w:rFonts w:ascii="Times New Roman"/>
          <w:i/>
          <w:iCs/>
          <w:u w:color="000000"/>
        </w:rPr>
        <w:t>V</w:t>
      </w:r>
      <w:r w:rsidRPr="006C2548">
        <w:rPr>
          <w:rFonts w:ascii="Times New Roman"/>
          <w:i/>
          <w:iCs/>
          <w:u w:color="000000"/>
          <w:vertAlign w:val="subscript"/>
        </w:rPr>
        <w:t>0</w:t>
      </w:r>
      <w:r w:rsidRPr="006C2548">
        <w:rPr>
          <w:rFonts w:ascii="Times New Roman"/>
          <w:u w:color="000000"/>
        </w:rPr>
        <w:t>——</w:t>
      </w:r>
      <w:r w:rsidRPr="006C2548">
        <w:rPr>
          <w:rFonts w:ascii="Times New Roman"/>
          <w:u w:color="000000"/>
        </w:rPr>
        <w:t>滴定空白时消耗高锰酸钾标准滴定溶液（</w:t>
      </w:r>
      <w:r w:rsidRPr="006C2548">
        <w:rPr>
          <w:rFonts w:ascii="Times New Roman" w:hAnsi="宋体"/>
          <w:u w:color="000000"/>
        </w:rPr>
        <w:t>Ⅱ</w:t>
      </w:r>
      <w:r w:rsidRPr="006C2548">
        <w:rPr>
          <w:rFonts w:ascii="Times New Roman"/>
          <w:u w:color="000000"/>
        </w:rPr>
        <w:t>）的体积的数值，单位为毫升（</w:t>
      </w:r>
      <w:r w:rsidRPr="006C2548">
        <w:rPr>
          <w:rFonts w:ascii="Times New Roman"/>
          <w:u w:color="000000"/>
        </w:rPr>
        <w:t>mL</w:t>
      </w:r>
      <w:r w:rsidRPr="006C2548">
        <w:rPr>
          <w:rFonts w:ascii="Times New Roman"/>
          <w:u w:color="000000"/>
        </w:rPr>
        <w:t>）；</w:t>
      </w:r>
    </w:p>
    <w:p w:rsidR="00EC57F0" w:rsidRPr="006C2548" w:rsidRDefault="00EC57F0" w:rsidP="00EC57F0">
      <w:pPr>
        <w:pStyle w:val="aff7"/>
        <w:rPr>
          <w:rFonts w:ascii="Times New Roman"/>
          <w:u w:color="000000"/>
        </w:rPr>
      </w:pPr>
      <w:r w:rsidRPr="006C2548">
        <w:rPr>
          <w:rFonts w:ascii="Times New Roman"/>
          <w:i/>
          <w:iCs/>
          <w:u w:color="000000"/>
        </w:rPr>
        <w:t>c</w:t>
      </w:r>
      <w:r w:rsidRPr="006C2548">
        <w:rPr>
          <w:rFonts w:ascii="Times New Roman"/>
          <w:u w:color="000000"/>
        </w:rPr>
        <w:t>——</w:t>
      </w:r>
      <w:r w:rsidRPr="006C2548">
        <w:rPr>
          <w:rFonts w:ascii="Times New Roman"/>
          <w:u w:color="000000"/>
        </w:rPr>
        <w:t>高锰酸钾标准滴定溶液（</w:t>
      </w:r>
      <w:r w:rsidRPr="006C2548">
        <w:rPr>
          <w:rFonts w:ascii="Times New Roman" w:hAnsi="宋体"/>
          <w:u w:color="000000"/>
        </w:rPr>
        <w:t>Ⅱ</w:t>
      </w:r>
      <w:r w:rsidRPr="006C2548">
        <w:rPr>
          <w:rFonts w:ascii="Times New Roman"/>
          <w:u w:color="000000"/>
        </w:rPr>
        <w:t>）浓度的准确数值，单位为摩尔每升（</w:t>
      </w:r>
      <w:r w:rsidRPr="006C2548">
        <w:rPr>
          <w:rFonts w:ascii="Times New Roman"/>
          <w:u w:color="000000"/>
        </w:rPr>
        <w:t>mol/L</w:t>
      </w:r>
      <w:r w:rsidRPr="006C2548">
        <w:rPr>
          <w:rFonts w:ascii="Times New Roman"/>
          <w:u w:color="000000"/>
        </w:rPr>
        <w:t>）；</w:t>
      </w:r>
    </w:p>
    <w:p w:rsidR="00EC57F0" w:rsidRPr="006C2548" w:rsidRDefault="00EC57F0" w:rsidP="00EC57F0">
      <w:pPr>
        <w:pStyle w:val="aff7"/>
        <w:rPr>
          <w:rFonts w:ascii="Times New Roman"/>
          <w:u w:color="000000"/>
        </w:rPr>
      </w:pPr>
      <w:r w:rsidRPr="006C2548">
        <w:rPr>
          <w:rFonts w:ascii="Times New Roman"/>
          <w:i/>
          <w:iCs/>
          <w:u w:color="000000"/>
        </w:rPr>
        <w:t>M</w:t>
      </w:r>
      <w:r w:rsidRPr="006C2548">
        <w:rPr>
          <w:rFonts w:ascii="Times New Roman"/>
          <w:u w:color="000000"/>
        </w:rPr>
        <w:t>——</w:t>
      </w:r>
      <w:r w:rsidRPr="006C2548">
        <w:rPr>
          <w:rFonts w:ascii="Times New Roman"/>
          <w:u w:color="000000"/>
        </w:rPr>
        <w:t>铁的摩尔质量的数值，单位为克每摩尔（</w:t>
      </w:r>
      <w:r w:rsidRPr="006C2548">
        <w:rPr>
          <w:rFonts w:ascii="Times New Roman"/>
          <w:u w:color="000000"/>
        </w:rPr>
        <w:t>g/mol</w:t>
      </w:r>
      <w:r w:rsidRPr="006C2548">
        <w:rPr>
          <w:rFonts w:ascii="Times New Roman"/>
          <w:u w:color="000000"/>
        </w:rPr>
        <w:t>）</w:t>
      </w:r>
      <w:r w:rsidRPr="006C2548">
        <w:rPr>
          <w:rFonts w:ascii="Times New Roman"/>
          <w:u w:color="000000"/>
        </w:rPr>
        <w:t>[</w:t>
      </w:r>
      <w:r w:rsidRPr="006C2548">
        <w:rPr>
          <w:rFonts w:ascii="Times New Roman"/>
          <w:i/>
          <w:iCs/>
          <w:u w:color="000000"/>
        </w:rPr>
        <w:t>M</w:t>
      </w:r>
      <w:r w:rsidRPr="006C2548">
        <w:rPr>
          <w:rFonts w:ascii="Times New Roman"/>
          <w:u w:color="000000"/>
        </w:rPr>
        <w:t>(Fe)=55.85]</w:t>
      </w:r>
      <w:r w:rsidRPr="006C2548">
        <w:rPr>
          <w:rFonts w:ascii="Times New Roman"/>
          <w:u w:color="000000"/>
        </w:rPr>
        <w:t>；</w:t>
      </w:r>
    </w:p>
    <w:p w:rsidR="00EC57F0" w:rsidRPr="006C2548" w:rsidRDefault="00EC57F0" w:rsidP="00EC57F0">
      <w:pPr>
        <w:pStyle w:val="aff7"/>
        <w:rPr>
          <w:rFonts w:ascii="Times New Roman"/>
          <w:u w:color="000000"/>
        </w:rPr>
      </w:pPr>
      <w:r w:rsidRPr="006C2548">
        <w:rPr>
          <w:rFonts w:ascii="Times New Roman"/>
          <w:i/>
          <w:u w:color="000000"/>
        </w:rPr>
        <w:t>m—</w:t>
      </w:r>
      <w:r w:rsidRPr="006C2548">
        <w:rPr>
          <w:rFonts w:ascii="Times New Roman"/>
          <w:u w:color="000000"/>
        </w:rPr>
        <w:t>—</w:t>
      </w:r>
      <w:r w:rsidRPr="006C2548">
        <w:rPr>
          <w:rFonts w:ascii="Times New Roman"/>
          <w:u w:color="000000"/>
        </w:rPr>
        <w:t>试料的质量的数值，单位为克（</w:t>
      </w:r>
      <w:r w:rsidRPr="006C2548">
        <w:rPr>
          <w:rFonts w:ascii="Times New Roman"/>
          <w:u w:color="000000"/>
        </w:rPr>
        <w:t>g</w:t>
      </w:r>
      <w:r w:rsidRPr="006C2548">
        <w:rPr>
          <w:rFonts w:ascii="Times New Roman"/>
          <w:u w:color="000000"/>
        </w:rPr>
        <w:t>）。</w:t>
      </w:r>
    </w:p>
    <w:p w:rsidR="00EC57F0" w:rsidRPr="006C2548" w:rsidRDefault="00EC57F0" w:rsidP="00EC57F0">
      <w:pPr>
        <w:pStyle w:val="a6"/>
        <w:spacing w:before="156" w:after="156"/>
        <w:rPr>
          <w:rFonts w:hint="eastAsia"/>
        </w:rPr>
      </w:pPr>
      <w:r w:rsidRPr="006C2548">
        <w:rPr>
          <w:rFonts w:hint="eastAsia"/>
        </w:rPr>
        <w:t>允许差</w:t>
      </w:r>
    </w:p>
    <w:p w:rsidR="00EC57F0" w:rsidRDefault="00EC57F0" w:rsidP="00EC57F0">
      <w:pPr>
        <w:pStyle w:val="aff7"/>
        <w:rPr>
          <w:rFonts w:ascii="Times New Roman"/>
          <w:u w:color="000000"/>
        </w:rPr>
      </w:pPr>
      <w:r>
        <w:rPr>
          <w:rFonts w:ascii="Times New Roman" w:hint="eastAsia"/>
          <w:u w:color="000000"/>
        </w:rPr>
        <w:t>取平行测定结果的算术平均值为测定结果，平行测定结果的绝对差值不大于</w:t>
      </w:r>
      <w:r>
        <w:rPr>
          <w:rFonts w:ascii="Times New Roman"/>
          <w:u w:color="000000"/>
        </w:rPr>
        <w:t>0.0</w:t>
      </w:r>
      <w:r>
        <w:rPr>
          <w:rFonts w:ascii="Times New Roman" w:hint="eastAsia"/>
          <w:u w:color="000000"/>
        </w:rPr>
        <w:t>1</w:t>
      </w:r>
      <w:r>
        <w:rPr>
          <w:rFonts w:ascii="Times New Roman"/>
          <w:u w:color="000000"/>
        </w:rPr>
        <w:t>%</w:t>
      </w:r>
      <w:r>
        <w:rPr>
          <w:rFonts w:ascii="Times New Roman" w:hint="eastAsia"/>
          <w:u w:color="000000"/>
        </w:rPr>
        <w:t>。</w:t>
      </w:r>
    </w:p>
    <w:p w:rsidR="00D81D60" w:rsidRPr="006C2548" w:rsidRDefault="00D81D60" w:rsidP="006C2548">
      <w:pPr>
        <w:pStyle w:val="a5"/>
        <w:rPr>
          <w:rFonts w:hint="eastAsia"/>
        </w:rPr>
      </w:pPr>
      <w:bookmarkStart w:id="64" w:name="_Toc413663276"/>
      <w:bookmarkStart w:id="65" w:name="_Toc425869999"/>
      <w:r w:rsidRPr="006C2548">
        <w:rPr>
          <w:rFonts w:hint="eastAsia"/>
        </w:rPr>
        <w:t>盐基度</w:t>
      </w:r>
      <w:bookmarkEnd w:id="62"/>
      <w:bookmarkEnd w:id="63"/>
      <w:bookmarkEnd w:id="64"/>
      <w:r w:rsidR="00A81757">
        <w:rPr>
          <w:rFonts w:hint="eastAsia"/>
        </w:rPr>
        <w:t>的测定</w:t>
      </w:r>
      <w:bookmarkEnd w:id="65"/>
    </w:p>
    <w:p w:rsidR="00074217" w:rsidRPr="006C2548" w:rsidRDefault="00074217" w:rsidP="00074217">
      <w:pPr>
        <w:pStyle w:val="a6"/>
        <w:spacing w:before="156" w:after="156"/>
        <w:rPr>
          <w:rFonts w:hint="eastAsia"/>
        </w:rPr>
      </w:pPr>
      <w:bookmarkStart w:id="66" w:name="_Toc326676844"/>
      <w:bookmarkStart w:id="67" w:name="_Toc328384223"/>
      <w:r w:rsidRPr="006C2548">
        <w:rPr>
          <w:rFonts w:hint="eastAsia"/>
        </w:rPr>
        <w:t>方法提要</w:t>
      </w:r>
    </w:p>
    <w:p w:rsidR="00074217" w:rsidRDefault="00074217" w:rsidP="00074217">
      <w:pPr>
        <w:pStyle w:val="aff7"/>
        <w:rPr>
          <w:rFonts w:hAnsi="宋体" w:hint="eastAsia"/>
          <w:u w:color="000000"/>
        </w:rPr>
      </w:pPr>
      <w:r>
        <w:rPr>
          <w:rFonts w:hAnsi="宋体" w:hint="eastAsia"/>
          <w:u w:color="000000"/>
        </w:rPr>
        <w:lastRenderedPageBreak/>
        <w:t>在试样中加入定量盐酸溶液，再加氟化钾掩蔽铁，然后用氢氧化钠标准滴定溶液滴定。</w:t>
      </w:r>
    </w:p>
    <w:p w:rsidR="00074217" w:rsidRPr="006C2548" w:rsidRDefault="00074217" w:rsidP="00074217">
      <w:pPr>
        <w:pStyle w:val="a6"/>
        <w:spacing w:before="156" w:after="156"/>
        <w:rPr>
          <w:rFonts w:hint="eastAsia"/>
        </w:rPr>
      </w:pPr>
      <w:r w:rsidRPr="006C2548">
        <w:rPr>
          <w:rFonts w:hint="eastAsia"/>
        </w:rPr>
        <w:t>试剂和材料</w:t>
      </w:r>
    </w:p>
    <w:p w:rsidR="00074217" w:rsidRPr="006C2548" w:rsidRDefault="00074217" w:rsidP="005865A1">
      <w:pPr>
        <w:pStyle w:val="afffff2"/>
        <w:ind w:left="0"/>
        <w:rPr>
          <w:rFonts w:ascii="Times New Roman"/>
        </w:rPr>
      </w:pPr>
      <w:r w:rsidRPr="006C2548">
        <w:rPr>
          <w:rFonts w:ascii="Times New Roman"/>
        </w:rPr>
        <w:t>水，</w:t>
      </w:r>
      <w:r w:rsidRPr="006C2548">
        <w:rPr>
          <w:rFonts w:ascii="Times New Roman"/>
        </w:rPr>
        <w:t>GB/T 6682</w:t>
      </w:r>
      <w:r w:rsidRPr="006C2548">
        <w:rPr>
          <w:rFonts w:ascii="Times New Roman"/>
        </w:rPr>
        <w:t>，三级。</w:t>
      </w:r>
    </w:p>
    <w:p w:rsidR="00074217" w:rsidRPr="006C2548" w:rsidRDefault="00074217" w:rsidP="005865A1">
      <w:pPr>
        <w:pStyle w:val="afffff2"/>
        <w:ind w:left="0"/>
        <w:rPr>
          <w:rFonts w:ascii="Times New Roman"/>
        </w:rPr>
      </w:pPr>
      <w:r w:rsidRPr="006C2548">
        <w:rPr>
          <w:rFonts w:ascii="Times New Roman"/>
        </w:rPr>
        <w:t>盐酸溶液：</w:t>
      </w:r>
      <w:r w:rsidRPr="006C2548">
        <w:rPr>
          <w:rFonts w:ascii="Times New Roman"/>
        </w:rPr>
        <w:t>1+3</w:t>
      </w:r>
      <w:r w:rsidRPr="006C2548">
        <w:rPr>
          <w:rFonts w:ascii="Times New Roman"/>
        </w:rPr>
        <w:t>。</w:t>
      </w:r>
    </w:p>
    <w:p w:rsidR="00074217" w:rsidRPr="006C2548" w:rsidRDefault="00074217" w:rsidP="005865A1">
      <w:pPr>
        <w:pStyle w:val="afffff2"/>
        <w:ind w:left="0"/>
        <w:rPr>
          <w:rFonts w:ascii="Times New Roman"/>
        </w:rPr>
      </w:pPr>
      <w:r w:rsidRPr="006C2548">
        <w:rPr>
          <w:rFonts w:ascii="Times New Roman"/>
        </w:rPr>
        <w:t>氢氧化钠溶液：</w:t>
      </w:r>
      <w:smartTag w:uri="urn:schemas-microsoft-com:office:smarttags" w:element="chmetcnv">
        <w:smartTagPr>
          <w:attr w:name="UnitName" w:val="g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6C2548">
          <w:rPr>
            <w:rFonts w:ascii="Times New Roman"/>
          </w:rPr>
          <w:t>4g</w:t>
        </w:r>
      </w:smartTag>
      <w:r w:rsidRPr="006C2548">
        <w:rPr>
          <w:rFonts w:ascii="Times New Roman"/>
        </w:rPr>
        <w:t>/L</w:t>
      </w:r>
      <w:r w:rsidRPr="006C2548">
        <w:rPr>
          <w:rFonts w:ascii="Times New Roman"/>
        </w:rPr>
        <w:t>。</w:t>
      </w:r>
    </w:p>
    <w:p w:rsidR="00074217" w:rsidRPr="00A81757" w:rsidRDefault="00074217" w:rsidP="005865A1">
      <w:pPr>
        <w:pStyle w:val="afffff2"/>
        <w:ind w:left="0"/>
        <w:rPr>
          <w:rFonts w:ascii="Times New Roman" w:hint="eastAsia"/>
          <w:u w:color="000000"/>
        </w:rPr>
      </w:pPr>
      <w:r w:rsidRPr="00A81757">
        <w:rPr>
          <w:rFonts w:ascii="Times New Roman"/>
        </w:rPr>
        <w:t>氟化钾溶液：</w:t>
      </w:r>
      <w:smartTag w:uri="urn:schemas-microsoft-com:office:smarttags" w:element="chmetcnv">
        <w:smartTagPr>
          <w:attr w:name="UnitName" w:val="g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A81757">
          <w:rPr>
            <w:rFonts w:ascii="Times New Roman"/>
          </w:rPr>
          <w:t>500g</w:t>
        </w:r>
      </w:smartTag>
      <w:r w:rsidRPr="00A81757">
        <w:rPr>
          <w:rFonts w:ascii="Times New Roman"/>
        </w:rPr>
        <w:t>/L</w:t>
      </w:r>
      <w:r w:rsidRPr="00A81757">
        <w:rPr>
          <w:rFonts w:ascii="Times New Roman"/>
        </w:rPr>
        <w:t>。</w:t>
      </w:r>
      <w:r w:rsidRPr="00A81757">
        <w:rPr>
          <w:rFonts w:ascii="Times New Roman" w:hint="eastAsia"/>
          <w:u w:color="000000"/>
        </w:rPr>
        <w:t>称取</w:t>
      </w:r>
      <w:smartTag w:uri="urn:schemas-microsoft-com:office:smarttags" w:element="chmetcnv">
        <w:smartTagPr>
          <w:attr w:name="UnitName" w:val="g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A81757">
          <w:rPr>
            <w:rFonts w:ascii="Times New Roman" w:hint="eastAsia"/>
            <w:u w:color="000000"/>
          </w:rPr>
          <w:t>500</w:t>
        </w:r>
        <w:r w:rsidRPr="00A81757">
          <w:rPr>
            <w:rFonts w:ascii="Times New Roman"/>
            <w:u w:color="000000"/>
          </w:rPr>
          <w:t>g</w:t>
        </w:r>
      </w:smartTag>
      <w:r w:rsidRPr="00A81757">
        <w:rPr>
          <w:rFonts w:ascii="Times New Roman" w:hint="eastAsia"/>
          <w:u w:color="000000"/>
        </w:rPr>
        <w:t>氟化钾，以</w:t>
      </w:r>
      <w:r w:rsidRPr="00A81757">
        <w:rPr>
          <w:rFonts w:ascii="Times New Roman"/>
          <w:u w:color="000000"/>
        </w:rPr>
        <w:t>200mL</w:t>
      </w:r>
      <w:r w:rsidRPr="00A81757">
        <w:rPr>
          <w:rFonts w:ascii="Times New Roman" w:hint="eastAsia"/>
          <w:u w:color="000000"/>
        </w:rPr>
        <w:t>不含二氧化碳的蒸馏水溶解后，稀释到</w:t>
      </w:r>
      <w:r w:rsidRPr="00A81757">
        <w:rPr>
          <w:rFonts w:ascii="Times New Roman"/>
          <w:u w:color="000000"/>
        </w:rPr>
        <w:t>1000mL</w:t>
      </w:r>
      <w:r w:rsidRPr="00A81757">
        <w:rPr>
          <w:rFonts w:ascii="Times New Roman" w:hint="eastAsia"/>
          <w:u w:color="000000"/>
        </w:rPr>
        <w:t>。加入</w:t>
      </w:r>
      <w:r w:rsidRPr="00A81757">
        <w:rPr>
          <w:rFonts w:ascii="Times New Roman"/>
          <w:u w:color="000000"/>
        </w:rPr>
        <w:t>2mL</w:t>
      </w:r>
      <w:r w:rsidRPr="00A81757">
        <w:rPr>
          <w:rFonts w:ascii="Times New Roman" w:hint="eastAsia"/>
          <w:u w:color="000000"/>
        </w:rPr>
        <w:t>酚酞指示剂并用氢氧化钠溶液或盐酸溶液调节溶液至微红色，滤去不溶物后贮存于塑料瓶中。</w:t>
      </w:r>
    </w:p>
    <w:p w:rsidR="00A81757" w:rsidRPr="006C2548" w:rsidRDefault="00A81757" w:rsidP="005865A1">
      <w:pPr>
        <w:pStyle w:val="afffff2"/>
        <w:ind w:left="0"/>
        <w:rPr>
          <w:rFonts w:ascii="Times New Roman"/>
        </w:rPr>
      </w:pPr>
      <w:r w:rsidRPr="006C2548">
        <w:rPr>
          <w:rFonts w:ascii="Times New Roman"/>
        </w:rPr>
        <w:t>盐酸标准溶液：</w:t>
      </w:r>
      <w:r w:rsidRPr="006C2548">
        <w:rPr>
          <w:rFonts w:ascii="Times New Roman"/>
          <w:i/>
        </w:rPr>
        <w:t>c</w:t>
      </w:r>
      <w:r w:rsidRPr="006C2548">
        <w:rPr>
          <w:rFonts w:ascii="Times New Roman"/>
        </w:rPr>
        <w:t>(</w:t>
      </w:r>
      <w:proofErr w:type="spellStart"/>
      <w:r w:rsidRPr="006C2548">
        <w:rPr>
          <w:rFonts w:ascii="Times New Roman"/>
        </w:rPr>
        <w:t>HCl</w:t>
      </w:r>
      <w:proofErr w:type="spellEnd"/>
      <w:r w:rsidRPr="006C2548">
        <w:rPr>
          <w:rFonts w:ascii="Times New Roman"/>
        </w:rPr>
        <w:t>)=0.1 mol/L</w:t>
      </w:r>
      <w:r w:rsidRPr="006C2548">
        <w:rPr>
          <w:rFonts w:ascii="Times New Roman"/>
        </w:rPr>
        <w:t>。</w:t>
      </w:r>
    </w:p>
    <w:p w:rsidR="00074217" w:rsidRPr="006C2548" w:rsidRDefault="00074217" w:rsidP="005865A1">
      <w:pPr>
        <w:pStyle w:val="afffff2"/>
        <w:ind w:left="0"/>
        <w:rPr>
          <w:rFonts w:ascii="Times New Roman"/>
        </w:rPr>
      </w:pPr>
      <w:r w:rsidRPr="006C2548">
        <w:rPr>
          <w:rFonts w:ascii="Times New Roman"/>
        </w:rPr>
        <w:t>氢氧化钠标准滴定溶液：</w:t>
      </w:r>
      <w:r w:rsidRPr="006C2548">
        <w:rPr>
          <w:rFonts w:ascii="Times New Roman"/>
          <w:i/>
        </w:rPr>
        <w:t>c</w:t>
      </w:r>
      <w:r w:rsidRPr="006C2548">
        <w:rPr>
          <w:rFonts w:ascii="Times New Roman"/>
        </w:rPr>
        <w:t>(</w:t>
      </w:r>
      <w:proofErr w:type="spellStart"/>
      <w:r w:rsidRPr="006C2548">
        <w:rPr>
          <w:rFonts w:ascii="Times New Roman"/>
        </w:rPr>
        <w:t>NaOH</w:t>
      </w:r>
      <w:proofErr w:type="spellEnd"/>
      <w:r w:rsidRPr="006C2548">
        <w:rPr>
          <w:rFonts w:ascii="Times New Roman"/>
        </w:rPr>
        <w:t>)=0.1 mol/L</w:t>
      </w:r>
      <w:r w:rsidRPr="006C2548">
        <w:rPr>
          <w:rFonts w:ascii="Times New Roman"/>
        </w:rPr>
        <w:t>。</w:t>
      </w:r>
    </w:p>
    <w:p w:rsidR="00074217" w:rsidRPr="006C2548" w:rsidRDefault="00074217" w:rsidP="005865A1">
      <w:pPr>
        <w:pStyle w:val="afffff2"/>
        <w:ind w:left="0"/>
        <w:rPr>
          <w:rFonts w:ascii="Times New Roman"/>
        </w:rPr>
      </w:pPr>
      <w:r w:rsidRPr="006C2548">
        <w:rPr>
          <w:rFonts w:ascii="Times New Roman"/>
        </w:rPr>
        <w:t>酚酞指示剂：</w:t>
      </w:r>
      <w:smartTag w:uri="urn:schemas-microsoft-com:office:smarttags" w:element="chmetcnv">
        <w:smartTagPr>
          <w:attr w:name="UnitName" w:val="g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6C2548">
          <w:rPr>
            <w:rFonts w:ascii="Times New Roman"/>
          </w:rPr>
          <w:t>10g</w:t>
        </w:r>
      </w:smartTag>
      <w:r w:rsidRPr="006C2548">
        <w:rPr>
          <w:rFonts w:ascii="Times New Roman"/>
        </w:rPr>
        <w:t>/L</w:t>
      </w:r>
      <w:r w:rsidRPr="006C2548">
        <w:rPr>
          <w:rFonts w:ascii="Times New Roman"/>
        </w:rPr>
        <w:t>乙醇溶液。</w:t>
      </w:r>
    </w:p>
    <w:p w:rsidR="00074217" w:rsidRPr="006C2548" w:rsidRDefault="00074217" w:rsidP="00074217">
      <w:pPr>
        <w:pStyle w:val="a6"/>
        <w:spacing w:before="156" w:after="156"/>
        <w:rPr>
          <w:rFonts w:hint="eastAsia"/>
        </w:rPr>
      </w:pPr>
      <w:r w:rsidRPr="006C2548">
        <w:rPr>
          <w:rFonts w:hint="eastAsia"/>
        </w:rPr>
        <w:t>分析步骤</w:t>
      </w:r>
    </w:p>
    <w:p w:rsidR="00074217" w:rsidRDefault="00074217" w:rsidP="00074217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称取约</w:t>
      </w:r>
      <w:r w:rsidRPr="00122684">
        <w:rPr>
          <w:rFonts w:ascii="Times New Roman" w:hint="eastAsia"/>
          <w:u w:color="000000"/>
        </w:rPr>
        <w:t>1</w:t>
      </w:r>
      <w:r w:rsidRPr="00122684">
        <w:rPr>
          <w:rFonts w:ascii="Times New Roman"/>
          <w:u w:color="000000"/>
        </w:rPr>
        <w:t>.</w:t>
      </w:r>
      <w:r w:rsidR="00122684" w:rsidRPr="00122684">
        <w:rPr>
          <w:rFonts w:ascii="Times New Roman" w:hint="eastAsia"/>
          <w:u w:color="000000"/>
        </w:rPr>
        <w:t>2</w:t>
      </w:r>
      <w:r w:rsidRPr="00122684">
        <w:rPr>
          <w:rFonts w:ascii="Times New Roman"/>
          <w:u w:color="000000"/>
        </w:rPr>
        <w:t>g</w:t>
      </w:r>
      <w:r w:rsidRPr="00122684">
        <w:rPr>
          <w:rFonts w:ascii="Times New Roman" w:hint="eastAsia"/>
          <w:u w:color="000000"/>
        </w:rPr>
        <w:t>试样</w:t>
      </w:r>
      <w:r>
        <w:rPr>
          <w:rFonts w:ascii="Times New Roman" w:hint="eastAsia"/>
          <w:u w:color="000000"/>
        </w:rPr>
        <w:t>，精确至</w:t>
      </w:r>
      <w:smartTag w:uri="urn:schemas-microsoft-com:office:smarttags" w:element="chmetcnv">
        <w:smartTagPr>
          <w:attr w:name="UnitName" w:val="g"/>
          <w:attr w:name="SourceValue" w:val=".000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Times New Roman"/>
            <w:u w:color="000000"/>
          </w:rPr>
          <w:t>0.0002g</w:t>
        </w:r>
      </w:smartTag>
      <w:r>
        <w:rPr>
          <w:rFonts w:ascii="Times New Roman" w:hint="eastAsia"/>
          <w:u w:color="000000"/>
        </w:rPr>
        <w:t>，置于</w:t>
      </w:r>
      <w:r>
        <w:rPr>
          <w:rFonts w:ascii="Times New Roman" w:hint="eastAsia"/>
          <w:u w:color="000000"/>
        </w:rPr>
        <w:t>400</w:t>
      </w:r>
      <w:r>
        <w:rPr>
          <w:rFonts w:ascii="Times New Roman"/>
          <w:u w:color="000000"/>
        </w:rPr>
        <w:t>mL</w:t>
      </w:r>
      <w:r>
        <w:rPr>
          <w:rFonts w:ascii="Times New Roman" w:hint="eastAsia"/>
          <w:u w:color="000000"/>
        </w:rPr>
        <w:t>聚乙烯烧杯中，用移液管加入</w:t>
      </w:r>
      <w:r>
        <w:rPr>
          <w:rFonts w:ascii="Times New Roman"/>
          <w:u w:color="000000"/>
        </w:rPr>
        <w:t>25mL</w:t>
      </w:r>
      <w:r>
        <w:rPr>
          <w:rFonts w:ascii="Times New Roman" w:hint="eastAsia"/>
          <w:u w:color="000000"/>
        </w:rPr>
        <w:t>盐酸标准溶液，加</w:t>
      </w:r>
      <w:r>
        <w:rPr>
          <w:rFonts w:ascii="Times New Roman"/>
          <w:u w:color="000000"/>
        </w:rPr>
        <w:t>20mL</w:t>
      </w:r>
      <w:r>
        <w:rPr>
          <w:rFonts w:ascii="Times New Roman" w:hint="eastAsia"/>
          <w:u w:color="000000"/>
        </w:rPr>
        <w:t>煮沸后的蒸馏水，摇匀，盖上表面皿。在室温下放置</w:t>
      </w:r>
      <w:r>
        <w:rPr>
          <w:rFonts w:ascii="Times New Roman"/>
          <w:u w:color="000000"/>
        </w:rPr>
        <w:t>10min</w:t>
      </w:r>
      <w:r>
        <w:rPr>
          <w:rFonts w:ascii="Times New Roman" w:hint="eastAsia"/>
          <w:u w:color="000000"/>
        </w:rPr>
        <w:t>，再加入氟化钾溶液</w:t>
      </w:r>
      <w:r>
        <w:rPr>
          <w:rFonts w:ascii="Times New Roman"/>
          <w:u w:color="000000"/>
        </w:rPr>
        <w:t>10mL</w:t>
      </w:r>
      <w:r>
        <w:rPr>
          <w:rFonts w:ascii="Times New Roman" w:hint="eastAsia"/>
          <w:u w:color="000000"/>
        </w:rPr>
        <w:t>，摇匀，加</w:t>
      </w:r>
      <w:r w:rsidR="00A81757">
        <w:rPr>
          <w:rFonts w:ascii="Times New Roman" w:hint="eastAsia"/>
          <w:u w:color="000000"/>
        </w:rPr>
        <w:t>五</w:t>
      </w:r>
      <w:r>
        <w:rPr>
          <w:rFonts w:ascii="Times New Roman" w:hint="eastAsia"/>
          <w:u w:color="000000"/>
        </w:rPr>
        <w:t>滴酚酞指示剂，立即用氢氧化钠标准滴定溶液滴定至淡红色（</w:t>
      </w:r>
      <w:r>
        <w:rPr>
          <w:rFonts w:ascii="Times New Roman" w:hint="eastAsia"/>
          <w:u w:color="000000"/>
        </w:rPr>
        <w:t>30</w:t>
      </w:r>
      <w:r>
        <w:rPr>
          <w:rFonts w:ascii="Times New Roman"/>
          <w:u w:color="000000"/>
        </w:rPr>
        <w:t>s</w:t>
      </w:r>
      <w:r>
        <w:rPr>
          <w:rFonts w:ascii="Times New Roman" w:hint="eastAsia"/>
          <w:u w:color="000000"/>
        </w:rPr>
        <w:t>不褪）为终点。同时用煮沸后冷却的蒸馏水代替试样做空白试验。</w:t>
      </w:r>
    </w:p>
    <w:p w:rsidR="00074217" w:rsidRPr="006C2548" w:rsidRDefault="00074217" w:rsidP="00074217">
      <w:pPr>
        <w:pStyle w:val="a6"/>
        <w:spacing w:before="156" w:after="156"/>
        <w:rPr>
          <w:rFonts w:hint="eastAsia"/>
        </w:rPr>
      </w:pPr>
      <w:r w:rsidRPr="006C2548">
        <w:rPr>
          <w:rFonts w:hint="eastAsia"/>
        </w:rPr>
        <w:t>结果</w:t>
      </w:r>
      <w:r w:rsidR="00A81757">
        <w:rPr>
          <w:rFonts w:hint="eastAsia"/>
        </w:rPr>
        <w:t>计算</w:t>
      </w:r>
    </w:p>
    <w:p w:rsidR="00074217" w:rsidRDefault="00074217" w:rsidP="00074217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盐基度含量以质量分数</w:t>
      </w:r>
      <w:r w:rsidRPr="006C2548">
        <w:rPr>
          <w:rFonts w:ascii="Times New Roman" w:hint="eastAsia"/>
          <w:i/>
          <w:color w:val="000000"/>
          <w:u w:color="000000"/>
        </w:rPr>
        <w:t>w</w:t>
      </w:r>
      <w:r w:rsidR="009C1BAB">
        <w:rPr>
          <w:rFonts w:ascii="Times New Roman" w:hint="eastAsia"/>
          <w:color w:val="000000"/>
          <w:u w:color="000000"/>
          <w:vertAlign w:val="subscript"/>
        </w:rPr>
        <w:t>3</w:t>
      </w:r>
      <w:r>
        <w:rPr>
          <w:rFonts w:ascii="Times New Roman" w:hint="eastAsia"/>
          <w:i/>
          <w:u w:color="000000"/>
          <w:vertAlign w:val="subscript"/>
        </w:rPr>
        <w:t xml:space="preserve">　</w:t>
      </w:r>
      <w:r>
        <w:rPr>
          <w:rFonts w:ascii="Times New Roman" w:hint="eastAsia"/>
          <w:u w:color="000000"/>
        </w:rPr>
        <w:t>计，数值以</w:t>
      </w:r>
      <w:r>
        <w:rPr>
          <w:rFonts w:ascii="Times New Roman" w:hint="eastAsia"/>
          <w:u w:color="000000"/>
        </w:rPr>
        <w:t>%</w:t>
      </w:r>
      <w:r>
        <w:rPr>
          <w:rFonts w:ascii="Times New Roman" w:hint="eastAsia"/>
          <w:u w:color="000000"/>
        </w:rPr>
        <w:t>表示，按式（</w:t>
      </w:r>
      <w:r>
        <w:rPr>
          <w:rFonts w:ascii="Times New Roman" w:hint="eastAsia"/>
          <w:u w:color="000000"/>
        </w:rPr>
        <w:t>4</w:t>
      </w:r>
      <w:r>
        <w:rPr>
          <w:rFonts w:ascii="Times New Roman" w:hint="eastAsia"/>
          <w:u w:color="000000"/>
        </w:rPr>
        <w:t>）计算：</w:t>
      </w:r>
    </w:p>
    <w:p w:rsidR="00074217" w:rsidRDefault="00074217" w:rsidP="00074217">
      <w:pPr>
        <w:pStyle w:val="affffff5"/>
        <w:jc w:val="center"/>
        <w:rPr>
          <w:u w:color="000000"/>
        </w:rPr>
      </w:pPr>
      <w:r>
        <w:rPr>
          <w:u w:color="000000"/>
        </w:rPr>
        <w:tab/>
      </w:r>
      <w:r w:rsidR="009C1BAB" w:rsidRPr="00C25977">
        <w:rPr>
          <w:position w:val="-52"/>
          <w:u w:color="000000"/>
        </w:rPr>
        <w:object w:dxaOrig="3340" w:dyaOrig="1160">
          <v:shape id="_x0000_i1030" type="#_x0000_t75" style="width:167.25pt;height:57.75pt" o:ole="">
            <v:imagedata r:id="rId19" o:title=""/>
          </v:shape>
          <o:OLEObject Type="Embed" ProgID="Equation.3" ShapeID="_x0000_i1030" DrawAspect="Content" ObjectID="_1499875327" r:id="rId20"/>
        </w:object>
      </w:r>
      <w:r>
        <w:rPr>
          <w:u w:color="000000"/>
        </w:rPr>
        <w:tab/>
        <w:t>(</w:t>
      </w:r>
      <w:r w:rsidR="002F419D">
        <w:rPr>
          <w:u w:color="000000"/>
        </w:rPr>
        <w:fldChar w:fldCharType="begin"/>
      </w:r>
      <w:r w:rsidR="002F419D">
        <w:rPr>
          <w:u w:color="000000"/>
        </w:rPr>
        <w:instrText xml:space="preserve"> SEQ 标准自动公式 \* ARABIC </w:instrText>
      </w:r>
      <w:r w:rsidR="002F419D">
        <w:rPr>
          <w:u w:color="000000"/>
        </w:rPr>
        <w:fldChar w:fldCharType="separate"/>
      </w:r>
      <w:r w:rsidR="002F419D">
        <w:rPr>
          <w:u w:color="000000"/>
        </w:rPr>
        <w:t>4</w:t>
      </w:r>
      <w:r w:rsidR="002F419D">
        <w:rPr>
          <w:u w:color="000000"/>
        </w:rPr>
        <w:fldChar w:fldCharType="end"/>
      </w:r>
      <w:r>
        <w:rPr>
          <w:u w:color="000000"/>
        </w:rPr>
        <w:t>)</w:t>
      </w:r>
    </w:p>
    <w:p w:rsidR="00074217" w:rsidRDefault="00074217" w:rsidP="00074217">
      <w:pPr>
        <w:pStyle w:val="aff7"/>
        <w:rPr>
          <w:rFonts w:hint="eastAsia"/>
        </w:rPr>
      </w:pPr>
      <w:r>
        <w:rPr>
          <w:rFonts w:hint="eastAsia"/>
        </w:rPr>
        <w:t>式中：</w:t>
      </w:r>
    </w:p>
    <w:p w:rsidR="00074217" w:rsidRPr="002C2BE6" w:rsidRDefault="00074217" w:rsidP="00074217">
      <w:pPr>
        <w:pStyle w:val="aff7"/>
        <w:rPr>
          <w:rFonts w:ascii="Times New Roman"/>
          <w:i/>
          <w:iCs/>
          <w:u w:color="000000"/>
        </w:rPr>
      </w:pPr>
      <w:r w:rsidRPr="002C2BE6">
        <w:rPr>
          <w:rFonts w:ascii="Times New Roman"/>
          <w:i/>
          <w:iCs/>
          <w:u w:color="000000"/>
        </w:rPr>
        <w:t>V</w:t>
      </w:r>
      <w:r w:rsidRPr="002C2BE6">
        <w:rPr>
          <w:rFonts w:ascii="Times New Roman"/>
          <w:i/>
          <w:iCs/>
          <w:u w:color="000000"/>
          <w:vertAlign w:val="subscript"/>
        </w:rPr>
        <w:t>0</w:t>
      </w:r>
      <w:r w:rsidRPr="002C2BE6">
        <w:rPr>
          <w:rFonts w:ascii="Times New Roman"/>
          <w:u w:color="000000"/>
        </w:rPr>
        <w:t>——</w:t>
      </w:r>
      <w:r w:rsidRPr="002C2BE6">
        <w:rPr>
          <w:rFonts w:ascii="Times New Roman"/>
          <w:u w:color="000000"/>
        </w:rPr>
        <w:t>空白消耗氢氧化钠标准滴定溶液的体积的数值，单位为毫升（</w:t>
      </w:r>
      <w:r w:rsidRPr="002C2BE6">
        <w:rPr>
          <w:rFonts w:ascii="Times New Roman"/>
          <w:u w:color="000000"/>
        </w:rPr>
        <w:t>mL</w:t>
      </w:r>
      <w:r w:rsidRPr="002C2BE6">
        <w:rPr>
          <w:rFonts w:ascii="Times New Roman"/>
          <w:u w:color="000000"/>
        </w:rPr>
        <w:t>）；</w:t>
      </w:r>
    </w:p>
    <w:p w:rsidR="00074217" w:rsidRPr="002C2BE6" w:rsidRDefault="00074217" w:rsidP="00074217">
      <w:pPr>
        <w:pStyle w:val="aff7"/>
        <w:rPr>
          <w:rFonts w:ascii="Times New Roman"/>
          <w:i/>
          <w:iCs/>
          <w:u w:color="000000"/>
        </w:rPr>
      </w:pPr>
      <w:r w:rsidRPr="002C2BE6">
        <w:rPr>
          <w:rFonts w:ascii="Times New Roman"/>
          <w:i/>
          <w:iCs/>
          <w:u w:color="000000"/>
        </w:rPr>
        <w:t>V</w:t>
      </w:r>
      <w:r w:rsidRPr="002C2BE6">
        <w:rPr>
          <w:rFonts w:ascii="Times New Roman"/>
          <w:u w:color="000000"/>
        </w:rPr>
        <w:t>——</w:t>
      </w:r>
      <w:r w:rsidRPr="002C2BE6">
        <w:rPr>
          <w:rFonts w:ascii="Times New Roman"/>
          <w:u w:color="000000"/>
        </w:rPr>
        <w:t>试样消耗氢氧化钠标准滴定溶液的体积的数值，单位为毫升（</w:t>
      </w:r>
      <w:r w:rsidRPr="002C2BE6">
        <w:rPr>
          <w:rFonts w:ascii="Times New Roman"/>
          <w:u w:color="000000"/>
        </w:rPr>
        <w:t>mL</w:t>
      </w:r>
      <w:r w:rsidRPr="002C2BE6">
        <w:rPr>
          <w:rFonts w:ascii="Times New Roman"/>
          <w:u w:color="000000"/>
        </w:rPr>
        <w:t>）；</w:t>
      </w:r>
    </w:p>
    <w:p w:rsidR="00074217" w:rsidRPr="002C2BE6" w:rsidRDefault="00074217" w:rsidP="00074217">
      <w:pPr>
        <w:pStyle w:val="aff7"/>
        <w:rPr>
          <w:rFonts w:ascii="Times New Roman"/>
          <w:u w:color="000000"/>
        </w:rPr>
      </w:pPr>
      <w:r w:rsidRPr="002C2BE6">
        <w:rPr>
          <w:rFonts w:ascii="Times New Roman"/>
          <w:i/>
          <w:iCs/>
          <w:u w:color="000000"/>
        </w:rPr>
        <w:t>c</w:t>
      </w:r>
      <w:r w:rsidRPr="002C2BE6">
        <w:rPr>
          <w:rFonts w:ascii="Times New Roman"/>
          <w:u w:color="000000"/>
        </w:rPr>
        <w:t>——</w:t>
      </w:r>
      <w:r w:rsidRPr="002C2BE6">
        <w:rPr>
          <w:rFonts w:ascii="Times New Roman"/>
          <w:u w:color="000000"/>
        </w:rPr>
        <w:t>氢氧化钠标准滴定溶液浓度的准确数值，单位为摩尔每升（</w:t>
      </w:r>
      <w:r w:rsidRPr="002C2BE6">
        <w:rPr>
          <w:rFonts w:ascii="Times New Roman"/>
          <w:u w:color="000000"/>
        </w:rPr>
        <w:t>mol/L</w:t>
      </w:r>
      <w:r w:rsidRPr="002C2BE6">
        <w:rPr>
          <w:rFonts w:ascii="Times New Roman"/>
          <w:u w:color="000000"/>
        </w:rPr>
        <w:t>）；</w:t>
      </w:r>
    </w:p>
    <w:p w:rsidR="00074217" w:rsidRDefault="00B95C15" w:rsidP="00074217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i/>
          <w:iCs/>
          <w:u w:color="000000"/>
        </w:rPr>
        <w:t>w</w:t>
      </w:r>
      <w:r w:rsidR="00AC5018">
        <w:rPr>
          <w:rFonts w:ascii="Times New Roman" w:hint="eastAsia"/>
          <w:iCs/>
          <w:u w:color="000000"/>
          <w:vertAlign w:val="subscript"/>
        </w:rPr>
        <w:t>1</w:t>
      </w:r>
      <w:r w:rsidR="00074217" w:rsidRPr="002C2BE6">
        <w:rPr>
          <w:rFonts w:ascii="Times New Roman"/>
          <w:u w:color="000000"/>
        </w:rPr>
        <w:t>——</w:t>
      </w:r>
      <w:r w:rsidR="00074217" w:rsidRPr="002C2BE6">
        <w:rPr>
          <w:rFonts w:ascii="Times New Roman"/>
          <w:u w:color="000000"/>
        </w:rPr>
        <w:t>试样中</w:t>
      </w:r>
      <w:r w:rsidR="00AC5018">
        <w:rPr>
          <w:rFonts w:ascii="Times New Roman" w:hint="eastAsia"/>
          <w:u w:color="000000"/>
        </w:rPr>
        <w:t>全</w:t>
      </w:r>
      <w:r w:rsidR="00074217" w:rsidRPr="002C2BE6">
        <w:rPr>
          <w:rFonts w:ascii="Times New Roman"/>
          <w:u w:color="000000"/>
        </w:rPr>
        <w:t>铁的质量分数，</w:t>
      </w:r>
      <w:r w:rsidR="00AC5018" w:rsidRPr="00AC5018">
        <w:rPr>
          <w:rFonts w:ascii="Times New Roman" w:hint="eastAsia"/>
          <w:iCs/>
          <w:u w:color="000000"/>
        </w:rPr>
        <w:t>%</w:t>
      </w:r>
      <w:r w:rsidR="00074217">
        <w:rPr>
          <w:rFonts w:ascii="Times New Roman"/>
          <w:u w:color="000000"/>
        </w:rPr>
        <w:t>；</w:t>
      </w:r>
    </w:p>
    <w:p w:rsidR="00AC5018" w:rsidRPr="002C2BE6" w:rsidRDefault="00AC5018" w:rsidP="00AC5018">
      <w:pPr>
        <w:pStyle w:val="aff7"/>
        <w:rPr>
          <w:rFonts w:ascii="Times New Roman"/>
          <w:u w:color="000000"/>
        </w:rPr>
      </w:pPr>
      <w:r>
        <w:rPr>
          <w:rFonts w:ascii="Times New Roman" w:hint="eastAsia"/>
          <w:i/>
          <w:iCs/>
          <w:u w:color="000000"/>
        </w:rPr>
        <w:t>w</w:t>
      </w:r>
      <w:r>
        <w:rPr>
          <w:rFonts w:ascii="Times New Roman" w:hint="eastAsia"/>
          <w:iCs/>
          <w:u w:color="000000"/>
          <w:vertAlign w:val="subscript"/>
        </w:rPr>
        <w:t>2</w:t>
      </w:r>
      <w:r w:rsidRPr="002C2BE6">
        <w:rPr>
          <w:rFonts w:ascii="Times New Roman"/>
          <w:u w:color="000000"/>
        </w:rPr>
        <w:t>——</w:t>
      </w:r>
      <w:r w:rsidRPr="002C2BE6">
        <w:rPr>
          <w:rFonts w:ascii="Times New Roman"/>
          <w:u w:color="000000"/>
        </w:rPr>
        <w:t>试样中</w:t>
      </w:r>
      <w:r>
        <w:rPr>
          <w:rFonts w:ascii="Times New Roman" w:hint="eastAsia"/>
          <w:u w:color="000000"/>
        </w:rPr>
        <w:t>还原性物质（以</w:t>
      </w:r>
      <w:r>
        <w:rPr>
          <w:rFonts w:ascii="Times New Roman" w:hint="eastAsia"/>
          <w:u w:color="000000"/>
        </w:rPr>
        <w:t>F</w:t>
      </w:r>
      <w:r>
        <w:rPr>
          <w:rFonts w:ascii="Times New Roman"/>
          <w:u w:color="000000"/>
        </w:rPr>
        <w:t>e</w:t>
      </w:r>
      <w:r>
        <w:rPr>
          <w:rFonts w:ascii="Times New Roman"/>
          <w:u w:color="000000"/>
          <w:vertAlign w:val="superscript"/>
        </w:rPr>
        <w:t>2+</w:t>
      </w:r>
      <w:r>
        <w:rPr>
          <w:rFonts w:ascii="Times New Roman" w:hint="eastAsia"/>
          <w:u w:color="000000"/>
        </w:rPr>
        <w:t>计）</w:t>
      </w:r>
      <w:r w:rsidRPr="002C2BE6">
        <w:rPr>
          <w:rFonts w:ascii="Times New Roman"/>
          <w:u w:color="000000"/>
        </w:rPr>
        <w:t>的质量分数，</w:t>
      </w:r>
      <w:r w:rsidRPr="00AC5018">
        <w:rPr>
          <w:rFonts w:ascii="Times New Roman" w:hint="eastAsia"/>
          <w:iCs/>
          <w:u w:color="000000"/>
        </w:rPr>
        <w:t>%</w:t>
      </w:r>
      <w:r>
        <w:rPr>
          <w:rFonts w:ascii="Times New Roman"/>
          <w:u w:color="000000"/>
        </w:rPr>
        <w:t>；</w:t>
      </w:r>
    </w:p>
    <w:p w:rsidR="009C1BAB" w:rsidRPr="002C2BE6" w:rsidRDefault="009C1BAB" w:rsidP="009C1BAB">
      <w:pPr>
        <w:pStyle w:val="aff7"/>
        <w:rPr>
          <w:rFonts w:ascii="Times New Roman"/>
          <w:u w:color="000000"/>
        </w:rPr>
      </w:pPr>
      <w:r w:rsidRPr="002C2BE6">
        <w:rPr>
          <w:rFonts w:ascii="Times New Roman"/>
          <w:i/>
          <w:iCs/>
          <w:u w:color="000000"/>
        </w:rPr>
        <w:t>M</w:t>
      </w:r>
      <w:r>
        <w:rPr>
          <w:rFonts w:ascii="Times New Roman" w:hint="eastAsia"/>
          <w:iCs/>
          <w:u w:color="000000"/>
          <w:vertAlign w:val="subscript"/>
        </w:rPr>
        <w:t>1</w:t>
      </w:r>
      <w:r w:rsidRPr="002C2BE6">
        <w:rPr>
          <w:rFonts w:ascii="Times New Roman"/>
          <w:u w:color="000000"/>
        </w:rPr>
        <w:t>——</w:t>
      </w:r>
      <w:r w:rsidRPr="002C2BE6">
        <w:rPr>
          <w:rFonts w:ascii="Times New Roman"/>
          <w:u w:color="000000"/>
        </w:rPr>
        <w:t>氢氧根的摩尔质量的数值，单位为克每摩尔（</w:t>
      </w:r>
      <w:r w:rsidRPr="002C2BE6">
        <w:rPr>
          <w:rFonts w:ascii="Times New Roman"/>
          <w:u w:color="000000"/>
        </w:rPr>
        <w:t>g/mol</w:t>
      </w:r>
      <w:r w:rsidRPr="002C2BE6">
        <w:rPr>
          <w:rFonts w:ascii="Times New Roman"/>
          <w:u w:color="000000"/>
        </w:rPr>
        <w:t>）</w:t>
      </w:r>
      <w:r w:rsidRPr="002C2BE6">
        <w:rPr>
          <w:rFonts w:ascii="Times New Roman"/>
          <w:u w:color="000000"/>
        </w:rPr>
        <w:t>[</w:t>
      </w:r>
      <w:r w:rsidRPr="002C2BE6">
        <w:rPr>
          <w:rFonts w:ascii="Times New Roman"/>
          <w:i/>
          <w:iCs/>
          <w:u w:color="000000"/>
        </w:rPr>
        <w:t>M</w:t>
      </w:r>
      <w:r w:rsidRPr="002C2BE6">
        <w:rPr>
          <w:rFonts w:ascii="Times New Roman"/>
          <w:u w:color="000000"/>
        </w:rPr>
        <w:t>(OH</w:t>
      </w:r>
      <w:r w:rsidRPr="002C2BE6">
        <w:rPr>
          <w:rFonts w:ascii="Times New Roman"/>
          <w:u w:color="000000"/>
          <w:vertAlign w:val="superscript"/>
        </w:rPr>
        <w:t>－</w:t>
      </w:r>
      <w:r w:rsidRPr="002C2BE6">
        <w:rPr>
          <w:rFonts w:ascii="Times New Roman"/>
          <w:u w:color="000000"/>
        </w:rPr>
        <w:t>)=17.0</w:t>
      </w:r>
      <w:r>
        <w:rPr>
          <w:rFonts w:ascii="Times New Roman" w:hint="eastAsia"/>
          <w:u w:color="000000"/>
        </w:rPr>
        <w:t>0</w:t>
      </w:r>
      <w:r w:rsidRPr="002C2BE6">
        <w:rPr>
          <w:rFonts w:ascii="Times New Roman"/>
          <w:u w:color="000000"/>
        </w:rPr>
        <w:t>]</w:t>
      </w:r>
      <w:r w:rsidRPr="002C2BE6">
        <w:rPr>
          <w:rFonts w:ascii="Times New Roman"/>
          <w:u w:color="000000"/>
        </w:rPr>
        <w:t>；</w:t>
      </w:r>
    </w:p>
    <w:p w:rsidR="00074217" w:rsidRPr="002C2BE6" w:rsidRDefault="009C1BAB" w:rsidP="00074217">
      <w:pPr>
        <w:pStyle w:val="aff7"/>
        <w:rPr>
          <w:rFonts w:ascii="Times New Roman"/>
          <w:u w:color="000000"/>
        </w:rPr>
      </w:pPr>
      <w:r w:rsidRPr="006C2548">
        <w:rPr>
          <w:rFonts w:ascii="Times New Roman"/>
          <w:i/>
          <w:iCs/>
          <w:u w:color="000000"/>
        </w:rPr>
        <w:t>M</w:t>
      </w:r>
      <w:r>
        <w:rPr>
          <w:rFonts w:ascii="Times New Roman" w:hint="eastAsia"/>
          <w:iCs/>
          <w:u w:color="000000"/>
          <w:vertAlign w:val="subscript"/>
        </w:rPr>
        <w:t>2</w:t>
      </w:r>
      <w:r w:rsidRPr="006C2548">
        <w:rPr>
          <w:rFonts w:ascii="Times New Roman"/>
          <w:u w:color="000000"/>
        </w:rPr>
        <w:t>——</w:t>
      </w:r>
      <w:r w:rsidRPr="006C2548">
        <w:rPr>
          <w:rFonts w:ascii="Times New Roman"/>
          <w:u w:color="000000"/>
        </w:rPr>
        <w:t>铁的摩尔质量的数值，单位为克每摩尔（</w:t>
      </w:r>
      <w:r w:rsidRPr="006C2548">
        <w:rPr>
          <w:rFonts w:ascii="Times New Roman"/>
          <w:u w:color="000000"/>
        </w:rPr>
        <w:t>g/mol</w:t>
      </w:r>
      <w:r w:rsidRPr="006C2548">
        <w:rPr>
          <w:rFonts w:ascii="Times New Roman"/>
          <w:u w:color="000000"/>
        </w:rPr>
        <w:t>）</w:t>
      </w:r>
      <w:r w:rsidRPr="006C2548">
        <w:rPr>
          <w:rFonts w:ascii="Times New Roman"/>
          <w:u w:color="000000"/>
        </w:rPr>
        <w:t>[</w:t>
      </w:r>
      <w:r w:rsidRPr="006C2548">
        <w:rPr>
          <w:rFonts w:ascii="Times New Roman"/>
          <w:i/>
          <w:iCs/>
          <w:u w:color="000000"/>
        </w:rPr>
        <w:t>M</w:t>
      </w:r>
      <w:r w:rsidRPr="006C2548">
        <w:rPr>
          <w:rFonts w:ascii="Times New Roman"/>
          <w:u w:color="000000"/>
        </w:rPr>
        <w:t>(Fe)=55.85]</w:t>
      </w:r>
      <w:r w:rsidR="00AC5018">
        <w:rPr>
          <w:rFonts w:ascii="Times New Roman" w:hint="eastAsia"/>
          <w:u w:color="000000"/>
        </w:rPr>
        <w:t>；</w:t>
      </w:r>
    </w:p>
    <w:p w:rsidR="00074217" w:rsidRPr="002C2BE6" w:rsidRDefault="00074217" w:rsidP="00074217">
      <w:pPr>
        <w:pStyle w:val="aff7"/>
        <w:rPr>
          <w:rFonts w:ascii="Times New Roman"/>
          <w:u w:color="000000"/>
        </w:rPr>
      </w:pPr>
      <w:r w:rsidRPr="002C2BE6">
        <w:rPr>
          <w:rFonts w:ascii="Times New Roman"/>
          <w:i/>
          <w:u w:color="000000"/>
        </w:rPr>
        <w:t>m—</w:t>
      </w:r>
      <w:r w:rsidRPr="002C2BE6">
        <w:rPr>
          <w:rFonts w:ascii="Times New Roman"/>
          <w:u w:color="000000"/>
        </w:rPr>
        <w:t>—</w:t>
      </w:r>
      <w:r w:rsidRPr="002C2BE6">
        <w:rPr>
          <w:rFonts w:ascii="Times New Roman"/>
          <w:u w:color="000000"/>
        </w:rPr>
        <w:t>试料的质量的数值，单位为克（</w:t>
      </w:r>
      <w:r w:rsidRPr="002C2BE6">
        <w:rPr>
          <w:rFonts w:ascii="Times New Roman"/>
          <w:u w:color="000000"/>
        </w:rPr>
        <w:t>g</w:t>
      </w:r>
      <w:r w:rsidRPr="002C2BE6">
        <w:rPr>
          <w:rFonts w:ascii="Times New Roman"/>
          <w:u w:color="000000"/>
        </w:rPr>
        <w:t>）。</w:t>
      </w:r>
    </w:p>
    <w:p w:rsidR="00074217" w:rsidRPr="002C2BE6" w:rsidRDefault="00074217" w:rsidP="00074217">
      <w:pPr>
        <w:pStyle w:val="a6"/>
        <w:spacing w:before="156" w:after="156"/>
        <w:rPr>
          <w:rFonts w:hint="eastAsia"/>
        </w:rPr>
      </w:pPr>
      <w:r w:rsidRPr="002C2BE6">
        <w:rPr>
          <w:rFonts w:hint="eastAsia"/>
        </w:rPr>
        <w:t>允许差</w:t>
      </w:r>
    </w:p>
    <w:p w:rsidR="00074217" w:rsidRDefault="00074217" w:rsidP="00074217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取平行测定结果的算术平均值为测定结果，平行测定结果的绝对差值不大于</w:t>
      </w:r>
      <w:r>
        <w:rPr>
          <w:rFonts w:ascii="Times New Roman"/>
          <w:u w:color="000000"/>
        </w:rPr>
        <w:t>0.</w:t>
      </w:r>
      <w:r w:rsidR="009769F1">
        <w:rPr>
          <w:rFonts w:ascii="Times New Roman" w:hint="eastAsia"/>
          <w:u w:color="000000"/>
        </w:rPr>
        <w:t>5</w:t>
      </w:r>
      <w:r>
        <w:rPr>
          <w:rFonts w:ascii="Times New Roman"/>
          <w:u w:color="000000"/>
        </w:rPr>
        <w:t>%</w:t>
      </w:r>
      <w:r>
        <w:rPr>
          <w:rFonts w:ascii="Times New Roman" w:hint="eastAsia"/>
          <w:u w:color="000000"/>
        </w:rPr>
        <w:t>。</w:t>
      </w:r>
    </w:p>
    <w:p w:rsidR="00D81D60" w:rsidRPr="002C2BE6" w:rsidRDefault="00D81D60" w:rsidP="002C2BE6">
      <w:pPr>
        <w:pStyle w:val="a5"/>
        <w:rPr>
          <w:rFonts w:hint="eastAsia"/>
        </w:rPr>
      </w:pPr>
      <w:bookmarkStart w:id="68" w:name="_Toc413663277"/>
      <w:bookmarkStart w:id="69" w:name="_Toc425870000"/>
      <w:r w:rsidRPr="002C2BE6">
        <w:t>pH</w:t>
      </w:r>
      <w:r w:rsidRPr="002C2BE6">
        <w:rPr>
          <w:rFonts w:hint="eastAsia"/>
        </w:rPr>
        <w:t>值的测定</w:t>
      </w:r>
      <w:bookmarkEnd w:id="66"/>
      <w:bookmarkEnd w:id="67"/>
      <w:bookmarkEnd w:id="68"/>
      <w:bookmarkEnd w:id="69"/>
    </w:p>
    <w:p w:rsidR="00074217" w:rsidRPr="002C2BE6" w:rsidRDefault="00074217" w:rsidP="00074217">
      <w:pPr>
        <w:pStyle w:val="a6"/>
        <w:spacing w:before="156" w:after="156"/>
        <w:rPr>
          <w:rFonts w:hint="eastAsia"/>
        </w:rPr>
      </w:pPr>
      <w:bookmarkStart w:id="70" w:name="_Toc326676845"/>
      <w:bookmarkStart w:id="71" w:name="_Toc328384224"/>
      <w:r w:rsidRPr="002C2BE6">
        <w:rPr>
          <w:rFonts w:hint="eastAsia"/>
        </w:rPr>
        <w:t>仪器、设备</w:t>
      </w:r>
    </w:p>
    <w:p w:rsidR="00074217" w:rsidRPr="00590673" w:rsidRDefault="00074217" w:rsidP="00074217">
      <w:pPr>
        <w:pStyle w:val="aff7"/>
        <w:rPr>
          <w:rFonts w:ascii="Times New Roman"/>
          <w:u w:color="000000"/>
        </w:rPr>
      </w:pPr>
      <w:r w:rsidRPr="00590673">
        <w:rPr>
          <w:rFonts w:ascii="Times New Roman"/>
          <w:u w:color="000000"/>
        </w:rPr>
        <w:t>酸度计：精度</w:t>
      </w:r>
      <w:r w:rsidRPr="00590673">
        <w:rPr>
          <w:rFonts w:ascii="Times New Roman"/>
          <w:u w:color="000000"/>
        </w:rPr>
        <w:t>0.02pH</w:t>
      </w:r>
      <w:r w:rsidRPr="00590673">
        <w:rPr>
          <w:rFonts w:ascii="Times New Roman"/>
          <w:u w:color="000000"/>
        </w:rPr>
        <w:t>单位，配有饱和甘汞参比电极、玻璃测量电极或复合电极。</w:t>
      </w:r>
    </w:p>
    <w:p w:rsidR="00074217" w:rsidRPr="002C2BE6" w:rsidRDefault="00074217" w:rsidP="00074217">
      <w:pPr>
        <w:pStyle w:val="a6"/>
        <w:spacing w:before="156" w:after="156"/>
        <w:rPr>
          <w:rFonts w:hint="eastAsia"/>
        </w:rPr>
      </w:pPr>
      <w:r w:rsidRPr="002C2BE6">
        <w:rPr>
          <w:rFonts w:hint="eastAsia"/>
        </w:rPr>
        <w:t>分析步骤</w:t>
      </w:r>
    </w:p>
    <w:p w:rsidR="00074217" w:rsidRDefault="00074217" w:rsidP="00074217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lastRenderedPageBreak/>
        <w:t>称取</w:t>
      </w:r>
      <w:r>
        <w:rPr>
          <w:rFonts w:ascii="Times New Roman"/>
          <w:u w:color="000000"/>
        </w:rPr>
        <w:t>(</w:t>
      </w:r>
      <w:r>
        <w:rPr>
          <w:rFonts w:ascii="Times New Roman" w:hint="eastAsia"/>
          <w:u w:color="000000"/>
        </w:rPr>
        <w:t>1</w:t>
      </w:r>
      <w:r>
        <w:rPr>
          <w:rFonts w:ascii="Times New Roman"/>
          <w:u w:color="000000"/>
        </w:rPr>
        <w:t>.0</w:t>
      </w:r>
      <w:r>
        <w:rPr>
          <w:rFonts w:ascii="Times New Roman" w:hint="eastAsia"/>
          <w:u w:color="000000"/>
        </w:rPr>
        <w:t>0</w:t>
      </w:r>
      <w:r>
        <w:rPr>
          <w:rFonts w:hAnsi="宋体" w:hint="eastAsia"/>
          <w:u w:color="000000"/>
        </w:rPr>
        <w:t>±</w:t>
      </w:r>
      <w:r>
        <w:rPr>
          <w:rFonts w:ascii="Times New Roman"/>
          <w:u w:color="000000"/>
        </w:rPr>
        <w:t>0.01)g</w:t>
      </w:r>
      <w:r>
        <w:rPr>
          <w:rFonts w:ascii="Times New Roman" w:hint="eastAsia"/>
          <w:u w:color="000000"/>
        </w:rPr>
        <w:t>试样，用水溶解后，全部转移至</w:t>
      </w:r>
      <w:r>
        <w:rPr>
          <w:rFonts w:ascii="Times New Roman" w:hint="eastAsia"/>
          <w:u w:color="000000"/>
        </w:rPr>
        <w:t>100mL</w:t>
      </w:r>
      <w:r>
        <w:rPr>
          <w:rFonts w:ascii="Times New Roman" w:hint="eastAsia"/>
          <w:u w:color="000000"/>
        </w:rPr>
        <w:t>容量瓶中稀释至刻度，摇匀。</w:t>
      </w:r>
    </w:p>
    <w:p w:rsidR="00074217" w:rsidRDefault="00074217" w:rsidP="00074217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将试样溶液倒入烧杯中，置于磁力搅拌器上，将电极浸入被测溶液，开动搅拌，在已定位的酸度计上读出</w:t>
      </w:r>
      <w:r>
        <w:rPr>
          <w:rFonts w:ascii="Times New Roman"/>
          <w:u w:color="000000"/>
        </w:rPr>
        <w:t>pH</w:t>
      </w:r>
      <w:r>
        <w:rPr>
          <w:rFonts w:ascii="Times New Roman" w:hint="eastAsia"/>
          <w:u w:color="000000"/>
        </w:rPr>
        <w:t>值。</w:t>
      </w:r>
    </w:p>
    <w:p w:rsidR="00D81D60" w:rsidRPr="002C2BE6" w:rsidRDefault="00D81D60" w:rsidP="002C2BE6">
      <w:pPr>
        <w:pStyle w:val="a5"/>
        <w:rPr>
          <w:rFonts w:hint="eastAsia"/>
        </w:rPr>
      </w:pPr>
      <w:bookmarkStart w:id="72" w:name="_Toc413663278"/>
      <w:bookmarkStart w:id="73" w:name="_Toc425870001"/>
      <w:r w:rsidRPr="002C2BE6">
        <w:rPr>
          <w:rFonts w:hint="eastAsia"/>
        </w:rPr>
        <w:t>不溶物含量的测定</w:t>
      </w:r>
      <w:bookmarkEnd w:id="70"/>
      <w:bookmarkEnd w:id="71"/>
      <w:bookmarkEnd w:id="72"/>
      <w:bookmarkEnd w:id="73"/>
    </w:p>
    <w:p w:rsidR="00074217" w:rsidRPr="002C2BE6" w:rsidRDefault="00074217" w:rsidP="00074217">
      <w:pPr>
        <w:pStyle w:val="a6"/>
        <w:spacing w:before="156" w:after="156"/>
        <w:rPr>
          <w:rFonts w:hint="eastAsia"/>
        </w:rPr>
      </w:pPr>
      <w:bookmarkStart w:id="74" w:name="_Toc326676846"/>
      <w:bookmarkStart w:id="75" w:name="_Toc328384225"/>
      <w:r w:rsidRPr="002C2BE6">
        <w:rPr>
          <w:rFonts w:hint="eastAsia"/>
        </w:rPr>
        <w:t>试剂和材料</w:t>
      </w:r>
    </w:p>
    <w:p w:rsidR="00074217" w:rsidRDefault="00074217" w:rsidP="005865A1">
      <w:pPr>
        <w:pStyle w:val="afffff2"/>
        <w:ind w:left="0"/>
        <w:rPr>
          <w:rFonts w:hint="eastAsia"/>
          <w:u w:color="000000"/>
        </w:rPr>
      </w:pPr>
      <w:r w:rsidRPr="005D10FD">
        <w:rPr>
          <w:u w:color="000000"/>
        </w:rPr>
        <w:t>盐酸溶液：1+49。</w:t>
      </w:r>
    </w:p>
    <w:p w:rsidR="005D10FD" w:rsidRPr="005D10FD" w:rsidRDefault="005D10FD" w:rsidP="005865A1">
      <w:pPr>
        <w:pStyle w:val="afffff2"/>
        <w:ind w:left="0"/>
        <w:rPr>
          <w:u w:color="000000"/>
        </w:rPr>
      </w:pPr>
      <w:r>
        <w:rPr>
          <w:rFonts w:hint="eastAsia"/>
          <w:u w:color="000000"/>
        </w:rPr>
        <w:t>硝酸银溶液：17g/L。</w:t>
      </w:r>
    </w:p>
    <w:p w:rsidR="00074217" w:rsidRPr="002C2BE6" w:rsidRDefault="00074217" w:rsidP="00074217">
      <w:pPr>
        <w:pStyle w:val="a6"/>
        <w:spacing w:before="156" w:after="156"/>
        <w:rPr>
          <w:rFonts w:hint="eastAsia"/>
        </w:rPr>
      </w:pPr>
      <w:r w:rsidRPr="002C2BE6">
        <w:rPr>
          <w:rFonts w:hint="eastAsia"/>
        </w:rPr>
        <w:t>仪器、设备</w:t>
      </w:r>
    </w:p>
    <w:p w:rsidR="00074217" w:rsidRPr="002C2BE6" w:rsidRDefault="00074217" w:rsidP="005865A1">
      <w:pPr>
        <w:pStyle w:val="afffff2"/>
        <w:ind w:left="0"/>
        <w:rPr>
          <w:rFonts w:ascii="Times New Roman"/>
        </w:rPr>
      </w:pPr>
      <w:r w:rsidRPr="002C2BE6">
        <w:rPr>
          <w:rFonts w:ascii="Times New Roman"/>
        </w:rPr>
        <w:t>电热恒温干燥箱：温度可控制为</w:t>
      </w:r>
      <w:r w:rsidRPr="002C2BE6">
        <w:rPr>
          <w:rFonts w:ascii="Times New Roman"/>
        </w:rPr>
        <w:t>105℃</w:t>
      </w:r>
      <w:r w:rsidRPr="002C2BE6">
        <w:rPr>
          <w:rFonts w:ascii="Times New Roman"/>
        </w:rPr>
        <w:t>～</w:t>
      </w:r>
      <w:smartTag w:uri="urn:schemas-microsoft-com:office:smarttags" w:element="chmetcnv">
        <w:smartTagPr>
          <w:attr w:name="UnitName" w:val="℃"/>
          <w:attr w:name="SourceValue" w:val="110"/>
          <w:attr w:name="HasSpace" w:val="False"/>
          <w:attr w:name="Negative" w:val="False"/>
          <w:attr w:name="NumberType" w:val="1"/>
          <w:attr w:name="TCSC" w:val="0"/>
        </w:smartTagPr>
        <w:r w:rsidRPr="002C2BE6">
          <w:rPr>
            <w:rFonts w:ascii="Times New Roman"/>
          </w:rPr>
          <w:t>110℃</w:t>
        </w:r>
      </w:smartTag>
      <w:r w:rsidRPr="002C2BE6">
        <w:rPr>
          <w:rFonts w:ascii="Times New Roman"/>
        </w:rPr>
        <w:t>。</w:t>
      </w:r>
    </w:p>
    <w:p w:rsidR="00074217" w:rsidRPr="002C2BE6" w:rsidRDefault="00074217" w:rsidP="005865A1">
      <w:pPr>
        <w:pStyle w:val="afffff2"/>
        <w:ind w:left="0"/>
        <w:rPr>
          <w:rFonts w:ascii="Times New Roman"/>
        </w:rPr>
      </w:pPr>
      <w:r w:rsidRPr="002C2BE6">
        <w:rPr>
          <w:rFonts w:ascii="Times New Roman"/>
        </w:rPr>
        <w:t>坩埚式过滤器：</w:t>
      </w:r>
      <w:r w:rsidRPr="002C2BE6">
        <w:rPr>
          <w:rFonts w:ascii="Times New Roman"/>
        </w:rPr>
        <w:t>5μm</w:t>
      </w:r>
      <w:r w:rsidRPr="002C2BE6">
        <w:rPr>
          <w:rFonts w:ascii="Times New Roman"/>
        </w:rPr>
        <w:t>～</w:t>
      </w:r>
      <w:r w:rsidRPr="002C2BE6">
        <w:rPr>
          <w:rFonts w:ascii="Times New Roman"/>
        </w:rPr>
        <w:t>15μm</w:t>
      </w:r>
      <w:r w:rsidRPr="002C2BE6">
        <w:rPr>
          <w:rFonts w:ascii="Times New Roman"/>
        </w:rPr>
        <w:t>。</w:t>
      </w:r>
    </w:p>
    <w:p w:rsidR="00074217" w:rsidRPr="002C2BE6" w:rsidRDefault="00074217" w:rsidP="00074217">
      <w:pPr>
        <w:pStyle w:val="a6"/>
        <w:spacing w:before="156" w:after="156"/>
        <w:rPr>
          <w:rFonts w:hint="eastAsia"/>
        </w:rPr>
      </w:pPr>
      <w:r w:rsidRPr="002C2BE6">
        <w:rPr>
          <w:rFonts w:hint="eastAsia"/>
        </w:rPr>
        <w:t>分析步骤</w:t>
      </w:r>
    </w:p>
    <w:p w:rsidR="00074217" w:rsidRPr="002C2BE6" w:rsidRDefault="00074217" w:rsidP="00074217">
      <w:pPr>
        <w:pStyle w:val="aff7"/>
        <w:rPr>
          <w:rFonts w:ascii="Times New Roman"/>
          <w:u w:color="000000"/>
        </w:rPr>
      </w:pPr>
      <w:r w:rsidRPr="002C2BE6">
        <w:rPr>
          <w:rFonts w:ascii="Times New Roman"/>
          <w:u w:color="000000"/>
        </w:rPr>
        <w:t>于干燥洁净的称量瓶中称取约</w:t>
      </w:r>
      <w:smartTag w:uri="urn:schemas-microsoft-com:office:smarttags" w:element="chmetcnv">
        <w:smartTagPr>
          <w:attr w:name="UnitName" w:val="g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2C2BE6">
          <w:rPr>
            <w:rFonts w:ascii="Times New Roman"/>
            <w:u w:color="000000"/>
          </w:rPr>
          <w:t>20g</w:t>
        </w:r>
      </w:smartTag>
      <w:r w:rsidRPr="002C2BE6">
        <w:rPr>
          <w:rFonts w:ascii="Times New Roman"/>
          <w:u w:color="000000"/>
        </w:rPr>
        <w:t>液体试样，或</w:t>
      </w:r>
      <w:smartTag w:uri="urn:schemas-microsoft-com:office:smarttags" w:element="chmetcnv">
        <w:smartTagPr>
          <w:attr w:name="UnitName" w:val="g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2C2BE6">
          <w:rPr>
            <w:rFonts w:ascii="Times New Roman"/>
            <w:u w:color="000000"/>
          </w:rPr>
          <w:t>10g</w:t>
        </w:r>
      </w:smartTag>
      <w:r w:rsidRPr="002C2BE6">
        <w:rPr>
          <w:rFonts w:ascii="Times New Roman"/>
          <w:u w:color="000000"/>
        </w:rPr>
        <w:t>固体试样，精确至</w:t>
      </w:r>
      <w:smartTag w:uri="urn:schemas-microsoft-com:office:smarttags" w:element="chmetcnv">
        <w:smartTagPr>
          <w:attr w:name="UnitName" w:val="g"/>
          <w:attr w:name="SourceValue" w:val=".001"/>
          <w:attr w:name="HasSpace" w:val="False"/>
          <w:attr w:name="Negative" w:val="False"/>
          <w:attr w:name="NumberType" w:val="1"/>
          <w:attr w:name="TCSC" w:val="0"/>
        </w:smartTagPr>
        <w:r w:rsidRPr="002C2BE6">
          <w:rPr>
            <w:rFonts w:ascii="Times New Roman"/>
            <w:u w:color="000000"/>
          </w:rPr>
          <w:t>0.001g</w:t>
        </w:r>
      </w:smartTag>
      <w:r w:rsidRPr="002C2BE6">
        <w:rPr>
          <w:rFonts w:ascii="Times New Roman"/>
          <w:u w:color="000000"/>
        </w:rPr>
        <w:t>，移入</w:t>
      </w:r>
      <w:r w:rsidRPr="002C2BE6">
        <w:rPr>
          <w:rFonts w:ascii="Times New Roman"/>
          <w:u w:color="000000"/>
        </w:rPr>
        <w:t>250mL</w:t>
      </w:r>
      <w:r w:rsidRPr="002C2BE6">
        <w:rPr>
          <w:rFonts w:ascii="Times New Roman"/>
          <w:u w:color="000000"/>
        </w:rPr>
        <w:t>烧杯中。对液体试样，用水分次洗涤称量瓶，洗液并入盛试样的烧杯中，加水至约</w:t>
      </w:r>
      <w:r w:rsidRPr="002C2BE6">
        <w:rPr>
          <w:rFonts w:ascii="Times New Roman"/>
          <w:u w:color="000000"/>
        </w:rPr>
        <w:t>100mL</w:t>
      </w:r>
      <w:r w:rsidRPr="002C2BE6">
        <w:rPr>
          <w:rFonts w:ascii="Times New Roman"/>
          <w:u w:color="000000"/>
        </w:rPr>
        <w:t>，搅拌均匀；对固体试样，用盐酸溶液分次洗涤称量瓶，洗液并入盛试样的烧杯中，加盐酸溶液至总体积约</w:t>
      </w:r>
      <w:r w:rsidRPr="002C2BE6">
        <w:rPr>
          <w:rFonts w:ascii="Times New Roman"/>
          <w:u w:color="000000"/>
        </w:rPr>
        <w:t>100mL</w:t>
      </w:r>
      <w:r w:rsidRPr="002C2BE6">
        <w:rPr>
          <w:rFonts w:ascii="Times New Roman"/>
          <w:u w:color="000000"/>
        </w:rPr>
        <w:t>，搅拌溶解，在</w:t>
      </w:r>
      <w:r w:rsidRPr="002C2BE6">
        <w:rPr>
          <w:rFonts w:ascii="Times New Roman"/>
          <w:u w:color="000000"/>
        </w:rPr>
        <w:t>50℃</w:t>
      </w:r>
      <w:r w:rsidRPr="002C2BE6">
        <w:rPr>
          <w:rFonts w:ascii="Times New Roman"/>
          <w:u w:color="000000"/>
        </w:rPr>
        <w:t>～</w:t>
      </w:r>
      <w:smartTag w:uri="urn:schemas-microsoft-com:office:smarttags" w:element="chmetcnv">
        <w:smartTagPr>
          <w:attr w:name="UnitName" w:val="℃"/>
          <w:attr w:name="SourceValue" w:val="55"/>
          <w:attr w:name="HasSpace" w:val="False"/>
          <w:attr w:name="Negative" w:val="False"/>
          <w:attr w:name="NumberType" w:val="1"/>
          <w:attr w:name="TCSC" w:val="0"/>
        </w:smartTagPr>
        <w:r w:rsidRPr="002C2BE6">
          <w:rPr>
            <w:rFonts w:ascii="Times New Roman"/>
            <w:u w:color="000000"/>
          </w:rPr>
          <w:t>55℃</w:t>
        </w:r>
      </w:smartTag>
      <w:r w:rsidRPr="002C2BE6">
        <w:rPr>
          <w:rFonts w:ascii="Times New Roman"/>
          <w:u w:color="000000"/>
        </w:rPr>
        <w:t>水浴中保温</w:t>
      </w:r>
      <w:r w:rsidRPr="002C2BE6">
        <w:rPr>
          <w:rFonts w:ascii="Times New Roman"/>
          <w:u w:color="000000"/>
        </w:rPr>
        <w:t>15min</w:t>
      </w:r>
      <w:r w:rsidRPr="002C2BE6">
        <w:rPr>
          <w:rFonts w:ascii="Times New Roman"/>
          <w:u w:color="000000"/>
        </w:rPr>
        <w:t>。用已于</w:t>
      </w:r>
      <w:r w:rsidRPr="002C2BE6">
        <w:rPr>
          <w:rFonts w:ascii="Times New Roman"/>
          <w:u w:color="000000"/>
        </w:rPr>
        <w:t>105℃</w:t>
      </w:r>
      <w:r w:rsidRPr="002C2BE6">
        <w:rPr>
          <w:rFonts w:ascii="Times New Roman"/>
          <w:u w:color="000000"/>
        </w:rPr>
        <w:t>～</w:t>
      </w:r>
      <w:smartTag w:uri="urn:schemas-microsoft-com:office:smarttags" w:element="chmetcnv">
        <w:smartTagPr>
          <w:attr w:name="UnitName" w:val="℃"/>
          <w:attr w:name="SourceValue" w:val="110"/>
          <w:attr w:name="HasSpace" w:val="False"/>
          <w:attr w:name="Negative" w:val="False"/>
          <w:attr w:name="NumberType" w:val="1"/>
          <w:attr w:name="TCSC" w:val="0"/>
        </w:smartTagPr>
        <w:r w:rsidRPr="002C2BE6">
          <w:rPr>
            <w:rFonts w:ascii="Times New Roman"/>
            <w:u w:color="000000"/>
          </w:rPr>
          <w:t>110℃</w:t>
        </w:r>
      </w:smartTag>
      <w:r w:rsidRPr="002C2BE6">
        <w:rPr>
          <w:rFonts w:ascii="Times New Roman"/>
          <w:u w:color="000000"/>
        </w:rPr>
        <w:t>干燥至恒</w:t>
      </w:r>
      <w:r w:rsidR="005D10FD">
        <w:rPr>
          <w:rFonts w:ascii="Times New Roman" w:hint="eastAsia"/>
          <w:u w:color="000000"/>
        </w:rPr>
        <w:t>量</w:t>
      </w:r>
      <w:r w:rsidRPr="002C2BE6">
        <w:rPr>
          <w:rFonts w:ascii="Times New Roman"/>
          <w:u w:color="000000"/>
        </w:rPr>
        <w:t>的坩埚式过滤器抽滤，用水洗涤残渣至滤液中不含氯离子（用硝酸银溶液检查）。</w:t>
      </w:r>
      <w:r w:rsidR="005D10FD">
        <w:rPr>
          <w:rFonts w:ascii="Times New Roman" w:hint="eastAsia"/>
          <w:u w:color="000000"/>
        </w:rPr>
        <w:t>将</w:t>
      </w:r>
      <w:r w:rsidRPr="002C2BE6">
        <w:rPr>
          <w:rFonts w:ascii="Times New Roman"/>
          <w:u w:color="000000"/>
        </w:rPr>
        <w:t>坩埚放入电热恒温干燥箱内，于</w:t>
      </w:r>
      <w:r w:rsidRPr="002C2BE6">
        <w:rPr>
          <w:rFonts w:ascii="Times New Roman"/>
          <w:u w:color="000000"/>
        </w:rPr>
        <w:t>105℃</w:t>
      </w:r>
      <w:r w:rsidRPr="002C2BE6">
        <w:rPr>
          <w:rFonts w:ascii="Times New Roman"/>
          <w:u w:color="000000"/>
        </w:rPr>
        <w:t>～</w:t>
      </w:r>
      <w:smartTag w:uri="urn:schemas-microsoft-com:office:smarttags" w:element="chmetcnv">
        <w:smartTagPr>
          <w:attr w:name="UnitName" w:val="℃"/>
          <w:attr w:name="SourceValue" w:val="110"/>
          <w:attr w:name="HasSpace" w:val="False"/>
          <w:attr w:name="Negative" w:val="False"/>
          <w:attr w:name="NumberType" w:val="1"/>
          <w:attr w:name="TCSC" w:val="0"/>
        </w:smartTagPr>
        <w:r w:rsidRPr="002C2BE6">
          <w:rPr>
            <w:rFonts w:ascii="Times New Roman"/>
            <w:u w:color="000000"/>
          </w:rPr>
          <w:t>110℃</w:t>
        </w:r>
      </w:smartTag>
      <w:r w:rsidRPr="002C2BE6">
        <w:rPr>
          <w:rFonts w:ascii="Times New Roman"/>
          <w:u w:color="000000"/>
        </w:rPr>
        <w:t>下烘至恒</w:t>
      </w:r>
      <w:r w:rsidR="005D10FD">
        <w:rPr>
          <w:rFonts w:ascii="Times New Roman" w:hint="eastAsia"/>
          <w:u w:color="000000"/>
        </w:rPr>
        <w:t>量</w:t>
      </w:r>
      <w:r w:rsidRPr="002C2BE6">
        <w:rPr>
          <w:rFonts w:ascii="Times New Roman"/>
          <w:u w:color="000000"/>
        </w:rPr>
        <w:t>。</w:t>
      </w:r>
    </w:p>
    <w:p w:rsidR="00074217" w:rsidRPr="002C2BE6" w:rsidRDefault="00074217" w:rsidP="00074217">
      <w:pPr>
        <w:pStyle w:val="a6"/>
        <w:spacing w:before="156" w:after="156"/>
        <w:rPr>
          <w:rFonts w:hint="eastAsia"/>
        </w:rPr>
      </w:pPr>
      <w:r w:rsidRPr="002C2BE6">
        <w:rPr>
          <w:rFonts w:hint="eastAsia"/>
        </w:rPr>
        <w:t>结果</w:t>
      </w:r>
      <w:r>
        <w:rPr>
          <w:rFonts w:hint="eastAsia"/>
        </w:rPr>
        <w:t>计算</w:t>
      </w:r>
    </w:p>
    <w:p w:rsidR="00074217" w:rsidRDefault="00074217" w:rsidP="00074217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不溶物含量以质量分数</w:t>
      </w:r>
      <w:r w:rsidRPr="002C2BE6">
        <w:rPr>
          <w:rFonts w:ascii="Times New Roman" w:hint="eastAsia"/>
          <w:i/>
          <w:color w:val="000000"/>
          <w:u w:color="000000"/>
        </w:rPr>
        <w:t>w</w:t>
      </w:r>
      <w:r w:rsidR="00AC5018">
        <w:rPr>
          <w:rFonts w:ascii="Times New Roman" w:hint="eastAsia"/>
          <w:color w:val="000000"/>
          <w:u w:color="000000"/>
          <w:vertAlign w:val="subscript"/>
        </w:rPr>
        <w:t>4</w:t>
      </w:r>
      <w:r>
        <w:rPr>
          <w:rFonts w:ascii="Times New Roman" w:hint="eastAsia"/>
          <w:u w:color="000000"/>
        </w:rPr>
        <w:t>计，数值以</w:t>
      </w:r>
      <w:r>
        <w:rPr>
          <w:rFonts w:ascii="Times New Roman" w:hint="eastAsia"/>
          <w:u w:color="000000"/>
        </w:rPr>
        <w:t>%</w:t>
      </w:r>
      <w:r>
        <w:rPr>
          <w:rFonts w:ascii="Times New Roman" w:hint="eastAsia"/>
          <w:u w:color="000000"/>
        </w:rPr>
        <w:t>表示，按式（</w:t>
      </w:r>
      <w:r>
        <w:rPr>
          <w:rFonts w:ascii="Times New Roman" w:hint="eastAsia"/>
          <w:u w:color="000000"/>
        </w:rPr>
        <w:t>5</w:t>
      </w:r>
      <w:r>
        <w:rPr>
          <w:rFonts w:ascii="Times New Roman" w:hint="eastAsia"/>
          <w:u w:color="000000"/>
        </w:rPr>
        <w:t>）计算：</w:t>
      </w:r>
    </w:p>
    <w:p w:rsidR="00074217" w:rsidRDefault="00074217" w:rsidP="00074217">
      <w:pPr>
        <w:pStyle w:val="affffff5"/>
        <w:jc w:val="center"/>
        <w:rPr>
          <w:u w:color="000000"/>
        </w:rPr>
      </w:pPr>
      <w:r>
        <w:rPr>
          <w:u w:color="000000"/>
        </w:rPr>
        <w:tab/>
      </w:r>
      <w:r w:rsidR="00AC5018" w:rsidRPr="002C2BE6">
        <w:rPr>
          <w:position w:val="-24"/>
          <w:u w:color="000000"/>
        </w:rPr>
        <w:object w:dxaOrig="1939" w:dyaOrig="639">
          <v:shape id="_x0000_i1031" type="#_x0000_t75" style="width:96.75pt;height:32.25pt" o:ole="">
            <v:imagedata r:id="rId21" o:title=""/>
          </v:shape>
          <o:OLEObject Type="Embed" ProgID="Equation.3" ShapeID="_x0000_i1031" DrawAspect="Content" ObjectID="_1499875328" r:id="rId22"/>
        </w:object>
      </w:r>
      <w:r>
        <w:rPr>
          <w:u w:color="000000"/>
        </w:rPr>
        <w:tab/>
        <w:t>(</w:t>
      </w:r>
      <w:r w:rsidR="002F419D">
        <w:rPr>
          <w:u w:color="000000"/>
        </w:rPr>
        <w:fldChar w:fldCharType="begin"/>
      </w:r>
      <w:r w:rsidR="002F419D">
        <w:rPr>
          <w:u w:color="000000"/>
        </w:rPr>
        <w:instrText xml:space="preserve"> SEQ 标准自动公式 \* ARABIC </w:instrText>
      </w:r>
      <w:r w:rsidR="002F419D">
        <w:rPr>
          <w:u w:color="000000"/>
        </w:rPr>
        <w:fldChar w:fldCharType="separate"/>
      </w:r>
      <w:r w:rsidR="002F419D">
        <w:rPr>
          <w:u w:color="000000"/>
        </w:rPr>
        <w:t>5</w:t>
      </w:r>
      <w:r w:rsidR="002F419D">
        <w:rPr>
          <w:u w:color="000000"/>
        </w:rPr>
        <w:fldChar w:fldCharType="end"/>
      </w:r>
      <w:r>
        <w:rPr>
          <w:u w:color="000000"/>
        </w:rPr>
        <w:t>)</w:t>
      </w:r>
    </w:p>
    <w:p w:rsidR="00074217" w:rsidRDefault="00074217" w:rsidP="00074217">
      <w:pPr>
        <w:pStyle w:val="aff7"/>
        <w:rPr>
          <w:rFonts w:hint="eastAsia"/>
        </w:rPr>
      </w:pPr>
      <w:r>
        <w:rPr>
          <w:rFonts w:hint="eastAsia"/>
        </w:rPr>
        <w:t>式中：</w:t>
      </w:r>
    </w:p>
    <w:p w:rsidR="00074217" w:rsidRPr="00590673" w:rsidRDefault="00074217" w:rsidP="00074217">
      <w:pPr>
        <w:pStyle w:val="aff7"/>
        <w:rPr>
          <w:rFonts w:ascii="Times New Roman"/>
          <w:u w:color="000000"/>
        </w:rPr>
      </w:pPr>
      <w:r w:rsidRPr="00590673">
        <w:rPr>
          <w:rFonts w:ascii="Times New Roman"/>
          <w:i/>
          <w:iCs/>
          <w:u w:color="000000"/>
        </w:rPr>
        <w:t>m</w:t>
      </w:r>
      <w:r w:rsidRPr="00590673">
        <w:rPr>
          <w:rFonts w:ascii="Times New Roman"/>
          <w:i/>
          <w:iCs/>
          <w:u w:color="000000"/>
          <w:vertAlign w:val="subscript"/>
        </w:rPr>
        <w:t>1</w:t>
      </w:r>
      <w:r w:rsidRPr="00590673">
        <w:rPr>
          <w:rFonts w:ascii="Times New Roman"/>
          <w:u w:color="000000"/>
        </w:rPr>
        <w:t>——</w:t>
      </w:r>
      <w:r w:rsidRPr="00590673">
        <w:rPr>
          <w:rFonts w:ascii="Times New Roman" w:hAnsi="宋体"/>
          <w:u w:color="000000"/>
        </w:rPr>
        <w:t>坩埚式过滤器连同残渣的质量的数值，单位为克（</w:t>
      </w:r>
      <w:r w:rsidRPr="00590673">
        <w:rPr>
          <w:rFonts w:ascii="Times New Roman"/>
          <w:u w:color="000000"/>
        </w:rPr>
        <w:t>g</w:t>
      </w:r>
      <w:r w:rsidRPr="00590673">
        <w:rPr>
          <w:rFonts w:ascii="Times New Roman" w:hAnsi="宋体"/>
          <w:u w:color="000000"/>
        </w:rPr>
        <w:t>）；</w:t>
      </w:r>
    </w:p>
    <w:p w:rsidR="00074217" w:rsidRPr="00590673" w:rsidRDefault="00074217" w:rsidP="00074217">
      <w:pPr>
        <w:pStyle w:val="aff7"/>
        <w:rPr>
          <w:rFonts w:ascii="Times New Roman"/>
          <w:u w:color="000000"/>
        </w:rPr>
      </w:pPr>
      <w:r w:rsidRPr="00590673">
        <w:rPr>
          <w:rFonts w:ascii="Times New Roman"/>
          <w:i/>
          <w:iCs/>
          <w:u w:color="000000"/>
        </w:rPr>
        <w:t>m</w:t>
      </w:r>
      <w:r w:rsidRPr="00590673">
        <w:rPr>
          <w:rFonts w:ascii="Times New Roman"/>
          <w:i/>
          <w:iCs/>
          <w:u w:color="000000"/>
          <w:vertAlign w:val="subscript"/>
        </w:rPr>
        <w:t>2</w:t>
      </w:r>
      <w:r w:rsidRPr="00590673">
        <w:rPr>
          <w:rFonts w:ascii="Times New Roman"/>
          <w:u w:color="000000"/>
        </w:rPr>
        <w:t>——</w:t>
      </w:r>
      <w:r w:rsidRPr="00590673">
        <w:rPr>
          <w:rFonts w:ascii="Times New Roman" w:hAnsi="宋体"/>
          <w:u w:color="000000"/>
        </w:rPr>
        <w:t>坩埚式过滤器的质量的数值，单位为克（</w:t>
      </w:r>
      <w:r w:rsidRPr="00590673">
        <w:rPr>
          <w:rFonts w:ascii="Times New Roman"/>
          <w:u w:color="000000"/>
        </w:rPr>
        <w:t>g</w:t>
      </w:r>
      <w:r w:rsidRPr="00590673">
        <w:rPr>
          <w:rFonts w:ascii="Times New Roman" w:hAnsi="宋体"/>
          <w:u w:color="000000"/>
        </w:rPr>
        <w:t>）；</w:t>
      </w:r>
    </w:p>
    <w:p w:rsidR="00074217" w:rsidRPr="00590673" w:rsidRDefault="00074217" w:rsidP="00074217">
      <w:pPr>
        <w:pStyle w:val="aff7"/>
        <w:rPr>
          <w:rFonts w:ascii="Times New Roman"/>
          <w:u w:color="000000"/>
        </w:rPr>
      </w:pPr>
      <w:r w:rsidRPr="00590673">
        <w:rPr>
          <w:rFonts w:ascii="Times New Roman"/>
          <w:i/>
          <w:u w:color="000000"/>
        </w:rPr>
        <w:t>m—</w:t>
      </w:r>
      <w:r w:rsidRPr="00590673">
        <w:rPr>
          <w:rFonts w:ascii="Times New Roman"/>
          <w:u w:color="000000"/>
        </w:rPr>
        <w:t>—</w:t>
      </w:r>
      <w:r w:rsidRPr="00590673">
        <w:rPr>
          <w:rFonts w:ascii="Times New Roman" w:hAnsi="宋体"/>
          <w:u w:color="000000"/>
        </w:rPr>
        <w:t>试料的质量的数值，单位为克（</w:t>
      </w:r>
      <w:r w:rsidRPr="00590673">
        <w:rPr>
          <w:rFonts w:ascii="Times New Roman"/>
          <w:u w:color="000000"/>
        </w:rPr>
        <w:t>g</w:t>
      </w:r>
      <w:r w:rsidRPr="00590673">
        <w:rPr>
          <w:rFonts w:ascii="Times New Roman" w:hAnsi="宋体"/>
          <w:u w:color="000000"/>
        </w:rPr>
        <w:t>）。</w:t>
      </w:r>
    </w:p>
    <w:p w:rsidR="00D81D60" w:rsidRDefault="00D81D60" w:rsidP="002C2BE6">
      <w:pPr>
        <w:pStyle w:val="a5"/>
        <w:rPr>
          <w:rFonts w:hint="eastAsia"/>
        </w:rPr>
      </w:pPr>
      <w:bookmarkStart w:id="76" w:name="_Toc413663279"/>
      <w:bookmarkStart w:id="77" w:name="_Toc425870002"/>
      <w:proofErr w:type="gramStart"/>
      <w:r w:rsidRPr="002C2BE6">
        <w:rPr>
          <w:rFonts w:hint="eastAsia"/>
        </w:rPr>
        <w:t>砷</w:t>
      </w:r>
      <w:proofErr w:type="gramEnd"/>
      <w:r w:rsidRPr="002C2BE6">
        <w:rPr>
          <w:rFonts w:hint="eastAsia"/>
        </w:rPr>
        <w:t>含量的测定</w:t>
      </w:r>
      <w:bookmarkEnd w:id="74"/>
      <w:bookmarkEnd w:id="75"/>
      <w:bookmarkEnd w:id="76"/>
      <w:bookmarkEnd w:id="77"/>
    </w:p>
    <w:p w:rsidR="005D10FD" w:rsidRPr="00267B58" w:rsidRDefault="005D10FD" w:rsidP="005D10FD">
      <w:pPr>
        <w:pStyle w:val="a6"/>
        <w:spacing w:before="156" w:after="156"/>
        <w:rPr>
          <w:rFonts w:ascii="Times New Roman"/>
        </w:rPr>
      </w:pPr>
      <w:bookmarkStart w:id="78" w:name="_Toc370972613"/>
      <w:r w:rsidRPr="00267B58">
        <w:rPr>
          <w:rFonts w:ascii="Times New Roman"/>
        </w:rPr>
        <w:t>原子荧光光谱法</w:t>
      </w:r>
      <w:bookmarkEnd w:id="78"/>
      <w:r w:rsidRPr="00267B58">
        <w:rPr>
          <w:rFonts w:ascii="Times New Roman"/>
        </w:rPr>
        <w:t>（仲裁法）</w:t>
      </w:r>
    </w:p>
    <w:p w:rsidR="005D10FD" w:rsidRPr="00267B58" w:rsidRDefault="005D10FD" w:rsidP="005865A1">
      <w:pPr>
        <w:pStyle w:val="a1"/>
        <w:spacing w:before="156" w:after="156"/>
        <w:ind w:left="0"/>
        <w:rPr>
          <w:rFonts w:ascii="Times New Roman"/>
        </w:rPr>
      </w:pPr>
      <w:r w:rsidRPr="00267B58">
        <w:rPr>
          <w:rFonts w:ascii="Times New Roman"/>
        </w:rPr>
        <w:t>方法原理</w:t>
      </w:r>
    </w:p>
    <w:p w:rsidR="005D10FD" w:rsidRPr="00267B58" w:rsidRDefault="005D10FD" w:rsidP="005D10FD">
      <w:pPr>
        <w:pStyle w:val="aff7"/>
        <w:rPr>
          <w:rFonts w:ascii="Times New Roman"/>
        </w:rPr>
      </w:pPr>
      <w:r w:rsidRPr="00267B58">
        <w:rPr>
          <w:rFonts w:ascii="Times New Roman"/>
        </w:rPr>
        <w:t>试样</w:t>
      </w:r>
      <w:r w:rsidRPr="00267B58">
        <w:rPr>
          <w:rFonts w:ascii="Times New Roman"/>
          <w:u w:color="000000"/>
        </w:rPr>
        <w:t>经加酸</w:t>
      </w:r>
      <w:r w:rsidRPr="00267B58">
        <w:rPr>
          <w:rFonts w:ascii="Times New Roman"/>
        </w:rPr>
        <w:t>处理后，加入硫脲使五价砷预还原为三价砷，再加入硼氢化钠或硼氢化钾使还原生成砷化氢，由氩气载入石英原子化器中分解为原子态砷，在砷空心阴极灯的发射光激发下产生原子荧光，其荧光强度在固定条件下与被测溶液中的砷浓度成正比，与标准系列比较定量。</w:t>
      </w:r>
    </w:p>
    <w:p w:rsidR="005D10FD" w:rsidRPr="00267B58" w:rsidRDefault="005D10FD" w:rsidP="005865A1">
      <w:pPr>
        <w:pStyle w:val="a1"/>
        <w:spacing w:before="156" w:after="156"/>
        <w:ind w:left="0"/>
        <w:rPr>
          <w:rFonts w:ascii="Times New Roman"/>
        </w:rPr>
      </w:pPr>
      <w:r w:rsidRPr="00267B58">
        <w:rPr>
          <w:rFonts w:ascii="Times New Roman"/>
        </w:rPr>
        <w:t>试剂和材料</w:t>
      </w:r>
    </w:p>
    <w:p w:rsidR="005D10FD" w:rsidRDefault="005D10FD" w:rsidP="005D10FD">
      <w:pPr>
        <w:pStyle w:val="a0"/>
        <w:rPr>
          <w:rFonts w:hint="eastAsia"/>
        </w:rPr>
      </w:pPr>
      <w:r>
        <w:rPr>
          <w:rFonts w:hint="eastAsia"/>
        </w:rPr>
        <w:t>水：</w:t>
      </w:r>
      <w:r w:rsidRPr="006C2548">
        <w:rPr>
          <w:rFonts w:ascii="Times New Roman"/>
        </w:rPr>
        <w:t>GB/T 6682</w:t>
      </w:r>
      <w:r w:rsidRPr="006C2548">
        <w:rPr>
          <w:rFonts w:ascii="Times New Roman"/>
        </w:rPr>
        <w:t>，</w:t>
      </w:r>
      <w:r>
        <w:rPr>
          <w:rFonts w:ascii="Times New Roman" w:hint="eastAsia"/>
        </w:rPr>
        <w:t>一</w:t>
      </w:r>
      <w:r w:rsidRPr="006C2548">
        <w:rPr>
          <w:rFonts w:ascii="Times New Roman"/>
        </w:rPr>
        <w:t>级。</w:t>
      </w:r>
    </w:p>
    <w:p w:rsidR="005D10FD" w:rsidRPr="005D10FD" w:rsidRDefault="005D10FD" w:rsidP="005D10FD">
      <w:pPr>
        <w:pStyle w:val="a0"/>
      </w:pPr>
      <w:r w:rsidRPr="005D10FD">
        <w:t>盐酸：优级纯。</w:t>
      </w:r>
    </w:p>
    <w:p w:rsidR="005D10FD" w:rsidRPr="005D10FD" w:rsidRDefault="005D10FD" w:rsidP="005D10FD">
      <w:pPr>
        <w:pStyle w:val="a0"/>
      </w:pPr>
      <w:r w:rsidRPr="005D10FD">
        <w:lastRenderedPageBreak/>
        <w:t>硝酸：优级纯。</w:t>
      </w:r>
    </w:p>
    <w:p w:rsidR="005D10FD" w:rsidRPr="005D10FD" w:rsidRDefault="005D10FD" w:rsidP="005D10FD">
      <w:pPr>
        <w:pStyle w:val="a0"/>
      </w:pPr>
      <w:r w:rsidRPr="005D10FD">
        <w:t>盐酸溶液：1+</w:t>
      </w:r>
      <w:r w:rsidRPr="005D10FD">
        <w:rPr>
          <w:rFonts w:hint="eastAsia"/>
        </w:rPr>
        <w:t>1</w:t>
      </w:r>
      <w:r w:rsidRPr="005D10FD">
        <w:t>9。</w:t>
      </w:r>
    </w:p>
    <w:p w:rsidR="005D10FD" w:rsidRPr="005D10FD" w:rsidRDefault="005D10FD" w:rsidP="005D10FD">
      <w:pPr>
        <w:pStyle w:val="a0"/>
      </w:pPr>
      <w:r w:rsidRPr="005D10FD">
        <w:t>硝酸溶液：1+1。</w:t>
      </w:r>
    </w:p>
    <w:p w:rsidR="005D10FD" w:rsidRPr="005D10FD" w:rsidRDefault="005D10FD" w:rsidP="005D10FD">
      <w:pPr>
        <w:pStyle w:val="a0"/>
      </w:pPr>
      <w:r w:rsidRPr="005D10FD">
        <w:t>硝酸溶液：1+</w:t>
      </w:r>
      <w:r w:rsidRPr="005D10FD">
        <w:rPr>
          <w:rFonts w:hint="eastAsia"/>
        </w:rPr>
        <w:t>4。</w:t>
      </w:r>
    </w:p>
    <w:p w:rsidR="005D10FD" w:rsidRPr="005D10FD" w:rsidRDefault="005D10FD" w:rsidP="005D10FD">
      <w:pPr>
        <w:pStyle w:val="a0"/>
      </w:pPr>
      <w:r w:rsidRPr="005D10FD">
        <w:t>硫脲</w:t>
      </w:r>
      <w:r>
        <w:rPr>
          <w:rFonts w:hint="eastAsia"/>
        </w:rPr>
        <w:t>-抗坏血酸</w:t>
      </w:r>
      <w:r w:rsidRPr="005D10FD">
        <w:t>溶液：</w:t>
      </w:r>
      <w:r>
        <w:rPr>
          <w:rFonts w:hint="eastAsia"/>
        </w:rPr>
        <w:t>称取12.5g硫脲和12.5g抗坏血酸于烧杯中，用水溶解并稀释至250mL，</w:t>
      </w:r>
      <w:r w:rsidR="000713EA">
        <w:rPr>
          <w:rFonts w:hint="eastAsia"/>
        </w:rPr>
        <w:t>摇匀</w:t>
      </w:r>
      <w:r w:rsidRPr="005D10FD">
        <w:t>。</w:t>
      </w:r>
      <w:r w:rsidR="000713EA">
        <w:rPr>
          <w:rFonts w:hint="eastAsia"/>
        </w:rPr>
        <w:t>该溶液含有硫脲50g/L，抗坏血酸50g/L。</w:t>
      </w:r>
    </w:p>
    <w:p w:rsidR="005D10FD" w:rsidRPr="000713EA" w:rsidRDefault="005D10FD" w:rsidP="000713EA">
      <w:pPr>
        <w:pStyle w:val="a0"/>
      </w:pPr>
      <w:r w:rsidRPr="000713EA">
        <w:t>硼氢化钾-氢氧化钠溶液：称取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g"/>
        </w:smartTagPr>
        <w:r w:rsidRPr="000713EA">
          <w:rPr>
            <w:rFonts w:hint="eastAsia"/>
          </w:rPr>
          <w:t>5.0g</w:t>
        </w:r>
      </w:smartTag>
      <w:r w:rsidRPr="000713EA">
        <w:t>氢氧化钠和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g"/>
        </w:smartTagPr>
        <w:r w:rsidRPr="000713EA">
          <w:rPr>
            <w:rFonts w:hint="eastAsia"/>
          </w:rPr>
          <w:t>2</w:t>
        </w:r>
        <w:r w:rsidRPr="000713EA">
          <w:t>0.0g</w:t>
        </w:r>
      </w:smartTag>
      <w:proofErr w:type="gramStart"/>
      <w:r w:rsidRPr="000713EA">
        <w:t>硼氢化钾于聚乙烯</w:t>
      </w:r>
      <w:proofErr w:type="gramEnd"/>
      <w:r w:rsidRPr="000713EA">
        <w:t>烧杯中，用水溶解并稀释至1000mL，贮存于聚乙烯瓶中。</w:t>
      </w:r>
    </w:p>
    <w:p w:rsidR="005D10FD" w:rsidRPr="000713EA" w:rsidRDefault="005D10FD" w:rsidP="000713EA">
      <w:pPr>
        <w:pStyle w:val="a0"/>
      </w:pPr>
      <w:proofErr w:type="gramStart"/>
      <w:r w:rsidRPr="000713EA">
        <w:t>砷</w:t>
      </w:r>
      <w:proofErr w:type="gramEnd"/>
      <w:r w:rsidRPr="000713EA">
        <w:t>标准贮备液：0.1mg/</w:t>
      </w:r>
      <w:proofErr w:type="spellStart"/>
      <w:r w:rsidRPr="000713EA">
        <w:t>mL</w:t>
      </w:r>
      <w:proofErr w:type="spellEnd"/>
      <w:r w:rsidRPr="000713EA">
        <w:t>。</w:t>
      </w:r>
    </w:p>
    <w:p w:rsidR="005D10FD" w:rsidRPr="000713EA" w:rsidRDefault="005D10FD" w:rsidP="000713EA">
      <w:pPr>
        <w:pStyle w:val="a0"/>
      </w:pPr>
      <w:proofErr w:type="gramStart"/>
      <w:r w:rsidRPr="000713EA">
        <w:t>砷</w:t>
      </w:r>
      <w:proofErr w:type="gramEnd"/>
      <w:r w:rsidRPr="000713EA">
        <w:t>标准溶液：</w:t>
      </w:r>
      <w:r w:rsidRPr="000713EA">
        <w:rPr>
          <w:rFonts w:hint="eastAsia"/>
        </w:rPr>
        <w:t>0.2</w:t>
      </w:r>
      <w:r w:rsidRPr="000713EA">
        <w:t>µ</w:t>
      </w:r>
      <w:r w:rsidRPr="000713EA">
        <w:t>g/</w:t>
      </w:r>
      <w:proofErr w:type="spellStart"/>
      <w:r w:rsidRPr="000713EA">
        <w:t>mL</w:t>
      </w:r>
      <w:proofErr w:type="spellEnd"/>
      <w:r w:rsidRPr="000713EA">
        <w:t xml:space="preserve"> 。移取10.00mL</w:t>
      </w:r>
      <w:proofErr w:type="gramStart"/>
      <w:r w:rsidRPr="000713EA">
        <w:t>砷</w:t>
      </w:r>
      <w:proofErr w:type="gramEnd"/>
      <w:r w:rsidRPr="000713EA">
        <w:t>标准贮备液于100mL容量瓶中，加</w:t>
      </w:r>
      <w:r w:rsidRPr="000713EA">
        <w:rPr>
          <w:rFonts w:hint="eastAsia"/>
        </w:rPr>
        <w:t>5</w:t>
      </w:r>
      <w:r w:rsidRPr="000713EA">
        <w:t>.0mL盐酸，用水稀释至刻度，混匀。临用时移取此溶液</w:t>
      </w:r>
      <w:r w:rsidRPr="000713EA">
        <w:rPr>
          <w:rFonts w:hint="eastAsia"/>
        </w:rPr>
        <w:t>2</w:t>
      </w:r>
      <w:r w:rsidRPr="000713EA">
        <w:t>.00mL置于100mL容量瓶中，加</w:t>
      </w:r>
      <w:r w:rsidRPr="000713EA">
        <w:rPr>
          <w:rFonts w:hint="eastAsia"/>
        </w:rPr>
        <w:t>5</w:t>
      </w:r>
      <w:r w:rsidRPr="000713EA">
        <w:t>.0mL盐酸，用水稀释至刻度，混匀。</w:t>
      </w:r>
    </w:p>
    <w:p w:rsidR="005D10FD" w:rsidRPr="00E22861" w:rsidRDefault="005D10FD" w:rsidP="005865A1">
      <w:pPr>
        <w:pStyle w:val="a1"/>
        <w:spacing w:before="156" w:after="156"/>
        <w:ind w:left="0"/>
        <w:rPr>
          <w:rFonts w:ascii="Times New Roman"/>
        </w:rPr>
      </w:pPr>
      <w:r w:rsidRPr="00E22861">
        <w:rPr>
          <w:rFonts w:ascii="Times New Roman"/>
        </w:rPr>
        <w:t>仪器、设备</w:t>
      </w:r>
    </w:p>
    <w:p w:rsidR="005D10FD" w:rsidRPr="000713EA" w:rsidRDefault="005D10FD" w:rsidP="000713EA">
      <w:pPr>
        <w:pStyle w:val="a0"/>
      </w:pPr>
      <w:r w:rsidRPr="000713EA">
        <w:t>原子荧光光度计。</w:t>
      </w:r>
    </w:p>
    <w:p w:rsidR="005D10FD" w:rsidRPr="000713EA" w:rsidRDefault="005D10FD" w:rsidP="000713EA">
      <w:pPr>
        <w:pStyle w:val="a0"/>
      </w:pPr>
      <w:proofErr w:type="gramStart"/>
      <w:r w:rsidRPr="000713EA">
        <w:t>砷</w:t>
      </w:r>
      <w:proofErr w:type="gramEnd"/>
      <w:r w:rsidRPr="000713EA">
        <w:t>空心阴极灯。</w:t>
      </w:r>
    </w:p>
    <w:p w:rsidR="005D10FD" w:rsidRPr="00E22861" w:rsidRDefault="005D10FD" w:rsidP="005865A1">
      <w:pPr>
        <w:pStyle w:val="a1"/>
        <w:spacing w:before="156" w:after="156"/>
        <w:ind w:left="0"/>
        <w:rPr>
          <w:rFonts w:ascii="Times New Roman"/>
        </w:rPr>
      </w:pPr>
      <w:r w:rsidRPr="00E22861">
        <w:rPr>
          <w:rFonts w:ascii="Times New Roman"/>
        </w:rPr>
        <w:t>校准曲线的绘制</w:t>
      </w:r>
    </w:p>
    <w:p w:rsidR="005D10FD" w:rsidRPr="00E22861" w:rsidRDefault="005D10FD" w:rsidP="005D10FD">
      <w:pPr>
        <w:pStyle w:val="a0"/>
        <w:spacing w:before="50" w:after="50"/>
        <w:rPr>
          <w:rFonts w:ascii="Times New Roman"/>
        </w:rPr>
      </w:pPr>
      <w:r w:rsidRPr="00E22861">
        <w:rPr>
          <w:rFonts w:ascii="Times New Roman"/>
        </w:rPr>
        <w:t>分别取</w:t>
      </w:r>
      <w:r w:rsidRPr="00E22861">
        <w:rPr>
          <w:rFonts w:ascii="Times New Roman"/>
        </w:rPr>
        <w:t>0.00</w:t>
      </w:r>
      <w:r>
        <w:rPr>
          <w:rFonts w:ascii="Times New Roman" w:hint="eastAsia"/>
        </w:rPr>
        <w:t>mL</w:t>
      </w:r>
      <w:r>
        <w:rPr>
          <w:rFonts w:ascii="Times New Roman" w:hint="eastAsia"/>
        </w:rPr>
        <w:t>（空白）</w:t>
      </w:r>
      <w:r w:rsidRPr="00E22861">
        <w:rPr>
          <w:rFonts w:ascii="Times New Roman"/>
        </w:rPr>
        <w:t>、</w:t>
      </w:r>
      <w:r w:rsidRPr="00E22861">
        <w:rPr>
          <w:rFonts w:ascii="Times New Roman"/>
        </w:rPr>
        <w:t>2.00mL</w:t>
      </w:r>
      <w:r w:rsidRPr="00E22861">
        <w:rPr>
          <w:rFonts w:ascii="Times New Roman"/>
        </w:rPr>
        <w:t>、</w:t>
      </w:r>
      <w:r w:rsidRPr="00E22861">
        <w:rPr>
          <w:rFonts w:ascii="Times New Roman"/>
        </w:rPr>
        <w:t>4.00mL</w:t>
      </w:r>
      <w:r w:rsidRPr="00E22861">
        <w:rPr>
          <w:rFonts w:ascii="Times New Roman"/>
        </w:rPr>
        <w:t>、</w:t>
      </w:r>
      <w:r w:rsidRPr="00E22861">
        <w:rPr>
          <w:rFonts w:ascii="Times New Roman"/>
        </w:rPr>
        <w:t>6.00mL</w:t>
      </w:r>
      <w:r w:rsidRPr="00E22861">
        <w:rPr>
          <w:rFonts w:ascii="Times New Roman"/>
        </w:rPr>
        <w:t>、</w:t>
      </w:r>
      <w:r w:rsidRPr="00E22861">
        <w:rPr>
          <w:rFonts w:ascii="Times New Roman"/>
        </w:rPr>
        <w:t>8.00mL</w:t>
      </w:r>
      <w:proofErr w:type="gramStart"/>
      <w:r w:rsidRPr="00E22861">
        <w:rPr>
          <w:rFonts w:ascii="Times New Roman"/>
        </w:rPr>
        <w:t>砷</w:t>
      </w:r>
      <w:proofErr w:type="gramEnd"/>
      <w:r w:rsidRPr="00E22861">
        <w:rPr>
          <w:rFonts w:ascii="Times New Roman"/>
        </w:rPr>
        <w:t>标准溶液于</w:t>
      </w:r>
      <w:r w:rsidRPr="00E22861">
        <w:rPr>
          <w:rFonts w:ascii="Times New Roman" w:hint="eastAsia"/>
        </w:rPr>
        <w:t>五</w:t>
      </w:r>
      <w:r w:rsidRPr="00E22861">
        <w:rPr>
          <w:rFonts w:ascii="Times New Roman"/>
        </w:rPr>
        <w:t>个</w:t>
      </w:r>
      <w:r w:rsidRPr="00E22861">
        <w:rPr>
          <w:rFonts w:ascii="Times New Roman"/>
        </w:rPr>
        <w:t>100mL</w:t>
      </w:r>
      <w:r w:rsidRPr="00E22861">
        <w:rPr>
          <w:rFonts w:ascii="Times New Roman"/>
        </w:rPr>
        <w:t>容量瓶中，分别加入</w:t>
      </w:r>
      <w:r w:rsidRPr="00E22861">
        <w:rPr>
          <w:rFonts w:ascii="Times New Roman" w:hint="eastAsia"/>
        </w:rPr>
        <w:t>5</w:t>
      </w:r>
      <w:r w:rsidRPr="00E22861">
        <w:rPr>
          <w:rFonts w:ascii="Times New Roman"/>
        </w:rPr>
        <w:t>.0mL</w:t>
      </w:r>
      <w:r w:rsidRPr="00E22861">
        <w:rPr>
          <w:rFonts w:ascii="Times New Roman"/>
        </w:rPr>
        <w:t>盐酸，</w:t>
      </w:r>
      <w:r w:rsidR="000713EA">
        <w:rPr>
          <w:rFonts w:ascii="Times New Roman" w:hint="eastAsia"/>
        </w:rPr>
        <w:t>1</w:t>
      </w:r>
      <w:r w:rsidRPr="00E22861">
        <w:rPr>
          <w:rFonts w:ascii="Times New Roman"/>
        </w:rPr>
        <w:t>0mL</w:t>
      </w:r>
      <w:r w:rsidRPr="00E22861">
        <w:rPr>
          <w:rFonts w:ascii="Times New Roman"/>
        </w:rPr>
        <w:t>硫脲</w:t>
      </w:r>
      <w:r w:rsidR="000713EA">
        <w:rPr>
          <w:rFonts w:ascii="Times New Roman" w:hint="eastAsia"/>
        </w:rPr>
        <w:t>-</w:t>
      </w:r>
      <w:r w:rsidR="000713EA">
        <w:rPr>
          <w:rFonts w:ascii="Times New Roman" w:hint="eastAsia"/>
        </w:rPr>
        <w:t>抗坏血酸</w:t>
      </w:r>
      <w:r w:rsidRPr="00E22861">
        <w:rPr>
          <w:rFonts w:ascii="Times New Roman"/>
        </w:rPr>
        <w:t>溶液，用水稀释至刻度，摇匀。此系列溶液中砷的质量浓度分别为</w:t>
      </w:r>
      <w:r w:rsidRPr="00E22861">
        <w:rPr>
          <w:rFonts w:ascii="Times New Roman"/>
        </w:rPr>
        <w:t>0µg/L</w:t>
      </w:r>
      <w:r w:rsidRPr="00E22861">
        <w:rPr>
          <w:rFonts w:ascii="Times New Roman"/>
        </w:rPr>
        <w:t>、</w:t>
      </w:r>
      <w:r w:rsidRPr="00E22861">
        <w:rPr>
          <w:rFonts w:ascii="Times New Roman" w:hint="eastAsia"/>
        </w:rPr>
        <w:t>4</w:t>
      </w:r>
      <w:r w:rsidRPr="00E22861">
        <w:rPr>
          <w:rFonts w:ascii="Times New Roman"/>
        </w:rPr>
        <w:t>µg/L</w:t>
      </w:r>
      <w:r w:rsidRPr="00E22861">
        <w:rPr>
          <w:rFonts w:ascii="Times New Roman"/>
        </w:rPr>
        <w:t>、</w:t>
      </w:r>
      <w:r w:rsidRPr="00E22861">
        <w:rPr>
          <w:rFonts w:ascii="Times New Roman" w:hint="eastAsia"/>
        </w:rPr>
        <w:t>8</w:t>
      </w:r>
      <w:r w:rsidRPr="00E22861">
        <w:rPr>
          <w:rFonts w:ascii="Times New Roman"/>
        </w:rPr>
        <w:t>µg/L</w:t>
      </w:r>
      <w:r w:rsidRPr="00E22861">
        <w:rPr>
          <w:rFonts w:ascii="Times New Roman"/>
        </w:rPr>
        <w:t>、</w:t>
      </w:r>
      <w:r w:rsidRPr="00E22861">
        <w:rPr>
          <w:rFonts w:ascii="Times New Roman" w:hint="eastAsia"/>
        </w:rPr>
        <w:t>12</w:t>
      </w:r>
      <w:r w:rsidRPr="00E22861">
        <w:rPr>
          <w:rFonts w:ascii="Times New Roman"/>
        </w:rPr>
        <w:t>µg/L</w:t>
      </w:r>
      <w:r w:rsidRPr="00E22861">
        <w:rPr>
          <w:rFonts w:ascii="Times New Roman"/>
        </w:rPr>
        <w:t>、</w:t>
      </w:r>
      <w:r w:rsidRPr="00E22861">
        <w:rPr>
          <w:rFonts w:ascii="Times New Roman" w:hint="eastAsia"/>
        </w:rPr>
        <w:t>16</w:t>
      </w:r>
      <w:r w:rsidRPr="00E22861">
        <w:rPr>
          <w:rFonts w:ascii="Times New Roman"/>
        </w:rPr>
        <w:t>µg/L</w:t>
      </w:r>
      <w:r w:rsidRPr="00E22861">
        <w:rPr>
          <w:rFonts w:ascii="Times New Roman"/>
        </w:rPr>
        <w:t>。</w:t>
      </w:r>
    </w:p>
    <w:p w:rsidR="005D10FD" w:rsidRPr="00E22861" w:rsidRDefault="005D10FD" w:rsidP="005D10FD">
      <w:pPr>
        <w:pStyle w:val="a0"/>
        <w:spacing w:before="50" w:after="50"/>
        <w:rPr>
          <w:rFonts w:ascii="Times New Roman"/>
        </w:rPr>
      </w:pPr>
      <w:r w:rsidRPr="00E22861">
        <w:rPr>
          <w:rFonts w:ascii="Times New Roman"/>
        </w:rPr>
        <w:t>仪器稳定后，以硼氢化钾</w:t>
      </w:r>
      <w:r w:rsidRPr="00E22861">
        <w:rPr>
          <w:rFonts w:ascii="Times New Roman"/>
        </w:rPr>
        <w:t>-</w:t>
      </w:r>
      <w:r w:rsidRPr="00E22861">
        <w:rPr>
          <w:rFonts w:ascii="Times New Roman"/>
        </w:rPr>
        <w:t>氢氧化钠溶液为还原剂，以盐酸溶液为载流溶液，在仪器最佳工作条件下测定其荧光值。以测得的荧光值为纵坐标，相对应的砷的质量浓度（</w:t>
      </w:r>
      <w:r w:rsidRPr="00E22861">
        <w:rPr>
          <w:rFonts w:ascii="Times New Roman"/>
        </w:rPr>
        <w:t>µg/L</w:t>
      </w:r>
      <w:r w:rsidRPr="00E22861">
        <w:rPr>
          <w:rFonts w:ascii="Times New Roman"/>
        </w:rPr>
        <w:t>）为横坐标绘制校准曲线并计算回归方程。</w:t>
      </w:r>
    </w:p>
    <w:p w:rsidR="005D10FD" w:rsidRPr="00267B58" w:rsidRDefault="005D10FD" w:rsidP="000713EA">
      <w:pPr>
        <w:pStyle w:val="afff"/>
      </w:pPr>
      <w:r>
        <w:t>使用原子荧光光谱仪测定时，所需的硼氢化钾溶液浓度、载流溶液浓度</w:t>
      </w:r>
      <w:r w:rsidRPr="00267B58">
        <w:t>以及各种元素校准曲线线性范围、样品溶液的</w:t>
      </w:r>
      <w:r>
        <w:rPr>
          <w:rFonts w:hint="eastAsia"/>
        </w:rPr>
        <w:t>pH值等</w:t>
      </w:r>
      <w:r w:rsidRPr="00267B58">
        <w:t>会因仪器的型号不同而有差异，使用者可根据仪器型号选择最佳测试条件。</w:t>
      </w:r>
    </w:p>
    <w:p w:rsidR="005D10FD" w:rsidRPr="00267B58" w:rsidRDefault="005D10FD" w:rsidP="005865A1">
      <w:pPr>
        <w:pStyle w:val="a1"/>
        <w:spacing w:before="156" w:after="156"/>
        <w:ind w:left="0"/>
        <w:rPr>
          <w:rFonts w:ascii="Times New Roman"/>
        </w:rPr>
      </w:pPr>
      <w:r w:rsidRPr="00267B58">
        <w:rPr>
          <w:rFonts w:ascii="Times New Roman"/>
        </w:rPr>
        <w:t>分析步骤</w:t>
      </w:r>
    </w:p>
    <w:p w:rsidR="005D10FD" w:rsidRPr="00267B58" w:rsidRDefault="005D10FD" w:rsidP="005D10FD">
      <w:pPr>
        <w:pStyle w:val="a7"/>
        <w:spacing w:before="156" w:after="156"/>
        <w:rPr>
          <w:rFonts w:ascii="Times New Roman"/>
        </w:rPr>
      </w:pPr>
      <w:r w:rsidRPr="00267B58">
        <w:rPr>
          <w:rFonts w:ascii="Times New Roman"/>
        </w:rPr>
        <w:t>玻璃仪器的预清洗</w:t>
      </w:r>
    </w:p>
    <w:p w:rsidR="005D10FD" w:rsidRPr="007C1733" w:rsidRDefault="000713EA" w:rsidP="005D10FD">
      <w:pPr>
        <w:pStyle w:val="aff7"/>
        <w:rPr>
          <w:rFonts w:ascii="Times New Roman"/>
          <w:u w:color="000000"/>
        </w:rPr>
      </w:pPr>
      <w:r>
        <w:rPr>
          <w:rFonts w:ascii="Times New Roman" w:hint="eastAsia"/>
          <w:u w:color="000000"/>
        </w:rPr>
        <w:t>试验</w:t>
      </w:r>
      <w:r w:rsidR="005D10FD" w:rsidRPr="007C1733">
        <w:rPr>
          <w:rFonts w:ascii="Times New Roman"/>
          <w:u w:color="000000"/>
        </w:rPr>
        <w:t>所用玻璃器皿使用前应使用硝酸溶液</w:t>
      </w:r>
      <w:r w:rsidR="005D10FD" w:rsidRPr="007C1733">
        <w:rPr>
          <w:rFonts w:ascii="Times New Roman"/>
          <w:u w:color="000000"/>
        </w:rPr>
        <w:t>(1+4)</w:t>
      </w:r>
      <w:r w:rsidR="005D10FD" w:rsidRPr="007C1733">
        <w:rPr>
          <w:rFonts w:ascii="Times New Roman"/>
          <w:u w:color="000000"/>
        </w:rPr>
        <w:t>浸泡</w:t>
      </w:r>
      <w:r w:rsidR="005D10FD" w:rsidRPr="007C1733">
        <w:rPr>
          <w:rFonts w:ascii="Times New Roman"/>
          <w:u w:color="000000"/>
        </w:rPr>
        <w:t>24h</w:t>
      </w:r>
      <w:r w:rsidR="005D10FD" w:rsidRPr="007C1733">
        <w:rPr>
          <w:rFonts w:ascii="Times New Roman"/>
          <w:u w:color="000000"/>
        </w:rPr>
        <w:t>，然后用水冲洗干净备用。</w:t>
      </w:r>
    </w:p>
    <w:p w:rsidR="005D10FD" w:rsidRPr="00267B58" w:rsidRDefault="005D10FD" w:rsidP="005D10FD">
      <w:pPr>
        <w:pStyle w:val="a7"/>
        <w:spacing w:before="156" w:after="156"/>
        <w:rPr>
          <w:rFonts w:ascii="Times New Roman"/>
        </w:rPr>
      </w:pPr>
      <w:r w:rsidRPr="00267B58">
        <w:rPr>
          <w:rFonts w:ascii="Times New Roman"/>
        </w:rPr>
        <w:t>样品的测定</w:t>
      </w:r>
    </w:p>
    <w:p w:rsidR="005D10FD" w:rsidRPr="00267B58" w:rsidRDefault="005D10FD" w:rsidP="005D10FD">
      <w:pPr>
        <w:pStyle w:val="aff7"/>
        <w:rPr>
          <w:rFonts w:ascii="Times New Roman"/>
        </w:rPr>
      </w:pPr>
      <w:r w:rsidRPr="00267B58">
        <w:rPr>
          <w:rFonts w:ascii="Times New Roman"/>
        </w:rPr>
        <w:t>称取约</w:t>
      </w:r>
      <w:r w:rsidR="000713EA">
        <w:rPr>
          <w:rFonts w:ascii="Times New Roman" w:hint="eastAsia"/>
        </w:rPr>
        <w:t>1.0</w:t>
      </w:r>
      <w:r w:rsidRPr="00E22861">
        <w:rPr>
          <w:rFonts w:ascii="Times New Roman"/>
        </w:rPr>
        <w:t>g</w:t>
      </w:r>
      <w:r w:rsidRPr="00E22861">
        <w:rPr>
          <w:rFonts w:ascii="Times New Roman"/>
        </w:rPr>
        <w:t>液体试样或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g"/>
        </w:smartTagPr>
        <w:r w:rsidRPr="00E22861">
          <w:rPr>
            <w:rFonts w:ascii="Times New Roman" w:hint="eastAsia"/>
          </w:rPr>
          <w:t>0.5</w:t>
        </w:r>
        <w:r w:rsidRPr="00E22861">
          <w:rPr>
            <w:rFonts w:ascii="Times New Roman"/>
          </w:rPr>
          <w:t>g</w:t>
        </w:r>
      </w:smartTag>
      <w:r w:rsidRPr="00267B58">
        <w:rPr>
          <w:rFonts w:ascii="Times New Roman"/>
        </w:rPr>
        <w:t>固体试样，精确至</w:t>
      </w:r>
      <w:r w:rsidRPr="00267B58">
        <w:rPr>
          <w:rFonts w:ascii="Times New Roman"/>
        </w:rPr>
        <w:t>0.2mg</w:t>
      </w:r>
      <w:r w:rsidRPr="00267B58">
        <w:rPr>
          <w:rFonts w:ascii="Times New Roman"/>
        </w:rPr>
        <w:t>，置于</w:t>
      </w:r>
      <w:r w:rsidRPr="00267B58">
        <w:rPr>
          <w:rFonts w:ascii="Times New Roman"/>
        </w:rPr>
        <w:t>100mL</w:t>
      </w:r>
      <w:r w:rsidRPr="00267B58">
        <w:rPr>
          <w:rFonts w:ascii="Times New Roman"/>
        </w:rPr>
        <w:t>烧杯中，加</w:t>
      </w:r>
      <w:r w:rsidRPr="00267B58">
        <w:rPr>
          <w:rFonts w:ascii="Times New Roman"/>
        </w:rPr>
        <w:t>30mL</w:t>
      </w:r>
      <w:r w:rsidRPr="00267B58">
        <w:rPr>
          <w:rFonts w:ascii="Times New Roman"/>
        </w:rPr>
        <w:t>水、</w:t>
      </w:r>
      <w:r w:rsidR="00015707">
        <w:rPr>
          <w:rFonts w:ascii="Times New Roman" w:hint="eastAsia"/>
        </w:rPr>
        <w:t>2</w:t>
      </w:r>
      <w:r w:rsidRPr="00267B58">
        <w:rPr>
          <w:rFonts w:ascii="Times New Roman"/>
        </w:rPr>
        <w:t>mL</w:t>
      </w:r>
      <w:r w:rsidRPr="00267B58">
        <w:rPr>
          <w:rFonts w:ascii="Times New Roman"/>
        </w:rPr>
        <w:t>硝酸溶液</w:t>
      </w:r>
      <w:r>
        <w:rPr>
          <w:rFonts w:ascii="Times New Roman" w:hint="eastAsia"/>
        </w:rPr>
        <w:t>(1+1)</w:t>
      </w:r>
      <w:r w:rsidRPr="00267B58">
        <w:rPr>
          <w:rFonts w:ascii="Times New Roman"/>
        </w:rPr>
        <w:t>，盖上表面皿煮沸</w:t>
      </w:r>
      <w:r w:rsidR="00015707">
        <w:rPr>
          <w:rFonts w:ascii="Times New Roman" w:hint="eastAsia"/>
        </w:rPr>
        <w:t>，保持微沸至体积减少到</w:t>
      </w:r>
      <w:r w:rsidRPr="00267B58">
        <w:rPr>
          <w:rFonts w:ascii="Times New Roman"/>
        </w:rPr>
        <w:t>约</w:t>
      </w:r>
      <w:r w:rsidR="00015707">
        <w:rPr>
          <w:rFonts w:ascii="Times New Roman" w:hint="eastAsia"/>
        </w:rPr>
        <w:t>15mL</w:t>
      </w:r>
      <w:r w:rsidRPr="00267B58">
        <w:rPr>
          <w:rFonts w:ascii="Times New Roman"/>
        </w:rPr>
        <w:t>，冷至室温后转移至</w:t>
      </w:r>
      <w:r w:rsidRPr="00267B58">
        <w:rPr>
          <w:rFonts w:ascii="Times New Roman"/>
        </w:rPr>
        <w:t>100mL</w:t>
      </w:r>
      <w:r w:rsidRPr="00267B58">
        <w:rPr>
          <w:rFonts w:ascii="Times New Roman"/>
        </w:rPr>
        <w:t>容量瓶中，分别加入</w:t>
      </w:r>
      <w:r w:rsidRPr="00E22861">
        <w:rPr>
          <w:rFonts w:ascii="Times New Roman" w:hint="eastAsia"/>
        </w:rPr>
        <w:t>5</w:t>
      </w:r>
      <w:r w:rsidRPr="00E22861">
        <w:rPr>
          <w:rFonts w:ascii="Times New Roman"/>
        </w:rPr>
        <w:t>.0mL</w:t>
      </w:r>
      <w:r w:rsidRPr="00267B58">
        <w:rPr>
          <w:rFonts w:ascii="Times New Roman"/>
        </w:rPr>
        <w:t>盐酸，</w:t>
      </w:r>
      <w:r w:rsidR="000713EA">
        <w:rPr>
          <w:rFonts w:ascii="Times New Roman" w:hint="eastAsia"/>
        </w:rPr>
        <w:t>1</w:t>
      </w:r>
      <w:r w:rsidR="000713EA" w:rsidRPr="00E22861">
        <w:rPr>
          <w:rFonts w:ascii="Times New Roman"/>
        </w:rPr>
        <w:t>0mL</w:t>
      </w:r>
      <w:r w:rsidR="000713EA" w:rsidRPr="00E22861">
        <w:rPr>
          <w:rFonts w:ascii="Times New Roman"/>
        </w:rPr>
        <w:t>硫脲</w:t>
      </w:r>
      <w:r w:rsidR="000713EA">
        <w:rPr>
          <w:rFonts w:ascii="Times New Roman" w:hint="eastAsia"/>
        </w:rPr>
        <w:t>-</w:t>
      </w:r>
      <w:r w:rsidR="000713EA">
        <w:rPr>
          <w:rFonts w:ascii="Times New Roman" w:hint="eastAsia"/>
        </w:rPr>
        <w:t>抗坏血酸</w:t>
      </w:r>
      <w:r w:rsidR="000713EA" w:rsidRPr="00E22861">
        <w:rPr>
          <w:rFonts w:ascii="Times New Roman"/>
        </w:rPr>
        <w:t>溶液</w:t>
      </w:r>
      <w:r w:rsidRPr="00267B58">
        <w:rPr>
          <w:rFonts w:ascii="Times New Roman"/>
        </w:rPr>
        <w:t>，用水稀释至刻度，摇匀。按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67B58">
          <w:rPr>
            <w:rFonts w:ascii="Times New Roman"/>
          </w:rPr>
          <w:t>6.8.1</w:t>
        </w:r>
      </w:smartTag>
      <w:r w:rsidRPr="00267B58">
        <w:rPr>
          <w:rFonts w:ascii="Times New Roman"/>
        </w:rPr>
        <w:t>.4.2</w:t>
      </w:r>
      <w:r w:rsidRPr="00267B58">
        <w:rPr>
          <w:rFonts w:ascii="Times New Roman"/>
        </w:rPr>
        <w:t>的步骤进行测定（如有浑浊，使用中速定量滤纸干过滤后测定），由校准曲线或回归方程得出砷含量。</w:t>
      </w:r>
    </w:p>
    <w:p w:rsidR="005D10FD" w:rsidRPr="00267B58" w:rsidRDefault="005D10FD" w:rsidP="005865A1">
      <w:pPr>
        <w:pStyle w:val="a1"/>
        <w:spacing w:before="156" w:after="156"/>
        <w:ind w:left="0"/>
        <w:rPr>
          <w:rFonts w:ascii="Times New Roman"/>
        </w:rPr>
      </w:pPr>
      <w:r w:rsidRPr="00267B58">
        <w:rPr>
          <w:rFonts w:ascii="Times New Roman"/>
        </w:rPr>
        <w:t>结果计算</w:t>
      </w:r>
    </w:p>
    <w:p w:rsidR="005D10FD" w:rsidRPr="00267B58" w:rsidRDefault="005D10FD" w:rsidP="005D10FD">
      <w:pPr>
        <w:pStyle w:val="aff7"/>
        <w:rPr>
          <w:rFonts w:ascii="Times New Roman"/>
        </w:rPr>
      </w:pPr>
      <w:r w:rsidRPr="00267B58">
        <w:rPr>
          <w:rFonts w:ascii="Times New Roman"/>
        </w:rPr>
        <w:t>砷含量以质量分数</w:t>
      </w:r>
      <w:r w:rsidRPr="00267B58">
        <w:rPr>
          <w:rFonts w:ascii="Times New Roman"/>
          <w:i/>
        </w:rPr>
        <w:t>w</w:t>
      </w:r>
      <w:r w:rsidR="00AC5018">
        <w:rPr>
          <w:rFonts w:ascii="Times New Roman" w:hint="eastAsia"/>
          <w:vertAlign w:val="subscript"/>
        </w:rPr>
        <w:t>5</w:t>
      </w:r>
      <w:r w:rsidRPr="00267B58">
        <w:rPr>
          <w:rFonts w:ascii="Times New Roman"/>
        </w:rPr>
        <w:t>计，数值以</w:t>
      </w:r>
      <w:r w:rsidRPr="00267B58">
        <w:rPr>
          <w:rFonts w:ascii="Times New Roman"/>
        </w:rPr>
        <w:t>%</w:t>
      </w:r>
      <w:r w:rsidRPr="00267B58">
        <w:rPr>
          <w:rFonts w:ascii="Times New Roman"/>
        </w:rPr>
        <w:t>表示，按式</w:t>
      </w:r>
      <w:r w:rsidRPr="00267B58">
        <w:rPr>
          <w:rFonts w:ascii="Times New Roman"/>
        </w:rPr>
        <w:t>(</w:t>
      </w:r>
      <w:r w:rsidR="00B16207">
        <w:rPr>
          <w:rFonts w:ascii="Times New Roman" w:hint="eastAsia"/>
        </w:rPr>
        <w:t>6</w:t>
      </w:r>
      <w:r w:rsidRPr="00267B58">
        <w:rPr>
          <w:rFonts w:ascii="Times New Roman"/>
        </w:rPr>
        <w:t>)</w:t>
      </w:r>
      <w:r w:rsidRPr="00267B58">
        <w:rPr>
          <w:rFonts w:ascii="Times New Roman"/>
        </w:rPr>
        <w:t>计算：</w:t>
      </w:r>
    </w:p>
    <w:p w:rsidR="005D10FD" w:rsidRPr="00267B58" w:rsidRDefault="005D10FD" w:rsidP="005D10FD">
      <w:pPr>
        <w:pStyle w:val="affffff5"/>
        <w:rPr>
          <w:rFonts w:ascii="Times New Roman"/>
        </w:rPr>
      </w:pPr>
      <w:r w:rsidRPr="00267B58">
        <w:rPr>
          <w:rFonts w:ascii="Times New Roman"/>
        </w:rPr>
        <w:tab/>
        <w:t xml:space="preserve"> </w:t>
      </w:r>
      <w:r w:rsidR="00AC5018" w:rsidRPr="00267B58">
        <w:rPr>
          <w:rFonts w:ascii="Times New Roman"/>
          <w:position w:val="-24"/>
        </w:rPr>
        <w:object w:dxaOrig="2100" w:dyaOrig="660">
          <v:shape id="_x0000_i1032" type="#_x0000_t75" style="width:105pt;height:33pt" o:ole="">
            <v:imagedata r:id="rId23" o:title=""/>
          </v:shape>
          <o:OLEObject Type="Embed" ProgID="Equation.3" ShapeID="_x0000_i1032" DrawAspect="Content" ObjectID="_1499875329" r:id="rId24"/>
        </w:object>
      </w:r>
      <w:r w:rsidRPr="007C1733">
        <w:rPr>
          <w:rFonts w:hAnsi="宋体"/>
        </w:rPr>
        <w:tab/>
      </w:r>
      <w:r w:rsidRPr="00267B58">
        <w:rPr>
          <w:rFonts w:ascii="Times New Roman"/>
        </w:rPr>
        <w:t>(</w:t>
      </w:r>
      <w:r w:rsidR="00B16207">
        <w:rPr>
          <w:rFonts w:ascii="Times New Roman" w:hint="eastAsia"/>
        </w:rPr>
        <w:t>6</w:t>
      </w:r>
      <w:r w:rsidRPr="00267B58">
        <w:rPr>
          <w:rFonts w:ascii="Times New Roman"/>
        </w:rPr>
        <w:t>)</w:t>
      </w:r>
    </w:p>
    <w:p w:rsidR="005D10FD" w:rsidRPr="00267B58" w:rsidRDefault="005D10FD" w:rsidP="005D10FD">
      <w:pPr>
        <w:pStyle w:val="aff7"/>
        <w:rPr>
          <w:rFonts w:ascii="Times New Roman"/>
        </w:rPr>
      </w:pPr>
      <w:r w:rsidRPr="00267B58">
        <w:rPr>
          <w:rFonts w:ascii="Times New Roman"/>
        </w:rPr>
        <w:lastRenderedPageBreak/>
        <w:t>式中：</w:t>
      </w:r>
    </w:p>
    <w:p w:rsidR="005D10FD" w:rsidRPr="00267B58" w:rsidRDefault="005D10FD" w:rsidP="005D10FD">
      <w:pPr>
        <w:ind w:firstLineChars="200" w:firstLine="420"/>
        <w:rPr>
          <w:kern w:val="0"/>
          <w:szCs w:val="21"/>
        </w:rPr>
      </w:pPr>
      <w:r w:rsidRPr="00267B58">
        <w:rPr>
          <w:i/>
          <w:kern w:val="0"/>
          <w:szCs w:val="21"/>
        </w:rPr>
        <w:t>ρ</w:t>
      </w:r>
      <w:r w:rsidRPr="00267B58">
        <w:rPr>
          <w:kern w:val="0"/>
          <w:szCs w:val="21"/>
        </w:rPr>
        <w:t>——</w:t>
      </w:r>
      <w:r w:rsidRPr="00267B58">
        <w:t>由校准曲线查得或回归方程计算出的砷的质量浓度的数值，</w:t>
      </w:r>
      <w:r w:rsidRPr="00267B58">
        <w:rPr>
          <w:kern w:val="0"/>
          <w:szCs w:val="21"/>
        </w:rPr>
        <w:t>单位为微克每升（</w:t>
      </w:r>
      <w:proofErr w:type="spellStart"/>
      <w:r w:rsidRPr="00267B58">
        <w:rPr>
          <w:i/>
          <w:kern w:val="0"/>
          <w:szCs w:val="21"/>
        </w:rPr>
        <w:t>μ</w:t>
      </w:r>
      <w:r w:rsidRPr="00267B58">
        <w:rPr>
          <w:kern w:val="0"/>
          <w:szCs w:val="21"/>
        </w:rPr>
        <w:t>g</w:t>
      </w:r>
      <w:proofErr w:type="spellEnd"/>
      <w:r w:rsidRPr="00267B58">
        <w:rPr>
          <w:kern w:val="0"/>
          <w:szCs w:val="21"/>
        </w:rPr>
        <w:t>/L</w:t>
      </w:r>
      <w:r w:rsidRPr="00267B58">
        <w:rPr>
          <w:kern w:val="0"/>
          <w:szCs w:val="21"/>
        </w:rPr>
        <w:t>）；</w:t>
      </w:r>
    </w:p>
    <w:p w:rsidR="005D10FD" w:rsidRPr="00267B58" w:rsidRDefault="005D10FD" w:rsidP="005D10FD">
      <w:pPr>
        <w:ind w:firstLineChars="200" w:firstLine="420"/>
        <w:rPr>
          <w:kern w:val="0"/>
          <w:szCs w:val="21"/>
        </w:rPr>
      </w:pPr>
      <w:r w:rsidRPr="00267B58">
        <w:rPr>
          <w:i/>
          <w:kern w:val="0"/>
          <w:szCs w:val="21"/>
        </w:rPr>
        <w:t>V</w:t>
      </w:r>
      <w:r w:rsidRPr="00267B58">
        <w:rPr>
          <w:kern w:val="0"/>
          <w:szCs w:val="21"/>
        </w:rPr>
        <w:t>——</w:t>
      </w:r>
      <w:r w:rsidRPr="00267B58">
        <w:rPr>
          <w:kern w:val="0"/>
          <w:szCs w:val="21"/>
        </w:rPr>
        <w:t>试样溶液总体积的数值，单位为毫升（</w:t>
      </w:r>
      <w:proofErr w:type="spellStart"/>
      <w:r w:rsidRPr="00267B58">
        <w:rPr>
          <w:kern w:val="0"/>
          <w:szCs w:val="21"/>
        </w:rPr>
        <w:t>mL</w:t>
      </w:r>
      <w:proofErr w:type="spellEnd"/>
      <w:r w:rsidRPr="00267B58">
        <w:rPr>
          <w:kern w:val="0"/>
          <w:szCs w:val="21"/>
        </w:rPr>
        <w:t>）（</w:t>
      </w:r>
      <w:r w:rsidRPr="00267B58">
        <w:rPr>
          <w:i/>
          <w:kern w:val="0"/>
          <w:szCs w:val="21"/>
        </w:rPr>
        <w:t>V</w:t>
      </w:r>
      <w:r w:rsidRPr="00267B58">
        <w:rPr>
          <w:kern w:val="0"/>
          <w:szCs w:val="21"/>
        </w:rPr>
        <w:t>=100</w:t>
      </w:r>
      <w:r w:rsidRPr="00267B58">
        <w:rPr>
          <w:kern w:val="0"/>
          <w:szCs w:val="21"/>
        </w:rPr>
        <w:t>）；</w:t>
      </w:r>
    </w:p>
    <w:p w:rsidR="005D10FD" w:rsidRPr="00267B58" w:rsidRDefault="005D10FD" w:rsidP="005D10FD">
      <w:pPr>
        <w:ind w:firstLine="420"/>
        <w:rPr>
          <w:kern w:val="0"/>
          <w:szCs w:val="21"/>
        </w:rPr>
      </w:pPr>
      <w:r w:rsidRPr="00267B58">
        <w:rPr>
          <w:i/>
          <w:kern w:val="0"/>
          <w:szCs w:val="21"/>
        </w:rPr>
        <w:t>m</w:t>
      </w:r>
      <w:r w:rsidRPr="00267B58">
        <w:rPr>
          <w:kern w:val="0"/>
          <w:szCs w:val="21"/>
        </w:rPr>
        <w:t>——</w:t>
      </w:r>
      <w:r w:rsidRPr="00267B58">
        <w:rPr>
          <w:kern w:val="0"/>
          <w:szCs w:val="21"/>
        </w:rPr>
        <w:t>试料的质量的数值，单位为克（</w:t>
      </w:r>
      <w:r w:rsidRPr="00267B58">
        <w:rPr>
          <w:kern w:val="0"/>
          <w:szCs w:val="21"/>
        </w:rPr>
        <w:t>g</w:t>
      </w:r>
      <w:r w:rsidRPr="00267B58">
        <w:rPr>
          <w:kern w:val="0"/>
          <w:szCs w:val="21"/>
        </w:rPr>
        <w:t>）。</w:t>
      </w:r>
    </w:p>
    <w:p w:rsidR="005D10FD" w:rsidRPr="00267B58" w:rsidRDefault="005D10FD" w:rsidP="005865A1">
      <w:pPr>
        <w:pStyle w:val="a1"/>
        <w:spacing w:before="156" w:after="156"/>
        <w:ind w:left="0"/>
        <w:rPr>
          <w:rFonts w:ascii="Times New Roman"/>
          <w:noProof/>
          <w:szCs w:val="20"/>
          <w:u w:color="000000"/>
        </w:rPr>
      </w:pPr>
      <w:r w:rsidRPr="00267B58">
        <w:rPr>
          <w:rFonts w:ascii="Times New Roman"/>
        </w:rPr>
        <w:t>允许差</w:t>
      </w:r>
    </w:p>
    <w:p w:rsidR="005D10FD" w:rsidRPr="005D10FD" w:rsidRDefault="005D10FD" w:rsidP="005D10FD">
      <w:pPr>
        <w:pStyle w:val="aff7"/>
      </w:pPr>
      <w:r w:rsidRPr="00267B58">
        <w:rPr>
          <w:rFonts w:ascii="Times New Roman"/>
        </w:rPr>
        <w:t>取平行测定结果的算术平均值为测定结果，平行测定结果的绝对差值不大于</w:t>
      </w:r>
      <w:r w:rsidRPr="00267B58">
        <w:rPr>
          <w:rFonts w:ascii="Times New Roman"/>
          <w:u w:color="000000"/>
        </w:rPr>
        <w:t>0.00005%</w:t>
      </w:r>
      <w:r w:rsidRPr="00267B58">
        <w:rPr>
          <w:rFonts w:ascii="Times New Roman"/>
          <w:u w:color="000000"/>
        </w:rPr>
        <w:t>。</w:t>
      </w:r>
    </w:p>
    <w:p w:rsidR="00074217" w:rsidRPr="002C2BE6" w:rsidRDefault="00074217" w:rsidP="00074217">
      <w:pPr>
        <w:pStyle w:val="a6"/>
        <w:spacing w:before="156" w:after="156"/>
        <w:rPr>
          <w:rFonts w:hint="eastAsia"/>
        </w:rPr>
      </w:pPr>
      <w:bookmarkStart w:id="79" w:name="_Toc326676847"/>
      <w:bookmarkStart w:id="80" w:name="_Toc328384226"/>
      <w:r w:rsidRPr="002C2BE6">
        <w:rPr>
          <w:rFonts w:hint="eastAsia"/>
        </w:rPr>
        <w:t>二乙基二硫代氨基甲酸银光度法</w:t>
      </w:r>
    </w:p>
    <w:p w:rsidR="00074217" w:rsidRPr="002C2BE6" w:rsidRDefault="00074217" w:rsidP="005865A1">
      <w:pPr>
        <w:pStyle w:val="a1"/>
        <w:spacing w:before="156" w:after="156"/>
        <w:ind w:left="0"/>
        <w:rPr>
          <w:rFonts w:hint="eastAsia"/>
        </w:rPr>
      </w:pPr>
      <w:r w:rsidRPr="002C2BE6">
        <w:rPr>
          <w:rFonts w:hint="eastAsia"/>
        </w:rPr>
        <w:t>方法提要</w:t>
      </w:r>
    </w:p>
    <w:p w:rsidR="00074217" w:rsidRDefault="00667178" w:rsidP="00074217">
      <w:pPr>
        <w:pStyle w:val="aff7"/>
        <w:rPr>
          <w:rFonts w:ascii="Times New Roman" w:hint="eastAsia"/>
          <w:u w:color="000000"/>
        </w:rPr>
      </w:pPr>
      <w:r w:rsidRPr="00267B58">
        <w:t>在酸性介质中，用碘化钾和氯化亚锡将As（</w:t>
      </w:r>
      <w:r w:rsidRPr="00267B58">
        <w:t>Ⅴ</w:t>
      </w:r>
      <w:r w:rsidRPr="00267B58">
        <w:t>）还原为As（</w:t>
      </w:r>
      <w:r w:rsidRPr="00267B58">
        <w:t>Ⅲ</w:t>
      </w:r>
      <w:r w:rsidRPr="00267B58">
        <w:t>），加锌粒与酸作用，产生新生态氢，使As（</w:t>
      </w:r>
      <w:r w:rsidRPr="00267B58">
        <w:t>Ⅲ</w:t>
      </w:r>
      <w:r w:rsidRPr="00267B58">
        <w:t>）进一步还原为砷化氢。砷化氢气体被二乙基二硫代氨基甲酸银</w:t>
      </w:r>
      <w:r w:rsidRPr="00267B58">
        <w:t>—</w:t>
      </w:r>
      <w:r w:rsidRPr="00267B58">
        <w:t>三乙基胺三氯甲烷吸收液吸收，生成紫红色产物，在510nm处测其吸光度。</w:t>
      </w:r>
    </w:p>
    <w:p w:rsidR="00074217" w:rsidRPr="00C0271D" w:rsidRDefault="00074217" w:rsidP="005865A1">
      <w:pPr>
        <w:pStyle w:val="a1"/>
        <w:spacing w:before="156" w:after="156"/>
        <w:ind w:left="0"/>
        <w:rPr>
          <w:rFonts w:hint="eastAsia"/>
        </w:rPr>
      </w:pPr>
      <w:r w:rsidRPr="00C0271D">
        <w:rPr>
          <w:rFonts w:hint="eastAsia"/>
        </w:rPr>
        <w:t>试剂和材料</w:t>
      </w:r>
    </w:p>
    <w:p w:rsidR="00074217" w:rsidRPr="00667178" w:rsidRDefault="00074217" w:rsidP="00667178">
      <w:pPr>
        <w:pStyle w:val="a0"/>
      </w:pPr>
      <w:r w:rsidRPr="00667178">
        <w:t>水，GB/T 6682，三级。</w:t>
      </w:r>
    </w:p>
    <w:p w:rsidR="00667178" w:rsidRPr="00667178" w:rsidRDefault="00667178" w:rsidP="00667178">
      <w:pPr>
        <w:pStyle w:val="a0"/>
      </w:pPr>
      <w:proofErr w:type="gramStart"/>
      <w:r w:rsidRPr="00667178">
        <w:t>无砷锌粒</w:t>
      </w:r>
      <w:proofErr w:type="gramEnd"/>
      <w:r w:rsidRPr="00667178">
        <w:t>。</w:t>
      </w:r>
    </w:p>
    <w:p w:rsidR="00667178" w:rsidRPr="00667178" w:rsidRDefault="00667178" w:rsidP="00667178">
      <w:pPr>
        <w:pStyle w:val="a0"/>
      </w:pPr>
      <w:r w:rsidRPr="00667178">
        <w:t>三氯甲烷。</w:t>
      </w:r>
    </w:p>
    <w:p w:rsidR="00667178" w:rsidRPr="00667178" w:rsidRDefault="00667178" w:rsidP="00667178">
      <w:pPr>
        <w:pStyle w:val="a0"/>
      </w:pPr>
      <w:r w:rsidRPr="00667178">
        <w:t>硫酸铜（CuSO</w:t>
      </w:r>
      <w:r w:rsidRPr="00002585">
        <w:rPr>
          <w:vertAlign w:val="subscript"/>
        </w:rPr>
        <w:t>4</w:t>
      </w:r>
      <w:r w:rsidRPr="00667178">
        <w:t>·</w:t>
      </w:r>
      <w:r w:rsidRPr="00667178">
        <w:t>5</w:t>
      </w:r>
      <w:r w:rsidRPr="00E1718B">
        <w:t>H</w:t>
      </w:r>
      <w:r w:rsidRPr="00E1718B">
        <w:rPr>
          <w:vertAlign w:val="subscript"/>
        </w:rPr>
        <w:t>2</w:t>
      </w:r>
      <w:r w:rsidRPr="00667178">
        <w:t>O）溶液：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g"/>
        </w:smartTagPr>
        <w:r w:rsidRPr="00667178">
          <w:t>20g</w:t>
        </w:r>
      </w:smartTag>
      <w:r w:rsidRPr="00667178">
        <w:t>/L。</w:t>
      </w:r>
    </w:p>
    <w:p w:rsidR="00667178" w:rsidRPr="00667178" w:rsidRDefault="00667178" w:rsidP="00667178">
      <w:pPr>
        <w:pStyle w:val="a0"/>
      </w:pPr>
      <w:r w:rsidRPr="00667178">
        <w:t>碘化钾溶液：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g"/>
        </w:smartTagPr>
        <w:r w:rsidRPr="00667178">
          <w:t>150g</w:t>
        </w:r>
      </w:smartTag>
      <w:r w:rsidRPr="00667178">
        <w:t>/L。</w:t>
      </w:r>
    </w:p>
    <w:p w:rsidR="00667178" w:rsidRPr="00667178" w:rsidRDefault="00667178" w:rsidP="00667178">
      <w:pPr>
        <w:pStyle w:val="a0"/>
      </w:pPr>
      <w:proofErr w:type="gramStart"/>
      <w:r w:rsidRPr="00667178">
        <w:t>氯化亚锡</w:t>
      </w:r>
      <w:proofErr w:type="gramEnd"/>
      <w:r w:rsidRPr="00667178">
        <w:t>盐酸溶液</w:t>
      </w:r>
      <w:r w:rsidR="00002585">
        <w:rPr>
          <w:rFonts w:hint="eastAsia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g"/>
        </w:smartTagPr>
        <w:r w:rsidR="00002585" w:rsidRPr="00667178">
          <w:t>20g</w:t>
        </w:r>
      </w:smartTag>
      <w:r w:rsidR="00002585" w:rsidRPr="00667178">
        <w:t>/L</w:t>
      </w:r>
      <w:r w:rsidRPr="00667178">
        <w:t>。</w:t>
      </w:r>
      <w:r w:rsidRPr="00667178">
        <w:tab/>
      </w:r>
    </w:p>
    <w:p w:rsidR="00667178" w:rsidRPr="00667178" w:rsidRDefault="00667178" w:rsidP="00667178">
      <w:pPr>
        <w:pStyle w:val="a0"/>
      </w:pPr>
      <w:r w:rsidRPr="00667178">
        <w:t>二乙基二硫代氨基甲酸银-三乙</w:t>
      </w:r>
      <w:proofErr w:type="gramStart"/>
      <w:r w:rsidRPr="00667178">
        <w:t>基胺三氯</w:t>
      </w:r>
      <w:proofErr w:type="gramEnd"/>
      <w:r w:rsidRPr="00667178">
        <w:t>甲烷溶液：称取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g"/>
        </w:smartTagPr>
        <w:r w:rsidRPr="00667178">
          <w:t>1.0g</w:t>
        </w:r>
      </w:smartTag>
      <w:r w:rsidRPr="00667178">
        <w:t>二乙基二硫代氨基甲酸银，研碎后，边</w:t>
      </w:r>
      <w:proofErr w:type="gramStart"/>
      <w:r w:rsidRPr="00667178">
        <w:t>研磨边</w:t>
      </w:r>
      <w:proofErr w:type="gramEnd"/>
      <w:r w:rsidRPr="00667178">
        <w:t>加入100mL三氯甲烷。然后加入18mL三乙基胺，再用三氯甲烷稀释至1000mL，摇匀。静置过夜。用脱脂棉过滤，保存于棕色瓶中，置冰箱中保存。</w:t>
      </w:r>
    </w:p>
    <w:p w:rsidR="00667178" w:rsidRPr="00667178" w:rsidRDefault="00667178" w:rsidP="00667178">
      <w:pPr>
        <w:pStyle w:val="a0"/>
      </w:pPr>
      <w:proofErr w:type="gramStart"/>
      <w:r w:rsidRPr="00667178">
        <w:t>砷</w:t>
      </w:r>
      <w:proofErr w:type="gramEnd"/>
      <w:r w:rsidRPr="00667178">
        <w:t>标准贮备液： 0.1mg/</w:t>
      </w:r>
      <w:proofErr w:type="spellStart"/>
      <w:r w:rsidRPr="00667178">
        <w:t>mL</w:t>
      </w:r>
      <w:proofErr w:type="spellEnd"/>
      <w:r w:rsidRPr="00667178">
        <w:t xml:space="preserve"> 。</w:t>
      </w:r>
    </w:p>
    <w:p w:rsidR="00667178" w:rsidRPr="00667178" w:rsidRDefault="00667178" w:rsidP="00667178">
      <w:pPr>
        <w:pStyle w:val="a0"/>
      </w:pPr>
      <w:proofErr w:type="gramStart"/>
      <w:r w:rsidRPr="00667178">
        <w:t>砷</w:t>
      </w:r>
      <w:proofErr w:type="gramEnd"/>
      <w:r w:rsidRPr="00667178">
        <w:t>标准溶液：0.001mg/</w:t>
      </w:r>
      <w:proofErr w:type="spellStart"/>
      <w:r w:rsidRPr="00667178">
        <w:t>mL</w:t>
      </w:r>
      <w:proofErr w:type="spellEnd"/>
      <w:r w:rsidRPr="00667178">
        <w:t>。移取10.00mL</w:t>
      </w:r>
      <w:proofErr w:type="gramStart"/>
      <w:r w:rsidRPr="00667178">
        <w:t>砷</w:t>
      </w:r>
      <w:proofErr w:type="gramEnd"/>
      <w:r w:rsidRPr="00667178">
        <w:t>标准贮备液于100mL容量瓶中，用水稀释至刻度，混匀。临用时移取此溶液10.00mL置于100mL容量瓶中，用水稀释至刻度，混匀。</w:t>
      </w:r>
    </w:p>
    <w:p w:rsidR="00667178" w:rsidRPr="00667178" w:rsidRDefault="00667178" w:rsidP="00667178">
      <w:pPr>
        <w:pStyle w:val="a0"/>
      </w:pPr>
      <w:r w:rsidRPr="00667178">
        <w:t>乙酸铅棉花。</w:t>
      </w:r>
    </w:p>
    <w:p w:rsidR="00074217" w:rsidRPr="00C0271D" w:rsidRDefault="00074217" w:rsidP="005865A1">
      <w:pPr>
        <w:pStyle w:val="a1"/>
        <w:spacing w:before="156" w:after="156"/>
        <w:ind w:left="0"/>
        <w:rPr>
          <w:rFonts w:ascii="Times New Roman"/>
        </w:rPr>
      </w:pPr>
      <w:r w:rsidRPr="00C0271D">
        <w:rPr>
          <w:rFonts w:ascii="Times New Roman"/>
        </w:rPr>
        <w:t>仪器、设备</w:t>
      </w:r>
    </w:p>
    <w:p w:rsidR="00074217" w:rsidRPr="00C0271D" w:rsidRDefault="00074217" w:rsidP="00074217">
      <w:pPr>
        <w:pStyle w:val="a0"/>
        <w:rPr>
          <w:rFonts w:ascii="Times New Roman"/>
        </w:rPr>
      </w:pPr>
      <w:r w:rsidRPr="00C0271D">
        <w:rPr>
          <w:rFonts w:ascii="Times New Roman"/>
        </w:rPr>
        <w:t>定砷器：</w:t>
      </w:r>
      <w:r w:rsidR="00037137">
        <w:rPr>
          <w:rFonts w:ascii="Times New Roman" w:hint="eastAsia"/>
        </w:rPr>
        <w:t>符合</w:t>
      </w:r>
      <w:r w:rsidRPr="00C0271D">
        <w:rPr>
          <w:rFonts w:ascii="Times New Roman"/>
        </w:rPr>
        <w:t>GB/T 610</w:t>
      </w:r>
      <w:r w:rsidR="00037137">
        <w:rPr>
          <w:rFonts w:ascii="Times New Roman" w:hint="eastAsia"/>
        </w:rPr>
        <w:t>-2008</w:t>
      </w:r>
      <w:r w:rsidR="00037137">
        <w:rPr>
          <w:rFonts w:ascii="Times New Roman" w:hint="eastAsia"/>
        </w:rPr>
        <w:t>中</w:t>
      </w:r>
      <w:r w:rsidR="00037137">
        <w:rPr>
          <w:rFonts w:ascii="Times New Roman" w:hint="eastAsia"/>
        </w:rPr>
        <w:t>4.2.2.3</w:t>
      </w:r>
      <w:r w:rsidR="00037137">
        <w:rPr>
          <w:rFonts w:ascii="Times New Roman" w:hint="eastAsia"/>
        </w:rPr>
        <w:t>之</w:t>
      </w:r>
      <w:r w:rsidRPr="00C0271D">
        <w:rPr>
          <w:rFonts w:ascii="Times New Roman"/>
        </w:rPr>
        <w:t>规定。</w:t>
      </w:r>
    </w:p>
    <w:p w:rsidR="00074217" w:rsidRPr="00C0271D" w:rsidRDefault="00074217" w:rsidP="00074217">
      <w:pPr>
        <w:pStyle w:val="a0"/>
        <w:rPr>
          <w:rFonts w:ascii="Times New Roman"/>
        </w:rPr>
      </w:pPr>
      <w:r w:rsidRPr="00C0271D">
        <w:rPr>
          <w:rFonts w:ascii="Times New Roman"/>
        </w:rPr>
        <w:t>分光光度计。</w:t>
      </w:r>
    </w:p>
    <w:p w:rsidR="00074217" w:rsidRDefault="00074217" w:rsidP="005865A1">
      <w:pPr>
        <w:pStyle w:val="a1"/>
        <w:spacing w:before="156" w:after="156"/>
        <w:ind w:left="0"/>
        <w:rPr>
          <w:rFonts w:ascii="Times New Roman" w:hint="eastAsia"/>
        </w:rPr>
      </w:pPr>
      <w:r w:rsidRPr="00C0271D">
        <w:rPr>
          <w:rFonts w:ascii="Times New Roman"/>
        </w:rPr>
        <w:t>分析步骤</w:t>
      </w:r>
    </w:p>
    <w:p w:rsidR="00BE173F" w:rsidRPr="00267B58" w:rsidRDefault="00BE173F" w:rsidP="00BE173F">
      <w:pPr>
        <w:pStyle w:val="a7"/>
        <w:spacing w:before="156" w:after="156"/>
        <w:rPr>
          <w:rFonts w:ascii="Times New Roman"/>
        </w:rPr>
      </w:pPr>
      <w:r w:rsidRPr="00267B58">
        <w:rPr>
          <w:rFonts w:ascii="Times New Roman"/>
        </w:rPr>
        <w:t>校准曲线的绘制</w:t>
      </w:r>
    </w:p>
    <w:p w:rsidR="00BE173F" w:rsidRPr="00BE173F" w:rsidRDefault="00BE173F" w:rsidP="00BE173F">
      <w:pPr>
        <w:pStyle w:val="affffff0"/>
      </w:pPr>
      <w:r w:rsidRPr="00BE173F">
        <w:t>在</w:t>
      </w:r>
      <w:r w:rsidRPr="00BE173F">
        <w:rPr>
          <w:rFonts w:hint="eastAsia"/>
        </w:rPr>
        <w:t>六</w:t>
      </w:r>
      <w:r w:rsidRPr="00BE173F">
        <w:t>个干燥的定砷瓶中，依次加入0.00mL、1.00mL、2.00mL、3.00mL、4.00mL、5.00mL</w:t>
      </w:r>
      <w:proofErr w:type="gramStart"/>
      <w:r w:rsidRPr="00BE173F">
        <w:t>砷</w:t>
      </w:r>
      <w:proofErr w:type="gramEnd"/>
      <w:r w:rsidRPr="00BE173F">
        <w:t>标准溶液，再依次加入30mL、29mL、28mL、27mL、26mL、25mL水使溶液总体积为30mL。</w:t>
      </w:r>
    </w:p>
    <w:p w:rsidR="00BE173F" w:rsidRPr="00BE173F" w:rsidRDefault="00BE173F" w:rsidP="00BE173F">
      <w:pPr>
        <w:pStyle w:val="affffff0"/>
      </w:pPr>
      <w:r w:rsidRPr="00BE173F">
        <w:t>在各定</w:t>
      </w:r>
      <w:proofErr w:type="gramStart"/>
      <w:r w:rsidRPr="00BE173F">
        <w:t>砷</w:t>
      </w:r>
      <w:proofErr w:type="gramEnd"/>
      <w:r w:rsidRPr="00BE173F">
        <w:t>瓶中加入20mL</w:t>
      </w:r>
      <w:proofErr w:type="gramStart"/>
      <w:r w:rsidRPr="00BE173F">
        <w:t>氯化亚锡</w:t>
      </w:r>
      <w:proofErr w:type="gramEnd"/>
      <w:r w:rsidRPr="00BE173F">
        <w:t>盐酸溶液、5mL碘化钾溶液和1mL硫酸铜溶液，摇匀。此时溶液中的酸度c(以H</w:t>
      </w:r>
      <w:r w:rsidRPr="00E1718B">
        <w:rPr>
          <w:vertAlign w:val="superscript"/>
        </w:rPr>
        <w:t>+</w:t>
      </w:r>
      <w:r w:rsidRPr="00BE173F">
        <w:t>计)应在1.8mol/L～2.6mol/L之间。于暗处放置30min～40min，加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g"/>
        </w:smartTagPr>
        <w:r w:rsidRPr="00BE173F">
          <w:t>5g</w:t>
        </w:r>
      </w:smartTag>
      <w:r w:rsidRPr="00BE173F">
        <w:t>无</w:t>
      </w:r>
      <w:proofErr w:type="gramStart"/>
      <w:r w:rsidRPr="00BE173F">
        <w:t>砷锌粒于</w:t>
      </w:r>
      <w:proofErr w:type="gramEnd"/>
      <w:r w:rsidRPr="00BE173F">
        <w:t>定砷瓶中，立即将塞有乙酸铅棉花、盛有5.0mL二乙基二硫代氨基甲酸银</w:t>
      </w:r>
      <w:r w:rsidRPr="00BE173F">
        <w:rPr>
          <w:rFonts w:hint="eastAsia"/>
        </w:rPr>
        <w:t>-</w:t>
      </w:r>
      <w:r w:rsidRPr="00BE173F">
        <w:t>三乙</w:t>
      </w:r>
      <w:proofErr w:type="gramStart"/>
      <w:r w:rsidRPr="00BE173F">
        <w:t>基胺三氯</w:t>
      </w:r>
      <w:proofErr w:type="gramEnd"/>
      <w:r w:rsidRPr="00BE173F">
        <w:t>甲烷溶液（吸收液）的吸收管装在定砷瓶上，反应25min～35min（避免阳光直射。如果吸收液挥发太快，应注意补充三氯甲烷）。取下吸收管（勿使吸收液倒吸），用三氯甲烷将吸收液补充至5.0mL，混匀。</w:t>
      </w:r>
    </w:p>
    <w:p w:rsidR="00BE173F" w:rsidRPr="00BE173F" w:rsidRDefault="00BE173F" w:rsidP="00BE173F">
      <w:pPr>
        <w:pStyle w:val="affffff0"/>
      </w:pPr>
      <w:r w:rsidRPr="00BE173F">
        <w:lastRenderedPageBreak/>
        <w:t>在波长510nm处，用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m"/>
        </w:smartTagPr>
        <w:r w:rsidRPr="00BE173F">
          <w:t>1cm</w:t>
        </w:r>
      </w:smartTag>
      <w:r w:rsidRPr="00BE173F">
        <w:t>吸收池，以试剂空白为参比，测定吸光度。</w:t>
      </w:r>
    </w:p>
    <w:p w:rsidR="00BE173F" w:rsidRPr="00BE173F" w:rsidRDefault="00BE173F" w:rsidP="00BE173F">
      <w:pPr>
        <w:pStyle w:val="affffff0"/>
      </w:pPr>
      <w:r w:rsidRPr="00BE173F">
        <w:t>以砷含量(mg)为横坐标，对应的吸光度为纵坐标，绘制校准曲线或计算回归方程。</w:t>
      </w:r>
    </w:p>
    <w:p w:rsidR="00BE173F" w:rsidRDefault="00BE173F" w:rsidP="00BE173F">
      <w:pPr>
        <w:pStyle w:val="a7"/>
        <w:spacing w:before="156" w:after="156"/>
        <w:rPr>
          <w:rFonts w:ascii="Times New Roman" w:hint="eastAsia"/>
        </w:rPr>
      </w:pPr>
      <w:r w:rsidRPr="00267B58">
        <w:rPr>
          <w:rFonts w:ascii="Times New Roman"/>
        </w:rPr>
        <w:t>测定</w:t>
      </w:r>
    </w:p>
    <w:p w:rsidR="00BE173F" w:rsidRDefault="00BE173F" w:rsidP="00B95C15">
      <w:pPr>
        <w:pStyle w:val="aff7"/>
        <w:rPr>
          <w:rFonts w:hint="eastAsia"/>
        </w:rPr>
      </w:pPr>
      <w:r w:rsidRPr="00267B58">
        <w:tab/>
        <w:t>称取约</w:t>
      </w:r>
      <w:r>
        <w:rPr>
          <w:rFonts w:hint="eastAsia"/>
        </w:rPr>
        <w:t>0.6</w:t>
      </w:r>
      <w:r w:rsidRPr="00267B58">
        <w:t>g液体试样或</w:t>
      </w:r>
      <w:r>
        <w:rPr>
          <w:rFonts w:hint="eastAsia"/>
        </w:rPr>
        <w:t>1.0</w:t>
      </w:r>
      <w:r w:rsidRPr="00267B58">
        <w:t>g固体试样，精确至0.2mg，</w:t>
      </w:r>
      <w:r w:rsidR="00B95C15" w:rsidRPr="00C0271D">
        <w:rPr>
          <w:rFonts w:ascii="Times New Roman"/>
        </w:rPr>
        <w:t>放入定砷器的锥形瓶中，加入</w:t>
      </w:r>
      <w:r w:rsidR="00B95C15" w:rsidRPr="00C0271D">
        <w:rPr>
          <w:rFonts w:ascii="Times New Roman"/>
        </w:rPr>
        <w:t>3mL</w:t>
      </w:r>
      <w:r w:rsidR="00B95C15" w:rsidRPr="00C0271D">
        <w:rPr>
          <w:rFonts w:ascii="Times New Roman"/>
        </w:rPr>
        <w:t>硫酸溶液（</w:t>
      </w:r>
      <w:r w:rsidR="00B95C15" w:rsidRPr="00C0271D">
        <w:rPr>
          <w:rFonts w:ascii="Times New Roman"/>
        </w:rPr>
        <w:t>1+1</w:t>
      </w:r>
      <w:r w:rsidR="00B95C15" w:rsidRPr="00C0271D">
        <w:rPr>
          <w:rFonts w:ascii="Times New Roman"/>
        </w:rPr>
        <w:t>），用水稀释至</w:t>
      </w:r>
      <w:r w:rsidR="00B95C15" w:rsidRPr="00C0271D">
        <w:rPr>
          <w:rFonts w:ascii="Times New Roman"/>
        </w:rPr>
        <w:t>30mL</w:t>
      </w:r>
      <w:r w:rsidR="00B95C15" w:rsidRPr="00C0271D">
        <w:rPr>
          <w:rFonts w:ascii="Times New Roman"/>
        </w:rPr>
        <w:t>后，</w:t>
      </w:r>
      <w:r w:rsidRPr="00267B58">
        <w:t>然后按校准曲线的绘制中的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67B58">
          <w:t>6.8.2</w:t>
        </w:r>
      </w:smartTag>
      <w:r w:rsidRPr="00267B58">
        <w:t>.4.1.</w:t>
      </w:r>
      <w:r>
        <w:rPr>
          <w:rFonts w:hint="eastAsia"/>
        </w:rPr>
        <w:t>2</w:t>
      </w:r>
      <w:r w:rsidRPr="00267B58">
        <w:t>和6.8.2.4.1.3步骤操作，测定吸光度。由校准曲线或回归方程得出砷含量的数值。</w:t>
      </w:r>
    </w:p>
    <w:p w:rsidR="00B95C15" w:rsidRPr="00267B58" w:rsidRDefault="00B95C15" w:rsidP="005865A1">
      <w:pPr>
        <w:pStyle w:val="a1"/>
        <w:spacing w:before="156" w:after="156"/>
        <w:ind w:left="0"/>
        <w:rPr>
          <w:rFonts w:ascii="Times New Roman"/>
        </w:rPr>
      </w:pPr>
      <w:r w:rsidRPr="00267B58">
        <w:rPr>
          <w:rFonts w:ascii="Times New Roman"/>
        </w:rPr>
        <w:t>结果计算</w:t>
      </w:r>
    </w:p>
    <w:p w:rsidR="00B95C15" w:rsidRPr="00267B58" w:rsidRDefault="00B95C15" w:rsidP="00B95C15">
      <w:pPr>
        <w:spacing w:before="50" w:after="50"/>
        <w:ind w:firstLine="425"/>
      </w:pPr>
      <w:proofErr w:type="gramStart"/>
      <w:r w:rsidRPr="00267B58">
        <w:t>砷</w:t>
      </w:r>
      <w:proofErr w:type="gramEnd"/>
      <w:r w:rsidRPr="00267B58">
        <w:t>含量以质量分数</w:t>
      </w:r>
      <w:r w:rsidRPr="00267B58">
        <w:rPr>
          <w:i/>
          <w:iCs/>
        </w:rPr>
        <w:t>w</w:t>
      </w:r>
      <w:r w:rsidR="00AC5018">
        <w:rPr>
          <w:rFonts w:hint="eastAsia"/>
          <w:vertAlign w:val="subscript"/>
        </w:rPr>
        <w:t>5</w:t>
      </w:r>
      <w:r w:rsidRPr="00267B58">
        <w:t>计，数值以</w:t>
      </w:r>
      <w:r w:rsidRPr="00267B58">
        <w:t>%</w:t>
      </w:r>
      <w:r w:rsidRPr="00267B58">
        <w:t>表示，按式（</w:t>
      </w:r>
      <w:r w:rsidR="00B16207">
        <w:rPr>
          <w:rFonts w:hint="eastAsia"/>
          <w:color w:val="000000"/>
        </w:rPr>
        <w:t>7</w:t>
      </w:r>
      <w:r w:rsidRPr="00267B58">
        <w:t>）计算：</w:t>
      </w:r>
    </w:p>
    <w:p w:rsidR="00B95C15" w:rsidRPr="00267B58" w:rsidRDefault="00B95C15" w:rsidP="00B95C15">
      <w:pPr>
        <w:pStyle w:val="affffff5"/>
        <w:rPr>
          <w:rFonts w:ascii="Times New Roman"/>
        </w:rPr>
      </w:pPr>
      <w:r w:rsidRPr="00267B58">
        <w:rPr>
          <w:rFonts w:ascii="Times New Roman"/>
        </w:rPr>
        <w:tab/>
      </w:r>
      <w:r w:rsidR="00AC5018" w:rsidRPr="00267B58">
        <w:rPr>
          <w:rFonts w:ascii="Times New Roman"/>
          <w:position w:val="-30"/>
        </w:rPr>
        <w:object w:dxaOrig="1960" w:dyaOrig="720">
          <v:shape id="_x0000_i1033" type="#_x0000_t75" style="width:98.25pt;height:36pt" o:ole="">
            <v:imagedata r:id="rId25" o:title=""/>
          </v:shape>
          <o:OLEObject Type="Embed" ProgID="Equation.3" ShapeID="_x0000_i1033" DrawAspect="Content" ObjectID="_1499875330" r:id="rId26"/>
        </w:object>
      </w:r>
      <w:r w:rsidRPr="007C1733">
        <w:rPr>
          <w:rFonts w:hAnsi="宋体"/>
        </w:rPr>
        <w:tab/>
      </w:r>
      <w:r w:rsidRPr="00267B58">
        <w:rPr>
          <w:rFonts w:ascii="Times New Roman"/>
        </w:rPr>
        <w:t>(</w:t>
      </w:r>
      <w:r w:rsidR="00B16207">
        <w:rPr>
          <w:rFonts w:ascii="Times New Roman" w:hint="eastAsia"/>
        </w:rPr>
        <w:t>7</w:t>
      </w:r>
      <w:r w:rsidRPr="00267B58">
        <w:rPr>
          <w:rFonts w:ascii="Times New Roman"/>
        </w:rPr>
        <w:t>)</w:t>
      </w:r>
    </w:p>
    <w:p w:rsidR="00B95C15" w:rsidRPr="00267B58" w:rsidRDefault="00B95C15" w:rsidP="00B95C15">
      <w:pPr>
        <w:pStyle w:val="aff7"/>
        <w:rPr>
          <w:rFonts w:ascii="Times New Roman"/>
        </w:rPr>
      </w:pPr>
      <w:r w:rsidRPr="00267B58">
        <w:rPr>
          <w:rFonts w:ascii="Times New Roman"/>
        </w:rPr>
        <w:t>式中：</w:t>
      </w:r>
    </w:p>
    <w:p w:rsidR="00B95C15" w:rsidRPr="00267B58" w:rsidRDefault="00B95C15" w:rsidP="00B95C15">
      <w:pPr>
        <w:pStyle w:val="aff7"/>
        <w:rPr>
          <w:rFonts w:ascii="Times New Roman"/>
        </w:rPr>
      </w:pPr>
      <w:r w:rsidRPr="00267B58">
        <w:rPr>
          <w:rFonts w:ascii="Times New Roman"/>
          <w:i/>
          <w:iCs/>
        </w:rPr>
        <w:t>m</w:t>
      </w:r>
      <w:r w:rsidRPr="00267B58">
        <w:rPr>
          <w:rFonts w:ascii="Times New Roman"/>
        </w:rPr>
        <w:t>——</w:t>
      </w:r>
      <w:r w:rsidRPr="00267B58">
        <w:rPr>
          <w:rFonts w:ascii="Times New Roman"/>
        </w:rPr>
        <w:t>从校准曲线或回归方程得出的砷含量的数值，单位为毫克（</w:t>
      </w:r>
      <w:r w:rsidRPr="00267B58">
        <w:rPr>
          <w:rFonts w:ascii="Times New Roman"/>
        </w:rPr>
        <w:t>mg</w:t>
      </w:r>
      <w:r w:rsidRPr="00267B58">
        <w:rPr>
          <w:rFonts w:ascii="Times New Roman"/>
        </w:rPr>
        <w:t>）；</w:t>
      </w:r>
    </w:p>
    <w:p w:rsidR="00B95C15" w:rsidRPr="00267B58" w:rsidRDefault="00B95C15" w:rsidP="00B95C15">
      <w:pPr>
        <w:pStyle w:val="aff7"/>
        <w:rPr>
          <w:rFonts w:ascii="Times New Roman"/>
        </w:rPr>
      </w:pPr>
      <w:r w:rsidRPr="00267B58">
        <w:rPr>
          <w:rFonts w:ascii="Times New Roman"/>
          <w:i/>
          <w:iCs/>
        </w:rPr>
        <w:t>m</w:t>
      </w:r>
      <w:r w:rsidRPr="00267B58">
        <w:rPr>
          <w:rFonts w:ascii="Times New Roman"/>
          <w:vertAlign w:val="subscript"/>
        </w:rPr>
        <w:t>0</w:t>
      </w:r>
      <w:r w:rsidRPr="00267B58">
        <w:rPr>
          <w:rFonts w:ascii="Times New Roman"/>
        </w:rPr>
        <w:t>——</w:t>
      </w:r>
      <w:r w:rsidRPr="00267B58">
        <w:rPr>
          <w:rFonts w:ascii="Times New Roman"/>
        </w:rPr>
        <w:t>试料的质量的数值，单位为克（</w:t>
      </w:r>
      <w:r w:rsidRPr="00267B58">
        <w:rPr>
          <w:rFonts w:ascii="Times New Roman"/>
        </w:rPr>
        <w:t>g</w:t>
      </w:r>
      <w:r w:rsidRPr="00267B58">
        <w:rPr>
          <w:rFonts w:ascii="Times New Roman"/>
        </w:rPr>
        <w:t>）</w:t>
      </w:r>
      <w:r>
        <w:rPr>
          <w:rFonts w:ascii="Times New Roman" w:hint="eastAsia"/>
        </w:rPr>
        <w:t>。</w:t>
      </w:r>
    </w:p>
    <w:p w:rsidR="00B95C15" w:rsidRPr="00267B58" w:rsidRDefault="00B95C15" w:rsidP="009D4FFA">
      <w:pPr>
        <w:pStyle w:val="a1"/>
        <w:spacing w:before="156" w:after="156"/>
        <w:ind w:left="0"/>
        <w:rPr>
          <w:rFonts w:ascii="Times New Roman"/>
        </w:rPr>
      </w:pPr>
      <w:r w:rsidRPr="00267B58">
        <w:rPr>
          <w:rFonts w:ascii="Times New Roman"/>
        </w:rPr>
        <w:t>允许差</w:t>
      </w:r>
    </w:p>
    <w:p w:rsidR="00B95C15" w:rsidRPr="00267B58" w:rsidRDefault="00B95C15" w:rsidP="00B95C15">
      <w:pPr>
        <w:spacing w:before="50" w:after="50"/>
      </w:pPr>
      <w:r w:rsidRPr="00267B58">
        <w:tab/>
      </w:r>
      <w:r w:rsidRPr="00267B58">
        <w:t>取平行测定结果的算术平均值为测定结果，平行测定结果的绝对差值不大于</w:t>
      </w:r>
      <w:r w:rsidRPr="00267B58">
        <w:t>0.00005%</w:t>
      </w:r>
      <w:r w:rsidRPr="00267B58">
        <w:t>。</w:t>
      </w:r>
    </w:p>
    <w:p w:rsidR="00D81D60" w:rsidRPr="00C0271D" w:rsidRDefault="00D81D60" w:rsidP="00C0271D">
      <w:pPr>
        <w:pStyle w:val="a5"/>
        <w:rPr>
          <w:rFonts w:hint="eastAsia"/>
        </w:rPr>
      </w:pPr>
      <w:bookmarkStart w:id="81" w:name="_Toc413663280"/>
      <w:bookmarkStart w:id="82" w:name="_Toc425870003"/>
      <w:r w:rsidRPr="00C0271D">
        <w:rPr>
          <w:rFonts w:hint="eastAsia"/>
        </w:rPr>
        <w:t>铅含量的测定</w:t>
      </w:r>
      <w:bookmarkEnd w:id="79"/>
      <w:bookmarkEnd w:id="80"/>
      <w:bookmarkEnd w:id="81"/>
      <w:bookmarkEnd w:id="82"/>
    </w:p>
    <w:p w:rsidR="00074217" w:rsidRPr="00C0271D" w:rsidRDefault="00074217" w:rsidP="00074217">
      <w:pPr>
        <w:pStyle w:val="a6"/>
        <w:spacing w:before="156" w:after="156"/>
        <w:rPr>
          <w:rFonts w:hint="eastAsia"/>
        </w:rPr>
      </w:pPr>
      <w:bookmarkStart w:id="83" w:name="_Toc326676848"/>
      <w:bookmarkStart w:id="84" w:name="_Toc328384227"/>
      <w:r w:rsidRPr="00C0271D">
        <w:rPr>
          <w:rFonts w:hint="eastAsia"/>
        </w:rPr>
        <w:t>方法提要</w:t>
      </w:r>
    </w:p>
    <w:p w:rsidR="00074217" w:rsidRDefault="00074217" w:rsidP="00074217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向试样中加入硝酸和过氧化氢，使试样中的铅溶解，然后用原子吸收光谱法测定铅含量。</w:t>
      </w:r>
    </w:p>
    <w:p w:rsidR="00074217" w:rsidRPr="00C0271D" w:rsidRDefault="00074217" w:rsidP="00074217">
      <w:pPr>
        <w:pStyle w:val="a6"/>
        <w:spacing w:before="156" w:after="156"/>
        <w:rPr>
          <w:rFonts w:hint="eastAsia"/>
        </w:rPr>
      </w:pPr>
      <w:r w:rsidRPr="00C0271D">
        <w:rPr>
          <w:rFonts w:hint="eastAsia"/>
        </w:rPr>
        <w:t>试剂和材料</w:t>
      </w:r>
    </w:p>
    <w:p w:rsidR="00504F61" w:rsidRDefault="00504F61" w:rsidP="009D4FFA">
      <w:pPr>
        <w:pStyle w:val="afffff2"/>
        <w:ind w:left="0"/>
        <w:rPr>
          <w:rFonts w:ascii="Times New Roman" w:hint="eastAsia"/>
        </w:rPr>
      </w:pPr>
      <w:r>
        <w:rPr>
          <w:rFonts w:ascii="Times New Roman" w:hint="eastAsia"/>
        </w:rPr>
        <w:t>水：</w:t>
      </w:r>
      <w:r>
        <w:rPr>
          <w:rFonts w:ascii="Times New Roman" w:hint="eastAsia"/>
        </w:rPr>
        <w:t>GB/T 6682</w:t>
      </w:r>
      <w:r>
        <w:rPr>
          <w:rFonts w:ascii="Times New Roman" w:hint="eastAsia"/>
        </w:rPr>
        <w:t>，一级。</w:t>
      </w:r>
    </w:p>
    <w:p w:rsidR="00504F61" w:rsidRDefault="00074217" w:rsidP="009D4FFA">
      <w:pPr>
        <w:pStyle w:val="afffff2"/>
        <w:ind w:left="0"/>
        <w:rPr>
          <w:rFonts w:ascii="Times New Roman" w:hint="eastAsia"/>
        </w:rPr>
      </w:pPr>
      <w:r w:rsidRPr="00C0271D">
        <w:rPr>
          <w:rFonts w:ascii="Times New Roman"/>
        </w:rPr>
        <w:t>硝酸</w:t>
      </w:r>
      <w:r w:rsidR="00504F61">
        <w:rPr>
          <w:rFonts w:ascii="Times New Roman" w:hint="eastAsia"/>
        </w:rPr>
        <w:t>：优级纯。</w:t>
      </w:r>
    </w:p>
    <w:p w:rsidR="00504F61" w:rsidRPr="00C0271D" w:rsidRDefault="00504F61" w:rsidP="009D4FFA">
      <w:pPr>
        <w:pStyle w:val="afffff2"/>
        <w:ind w:left="0"/>
        <w:rPr>
          <w:rFonts w:ascii="Times New Roman"/>
        </w:rPr>
      </w:pPr>
      <w:r w:rsidRPr="00C0271D">
        <w:rPr>
          <w:rFonts w:ascii="Times New Roman"/>
        </w:rPr>
        <w:t>过氧化氢：优级纯。</w:t>
      </w:r>
    </w:p>
    <w:p w:rsidR="00074217" w:rsidRPr="00C0271D" w:rsidRDefault="00504F61" w:rsidP="009D4FFA">
      <w:pPr>
        <w:pStyle w:val="afffff2"/>
        <w:ind w:left="0"/>
        <w:rPr>
          <w:rFonts w:ascii="Times New Roman"/>
        </w:rPr>
      </w:pPr>
      <w:r w:rsidRPr="00C0271D">
        <w:rPr>
          <w:rFonts w:ascii="Times New Roman"/>
        </w:rPr>
        <w:t>硝酸</w:t>
      </w:r>
      <w:r w:rsidR="00074217" w:rsidRPr="00C0271D">
        <w:rPr>
          <w:rFonts w:ascii="Times New Roman"/>
        </w:rPr>
        <w:t>溶液：</w:t>
      </w:r>
      <w:r w:rsidR="00074217" w:rsidRPr="00C0271D">
        <w:rPr>
          <w:rFonts w:ascii="Times New Roman"/>
        </w:rPr>
        <w:t>1+1</w:t>
      </w:r>
      <w:r w:rsidR="00074217" w:rsidRPr="00C0271D">
        <w:rPr>
          <w:rFonts w:ascii="Times New Roman"/>
        </w:rPr>
        <w:t>。</w:t>
      </w:r>
    </w:p>
    <w:p w:rsidR="00074217" w:rsidRPr="00C0271D" w:rsidRDefault="00074217" w:rsidP="009D4FFA">
      <w:pPr>
        <w:pStyle w:val="afffff2"/>
        <w:ind w:left="0"/>
        <w:rPr>
          <w:rFonts w:ascii="Times New Roman"/>
        </w:rPr>
      </w:pPr>
      <w:r w:rsidRPr="00C0271D">
        <w:rPr>
          <w:rFonts w:ascii="Times New Roman"/>
        </w:rPr>
        <w:t>硝酸溶液：</w:t>
      </w:r>
      <w:r w:rsidRPr="00C0271D">
        <w:rPr>
          <w:rFonts w:ascii="Times New Roman"/>
        </w:rPr>
        <w:t>1+99</w:t>
      </w:r>
      <w:r w:rsidRPr="00C0271D">
        <w:rPr>
          <w:rFonts w:ascii="Times New Roman"/>
        </w:rPr>
        <w:t>。</w:t>
      </w:r>
    </w:p>
    <w:p w:rsidR="00074217" w:rsidRPr="00C0271D" w:rsidRDefault="00074217" w:rsidP="009D4FFA">
      <w:pPr>
        <w:pStyle w:val="afffff2"/>
        <w:ind w:left="0"/>
        <w:rPr>
          <w:rFonts w:ascii="Times New Roman"/>
        </w:rPr>
      </w:pPr>
      <w:proofErr w:type="gramStart"/>
      <w:r w:rsidRPr="00C0271D">
        <w:rPr>
          <w:rFonts w:ascii="Times New Roman"/>
        </w:rPr>
        <w:t>铅标准</w:t>
      </w:r>
      <w:proofErr w:type="gramEnd"/>
      <w:r w:rsidRPr="00C0271D">
        <w:rPr>
          <w:rFonts w:ascii="Times New Roman"/>
        </w:rPr>
        <w:t>贮备液：</w:t>
      </w:r>
      <w:r w:rsidRPr="00C0271D">
        <w:rPr>
          <w:rFonts w:ascii="Times New Roman"/>
        </w:rPr>
        <w:t>1mL</w:t>
      </w:r>
      <w:r w:rsidRPr="00C0271D">
        <w:rPr>
          <w:rFonts w:ascii="Times New Roman"/>
        </w:rPr>
        <w:t>溶液含有</w:t>
      </w:r>
      <w:r w:rsidRPr="00C0271D">
        <w:rPr>
          <w:rFonts w:ascii="Times New Roman"/>
        </w:rPr>
        <w:t xml:space="preserve">0.1mg </w:t>
      </w:r>
      <w:proofErr w:type="spellStart"/>
      <w:r w:rsidRPr="00C0271D">
        <w:rPr>
          <w:rFonts w:ascii="Times New Roman"/>
        </w:rPr>
        <w:t>Pb</w:t>
      </w:r>
      <w:proofErr w:type="spellEnd"/>
      <w:r w:rsidRPr="00C0271D">
        <w:rPr>
          <w:rFonts w:ascii="Times New Roman"/>
        </w:rPr>
        <w:t>。</w:t>
      </w:r>
    </w:p>
    <w:p w:rsidR="00074217" w:rsidRPr="00504F61" w:rsidRDefault="00074217" w:rsidP="009D4FFA">
      <w:pPr>
        <w:pStyle w:val="afffff2"/>
        <w:ind w:left="0"/>
        <w:rPr>
          <w:rFonts w:ascii="Times New Roman"/>
          <w:u w:color="000000"/>
        </w:rPr>
      </w:pPr>
      <w:r w:rsidRPr="00504F61">
        <w:rPr>
          <w:rFonts w:ascii="Times New Roman"/>
        </w:rPr>
        <w:t>铅标准溶液：</w:t>
      </w:r>
      <w:r w:rsidRPr="00504F61">
        <w:rPr>
          <w:rFonts w:ascii="Times New Roman"/>
        </w:rPr>
        <w:t>1mL</w:t>
      </w:r>
      <w:r w:rsidRPr="00504F61">
        <w:rPr>
          <w:rFonts w:ascii="Times New Roman"/>
        </w:rPr>
        <w:t>溶液含有</w:t>
      </w:r>
      <w:r w:rsidRPr="00504F61">
        <w:rPr>
          <w:rFonts w:ascii="Times New Roman"/>
        </w:rPr>
        <w:t xml:space="preserve">0.001mg </w:t>
      </w:r>
      <w:proofErr w:type="spellStart"/>
      <w:r w:rsidRPr="00504F61">
        <w:rPr>
          <w:rFonts w:ascii="Times New Roman"/>
        </w:rPr>
        <w:t>Pb</w:t>
      </w:r>
      <w:proofErr w:type="spellEnd"/>
      <w:r w:rsidRPr="00504F61">
        <w:rPr>
          <w:rFonts w:ascii="Times New Roman"/>
        </w:rPr>
        <w:t>。</w:t>
      </w:r>
      <w:r w:rsidRPr="00504F61">
        <w:rPr>
          <w:rFonts w:ascii="Times New Roman"/>
          <w:u w:color="000000"/>
        </w:rPr>
        <w:t>用移液管移取</w:t>
      </w:r>
      <w:r w:rsidRPr="00504F61">
        <w:rPr>
          <w:rFonts w:ascii="Times New Roman"/>
          <w:u w:color="000000"/>
        </w:rPr>
        <w:t>5.0mL</w:t>
      </w:r>
      <w:proofErr w:type="gramStart"/>
      <w:r w:rsidRPr="00504F61">
        <w:rPr>
          <w:rFonts w:ascii="Times New Roman"/>
          <w:u w:color="000000"/>
        </w:rPr>
        <w:t>铅标准</w:t>
      </w:r>
      <w:proofErr w:type="gramEnd"/>
      <w:r w:rsidRPr="00504F61">
        <w:rPr>
          <w:rFonts w:ascii="Times New Roman"/>
          <w:u w:color="000000"/>
        </w:rPr>
        <w:t>贮备液置于</w:t>
      </w:r>
      <w:r w:rsidRPr="00504F61">
        <w:rPr>
          <w:rFonts w:ascii="Times New Roman"/>
          <w:u w:color="000000"/>
        </w:rPr>
        <w:t>500mL</w:t>
      </w:r>
      <w:r w:rsidRPr="00504F61">
        <w:rPr>
          <w:rFonts w:ascii="Times New Roman"/>
          <w:u w:color="000000"/>
        </w:rPr>
        <w:t>容量瓶中，</w:t>
      </w:r>
      <w:r w:rsidR="00504F61">
        <w:rPr>
          <w:rFonts w:ascii="Times New Roman" w:hint="eastAsia"/>
          <w:u w:color="000000"/>
        </w:rPr>
        <w:t>用</w:t>
      </w:r>
      <w:r w:rsidRPr="00504F61">
        <w:rPr>
          <w:rFonts w:ascii="Times New Roman"/>
          <w:u w:color="000000"/>
        </w:rPr>
        <w:t>硝酸溶液（</w:t>
      </w:r>
      <w:r w:rsidR="00504F61">
        <w:rPr>
          <w:rFonts w:ascii="Times New Roman" w:hint="eastAsia"/>
          <w:u w:color="000000"/>
        </w:rPr>
        <w:t>1+99</w:t>
      </w:r>
      <w:r w:rsidRPr="00504F61">
        <w:rPr>
          <w:rFonts w:ascii="Times New Roman"/>
          <w:u w:color="000000"/>
        </w:rPr>
        <w:t>）</w:t>
      </w:r>
      <w:r w:rsidR="00504F61">
        <w:rPr>
          <w:rFonts w:ascii="Times New Roman" w:hint="eastAsia"/>
          <w:u w:color="000000"/>
        </w:rPr>
        <w:t>稀释</w:t>
      </w:r>
      <w:r w:rsidRPr="00504F61">
        <w:rPr>
          <w:rFonts w:ascii="Times New Roman"/>
          <w:u w:color="000000"/>
        </w:rPr>
        <w:t>至刻度，摇匀。此溶液现用现配。</w:t>
      </w:r>
    </w:p>
    <w:p w:rsidR="00074217" w:rsidRPr="00C0271D" w:rsidRDefault="00074217" w:rsidP="00074217">
      <w:pPr>
        <w:pStyle w:val="a6"/>
        <w:spacing w:before="156" w:after="156"/>
        <w:rPr>
          <w:rFonts w:hint="eastAsia"/>
        </w:rPr>
      </w:pPr>
      <w:r w:rsidRPr="00C0271D">
        <w:rPr>
          <w:rFonts w:hint="eastAsia"/>
        </w:rPr>
        <w:t>仪器、设备</w:t>
      </w:r>
    </w:p>
    <w:p w:rsidR="00074217" w:rsidRPr="00C0271D" w:rsidRDefault="00074217" w:rsidP="009D4FFA">
      <w:pPr>
        <w:pStyle w:val="afffff2"/>
        <w:ind w:left="0"/>
        <w:rPr>
          <w:rFonts w:hint="eastAsia"/>
        </w:rPr>
      </w:pPr>
      <w:r w:rsidRPr="00C0271D">
        <w:rPr>
          <w:rFonts w:hint="eastAsia"/>
        </w:rPr>
        <w:t>氩气钢瓶。</w:t>
      </w:r>
    </w:p>
    <w:p w:rsidR="00504F61" w:rsidRDefault="00074217" w:rsidP="009D4FFA">
      <w:pPr>
        <w:pStyle w:val="afffff2"/>
        <w:ind w:left="0"/>
        <w:rPr>
          <w:rFonts w:hint="eastAsia"/>
        </w:rPr>
      </w:pPr>
      <w:r w:rsidRPr="00C0271D">
        <w:rPr>
          <w:rFonts w:hint="eastAsia"/>
        </w:rPr>
        <w:t>原子吸收光谱仪：带有石墨</w:t>
      </w:r>
      <w:proofErr w:type="gramStart"/>
      <w:r w:rsidRPr="00C0271D">
        <w:rPr>
          <w:rFonts w:hint="eastAsia"/>
        </w:rPr>
        <w:t>炉控制</w:t>
      </w:r>
      <w:proofErr w:type="gramEnd"/>
      <w:r w:rsidRPr="00C0271D">
        <w:rPr>
          <w:rFonts w:hint="eastAsia"/>
        </w:rPr>
        <w:t>装置。</w:t>
      </w:r>
    </w:p>
    <w:p w:rsidR="009D4FFA" w:rsidRDefault="009D4FFA" w:rsidP="009D4FFA">
      <w:pPr>
        <w:pStyle w:val="afff"/>
        <w:rPr>
          <w:rFonts w:hint="eastAsia"/>
        </w:rPr>
      </w:pPr>
      <w:r>
        <w:rPr>
          <w:rFonts w:hint="eastAsia"/>
          <w:u w:color="000000"/>
        </w:rPr>
        <w:t>试验所用玻璃仪器应用硝酸溶液（1+9）浸泡过夜，再用水洗涤。</w:t>
      </w:r>
    </w:p>
    <w:p w:rsidR="00074217" w:rsidRPr="002C4584" w:rsidRDefault="00074217" w:rsidP="00074217">
      <w:pPr>
        <w:pStyle w:val="a6"/>
        <w:spacing w:before="156" w:after="156"/>
        <w:rPr>
          <w:rFonts w:hint="eastAsia"/>
        </w:rPr>
      </w:pPr>
      <w:r w:rsidRPr="002C4584">
        <w:rPr>
          <w:rFonts w:hint="eastAsia"/>
        </w:rPr>
        <w:t>分析步骤</w:t>
      </w:r>
    </w:p>
    <w:p w:rsidR="002C4584" w:rsidRPr="00B16207" w:rsidRDefault="00893864" w:rsidP="009D4FFA">
      <w:pPr>
        <w:pStyle w:val="afffff2"/>
        <w:ind w:left="0"/>
        <w:rPr>
          <w:rFonts w:hint="eastAsia"/>
        </w:rPr>
      </w:pPr>
      <w:r w:rsidRPr="009D4FFA">
        <w:t>称取约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9D4FFA">
          <w:t>5g</w:t>
        </w:r>
      </w:smartTag>
      <w:r w:rsidRPr="009D4FFA">
        <w:t>固体试样或</w:t>
      </w:r>
      <w:smartTag w:uri="urn:schemas-microsoft-com:office:smarttags" w:element="chmetcnv">
        <w:smartTagPr>
          <w:attr w:name="UnitName" w:val="g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9D4FFA">
          <w:t>10g</w:t>
        </w:r>
      </w:smartTag>
      <w:r w:rsidRPr="009D4FFA">
        <w:t>液体试样，精确至</w:t>
      </w:r>
      <w:smartTag w:uri="urn:schemas-microsoft-com:office:smarttags" w:element="chmetcnv">
        <w:smartTagPr>
          <w:attr w:name="UnitName" w:val="g"/>
          <w:attr w:name="SourceValue" w:val=".01"/>
          <w:attr w:name="HasSpace" w:val="False"/>
          <w:attr w:name="Negative" w:val="False"/>
          <w:attr w:name="NumberType" w:val="1"/>
          <w:attr w:name="TCSC" w:val="0"/>
        </w:smartTagPr>
        <w:r w:rsidRPr="009D4FFA">
          <w:t>0.01g</w:t>
        </w:r>
      </w:smartTag>
      <w:r w:rsidRPr="009D4FFA">
        <w:t>，</w:t>
      </w:r>
      <w:r w:rsidRPr="009D4FFA">
        <w:rPr>
          <w:rFonts w:hint="eastAsia"/>
        </w:rPr>
        <w:t>用水溶解，加入1</w:t>
      </w:r>
      <w:r w:rsidRPr="009D4FFA">
        <w:t>.0mL硝酸</w:t>
      </w:r>
      <w:r w:rsidRPr="009D4FFA">
        <w:rPr>
          <w:rFonts w:hint="eastAsia"/>
        </w:rPr>
        <w:t>，</w:t>
      </w:r>
      <w:r w:rsidRPr="009D4FFA">
        <w:t>转移至100mL容量瓶中，</w:t>
      </w:r>
      <w:proofErr w:type="gramStart"/>
      <w:r w:rsidRPr="009D4FFA">
        <w:t>加水稀至刻度</w:t>
      </w:r>
      <w:proofErr w:type="gramEnd"/>
      <w:r w:rsidRPr="009D4FFA">
        <w:t>，摇匀。此为试液A，</w:t>
      </w:r>
      <w:proofErr w:type="gramStart"/>
      <w:r w:rsidRPr="009D4FFA">
        <w:t>供测</w:t>
      </w:r>
      <w:proofErr w:type="spellStart"/>
      <w:proofErr w:type="gramEnd"/>
      <w:r w:rsidRPr="009D4FFA">
        <w:t>Pb</w:t>
      </w:r>
      <w:proofErr w:type="spellEnd"/>
      <w:r w:rsidRPr="009D4FFA">
        <w:t>、</w:t>
      </w:r>
      <w:proofErr w:type="spellStart"/>
      <w:r w:rsidRPr="009D4FFA">
        <w:t>Cd</w:t>
      </w:r>
      <w:proofErr w:type="spellEnd"/>
      <w:r w:rsidRPr="009D4FFA">
        <w:t>、Hg用。</w:t>
      </w:r>
    </w:p>
    <w:p w:rsidR="00B16207" w:rsidRDefault="00B16207" w:rsidP="009D4FFA">
      <w:pPr>
        <w:pStyle w:val="afffff2"/>
        <w:ind w:left="0"/>
        <w:rPr>
          <w:rFonts w:hint="eastAsia"/>
        </w:rPr>
      </w:pPr>
      <w:r w:rsidRPr="009D4FFA">
        <w:rPr>
          <w:rFonts w:hint="eastAsia"/>
        </w:rPr>
        <w:lastRenderedPageBreak/>
        <w:t>分别</w:t>
      </w:r>
      <w:r w:rsidRPr="009D4FFA">
        <w:t>移取5.00mL试液A，置于</w:t>
      </w:r>
      <w:r w:rsidRPr="009D4FFA">
        <w:rPr>
          <w:rFonts w:hint="eastAsia"/>
        </w:rPr>
        <w:t>四个100</w:t>
      </w:r>
      <w:r w:rsidRPr="009D4FFA">
        <w:t>mL烧杯中，加水至</w:t>
      </w:r>
      <w:r w:rsidRPr="009D4FFA">
        <w:rPr>
          <w:rFonts w:hint="eastAsia"/>
        </w:rPr>
        <w:t>约3</w:t>
      </w:r>
      <w:r w:rsidRPr="009D4FFA">
        <w:t>0mL</w:t>
      </w:r>
      <w:r w:rsidRPr="009D4FFA">
        <w:rPr>
          <w:rFonts w:hint="eastAsia"/>
        </w:rPr>
        <w:t>，</w:t>
      </w:r>
      <w:r w:rsidRPr="009D4FFA">
        <w:t>小心加入2.0mL过氧化氢和2.0mL硝酸溶液（</w:t>
      </w:r>
      <w:r w:rsidRPr="009D4FFA">
        <w:rPr>
          <w:rFonts w:hint="eastAsia"/>
        </w:rPr>
        <w:t>1+1</w:t>
      </w:r>
      <w:r w:rsidRPr="009D4FFA">
        <w:t>），加热蒸发至溶液体积约为</w:t>
      </w:r>
      <w:r w:rsidRPr="009D4FFA">
        <w:rPr>
          <w:rFonts w:hint="eastAsia"/>
        </w:rPr>
        <w:t>15</w:t>
      </w:r>
      <w:r w:rsidRPr="009D4FFA">
        <w:t>mL，冷却至室温，将溶液</w:t>
      </w:r>
      <w:r w:rsidRPr="009D4FFA">
        <w:rPr>
          <w:rFonts w:hint="eastAsia"/>
        </w:rPr>
        <w:t>分别</w:t>
      </w:r>
      <w:r w:rsidRPr="009D4FFA">
        <w:t>完全转移至100mL容量瓶中，</w:t>
      </w:r>
      <w:r w:rsidRPr="002C4584">
        <w:rPr>
          <w:rFonts w:hint="eastAsia"/>
        </w:rPr>
        <w:t>并依次加入0</w:t>
      </w:r>
      <w:r w:rsidRPr="002C4584">
        <w:t>.00</w:t>
      </w:r>
      <w:r>
        <w:rPr>
          <w:rFonts w:hint="eastAsia"/>
        </w:rPr>
        <w:t>mL</w:t>
      </w:r>
      <w:r w:rsidRPr="002C4584">
        <w:rPr>
          <w:rFonts w:hint="eastAsia"/>
        </w:rPr>
        <w:t>、</w:t>
      </w:r>
      <w:r w:rsidRPr="002C4584">
        <w:t>1.</w:t>
      </w:r>
      <w:r w:rsidRPr="002C4584">
        <w:rPr>
          <w:rFonts w:hint="eastAsia"/>
        </w:rPr>
        <w:t>00</w:t>
      </w:r>
      <w:r w:rsidRPr="002C4584">
        <w:t>mL</w:t>
      </w:r>
      <w:r w:rsidRPr="002C4584">
        <w:rPr>
          <w:rFonts w:hint="eastAsia"/>
        </w:rPr>
        <w:t>、2</w:t>
      </w:r>
      <w:r w:rsidRPr="002C4584">
        <w:t>.</w:t>
      </w:r>
      <w:r w:rsidRPr="002C4584">
        <w:rPr>
          <w:rFonts w:hint="eastAsia"/>
        </w:rPr>
        <w:t>0</w:t>
      </w:r>
      <w:r w:rsidRPr="002C4584">
        <w:t>0mL</w:t>
      </w:r>
      <w:r w:rsidRPr="002C4584">
        <w:rPr>
          <w:rFonts w:hint="eastAsia"/>
        </w:rPr>
        <w:t>、3</w:t>
      </w:r>
      <w:r w:rsidRPr="002C4584">
        <w:t>.</w:t>
      </w:r>
      <w:r w:rsidRPr="002C4584">
        <w:rPr>
          <w:rFonts w:hint="eastAsia"/>
        </w:rPr>
        <w:t>00</w:t>
      </w:r>
      <w:r w:rsidRPr="002C4584">
        <w:t>mL</w:t>
      </w:r>
      <w:r w:rsidRPr="002C4584">
        <w:rPr>
          <w:rFonts w:hint="eastAsia"/>
        </w:rPr>
        <w:t>铅标准溶液，用水稀释至刻度，摇匀。</w:t>
      </w:r>
    </w:p>
    <w:p w:rsidR="00B16207" w:rsidRDefault="00B16207" w:rsidP="009D4FFA">
      <w:pPr>
        <w:pStyle w:val="afffff2"/>
        <w:ind w:left="0"/>
        <w:rPr>
          <w:rFonts w:hint="eastAsia"/>
        </w:rPr>
      </w:pPr>
      <w:r w:rsidRPr="009D4FFA">
        <w:rPr>
          <w:rFonts w:hint="eastAsia"/>
        </w:rPr>
        <w:t>按仪器说明书，把原子吸收光谱仪的各种条件调至最佳状态。</w:t>
      </w:r>
      <w:r w:rsidRPr="002C4584">
        <w:rPr>
          <w:rFonts w:hint="eastAsia"/>
        </w:rPr>
        <w:t>用微量进液装置将配好的试样注入发热炉，经干燥、灰化、</w:t>
      </w:r>
      <w:r w:rsidRPr="00F6769A">
        <w:rPr>
          <w:rFonts w:hint="eastAsia"/>
        </w:rPr>
        <w:t>原子化后，在283</w:t>
      </w:r>
      <w:r w:rsidRPr="00F6769A">
        <w:t>.3nm</w:t>
      </w:r>
      <w:proofErr w:type="gramStart"/>
      <w:r w:rsidRPr="00F6769A">
        <w:rPr>
          <w:rFonts w:hint="eastAsia"/>
        </w:rPr>
        <w:t>处测其</w:t>
      </w:r>
      <w:proofErr w:type="gramEnd"/>
      <w:r w:rsidRPr="00F6769A">
        <w:rPr>
          <w:rFonts w:hint="eastAsia"/>
        </w:rPr>
        <w:t>吸光度。</w:t>
      </w:r>
    </w:p>
    <w:p w:rsidR="00B16207" w:rsidRPr="00B16207" w:rsidRDefault="00B16207" w:rsidP="009D4FFA">
      <w:pPr>
        <w:pStyle w:val="afffff2"/>
        <w:ind w:left="0"/>
        <w:rPr>
          <w:rFonts w:hint="eastAsia"/>
        </w:rPr>
      </w:pPr>
      <w:r w:rsidRPr="00F6769A">
        <w:rPr>
          <w:rFonts w:hint="eastAsia"/>
        </w:rPr>
        <w:t>以加入标准溶液的铅</w:t>
      </w:r>
      <w:r w:rsidR="006A469C">
        <w:rPr>
          <w:rFonts w:hint="eastAsia"/>
        </w:rPr>
        <w:t>的质量</w:t>
      </w:r>
      <w:r w:rsidR="00AC5018">
        <w:rPr>
          <w:rFonts w:hint="eastAsia"/>
        </w:rPr>
        <w:t>(mg)</w:t>
      </w:r>
      <w:r w:rsidRPr="00F6769A">
        <w:rPr>
          <w:rFonts w:hint="eastAsia"/>
        </w:rPr>
        <w:t>为横坐标，相应的吸光度为纵坐标，绘制曲线，将曲线反向延长与横坐标相交，交点即为所测试样中铅的</w:t>
      </w:r>
      <w:r w:rsidR="006A469C">
        <w:rPr>
          <w:rFonts w:hint="eastAsia"/>
        </w:rPr>
        <w:t>质量</w:t>
      </w:r>
      <w:r>
        <w:rPr>
          <w:rFonts w:hint="eastAsia"/>
        </w:rPr>
        <w:t>。</w:t>
      </w:r>
    </w:p>
    <w:p w:rsidR="00074217" w:rsidRPr="00C0271D" w:rsidRDefault="00074217" w:rsidP="00074217">
      <w:pPr>
        <w:pStyle w:val="a6"/>
        <w:spacing w:before="156" w:after="156"/>
        <w:rPr>
          <w:rFonts w:hint="eastAsia"/>
        </w:rPr>
      </w:pPr>
      <w:r w:rsidRPr="00C0271D">
        <w:rPr>
          <w:rFonts w:hint="eastAsia"/>
        </w:rPr>
        <w:t>结果</w:t>
      </w:r>
      <w:r>
        <w:rPr>
          <w:rFonts w:hint="eastAsia"/>
        </w:rPr>
        <w:t>计算</w:t>
      </w:r>
    </w:p>
    <w:p w:rsidR="00074217" w:rsidRDefault="00074217" w:rsidP="00074217">
      <w:pPr>
        <w:pStyle w:val="aff7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铅含量以质量分</w:t>
      </w:r>
      <w:r w:rsidRPr="00C0271D">
        <w:rPr>
          <w:rFonts w:ascii="Times New Roman" w:hint="eastAsia"/>
          <w:color w:val="000000"/>
          <w:u w:color="000000"/>
        </w:rPr>
        <w:t>数</w:t>
      </w:r>
      <w:r w:rsidRPr="00C0271D">
        <w:rPr>
          <w:rFonts w:ascii="Times New Roman" w:hint="eastAsia"/>
          <w:i/>
          <w:color w:val="000000"/>
          <w:u w:color="000000"/>
        </w:rPr>
        <w:t>w</w:t>
      </w:r>
      <w:r w:rsidR="00AC5018">
        <w:rPr>
          <w:rFonts w:ascii="Times New Roman" w:hint="eastAsia"/>
          <w:color w:val="000000"/>
          <w:u w:color="000000"/>
          <w:vertAlign w:val="subscript"/>
        </w:rPr>
        <w:t>6</w:t>
      </w:r>
      <w:r w:rsidRPr="00C0271D">
        <w:rPr>
          <w:rFonts w:ascii="Times New Roman" w:hint="eastAsia"/>
          <w:color w:val="000000"/>
          <w:u w:color="000000"/>
        </w:rPr>
        <w:t>计</w:t>
      </w:r>
      <w:r>
        <w:rPr>
          <w:rFonts w:ascii="Times New Roman" w:hint="eastAsia"/>
          <w:u w:color="000000"/>
        </w:rPr>
        <w:t>，数值以</w:t>
      </w:r>
      <w:r>
        <w:rPr>
          <w:rFonts w:ascii="Times New Roman" w:hint="eastAsia"/>
          <w:u w:color="000000"/>
        </w:rPr>
        <w:t>%</w:t>
      </w:r>
      <w:r>
        <w:rPr>
          <w:rFonts w:ascii="Times New Roman" w:hint="eastAsia"/>
          <w:u w:color="000000"/>
        </w:rPr>
        <w:t>表示，按式（</w:t>
      </w:r>
      <w:r w:rsidR="00B16207">
        <w:rPr>
          <w:rFonts w:ascii="Times New Roman" w:hint="eastAsia"/>
          <w:u w:color="000000"/>
        </w:rPr>
        <w:t>8</w:t>
      </w:r>
      <w:r>
        <w:rPr>
          <w:rFonts w:ascii="Times New Roman" w:hint="eastAsia"/>
          <w:u w:color="000000"/>
        </w:rPr>
        <w:t>）计算：</w:t>
      </w:r>
    </w:p>
    <w:p w:rsidR="00074217" w:rsidRDefault="00074217" w:rsidP="00074217">
      <w:pPr>
        <w:pStyle w:val="affffff5"/>
        <w:jc w:val="center"/>
        <w:rPr>
          <w:u w:color="000000"/>
        </w:rPr>
      </w:pPr>
      <w:r>
        <w:rPr>
          <w:u w:color="000000"/>
        </w:rPr>
        <w:tab/>
      </w:r>
      <w:r w:rsidR="00222F3E" w:rsidRPr="00AC5018">
        <w:rPr>
          <w:position w:val="-30"/>
          <w:u w:color="000000"/>
        </w:rPr>
        <w:object w:dxaOrig="2060" w:dyaOrig="720">
          <v:shape id="_x0000_i1034" type="#_x0000_t75" style="width:102.75pt;height:36pt" o:ole="">
            <v:imagedata r:id="rId27" o:title=""/>
          </v:shape>
          <o:OLEObject Type="Embed" ProgID="Equation.3" ShapeID="_x0000_i1034" DrawAspect="Content" ObjectID="_1499875331" r:id="rId28"/>
        </w:object>
      </w:r>
      <w:r>
        <w:rPr>
          <w:u w:color="000000"/>
        </w:rPr>
        <w:tab/>
      </w:r>
      <w:r w:rsidRPr="00B16207">
        <w:rPr>
          <w:u w:color="000000"/>
        </w:rPr>
        <w:t>(</w:t>
      </w:r>
      <w:r w:rsidR="00B16207" w:rsidRPr="00B16207">
        <w:rPr>
          <w:rFonts w:hint="eastAsia"/>
          <w:u w:color="000000"/>
        </w:rPr>
        <w:t>8</w:t>
      </w:r>
      <w:r w:rsidRPr="00B16207">
        <w:rPr>
          <w:u w:color="000000"/>
        </w:rPr>
        <w:t>)</w:t>
      </w:r>
    </w:p>
    <w:p w:rsidR="00074217" w:rsidRDefault="00074217" w:rsidP="00074217">
      <w:pPr>
        <w:pStyle w:val="aff7"/>
        <w:rPr>
          <w:rFonts w:hint="eastAsia"/>
        </w:rPr>
      </w:pPr>
      <w:r>
        <w:rPr>
          <w:rFonts w:hint="eastAsia"/>
        </w:rPr>
        <w:t>式中：</w:t>
      </w:r>
    </w:p>
    <w:p w:rsidR="00074217" w:rsidRDefault="00074217" w:rsidP="00074217">
      <w:pPr>
        <w:snapToGrid w:val="0"/>
        <w:spacing w:line="300" w:lineRule="exact"/>
        <w:ind w:firstLineChars="200" w:firstLine="420"/>
        <w:rPr>
          <w:rFonts w:hint="eastAsia"/>
          <w:szCs w:val="21"/>
        </w:rPr>
      </w:pPr>
      <w:r>
        <w:rPr>
          <w:i/>
          <w:iCs/>
          <w:u w:color="000000"/>
        </w:rPr>
        <w:t>m</w:t>
      </w:r>
      <w:r>
        <w:rPr>
          <w:rFonts w:hint="eastAsia"/>
          <w:u w:color="000000"/>
        </w:rPr>
        <w:t>——</w:t>
      </w:r>
      <w:r w:rsidR="008E1868" w:rsidRPr="00F6769A">
        <w:rPr>
          <w:rFonts w:hint="eastAsia"/>
          <w:szCs w:val="21"/>
        </w:rPr>
        <w:t>试样中铅的质量</w:t>
      </w:r>
      <w:r w:rsidR="008E1868" w:rsidRPr="00F6769A">
        <w:rPr>
          <w:szCs w:val="21"/>
        </w:rPr>
        <w:t>的数值，单位为</w:t>
      </w:r>
      <w:r w:rsidR="008E1868" w:rsidRPr="00F6769A">
        <w:rPr>
          <w:rFonts w:hint="eastAsia"/>
          <w:szCs w:val="21"/>
        </w:rPr>
        <w:t>毫</w:t>
      </w:r>
      <w:r w:rsidR="008E1868" w:rsidRPr="00F6769A">
        <w:rPr>
          <w:szCs w:val="21"/>
        </w:rPr>
        <w:t>克（</w:t>
      </w:r>
      <w:r w:rsidR="008E1868" w:rsidRPr="00F6769A">
        <w:rPr>
          <w:szCs w:val="21"/>
        </w:rPr>
        <w:t>mg</w:t>
      </w:r>
      <w:r w:rsidR="008E1868" w:rsidRPr="00F6769A">
        <w:rPr>
          <w:szCs w:val="21"/>
        </w:rPr>
        <w:t>）</w:t>
      </w:r>
      <w:r w:rsidR="008E1868" w:rsidRPr="00F6769A">
        <w:rPr>
          <w:rFonts w:hint="eastAsia"/>
          <w:szCs w:val="21"/>
        </w:rPr>
        <w:t>；</w:t>
      </w:r>
    </w:p>
    <w:p w:rsidR="00AC5018" w:rsidRDefault="00AC5018" w:rsidP="00074217">
      <w:pPr>
        <w:snapToGrid w:val="0"/>
        <w:spacing w:line="300" w:lineRule="exact"/>
        <w:ind w:firstLineChars="200" w:firstLine="420"/>
        <w:rPr>
          <w:rFonts w:hint="eastAsia"/>
          <w:szCs w:val="21"/>
        </w:rPr>
      </w:pPr>
      <w:r w:rsidRPr="00AC5018"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——移取试液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的体积的数值，单位为毫升（</w:t>
      </w:r>
      <w:proofErr w:type="spellStart"/>
      <w:r>
        <w:rPr>
          <w:rFonts w:hint="eastAsia"/>
          <w:szCs w:val="21"/>
        </w:rPr>
        <w:t>mL</w:t>
      </w:r>
      <w:proofErr w:type="spellEnd"/>
      <w:r>
        <w:rPr>
          <w:rFonts w:hint="eastAsia"/>
          <w:szCs w:val="21"/>
        </w:rPr>
        <w:t>）（</w:t>
      </w:r>
      <w:r w:rsidR="00213765" w:rsidRPr="00AC5018">
        <w:rPr>
          <w:rFonts w:hint="eastAsia"/>
          <w:i/>
          <w:szCs w:val="21"/>
        </w:rPr>
        <w:t>V</w:t>
      </w:r>
      <w:r w:rsidR="00213765">
        <w:rPr>
          <w:rFonts w:hint="eastAsia"/>
          <w:szCs w:val="21"/>
          <w:vertAlign w:val="subscript"/>
        </w:rPr>
        <w:t>1</w:t>
      </w:r>
      <w:r w:rsidR="00213765">
        <w:rPr>
          <w:rFonts w:hint="eastAsia"/>
          <w:szCs w:val="21"/>
        </w:rPr>
        <w:t>=5</w:t>
      </w:r>
      <w:r w:rsidR="00213765">
        <w:rPr>
          <w:rFonts w:hint="eastAsia"/>
          <w:szCs w:val="21"/>
        </w:rPr>
        <w:t>）；</w:t>
      </w:r>
    </w:p>
    <w:p w:rsidR="00213765" w:rsidRPr="00213765" w:rsidRDefault="00213765" w:rsidP="00074217">
      <w:pPr>
        <w:snapToGrid w:val="0"/>
        <w:spacing w:line="300" w:lineRule="exact"/>
        <w:ind w:firstLineChars="200" w:firstLine="420"/>
        <w:rPr>
          <w:u w:color="000000"/>
        </w:rPr>
      </w:pPr>
      <w:r w:rsidRPr="00AC5018"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A</w:t>
      </w:r>
      <w:r>
        <w:rPr>
          <w:rFonts w:hint="eastAsia"/>
          <w:szCs w:val="21"/>
        </w:rPr>
        <w:t>——试液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的总体积的数值，单位为毫升（</w:t>
      </w:r>
      <w:proofErr w:type="spellStart"/>
      <w:r>
        <w:rPr>
          <w:rFonts w:hint="eastAsia"/>
          <w:szCs w:val="21"/>
        </w:rPr>
        <w:t>mL</w:t>
      </w:r>
      <w:proofErr w:type="spellEnd"/>
      <w:r>
        <w:rPr>
          <w:rFonts w:hint="eastAsia"/>
          <w:szCs w:val="21"/>
        </w:rPr>
        <w:t>）（</w:t>
      </w:r>
      <w:r w:rsidRPr="00AC5018"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A</w:t>
      </w:r>
      <w:r>
        <w:rPr>
          <w:rFonts w:hint="eastAsia"/>
          <w:szCs w:val="21"/>
        </w:rPr>
        <w:t>=100</w:t>
      </w:r>
      <w:r>
        <w:rPr>
          <w:rFonts w:hint="eastAsia"/>
          <w:szCs w:val="21"/>
        </w:rPr>
        <w:t>）；</w:t>
      </w:r>
    </w:p>
    <w:p w:rsidR="00074217" w:rsidRDefault="00074217" w:rsidP="00074217">
      <w:pPr>
        <w:snapToGrid w:val="0"/>
        <w:spacing w:line="300" w:lineRule="exact"/>
        <w:ind w:firstLineChars="200" w:firstLine="420"/>
        <w:rPr>
          <w:rFonts w:hint="eastAsia"/>
          <w:u w:color="000000"/>
        </w:rPr>
      </w:pPr>
      <w:r>
        <w:rPr>
          <w:i/>
          <w:u w:color="000000"/>
        </w:rPr>
        <w:t>m</w:t>
      </w:r>
      <w:r w:rsidR="00DA43E8">
        <w:rPr>
          <w:rFonts w:hint="eastAsia"/>
          <w:u w:color="000000"/>
          <w:vertAlign w:val="subscript"/>
        </w:rPr>
        <w:t>0</w:t>
      </w:r>
      <w:r>
        <w:rPr>
          <w:rFonts w:hint="eastAsia"/>
          <w:i/>
          <w:u w:color="000000"/>
        </w:rPr>
        <w:t>—</w:t>
      </w:r>
      <w:r>
        <w:rPr>
          <w:rFonts w:hint="eastAsia"/>
          <w:u w:color="000000"/>
        </w:rPr>
        <w:t>—试料的质量的数值，单位为克（</w:t>
      </w:r>
      <w:r>
        <w:rPr>
          <w:u w:color="000000"/>
        </w:rPr>
        <w:t>g</w:t>
      </w:r>
      <w:r>
        <w:rPr>
          <w:rFonts w:hint="eastAsia"/>
          <w:u w:color="000000"/>
        </w:rPr>
        <w:t>）。</w:t>
      </w:r>
    </w:p>
    <w:p w:rsidR="00074217" w:rsidRPr="00C0271D" w:rsidRDefault="00074217" w:rsidP="00074217">
      <w:pPr>
        <w:pStyle w:val="a6"/>
        <w:spacing w:before="156" w:after="156"/>
        <w:rPr>
          <w:rFonts w:hint="eastAsia"/>
        </w:rPr>
      </w:pPr>
      <w:r w:rsidRPr="00C0271D">
        <w:rPr>
          <w:rFonts w:hint="eastAsia"/>
        </w:rPr>
        <w:t>允许差</w:t>
      </w:r>
    </w:p>
    <w:p w:rsidR="00074217" w:rsidRDefault="00074217" w:rsidP="00074217">
      <w:pPr>
        <w:pStyle w:val="aff7"/>
        <w:rPr>
          <w:rFonts w:hAnsi="宋体" w:hint="eastAsia"/>
          <w:u w:color="000000"/>
        </w:rPr>
      </w:pPr>
      <w:r>
        <w:rPr>
          <w:rFonts w:ascii="Times New Roman" w:hint="eastAsia"/>
          <w:u w:color="000000"/>
        </w:rPr>
        <w:t>取平行测定结果的算术平均值为测定结果。平行测定结果的绝对差值不大于</w:t>
      </w:r>
      <w:r>
        <w:rPr>
          <w:rFonts w:ascii="Times New Roman"/>
          <w:u w:color="000000"/>
        </w:rPr>
        <w:t>0.</w:t>
      </w:r>
      <w:r>
        <w:rPr>
          <w:rFonts w:ascii="Times New Roman" w:hint="eastAsia"/>
          <w:u w:color="000000"/>
        </w:rPr>
        <w:t>000</w:t>
      </w:r>
      <w:r w:rsidR="00204E4A">
        <w:rPr>
          <w:rFonts w:ascii="Times New Roman" w:hint="eastAsia"/>
          <w:u w:color="000000"/>
        </w:rPr>
        <w:t>05</w:t>
      </w:r>
      <w:r>
        <w:rPr>
          <w:rFonts w:ascii="Times New Roman"/>
          <w:u w:color="000000"/>
        </w:rPr>
        <w:t>%</w:t>
      </w:r>
      <w:r>
        <w:rPr>
          <w:rFonts w:ascii="Times New Roman" w:hint="eastAsia"/>
          <w:u w:color="000000"/>
        </w:rPr>
        <w:t>。</w:t>
      </w:r>
    </w:p>
    <w:p w:rsidR="00D81D60" w:rsidRPr="00C0271D" w:rsidRDefault="00D81D60" w:rsidP="00C0271D">
      <w:pPr>
        <w:pStyle w:val="a5"/>
        <w:rPr>
          <w:rFonts w:hint="eastAsia"/>
        </w:rPr>
      </w:pPr>
      <w:bookmarkStart w:id="85" w:name="_Toc413663281"/>
      <w:bookmarkStart w:id="86" w:name="_Toc425870004"/>
      <w:proofErr w:type="gramStart"/>
      <w:r w:rsidRPr="00C0271D">
        <w:rPr>
          <w:rFonts w:hint="eastAsia"/>
        </w:rPr>
        <w:t>镉</w:t>
      </w:r>
      <w:proofErr w:type="gramEnd"/>
      <w:r w:rsidRPr="00C0271D">
        <w:rPr>
          <w:rFonts w:hint="eastAsia"/>
        </w:rPr>
        <w:t>含量的测定</w:t>
      </w:r>
      <w:bookmarkEnd w:id="83"/>
      <w:bookmarkEnd w:id="84"/>
      <w:bookmarkEnd w:id="85"/>
      <w:bookmarkEnd w:id="86"/>
    </w:p>
    <w:p w:rsidR="00074217" w:rsidRPr="00C0271D" w:rsidRDefault="00074217" w:rsidP="00074217">
      <w:pPr>
        <w:pStyle w:val="a6"/>
        <w:spacing w:before="156" w:after="156"/>
        <w:rPr>
          <w:rFonts w:hint="eastAsia"/>
        </w:rPr>
      </w:pPr>
      <w:bookmarkStart w:id="87" w:name="_Toc326676849"/>
      <w:bookmarkStart w:id="88" w:name="_Toc328384228"/>
      <w:r w:rsidRPr="00C0271D">
        <w:rPr>
          <w:rFonts w:hint="eastAsia"/>
        </w:rPr>
        <w:t>方法提要</w:t>
      </w:r>
    </w:p>
    <w:p w:rsidR="00074217" w:rsidRDefault="00074217" w:rsidP="00074217">
      <w:pPr>
        <w:pStyle w:val="aff7"/>
        <w:ind w:firstLineChars="0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用原子吸收光谱法，在波长</w:t>
      </w:r>
      <w:r>
        <w:rPr>
          <w:rFonts w:ascii="Times New Roman" w:hint="eastAsia"/>
          <w:u w:color="000000"/>
        </w:rPr>
        <w:t>228.8nm</w:t>
      </w:r>
      <w:r>
        <w:rPr>
          <w:rFonts w:ascii="Times New Roman" w:hint="eastAsia"/>
          <w:u w:color="000000"/>
        </w:rPr>
        <w:t>处以空气</w:t>
      </w:r>
      <w:r>
        <w:rPr>
          <w:rFonts w:ascii="Times New Roman" w:hint="eastAsia"/>
          <w:u w:color="000000"/>
        </w:rPr>
        <w:t>-</w:t>
      </w:r>
      <w:r>
        <w:rPr>
          <w:rFonts w:ascii="Times New Roman" w:hint="eastAsia"/>
          <w:u w:color="000000"/>
        </w:rPr>
        <w:t>乙炔火焰测定镉原子的吸光度，求出镉含量。</w:t>
      </w:r>
    </w:p>
    <w:p w:rsidR="00074217" w:rsidRPr="00C0271D" w:rsidRDefault="00074217" w:rsidP="00074217">
      <w:pPr>
        <w:pStyle w:val="a6"/>
        <w:spacing w:before="156" w:after="156"/>
        <w:rPr>
          <w:rFonts w:hint="eastAsia"/>
        </w:rPr>
      </w:pPr>
      <w:r w:rsidRPr="00C0271D">
        <w:rPr>
          <w:rFonts w:hint="eastAsia"/>
        </w:rPr>
        <w:t>试剂和材料</w:t>
      </w:r>
    </w:p>
    <w:p w:rsidR="00AD1E7F" w:rsidRPr="00AD1E7F" w:rsidRDefault="00AD1E7F" w:rsidP="009D4FFA">
      <w:pPr>
        <w:pStyle w:val="afffff2"/>
        <w:ind w:left="0"/>
        <w:rPr>
          <w:rFonts w:ascii="Times New Roman" w:hint="eastAsia"/>
        </w:rPr>
      </w:pPr>
      <w:r w:rsidRPr="00AD1E7F">
        <w:rPr>
          <w:rFonts w:ascii="Times New Roman" w:hint="eastAsia"/>
        </w:rPr>
        <w:t>水：</w:t>
      </w:r>
      <w:r w:rsidRPr="00AD1E7F">
        <w:rPr>
          <w:rFonts w:ascii="Times New Roman" w:hint="eastAsia"/>
        </w:rPr>
        <w:t>GB/T 6682</w:t>
      </w:r>
      <w:r w:rsidRPr="00AD1E7F">
        <w:rPr>
          <w:rFonts w:ascii="Times New Roman" w:hint="eastAsia"/>
        </w:rPr>
        <w:t>，一级。</w:t>
      </w:r>
    </w:p>
    <w:p w:rsidR="00074217" w:rsidRPr="00590673" w:rsidRDefault="00074217" w:rsidP="009D4FFA">
      <w:pPr>
        <w:pStyle w:val="afffff2"/>
        <w:ind w:left="0"/>
        <w:rPr>
          <w:rFonts w:ascii="Times New Roman"/>
        </w:rPr>
      </w:pPr>
      <w:r w:rsidRPr="00590673">
        <w:rPr>
          <w:rFonts w:ascii="Times New Roman"/>
        </w:rPr>
        <w:t>硝酸溶液：</w:t>
      </w:r>
      <w:r w:rsidRPr="00590673">
        <w:rPr>
          <w:rFonts w:ascii="Times New Roman"/>
        </w:rPr>
        <w:t>1</w:t>
      </w:r>
      <w:r w:rsidRPr="00590673">
        <w:rPr>
          <w:rFonts w:ascii="Times New Roman"/>
        </w:rPr>
        <w:t>＋</w:t>
      </w:r>
      <w:r w:rsidRPr="00590673">
        <w:rPr>
          <w:rFonts w:ascii="Times New Roman"/>
        </w:rPr>
        <w:t>1</w:t>
      </w:r>
      <w:r w:rsidR="00BC66FD">
        <w:rPr>
          <w:rFonts w:ascii="Times New Roman" w:hint="eastAsia"/>
        </w:rPr>
        <w:t>。</w:t>
      </w:r>
    </w:p>
    <w:p w:rsidR="00074217" w:rsidRPr="00BC66FD" w:rsidRDefault="00074217" w:rsidP="009D4FFA">
      <w:pPr>
        <w:pStyle w:val="afffff2"/>
        <w:ind w:left="0"/>
        <w:rPr>
          <w:rFonts w:ascii="Times New Roman"/>
          <w:u w:color="000000"/>
        </w:rPr>
      </w:pPr>
      <w:proofErr w:type="gramStart"/>
      <w:r w:rsidRPr="00BC66FD">
        <w:rPr>
          <w:rFonts w:ascii="Times New Roman"/>
        </w:rPr>
        <w:t>镉</w:t>
      </w:r>
      <w:proofErr w:type="gramEnd"/>
      <w:r w:rsidRPr="00BC66FD">
        <w:rPr>
          <w:rFonts w:ascii="Times New Roman"/>
        </w:rPr>
        <w:t>标准贮备溶液：</w:t>
      </w:r>
      <w:r w:rsidRPr="00BC66FD">
        <w:rPr>
          <w:rFonts w:ascii="Times New Roman"/>
        </w:rPr>
        <w:t>1mL</w:t>
      </w:r>
      <w:r w:rsidRPr="00BC66FD">
        <w:rPr>
          <w:rFonts w:ascii="Times New Roman"/>
        </w:rPr>
        <w:t>含</w:t>
      </w:r>
      <w:r w:rsidRPr="00BC66FD">
        <w:rPr>
          <w:rFonts w:ascii="Times New Roman"/>
        </w:rPr>
        <w:t>0.1mgCd</w:t>
      </w:r>
      <w:r w:rsidRPr="00BC66FD">
        <w:rPr>
          <w:rFonts w:ascii="Times New Roman"/>
        </w:rPr>
        <w:t>。</w:t>
      </w:r>
      <w:r w:rsidRPr="00BC66FD">
        <w:rPr>
          <w:rFonts w:ascii="Times New Roman"/>
          <w:u w:color="000000"/>
        </w:rPr>
        <w:t>称取</w:t>
      </w:r>
      <w:smartTag w:uri="urn:schemas-microsoft-com:office:smarttags" w:element="chmetcnv">
        <w:smartTagPr>
          <w:attr w:name="UnitName" w:val="g"/>
          <w:attr w:name="SourceValue" w:val=".1"/>
          <w:attr w:name="HasSpace" w:val="False"/>
          <w:attr w:name="Negative" w:val="False"/>
          <w:attr w:name="NumberType" w:val="1"/>
          <w:attr w:name="TCSC" w:val="0"/>
        </w:smartTagPr>
        <w:r w:rsidRPr="00BC66FD">
          <w:rPr>
            <w:rFonts w:ascii="Times New Roman"/>
            <w:u w:color="000000"/>
          </w:rPr>
          <w:t>0.100g</w:t>
        </w:r>
      </w:smartTag>
      <w:r w:rsidRPr="00BC66FD">
        <w:rPr>
          <w:rFonts w:ascii="Times New Roman"/>
          <w:u w:color="000000"/>
        </w:rPr>
        <w:t>金属镉（</w:t>
      </w:r>
      <w:r w:rsidRPr="00BC66FD">
        <w:rPr>
          <w:rFonts w:ascii="Times New Roman"/>
          <w:u w:color="000000"/>
        </w:rPr>
        <w:t>99.9</w:t>
      </w:r>
      <w:r w:rsidRPr="00BC66FD">
        <w:rPr>
          <w:rFonts w:ascii="Times New Roman"/>
          <w:u w:color="000000"/>
        </w:rPr>
        <w:t>％以上），精确至</w:t>
      </w:r>
      <w:smartTag w:uri="urn:schemas-microsoft-com:office:smarttags" w:element="chmetcnv">
        <w:smartTagPr>
          <w:attr w:name="UnitName" w:val="g"/>
          <w:attr w:name="SourceValue" w:val=".0002"/>
          <w:attr w:name="HasSpace" w:val="False"/>
          <w:attr w:name="Negative" w:val="False"/>
          <w:attr w:name="NumberType" w:val="1"/>
          <w:attr w:name="TCSC" w:val="0"/>
        </w:smartTagPr>
        <w:r w:rsidRPr="00BC66FD">
          <w:rPr>
            <w:rFonts w:ascii="Times New Roman"/>
            <w:u w:color="000000"/>
          </w:rPr>
          <w:t>0.0002g</w:t>
        </w:r>
      </w:smartTag>
      <w:r w:rsidRPr="00BC66FD">
        <w:rPr>
          <w:rFonts w:ascii="Times New Roman"/>
          <w:u w:color="000000"/>
        </w:rPr>
        <w:t>，置于</w:t>
      </w:r>
      <w:r w:rsidRPr="00BC66FD">
        <w:rPr>
          <w:rFonts w:ascii="Times New Roman"/>
          <w:u w:color="000000"/>
        </w:rPr>
        <w:t>100mL</w:t>
      </w:r>
      <w:r w:rsidRPr="00BC66FD">
        <w:rPr>
          <w:rFonts w:ascii="Times New Roman"/>
          <w:u w:color="000000"/>
        </w:rPr>
        <w:t>烧杯中，加</w:t>
      </w:r>
      <w:r w:rsidRPr="00BC66FD">
        <w:rPr>
          <w:rFonts w:ascii="Times New Roman"/>
          <w:u w:color="000000"/>
        </w:rPr>
        <w:t>20mL</w:t>
      </w:r>
      <w:r w:rsidRPr="00BC66FD">
        <w:rPr>
          <w:rFonts w:ascii="Times New Roman"/>
          <w:u w:color="000000"/>
        </w:rPr>
        <w:t>硝酸溶液，加热驱除氮氧化物，冷却后移入</w:t>
      </w:r>
      <w:r w:rsidRPr="00BC66FD">
        <w:rPr>
          <w:rFonts w:ascii="Times New Roman"/>
          <w:u w:color="000000"/>
        </w:rPr>
        <w:t>1000mL</w:t>
      </w:r>
      <w:r w:rsidRPr="00BC66FD">
        <w:rPr>
          <w:rFonts w:ascii="Times New Roman"/>
          <w:u w:color="000000"/>
        </w:rPr>
        <w:t>容量瓶中，加水稀释至刻度，摇匀。</w:t>
      </w:r>
      <w:r w:rsidR="00BC66FD">
        <w:rPr>
          <w:rFonts w:ascii="Times New Roman" w:hint="eastAsia"/>
          <w:u w:color="000000"/>
        </w:rPr>
        <w:t>或按</w:t>
      </w:r>
      <w:r w:rsidR="00BC66FD">
        <w:rPr>
          <w:rFonts w:ascii="Times New Roman" w:hint="eastAsia"/>
          <w:u w:color="000000"/>
        </w:rPr>
        <w:t>GB/T 602</w:t>
      </w:r>
      <w:r w:rsidR="00BC66FD">
        <w:rPr>
          <w:rFonts w:ascii="Times New Roman" w:hint="eastAsia"/>
          <w:u w:color="000000"/>
        </w:rPr>
        <w:t>的规定进行配制。</w:t>
      </w:r>
    </w:p>
    <w:p w:rsidR="00074217" w:rsidRPr="00BC66FD" w:rsidRDefault="00074217" w:rsidP="009D4FFA">
      <w:pPr>
        <w:pStyle w:val="afffff2"/>
        <w:ind w:left="0"/>
        <w:rPr>
          <w:rFonts w:ascii="Times New Roman"/>
          <w:u w:color="000000"/>
        </w:rPr>
      </w:pPr>
      <w:proofErr w:type="gramStart"/>
      <w:r w:rsidRPr="00BC66FD">
        <w:rPr>
          <w:rFonts w:ascii="Times New Roman"/>
        </w:rPr>
        <w:t>镉</w:t>
      </w:r>
      <w:proofErr w:type="gramEnd"/>
      <w:r w:rsidRPr="00BC66FD">
        <w:rPr>
          <w:rFonts w:ascii="Times New Roman"/>
        </w:rPr>
        <w:t>标准溶液：</w:t>
      </w:r>
      <w:r w:rsidRPr="00BC66FD">
        <w:rPr>
          <w:rFonts w:ascii="Times New Roman"/>
        </w:rPr>
        <w:t>1mL</w:t>
      </w:r>
      <w:r w:rsidRPr="00BC66FD">
        <w:rPr>
          <w:rFonts w:ascii="Times New Roman"/>
        </w:rPr>
        <w:t>含</w:t>
      </w:r>
      <w:r w:rsidRPr="00BC66FD">
        <w:rPr>
          <w:rFonts w:ascii="Times New Roman"/>
        </w:rPr>
        <w:t>0.01mgCd</w:t>
      </w:r>
      <w:r w:rsidRPr="00BC66FD">
        <w:rPr>
          <w:rFonts w:ascii="Times New Roman"/>
        </w:rPr>
        <w:t>。</w:t>
      </w:r>
      <w:r w:rsidRPr="00BC66FD">
        <w:rPr>
          <w:rFonts w:ascii="Times New Roman"/>
          <w:u w:color="000000"/>
        </w:rPr>
        <w:t>移取</w:t>
      </w:r>
      <w:r w:rsidRPr="00BC66FD">
        <w:rPr>
          <w:rFonts w:ascii="Times New Roman"/>
          <w:u w:color="000000"/>
        </w:rPr>
        <w:t>10.00mL</w:t>
      </w:r>
      <w:proofErr w:type="gramStart"/>
      <w:r w:rsidRPr="00BC66FD">
        <w:rPr>
          <w:rFonts w:ascii="Times New Roman"/>
          <w:u w:color="000000"/>
        </w:rPr>
        <w:t>镉</w:t>
      </w:r>
      <w:proofErr w:type="gramEnd"/>
      <w:r w:rsidRPr="00BC66FD">
        <w:rPr>
          <w:rFonts w:ascii="Times New Roman"/>
          <w:u w:color="000000"/>
        </w:rPr>
        <w:t>标准溶液贮备溶液</w:t>
      </w:r>
      <w:r w:rsidR="00BC66FD" w:rsidRPr="00BC66FD">
        <w:rPr>
          <w:rFonts w:ascii="Times New Roman" w:hint="eastAsia"/>
          <w:u w:color="000000"/>
        </w:rPr>
        <w:t>置于</w:t>
      </w:r>
      <w:r w:rsidRPr="00BC66FD">
        <w:rPr>
          <w:rFonts w:ascii="Times New Roman"/>
          <w:u w:color="000000"/>
        </w:rPr>
        <w:t>100mL</w:t>
      </w:r>
      <w:r w:rsidRPr="00BC66FD">
        <w:rPr>
          <w:rFonts w:ascii="Times New Roman"/>
          <w:u w:color="000000"/>
        </w:rPr>
        <w:t>容量瓶中，加</w:t>
      </w:r>
      <w:r w:rsidRPr="00BC66FD">
        <w:rPr>
          <w:rFonts w:ascii="Times New Roman"/>
          <w:u w:color="000000"/>
        </w:rPr>
        <w:t>2mL</w:t>
      </w:r>
      <w:r w:rsidRPr="00BC66FD">
        <w:rPr>
          <w:rFonts w:ascii="Times New Roman"/>
          <w:u w:color="000000"/>
        </w:rPr>
        <w:t>硝酸溶液，并用水稀释至刻度，摇匀。</w:t>
      </w:r>
    </w:p>
    <w:p w:rsidR="00074217" w:rsidRPr="00C0271D" w:rsidRDefault="00074217" w:rsidP="00074217">
      <w:pPr>
        <w:pStyle w:val="a6"/>
        <w:spacing w:before="156" w:after="156"/>
        <w:rPr>
          <w:rFonts w:hint="eastAsia"/>
        </w:rPr>
      </w:pPr>
      <w:r w:rsidRPr="00C0271D">
        <w:rPr>
          <w:rFonts w:hint="eastAsia"/>
        </w:rPr>
        <w:t>仪器、设备</w:t>
      </w:r>
    </w:p>
    <w:p w:rsidR="00074217" w:rsidRPr="00C0271D" w:rsidRDefault="00074217" w:rsidP="009D4FFA">
      <w:pPr>
        <w:pStyle w:val="afffff2"/>
        <w:ind w:left="0"/>
        <w:rPr>
          <w:rFonts w:hint="eastAsia"/>
        </w:rPr>
      </w:pPr>
      <w:r w:rsidRPr="00C0271D">
        <w:rPr>
          <w:rFonts w:hint="eastAsia"/>
        </w:rPr>
        <w:t>原子吸收光谱仪。</w:t>
      </w:r>
    </w:p>
    <w:p w:rsidR="00074217" w:rsidRPr="00C0271D" w:rsidRDefault="00074217" w:rsidP="009D4FFA">
      <w:pPr>
        <w:pStyle w:val="afffff2"/>
        <w:ind w:left="0"/>
        <w:rPr>
          <w:rFonts w:hint="eastAsia"/>
        </w:rPr>
      </w:pPr>
      <w:proofErr w:type="gramStart"/>
      <w:r w:rsidRPr="00C0271D">
        <w:rPr>
          <w:rFonts w:hint="eastAsia"/>
        </w:rPr>
        <w:t>镉</w:t>
      </w:r>
      <w:proofErr w:type="gramEnd"/>
      <w:r w:rsidRPr="00C0271D">
        <w:rPr>
          <w:rFonts w:hint="eastAsia"/>
        </w:rPr>
        <w:t>空心阴极灯。</w:t>
      </w:r>
    </w:p>
    <w:p w:rsidR="00074217" w:rsidRPr="00C0271D" w:rsidRDefault="00074217" w:rsidP="00074217">
      <w:pPr>
        <w:pStyle w:val="a6"/>
        <w:spacing w:before="156" w:after="156"/>
      </w:pPr>
      <w:r w:rsidRPr="00C0271D">
        <w:rPr>
          <w:rFonts w:hint="eastAsia"/>
        </w:rPr>
        <w:t>分析步骤</w:t>
      </w:r>
    </w:p>
    <w:p w:rsidR="00074217" w:rsidRPr="00C0271D" w:rsidRDefault="00074217" w:rsidP="009D4FFA">
      <w:pPr>
        <w:pStyle w:val="afffff2"/>
        <w:ind w:left="0"/>
        <w:rPr>
          <w:rFonts w:ascii="Times New Roman"/>
        </w:rPr>
      </w:pPr>
      <w:r w:rsidRPr="00C0271D">
        <w:rPr>
          <w:rFonts w:ascii="Times New Roman"/>
        </w:rPr>
        <w:t>分别移取</w:t>
      </w:r>
      <w:r w:rsidRPr="00C0271D">
        <w:rPr>
          <w:rFonts w:ascii="Times New Roman"/>
        </w:rPr>
        <w:t>0.00</w:t>
      </w:r>
      <w:r w:rsidRPr="00C0271D">
        <w:rPr>
          <w:rFonts w:ascii="Times New Roman"/>
        </w:rPr>
        <w:t>、</w:t>
      </w:r>
      <w:r w:rsidRPr="00C0271D">
        <w:rPr>
          <w:rFonts w:ascii="Times New Roman"/>
        </w:rPr>
        <w:t>0.50mL</w:t>
      </w:r>
      <w:r w:rsidRPr="00C0271D">
        <w:rPr>
          <w:rFonts w:ascii="Times New Roman"/>
        </w:rPr>
        <w:t>、</w:t>
      </w:r>
      <w:r w:rsidRPr="00C0271D">
        <w:rPr>
          <w:rFonts w:ascii="Times New Roman"/>
        </w:rPr>
        <w:t>1.0mL</w:t>
      </w:r>
      <w:r w:rsidRPr="00C0271D">
        <w:rPr>
          <w:rFonts w:ascii="Times New Roman"/>
        </w:rPr>
        <w:t>、</w:t>
      </w:r>
      <w:r w:rsidRPr="00C0271D">
        <w:rPr>
          <w:rFonts w:ascii="Times New Roman"/>
        </w:rPr>
        <w:t>1.50mL</w:t>
      </w:r>
      <w:proofErr w:type="gramStart"/>
      <w:r w:rsidRPr="00C0271D">
        <w:rPr>
          <w:rFonts w:ascii="Times New Roman"/>
        </w:rPr>
        <w:t>镉</w:t>
      </w:r>
      <w:proofErr w:type="gramEnd"/>
      <w:r w:rsidRPr="00C0271D">
        <w:rPr>
          <w:rFonts w:ascii="Times New Roman"/>
        </w:rPr>
        <w:t>标准溶液于四个</w:t>
      </w:r>
      <w:r w:rsidRPr="00C0271D">
        <w:rPr>
          <w:rFonts w:ascii="Times New Roman"/>
        </w:rPr>
        <w:t>50mL</w:t>
      </w:r>
      <w:r w:rsidRPr="00C0271D">
        <w:rPr>
          <w:rFonts w:ascii="Times New Roman"/>
        </w:rPr>
        <w:t>容量瓶中，用水稀释至刻度，摇匀。此标准系列含镉量为</w:t>
      </w:r>
      <w:r w:rsidRPr="00C0271D">
        <w:rPr>
          <w:rFonts w:ascii="Times New Roman"/>
        </w:rPr>
        <w:t>0.00</w:t>
      </w:r>
      <w:r w:rsidRPr="00C0271D">
        <w:rPr>
          <w:rFonts w:ascii="Times New Roman"/>
        </w:rPr>
        <w:t>、</w:t>
      </w:r>
      <w:r w:rsidRPr="00C0271D">
        <w:rPr>
          <w:rFonts w:ascii="Times New Roman"/>
        </w:rPr>
        <w:t>0.0</w:t>
      </w:r>
      <w:r w:rsidR="00DA43E8">
        <w:rPr>
          <w:rFonts w:ascii="Times New Roman" w:hint="eastAsia"/>
        </w:rPr>
        <w:t>0</w:t>
      </w:r>
      <w:r w:rsidRPr="00C0271D">
        <w:rPr>
          <w:rFonts w:ascii="Times New Roman"/>
        </w:rPr>
        <w:t>5mg</w:t>
      </w:r>
      <w:r w:rsidRPr="00C0271D">
        <w:rPr>
          <w:rFonts w:ascii="Times New Roman"/>
        </w:rPr>
        <w:t>、</w:t>
      </w:r>
      <w:r w:rsidRPr="00C0271D">
        <w:rPr>
          <w:rFonts w:ascii="Times New Roman"/>
        </w:rPr>
        <w:t>0.</w:t>
      </w:r>
      <w:r w:rsidR="00DA43E8">
        <w:rPr>
          <w:rFonts w:ascii="Times New Roman" w:hint="eastAsia"/>
        </w:rPr>
        <w:t>0</w:t>
      </w:r>
      <w:r w:rsidRPr="00C0271D">
        <w:rPr>
          <w:rFonts w:ascii="Times New Roman"/>
        </w:rPr>
        <w:t>10mg</w:t>
      </w:r>
      <w:r w:rsidRPr="00C0271D">
        <w:rPr>
          <w:rFonts w:ascii="Times New Roman"/>
        </w:rPr>
        <w:t>、</w:t>
      </w:r>
      <w:r w:rsidRPr="00C0271D">
        <w:rPr>
          <w:rFonts w:ascii="Times New Roman"/>
        </w:rPr>
        <w:t>0.</w:t>
      </w:r>
      <w:r w:rsidR="00DA43E8">
        <w:rPr>
          <w:rFonts w:ascii="Times New Roman" w:hint="eastAsia"/>
        </w:rPr>
        <w:t>0</w:t>
      </w:r>
      <w:r w:rsidRPr="00C0271D">
        <w:rPr>
          <w:rFonts w:ascii="Times New Roman"/>
        </w:rPr>
        <w:t>15mg</w:t>
      </w:r>
      <w:r w:rsidRPr="00C0271D">
        <w:rPr>
          <w:rFonts w:ascii="Times New Roman"/>
        </w:rPr>
        <w:t>，在仪器最佳工作条件下，于</w:t>
      </w:r>
      <w:r w:rsidRPr="00C0271D">
        <w:rPr>
          <w:rFonts w:ascii="Times New Roman"/>
        </w:rPr>
        <w:t>228.8nm</w:t>
      </w:r>
      <w:r w:rsidRPr="00C0271D">
        <w:rPr>
          <w:rFonts w:ascii="Times New Roman"/>
        </w:rPr>
        <w:lastRenderedPageBreak/>
        <w:t>波长处，以空白调零，测其吸光度。以测定的吸光度为纵坐标，相对应的镉含量为横坐标，绘制校准曲线</w:t>
      </w:r>
      <w:r w:rsidR="00DA43E8">
        <w:rPr>
          <w:rFonts w:ascii="Times New Roman" w:hint="eastAsia"/>
        </w:rPr>
        <w:t>并计算回归方程</w:t>
      </w:r>
      <w:r w:rsidRPr="00C0271D">
        <w:rPr>
          <w:rFonts w:ascii="Times New Roman"/>
        </w:rPr>
        <w:t>。</w:t>
      </w:r>
    </w:p>
    <w:p w:rsidR="00074217" w:rsidRPr="00C0271D" w:rsidRDefault="00074217" w:rsidP="009D4FFA">
      <w:pPr>
        <w:pStyle w:val="afffff2"/>
        <w:ind w:left="0"/>
        <w:rPr>
          <w:rFonts w:ascii="Times New Roman"/>
        </w:rPr>
      </w:pPr>
      <w:r w:rsidRPr="00C0271D">
        <w:rPr>
          <w:rFonts w:ascii="Times New Roman"/>
        </w:rPr>
        <w:t>移取</w:t>
      </w:r>
      <w:r w:rsidRPr="00C0271D">
        <w:rPr>
          <w:rFonts w:ascii="Times New Roman"/>
        </w:rPr>
        <w:t>10.00mL</w:t>
      </w:r>
      <w:r w:rsidRPr="00C0271D">
        <w:rPr>
          <w:rFonts w:ascii="Times New Roman"/>
        </w:rPr>
        <w:t>试液</w:t>
      </w:r>
      <w:r w:rsidRPr="00C0271D">
        <w:rPr>
          <w:rFonts w:ascii="Times New Roman"/>
        </w:rPr>
        <w:t>A</w:t>
      </w:r>
      <w:r w:rsidRPr="00C0271D">
        <w:rPr>
          <w:rFonts w:ascii="Times New Roman"/>
        </w:rPr>
        <w:t>于</w:t>
      </w:r>
      <w:r w:rsidRPr="00C0271D">
        <w:rPr>
          <w:rFonts w:ascii="Times New Roman"/>
        </w:rPr>
        <w:t>50mL</w:t>
      </w:r>
      <w:r w:rsidRPr="00C0271D">
        <w:rPr>
          <w:rFonts w:ascii="Times New Roman"/>
        </w:rPr>
        <w:t>容量瓶中，用水稀释至刻度，摇匀。按校准曲线的同等仪器条件，以空白调零，测其吸光度，</w:t>
      </w:r>
      <w:r w:rsidR="00DA43E8">
        <w:rPr>
          <w:rFonts w:ascii="Times New Roman" w:hint="eastAsia"/>
        </w:rPr>
        <w:t>由</w:t>
      </w:r>
      <w:r w:rsidRPr="00C0271D">
        <w:rPr>
          <w:rFonts w:ascii="Times New Roman"/>
        </w:rPr>
        <w:t>校准曲线</w:t>
      </w:r>
      <w:r w:rsidR="00DA43E8">
        <w:rPr>
          <w:rFonts w:ascii="Times New Roman" w:hint="eastAsia"/>
        </w:rPr>
        <w:t>或回归方程</w:t>
      </w:r>
      <w:r w:rsidRPr="00C0271D">
        <w:rPr>
          <w:rFonts w:ascii="Times New Roman"/>
        </w:rPr>
        <w:t>得</w:t>
      </w:r>
      <w:r w:rsidR="00DA43E8">
        <w:rPr>
          <w:rFonts w:ascii="Times New Roman" w:hint="eastAsia"/>
        </w:rPr>
        <w:t>出</w:t>
      </w:r>
      <w:r w:rsidR="00BC66FD">
        <w:rPr>
          <w:rFonts w:ascii="Times New Roman" w:hint="eastAsia"/>
        </w:rPr>
        <w:t>试样中的镉</w:t>
      </w:r>
      <w:r w:rsidRPr="00C0271D">
        <w:rPr>
          <w:rFonts w:ascii="Times New Roman"/>
        </w:rPr>
        <w:t>含量。</w:t>
      </w:r>
    </w:p>
    <w:p w:rsidR="00074217" w:rsidRPr="00C0271D" w:rsidRDefault="00074217" w:rsidP="00074217">
      <w:pPr>
        <w:pStyle w:val="a6"/>
        <w:spacing w:before="156" w:after="156"/>
        <w:rPr>
          <w:rFonts w:hint="eastAsia"/>
        </w:rPr>
      </w:pPr>
      <w:r>
        <w:rPr>
          <w:rFonts w:hint="eastAsia"/>
        </w:rPr>
        <w:t>结果计算</w:t>
      </w:r>
    </w:p>
    <w:p w:rsidR="00074217" w:rsidRDefault="00DA43E8" w:rsidP="00074217">
      <w:pPr>
        <w:pStyle w:val="aff7"/>
        <w:ind w:firstLineChars="0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镉的含量</w:t>
      </w:r>
      <w:r w:rsidR="00074217">
        <w:rPr>
          <w:rFonts w:ascii="Times New Roman" w:hint="eastAsia"/>
          <w:u w:color="000000"/>
        </w:rPr>
        <w:t>以质量分数</w:t>
      </w:r>
      <w:r w:rsidRPr="00C0271D">
        <w:rPr>
          <w:rFonts w:ascii="Times New Roman" w:hint="eastAsia"/>
          <w:i/>
          <w:iCs/>
          <w:color w:val="000000"/>
          <w:u w:color="000000"/>
        </w:rPr>
        <w:t>w</w:t>
      </w:r>
      <w:r w:rsidR="00222F3E">
        <w:rPr>
          <w:rFonts w:ascii="Times New Roman" w:hint="eastAsia"/>
          <w:iCs/>
          <w:color w:val="000000"/>
          <w:u w:color="000000"/>
          <w:vertAlign w:val="subscript"/>
        </w:rPr>
        <w:t>7</w:t>
      </w:r>
      <w:r>
        <w:rPr>
          <w:rFonts w:ascii="Times New Roman" w:hint="eastAsia"/>
          <w:u w:color="000000"/>
        </w:rPr>
        <w:t>计，数值以</w:t>
      </w:r>
      <w:r>
        <w:rPr>
          <w:rFonts w:ascii="Times New Roman" w:hint="eastAsia"/>
          <w:u w:color="000000"/>
        </w:rPr>
        <w:t>%</w:t>
      </w:r>
      <w:r w:rsidR="00074217">
        <w:rPr>
          <w:rFonts w:ascii="Times New Roman" w:hint="eastAsia"/>
          <w:u w:color="000000"/>
        </w:rPr>
        <w:t>表示</w:t>
      </w:r>
      <w:r>
        <w:rPr>
          <w:rFonts w:ascii="Times New Roman" w:hint="eastAsia"/>
          <w:u w:color="000000"/>
        </w:rPr>
        <w:t>，</w:t>
      </w:r>
      <w:r w:rsidR="00074217" w:rsidRPr="00C0271D">
        <w:rPr>
          <w:rFonts w:ascii="Times New Roman" w:hint="eastAsia"/>
          <w:color w:val="000000"/>
          <w:u w:color="000000"/>
        </w:rPr>
        <w:t>按</w:t>
      </w:r>
      <w:r w:rsidR="00074217">
        <w:rPr>
          <w:rFonts w:ascii="Times New Roman" w:hint="eastAsia"/>
          <w:u w:color="000000"/>
        </w:rPr>
        <w:t>式（</w:t>
      </w:r>
      <w:r w:rsidR="0024683A">
        <w:rPr>
          <w:rFonts w:ascii="Times New Roman" w:hint="eastAsia"/>
          <w:u w:color="000000"/>
        </w:rPr>
        <w:t>9</w:t>
      </w:r>
      <w:r w:rsidR="00074217">
        <w:rPr>
          <w:rFonts w:ascii="Times New Roman" w:hint="eastAsia"/>
          <w:u w:color="000000"/>
        </w:rPr>
        <w:t>）计算：</w:t>
      </w:r>
    </w:p>
    <w:p w:rsidR="00074217" w:rsidRPr="00DA43E8" w:rsidRDefault="00074217" w:rsidP="00074217">
      <w:pPr>
        <w:pStyle w:val="affffff5"/>
        <w:jc w:val="center"/>
        <w:rPr>
          <w:color w:val="FF0000"/>
          <w:u w:color="000000"/>
        </w:rPr>
      </w:pPr>
      <w:r>
        <w:rPr>
          <w:u w:color="000000"/>
        </w:rPr>
        <w:tab/>
      </w:r>
      <w:r w:rsidR="00515F5F" w:rsidRPr="00222F3E">
        <w:rPr>
          <w:position w:val="-30"/>
          <w:u w:color="000000"/>
        </w:rPr>
        <w:object w:dxaOrig="2060" w:dyaOrig="720">
          <v:shape id="_x0000_i1035" type="#_x0000_t75" style="width:102.75pt;height:36pt" o:ole="">
            <v:imagedata r:id="rId29" o:title=""/>
          </v:shape>
          <o:OLEObject Type="Embed" ProgID="Equation.3" ShapeID="_x0000_i1035" DrawAspect="Content" ObjectID="_1499875332" r:id="rId30"/>
        </w:object>
      </w:r>
      <w:r>
        <w:rPr>
          <w:u w:color="000000"/>
        </w:rPr>
        <w:tab/>
      </w:r>
      <w:r w:rsidRPr="0024683A">
        <w:rPr>
          <w:u w:color="000000"/>
        </w:rPr>
        <w:t>(</w:t>
      </w:r>
      <w:r w:rsidR="0024683A" w:rsidRPr="0024683A">
        <w:rPr>
          <w:rFonts w:hint="eastAsia"/>
          <w:u w:color="000000"/>
        </w:rPr>
        <w:t>9</w:t>
      </w:r>
      <w:r w:rsidRPr="0024683A">
        <w:rPr>
          <w:u w:color="000000"/>
        </w:rPr>
        <w:t>)</w:t>
      </w:r>
    </w:p>
    <w:p w:rsidR="00074217" w:rsidRDefault="00074217" w:rsidP="00074217">
      <w:pPr>
        <w:pStyle w:val="aff7"/>
        <w:rPr>
          <w:rFonts w:hint="eastAsia"/>
        </w:rPr>
      </w:pPr>
      <w:r>
        <w:rPr>
          <w:rFonts w:hint="eastAsia"/>
        </w:rPr>
        <w:t>式中：</w:t>
      </w:r>
    </w:p>
    <w:p w:rsidR="00074217" w:rsidRDefault="00074217" w:rsidP="00074217">
      <w:pPr>
        <w:pStyle w:val="aff7"/>
        <w:ind w:firstLineChars="0"/>
        <w:rPr>
          <w:rFonts w:ascii="Times New Roman" w:hint="eastAsia"/>
          <w:u w:color="000000"/>
        </w:rPr>
      </w:pPr>
      <w:r>
        <w:rPr>
          <w:rFonts w:ascii="Times New Roman" w:hint="eastAsia"/>
          <w:i/>
          <w:iCs/>
          <w:u w:color="000000"/>
        </w:rPr>
        <w:t>m</w:t>
      </w:r>
      <w:r>
        <w:rPr>
          <w:rFonts w:ascii="Times New Roman" w:hint="eastAsia"/>
          <w:u w:color="000000"/>
        </w:rPr>
        <w:t>——试样中镉的质量</w:t>
      </w:r>
      <w:r>
        <w:rPr>
          <w:rFonts w:hint="eastAsia"/>
          <w:u w:color="000000"/>
        </w:rPr>
        <w:t>的数值，单位为毫克（</w:t>
      </w:r>
      <w:r>
        <w:rPr>
          <w:rFonts w:ascii="Times New Roman" w:hint="eastAsia"/>
          <w:u w:color="000000"/>
        </w:rPr>
        <w:t>mg</w:t>
      </w:r>
      <w:r>
        <w:rPr>
          <w:rFonts w:hint="eastAsia"/>
          <w:u w:color="000000"/>
        </w:rPr>
        <w:t>）</w:t>
      </w:r>
      <w:r>
        <w:rPr>
          <w:rFonts w:ascii="Times New Roman" w:hint="eastAsia"/>
          <w:u w:color="000000"/>
        </w:rPr>
        <w:t>；</w:t>
      </w:r>
    </w:p>
    <w:p w:rsidR="00DB4469" w:rsidRDefault="00DB4469" w:rsidP="00DB4469">
      <w:pPr>
        <w:snapToGrid w:val="0"/>
        <w:spacing w:line="300" w:lineRule="exact"/>
        <w:ind w:firstLineChars="200" w:firstLine="420"/>
        <w:rPr>
          <w:rFonts w:hint="eastAsia"/>
          <w:szCs w:val="21"/>
        </w:rPr>
      </w:pPr>
      <w:r w:rsidRPr="00AC5018"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——移取试液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的体积的数值，单位为毫升（</w:t>
      </w:r>
      <w:proofErr w:type="spellStart"/>
      <w:r>
        <w:rPr>
          <w:rFonts w:hint="eastAsia"/>
          <w:szCs w:val="21"/>
        </w:rPr>
        <w:t>mL</w:t>
      </w:r>
      <w:proofErr w:type="spellEnd"/>
      <w:r>
        <w:rPr>
          <w:rFonts w:hint="eastAsia"/>
          <w:szCs w:val="21"/>
        </w:rPr>
        <w:t>）（</w:t>
      </w:r>
      <w:r w:rsidRPr="00AC5018"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=10</w:t>
      </w:r>
      <w:r>
        <w:rPr>
          <w:rFonts w:hint="eastAsia"/>
          <w:szCs w:val="21"/>
        </w:rPr>
        <w:t>）；</w:t>
      </w:r>
    </w:p>
    <w:p w:rsidR="00DB4469" w:rsidRPr="00DB4469" w:rsidRDefault="00DB4469" w:rsidP="00DB4469">
      <w:pPr>
        <w:snapToGrid w:val="0"/>
        <w:spacing w:line="300" w:lineRule="exact"/>
        <w:ind w:firstLineChars="200" w:firstLine="420"/>
        <w:rPr>
          <w:rFonts w:hint="eastAsia"/>
          <w:u w:color="000000"/>
        </w:rPr>
      </w:pPr>
      <w:r w:rsidRPr="00AC5018"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A</w:t>
      </w:r>
      <w:r>
        <w:rPr>
          <w:rFonts w:hint="eastAsia"/>
          <w:szCs w:val="21"/>
        </w:rPr>
        <w:t>——试液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的总体积的数值，单位为毫升（</w:t>
      </w:r>
      <w:proofErr w:type="spellStart"/>
      <w:r>
        <w:rPr>
          <w:rFonts w:hint="eastAsia"/>
          <w:szCs w:val="21"/>
        </w:rPr>
        <w:t>mL</w:t>
      </w:r>
      <w:proofErr w:type="spellEnd"/>
      <w:r>
        <w:rPr>
          <w:rFonts w:hint="eastAsia"/>
          <w:szCs w:val="21"/>
        </w:rPr>
        <w:t>）（</w:t>
      </w:r>
      <w:r w:rsidRPr="00AC5018"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A</w:t>
      </w:r>
      <w:r>
        <w:rPr>
          <w:rFonts w:hint="eastAsia"/>
          <w:szCs w:val="21"/>
        </w:rPr>
        <w:t>=100</w:t>
      </w:r>
      <w:r>
        <w:rPr>
          <w:rFonts w:hint="eastAsia"/>
          <w:szCs w:val="21"/>
        </w:rPr>
        <w:t>）；</w:t>
      </w:r>
    </w:p>
    <w:p w:rsidR="00074217" w:rsidRDefault="00074217" w:rsidP="00074217">
      <w:pPr>
        <w:pStyle w:val="aff7"/>
        <w:ind w:firstLineChars="0"/>
        <w:rPr>
          <w:rFonts w:ascii="Times New Roman" w:hint="eastAsia"/>
          <w:u w:color="000000"/>
        </w:rPr>
      </w:pPr>
      <w:r>
        <w:rPr>
          <w:rFonts w:ascii="Times New Roman" w:hint="eastAsia"/>
          <w:i/>
          <w:iCs/>
          <w:u w:color="000000"/>
        </w:rPr>
        <w:t>m</w:t>
      </w:r>
      <w:r>
        <w:rPr>
          <w:rFonts w:ascii="Times New Roman" w:hint="eastAsia"/>
          <w:u w:color="000000"/>
          <w:vertAlign w:val="subscript"/>
        </w:rPr>
        <w:t>0</w:t>
      </w:r>
      <w:r>
        <w:rPr>
          <w:rFonts w:ascii="Times New Roman" w:hint="eastAsia"/>
          <w:u w:color="000000"/>
        </w:rPr>
        <w:t>——试</w:t>
      </w:r>
      <w:r w:rsidR="00DA43E8">
        <w:rPr>
          <w:rFonts w:ascii="Times New Roman" w:hint="eastAsia"/>
          <w:u w:color="000000"/>
        </w:rPr>
        <w:t>料</w:t>
      </w:r>
      <w:r>
        <w:rPr>
          <w:rFonts w:ascii="Times New Roman" w:hint="eastAsia"/>
          <w:u w:color="000000"/>
        </w:rPr>
        <w:t>的质量</w:t>
      </w:r>
      <w:r>
        <w:rPr>
          <w:rFonts w:hint="eastAsia"/>
          <w:u w:color="000000"/>
        </w:rPr>
        <w:t>的数值，单位为克（</w:t>
      </w:r>
      <w:r>
        <w:rPr>
          <w:u w:color="000000"/>
        </w:rPr>
        <w:t>g</w:t>
      </w:r>
      <w:r>
        <w:rPr>
          <w:rFonts w:hint="eastAsia"/>
          <w:u w:color="000000"/>
        </w:rPr>
        <w:t>）</w:t>
      </w:r>
      <w:r>
        <w:rPr>
          <w:rFonts w:ascii="Times New Roman" w:hint="eastAsia"/>
          <w:u w:color="000000"/>
        </w:rPr>
        <w:t>。</w:t>
      </w:r>
    </w:p>
    <w:p w:rsidR="00074217" w:rsidRPr="00C0271D" w:rsidRDefault="00074217" w:rsidP="00074217">
      <w:pPr>
        <w:pStyle w:val="a6"/>
        <w:spacing w:before="156" w:after="156"/>
        <w:rPr>
          <w:rFonts w:hint="eastAsia"/>
        </w:rPr>
      </w:pPr>
      <w:r w:rsidRPr="00C0271D">
        <w:rPr>
          <w:rFonts w:hint="eastAsia"/>
        </w:rPr>
        <w:t>允许差</w:t>
      </w:r>
    </w:p>
    <w:p w:rsidR="00074217" w:rsidRDefault="00074217" w:rsidP="00074217">
      <w:pPr>
        <w:pStyle w:val="aff7"/>
        <w:ind w:firstLineChars="0" w:firstLine="525"/>
        <w:rPr>
          <w:rFonts w:ascii="Times New Roman" w:hint="eastAsia"/>
          <w:u w:color="000000"/>
        </w:rPr>
      </w:pPr>
      <w:r>
        <w:rPr>
          <w:rFonts w:ascii="Times New Roman" w:hint="eastAsia"/>
          <w:u w:color="000000"/>
        </w:rPr>
        <w:t>取平行测定结果的算术平均值为测定结果，平行测定结果的绝对差值不大于</w:t>
      </w:r>
      <w:r>
        <w:rPr>
          <w:rFonts w:ascii="Times New Roman" w:hint="eastAsia"/>
          <w:u w:color="000000"/>
        </w:rPr>
        <w:t>0.0000</w:t>
      </w:r>
      <w:r w:rsidR="00BB4C28">
        <w:rPr>
          <w:rFonts w:ascii="Times New Roman" w:hint="eastAsia"/>
          <w:u w:color="000000"/>
        </w:rPr>
        <w:t>1</w:t>
      </w:r>
      <w:r>
        <w:rPr>
          <w:rFonts w:ascii="Times New Roman" w:hint="eastAsia"/>
          <w:u w:color="000000"/>
        </w:rPr>
        <w:t>％。</w:t>
      </w:r>
    </w:p>
    <w:p w:rsidR="00D81D60" w:rsidRDefault="00D81D60" w:rsidP="00C0271D">
      <w:pPr>
        <w:pStyle w:val="a5"/>
        <w:rPr>
          <w:rFonts w:hint="eastAsia"/>
        </w:rPr>
      </w:pPr>
      <w:bookmarkStart w:id="89" w:name="_Toc413663282"/>
      <w:bookmarkStart w:id="90" w:name="_Toc425870005"/>
      <w:r w:rsidRPr="00C0271D">
        <w:rPr>
          <w:rFonts w:hint="eastAsia"/>
        </w:rPr>
        <w:t>汞含量的测定</w:t>
      </w:r>
      <w:bookmarkEnd w:id="87"/>
      <w:bookmarkEnd w:id="88"/>
      <w:bookmarkEnd w:id="89"/>
      <w:bookmarkEnd w:id="90"/>
    </w:p>
    <w:p w:rsidR="00AD1E7F" w:rsidRPr="00267B58" w:rsidRDefault="00AD1E7F" w:rsidP="00AD1E7F">
      <w:pPr>
        <w:pStyle w:val="a6"/>
        <w:spacing w:before="156" w:after="156"/>
        <w:rPr>
          <w:rFonts w:ascii="Times New Roman"/>
        </w:rPr>
      </w:pPr>
      <w:r w:rsidRPr="00267B58">
        <w:rPr>
          <w:rFonts w:ascii="Times New Roman"/>
        </w:rPr>
        <w:t>原子荧光光谱法（仲裁法）</w:t>
      </w:r>
    </w:p>
    <w:p w:rsidR="00AD1E7F" w:rsidRPr="00267B58" w:rsidRDefault="00AD1E7F" w:rsidP="009D4FFA">
      <w:pPr>
        <w:pStyle w:val="afffff2"/>
        <w:spacing w:before="50" w:after="50"/>
        <w:ind w:left="0"/>
        <w:rPr>
          <w:rFonts w:ascii="Times New Roman"/>
        </w:rPr>
      </w:pPr>
      <w:r w:rsidRPr="00267B58">
        <w:rPr>
          <w:rFonts w:ascii="Times New Roman"/>
        </w:rPr>
        <w:t>方法提要</w:t>
      </w:r>
    </w:p>
    <w:p w:rsidR="00AD1E7F" w:rsidRPr="00267B58" w:rsidRDefault="00AD1E7F" w:rsidP="00AD1E7F">
      <w:pPr>
        <w:pStyle w:val="aff7"/>
        <w:ind w:left="-105"/>
        <w:rPr>
          <w:rFonts w:ascii="Times New Roman"/>
          <w:u w:color="000000"/>
        </w:rPr>
      </w:pPr>
      <w:r w:rsidRPr="00267B58">
        <w:rPr>
          <w:rFonts w:ascii="Times New Roman"/>
          <w:u w:color="000000"/>
        </w:rPr>
        <w:t>试样经酸加热消解后，在酸性介质中，试样中的汞被硼氢化钾（</w:t>
      </w:r>
      <w:r w:rsidRPr="00267B58">
        <w:rPr>
          <w:rFonts w:ascii="Times New Roman"/>
          <w:u w:color="000000"/>
        </w:rPr>
        <w:t>KBH</w:t>
      </w:r>
      <w:r w:rsidRPr="00267B58">
        <w:rPr>
          <w:rFonts w:ascii="Times New Roman"/>
          <w:u w:color="000000"/>
          <w:vertAlign w:val="subscript"/>
        </w:rPr>
        <w:t>4</w:t>
      </w:r>
      <w:r w:rsidRPr="00267B58">
        <w:rPr>
          <w:rFonts w:ascii="Times New Roman"/>
          <w:u w:color="000000"/>
        </w:rPr>
        <w:t>）还原成原子态汞，由载气（氩气）带入原子器中，在特制汞空心阴极灯照射下，基态汞原子被激发至高能态，在去活化到基态时，发射出特征波长的荧光，其荧光强度与汞含量成正比，与标准系列比较定量。</w:t>
      </w:r>
    </w:p>
    <w:p w:rsidR="00AD1E7F" w:rsidRPr="00267B58" w:rsidRDefault="00AD1E7F" w:rsidP="009D4FFA">
      <w:pPr>
        <w:pStyle w:val="a1"/>
        <w:spacing w:before="156" w:after="156"/>
        <w:ind w:left="0"/>
        <w:rPr>
          <w:rFonts w:ascii="Times New Roman"/>
        </w:rPr>
      </w:pPr>
      <w:r w:rsidRPr="00267B58">
        <w:rPr>
          <w:rFonts w:ascii="Times New Roman"/>
        </w:rPr>
        <w:t>试剂和材料</w:t>
      </w:r>
    </w:p>
    <w:p w:rsidR="00AD1E7F" w:rsidRPr="00AD1E7F" w:rsidRDefault="00AD1E7F" w:rsidP="00AD1E7F">
      <w:pPr>
        <w:pStyle w:val="a0"/>
        <w:rPr>
          <w:rFonts w:hint="eastAsia"/>
        </w:rPr>
      </w:pPr>
      <w:r w:rsidRPr="00AD1E7F">
        <w:rPr>
          <w:rFonts w:hint="eastAsia"/>
        </w:rPr>
        <w:t>水：GB/T 6682，一级。</w:t>
      </w:r>
    </w:p>
    <w:p w:rsidR="00AD1E7F" w:rsidRPr="00AD1E7F" w:rsidRDefault="00AD1E7F" w:rsidP="00AD1E7F">
      <w:pPr>
        <w:pStyle w:val="a0"/>
      </w:pPr>
      <w:r w:rsidRPr="00AD1E7F">
        <w:t>硝酸：优级纯。</w:t>
      </w:r>
    </w:p>
    <w:p w:rsidR="00AD1E7F" w:rsidRPr="00AD1E7F" w:rsidRDefault="00AD1E7F" w:rsidP="00AD1E7F">
      <w:pPr>
        <w:pStyle w:val="a0"/>
      </w:pPr>
      <w:r w:rsidRPr="00AD1E7F">
        <w:t>盐酸：优级纯。</w:t>
      </w:r>
    </w:p>
    <w:p w:rsidR="00AD1E7F" w:rsidRPr="00AD1E7F" w:rsidRDefault="00AD1E7F" w:rsidP="00AD1E7F">
      <w:pPr>
        <w:pStyle w:val="a0"/>
      </w:pPr>
      <w:r w:rsidRPr="00AD1E7F">
        <w:t>硝酸溶液：1+1。</w:t>
      </w:r>
    </w:p>
    <w:p w:rsidR="00AD1E7F" w:rsidRPr="00AD1E7F" w:rsidRDefault="00AD1E7F" w:rsidP="00AD1E7F">
      <w:pPr>
        <w:pStyle w:val="a0"/>
      </w:pPr>
      <w:r w:rsidRPr="00AD1E7F">
        <w:t>硝酸溶液</w:t>
      </w:r>
      <w:r w:rsidRPr="00AD1E7F">
        <w:rPr>
          <w:rFonts w:hint="eastAsia"/>
        </w:rPr>
        <w:t>：</w:t>
      </w:r>
      <w:r w:rsidRPr="00AD1E7F">
        <w:t>1+4</w:t>
      </w:r>
      <w:r w:rsidRPr="00AD1E7F">
        <w:rPr>
          <w:rFonts w:hint="eastAsia"/>
        </w:rPr>
        <w:t>。</w:t>
      </w:r>
    </w:p>
    <w:p w:rsidR="00AD1E7F" w:rsidRPr="00AD1E7F" w:rsidRDefault="00AD1E7F" w:rsidP="00AD1E7F">
      <w:pPr>
        <w:pStyle w:val="a0"/>
      </w:pPr>
      <w:r w:rsidRPr="00AD1E7F">
        <w:t>盐酸溶液：1+19。</w:t>
      </w:r>
    </w:p>
    <w:p w:rsidR="00AD1E7F" w:rsidRPr="00AD1E7F" w:rsidRDefault="00AD1E7F" w:rsidP="00AD1E7F">
      <w:pPr>
        <w:pStyle w:val="a0"/>
      </w:pPr>
      <w:r w:rsidRPr="00AD1E7F">
        <w:t>硼氢化钾-氢氧化钠溶液：称取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g"/>
        </w:smartTagPr>
        <w:r w:rsidRPr="00AD1E7F">
          <w:t>2.5g</w:t>
        </w:r>
      </w:smartTag>
      <w:r w:rsidRPr="00AD1E7F">
        <w:t>氢氧化钠和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Pr="00AD1E7F">
          <w:t>10.0g</w:t>
        </w:r>
      </w:smartTag>
      <w:proofErr w:type="gramStart"/>
      <w:r w:rsidRPr="00AD1E7F">
        <w:t>硼氢化钾于聚乙烯</w:t>
      </w:r>
      <w:proofErr w:type="gramEnd"/>
      <w:r w:rsidRPr="00AD1E7F">
        <w:t>烧杯中，用水溶解并稀释至1000mL，该溶液现用现配。</w:t>
      </w:r>
    </w:p>
    <w:p w:rsidR="00AD1E7F" w:rsidRPr="00AD1E7F" w:rsidRDefault="00AD1E7F" w:rsidP="00AD1E7F">
      <w:pPr>
        <w:pStyle w:val="a0"/>
      </w:pPr>
      <w:proofErr w:type="gramStart"/>
      <w:r w:rsidRPr="00AD1E7F">
        <w:t>汞标准</w:t>
      </w:r>
      <w:proofErr w:type="gramEnd"/>
      <w:r w:rsidRPr="00AD1E7F">
        <w:t>贮备溶液：0.1mg/mL。</w:t>
      </w:r>
    </w:p>
    <w:p w:rsidR="00AD1E7F" w:rsidRPr="00AD1E7F" w:rsidRDefault="00AD1E7F" w:rsidP="00AD1E7F">
      <w:pPr>
        <w:pStyle w:val="a0"/>
      </w:pPr>
      <w:r w:rsidRPr="00AD1E7F">
        <w:t>汞标准溶液</w:t>
      </w:r>
      <w:r w:rsidRPr="00AD1E7F">
        <w:rPr>
          <w:rFonts w:hint="eastAsia"/>
        </w:rPr>
        <w:t>(</w:t>
      </w:r>
      <w:r w:rsidRPr="00AD1E7F">
        <w:t>Ⅰ</w:t>
      </w:r>
      <w:r w:rsidRPr="00AD1E7F">
        <w:rPr>
          <w:rFonts w:hint="eastAsia"/>
        </w:rPr>
        <w:t>)</w:t>
      </w:r>
      <w:r w:rsidRPr="00AD1E7F">
        <w:t>：5</w:t>
      </w:r>
      <w:r w:rsidRPr="00AD1E7F">
        <w:t>µ</w:t>
      </w:r>
      <w:r w:rsidRPr="00AD1E7F">
        <w:t>g/mL。移取5mL</w:t>
      </w:r>
      <w:proofErr w:type="gramStart"/>
      <w:r w:rsidRPr="00AD1E7F">
        <w:t>汞标准</w:t>
      </w:r>
      <w:proofErr w:type="gramEnd"/>
      <w:r w:rsidRPr="00AD1E7F">
        <w:t>贮备溶液于100mL容量瓶中，加入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5"/>
          <w:attr w:name="UnitName" w:val="g"/>
        </w:smartTagPr>
        <w:r w:rsidRPr="00AD1E7F">
          <w:t>0.05g</w:t>
        </w:r>
      </w:smartTag>
      <w:r w:rsidRPr="00AD1E7F">
        <w:t>重铬酸钾、5mL硝酸，用水稀释至刻度。此溶液现用现配。</w:t>
      </w:r>
    </w:p>
    <w:p w:rsidR="00AD1E7F" w:rsidRPr="00AD1E7F" w:rsidRDefault="00AD1E7F" w:rsidP="00AD1E7F">
      <w:pPr>
        <w:pStyle w:val="a0"/>
      </w:pPr>
      <w:r w:rsidRPr="00AD1E7F">
        <w:t>汞标准溶液</w:t>
      </w:r>
      <w:r w:rsidRPr="00AD1E7F">
        <w:rPr>
          <w:rFonts w:hint="eastAsia"/>
        </w:rPr>
        <w:t>(</w:t>
      </w:r>
      <w:r w:rsidRPr="00AD1E7F">
        <w:t>Ⅱ</w:t>
      </w:r>
      <w:r w:rsidRPr="00AD1E7F">
        <w:rPr>
          <w:rFonts w:hint="eastAsia"/>
        </w:rPr>
        <w:t>)</w:t>
      </w:r>
      <w:r w:rsidRPr="00AD1E7F">
        <w:t>：0.05</w:t>
      </w:r>
      <w:r w:rsidRPr="00AD1E7F">
        <w:t>µ</w:t>
      </w:r>
      <w:r w:rsidRPr="00AD1E7F">
        <w:t>g/mL。移取1mL汞标准溶液</w:t>
      </w:r>
      <w:r w:rsidRPr="00AD1E7F">
        <w:rPr>
          <w:rFonts w:hint="eastAsia"/>
        </w:rPr>
        <w:t>(</w:t>
      </w:r>
      <w:r w:rsidRPr="00AD1E7F">
        <w:t>Ⅰ</w:t>
      </w:r>
      <w:r w:rsidRPr="00AD1E7F">
        <w:rPr>
          <w:rFonts w:hint="eastAsia"/>
        </w:rPr>
        <w:t>)</w:t>
      </w:r>
      <w:r w:rsidRPr="00AD1E7F">
        <w:t>置于100mL容量瓶中，加入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5"/>
          <w:attr w:name="UnitName" w:val="g"/>
        </w:smartTagPr>
        <w:r w:rsidRPr="00AD1E7F">
          <w:t>0.05g</w:t>
        </w:r>
      </w:smartTag>
      <w:r w:rsidRPr="00AD1E7F">
        <w:t>重铬酸钾、5mL盐酸，用水稀释至刻度。此溶液现用现配。</w:t>
      </w:r>
    </w:p>
    <w:p w:rsidR="00AD1E7F" w:rsidRPr="00287E2D" w:rsidRDefault="00AD1E7F" w:rsidP="009D4FFA">
      <w:pPr>
        <w:pStyle w:val="a1"/>
        <w:spacing w:before="156" w:after="156"/>
        <w:ind w:left="0"/>
        <w:rPr>
          <w:rFonts w:ascii="Times New Roman"/>
        </w:rPr>
      </w:pPr>
      <w:r w:rsidRPr="00287E2D">
        <w:rPr>
          <w:rFonts w:ascii="Times New Roman"/>
        </w:rPr>
        <w:t>仪器、设备</w:t>
      </w:r>
    </w:p>
    <w:p w:rsidR="00AD1E7F" w:rsidRPr="00AD1E7F" w:rsidRDefault="00AD1E7F" w:rsidP="00AD1E7F">
      <w:pPr>
        <w:pStyle w:val="a0"/>
      </w:pPr>
      <w:r w:rsidRPr="00AD1E7F">
        <w:lastRenderedPageBreak/>
        <w:t>原子荧光光度计。</w:t>
      </w:r>
    </w:p>
    <w:p w:rsidR="00AD1E7F" w:rsidRPr="00AD1E7F" w:rsidRDefault="00AD1E7F" w:rsidP="00AD1E7F">
      <w:pPr>
        <w:pStyle w:val="a0"/>
      </w:pPr>
      <w:r w:rsidRPr="00AD1E7F">
        <w:t>汞空心阴极灯。</w:t>
      </w:r>
    </w:p>
    <w:p w:rsidR="00AD1E7F" w:rsidRPr="00287E2D" w:rsidRDefault="00AD1E7F" w:rsidP="009D4FFA">
      <w:pPr>
        <w:pStyle w:val="a1"/>
        <w:spacing w:before="156" w:after="156"/>
        <w:ind w:left="0"/>
        <w:rPr>
          <w:rFonts w:ascii="Times New Roman"/>
        </w:rPr>
      </w:pPr>
      <w:r w:rsidRPr="00287E2D">
        <w:rPr>
          <w:rFonts w:ascii="Times New Roman"/>
        </w:rPr>
        <w:t>校准曲线的绘制</w:t>
      </w:r>
    </w:p>
    <w:p w:rsidR="00AD1E7F" w:rsidRPr="00267B58" w:rsidRDefault="00AD1E7F" w:rsidP="00AD1E7F">
      <w:pPr>
        <w:pStyle w:val="a0"/>
        <w:spacing w:before="50" w:after="50"/>
        <w:rPr>
          <w:rFonts w:ascii="Times New Roman"/>
        </w:rPr>
      </w:pPr>
      <w:r w:rsidRPr="00267B58">
        <w:rPr>
          <w:rFonts w:ascii="Times New Roman"/>
        </w:rPr>
        <w:t>分别取</w:t>
      </w:r>
      <w:r w:rsidRPr="00267B58">
        <w:rPr>
          <w:rFonts w:ascii="Times New Roman"/>
        </w:rPr>
        <w:t>0.00mL</w:t>
      </w:r>
      <w:r>
        <w:rPr>
          <w:rFonts w:ascii="Times New Roman" w:hint="eastAsia"/>
        </w:rPr>
        <w:t>（空白）</w:t>
      </w:r>
      <w:r w:rsidRPr="00267B58">
        <w:rPr>
          <w:rFonts w:ascii="Times New Roman"/>
        </w:rPr>
        <w:t>、</w:t>
      </w:r>
      <w:r w:rsidRPr="00267B58">
        <w:rPr>
          <w:rFonts w:ascii="Times New Roman"/>
        </w:rPr>
        <w:t>2.00mL</w:t>
      </w:r>
      <w:r w:rsidRPr="00267B58">
        <w:rPr>
          <w:rFonts w:ascii="Times New Roman"/>
        </w:rPr>
        <w:t>、</w:t>
      </w:r>
      <w:r w:rsidRPr="00267B58">
        <w:rPr>
          <w:rFonts w:ascii="Times New Roman"/>
        </w:rPr>
        <w:t>4.00mL</w:t>
      </w:r>
      <w:r w:rsidRPr="00267B58">
        <w:rPr>
          <w:rFonts w:ascii="Times New Roman"/>
        </w:rPr>
        <w:t>、</w:t>
      </w:r>
      <w:r w:rsidRPr="00267B58">
        <w:rPr>
          <w:rFonts w:ascii="Times New Roman"/>
        </w:rPr>
        <w:t>6.00mL</w:t>
      </w:r>
      <w:r w:rsidRPr="00267B58">
        <w:rPr>
          <w:rFonts w:ascii="Times New Roman"/>
        </w:rPr>
        <w:t>、</w:t>
      </w:r>
      <w:r w:rsidRPr="00267B58">
        <w:rPr>
          <w:rFonts w:ascii="Times New Roman"/>
        </w:rPr>
        <w:t>8.00mL</w:t>
      </w:r>
      <w:r w:rsidRPr="00267B58">
        <w:rPr>
          <w:rFonts w:ascii="Times New Roman"/>
        </w:rPr>
        <w:t>、</w:t>
      </w:r>
      <w:r w:rsidRPr="00267B58">
        <w:rPr>
          <w:rFonts w:ascii="Times New Roman"/>
        </w:rPr>
        <w:t>10.00mL</w:t>
      </w:r>
      <w:r w:rsidRPr="00267B58">
        <w:rPr>
          <w:rFonts w:ascii="Times New Roman"/>
        </w:rPr>
        <w:t>汞标准溶液</w:t>
      </w:r>
      <w:r>
        <w:rPr>
          <w:rFonts w:ascii="Times New Roman" w:hint="eastAsia"/>
          <w:noProof/>
          <w:u w:color="000000"/>
        </w:rPr>
        <w:t>(</w:t>
      </w:r>
      <w:r w:rsidRPr="00287E2D">
        <w:rPr>
          <w:rFonts w:ascii="Times New Roman"/>
          <w:noProof/>
          <w:u w:color="000000"/>
        </w:rPr>
        <w:t>Ⅱ</w:t>
      </w:r>
      <w:r>
        <w:rPr>
          <w:rFonts w:ascii="Times New Roman" w:hint="eastAsia"/>
          <w:noProof/>
          <w:u w:color="000000"/>
        </w:rPr>
        <w:t>)</w:t>
      </w:r>
      <w:r w:rsidRPr="00267B58">
        <w:rPr>
          <w:rFonts w:ascii="Times New Roman"/>
        </w:rPr>
        <w:t>于六个</w:t>
      </w:r>
      <w:r w:rsidRPr="00267B58">
        <w:rPr>
          <w:rFonts w:ascii="Times New Roman"/>
        </w:rPr>
        <w:t>100mL</w:t>
      </w:r>
      <w:r w:rsidRPr="00267B58">
        <w:rPr>
          <w:rFonts w:ascii="Times New Roman"/>
        </w:rPr>
        <w:t>容量瓶中，分别加入</w:t>
      </w:r>
      <w:r w:rsidRPr="00267B58">
        <w:rPr>
          <w:rFonts w:ascii="Times New Roman"/>
        </w:rPr>
        <w:t>5mL</w:t>
      </w:r>
      <w:r w:rsidRPr="007C5EBD">
        <w:rPr>
          <w:rFonts w:ascii="Times New Roman" w:hint="eastAsia"/>
        </w:rPr>
        <w:t xml:space="preserve"> </w:t>
      </w:r>
      <w:r w:rsidRPr="007C5EBD">
        <w:rPr>
          <w:rFonts w:ascii="Times New Roman" w:hint="eastAsia"/>
        </w:rPr>
        <w:t>盐酸</w:t>
      </w:r>
      <w:r w:rsidRPr="007C5EBD">
        <w:rPr>
          <w:rFonts w:ascii="Times New Roman"/>
        </w:rPr>
        <w:t>，</w:t>
      </w:r>
      <w:r w:rsidRPr="00267B58">
        <w:rPr>
          <w:rFonts w:ascii="Times New Roman"/>
        </w:rPr>
        <w:t>稀释至刻度，摇匀。此系列溶液中汞含量分别为</w:t>
      </w:r>
      <w:r w:rsidRPr="00267B58">
        <w:rPr>
          <w:rFonts w:ascii="Times New Roman"/>
        </w:rPr>
        <w:t>0</w:t>
      </w:r>
      <w:r w:rsidRPr="00267B58">
        <w:rPr>
          <w:rFonts w:ascii="Times New Roman"/>
          <w:noProof/>
          <w:u w:color="000000"/>
        </w:rPr>
        <w:t>µg/L</w:t>
      </w:r>
      <w:r w:rsidRPr="00267B58">
        <w:rPr>
          <w:rFonts w:ascii="Times New Roman"/>
        </w:rPr>
        <w:t>、</w:t>
      </w:r>
      <w:r w:rsidRPr="00267B58">
        <w:rPr>
          <w:rFonts w:ascii="Times New Roman"/>
        </w:rPr>
        <w:t>1</w:t>
      </w:r>
      <w:r w:rsidRPr="00267B58">
        <w:rPr>
          <w:rFonts w:ascii="Times New Roman"/>
          <w:noProof/>
          <w:u w:color="000000"/>
        </w:rPr>
        <w:t>µg/L</w:t>
      </w:r>
      <w:r w:rsidRPr="00267B58">
        <w:rPr>
          <w:rFonts w:ascii="Times New Roman"/>
        </w:rPr>
        <w:t>、</w:t>
      </w:r>
      <w:r w:rsidRPr="00267B58">
        <w:rPr>
          <w:rFonts w:ascii="Times New Roman"/>
        </w:rPr>
        <w:t>2</w:t>
      </w:r>
      <w:r w:rsidRPr="00267B58">
        <w:rPr>
          <w:rFonts w:ascii="Times New Roman"/>
          <w:noProof/>
          <w:u w:color="000000"/>
        </w:rPr>
        <w:t>µg/L</w:t>
      </w:r>
      <w:r w:rsidRPr="00267B58">
        <w:rPr>
          <w:rFonts w:ascii="Times New Roman"/>
        </w:rPr>
        <w:t>、</w:t>
      </w:r>
      <w:r w:rsidRPr="00267B58">
        <w:rPr>
          <w:rFonts w:ascii="Times New Roman"/>
        </w:rPr>
        <w:t>3</w:t>
      </w:r>
      <w:r w:rsidRPr="00267B58">
        <w:rPr>
          <w:rFonts w:ascii="Times New Roman"/>
          <w:noProof/>
          <w:u w:color="000000"/>
        </w:rPr>
        <w:t>µg/L</w:t>
      </w:r>
      <w:r w:rsidRPr="00267B58">
        <w:rPr>
          <w:rFonts w:ascii="Times New Roman"/>
        </w:rPr>
        <w:t>、</w:t>
      </w:r>
      <w:r w:rsidRPr="00267B58">
        <w:rPr>
          <w:rFonts w:ascii="Times New Roman"/>
        </w:rPr>
        <w:t>4</w:t>
      </w:r>
      <w:r w:rsidRPr="00267B58">
        <w:rPr>
          <w:rFonts w:ascii="Times New Roman"/>
          <w:noProof/>
          <w:u w:color="000000"/>
        </w:rPr>
        <w:t>µg/L</w:t>
      </w:r>
      <w:r w:rsidRPr="00267B58">
        <w:rPr>
          <w:rFonts w:ascii="Times New Roman"/>
        </w:rPr>
        <w:t>、</w:t>
      </w:r>
      <w:r w:rsidRPr="00267B58">
        <w:rPr>
          <w:rFonts w:ascii="Times New Roman"/>
        </w:rPr>
        <w:t>5</w:t>
      </w:r>
      <w:r w:rsidRPr="00267B58">
        <w:rPr>
          <w:rFonts w:ascii="Times New Roman"/>
          <w:noProof/>
          <w:u w:color="000000"/>
        </w:rPr>
        <w:t>µg/L</w:t>
      </w:r>
      <w:r w:rsidRPr="00267B58">
        <w:rPr>
          <w:rFonts w:ascii="Times New Roman"/>
        </w:rPr>
        <w:t>。</w:t>
      </w:r>
    </w:p>
    <w:p w:rsidR="00AD1E7F" w:rsidRPr="00267B58" w:rsidRDefault="00AD1E7F" w:rsidP="00AD1E7F">
      <w:pPr>
        <w:pStyle w:val="a0"/>
        <w:spacing w:before="50" w:after="50"/>
        <w:rPr>
          <w:rFonts w:ascii="Times New Roman"/>
        </w:rPr>
      </w:pPr>
      <w:r w:rsidRPr="00267B58">
        <w:rPr>
          <w:rFonts w:ascii="Times New Roman"/>
        </w:rPr>
        <w:t>仪器稳定后，以硼氢化钾</w:t>
      </w:r>
      <w:r w:rsidRPr="00267B58">
        <w:rPr>
          <w:rFonts w:ascii="Times New Roman"/>
        </w:rPr>
        <w:t>-</w:t>
      </w:r>
      <w:r w:rsidRPr="00267B58">
        <w:rPr>
          <w:rFonts w:ascii="Times New Roman"/>
        </w:rPr>
        <w:t>氢氧化钠溶液为还原剂，以盐酸溶液为载流溶液，在仪器最佳工作条件下测定其荧光值。以测得的荧光值为纵坐标，相对应的汞的质量浓度（</w:t>
      </w:r>
      <w:r w:rsidRPr="00267B58">
        <w:rPr>
          <w:rFonts w:ascii="Times New Roman"/>
          <w:noProof/>
          <w:u w:color="000000"/>
        </w:rPr>
        <w:t>µg/L</w:t>
      </w:r>
      <w:r w:rsidRPr="00267B58">
        <w:rPr>
          <w:rFonts w:ascii="Times New Roman"/>
        </w:rPr>
        <w:t>）为横坐标绘制校准曲线并计算回归方程。</w:t>
      </w:r>
    </w:p>
    <w:p w:rsidR="00AD1E7F" w:rsidRPr="00267B58" w:rsidRDefault="00AD1E7F" w:rsidP="009D4FFA">
      <w:pPr>
        <w:pStyle w:val="a1"/>
        <w:spacing w:before="156" w:after="156"/>
        <w:ind w:left="0"/>
        <w:rPr>
          <w:rFonts w:ascii="Times New Roman"/>
        </w:rPr>
      </w:pPr>
      <w:r w:rsidRPr="00267B58">
        <w:rPr>
          <w:rFonts w:ascii="Times New Roman"/>
        </w:rPr>
        <w:t>分析步骤</w:t>
      </w:r>
    </w:p>
    <w:p w:rsidR="00AD1E7F" w:rsidRPr="00267B58" w:rsidRDefault="00AD1E7F" w:rsidP="00AD1E7F">
      <w:pPr>
        <w:pStyle w:val="a7"/>
        <w:spacing w:before="156" w:after="156"/>
        <w:rPr>
          <w:rFonts w:ascii="Times New Roman"/>
        </w:rPr>
      </w:pPr>
      <w:r w:rsidRPr="00267B58">
        <w:rPr>
          <w:rFonts w:ascii="Times New Roman"/>
        </w:rPr>
        <w:t>玻璃仪器的预清洗</w:t>
      </w:r>
    </w:p>
    <w:p w:rsidR="00AD1E7F" w:rsidRPr="00C125CC" w:rsidRDefault="00AD1E7F" w:rsidP="00AD1E7F">
      <w:pPr>
        <w:pStyle w:val="aff7"/>
        <w:rPr>
          <w:rFonts w:ascii="Times New Roman"/>
          <w:u w:color="000000"/>
        </w:rPr>
      </w:pPr>
      <w:r>
        <w:rPr>
          <w:rFonts w:ascii="Times New Roman" w:hint="eastAsia"/>
          <w:u w:color="000000"/>
        </w:rPr>
        <w:t>试验</w:t>
      </w:r>
      <w:r w:rsidRPr="00C125CC">
        <w:rPr>
          <w:rFonts w:ascii="Times New Roman"/>
          <w:u w:color="000000"/>
        </w:rPr>
        <w:t>所用玻璃器皿使用前应使用硝酸溶液（</w:t>
      </w:r>
      <w:r w:rsidRPr="00C125CC">
        <w:rPr>
          <w:rFonts w:ascii="Times New Roman"/>
          <w:u w:color="000000"/>
        </w:rPr>
        <w:t>1+4</w:t>
      </w:r>
      <w:r w:rsidRPr="00C125CC">
        <w:rPr>
          <w:rFonts w:ascii="Times New Roman"/>
          <w:u w:color="000000"/>
        </w:rPr>
        <w:t>）浸泡</w:t>
      </w:r>
      <w:r w:rsidRPr="00C125CC">
        <w:rPr>
          <w:rFonts w:ascii="Times New Roman"/>
          <w:u w:color="000000"/>
        </w:rPr>
        <w:t>24h</w:t>
      </w:r>
      <w:r w:rsidRPr="00C125CC">
        <w:rPr>
          <w:rFonts w:ascii="Times New Roman"/>
          <w:u w:color="000000"/>
        </w:rPr>
        <w:t>，然后用水冲洗干净备用。</w:t>
      </w:r>
    </w:p>
    <w:p w:rsidR="00AD1E7F" w:rsidRPr="00267B58" w:rsidRDefault="00AD1E7F" w:rsidP="00AD1E7F">
      <w:pPr>
        <w:pStyle w:val="a7"/>
        <w:spacing w:before="156" w:after="156"/>
        <w:rPr>
          <w:rFonts w:ascii="Times New Roman"/>
        </w:rPr>
      </w:pPr>
      <w:r w:rsidRPr="00267B58">
        <w:rPr>
          <w:rFonts w:ascii="Times New Roman"/>
        </w:rPr>
        <w:t>样品的测定</w:t>
      </w:r>
    </w:p>
    <w:p w:rsidR="00AD1E7F" w:rsidRPr="00C125CC" w:rsidRDefault="00AD1E7F" w:rsidP="00AD1E7F">
      <w:pPr>
        <w:pStyle w:val="aff7"/>
        <w:rPr>
          <w:rFonts w:ascii="Times New Roman"/>
        </w:rPr>
      </w:pPr>
      <w:r w:rsidRPr="00C125CC">
        <w:rPr>
          <w:rFonts w:ascii="Times New Roman"/>
        </w:rPr>
        <w:t>称取约</w:t>
      </w:r>
      <w:r w:rsidRPr="00C125CC">
        <w:rPr>
          <w:rFonts w:ascii="Times New Roman"/>
        </w:rPr>
        <w:t>1.</w:t>
      </w:r>
      <w:r>
        <w:rPr>
          <w:rFonts w:ascii="Times New Roman" w:hint="eastAsia"/>
        </w:rPr>
        <w:t>0</w:t>
      </w:r>
      <w:r w:rsidRPr="00C125CC">
        <w:rPr>
          <w:rFonts w:ascii="Times New Roman"/>
        </w:rPr>
        <w:t>g</w:t>
      </w:r>
      <w:r w:rsidRPr="00C125CC">
        <w:rPr>
          <w:rFonts w:ascii="Times New Roman"/>
        </w:rPr>
        <w:t>液体试样或</w:t>
      </w:r>
      <w:smartTag w:uri="urn:schemas-microsoft-com:office:smarttags" w:element="chmetcnv">
        <w:smartTagPr>
          <w:attr w:name="UnitName" w:val="g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C125CC">
          <w:rPr>
            <w:rFonts w:ascii="Times New Roman"/>
          </w:rPr>
          <w:t>0.5g</w:t>
        </w:r>
      </w:smartTag>
      <w:r w:rsidRPr="00C125CC">
        <w:rPr>
          <w:rFonts w:ascii="Times New Roman"/>
        </w:rPr>
        <w:t>固体试样，精确至</w:t>
      </w:r>
      <w:r w:rsidRPr="00C125CC">
        <w:rPr>
          <w:rFonts w:ascii="Times New Roman"/>
        </w:rPr>
        <w:t>0.2mg</w:t>
      </w:r>
      <w:r w:rsidRPr="00C125CC">
        <w:rPr>
          <w:rFonts w:ascii="Times New Roman"/>
        </w:rPr>
        <w:t>，置于</w:t>
      </w:r>
      <w:r w:rsidRPr="00C125CC">
        <w:rPr>
          <w:rFonts w:ascii="Times New Roman"/>
        </w:rPr>
        <w:t>100mL</w:t>
      </w:r>
      <w:r w:rsidRPr="00C125CC">
        <w:rPr>
          <w:rFonts w:ascii="Times New Roman"/>
        </w:rPr>
        <w:t>烧杯中，加</w:t>
      </w:r>
      <w:r w:rsidRPr="00C125CC">
        <w:rPr>
          <w:rFonts w:ascii="Times New Roman"/>
        </w:rPr>
        <w:t>30mL</w:t>
      </w:r>
      <w:r w:rsidRPr="00C125CC">
        <w:rPr>
          <w:rFonts w:ascii="Times New Roman"/>
        </w:rPr>
        <w:t>水、</w:t>
      </w:r>
      <w:r w:rsidRPr="00C125CC">
        <w:rPr>
          <w:rFonts w:ascii="Times New Roman"/>
        </w:rPr>
        <w:t>1mL</w:t>
      </w:r>
      <w:r w:rsidRPr="00C125CC">
        <w:rPr>
          <w:rFonts w:ascii="Times New Roman"/>
        </w:rPr>
        <w:t>硝酸溶液</w:t>
      </w:r>
      <w:r w:rsidRPr="00C125CC">
        <w:rPr>
          <w:rFonts w:ascii="Times New Roman"/>
          <w:u w:color="000000"/>
        </w:rPr>
        <w:t>（</w:t>
      </w:r>
      <w:r w:rsidRPr="00C125CC">
        <w:rPr>
          <w:rFonts w:ascii="Times New Roman"/>
          <w:u w:color="000000"/>
        </w:rPr>
        <w:t>1+</w:t>
      </w:r>
      <w:r>
        <w:rPr>
          <w:rFonts w:ascii="Times New Roman" w:hint="eastAsia"/>
          <w:u w:color="000000"/>
        </w:rPr>
        <w:t>1</w:t>
      </w:r>
      <w:r w:rsidRPr="00C125CC">
        <w:rPr>
          <w:rFonts w:ascii="Times New Roman"/>
          <w:u w:color="000000"/>
        </w:rPr>
        <w:t>）</w:t>
      </w:r>
      <w:r w:rsidRPr="00C125CC">
        <w:rPr>
          <w:rFonts w:ascii="Times New Roman"/>
        </w:rPr>
        <w:t>，盖上表面皿煮沸</w:t>
      </w:r>
      <w:r>
        <w:rPr>
          <w:rFonts w:ascii="Times New Roman" w:hint="eastAsia"/>
        </w:rPr>
        <w:t>，</w:t>
      </w:r>
      <w:r>
        <w:rPr>
          <w:rFonts w:ascii="Times New Roman" w:hint="eastAsia"/>
          <w:u w:color="000000"/>
        </w:rPr>
        <w:t>小心</w:t>
      </w:r>
      <w:r w:rsidRPr="00590673">
        <w:rPr>
          <w:rFonts w:ascii="Times New Roman"/>
          <w:u w:color="000000"/>
        </w:rPr>
        <w:t>蒸发至溶液体积约为</w:t>
      </w:r>
      <w:r>
        <w:rPr>
          <w:rFonts w:ascii="Times New Roman" w:hint="eastAsia"/>
          <w:u w:color="000000"/>
        </w:rPr>
        <w:t>15</w:t>
      </w:r>
      <w:r w:rsidRPr="00590673">
        <w:rPr>
          <w:rFonts w:ascii="Times New Roman"/>
          <w:u w:color="000000"/>
        </w:rPr>
        <w:t>mL</w:t>
      </w:r>
      <w:r w:rsidRPr="00590673">
        <w:rPr>
          <w:rFonts w:ascii="Times New Roman"/>
          <w:u w:color="000000"/>
        </w:rPr>
        <w:t>，</w:t>
      </w:r>
      <w:r w:rsidRPr="00C125CC">
        <w:rPr>
          <w:rFonts w:ascii="Times New Roman"/>
        </w:rPr>
        <w:t>冷至室温后转移至</w:t>
      </w:r>
      <w:r w:rsidRPr="00C125CC">
        <w:rPr>
          <w:rFonts w:ascii="Times New Roman"/>
        </w:rPr>
        <w:t>100mL</w:t>
      </w:r>
      <w:r w:rsidRPr="00C125CC">
        <w:rPr>
          <w:rFonts w:ascii="Times New Roman"/>
        </w:rPr>
        <w:t>容量瓶中，分别加入</w:t>
      </w:r>
      <w:r w:rsidRPr="00C125CC">
        <w:rPr>
          <w:rFonts w:ascii="Times New Roman"/>
        </w:rPr>
        <w:t>5mL</w:t>
      </w:r>
      <w:r w:rsidRPr="00C125CC">
        <w:rPr>
          <w:rFonts w:ascii="Times New Roman"/>
        </w:rPr>
        <w:t>盐酸，用水稀释至刻度，摇匀。按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125CC">
          <w:rPr>
            <w:rFonts w:ascii="Times New Roman"/>
          </w:rPr>
          <w:t>6.11.1</w:t>
        </w:r>
      </w:smartTag>
      <w:r w:rsidRPr="00C125CC">
        <w:rPr>
          <w:rFonts w:ascii="Times New Roman"/>
        </w:rPr>
        <w:t>.4.2</w:t>
      </w:r>
      <w:r w:rsidRPr="00C125CC">
        <w:rPr>
          <w:rFonts w:ascii="Times New Roman"/>
        </w:rPr>
        <w:t>的步骤进行测定（如有浑浊，使用中速定量滤纸干过滤后测定），由校准曲线或回归方程得出汞的质量浓度。</w:t>
      </w:r>
    </w:p>
    <w:p w:rsidR="00AD1E7F" w:rsidRPr="00267B58" w:rsidRDefault="00AD1E7F" w:rsidP="009D4FFA">
      <w:pPr>
        <w:pStyle w:val="a1"/>
        <w:spacing w:before="156" w:after="156"/>
        <w:ind w:left="0"/>
        <w:rPr>
          <w:rFonts w:ascii="Times New Roman"/>
        </w:rPr>
      </w:pPr>
      <w:r w:rsidRPr="00267B58">
        <w:rPr>
          <w:rFonts w:ascii="Times New Roman"/>
        </w:rPr>
        <w:t>结果计算</w:t>
      </w:r>
    </w:p>
    <w:p w:rsidR="00AD1E7F" w:rsidRPr="00267B58" w:rsidRDefault="00AD1E7F" w:rsidP="00AD1E7F">
      <w:r w:rsidRPr="00267B58">
        <w:tab/>
      </w:r>
      <w:r w:rsidRPr="00267B58">
        <w:t>汞含量以质量分数</w:t>
      </w:r>
      <w:r w:rsidRPr="00267B58">
        <w:rPr>
          <w:i/>
        </w:rPr>
        <w:t>w</w:t>
      </w:r>
      <w:r w:rsidR="006C4857">
        <w:rPr>
          <w:rFonts w:hint="eastAsia"/>
          <w:vertAlign w:val="subscript"/>
        </w:rPr>
        <w:t>8</w:t>
      </w:r>
      <w:r w:rsidRPr="00267B58">
        <w:t>计，数值以</w:t>
      </w:r>
      <w:r w:rsidRPr="00267B58">
        <w:t>%</w:t>
      </w:r>
      <w:r w:rsidRPr="00267B58">
        <w:t>表示，按式（</w:t>
      </w:r>
      <w:r w:rsidRPr="00267B58">
        <w:t>1</w:t>
      </w:r>
      <w:r w:rsidR="0024683A">
        <w:rPr>
          <w:rFonts w:hint="eastAsia"/>
        </w:rPr>
        <w:t>0</w:t>
      </w:r>
      <w:r w:rsidRPr="00267B58">
        <w:t>）计算：</w:t>
      </w:r>
    </w:p>
    <w:p w:rsidR="00AD1E7F" w:rsidRPr="00267B58" w:rsidRDefault="00AD1E7F" w:rsidP="00AD1E7F">
      <w:pPr>
        <w:pStyle w:val="affffff5"/>
        <w:rPr>
          <w:rFonts w:ascii="Times New Roman"/>
        </w:rPr>
      </w:pPr>
      <w:r w:rsidRPr="00267B58">
        <w:rPr>
          <w:rFonts w:ascii="Times New Roman"/>
        </w:rPr>
        <w:tab/>
      </w:r>
      <w:r w:rsidR="00AA45C5" w:rsidRPr="00267B58">
        <w:rPr>
          <w:rFonts w:ascii="Times New Roman"/>
          <w:position w:val="-24"/>
        </w:rPr>
        <w:object w:dxaOrig="2100" w:dyaOrig="660">
          <v:shape id="_x0000_i1036" type="#_x0000_t75" style="width:105pt;height:33pt" o:ole="">
            <v:imagedata r:id="rId31" o:title=""/>
          </v:shape>
          <o:OLEObject Type="Embed" ProgID="Equation.3" ShapeID="_x0000_i1036" DrawAspect="Content" ObjectID="_1499875333" r:id="rId32"/>
        </w:object>
      </w:r>
      <w:r w:rsidRPr="00C125CC">
        <w:rPr>
          <w:rFonts w:hAnsi="宋体"/>
        </w:rPr>
        <w:tab/>
      </w:r>
      <w:r w:rsidRPr="00267B58">
        <w:rPr>
          <w:rFonts w:ascii="Times New Roman"/>
        </w:rPr>
        <w:t>(1</w:t>
      </w:r>
      <w:r w:rsidR="0024683A">
        <w:rPr>
          <w:rFonts w:ascii="Times New Roman" w:hint="eastAsia"/>
        </w:rPr>
        <w:t>0</w:t>
      </w:r>
      <w:r w:rsidRPr="00267B58">
        <w:rPr>
          <w:rFonts w:ascii="Times New Roman"/>
        </w:rPr>
        <w:t>)</w:t>
      </w:r>
    </w:p>
    <w:p w:rsidR="00AD1E7F" w:rsidRPr="00267B58" w:rsidRDefault="00AD1E7F" w:rsidP="00AD1E7F">
      <w:pPr>
        <w:pStyle w:val="aff7"/>
        <w:rPr>
          <w:rFonts w:ascii="Times New Roman"/>
        </w:rPr>
      </w:pPr>
      <w:r w:rsidRPr="00267B58">
        <w:rPr>
          <w:rFonts w:ascii="Times New Roman"/>
        </w:rPr>
        <w:t>式中：</w:t>
      </w:r>
    </w:p>
    <w:p w:rsidR="00AD1E7F" w:rsidRPr="00267B58" w:rsidRDefault="00AD1E7F" w:rsidP="00AD1E7F">
      <w:pPr>
        <w:ind w:firstLine="420"/>
      </w:pPr>
      <w:r w:rsidRPr="00267B58">
        <w:rPr>
          <w:i/>
        </w:rPr>
        <w:t>ρ</w:t>
      </w:r>
      <w:r w:rsidRPr="00267B58">
        <w:t>——</w:t>
      </w:r>
      <w:r w:rsidRPr="00267B58">
        <w:t>由校准曲线查得或回归方程计算出的</w:t>
      </w:r>
      <w:r>
        <w:rPr>
          <w:rFonts w:hint="eastAsia"/>
        </w:rPr>
        <w:t>试样中</w:t>
      </w:r>
      <w:r w:rsidRPr="00267B58">
        <w:t>汞的质量浓度的数值，单位为微克每升（</w:t>
      </w:r>
      <w:r w:rsidRPr="00267B58">
        <w:rPr>
          <w:noProof/>
          <w:u w:color="000000"/>
        </w:rPr>
        <w:t>µg/L</w:t>
      </w:r>
      <w:r w:rsidRPr="00267B58">
        <w:t>）；</w:t>
      </w:r>
    </w:p>
    <w:p w:rsidR="00AD1E7F" w:rsidRPr="00267B58" w:rsidRDefault="00AD1E7F" w:rsidP="00AD1E7F">
      <w:pPr>
        <w:ind w:firstLine="420"/>
        <w:rPr>
          <w:i/>
        </w:rPr>
      </w:pPr>
      <w:r w:rsidRPr="00267B58">
        <w:rPr>
          <w:i/>
        </w:rPr>
        <w:t>V</w:t>
      </w:r>
      <w:r w:rsidRPr="00267B58">
        <w:t>——</w:t>
      </w:r>
      <w:r w:rsidRPr="00267B58">
        <w:t>试样溶液总体积的数值，单位为毫升（</w:t>
      </w:r>
      <w:proofErr w:type="spellStart"/>
      <w:r w:rsidRPr="00267B58">
        <w:t>mL</w:t>
      </w:r>
      <w:proofErr w:type="spellEnd"/>
      <w:r w:rsidRPr="00267B58">
        <w:t>）（</w:t>
      </w:r>
      <w:r w:rsidRPr="00267B58">
        <w:rPr>
          <w:i/>
        </w:rPr>
        <w:t>V</w:t>
      </w:r>
      <w:r w:rsidRPr="00267B58">
        <w:t>=100</w:t>
      </w:r>
      <w:r w:rsidRPr="00267B58">
        <w:t>）；</w:t>
      </w:r>
    </w:p>
    <w:p w:rsidR="00AD1E7F" w:rsidRPr="00267B58" w:rsidRDefault="00AD1E7F" w:rsidP="00AD1E7F">
      <w:pPr>
        <w:ind w:firstLine="425"/>
      </w:pPr>
      <w:r w:rsidRPr="00267B58">
        <w:rPr>
          <w:i/>
        </w:rPr>
        <w:t>m—</w:t>
      </w:r>
      <w:r w:rsidRPr="00267B58">
        <w:t>—</w:t>
      </w:r>
      <w:r w:rsidRPr="00267B58">
        <w:t>试料的质量的数值，单位为克（</w:t>
      </w:r>
      <w:r w:rsidRPr="00267B58">
        <w:t>g</w:t>
      </w:r>
      <w:r w:rsidRPr="00267B58">
        <w:t>）。</w:t>
      </w:r>
    </w:p>
    <w:p w:rsidR="00AD1E7F" w:rsidRPr="00267B58" w:rsidRDefault="00AD1E7F" w:rsidP="009D4FFA">
      <w:pPr>
        <w:pStyle w:val="a1"/>
        <w:spacing w:before="156" w:after="156"/>
        <w:ind w:left="0"/>
        <w:rPr>
          <w:rFonts w:ascii="Times New Roman"/>
        </w:rPr>
      </w:pPr>
      <w:r w:rsidRPr="00267B58">
        <w:rPr>
          <w:rFonts w:ascii="Times New Roman"/>
        </w:rPr>
        <w:t>允许差</w:t>
      </w:r>
    </w:p>
    <w:p w:rsidR="00AD1E7F" w:rsidRPr="00267B58" w:rsidRDefault="00AD1E7F" w:rsidP="00AD1E7F">
      <w:pPr>
        <w:spacing w:line="300" w:lineRule="exact"/>
        <w:ind w:firstLine="425"/>
      </w:pPr>
      <w:r w:rsidRPr="00267B58">
        <w:t>取平行测定结果的算术平均值为测定结果，平行测定结果的绝对差值不大于</w:t>
      </w:r>
      <w:r w:rsidRPr="00267B58">
        <w:t>0.000005%</w:t>
      </w:r>
      <w:r w:rsidRPr="00267B58">
        <w:t>。</w:t>
      </w:r>
    </w:p>
    <w:p w:rsidR="00074217" w:rsidRPr="006A0CC6" w:rsidRDefault="00074217" w:rsidP="00074217">
      <w:pPr>
        <w:pStyle w:val="a6"/>
        <w:spacing w:before="156" w:after="156"/>
        <w:rPr>
          <w:rFonts w:hint="eastAsia"/>
        </w:rPr>
      </w:pPr>
      <w:bookmarkStart w:id="91" w:name="_Toc326676850"/>
      <w:bookmarkStart w:id="92" w:name="_Toc328384229"/>
      <w:r w:rsidRPr="006A0CC6">
        <w:rPr>
          <w:rFonts w:hint="eastAsia"/>
        </w:rPr>
        <w:t>冷原子吸收法</w:t>
      </w:r>
    </w:p>
    <w:p w:rsidR="00074217" w:rsidRPr="006A0CC6" w:rsidRDefault="00074217" w:rsidP="009D4FFA">
      <w:pPr>
        <w:pStyle w:val="a1"/>
        <w:spacing w:before="156" w:after="156"/>
        <w:ind w:left="0"/>
        <w:rPr>
          <w:rFonts w:hint="eastAsia"/>
        </w:rPr>
      </w:pPr>
      <w:r w:rsidRPr="006A0CC6">
        <w:rPr>
          <w:rFonts w:hint="eastAsia"/>
        </w:rPr>
        <w:t>方法提要</w:t>
      </w:r>
    </w:p>
    <w:p w:rsidR="00074217" w:rsidRDefault="00074217" w:rsidP="00074217">
      <w:pPr>
        <w:pStyle w:val="affffffb"/>
        <w:rPr>
          <w:rFonts w:hint="eastAsia"/>
          <w:u w:color="000000"/>
        </w:rPr>
      </w:pPr>
      <w:r>
        <w:rPr>
          <w:rFonts w:hint="eastAsia"/>
          <w:u w:color="000000"/>
        </w:rPr>
        <w:t>在酸性介质中，将试样中</w:t>
      </w:r>
      <w:proofErr w:type="gramStart"/>
      <w:r>
        <w:rPr>
          <w:rFonts w:hint="eastAsia"/>
          <w:u w:color="000000"/>
        </w:rPr>
        <w:t>的汞氧化成二价汞离子</w:t>
      </w:r>
      <w:proofErr w:type="gramEnd"/>
      <w:r>
        <w:rPr>
          <w:rFonts w:hint="eastAsia"/>
          <w:u w:color="000000"/>
        </w:rPr>
        <w:t>，用氯</w:t>
      </w:r>
      <w:proofErr w:type="gramStart"/>
      <w:r>
        <w:rPr>
          <w:rFonts w:hint="eastAsia"/>
          <w:u w:color="000000"/>
        </w:rPr>
        <w:t>化亚锡将汞</w:t>
      </w:r>
      <w:proofErr w:type="gramEnd"/>
      <w:r>
        <w:rPr>
          <w:rFonts w:hint="eastAsia"/>
          <w:u w:color="000000"/>
        </w:rPr>
        <w:t>离子</w:t>
      </w:r>
      <w:proofErr w:type="gramStart"/>
      <w:r>
        <w:rPr>
          <w:rFonts w:hint="eastAsia"/>
          <w:u w:color="000000"/>
        </w:rPr>
        <w:t>还原成汞原子</w:t>
      </w:r>
      <w:proofErr w:type="gramEnd"/>
      <w:r>
        <w:rPr>
          <w:rFonts w:hint="eastAsia"/>
          <w:u w:color="000000"/>
        </w:rPr>
        <w:t>，用冷原子吸收法测定汞。</w:t>
      </w:r>
    </w:p>
    <w:p w:rsidR="00074217" w:rsidRPr="006A0CC6" w:rsidRDefault="00074217" w:rsidP="009D4FFA">
      <w:pPr>
        <w:pStyle w:val="a1"/>
        <w:spacing w:before="156" w:after="156"/>
        <w:ind w:left="0"/>
        <w:rPr>
          <w:rFonts w:hint="eastAsia"/>
        </w:rPr>
      </w:pPr>
      <w:r w:rsidRPr="006A0CC6">
        <w:rPr>
          <w:rFonts w:hint="eastAsia"/>
        </w:rPr>
        <w:t>试剂和材料</w:t>
      </w:r>
    </w:p>
    <w:p w:rsidR="00595ECF" w:rsidRPr="00595ECF" w:rsidRDefault="00595ECF" w:rsidP="00074217">
      <w:pPr>
        <w:pStyle w:val="a0"/>
        <w:tabs>
          <w:tab w:val="left" w:pos="510"/>
        </w:tabs>
        <w:rPr>
          <w:rFonts w:hint="eastAsia"/>
          <w:u w:color="000000"/>
        </w:rPr>
      </w:pPr>
      <w:r w:rsidRPr="00AD1E7F">
        <w:rPr>
          <w:rFonts w:hint="eastAsia"/>
        </w:rPr>
        <w:t>水：GB/T 6682，一级</w:t>
      </w:r>
      <w:r>
        <w:rPr>
          <w:rFonts w:hint="eastAsia"/>
        </w:rPr>
        <w:t>。</w:t>
      </w:r>
    </w:p>
    <w:p w:rsidR="00595ECF" w:rsidRDefault="00595ECF" w:rsidP="00074217">
      <w:pPr>
        <w:pStyle w:val="a0"/>
        <w:tabs>
          <w:tab w:val="left" w:pos="510"/>
        </w:tabs>
        <w:rPr>
          <w:rFonts w:hint="eastAsia"/>
          <w:u w:color="000000"/>
        </w:rPr>
      </w:pPr>
      <w:r>
        <w:rPr>
          <w:rFonts w:hint="eastAsia"/>
          <w:u w:color="000000"/>
        </w:rPr>
        <w:t>硫酸：优级纯。</w:t>
      </w:r>
    </w:p>
    <w:p w:rsidR="00595ECF" w:rsidRDefault="00595ECF" w:rsidP="00074217">
      <w:pPr>
        <w:pStyle w:val="a0"/>
        <w:tabs>
          <w:tab w:val="left" w:pos="510"/>
        </w:tabs>
        <w:rPr>
          <w:rFonts w:hint="eastAsia"/>
          <w:u w:color="000000"/>
        </w:rPr>
      </w:pPr>
      <w:r>
        <w:rPr>
          <w:rFonts w:hint="eastAsia"/>
          <w:u w:color="000000"/>
        </w:rPr>
        <w:lastRenderedPageBreak/>
        <w:t>硝酸：优级纯。</w:t>
      </w:r>
    </w:p>
    <w:p w:rsidR="00595ECF" w:rsidRDefault="00595ECF" w:rsidP="00074217">
      <w:pPr>
        <w:pStyle w:val="a0"/>
        <w:tabs>
          <w:tab w:val="left" w:pos="510"/>
        </w:tabs>
        <w:rPr>
          <w:rFonts w:hint="eastAsia"/>
          <w:u w:color="000000"/>
        </w:rPr>
      </w:pPr>
      <w:r>
        <w:rPr>
          <w:rFonts w:hint="eastAsia"/>
          <w:u w:color="000000"/>
        </w:rPr>
        <w:t>盐酸：优级纯。</w:t>
      </w:r>
    </w:p>
    <w:p w:rsidR="00595ECF" w:rsidRPr="00595ECF" w:rsidRDefault="00595ECF" w:rsidP="00074217">
      <w:pPr>
        <w:pStyle w:val="a0"/>
        <w:tabs>
          <w:tab w:val="left" w:pos="510"/>
        </w:tabs>
        <w:rPr>
          <w:rFonts w:hint="eastAsia"/>
          <w:u w:color="000000"/>
        </w:rPr>
      </w:pPr>
      <w:r>
        <w:rPr>
          <w:rFonts w:hint="eastAsia"/>
          <w:u w:color="000000"/>
        </w:rPr>
        <w:t>高锰酸钾：优级纯。</w:t>
      </w:r>
    </w:p>
    <w:p w:rsidR="00074217" w:rsidRPr="00595ECF" w:rsidRDefault="00074217" w:rsidP="00074217">
      <w:pPr>
        <w:pStyle w:val="a0"/>
        <w:tabs>
          <w:tab w:val="left" w:pos="510"/>
        </w:tabs>
        <w:rPr>
          <w:rFonts w:hint="eastAsia"/>
          <w:u w:color="000000"/>
        </w:rPr>
      </w:pPr>
      <w:r w:rsidRPr="006A0CC6">
        <w:rPr>
          <w:rFonts w:hint="eastAsia"/>
        </w:rPr>
        <w:t>硫酸－硝酸混合液：</w:t>
      </w:r>
      <w:r w:rsidRPr="00595ECF">
        <w:rPr>
          <w:rFonts w:hint="eastAsia"/>
          <w:u w:color="000000"/>
        </w:rPr>
        <w:t>将200mL硫酸缓慢加入300mL水中，同时不断搅拌。冷却后加入100mL硝酸，混匀。</w:t>
      </w:r>
    </w:p>
    <w:p w:rsidR="00074217" w:rsidRPr="006A0CC6" w:rsidRDefault="00074217" w:rsidP="00074217">
      <w:pPr>
        <w:pStyle w:val="a0"/>
        <w:rPr>
          <w:rFonts w:ascii="Times New Roman"/>
        </w:rPr>
      </w:pPr>
      <w:r w:rsidRPr="006A0CC6">
        <w:rPr>
          <w:rFonts w:ascii="Times New Roman"/>
        </w:rPr>
        <w:t>硫酸溶液：</w:t>
      </w:r>
      <w:r w:rsidRPr="006A0CC6">
        <w:rPr>
          <w:rFonts w:ascii="Times New Roman"/>
        </w:rPr>
        <w:t>1</w:t>
      </w:r>
      <w:r w:rsidRPr="006A0CC6">
        <w:rPr>
          <w:rFonts w:ascii="Times New Roman"/>
        </w:rPr>
        <w:t>＋</w:t>
      </w:r>
      <w:r w:rsidRPr="006A0CC6">
        <w:rPr>
          <w:rFonts w:ascii="Times New Roman"/>
        </w:rPr>
        <w:t>71</w:t>
      </w:r>
      <w:r w:rsidRPr="006A0CC6">
        <w:rPr>
          <w:rFonts w:ascii="Times New Roman"/>
        </w:rPr>
        <w:t>。</w:t>
      </w:r>
    </w:p>
    <w:p w:rsidR="00074217" w:rsidRPr="006A0CC6" w:rsidRDefault="00074217" w:rsidP="00074217">
      <w:pPr>
        <w:pStyle w:val="a0"/>
        <w:rPr>
          <w:rFonts w:ascii="Times New Roman"/>
        </w:rPr>
      </w:pPr>
      <w:r w:rsidRPr="006A0CC6">
        <w:rPr>
          <w:rFonts w:ascii="Times New Roman"/>
        </w:rPr>
        <w:t>盐酸溶液：</w:t>
      </w:r>
      <w:r w:rsidRPr="006A0CC6">
        <w:rPr>
          <w:rFonts w:ascii="Times New Roman"/>
        </w:rPr>
        <w:t>1</w:t>
      </w:r>
      <w:r w:rsidRPr="006A0CC6">
        <w:rPr>
          <w:rFonts w:ascii="Times New Roman"/>
        </w:rPr>
        <w:t>＋</w:t>
      </w:r>
      <w:r w:rsidRPr="006A0CC6">
        <w:rPr>
          <w:rFonts w:ascii="Times New Roman"/>
        </w:rPr>
        <w:t>11</w:t>
      </w:r>
      <w:r w:rsidRPr="006A0CC6">
        <w:rPr>
          <w:rFonts w:ascii="Times New Roman"/>
        </w:rPr>
        <w:t>。</w:t>
      </w:r>
    </w:p>
    <w:p w:rsidR="00074217" w:rsidRPr="006A0CC6" w:rsidRDefault="00074217" w:rsidP="00074217">
      <w:pPr>
        <w:pStyle w:val="a0"/>
        <w:rPr>
          <w:rFonts w:ascii="Times New Roman"/>
        </w:rPr>
      </w:pPr>
      <w:r w:rsidRPr="006A0CC6">
        <w:rPr>
          <w:rFonts w:ascii="Times New Roman"/>
        </w:rPr>
        <w:t>高锰酸钾溶液：</w:t>
      </w:r>
      <w:smartTag w:uri="urn:schemas-microsoft-com:office:smarttags" w:element="chmetcnv">
        <w:smartTagPr>
          <w:attr w:name="UnitName" w:val="g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6A0CC6">
          <w:rPr>
            <w:rFonts w:ascii="Times New Roman"/>
          </w:rPr>
          <w:t>10g</w:t>
        </w:r>
      </w:smartTag>
      <w:r w:rsidRPr="006A0CC6">
        <w:rPr>
          <w:rFonts w:ascii="Times New Roman"/>
        </w:rPr>
        <w:t>/L</w:t>
      </w:r>
      <w:r w:rsidRPr="006A0CC6">
        <w:rPr>
          <w:rFonts w:ascii="Times New Roman"/>
        </w:rPr>
        <w:t>。</w:t>
      </w:r>
    </w:p>
    <w:p w:rsidR="00074217" w:rsidRPr="006A0CC6" w:rsidRDefault="00074217" w:rsidP="00074217">
      <w:pPr>
        <w:pStyle w:val="a0"/>
        <w:rPr>
          <w:rFonts w:ascii="Times New Roman"/>
        </w:rPr>
      </w:pPr>
      <w:r w:rsidRPr="006A0CC6">
        <w:rPr>
          <w:rFonts w:ascii="Times New Roman"/>
        </w:rPr>
        <w:t>盐酸羟胺溶液：</w:t>
      </w:r>
      <w:smartTag w:uri="urn:schemas-microsoft-com:office:smarttags" w:element="chmetcnv">
        <w:smartTagPr>
          <w:attr w:name="UnitName" w:val="g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6A0CC6">
          <w:rPr>
            <w:rFonts w:ascii="Times New Roman"/>
          </w:rPr>
          <w:t>100g</w:t>
        </w:r>
      </w:smartTag>
      <w:r w:rsidRPr="006A0CC6">
        <w:rPr>
          <w:rFonts w:ascii="Times New Roman"/>
        </w:rPr>
        <w:t>/L</w:t>
      </w:r>
      <w:r w:rsidRPr="006A0CC6">
        <w:rPr>
          <w:rFonts w:ascii="Times New Roman"/>
        </w:rPr>
        <w:t>。</w:t>
      </w:r>
    </w:p>
    <w:p w:rsidR="00074217" w:rsidRPr="00595ECF" w:rsidRDefault="00074217" w:rsidP="00595ECF">
      <w:pPr>
        <w:pStyle w:val="a0"/>
        <w:tabs>
          <w:tab w:val="left" w:pos="720"/>
        </w:tabs>
        <w:rPr>
          <w:rFonts w:hint="eastAsia"/>
          <w:u w:color="000000"/>
        </w:rPr>
      </w:pPr>
      <w:proofErr w:type="gramStart"/>
      <w:r w:rsidRPr="006A0CC6">
        <w:rPr>
          <w:rFonts w:ascii="Times New Roman"/>
        </w:rPr>
        <w:t>氯化亚锡</w:t>
      </w:r>
      <w:proofErr w:type="gramEnd"/>
      <w:r w:rsidRPr="006A0CC6">
        <w:rPr>
          <w:rFonts w:ascii="Times New Roman"/>
        </w:rPr>
        <w:t>溶液：</w:t>
      </w:r>
      <w:smartTag w:uri="urn:schemas-microsoft-com:office:smarttags" w:element="chmetcnv">
        <w:smartTagPr>
          <w:attr w:name="UnitName" w:val="g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6A0CC6">
          <w:rPr>
            <w:rFonts w:ascii="Times New Roman"/>
          </w:rPr>
          <w:t>50g</w:t>
        </w:r>
      </w:smartTag>
      <w:r w:rsidRPr="006A0CC6">
        <w:rPr>
          <w:rFonts w:ascii="Times New Roman"/>
        </w:rPr>
        <w:t>/L</w:t>
      </w:r>
      <w:r w:rsidRPr="006A0CC6">
        <w:rPr>
          <w:rFonts w:ascii="Times New Roman"/>
        </w:rPr>
        <w:t>。</w:t>
      </w:r>
      <w:r w:rsidRPr="00595ECF">
        <w:rPr>
          <w:rFonts w:hint="eastAsia"/>
          <w:u w:color="000000"/>
        </w:rPr>
        <w:t>称取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595ECF">
          <w:rPr>
            <w:rFonts w:hint="eastAsia"/>
            <w:u w:color="000000"/>
          </w:rPr>
          <w:t>5.0g</w:t>
        </w:r>
      </w:smartTag>
      <w:proofErr w:type="gramStart"/>
      <w:r w:rsidRPr="00595ECF">
        <w:rPr>
          <w:rFonts w:hint="eastAsia"/>
          <w:u w:color="000000"/>
        </w:rPr>
        <w:t>氯化亚锡</w:t>
      </w:r>
      <w:proofErr w:type="gramEnd"/>
      <w:r w:rsidRPr="00595ECF">
        <w:rPr>
          <w:rFonts w:hint="eastAsia"/>
          <w:u w:color="000000"/>
        </w:rPr>
        <w:t>，置于200mL烧杯中。加入10mL盐酸溶液及适量水使其溶解，稀释至100mL，混匀。</w:t>
      </w:r>
    </w:p>
    <w:p w:rsidR="00074217" w:rsidRPr="006A0CC6" w:rsidRDefault="00074217" w:rsidP="00074217">
      <w:pPr>
        <w:pStyle w:val="a0"/>
        <w:rPr>
          <w:rFonts w:ascii="Times New Roman"/>
        </w:rPr>
      </w:pPr>
      <w:proofErr w:type="gramStart"/>
      <w:r w:rsidRPr="006A0CC6">
        <w:rPr>
          <w:rFonts w:ascii="Times New Roman"/>
        </w:rPr>
        <w:t>汞标准</w:t>
      </w:r>
      <w:proofErr w:type="gramEnd"/>
      <w:r w:rsidRPr="006A0CC6">
        <w:rPr>
          <w:rFonts w:ascii="Times New Roman"/>
        </w:rPr>
        <w:t>贮备液：</w:t>
      </w:r>
      <w:r w:rsidRPr="006A0CC6">
        <w:rPr>
          <w:rFonts w:ascii="Times New Roman"/>
        </w:rPr>
        <w:t>1mL</w:t>
      </w:r>
      <w:r w:rsidRPr="006A0CC6">
        <w:rPr>
          <w:rFonts w:ascii="Times New Roman"/>
        </w:rPr>
        <w:t>溶液含有</w:t>
      </w:r>
      <w:r w:rsidRPr="006A0CC6">
        <w:rPr>
          <w:rFonts w:ascii="Times New Roman"/>
        </w:rPr>
        <w:t>0.1mgHg</w:t>
      </w:r>
      <w:r w:rsidRPr="006A0CC6">
        <w:rPr>
          <w:rFonts w:ascii="Times New Roman"/>
        </w:rPr>
        <w:t>。</w:t>
      </w:r>
    </w:p>
    <w:p w:rsidR="00074217" w:rsidRPr="006A0CC6" w:rsidRDefault="00074217" w:rsidP="00074217">
      <w:pPr>
        <w:pStyle w:val="a0"/>
        <w:rPr>
          <w:rFonts w:ascii="Times New Roman"/>
        </w:rPr>
      </w:pPr>
      <w:r w:rsidRPr="006A0CC6">
        <w:rPr>
          <w:rFonts w:ascii="Times New Roman"/>
        </w:rPr>
        <w:t>汞标准溶液：</w:t>
      </w:r>
      <w:r w:rsidRPr="006A0CC6">
        <w:rPr>
          <w:rFonts w:ascii="Times New Roman"/>
        </w:rPr>
        <w:t>1mL</w:t>
      </w:r>
      <w:r w:rsidRPr="006A0CC6">
        <w:rPr>
          <w:rFonts w:ascii="Times New Roman"/>
        </w:rPr>
        <w:t>含有</w:t>
      </w:r>
      <w:r w:rsidRPr="006A0CC6">
        <w:rPr>
          <w:rFonts w:ascii="Times New Roman"/>
        </w:rPr>
        <w:t>0.001mgHg</w:t>
      </w:r>
      <w:r w:rsidRPr="006A0CC6">
        <w:rPr>
          <w:rFonts w:ascii="Times New Roman"/>
        </w:rPr>
        <w:t>。</w:t>
      </w:r>
      <w:r w:rsidR="00595ECF">
        <w:rPr>
          <w:rFonts w:ascii="Times New Roman" w:hint="eastAsia"/>
        </w:rPr>
        <w:t>移</w:t>
      </w:r>
      <w:proofErr w:type="gramStart"/>
      <w:r w:rsidR="00595ECF">
        <w:rPr>
          <w:rFonts w:ascii="Times New Roman" w:hint="eastAsia"/>
        </w:rPr>
        <w:t>取汞标准</w:t>
      </w:r>
      <w:proofErr w:type="gramEnd"/>
      <w:r w:rsidR="00595ECF">
        <w:rPr>
          <w:rFonts w:ascii="Times New Roman" w:hint="eastAsia"/>
        </w:rPr>
        <w:t>贮备液</w:t>
      </w:r>
      <w:r w:rsidR="00595ECF">
        <w:rPr>
          <w:rFonts w:ascii="Times New Roman" w:hint="eastAsia"/>
        </w:rPr>
        <w:t>10.00mL</w:t>
      </w:r>
      <w:r w:rsidR="00595ECF">
        <w:rPr>
          <w:rFonts w:ascii="Times New Roman" w:hint="eastAsia"/>
        </w:rPr>
        <w:t>于</w:t>
      </w:r>
      <w:r w:rsidR="00595ECF">
        <w:rPr>
          <w:rFonts w:ascii="Times New Roman" w:hint="eastAsia"/>
        </w:rPr>
        <w:t>1000mL</w:t>
      </w:r>
      <w:r w:rsidR="00595ECF">
        <w:rPr>
          <w:rFonts w:ascii="Times New Roman" w:hint="eastAsia"/>
        </w:rPr>
        <w:t>容量瓶中，并稀释至刻度。此溶液现用现配。</w:t>
      </w:r>
    </w:p>
    <w:p w:rsidR="00074217" w:rsidRPr="006A0CC6" w:rsidRDefault="00074217" w:rsidP="009D4FFA">
      <w:pPr>
        <w:pStyle w:val="a1"/>
        <w:spacing w:before="156" w:after="156"/>
        <w:ind w:left="0"/>
        <w:rPr>
          <w:rFonts w:hint="eastAsia"/>
        </w:rPr>
      </w:pPr>
      <w:r w:rsidRPr="006A0CC6">
        <w:rPr>
          <w:rFonts w:hint="eastAsia"/>
        </w:rPr>
        <w:t>仪器、设备</w:t>
      </w:r>
    </w:p>
    <w:p w:rsidR="00074217" w:rsidRPr="006A0CC6" w:rsidRDefault="00074217" w:rsidP="00074217">
      <w:pPr>
        <w:pStyle w:val="a0"/>
        <w:rPr>
          <w:rFonts w:hint="eastAsia"/>
        </w:rPr>
      </w:pPr>
      <w:r w:rsidRPr="006A0CC6">
        <w:rPr>
          <w:rFonts w:hint="eastAsia"/>
        </w:rPr>
        <w:t>原子吸收分光光度计或测汞仪。</w:t>
      </w:r>
    </w:p>
    <w:p w:rsidR="00074217" w:rsidRPr="006A0CC6" w:rsidRDefault="00074217" w:rsidP="00074217">
      <w:pPr>
        <w:pStyle w:val="a0"/>
        <w:rPr>
          <w:rFonts w:hint="eastAsia"/>
        </w:rPr>
      </w:pPr>
      <w:r w:rsidRPr="006A0CC6">
        <w:rPr>
          <w:rFonts w:hint="eastAsia"/>
        </w:rPr>
        <w:t>汞空心阴极灯。</w:t>
      </w:r>
    </w:p>
    <w:p w:rsidR="00074217" w:rsidRPr="006A0CC6" w:rsidRDefault="00074217" w:rsidP="009D4FFA">
      <w:pPr>
        <w:pStyle w:val="a1"/>
        <w:spacing w:before="156" w:after="156"/>
        <w:ind w:left="0"/>
        <w:rPr>
          <w:rFonts w:hint="eastAsia"/>
        </w:rPr>
      </w:pPr>
      <w:r w:rsidRPr="006A0CC6">
        <w:rPr>
          <w:rFonts w:hint="eastAsia"/>
        </w:rPr>
        <w:t>分析步骤</w:t>
      </w:r>
    </w:p>
    <w:p w:rsidR="00074217" w:rsidRPr="006A0CC6" w:rsidRDefault="00074217" w:rsidP="00074217">
      <w:pPr>
        <w:pStyle w:val="a7"/>
        <w:spacing w:before="156" w:after="156"/>
        <w:rPr>
          <w:rFonts w:hint="eastAsia"/>
        </w:rPr>
      </w:pPr>
      <w:r w:rsidRPr="006A0CC6">
        <w:rPr>
          <w:rFonts w:hint="eastAsia"/>
        </w:rPr>
        <w:t>校准曲线的绘制</w:t>
      </w:r>
    </w:p>
    <w:p w:rsidR="00074217" w:rsidRDefault="00074217" w:rsidP="00074217">
      <w:pPr>
        <w:tabs>
          <w:tab w:val="left" w:pos="720"/>
        </w:tabs>
        <w:spacing w:line="280" w:lineRule="exact"/>
        <w:ind w:firstLineChars="200" w:firstLine="420"/>
        <w:rPr>
          <w:rFonts w:hint="eastAsia"/>
          <w:u w:color="000000"/>
        </w:rPr>
      </w:pPr>
      <w:r>
        <w:rPr>
          <w:rFonts w:hint="eastAsia"/>
          <w:u w:color="000000"/>
        </w:rPr>
        <w:t>在</w:t>
      </w:r>
      <w:r w:rsidR="00595ECF">
        <w:rPr>
          <w:rFonts w:hint="eastAsia"/>
          <w:u w:color="000000"/>
        </w:rPr>
        <w:t>六</w:t>
      </w:r>
      <w:r>
        <w:rPr>
          <w:rFonts w:hint="eastAsia"/>
          <w:u w:color="000000"/>
        </w:rPr>
        <w:t>个</w:t>
      </w:r>
      <w:r>
        <w:rPr>
          <w:rFonts w:hint="eastAsia"/>
          <w:u w:color="000000"/>
        </w:rPr>
        <w:t>50mL</w:t>
      </w:r>
      <w:r>
        <w:rPr>
          <w:rFonts w:hint="eastAsia"/>
          <w:u w:color="000000"/>
        </w:rPr>
        <w:t>容量瓶中，依次加入汞标准溶液</w:t>
      </w:r>
      <w:r>
        <w:rPr>
          <w:rFonts w:hint="eastAsia"/>
          <w:u w:color="000000"/>
        </w:rPr>
        <w:t>0</w:t>
      </w:r>
      <w:r>
        <w:rPr>
          <w:u w:color="000000"/>
        </w:rPr>
        <w:t>.00</w:t>
      </w:r>
      <w:r>
        <w:rPr>
          <w:rFonts w:hint="eastAsia"/>
          <w:u w:color="000000"/>
        </w:rPr>
        <w:t>、</w:t>
      </w:r>
      <w:r>
        <w:rPr>
          <w:rFonts w:hint="eastAsia"/>
          <w:u w:color="000000"/>
        </w:rPr>
        <w:t>1.00</w:t>
      </w:r>
      <w:r>
        <w:rPr>
          <w:u w:color="000000"/>
        </w:rPr>
        <w:t>mL</w:t>
      </w:r>
      <w:r>
        <w:rPr>
          <w:rFonts w:hint="eastAsia"/>
          <w:u w:color="000000"/>
        </w:rPr>
        <w:t>、</w:t>
      </w:r>
      <w:r>
        <w:rPr>
          <w:rFonts w:hint="eastAsia"/>
          <w:u w:color="000000"/>
        </w:rPr>
        <w:t>2.00</w:t>
      </w:r>
      <w:r>
        <w:rPr>
          <w:u w:color="000000"/>
        </w:rPr>
        <w:t>mL</w:t>
      </w:r>
      <w:r>
        <w:rPr>
          <w:rFonts w:hint="eastAsia"/>
          <w:u w:color="000000"/>
        </w:rPr>
        <w:t>、</w:t>
      </w:r>
      <w:r>
        <w:rPr>
          <w:rFonts w:hint="eastAsia"/>
          <w:u w:color="000000"/>
        </w:rPr>
        <w:t>3.00</w:t>
      </w:r>
      <w:r>
        <w:rPr>
          <w:u w:color="000000"/>
        </w:rPr>
        <w:t>mL</w:t>
      </w:r>
      <w:r>
        <w:rPr>
          <w:rFonts w:hint="eastAsia"/>
          <w:u w:color="000000"/>
        </w:rPr>
        <w:t>、</w:t>
      </w:r>
      <w:r>
        <w:rPr>
          <w:rFonts w:hint="eastAsia"/>
          <w:u w:color="000000"/>
        </w:rPr>
        <w:t>4.00</w:t>
      </w:r>
      <w:r>
        <w:rPr>
          <w:u w:color="000000"/>
        </w:rPr>
        <w:t>mL</w:t>
      </w:r>
      <w:r>
        <w:rPr>
          <w:rFonts w:hint="eastAsia"/>
          <w:u w:color="000000"/>
        </w:rPr>
        <w:t>、</w:t>
      </w:r>
      <w:r>
        <w:rPr>
          <w:rFonts w:hint="eastAsia"/>
          <w:u w:color="000000"/>
        </w:rPr>
        <w:t>5.00mL</w:t>
      </w:r>
      <w:r>
        <w:rPr>
          <w:rFonts w:hint="eastAsia"/>
          <w:u w:color="000000"/>
        </w:rPr>
        <w:t>，加水至</w:t>
      </w:r>
      <w:r>
        <w:rPr>
          <w:rFonts w:hint="eastAsia"/>
          <w:u w:color="000000"/>
        </w:rPr>
        <w:t>40mL</w:t>
      </w:r>
      <w:r>
        <w:rPr>
          <w:rFonts w:hint="eastAsia"/>
          <w:u w:color="000000"/>
        </w:rPr>
        <w:t>。加入</w:t>
      </w:r>
      <w:r>
        <w:rPr>
          <w:rFonts w:hint="eastAsia"/>
          <w:u w:color="000000"/>
        </w:rPr>
        <w:t>3mL</w:t>
      </w:r>
      <w:r>
        <w:rPr>
          <w:rFonts w:hint="eastAsia"/>
          <w:u w:color="000000"/>
        </w:rPr>
        <w:t>硫酸－硝酸混合液和</w:t>
      </w:r>
      <w:r>
        <w:rPr>
          <w:rFonts w:hint="eastAsia"/>
          <w:u w:color="000000"/>
        </w:rPr>
        <w:t>1mL</w:t>
      </w:r>
      <w:r>
        <w:rPr>
          <w:rFonts w:hint="eastAsia"/>
          <w:u w:color="000000"/>
        </w:rPr>
        <w:t>高锰酸钾溶液，摇匀，静置</w:t>
      </w:r>
      <w:r>
        <w:rPr>
          <w:rFonts w:hint="eastAsia"/>
          <w:u w:color="000000"/>
        </w:rPr>
        <w:t>15min</w:t>
      </w:r>
      <w:r>
        <w:rPr>
          <w:rFonts w:hint="eastAsia"/>
          <w:u w:color="000000"/>
        </w:rPr>
        <w:t>。再滴加盐酸羟胺溶液至试液红色恰好消失，用水稀释至刻度，摇匀。</w:t>
      </w:r>
    </w:p>
    <w:p w:rsidR="00074217" w:rsidRDefault="00074217" w:rsidP="00074217">
      <w:pPr>
        <w:tabs>
          <w:tab w:val="left" w:pos="720"/>
        </w:tabs>
        <w:spacing w:line="280" w:lineRule="exact"/>
        <w:ind w:firstLineChars="200" w:firstLine="420"/>
        <w:rPr>
          <w:rFonts w:hint="eastAsia"/>
          <w:u w:color="000000"/>
        </w:rPr>
      </w:pPr>
      <w:r>
        <w:rPr>
          <w:rFonts w:hint="eastAsia"/>
          <w:u w:color="000000"/>
        </w:rPr>
        <w:t>在波长</w:t>
      </w:r>
      <w:r>
        <w:rPr>
          <w:rFonts w:hint="eastAsia"/>
          <w:u w:color="000000"/>
        </w:rPr>
        <w:t>253.7nm</w:t>
      </w:r>
      <w:r>
        <w:rPr>
          <w:rFonts w:hint="eastAsia"/>
          <w:u w:color="000000"/>
        </w:rPr>
        <w:t>处，</w:t>
      </w:r>
      <w:proofErr w:type="gramStart"/>
      <w:r>
        <w:rPr>
          <w:rFonts w:hint="eastAsia"/>
          <w:u w:color="000000"/>
        </w:rPr>
        <w:t>用氯化亚锡</w:t>
      </w:r>
      <w:proofErr w:type="gramEnd"/>
      <w:r>
        <w:rPr>
          <w:rFonts w:hint="eastAsia"/>
          <w:u w:color="000000"/>
        </w:rPr>
        <w:t>溶液还原后的试剂空白所产生的汞</w:t>
      </w:r>
      <w:proofErr w:type="gramStart"/>
      <w:r>
        <w:rPr>
          <w:rFonts w:hint="eastAsia"/>
          <w:u w:color="000000"/>
        </w:rPr>
        <w:t>蒸</w:t>
      </w:r>
      <w:r w:rsidR="008728D9">
        <w:rPr>
          <w:rFonts w:hint="eastAsia"/>
          <w:u w:color="000000"/>
        </w:rPr>
        <w:t>气</w:t>
      </w:r>
      <w:proofErr w:type="gramEnd"/>
      <w:r>
        <w:rPr>
          <w:rFonts w:hint="eastAsia"/>
          <w:u w:color="000000"/>
        </w:rPr>
        <w:t>为参比，测出</w:t>
      </w:r>
      <w:proofErr w:type="gramStart"/>
      <w:r>
        <w:rPr>
          <w:rFonts w:hint="eastAsia"/>
          <w:u w:color="000000"/>
        </w:rPr>
        <w:t>以氯化亚锡</w:t>
      </w:r>
      <w:proofErr w:type="gramEnd"/>
      <w:r>
        <w:rPr>
          <w:rFonts w:hint="eastAsia"/>
          <w:u w:color="000000"/>
        </w:rPr>
        <w:t>溶液还原后各标准试液所产生的汞</w:t>
      </w:r>
      <w:proofErr w:type="gramStart"/>
      <w:r>
        <w:rPr>
          <w:rFonts w:hint="eastAsia"/>
          <w:u w:color="000000"/>
        </w:rPr>
        <w:t>蒸</w:t>
      </w:r>
      <w:r w:rsidR="008728D9">
        <w:rPr>
          <w:rFonts w:hint="eastAsia"/>
          <w:u w:color="000000"/>
        </w:rPr>
        <w:t>气</w:t>
      </w:r>
      <w:proofErr w:type="gramEnd"/>
      <w:r>
        <w:rPr>
          <w:rFonts w:hint="eastAsia"/>
          <w:u w:color="000000"/>
        </w:rPr>
        <w:t>的吸光度。</w:t>
      </w:r>
    </w:p>
    <w:p w:rsidR="00074217" w:rsidRDefault="00074217" w:rsidP="00074217">
      <w:pPr>
        <w:tabs>
          <w:tab w:val="left" w:pos="720"/>
        </w:tabs>
        <w:spacing w:line="280" w:lineRule="exact"/>
        <w:ind w:firstLineChars="200" w:firstLine="420"/>
        <w:rPr>
          <w:rFonts w:hint="eastAsia"/>
          <w:u w:color="000000"/>
        </w:rPr>
      </w:pPr>
      <w:r>
        <w:rPr>
          <w:rFonts w:hint="eastAsia"/>
          <w:u w:color="000000"/>
        </w:rPr>
        <w:t>以汞含量（</w:t>
      </w:r>
      <w:r w:rsidR="00595ECF">
        <w:rPr>
          <w:rFonts w:hint="eastAsia"/>
          <w:u w:color="000000"/>
        </w:rPr>
        <w:t>m</w:t>
      </w:r>
      <w:r>
        <w:rPr>
          <w:rFonts w:hint="eastAsia"/>
          <w:u w:color="000000"/>
        </w:rPr>
        <w:t>g</w:t>
      </w:r>
      <w:r>
        <w:rPr>
          <w:rFonts w:hint="eastAsia"/>
          <w:u w:color="000000"/>
        </w:rPr>
        <w:t>）为横坐标，对应的吸光度为纵坐标，绘制校准曲线。</w:t>
      </w:r>
    </w:p>
    <w:p w:rsidR="00074217" w:rsidRPr="006A0CC6" w:rsidRDefault="00074217" w:rsidP="00074217">
      <w:pPr>
        <w:pStyle w:val="a7"/>
        <w:spacing w:before="156" w:after="156"/>
        <w:rPr>
          <w:rFonts w:hint="eastAsia"/>
        </w:rPr>
      </w:pPr>
      <w:r w:rsidRPr="006A0CC6">
        <w:rPr>
          <w:rFonts w:hint="eastAsia"/>
        </w:rPr>
        <w:t>测定</w:t>
      </w:r>
    </w:p>
    <w:p w:rsidR="00074217" w:rsidRDefault="00074217" w:rsidP="00074217">
      <w:pPr>
        <w:tabs>
          <w:tab w:val="left" w:pos="720"/>
        </w:tabs>
        <w:ind w:firstLineChars="200" w:firstLine="420"/>
        <w:rPr>
          <w:rFonts w:hint="eastAsia"/>
          <w:u w:color="000000"/>
        </w:rPr>
      </w:pPr>
      <w:r>
        <w:rPr>
          <w:rFonts w:hint="eastAsia"/>
          <w:u w:color="000000"/>
        </w:rPr>
        <w:t>移取</w:t>
      </w:r>
      <w:r>
        <w:rPr>
          <w:rFonts w:hint="eastAsia"/>
          <w:u w:color="000000"/>
        </w:rPr>
        <w:t>10</w:t>
      </w:r>
      <w:r>
        <w:rPr>
          <w:u w:color="000000"/>
        </w:rPr>
        <w:t>.00mL</w:t>
      </w:r>
      <w:r>
        <w:rPr>
          <w:rFonts w:hint="eastAsia"/>
          <w:u w:color="000000"/>
        </w:rPr>
        <w:t>试液</w:t>
      </w:r>
      <w:r>
        <w:rPr>
          <w:rFonts w:hint="eastAsia"/>
          <w:u w:color="000000"/>
        </w:rPr>
        <w:t>A</w:t>
      </w:r>
      <w:r>
        <w:rPr>
          <w:rFonts w:hint="eastAsia"/>
          <w:u w:color="000000"/>
        </w:rPr>
        <w:t>于</w:t>
      </w:r>
      <w:r>
        <w:rPr>
          <w:rFonts w:hint="eastAsia"/>
          <w:u w:color="000000"/>
        </w:rPr>
        <w:t>50</w:t>
      </w:r>
      <w:r>
        <w:rPr>
          <w:u w:color="000000"/>
        </w:rPr>
        <w:t>mL</w:t>
      </w:r>
      <w:r>
        <w:rPr>
          <w:rFonts w:hint="eastAsia"/>
          <w:u w:color="000000"/>
        </w:rPr>
        <w:t>容量瓶中。以下按校准曲线的绘制中加入汞标准溶液以后的步骤进行操作，测出</w:t>
      </w:r>
      <w:proofErr w:type="gramStart"/>
      <w:r>
        <w:rPr>
          <w:rFonts w:hint="eastAsia"/>
          <w:u w:color="000000"/>
        </w:rPr>
        <w:t>以氯化亚锡</w:t>
      </w:r>
      <w:proofErr w:type="gramEnd"/>
      <w:r>
        <w:rPr>
          <w:rFonts w:hint="eastAsia"/>
          <w:u w:color="000000"/>
        </w:rPr>
        <w:t>还原后试样溶液所产生汞</w:t>
      </w:r>
      <w:proofErr w:type="gramStart"/>
      <w:r>
        <w:rPr>
          <w:rFonts w:hint="eastAsia"/>
          <w:u w:color="000000"/>
        </w:rPr>
        <w:t>蒸</w:t>
      </w:r>
      <w:r w:rsidR="008728D9">
        <w:rPr>
          <w:rFonts w:hint="eastAsia"/>
          <w:u w:color="000000"/>
        </w:rPr>
        <w:t>气</w:t>
      </w:r>
      <w:proofErr w:type="gramEnd"/>
      <w:r>
        <w:rPr>
          <w:rFonts w:hint="eastAsia"/>
          <w:u w:color="000000"/>
        </w:rPr>
        <w:t>的吸光度。</w:t>
      </w:r>
    </w:p>
    <w:p w:rsidR="00074217" w:rsidRPr="006A0CC6" w:rsidRDefault="00074217" w:rsidP="009D4FFA">
      <w:pPr>
        <w:pStyle w:val="a1"/>
        <w:spacing w:before="156" w:after="156"/>
        <w:ind w:left="0"/>
        <w:rPr>
          <w:rFonts w:hint="eastAsia"/>
        </w:rPr>
      </w:pPr>
      <w:r w:rsidRPr="006A0CC6">
        <w:rPr>
          <w:rFonts w:hint="eastAsia"/>
        </w:rPr>
        <w:t>结果</w:t>
      </w:r>
      <w:r>
        <w:rPr>
          <w:rFonts w:hint="eastAsia"/>
        </w:rPr>
        <w:t>计算</w:t>
      </w:r>
    </w:p>
    <w:p w:rsidR="00074217" w:rsidRDefault="00595ECF" w:rsidP="00074217">
      <w:pPr>
        <w:snapToGrid w:val="0"/>
        <w:ind w:firstLine="425"/>
        <w:rPr>
          <w:rFonts w:hint="eastAsia"/>
          <w:u w:color="000000"/>
        </w:rPr>
      </w:pPr>
      <w:r w:rsidRPr="00267B58">
        <w:t>汞含量以质量分数</w:t>
      </w:r>
      <w:r w:rsidRPr="00267B58">
        <w:rPr>
          <w:i/>
        </w:rPr>
        <w:t>w</w:t>
      </w:r>
      <w:r w:rsidR="00AA45C5">
        <w:rPr>
          <w:rFonts w:hint="eastAsia"/>
          <w:vertAlign w:val="subscript"/>
        </w:rPr>
        <w:t>8</w:t>
      </w:r>
      <w:r w:rsidRPr="00267B58">
        <w:t>计，数值以</w:t>
      </w:r>
      <w:r w:rsidRPr="00267B58">
        <w:t>%</w:t>
      </w:r>
      <w:r w:rsidRPr="00267B58">
        <w:t>表示，按式（</w:t>
      </w:r>
      <w:r w:rsidRPr="00267B58">
        <w:t>1</w:t>
      </w:r>
      <w:r w:rsidR="0024683A">
        <w:rPr>
          <w:rFonts w:hint="eastAsia"/>
        </w:rPr>
        <w:t>1</w:t>
      </w:r>
      <w:r w:rsidRPr="00267B58">
        <w:t>）计算：</w:t>
      </w:r>
      <w:r>
        <w:rPr>
          <w:rFonts w:hint="eastAsia"/>
          <w:u w:color="000000"/>
        </w:rPr>
        <w:t xml:space="preserve"> </w:t>
      </w:r>
    </w:p>
    <w:p w:rsidR="00074217" w:rsidRDefault="00074217" w:rsidP="00074217">
      <w:pPr>
        <w:pStyle w:val="affffff5"/>
        <w:jc w:val="center"/>
        <w:rPr>
          <w:u w:color="000000"/>
        </w:rPr>
      </w:pPr>
      <w:r>
        <w:rPr>
          <w:u w:color="000000"/>
        </w:rPr>
        <w:tab/>
      </w:r>
      <w:r w:rsidR="008F6D85" w:rsidRPr="00AA45C5">
        <w:rPr>
          <w:position w:val="-30"/>
          <w:u w:color="000000"/>
        </w:rPr>
        <w:object w:dxaOrig="2040" w:dyaOrig="720">
          <v:shape id="_x0000_i1037" type="#_x0000_t75" style="width:102pt;height:36pt" o:ole="">
            <v:imagedata r:id="rId33" o:title=""/>
          </v:shape>
          <o:OLEObject Type="Embed" ProgID="Equation.3" ShapeID="_x0000_i1037" DrawAspect="Content" ObjectID="_1499875334" r:id="rId34"/>
        </w:object>
      </w:r>
      <w:r>
        <w:rPr>
          <w:rFonts w:hint="eastAsia"/>
          <w:u w:color="000000"/>
        </w:rPr>
        <w:t xml:space="preserve"> </w:t>
      </w:r>
      <w:r>
        <w:rPr>
          <w:u w:color="000000"/>
        </w:rPr>
        <w:tab/>
      </w:r>
      <w:r w:rsidRPr="0024683A">
        <w:rPr>
          <w:u w:color="000000"/>
        </w:rPr>
        <w:t>(</w:t>
      </w:r>
      <w:r w:rsidR="0024683A" w:rsidRPr="0024683A">
        <w:rPr>
          <w:rFonts w:hint="eastAsia"/>
          <w:u w:color="000000"/>
        </w:rPr>
        <w:t>11</w:t>
      </w:r>
      <w:r w:rsidRPr="0024683A">
        <w:rPr>
          <w:u w:color="000000"/>
        </w:rPr>
        <w:t>)</w:t>
      </w:r>
    </w:p>
    <w:p w:rsidR="00074217" w:rsidRDefault="00074217" w:rsidP="00074217">
      <w:pPr>
        <w:pStyle w:val="aff7"/>
        <w:rPr>
          <w:rFonts w:hint="eastAsia"/>
        </w:rPr>
      </w:pPr>
      <w:r>
        <w:rPr>
          <w:rFonts w:hint="eastAsia"/>
        </w:rPr>
        <w:t>式中：</w:t>
      </w:r>
    </w:p>
    <w:p w:rsidR="00074217" w:rsidRDefault="00074217" w:rsidP="00074217">
      <w:pPr>
        <w:ind w:firstLineChars="200" w:firstLine="420"/>
        <w:rPr>
          <w:rFonts w:hint="eastAsia"/>
          <w:u w:color="000000"/>
        </w:rPr>
      </w:pPr>
      <w:r>
        <w:rPr>
          <w:rFonts w:hint="eastAsia"/>
          <w:i/>
          <w:iCs/>
          <w:u w:color="000000"/>
        </w:rPr>
        <w:t>m</w:t>
      </w:r>
      <w:r>
        <w:rPr>
          <w:rFonts w:hint="eastAsia"/>
          <w:u w:color="000000"/>
        </w:rPr>
        <w:t>——从校准曲线上查出的汞的质量的数值，单位为毫克（</w:t>
      </w:r>
      <w:r>
        <w:rPr>
          <w:rFonts w:hint="eastAsia"/>
          <w:u w:color="000000"/>
        </w:rPr>
        <w:t>mg</w:t>
      </w:r>
      <w:r>
        <w:rPr>
          <w:rFonts w:hint="eastAsia"/>
          <w:u w:color="000000"/>
        </w:rPr>
        <w:t>）；</w:t>
      </w:r>
    </w:p>
    <w:p w:rsidR="00AA45C5" w:rsidRDefault="00AA45C5" w:rsidP="00AA45C5">
      <w:pPr>
        <w:snapToGrid w:val="0"/>
        <w:spacing w:line="300" w:lineRule="exact"/>
        <w:ind w:firstLineChars="200" w:firstLine="420"/>
        <w:rPr>
          <w:rFonts w:hint="eastAsia"/>
          <w:szCs w:val="21"/>
        </w:rPr>
      </w:pPr>
      <w:r w:rsidRPr="00AC5018"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——移取试液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的体积的数值，单位为毫升（</w:t>
      </w:r>
      <w:proofErr w:type="spellStart"/>
      <w:r>
        <w:rPr>
          <w:rFonts w:hint="eastAsia"/>
          <w:szCs w:val="21"/>
        </w:rPr>
        <w:t>mL</w:t>
      </w:r>
      <w:proofErr w:type="spellEnd"/>
      <w:r>
        <w:rPr>
          <w:rFonts w:hint="eastAsia"/>
          <w:szCs w:val="21"/>
        </w:rPr>
        <w:t>）（</w:t>
      </w:r>
      <w:r w:rsidRPr="00AC5018"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=10</w:t>
      </w:r>
      <w:r>
        <w:rPr>
          <w:rFonts w:hint="eastAsia"/>
          <w:szCs w:val="21"/>
        </w:rPr>
        <w:t>）；</w:t>
      </w:r>
    </w:p>
    <w:p w:rsidR="00AA45C5" w:rsidRPr="00AA45C5" w:rsidRDefault="00AA45C5" w:rsidP="00AA45C5">
      <w:pPr>
        <w:snapToGrid w:val="0"/>
        <w:spacing w:line="300" w:lineRule="exact"/>
        <w:ind w:firstLineChars="200" w:firstLine="420"/>
        <w:rPr>
          <w:rFonts w:hint="eastAsia"/>
          <w:u w:color="000000"/>
        </w:rPr>
      </w:pPr>
      <w:r w:rsidRPr="00AC5018"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A</w:t>
      </w:r>
      <w:r>
        <w:rPr>
          <w:rFonts w:hint="eastAsia"/>
          <w:szCs w:val="21"/>
        </w:rPr>
        <w:t>——试液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的总体积的数值，单位为毫升（</w:t>
      </w:r>
      <w:proofErr w:type="spellStart"/>
      <w:r>
        <w:rPr>
          <w:rFonts w:hint="eastAsia"/>
          <w:szCs w:val="21"/>
        </w:rPr>
        <w:t>mL</w:t>
      </w:r>
      <w:proofErr w:type="spellEnd"/>
      <w:r>
        <w:rPr>
          <w:rFonts w:hint="eastAsia"/>
          <w:szCs w:val="21"/>
        </w:rPr>
        <w:t>）（</w:t>
      </w:r>
      <w:r w:rsidRPr="00AC5018"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A</w:t>
      </w:r>
      <w:r>
        <w:rPr>
          <w:rFonts w:hint="eastAsia"/>
          <w:szCs w:val="21"/>
        </w:rPr>
        <w:t>=100</w:t>
      </w:r>
      <w:r>
        <w:rPr>
          <w:rFonts w:hint="eastAsia"/>
          <w:szCs w:val="21"/>
        </w:rPr>
        <w:t>）；</w:t>
      </w:r>
    </w:p>
    <w:p w:rsidR="00074217" w:rsidRDefault="00074217" w:rsidP="00074217">
      <w:pPr>
        <w:ind w:firstLine="420"/>
        <w:rPr>
          <w:rFonts w:hint="eastAsia"/>
          <w:u w:color="000000"/>
        </w:rPr>
      </w:pPr>
      <w:r>
        <w:rPr>
          <w:rFonts w:hint="eastAsia"/>
          <w:i/>
          <w:iCs/>
          <w:u w:color="000000"/>
        </w:rPr>
        <w:t>m</w:t>
      </w:r>
      <w:r>
        <w:rPr>
          <w:rFonts w:hint="eastAsia"/>
          <w:u w:color="000000"/>
          <w:vertAlign w:val="subscript"/>
        </w:rPr>
        <w:t>0</w:t>
      </w:r>
      <w:r>
        <w:rPr>
          <w:rFonts w:hint="eastAsia"/>
          <w:u w:color="000000"/>
        </w:rPr>
        <w:t>——试料的质量的数值，单位为克（</w:t>
      </w:r>
      <w:r>
        <w:rPr>
          <w:rFonts w:hint="eastAsia"/>
          <w:u w:color="000000"/>
        </w:rPr>
        <w:t>g</w:t>
      </w:r>
      <w:r>
        <w:rPr>
          <w:rFonts w:hint="eastAsia"/>
          <w:u w:color="000000"/>
        </w:rPr>
        <w:t>）。</w:t>
      </w:r>
    </w:p>
    <w:p w:rsidR="00074217" w:rsidRPr="006A0CC6" w:rsidRDefault="00074217" w:rsidP="009D4FFA">
      <w:pPr>
        <w:pStyle w:val="a1"/>
        <w:spacing w:before="156" w:after="156"/>
        <w:ind w:left="0"/>
        <w:rPr>
          <w:rFonts w:hint="eastAsia"/>
        </w:rPr>
      </w:pPr>
      <w:r w:rsidRPr="006A0CC6">
        <w:rPr>
          <w:rFonts w:hint="eastAsia"/>
        </w:rPr>
        <w:lastRenderedPageBreak/>
        <w:t>允许差</w:t>
      </w:r>
    </w:p>
    <w:p w:rsidR="00074217" w:rsidRDefault="00074217" w:rsidP="00074217">
      <w:pPr>
        <w:tabs>
          <w:tab w:val="left" w:pos="720"/>
        </w:tabs>
        <w:ind w:firstLineChars="200" w:firstLine="420"/>
        <w:rPr>
          <w:rFonts w:hint="eastAsia"/>
          <w:u w:color="000000"/>
        </w:rPr>
      </w:pPr>
      <w:r>
        <w:rPr>
          <w:rFonts w:hint="eastAsia"/>
          <w:u w:color="000000"/>
        </w:rPr>
        <w:t>取平行测定结果的算术平均值为测定结果，平行测定结果的绝对差值不大于</w:t>
      </w:r>
      <w:r>
        <w:rPr>
          <w:rFonts w:hint="eastAsia"/>
          <w:u w:color="000000"/>
        </w:rPr>
        <w:t>0.000002</w:t>
      </w:r>
      <w:r>
        <w:rPr>
          <w:rFonts w:hint="eastAsia"/>
          <w:u w:color="000000"/>
        </w:rPr>
        <w:t>％。</w:t>
      </w:r>
    </w:p>
    <w:p w:rsidR="00E60D7F" w:rsidRPr="00267B58" w:rsidRDefault="00E60D7F" w:rsidP="00E60D7F">
      <w:pPr>
        <w:pStyle w:val="a5"/>
        <w:rPr>
          <w:rFonts w:ascii="Times New Roman"/>
        </w:rPr>
      </w:pPr>
      <w:bookmarkStart w:id="93" w:name="_Toc350240659"/>
      <w:bookmarkStart w:id="94" w:name="_Toc350494394"/>
      <w:bookmarkStart w:id="95" w:name="_Toc350847594"/>
      <w:bookmarkStart w:id="96" w:name="_Toc351368333"/>
      <w:bookmarkStart w:id="97" w:name="_Toc351368487"/>
      <w:bookmarkStart w:id="98" w:name="_Toc351368609"/>
      <w:bookmarkStart w:id="99" w:name="_Toc351388064"/>
      <w:bookmarkStart w:id="100" w:name="_Toc351388246"/>
      <w:bookmarkStart w:id="101" w:name="_Toc386467704"/>
      <w:bookmarkStart w:id="102" w:name="_Toc406656819"/>
      <w:bookmarkStart w:id="103" w:name="_Toc425870006"/>
      <w:bookmarkEnd w:id="91"/>
      <w:bookmarkEnd w:id="92"/>
      <w:proofErr w:type="gramStart"/>
      <w:r w:rsidRPr="00267B58">
        <w:rPr>
          <w:rFonts w:ascii="Times New Roman"/>
        </w:rPr>
        <w:t>铬</w:t>
      </w:r>
      <w:proofErr w:type="gramEnd"/>
      <w:r w:rsidRPr="00267B58">
        <w:rPr>
          <w:rFonts w:ascii="Times New Roman"/>
        </w:rPr>
        <w:t>含量的测定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:rsidR="00E60D7F" w:rsidRPr="00267B58" w:rsidRDefault="00E60D7F" w:rsidP="00E60D7F">
      <w:pPr>
        <w:pStyle w:val="a6"/>
        <w:spacing w:before="156" w:after="156"/>
        <w:rPr>
          <w:rFonts w:ascii="Times New Roman"/>
        </w:rPr>
      </w:pPr>
      <w:r w:rsidRPr="00267B58">
        <w:rPr>
          <w:rFonts w:ascii="Times New Roman"/>
        </w:rPr>
        <w:t>方法提要</w:t>
      </w:r>
    </w:p>
    <w:p w:rsidR="00E60D7F" w:rsidRPr="00267B58" w:rsidRDefault="00E60D7F" w:rsidP="00E60D7F">
      <w:pPr>
        <w:pStyle w:val="aff7"/>
        <w:rPr>
          <w:rFonts w:ascii="Times New Roman"/>
        </w:rPr>
      </w:pPr>
      <w:r w:rsidRPr="00267B58">
        <w:rPr>
          <w:rFonts w:ascii="Times New Roman"/>
        </w:rPr>
        <w:tab/>
      </w:r>
      <w:r w:rsidRPr="00267B58">
        <w:rPr>
          <w:rFonts w:ascii="Times New Roman"/>
        </w:rPr>
        <w:t>采用电加热原子吸收光谱法，</w:t>
      </w:r>
      <w:r w:rsidRPr="00267B58">
        <w:rPr>
          <w:rFonts w:ascii="Times New Roman"/>
          <w:u w:color="000000"/>
        </w:rPr>
        <w:t>在波长</w:t>
      </w:r>
      <w:r w:rsidRPr="00267B58">
        <w:rPr>
          <w:rFonts w:ascii="Times New Roman"/>
        </w:rPr>
        <w:t>429.0</w:t>
      </w:r>
      <w:r w:rsidRPr="00267B58">
        <w:rPr>
          <w:rFonts w:ascii="Times New Roman"/>
          <w:u w:color="000000"/>
        </w:rPr>
        <w:t>nm</w:t>
      </w:r>
      <w:r w:rsidRPr="00267B58">
        <w:rPr>
          <w:rFonts w:ascii="Times New Roman"/>
          <w:u w:color="000000"/>
        </w:rPr>
        <w:t>处测定铬原子的吸光度，求出铬含量。</w:t>
      </w:r>
    </w:p>
    <w:p w:rsidR="00E60D7F" w:rsidRPr="00267B58" w:rsidRDefault="00E60D7F" w:rsidP="00E60D7F">
      <w:pPr>
        <w:pStyle w:val="a6"/>
        <w:spacing w:before="156" w:after="156"/>
        <w:rPr>
          <w:rFonts w:ascii="Times New Roman"/>
        </w:rPr>
      </w:pPr>
      <w:r w:rsidRPr="00267B58">
        <w:rPr>
          <w:rFonts w:ascii="Times New Roman"/>
        </w:rPr>
        <w:t>试剂</w:t>
      </w:r>
      <w:r>
        <w:rPr>
          <w:rFonts w:ascii="Times New Roman" w:hint="eastAsia"/>
        </w:rPr>
        <w:t>和</w:t>
      </w:r>
      <w:r w:rsidRPr="00267B58">
        <w:rPr>
          <w:rFonts w:ascii="Times New Roman"/>
        </w:rPr>
        <w:t>材料</w:t>
      </w:r>
    </w:p>
    <w:p w:rsidR="00E60D7F" w:rsidRDefault="00A75BA4" w:rsidP="00E60D7F">
      <w:pPr>
        <w:pStyle w:val="afffff2"/>
        <w:ind w:left="0"/>
        <w:rPr>
          <w:rFonts w:hint="eastAsia"/>
        </w:rPr>
      </w:pPr>
      <w:r>
        <w:rPr>
          <w:rFonts w:hint="eastAsia"/>
        </w:rPr>
        <w:t>盐</w:t>
      </w:r>
      <w:r w:rsidR="00E60D7F" w:rsidRPr="00E60D7F">
        <w:t>酸溶液：1＋1。</w:t>
      </w:r>
    </w:p>
    <w:p w:rsidR="00D36918" w:rsidRPr="00E60D7F" w:rsidRDefault="00D36918" w:rsidP="00E60D7F">
      <w:pPr>
        <w:pStyle w:val="afffff2"/>
        <w:ind w:left="0"/>
      </w:pPr>
      <w:r>
        <w:rPr>
          <w:rFonts w:hint="eastAsia"/>
        </w:rPr>
        <w:t>硝酸溶液：</w:t>
      </w:r>
      <w:r w:rsidRPr="00E60D7F">
        <w:t>1＋1。</w:t>
      </w:r>
    </w:p>
    <w:p w:rsidR="00E60D7F" w:rsidRPr="00E60D7F" w:rsidRDefault="00E60D7F" w:rsidP="00E60D7F">
      <w:pPr>
        <w:pStyle w:val="afffff2"/>
        <w:ind w:left="0"/>
      </w:pPr>
      <w:proofErr w:type="gramStart"/>
      <w:r w:rsidRPr="00E60D7F">
        <w:t>铬</w:t>
      </w:r>
      <w:proofErr w:type="gramEnd"/>
      <w:r w:rsidRPr="00E60D7F">
        <w:t>标准贮备溶液：0.1mg/</w:t>
      </w:r>
      <w:proofErr w:type="spellStart"/>
      <w:r w:rsidRPr="00E60D7F">
        <w:t>mL</w:t>
      </w:r>
      <w:proofErr w:type="spellEnd"/>
      <w:r w:rsidRPr="00E60D7F">
        <w:t>。</w:t>
      </w:r>
    </w:p>
    <w:p w:rsidR="00E60D7F" w:rsidRPr="00267B58" w:rsidRDefault="00E60D7F" w:rsidP="00E60D7F">
      <w:pPr>
        <w:pStyle w:val="afffff2"/>
        <w:ind w:left="0"/>
      </w:pPr>
      <w:proofErr w:type="gramStart"/>
      <w:r w:rsidRPr="00E60D7F">
        <w:t>铬</w:t>
      </w:r>
      <w:proofErr w:type="gramEnd"/>
      <w:r w:rsidRPr="00E60D7F">
        <w:t>标准溶液：移取10.00mL</w:t>
      </w:r>
      <w:proofErr w:type="gramStart"/>
      <w:r w:rsidRPr="00E60D7F">
        <w:t>铬</w:t>
      </w:r>
      <w:proofErr w:type="gramEnd"/>
      <w:r w:rsidRPr="00E60D7F">
        <w:t>标准贮备溶液于1000mL容量瓶中，加入20mL硝酸溶液，用</w:t>
      </w:r>
      <w:r w:rsidRPr="00267B58">
        <w:rPr>
          <w:u w:color="000000"/>
        </w:rPr>
        <w:t>水稀释至刻度，摇匀。此溶液1mL含有</w:t>
      </w:r>
      <w:r>
        <w:rPr>
          <w:u w:color="000000"/>
        </w:rPr>
        <w:t>1</w:t>
      </w:r>
      <w:r>
        <w:rPr>
          <w:u w:color="000000"/>
        </w:rPr>
        <w:t>µ</w:t>
      </w:r>
      <w:r w:rsidRPr="00267B58">
        <w:rPr>
          <w:u w:color="000000"/>
        </w:rPr>
        <w:t>gCr。</w:t>
      </w:r>
    </w:p>
    <w:p w:rsidR="00E60D7F" w:rsidRPr="00267B58" w:rsidRDefault="00E60D7F" w:rsidP="00E60D7F">
      <w:pPr>
        <w:pStyle w:val="a6"/>
        <w:spacing w:before="156" w:after="156"/>
        <w:rPr>
          <w:rFonts w:ascii="Times New Roman"/>
        </w:rPr>
      </w:pPr>
      <w:r w:rsidRPr="00267B58">
        <w:rPr>
          <w:rFonts w:ascii="Times New Roman"/>
        </w:rPr>
        <w:t>仪器、设备</w:t>
      </w:r>
    </w:p>
    <w:p w:rsidR="00E60D7F" w:rsidRPr="00E60D7F" w:rsidRDefault="00E60D7F" w:rsidP="00E60D7F">
      <w:pPr>
        <w:pStyle w:val="afffff2"/>
        <w:ind w:left="0"/>
      </w:pPr>
      <w:r w:rsidRPr="00E60D7F">
        <w:t>微量进液装置：装有按钮式5</w:t>
      </w:r>
      <w:r w:rsidRPr="00E60D7F">
        <w:t>μ</w:t>
      </w:r>
      <w:r w:rsidRPr="00E60D7F">
        <w:t>L～500</w:t>
      </w:r>
      <w:r w:rsidRPr="00E60D7F">
        <w:t>μ</w:t>
      </w:r>
      <w:r w:rsidRPr="00E60D7F">
        <w:t>L微量液体流量计或自动进样器。</w:t>
      </w:r>
    </w:p>
    <w:p w:rsidR="00E60D7F" w:rsidRPr="00E60D7F" w:rsidRDefault="00E60D7F" w:rsidP="00E60D7F">
      <w:pPr>
        <w:pStyle w:val="afffff2"/>
        <w:ind w:left="0"/>
      </w:pPr>
      <w:r w:rsidRPr="00E60D7F">
        <w:t>电加热原子吸收分析装置：带电加热方式，可进行反向接地补偿。</w:t>
      </w:r>
    </w:p>
    <w:p w:rsidR="00E60D7F" w:rsidRPr="00E60D7F" w:rsidRDefault="00E60D7F" w:rsidP="00E60D7F">
      <w:pPr>
        <w:pStyle w:val="afffff2"/>
        <w:ind w:left="0"/>
      </w:pPr>
      <w:r w:rsidRPr="00E60D7F">
        <w:t>发热炉：石墨或耐高温金属制。原子吸收分光光度计。</w:t>
      </w:r>
    </w:p>
    <w:p w:rsidR="00E60D7F" w:rsidRPr="00E60D7F" w:rsidRDefault="00E60D7F" w:rsidP="00E60D7F">
      <w:pPr>
        <w:pStyle w:val="afffff2"/>
        <w:ind w:left="0"/>
      </w:pPr>
      <w:proofErr w:type="gramStart"/>
      <w:r w:rsidRPr="00E60D7F">
        <w:t>铬</w:t>
      </w:r>
      <w:proofErr w:type="gramEnd"/>
      <w:r w:rsidRPr="00E60D7F">
        <w:t>空心阴极灯。</w:t>
      </w:r>
    </w:p>
    <w:p w:rsidR="00E60D7F" w:rsidRDefault="00E60D7F" w:rsidP="00E60D7F">
      <w:pPr>
        <w:pStyle w:val="a6"/>
        <w:spacing w:before="156" w:after="156"/>
        <w:rPr>
          <w:rFonts w:ascii="Times New Roman" w:hint="eastAsia"/>
        </w:rPr>
      </w:pPr>
      <w:r w:rsidRPr="00267B58">
        <w:rPr>
          <w:rFonts w:ascii="Times New Roman"/>
        </w:rPr>
        <w:t>分析步骤</w:t>
      </w:r>
    </w:p>
    <w:p w:rsidR="00A75BA4" w:rsidRPr="00BA5526" w:rsidRDefault="00A75BA4" w:rsidP="00A75BA4">
      <w:pPr>
        <w:pStyle w:val="afffff2"/>
        <w:ind w:left="0"/>
        <w:rPr>
          <w:rFonts w:hint="eastAsia"/>
        </w:rPr>
      </w:pPr>
      <w:r w:rsidRPr="00BA5526">
        <w:t>称取约</w:t>
      </w:r>
      <w:r w:rsidRPr="00BA5526">
        <w:rPr>
          <w:rFonts w:hint="eastAsia"/>
        </w:rPr>
        <w:t>1</w:t>
      </w:r>
      <w:r w:rsidRPr="00BA5526">
        <w:t>g固体试样或</w:t>
      </w:r>
      <w:r w:rsidRPr="00BA5526">
        <w:rPr>
          <w:rFonts w:hint="eastAsia"/>
        </w:rPr>
        <w:t>2</w:t>
      </w:r>
      <w:r w:rsidRPr="00BA5526">
        <w:t>g液体试样，精确至0.0</w:t>
      </w:r>
      <w:r w:rsidRPr="00BA5526">
        <w:rPr>
          <w:rFonts w:hint="eastAsia"/>
        </w:rPr>
        <w:t>002</w:t>
      </w:r>
      <w:r w:rsidRPr="00BA5526">
        <w:t>g，</w:t>
      </w:r>
      <w:r w:rsidRPr="00BA5526">
        <w:rPr>
          <w:rFonts w:hint="eastAsia"/>
        </w:rPr>
        <w:t>置于200mL烧杯中，加少量水，加入10</w:t>
      </w:r>
      <w:r w:rsidRPr="00BA5526">
        <w:t>.0mL</w:t>
      </w:r>
      <w:r w:rsidRPr="00BA5526">
        <w:rPr>
          <w:rFonts w:hint="eastAsia"/>
        </w:rPr>
        <w:t>盐酸溶液，加热煮沸至溶液清亮，保持微沸5min，取下冷却，</w:t>
      </w:r>
      <w:r w:rsidRPr="00BA5526">
        <w:t>转移至100mL容量瓶中，</w:t>
      </w:r>
      <w:proofErr w:type="gramStart"/>
      <w:r w:rsidRPr="00BA5526">
        <w:t>加水稀至刻度</w:t>
      </w:r>
      <w:proofErr w:type="gramEnd"/>
      <w:r w:rsidRPr="00BA5526">
        <w:t>，摇匀。</w:t>
      </w:r>
      <w:r w:rsidR="00BA5526" w:rsidRPr="00BA5526">
        <w:rPr>
          <w:rFonts w:hint="eastAsia"/>
        </w:rPr>
        <w:t>此为试样溶液。</w:t>
      </w:r>
    </w:p>
    <w:p w:rsidR="00A75BA4" w:rsidRPr="00BA5526" w:rsidRDefault="00A75BA4" w:rsidP="00A75BA4">
      <w:pPr>
        <w:pStyle w:val="afffff2"/>
        <w:ind w:left="0"/>
        <w:rPr>
          <w:rFonts w:hint="eastAsia"/>
        </w:rPr>
      </w:pPr>
      <w:r w:rsidRPr="00BA5526">
        <w:rPr>
          <w:rFonts w:hint="eastAsia"/>
        </w:rPr>
        <w:t>按仪器说明书，把原子吸收光谱仪的各种条件调至最佳状态。</w:t>
      </w:r>
      <w:r w:rsidR="00BA5526" w:rsidRPr="00BA5526">
        <w:rPr>
          <w:rFonts w:hint="eastAsia"/>
        </w:rPr>
        <w:t>采用标准加入法，标准加入的铬标准溶液的浓度依次为0.00</w:t>
      </w:r>
      <w:r w:rsidR="00BA5526" w:rsidRPr="00BA5526">
        <w:rPr>
          <w:u w:color="000000"/>
        </w:rPr>
        <w:t>µ</w:t>
      </w:r>
      <w:r w:rsidR="00BA5526" w:rsidRPr="00BA5526">
        <w:rPr>
          <w:u w:color="000000"/>
        </w:rPr>
        <w:t>g</w:t>
      </w:r>
      <w:r w:rsidR="00BA5526" w:rsidRPr="00BA5526">
        <w:rPr>
          <w:rFonts w:hint="eastAsia"/>
          <w:u w:color="000000"/>
        </w:rPr>
        <w:t>/L</w:t>
      </w:r>
      <w:r w:rsidR="00BA5526" w:rsidRPr="00BA5526">
        <w:rPr>
          <w:rFonts w:hint="eastAsia"/>
        </w:rPr>
        <w:t>、20</w:t>
      </w:r>
      <w:r w:rsidR="00BA5526">
        <w:rPr>
          <w:rFonts w:hint="eastAsia"/>
        </w:rPr>
        <w:t>.00</w:t>
      </w:r>
      <w:r w:rsidR="00BA5526" w:rsidRPr="00BA5526">
        <w:rPr>
          <w:u w:color="000000"/>
        </w:rPr>
        <w:t>µ</w:t>
      </w:r>
      <w:r w:rsidR="00BA5526" w:rsidRPr="00BA5526">
        <w:rPr>
          <w:u w:color="000000"/>
        </w:rPr>
        <w:t>g</w:t>
      </w:r>
      <w:r w:rsidR="00BA5526" w:rsidRPr="00BA5526">
        <w:rPr>
          <w:rFonts w:hint="eastAsia"/>
          <w:u w:color="000000"/>
        </w:rPr>
        <w:t>/L、40</w:t>
      </w:r>
      <w:r w:rsidR="00BA5526">
        <w:rPr>
          <w:rFonts w:hint="eastAsia"/>
          <w:u w:color="000000"/>
        </w:rPr>
        <w:t>.00</w:t>
      </w:r>
      <w:r w:rsidR="00BA5526" w:rsidRPr="00BA5526">
        <w:rPr>
          <w:u w:color="000000"/>
        </w:rPr>
        <w:t>µ</w:t>
      </w:r>
      <w:r w:rsidR="00BA5526" w:rsidRPr="00BA5526">
        <w:rPr>
          <w:u w:color="000000"/>
        </w:rPr>
        <w:t>g</w:t>
      </w:r>
      <w:r w:rsidR="00BA5526" w:rsidRPr="00BA5526">
        <w:rPr>
          <w:rFonts w:hint="eastAsia"/>
          <w:u w:color="000000"/>
        </w:rPr>
        <w:t>/L、60</w:t>
      </w:r>
      <w:r w:rsidR="00BA5526">
        <w:rPr>
          <w:rFonts w:hint="eastAsia"/>
          <w:u w:color="000000"/>
        </w:rPr>
        <w:t>.00</w:t>
      </w:r>
      <w:r w:rsidR="00BA5526" w:rsidRPr="00BA5526">
        <w:rPr>
          <w:u w:color="000000"/>
        </w:rPr>
        <w:t>µ</w:t>
      </w:r>
      <w:r w:rsidR="00BA5526" w:rsidRPr="00BA5526">
        <w:rPr>
          <w:u w:color="000000"/>
        </w:rPr>
        <w:t>g</w:t>
      </w:r>
      <w:r w:rsidR="00BA5526" w:rsidRPr="00BA5526">
        <w:rPr>
          <w:rFonts w:hint="eastAsia"/>
          <w:u w:color="000000"/>
        </w:rPr>
        <w:t>/L，</w:t>
      </w:r>
      <w:r w:rsidRPr="00BA5526">
        <w:rPr>
          <w:rFonts w:hint="eastAsia"/>
        </w:rPr>
        <w:t>用微量进液装置将配好的试样</w:t>
      </w:r>
      <w:r w:rsidR="00BA5526">
        <w:rPr>
          <w:rFonts w:hint="eastAsia"/>
        </w:rPr>
        <w:t>溶液</w:t>
      </w:r>
      <w:r w:rsidR="00BA5526" w:rsidRPr="00BA5526">
        <w:rPr>
          <w:rFonts w:hint="eastAsia"/>
        </w:rPr>
        <w:t>及加入的标准溶液</w:t>
      </w:r>
      <w:r w:rsidR="00BA5526">
        <w:rPr>
          <w:rFonts w:hint="eastAsia"/>
        </w:rPr>
        <w:t>一同</w:t>
      </w:r>
      <w:r w:rsidRPr="00BA5526">
        <w:rPr>
          <w:rFonts w:hint="eastAsia"/>
        </w:rPr>
        <w:t>注入发热炉，经干燥、灰化、原子化后，在</w:t>
      </w:r>
      <w:r w:rsidR="00BA5526" w:rsidRPr="00BA5526">
        <w:rPr>
          <w:rFonts w:hint="eastAsia"/>
        </w:rPr>
        <w:t>429.0</w:t>
      </w:r>
      <w:r w:rsidRPr="00BA5526">
        <w:t>nm</w:t>
      </w:r>
      <w:proofErr w:type="gramStart"/>
      <w:r w:rsidRPr="00BA5526">
        <w:rPr>
          <w:rFonts w:hint="eastAsia"/>
        </w:rPr>
        <w:t>处测其</w:t>
      </w:r>
      <w:proofErr w:type="gramEnd"/>
      <w:r w:rsidRPr="00BA5526">
        <w:rPr>
          <w:rFonts w:hint="eastAsia"/>
        </w:rPr>
        <w:t>吸光度。</w:t>
      </w:r>
    </w:p>
    <w:p w:rsidR="00A75BA4" w:rsidRPr="00BA5526" w:rsidRDefault="00A75BA4" w:rsidP="00A75BA4">
      <w:pPr>
        <w:pStyle w:val="afffff2"/>
        <w:ind w:left="0"/>
        <w:rPr>
          <w:rFonts w:hint="eastAsia"/>
        </w:rPr>
      </w:pPr>
      <w:r w:rsidRPr="00BA5526">
        <w:rPr>
          <w:rFonts w:hint="eastAsia"/>
        </w:rPr>
        <w:t>以加入标准溶液的</w:t>
      </w:r>
      <w:r w:rsidR="00BA5526" w:rsidRPr="00BA5526">
        <w:rPr>
          <w:rFonts w:hint="eastAsia"/>
        </w:rPr>
        <w:t>铬</w:t>
      </w:r>
      <w:r w:rsidRPr="00BA5526">
        <w:rPr>
          <w:rFonts w:hint="eastAsia"/>
        </w:rPr>
        <w:t>的质量</w:t>
      </w:r>
      <w:r w:rsidR="00BA5526" w:rsidRPr="00BA5526">
        <w:rPr>
          <w:rFonts w:hint="eastAsia"/>
        </w:rPr>
        <w:t>浓度</w:t>
      </w:r>
      <w:r w:rsidR="00BA5526" w:rsidRPr="00BA5526">
        <w:rPr>
          <w:rFonts w:ascii="Times New Roman"/>
        </w:rPr>
        <w:t>（</w:t>
      </w:r>
      <w:r w:rsidR="00BA5526" w:rsidRPr="00BA5526">
        <w:rPr>
          <w:rFonts w:ascii="Times New Roman"/>
        </w:rPr>
        <w:t>µg /L</w:t>
      </w:r>
      <w:r w:rsidR="00BA5526" w:rsidRPr="00BA5526">
        <w:rPr>
          <w:rFonts w:ascii="Times New Roman"/>
        </w:rPr>
        <w:t>）</w:t>
      </w:r>
      <w:r w:rsidRPr="00BA5526">
        <w:rPr>
          <w:rFonts w:hint="eastAsia"/>
        </w:rPr>
        <w:t>为横坐标，相应的吸光度为纵坐标，绘制曲线，将曲线反向延长与横坐标相交，交点即为所测试样中</w:t>
      </w:r>
      <w:r w:rsidR="00BA5526" w:rsidRPr="00BA5526">
        <w:rPr>
          <w:rFonts w:hint="eastAsia"/>
        </w:rPr>
        <w:t>铬</w:t>
      </w:r>
      <w:r w:rsidRPr="00BA5526">
        <w:rPr>
          <w:rFonts w:hint="eastAsia"/>
        </w:rPr>
        <w:t>的质量。</w:t>
      </w:r>
    </w:p>
    <w:p w:rsidR="00E60D7F" w:rsidRPr="00267B58" w:rsidRDefault="00E60D7F" w:rsidP="00E60D7F">
      <w:pPr>
        <w:pStyle w:val="a6"/>
        <w:spacing w:before="156" w:after="156"/>
        <w:rPr>
          <w:rFonts w:ascii="Times New Roman"/>
        </w:rPr>
      </w:pPr>
      <w:r w:rsidRPr="00267B58">
        <w:rPr>
          <w:rFonts w:ascii="Times New Roman"/>
        </w:rPr>
        <w:t>结果计算</w:t>
      </w:r>
    </w:p>
    <w:p w:rsidR="00E60D7F" w:rsidRPr="00267B58" w:rsidRDefault="00E60D7F" w:rsidP="00E60D7F">
      <w:pPr>
        <w:pStyle w:val="aff7"/>
        <w:rPr>
          <w:rFonts w:ascii="Times New Roman"/>
        </w:rPr>
      </w:pPr>
      <w:r w:rsidRPr="00267B58">
        <w:rPr>
          <w:rFonts w:ascii="Times New Roman"/>
        </w:rPr>
        <w:t>铬的含量以质量分数</w:t>
      </w:r>
      <w:r w:rsidRPr="00267B58">
        <w:rPr>
          <w:rFonts w:ascii="Times New Roman"/>
          <w:i/>
          <w:iCs/>
        </w:rPr>
        <w:t>w</w:t>
      </w:r>
      <w:r w:rsidR="00035E42">
        <w:rPr>
          <w:rFonts w:ascii="Times New Roman" w:hint="eastAsia"/>
          <w:vertAlign w:val="subscript"/>
        </w:rPr>
        <w:t>9</w:t>
      </w:r>
      <w:r w:rsidRPr="00267B58">
        <w:rPr>
          <w:rFonts w:ascii="Times New Roman"/>
        </w:rPr>
        <w:t>计，数值以</w:t>
      </w:r>
      <w:r w:rsidRPr="00267B58">
        <w:rPr>
          <w:rFonts w:ascii="Times New Roman"/>
        </w:rPr>
        <w:t>%</w:t>
      </w:r>
      <w:r w:rsidRPr="00267B58">
        <w:rPr>
          <w:rFonts w:ascii="Times New Roman"/>
        </w:rPr>
        <w:t>表示，按式（</w:t>
      </w:r>
      <w:r w:rsidRPr="00267B58">
        <w:rPr>
          <w:rFonts w:ascii="Times New Roman"/>
        </w:rPr>
        <w:t>1</w:t>
      </w:r>
      <w:r w:rsidR="009D4FFA">
        <w:rPr>
          <w:rFonts w:ascii="Times New Roman" w:hint="eastAsia"/>
        </w:rPr>
        <w:t>2</w:t>
      </w:r>
      <w:r w:rsidRPr="00267B58">
        <w:rPr>
          <w:rFonts w:ascii="Times New Roman"/>
        </w:rPr>
        <w:t>）计算：</w:t>
      </w:r>
    </w:p>
    <w:p w:rsidR="00E60D7F" w:rsidRPr="00267B58" w:rsidRDefault="00E60D7F" w:rsidP="00E60D7F">
      <w:pPr>
        <w:pStyle w:val="affffff5"/>
        <w:rPr>
          <w:rFonts w:ascii="Times New Roman"/>
        </w:rPr>
      </w:pPr>
      <w:r w:rsidRPr="00267B58">
        <w:rPr>
          <w:rFonts w:ascii="Times New Roman"/>
        </w:rPr>
        <w:tab/>
      </w:r>
      <w:r w:rsidR="002F419D" w:rsidRPr="00BA5526">
        <w:rPr>
          <w:rFonts w:ascii="Times New Roman"/>
          <w:position w:val="-24"/>
        </w:rPr>
        <w:object w:dxaOrig="2100" w:dyaOrig="660">
          <v:shape id="_x0000_i1038" type="#_x0000_t75" style="width:105pt;height:33pt" o:ole="">
            <v:imagedata r:id="rId35" o:title=""/>
          </v:shape>
          <o:OLEObject Type="Embed" ProgID="Equation.3" ShapeID="_x0000_i1038" DrawAspect="Content" ObjectID="_1499875335" r:id="rId36"/>
        </w:object>
      </w:r>
      <w:r w:rsidRPr="00C125CC">
        <w:rPr>
          <w:rFonts w:hAnsi="宋体"/>
        </w:rPr>
        <w:tab/>
      </w:r>
      <w:r w:rsidRPr="00267B58">
        <w:rPr>
          <w:rFonts w:ascii="Times New Roman"/>
        </w:rPr>
        <w:t>(1</w:t>
      </w:r>
      <w:r w:rsidR="009D4FFA">
        <w:rPr>
          <w:rFonts w:ascii="Times New Roman" w:hint="eastAsia"/>
        </w:rPr>
        <w:t>2</w:t>
      </w:r>
      <w:r w:rsidRPr="00267B58">
        <w:rPr>
          <w:rFonts w:ascii="Times New Roman"/>
        </w:rPr>
        <w:t>)</w:t>
      </w:r>
    </w:p>
    <w:p w:rsidR="00E60D7F" w:rsidRPr="00267B58" w:rsidRDefault="00E60D7F" w:rsidP="00E60D7F">
      <w:pPr>
        <w:pStyle w:val="aff7"/>
        <w:rPr>
          <w:rFonts w:ascii="Times New Roman"/>
        </w:rPr>
      </w:pPr>
      <w:r w:rsidRPr="00267B58">
        <w:rPr>
          <w:rFonts w:ascii="Times New Roman"/>
        </w:rPr>
        <w:t>式中：</w:t>
      </w:r>
    </w:p>
    <w:p w:rsidR="00E60D7F" w:rsidRPr="00267B58" w:rsidRDefault="00E60D7F" w:rsidP="00E60D7F">
      <w:pPr>
        <w:pStyle w:val="aff7"/>
        <w:rPr>
          <w:rFonts w:ascii="Times New Roman"/>
        </w:rPr>
      </w:pPr>
      <w:r w:rsidRPr="00267B58">
        <w:rPr>
          <w:rFonts w:ascii="Times New Roman"/>
          <w:i/>
          <w:iCs/>
        </w:rPr>
        <w:t>ρ</w:t>
      </w:r>
      <w:r w:rsidRPr="00267B58">
        <w:rPr>
          <w:rFonts w:ascii="Times New Roman"/>
        </w:rPr>
        <w:t>——</w:t>
      </w:r>
      <w:r w:rsidRPr="00267B58">
        <w:rPr>
          <w:rFonts w:ascii="Times New Roman"/>
        </w:rPr>
        <w:t>试样中铬的质量浓度的数值，单位为微克每升（</w:t>
      </w:r>
      <w:r w:rsidRPr="00267B58">
        <w:rPr>
          <w:rFonts w:ascii="Times New Roman"/>
        </w:rPr>
        <w:t>µg/L</w:t>
      </w:r>
      <w:r w:rsidRPr="00267B58">
        <w:rPr>
          <w:rFonts w:ascii="Times New Roman"/>
        </w:rPr>
        <w:t>）；</w:t>
      </w:r>
    </w:p>
    <w:p w:rsidR="00E60D7F" w:rsidRPr="00267B58" w:rsidRDefault="00E60D7F" w:rsidP="00E60D7F">
      <w:pPr>
        <w:pStyle w:val="aff7"/>
        <w:rPr>
          <w:rFonts w:ascii="Times New Roman"/>
        </w:rPr>
      </w:pPr>
      <w:r w:rsidRPr="00267B58">
        <w:rPr>
          <w:rFonts w:ascii="Times New Roman"/>
          <w:i/>
          <w:szCs w:val="21"/>
        </w:rPr>
        <w:t>V</w:t>
      </w:r>
      <w:r w:rsidRPr="00267B58">
        <w:rPr>
          <w:rFonts w:ascii="Times New Roman"/>
          <w:szCs w:val="21"/>
        </w:rPr>
        <w:t>——</w:t>
      </w:r>
      <w:r w:rsidRPr="00267B58">
        <w:rPr>
          <w:rFonts w:ascii="Times New Roman"/>
          <w:szCs w:val="21"/>
        </w:rPr>
        <w:t>测定时试样溶液总体积的数值，单位为毫升（</w:t>
      </w:r>
      <w:r w:rsidRPr="00267B58">
        <w:rPr>
          <w:rFonts w:ascii="Times New Roman"/>
          <w:szCs w:val="21"/>
        </w:rPr>
        <w:t>mL</w:t>
      </w:r>
      <w:r w:rsidRPr="00267B58">
        <w:rPr>
          <w:rFonts w:ascii="Times New Roman"/>
          <w:szCs w:val="21"/>
        </w:rPr>
        <w:t>）（</w:t>
      </w:r>
      <w:r w:rsidRPr="00267B58">
        <w:rPr>
          <w:rFonts w:ascii="Times New Roman"/>
          <w:i/>
        </w:rPr>
        <w:t>V</w:t>
      </w:r>
      <w:r w:rsidRPr="00267B58">
        <w:rPr>
          <w:rFonts w:ascii="Times New Roman"/>
        </w:rPr>
        <w:t>＝</w:t>
      </w:r>
      <w:r w:rsidR="00BA5526">
        <w:rPr>
          <w:rFonts w:ascii="Times New Roman" w:hint="eastAsia"/>
        </w:rPr>
        <w:t>10</w:t>
      </w:r>
      <w:r w:rsidRPr="00267B58">
        <w:rPr>
          <w:rFonts w:ascii="Times New Roman"/>
        </w:rPr>
        <w:t>0</w:t>
      </w:r>
      <w:r w:rsidRPr="00267B58">
        <w:rPr>
          <w:rFonts w:ascii="Times New Roman"/>
          <w:szCs w:val="21"/>
        </w:rPr>
        <w:t>）；</w:t>
      </w:r>
    </w:p>
    <w:p w:rsidR="00E60D7F" w:rsidRPr="00267B58" w:rsidRDefault="00E60D7F" w:rsidP="00E60D7F">
      <w:pPr>
        <w:pStyle w:val="aff7"/>
        <w:rPr>
          <w:rFonts w:ascii="Times New Roman"/>
        </w:rPr>
      </w:pPr>
      <w:r w:rsidRPr="00267B58">
        <w:rPr>
          <w:rFonts w:ascii="Times New Roman"/>
          <w:i/>
          <w:iCs/>
        </w:rPr>
        <w:t>m</w:t>
      </w:r>
      <w:r w:rsidRPr="00267B58">
        <w:rPr>
          <w:rFonts w:ascii="Times New Roman"/>
        </w:rPr>
        <w:t>——</w:t>
      </w:r>
      <w:r w:rsidRPr="00267B58">
        <w:rPr>
          <w:rFonts w:ascii="Times New Roman"/>
        </w:rPr>
        <w:t>试料的质量的数值，单位为克（</w:t>
      </w:r>
      <w:r w:rsidRPr="00267B58">
        <w:rPr>
          <w:rFonts w:ascii="Times New Roman"/>
        </w:rPr>
        <w:t>g</w:t>
      </w:r>
      <w:r w:rsidRPr="00267B58">
        <w:rPr>
          <w:rFonts w:ascii="Times New Roman"/>
        </w:rPr>
        <w:t>）</w:t>
      </w:r>
      <w:r w:rsidR="00BA5526">
        <w:rPr>
          <w:rFonts w:ascii="Times New Roman" w:hint="eastAsia"/>
        </w:rPr>
        <w:t>。</w:t>
      </w:r>
    </w:p>
    <w:p w:rsidR="00E60D7F" w:rsidRPr="00267B58" w:rsidRDefault="00E60D7F" w:rsidP="00E60D7F">
      <w:pPr>
        <w:pStyle w:val="a6"/>
        <w:spacing w:before="156" w:after="156"/>
        <w:rPr>
          <w:rFonts w:ascii="Times New Roman"/>
        </w:rPr>
      </w:pPr>
      <w:r w:rsidRPr="00267B58">
        <w:rPr>
          <w:rFonts w:ascii="Times New Roman"/>
        </w:rPr>
        <w:t>允许差</w:t>
      </w:r>
    </w:p>
    <w:p w:rsidR="00E60D7F" w:rsidRDefault="00E60D7F" w:rsidP="00E60D7F">
      <w:pPr>
        <w:pStyle w:val="aff7"/>
        <w:rPr>
          <w:rFonts w:ascii="Times New Roman" w:hint="eastAsia"/>
          <w:u w:color="000000"/>
        </w:rPr>
      </w:pPr>
      <w:r w:rsidRPr="00267B58">
        <w:rPr>
          <w:rFonts w:ascii="Times New Roman"/>
        </w:rPr>
        <w:t>取平行测定结果的算术平均值为测定结果，平行测定结果的绝对差值不大于</w:t>
      </w:r>
      <w:r w:rsidRPr="00267B58">
        <w:rPr>
          <w:rFonts w:ascii="Times New Roman"/>
        </w:rPr>
        <w:t>0.00005%</w:t>
      </w:r>
      <w:r w:rsidRPr="00267B58">
        <w:rPr>
          <w:rFonts w:ascii="Times New Roman"/>
          <w:u w:color="000000"/>
        </w:rPr>
        <w:t>。</w:t>
      </w:r>
    </w:p>
    <w:p w:rsidR="009769F1" w:rsidRPr="00267B58" w:rsidRDefault="009769F1" w:rsidP="009769F1">
      <w:pPr>
        <w:pStyle w:val="a5"/>
        <w:rPr>
          <w:rFonts w:ascii="Times New Roman"/>
        </w:rPr>
      </w:pPr>
      <w:bookmarkStart w:id="104" w:name="_Toc425870007"/>
      <w:proofErr w:type="gramStart"/>
      <w:r>
        <w:rPr>
          <w:rFonts w:ascii="Times New Roman" w:hint="eastAsia"/>
        </w:rPr>
        <w:lastRenderedPageBreak/>
        <w:t>锌</w:t>
      </w:r>
      <w:proofErr w:type="gramEnd"/>
      <w:r w:rsidRPr="00267B58">
        <w:rPr>
          <w:rFonts w:ascii="Times New Roman"/>
        </w:rPr>
        <w:t>含量的测定</w:t>
      </w:r>
      <w:bookmarkEnd w:id="104"/>
    </w:p>
    <w:p w:rsidR="009769F1" w:rsidRPr="00D36918" w:rsidRDefault="009769F1" w:rsidP="009769F1">
      <w:pPr>
        <w:pStyle w:val="a6"/>
        <w:spacing w:before="156" w:after="156"/>
        <w:rPr>
          <w:rFonts w:ascii="Times New Roman"/>
        </w:rPr>
      </w:pPr>
      <w:r w:rsidRPr="00D36918">
        <w:rPr>
          <w:rFonts w:ascii="Times New Roman"/>
        </w:rPr>
        <w:t>方法提要</w:t>
      </w:r>
    </w:p>
    <w:p w:rsidR="009769F1" w:rsidRPr="009769F1" w:rsidRDefault="009769F1" w:rsidP="009769F1">
      <w:pPr>
        <w:pStyle w:val="aff7"/>
        <w:rPr>
          <w:rFonts w:ascii="Times New Roman"/>
          <w:color w:val="FF0000"/>
        </w:rPr>
      </w:pPr>
      <w:r w:rsidRPr="009769F1">
        <w:rPr>
          <w:rFonts w:ascii="Times New Roman"/>
          <w:color w:val="FF0000"/>
        </w:rPr>
        <w:tab/>
      </w:r>
      <w:r w:rsidR="00D36918">
        <w:rPr>
          <w:rFonts w:hint="eastAsia"/>
          <w:u w:color="000000"/>
        </w:rPr>
        <w:t>使</w:t>
      </w:r>
      <w:r w:rsidR="00D36918" w:rsidRPr="00DD06B1">
        <w:rPr>
          <w:u w:color="000000"/>
        </w:rPr>
        <w:t>用</w:t>
      </w:r>
      <w:r w:rsidR="00D36918">
        <w:rPr>
          <w:rFonts w:hint="eastAsia"/>
          <w:u w:color="000000"/>
        </w:rPr>
        <w:t>火焰</w:t>
      </w:r>
      <w:r w:rsidR="00D36918" w:rsidRPr="00DD06B1">
        <w:rPr>
          <w:u w:color="000000"/>
        </w:rPr>
        <w:t>原子吸收光谱法，在213.9nm波长处以空气-乙炔火焰测定锌原子的吸光度，求出锌含量。</w:t>
      </w:r>
    </w:p>
    <w:p w:rsidR="009769F1" w:rsidRPr="00D36918" w:rsidRDefault="009769F1" w:rsidP="009769F1">
      <w:pPr>
        <w:pStyle w:val="a6"/>
        <w:spacing w:before="156" w:after="156"/>
        <w:rPr>
          <w:rFonts w:ascii="Times New Roman"/>
        </w:rPr>
      </w:pPr>
      <w:r w:rsidRPr="00D36918">
        <w:rPr>
          <w:rFonts w:ascii="Times New Roman"/>
        </w:rPr>
        <w:t>试剂</w:t>
      </w:r>
      <w:r w:rsidRPr="00D36918">
        <w:rPr>
          <w:rFonts w:ascii="Times New Roman" w:hint="eastAsia"/>
        </w:rPr>
        <w:t>和</w:t>
      </w:r>
      <w:r w:rsidRPr="00D36918">
        <w:rPr>
          <w:rFonts w:ascii="Times New Roman"/>
        </w:rPr>
        <w:t>材料</w:t>
      </w:r>
    </w:p>
    <w:p w:rsidR="009769F1" w:rsidRDefault="00D36918" w:rsidP="009769F1">
      <w:pPr>
        <w:pStyle w:val="afffff2"/>
        <w:ind w:left="0"/>
        <w:rPr>
          <w:rFonts w:hint="eastAsia"/>
        </w:rPr>
      </w:pPr>
      <w:r w:rsidRPr="00D36918">
        <w:rPr>
          <w:rFonts w:hint="eastAsia"/>
        </w:rPr>
        <w:t>盐</w:t>
      </w:r>
      <w:r w:rsidR="009769F1" w:rsidRPr="00D36918">
        <w:t>酸溶液：1＋1。</w:t>
      </w:r>
    </w:p>
    <w:p w:rsidR="00D36918" w:rsidRPr="00D36918" w:rsidRDefault="00D36918" w:rsidP="009769F1">
      <w:pPr>
        <w:pStyle w:val="afffff2"/>
        <w:ind w:left="0"/>
      </w:pPr>
      <w:r>
        <w:rPr>
          <w:rFonts w:hint="eastAsia"/>
        </w:rPr>
        <w:t>硝酸溶液：</w:t>
      </w:r>
      <w:r w:rsidRPr="00E60D7F">
        <w:t>1＋1。</w:t>
      </w:r>
    </w:p>
    <w:p w:rsidR="009769F1" w:rsidRPr="002A09C3" w:rsidRDefault="00D36918" w:rsidP="009769F1">
      <w:pPr>
        <w:pStyle w:val="afffff2"/>
        <w:ind w:left="0"/>
      </w:pPr>
      <w:proofErr w:type="gramStart"/>
      <w:r w:rsidRPr="002A09C3">
        <w:rPr>
          <w:rFonts w:hint="eastAsia"/>
        </w:rPr>
        <w:t>锌</w:t>
      </w:r>
      <w:proofErr w:type="gramEnd"/>
      <w:r w:rsidR="009769F1" w:rsidRPr="002A09C3">
        <w:t>标准贮备溶液：0.1mg/</w:t>
      </w:r>
      <w:proofErr w:type="spellStart"/>
      <w:r w:rsidR="009769F1" w:rsidRPr="002A09C3">
        <w:t>mL</w:t>
      </w:r>
      <w:proofErr w:type="spellEnd"/>
      <w:r w:rsidR="009769F1" w:rsidRPr="002A09C3">
        <w:t>。</w:t>
      </w:r>
    </w:p>
    <w:p w:rsidR="009769F1" w:rsidRPr="002A09C3" w:rsidRDefault="00D36918" w:rsidP="009769F1">
      <w:pPr>
        <w:pStyle w:val="afffff2"/>
        <w:ind w:left="0"/>
      </w:pPr>
      <w:proofErr w:type="gramStart"/>
      <w:r w:rsidRPr="002A09C3">
        <w:rPr>
          <w:rFonts w:hint="eastAsia"/>
        </w:rPr>
        <w:t>锌</w:t>
      </w:r>
      <w:proofErr w:type="gramEnd"/>
      <w:r w:rsidR="009769F1" w:rsidRPr="002A09C3">
        <w:t>标准溶液：移取10.00mL</w:t>
      </w:r>
      <w:proofErr w:type="gramStart"/>
      <w:r w:rsidRPr="002A09C3">
        <w:rPr>
          <w:rFonts w:hint="eastAsia"/>
        </w:rPr>
        <w:t>锌</w:t>
      </w:r>
      <w:proofErr w:type="gramEnd"/>
      <w:r w:rsidR="009769F1" w:rsidRPr="002A09C3">
        <w:t>标准贮备溶液于100mL容量瓶中，加入2mL硝酸溶液，用</w:t>
      </w:r>
      <w:r w:rsidR="009769F1" w:rsidRPr="002A09C3">
        <w:rPr>
          <w:u w:color="000000"/>
        </w:rPr>
        <w:t>水稀释至刻度，摇匀。此溶液1mL含有1</w:t>
      </w:r>
      <w:r w:rsidR="002A09C3" w:rsidRPr="002A09C3">
        <w:rPr>
          <w:rFonts w:hint="eastAsia"/>
          <w:u w:color="000000"/>
        </w:rPr>
        <w:t>0</w:t>
      </w:r>
      <w:r w:rsidR="009769F1" w:rsidRPr="002A09C3">
        <w:rPr>
          <w:u w:color="000000"/>
        </w:rPr>
        <w:t>µ</w:t>
      </w:r>
      <w:r w:rsidR="009769F1" w:rsidRPr="002A09C3">
        <w:rPr>
          <w:u w:color="000000"/>
        </w:rPr>
        <w:t>g</w:t>
      </w:r>
      <w:r w:rsidR="002A09C3" w:rsidRPr="002A09C3">
        <w:rPr>
          <w:rFonts w:hint="eastAsia"/>
          <w:u w:color="000000"/>
        </w:rPr>
        <w:t>Zn</w:t>
      </w:r>
      <w:r w:rsidR="009769F1" w:rsidRPr="002A09C3">
        <w:rPr>
          <w:u w:color="000000"/>
        </w:rPr>
        <w:t>。</w:t>
      </w:r>
    </w:p>
    <w:p w:rsidR="009769F1" w:rsidRPr="002A09C3" w:rsidRDefault="009769F1" w:rsidP="009769F1">
      <w:pPr>
        <w:pStyle w:val="a6"/>
        <w:spacing w:before="156" w:after="156"/>
        <w:rPr>
          <w:rFonts w:ascii="Times New Roman"/>
        </w:rPr>
      </w:pPr>
      <w:r w:rsidRPr="002A09C3">
        <w:rPr>
          <w:rFonts w:ascii="Times New Roman"/>
        </w:rPr>
        <w:t>仪器、设备</w:t>
      </w:r>
    </w:p>
    <w:p w:rsidR="009769F1" w:rsidRPr="002A09C3" w:rsidRDefault="009769F1" w:rsidP="009769F1">
      <w:pPr>
        <w:pStyle w:val="afffff2"/>
        <w:ind w:left="0"/>
      </w:pPr>
      <w:r w:rsidRPr="002A09C3">
        <w:t>原子吸收</w:t>
      </w:r>
      <w:r w:rsidR="002A09C3" w:rsidRPr="002A09C3">
        <w:rPr>
          <w:rFonts w:hint="eastAsia"/>
        </w:rPr>
        <w:t>光谱仪</w:t>
      </w:r>
      <w:r w:rsidRPr="002A09C3">
        <w:t>。</w:t>
      </w:r>
    </w:p>
    <w:p w:rsidR="009769F1" w:rsidRPr="002A09C3" w:rsidRDefault="002A09C3" w:rsidP="009769F1">
      <w:pPr>
        <w:pStyle w:val="afffff2"/>
        <w:ind w:left="0"/>
      </w:pPr>
      <w:proofErr w:type="gramStart"/>
      <w:r w:rsidRPr="002A09C3">
        <w:rPr>
          <w:rFonts w:hint="eastAsia"/>
        </w:rPr>
        <w:t>锌</w:t>
      </w:r>
      <w:proofErr w:type="gramEnd"/>
      <w:r w:rsidR="009769F1" w:rsidRPr="002A09C3">
        <w:t>空心阴极灯。</w:t>
      </w:r>
    </w:p>
    <w:p w:rsidR="009769F1" w:rsidRPr="002A09C3" w:rsidRDefault="009769F1" w:rsidP="009769F1">
      <w:pPr>
        <w:pStyle w:val="a6"/>
        <w:spacing w:before="156" w:after="156"/>
        <w:rPr>
          <w:rFonts w:ascii="Times New Roman" w:hint="eastAsia"/>
        </w:rPr>
      </w:pPr>
      <w:r w:rsidRPr="002A09C3">
        <w:rPr>
          <w:rFonts w:ascii="Times New Roman"/>
        </w:rPr>
        <w:t>分析步骤</w:t>
      </w:r>
    </w:p>
    <w:p w:rsidR="009769F1" w:rsidRPr="00A8488B" w:rsidRDefault="002A09C3" w:rsidP="009769F1">
      <w:pPr>
        <w:pStyle w:val="afffff2"/>
        <w:spacing w:before="50" w:after="50"/>
        <w:ind w:left="0"/>
        <w:rPr>
          <w:rFonts w:ascii="Times New Roman" w:hint="eastAsia"/>
        </w:rPr>
      </w:pPr>
      <w:r w:rsidRPr="00A8488B">
        <w:rPr>
          <w:u w:color="000000"/>
        </w:rPr>
        <w:t>分别移取0</w:t>
      </w:r>
      <w:r w:rsidRPr="00A8488B">
        <w:rPr>
          <w:rFonts w:hint="eastAsia"/>
          <w:u w:color="000000"/>
        </w:rPr>
        <w:t>.00mL（空白）</w:t>
      </w:r>
      <w:r w:rsidRPr="00A8488B">
        <w:rPr>
          <w:u w:color="000000"/>
        </w:rPr>
        <w:t>、</w:t>
      </w:r>
      <w:r w:rsidRPr="00A8488B">
        <w:rPr>
          <w:rFonts w:hint="eastAsia"/>
          <w:u w:color="000000"/>
        </w:rPr>
        <w:t>1</w:t>
      </w:r>
      <w:r w:rsidRPr="00A8488B">
        <w:rPr>
          <w:u w:color="000000"/>
        </w:rPr>
        <w:t>.00mL、</w:t>
      </w:r>
      <w:r w:rsidRPr="00A8488B">
        <w:rPr>
          <w:rFonts w:hint="eastAsia"/>
          <w:u w:color="000000"/>
        </w:rPr>
        <w:t>2.00mL、4</w:t>
      </w:r>
      <w:r w:rsidRPr="00A8488B">
        <w:rPr>
          <w:u w:color="000000"/>
        </w:rPr>
        <w:t>.00mL</w:t>
      </w:r>
      <w:proofErr w:type="gramStart"/>
      <w:r w:rsidRPr="00A8488B">
        <w:rPr>
          <w:u w:color="000000"/>
        </w:rPr>
        <w:t>锌</w:t>
      </w:r>
      <w:proofErr w:type="gramEnd"/>
      <w:r w:rsidRPr="00A8488B">
        <w:rPr>
          <w:u w:color="000000"/>
        </w:rPr>
        <w:t>标准溶液</w:t>
      </w:r>
      <w:r w:rsidRPr="00A8488B">
        <w:rPr>
          <w:rFonts w:hint="eastAsia"/>
          <w:u w:color="000000"/>
        </w:rPr>
        <w:t>置</w:t>
      </w:r>
      <w:r w:rsidRPr="00A8488B">
        <w:rPr>
          <w:u w:color="000000"/>
        </w:rPr>
        <w:t>于</w:t>
      </w:r>
      <w:r w:rsidRPr="00A8488B">
        <w:rPr>
          <w:rFonts w:hint="eastAsia"/>
          <w:u w:color="000000"/>
        </w:rPr>
        <w:t>四</w:t>
      </w:r>
      <w:r w:rsidRPr="00A8488B">
        <w:rPr>
          <w:u w:color="000000"/>
        </w:rPr>
        <w:t>个</w:t>
      </w:r>
      <w:r w:rsidRPr="00A8488B">
        <w:rPr>
          <w:rFonts w:hint="eastAsia"/>
          <w:u w:color="000000"/>
        </w:rPr>
        <w:t>50</w:t>
      </w:r>
      <w:r w:rsidRPr="00A8488B">
        <w:rPr>
          <w:u w:color="000000"/>
        </w:rPr>
        <w:t>mL容量瓶中，加入</w:t>
      </w:r>
      <w:r w:rsidRPr="00A8488B">
        <w:rPr>
          <w:rFonts w:hint="eastAsia"/>
          <w:u w:color="000000"/>
        </w:rPr>
        <w:t>1</w:t>
      </w:r>
      <w:r w:rsidRPr="00A8488B">
        <w:rPr>
          <w:u w:color="000000"/>
        </w:rPr>
        <w:t>mL</w:t>
      </w:r>
      <w:r w:rsidRPr="00A8488B">
        <w:rPr>
          <w:rFonts w:hint="eastAsia"/>
          <w:u w:color="000000"/>
        </w:rPr>
        <w:t>硝酸</w:t>
      </w:r>
      <w:r w:rsidRPr="00A8488B">
        <w:rPr>
          <w:u w:color="000000"/>
        </w:rPr>
        <w:t>溶液，用水稀释至刻度，摇匀。此标准系列</w:t>
      </w:r>
      <w:proofErr w:type="gramStart"/>
      <w:r w:rsidRPr="00A8488B">
        <w:rPr>
          <w:u w:color="000000"/>
        </w:rPr>
        <w:t>锌</w:t>
      </w:r>
      <w:proofErr w:type="gramEnd"/>
      <w:r w:rsidRPr="00A8488B">
        <w:rPr>
          <w:u w:color="000000"/>
        </w:rPr>
        <w:t>含量为</w:t>
      </w:r>
      <w:r w:rsidRPr="00A8488B">
        <w:rPr>
          <w:rFonts w:hint="eastAsia"/>
          <w:u w:color="000000"/>
        </w:rPr>
        <w:t>0.00</w:t>
      </w:r>
      <w:r w:rsidR="00B72F41">
        <w:rPr>
          <w:rFonts w:hint="eastAsia"/>
          <w:u w:color="000000"/>
        </w:rPr>
        <w:t>mg/L</w:t>
      </w:r>
      <w:r w:rsidRPr="00A8488B">
        <w:rPr>
          <w:rFonts w:hint="eastAsia"/>
          <w:u w:color="000000"/>
        </w:rPr>
        <w:t>、</w:t>
      </w:r>
      <w:r w:rsidRPr="00A8488B">
        <w:rPr>
          <w:u w:color="000000"/>
        </w:rPr>
        <w:t>0</w:t>
      </w:r>
      <w:r w:rsidRPr="00A8488B">
        <w:rPr>
          <w:rFonts w:hint="eastAsia"/>
          <w:u w:color="000000"/>
        </w:rPr>
        <w:t>.20mg/L</w:t>
      </w:r>
      <w:r w:rsidRPr="00A8488B">
        <w:rPr>
          <w:u w:color="000000"/>
        </w:rPr>
        <w:t>、0.</w:t>
      </w:r>
      <w:r w:rsidRPr="00A8488B">
        <w:rPr>
          <w:rFonts w:hint="eastAsia"/>
          <w:u w:color="000000"/>
        </w:rPr>
        <w:t>40 mg/L</w:t>
      </w:r>
      <w:r w:rsidRPr="00A8488B">
        <w:rPr>
          <w:u w:color="000000"/>
        </w:rPr>
        <w:t>、0.</w:t>
      </w:r>
      <w:r w:rsidRPr="00A8488B">
        <w:rPr>
          <w:rFonts w:hint="eastAsia"/>
          <w:u w:color="000000"/>
        </w:rPr>
        <w:t>80 mg/L</w:t>
      </w:r>
      <w:r w:rsidRPr="00A8488B">
        <w:rPr>
          <w:u w:color="000000"/>
        </w:rPr>
        <w:t>。</w:t>
      </w:r>
      <w:r w:rsidRPr="00A8488B">
        <w:rPr>
          <w:rFonts w:hint="eastAsia"/>
          <w:u w:color="000000"/>
        </w:rPr>
        <w:t>仪器稳定后，</w:t>
      </w:r>
      <w:r w:rsidRPr="00A8488B">
        <w:rPr>
          <w:u w:color="000000"/>
        </w:rPr>
        <w:t>在</w:t>
      </w:r>
      <w:r w:rsidRPr="00A8488B">
        <w:rPr>
          <w:rFonts w:hint="eastAsia"/>
          <w:u w:color="000000"/>
        </w:rPr>
        <w:t>其</w:t>
      </w:r>
      <w:r w:rsidRPr="00A8488B">
        <w:rPr>
          <w:u w:color="000000"/>
        </w:rPr>
        <w:t>最佳工作</w:t>
      </w:r>
      <w:r w:rsidRPr="00A8488B">
        <w:rPr>
          <w:rFonts w:hint="eastAsia"/>
          <w:u w:color="000000"/>
        </w:rPr>
        <w:t>条件</w:t>
      </w:r>
      <w:r w:rsidRPr="00A8488B">
        <w:rPr>
          <w:u w:color="000000"/>
        </w:rPr>
        <w:t>下，于213.9nm波长处，以</w:t>
      </w:r>
      <w:r w:rsidRPr="00A8488B">
        <w:rPr>
          <w:rFonts w:hint="eastAsia"/>
          <w:u w:color="000000"/>
        </w:rPr>
        <w:t>试剂</w:t>
      </w:r>
      <w:r w:rsidRPr="00A8488B">
        <w:rPr>
          <w:u w:color="000000"/>
        </w:rPr>
        <w:t>空白调零，测其吸光度。以测定的吸光度为纵坐标，相对应的锌</w:t>
      </w:r>
      <w:r w:rsidRPr="00A8488B">
        <w:rPr>
          <w:rFonts w:hint="eastAsia"/>
          <w:u w:color="000000"/>
        </w:rPr>
        <w:t>的含量（mg/L）</w:t>
      </w:r>
      <w:r w:rsidRPr="00A8488B">
        <w:rPr>
          <w:u w:color="000000"/>
        </w:rPr>
        <w:t>为横坐标，绘制</w:t>
      </w:r>
      <w:r w:rsidRPr="00A8488B">
        <w:rPr>
          <w:rFonts w:hint="eastAsia"/>
          <w:u w:color="000000"/>
        </w:rPr>
        <w:t>校准</w:t>
      </w:r>
      <w:r w:rsidRPr="00A8488B">
        <w:rPr>
          <w:u w:color="000000"/>
        </w:rPr>
        <w:t>曲线</w:t>
      </w:r>
      <w:r w:rsidRPr="00A8488B">
        <w:rPr>
          <w:rFonts w:hint="eastAsia"/>
          <w:u w:color="000000"/>
        </w:rPr>
        <w:t>或计算回归方程</w:t>
      </w:r>
      <w:r w:rsidRPr="00A8488B">
        <w:rPr>
          <w:u w:color="000000"/>
        </w:rPr>
        <w:t>。</w:t>
      </w:r>
    </w:p>
    <w:p w:rsidR="006A0702" w:rsidRPr="00A8488B" w:rsidRDefault="006A0702" w:rsidP="006A0702">
      <w:pPr>
        <w:pStyle w:val="afffff2"/>
        <w:spacing w:before="50" w:after="50"/>
        <w:ind w:left="0"/>
        <w:rPr>
          <w:rFonts w:ascii="Times New Roman" w:hint="eastAsia"/>
        </w:rPr>
      </w:pPr>
      <w:r w:rsidRPr="00A8488B">
        <w:rPr>
          <w:u w:color="000000"/>
        </w:rPr>
        <w:t>称取</w:t>
      </w:r>
      <w:r w:rsidRPr="00A8488B">
        <w:rPr>
          <w:rFonts w:hint="eastAsia"/>
          <w:u w:color="000000"/>
        </w:rPr>
        <w:t>约1</w:t>
      </w:r>
      <w:r w:rsidRPr="00A8488B">
        <w:rPr>
          <w:u w:color="000000"/>
        </w:rPr>
        <w:t>g</w:t>
      </w:r>
      <w:r w:rsidRPr="00A8488B">
        <w:rPr>
          <w:rFonts w:hint="eastAsia"/>
          <w:u w:color="000000"/>
        </w:rPr>
        <w:t>固体</w:t>
      </w:r>
      <w:r w:rsidRPr="00A8488B">
        <w:rPr>
          <w:u w:color="000000"/>
        </w:rPr>
        <w:t>试样</w:t>
      </w:r>
      <w:r w:rsidRPr="00A8488B">
        <w:rPr>
          <w:rFonts w:hint="eastAsia"/>
          <w:u w:color="000000"/>
        </w:rPr>
        <w:t>或2g液体试样，</w:t>
      </w:r>
      <w:r w:rsidRPr="00A8488B">
        <w:rPr>
          <w:u w:color="000000"/>
        </w:rPr>
        <w:t>精确至0.</w:t>
      </w:r>
      <w:r w:rsidRPr="00A8488B">
        <w:rPr>
          <w:rFonts w:hint="eastAsia"/>
          <w:u w:color="000000"/>
        </w:rPr>
        <w:t>2m</w:t>
      </w:r>
      <w:r w:rsidRPr="00A8488B">
        <w:rPr>
          <w:u w:color="000000"/>
        </w:rPr>
        <w:t>g</w:t>
      </w:r>
      <w:r w:rsidRPr="00A8488B">
        <w:rPr>
          <w:rFonts w:hint="eastAsia"/>
          <w:u w:color="000000"/>
        </w:rPr>
        <w:t>，置于200mL烧杯中。加入适量的水，再加10mL盐酸溶液，待试样全部溶解后，置于电炉上煮沸，保持微沸5min，取下，冷却，将溶液全部转移至</w:t>
      </w:r>
      <w:r w:rsidRPr="00A8488B">
        <w:rPr>
          <w:u w:color="000000"/>
        </w:rPr>
        <w:t>100mL容量瓶中</w:t>
      </w:r>
      <w:r w:rsidRPr="00A8488B">
        <w:rPr>
          <w:rFonts w:hint="eastAsia"/>
          <w:u w:color="000000"/>
        </w:rPr>
        <w:t>，加水稀释至刻度，摇匀，该溶液为试液B</w:t>
      </w:r>
      <w:r w:rsidRPr="00A8488B">
        <w:rPr>
          <w:u w:color="000000"/>
        </w:rPr>
        <w:t>。移取</w:t>
      </w:r>
      <w:r w:rsidRPr="00A8488B">
        <w:rPr>
          <w:rFonts w:hint="eastAsia"/>
          <w:u w:color="000000"/>
        </w:rPr>
        <w:t>10</w:t>
      </w:r>
      <w:r w:rsidRPr="00A8488B">
        <w:rPr>
          <w:u w:color="000000"/>
        </w:rPr>
        <w:t>.00mL试液</w:t>
      </w:r>
      <w:r w:rsidRPr="00A8488B">
        <w:rPr>
          <w:rFonts w:hint="eastAsia"/>
          <w:u w:color="000000"/>
        </w:rPr>
        <w:t>B</w:t>
      </w:r>
      <w:r w:rsidRPr="00A8488B">
        <w:rPr>
          <w:u w:color="000000"/>
        </w:rPr>
        <w:t>置于</w:t>
      </w:r>
      <w:r w:rsidRPr="00A8488B">
        <w:rPr>
          <w:rFonts w:hint="eastAsia"/>
          <w:u w:color="000000"/>
        </w:rPr>
        <w:t>50</w:t>
      </w:r>
      <w:r w:rsidRPr="00A8488B">
        <w:rPr>
          <w:u w:color="000000"/>
        </w:rPr>
        <w:t>mL容量瓶中，加入</w:t>
      </w:r>
      <w:r w:rsidRPr="00A8488B">
        <w:rPr>
          <w:rFonts w:hint="eastAsia"/>
          <w:u w:color="000000"/>
        </w:rPr>
        <w:t>1</w:t>
      </w:r>
      <w:r w:rsidRPr="00A8488B">
        <w:rPr>
          <w:u w:color="000000"/>
        </w:rPr>
        <w:t>mL</w:t>
      </w:r>
      <w:r w:rsidRPr="00A8488B">
        <w:rPr>
          <w:rFonts w:hint="eastAsia"/>
          <w:u w:color="000000"/>
        </w:rPr>
        <w:t>硝酸</w:t>
      </w:r>
      <w:r w:rsidRPr="00A8488B">
        <w:rPr>
          <w:u w:color="000000"/>
        </w:rPr>
        <w:t>溶液，用水稀释至刻度，摇匀。按</w:t>
      </w:r>
      <w:r w:rsidRPr="00A8488B">
        <w:rPr>
          <w:rFonts w:hint="eastAsia"/>
          <w:u w:color="000000"/>
        </w:rPr>
        <w:t>绘制校准曲线的</w:t>
      </w:r>
      <w:r w:rsidRPr="00A8488B">
        <w:rPr>
          <w:u w:color="000000"/>
        </w:rPr>
        <w:t>步骤测</w:t>
      </w:r>
      <w:r w:rsidRPr="00A8488B">
        <w:rPr>
          <w:rFonts w:hint="eastAsia"/>
          <w:u w:color="000000"/>
        </w:rPr>
        <w:t>定</w:t>
      </w:r>
      <w:r w:rsidRPr="00A8488B">
        <w:rPr>
          <w:u w:color="000000"/>
        </w:rPr>
        <w:t>其吸光度。</w:t>
      </w:r>
      <w:r w:rsidRPr="00A8488B">
        <w:t>由校准曲线查得或回归方程计算出</w:t>
      </w:r>
      <w:r w:rsidRPr="00A8488B">
        <w:rPr>
          <w:rFonts w:hint="eastAsia"/>
        </w:rPr>
        <w:t>试样中的锌含量</w:t>
      </w:r>
      <w:r w:rsidRPr="00A8488B">
        <w:t>。</w:t>
      </w:r>
    </w:p>
    <w:p w:rsidR="009769F1" w:rsidRPr="00A8488B" w:rsidRDefault="009769F1" w:rsidP="009769F1">
      <w:pPr>
        <w:pStyle w:val="a6"/>
        <w:spacing w:before="156" w:after="156"/>
        <w:rPr>
          <w:rFonts w:ascii="Times New Roman"/>
        </w:rPr>
      </w:pPr>
      <w:r w:rsidRPr="00A8488B">
        <w:rPr>
          <w:rFonts w:ascii="Times New Roman"/>
        </w:rPr>
        <w:t>结果计算</w:t>
      </w:r>
    </w:p>
    <w:p w:rsidR="009769F1" w:rsidRDefault="006A0702" w:rsidP="009769F1">
      <w:pPr>
        <w:pStyle w:val="aff7"/>
        <w:rPr>
          <w:rFonts w:ascii="Times New Roman" w:hint="eastAsia"/>
        </w:rPr>
      </w:pPr>
      <w:r w:rsidRPr="00A8488B">
        <w:rPr>
          <w:rFonts w:hint="eastAsia"/>
          <w:u w:color="000000"/>
        </w:rPr>
        <w:t>锌</w:t>
      </w:r>
      <w:r w:rsidR="009769F1" w:rsidRPr="00A8488B">
        <w:rPr>
          <w:rFonts w:ascii="Times New Roman"/>
        </w:rPr>
        <w:t>的含量以质量分数</w:t>
      </w:r>
      <w:r w:rsidR="009769F1" w:rsidRPr="00A8488B">
        <w:rPr>
          <w:rFonts w:ascii="Times New Roman"/>
          <w:i/>
          <w:iCs/>
        </w:rPr>
        <w:t>w</w:t>
      </w:r>
      <w:r w:rsidR="009769F1" w:rsidRPr="00A8488B">
        <w:rPr>
          <w:rFonts w:ascii="Times New Roman" w:hint="eastAsia"/>
          <w:vertAlign w:val="subscript"/>
        </w:rPr>
        <w:t>1</w:t>
      </w:r>
      <w:r w:rsidR="00035E42">
        <w:rPr>
          <w:rFonts w:ascii="Times New Roman" w:hint="eastAsia"/>
          <w:vertAlign w:val="subscript"/>
        </w:rPr>
        <w:t>0</w:t>
      </w:r>
      <w:r w:rsidR="009769F1" w:rsidRPr="00A8488B">
        <w:rPr>
          <w:rFonts w:ascii="Times New Roman"/>
        </w:rPr>
        <w:t>计，数值以</w:t>
      </w:r>
      <w:r w:rsidR="009769F1" w:rsidRPr="00A8488B">
        <w:rPr>
          <w:rFonts w:ascii="Times New Roman"/>
        </w:rPr>
        <w:t>%</w:t>
      </w:r>
      <w:r w:rsidR="009769F1" w:rsidRPr="00A8488B">
        <w:rPr>
          <w:rFonts w:ascii="Times New Roman"/>
        </w:rPr>
        <w:t>表示，按式（</w:t>
      </w:r>
      <w:r w:rsidR="009769F1" w:rsidRPr="00A8488B">
        <w:rPr>
          <w:rFonts w:ascii="Times New Roman"/>
        </w:rPr>
        <w:t>1</w:t>
      </w:r>
      <w:r w:rsidRPr="00A8488B">
        <w:rPr>
          <w:rFonts w:ascii="Times New Roman" w:hint="eastAsia"/>
        </w:rPr>
        <w:t>3</w:t>
      </w:r>
      <w:r w:rsidR="009769F1" w:rsidRPr="00A8488B">
        <w:rPr>
          <w:rFonts w:ascii="Times New Roman"/>
        </w:rPr>
        <w:t>）计算：</w:t>
      </w:r>
    </w:p>
    <w:p w:rsidR="002F419D" w:rsidRDefault="002F419D" w:rsidP="002F419D">
      <w:pPr>
        <w:pStyle w:val="affffff5"/>
      </w:pPr>
      <w:r>
        <w:tab/>
      </w:r>
      <w:r w:rsidRPr="002F419D">
        <w:rPr>
          <w:position w:val="-30"/>
        </w:rPr>
        <w:object w:dxaOrig="2160" w:dyaOrig="720">
          <v:shape id="_x0000_i1039" type="#_x0000_t75" style="width:108pt;height:36pt" o:ole="">
            <v:imagedata r:id="rId37" o:title=""/>
          </v:shape>
          <o:OLEObject Type="Embed" ProgID="Equation.3" ShapeID="_x0000_i1039" DrawAspect="Content" ObjectID="_1499875336" r:id="rId38"/>
        </w:object>
      </w:r>
      <w:r>
        <w:tab/>
        <w:t>(</w:t>
      </w:r>
      <w:r>
        <w:rPr>
          <w:rFonts w:hint="eastAsia"/>
        </w:rPr>
        <w:t>13</w:t>
      </w:r>
      <w:r>
        <w:t>)</w:t>
      </w:r>
    </w:p>
    <w:p w:rsidR="002F419D" w:rsidRDefault="002F419D" w:rsidP="002F419D">
      <w:pPr>
        <w:pStyle w:val="aff7"/>
        <w:rPr>
          <w:rFonts w:hint="eastAsia"/>
        </w:rPr>
      </w:pPr>
      <w:r>
        <w:rPr>
          <w:rFonts w:hint="eastAsia"/>
        </w:rPr>
        <w:t>式中：</w:t>
      </w:r>
    </w:p>
    <w:p w:rsidR="009769F1" w:rsidRPr="00A8488B" w:rsidRDefault="009769F1" w:rsidP="009769F1">
      <w:pPr>
        <w:pStyle w:val="aff7"/>
        <w:rPr>
          <w:rFonts w:ascii="Times New Roman"/>
        </w:rPr>
      </w:pPr>
      <w:r w:rsidRPr="000F12DA">
        <w:rPr>
          <w:rFonts w:ascii="Times New Roman"/>
          <w:i/>
          <w:iCs/>
        </w:rPr>
        <w:t>ρ</w:t>
      </w:r>
      <w:r w:rsidRPr="000F12DA">
        <w:rPr>
          <w:rFonts w:ascii="Times New Roman"/>
        </w:rPr>
        <w:t>——</w:t>
      </w:r>
      <w:r w:rsidR="00416ED8" w:rsidRPr="000F12DA">
        <w:rPr>
          <w:u w:color="000000"/>
        </w:rPr>
        <w:t>由</w:t>
      </w:r>
      <w:r w:rsidR="00416ED8" w:rsidRPr="000F12DA">
        <w:rPr>
          <w:rFonts w:hint="eastAsia"/>
          <w:u w:color="000000"/>
        </w:rPr>
        <w:t>校准</w:t>
      </w:r>
      <w:r w:rsidR="00416ED8" w:rsidRPr="000F12DA">
        <w:rPr>
          <w:u w:color="000000"/>
        </w:rPr>
        <w:t>曲线上查得或回归方程计算出的</w:t>
      </w:r>
      <w:r w:rsidR="00416ED8" w:rsidRPr="000F12DA">
        <w:rPr>
          <w:rFonts w:hint="eastAsia"/>
          <w:u w:color="000000"/>
        </w:rPr>
        <w:t>锌</w:t>
      </w:r>
      <w:r w:rsidR="00416ED8" w:rsidRPr="000F12DA">
        <w:rPr>
          <w:u w:color="000000"/>
        </w:rPr>
        <w:t>的</w:t>
      </w:r>
      <w:r w:rsidRPr="000F12DA">
        <w:rPr>
          <w:rFonts w:ascii="Times New Roman"/>
        </w:rPr>
        <w:t>质量浓度的数值，单位为</w:t>
      </w:r>
      <w:r w:rsidR="00A8488B" w:rsidRPr="000F12DA">
        <w:rPr>
          <w:rFonts w:ascii="Times New Roman" w:hint="eastAsia"/>
        </w:rPr>
        <w:t>毫克</w:t>
      </w:r>
      <w:r w:rsidRPr="000F12DA">
        <w:rPr>
          <w:rFonts w:ascii="Times New Roman"/>
        </w:rPr>
        <w:t>每升（</w:t>
      </w:r>
      <w:r w:rsidR="00A8488B" w:rsidRPr="000F12DA">
        <w:rPr>
          <w:rFonts w:ascii="Times New Roman" w:hint="eastAsia"/>
        </w:rPr>
        <w:t>mg</w:t>
      </w:r>
      <w:r w:rsidRPr="000F12DA">
        <w:rPr>
          <w:rFonts w:ascii="Times New Roman"/>
        </w:rPr>
        <w:t>/L</w:t>
      </w:r>
      <w:r w:rsidRPr="000F12DA">
        <w:rPr>
          <w:rFonts w:ascii="Times New Roman"/>
        </w:rPr>
        <w:t>）；</w:t>
      </w:r>
    </w:p>
    <w:p w:rsidR="009769F1" w:rsidRPr="00A8488B" w:rsidRDefault="009769F1" w:rsidP="009769F1">
      <w:pPr>
        <w:pStyle w:val="aff7"/>
        <w:rPr>
          <w:rFonts w:ascii="Times New Roman"/>
        </w:rPr>
      </w:pPr>
      <w:r w:rsidRPr="00A8488B">
        <w:rPr>
          <w:rFonts w:ascii="Times New Roman"/>
          <w:i/>
          <w:szCs w:val="21"/>
        </w:rPr>
        <w:t>V</w:t>
      </w:r>
      <w:r w:rsidRPr="00A8488B">
        <w:rPr>
          <w:rFonts w:ascii="Times New Roman"/>
          <w:szCs w:val="21"/>
        </w:rPr>
        <w:t>——</w:t>
      </w:r>
      <w:r w:rsidRPr="00A8488B">
        <w:rPr>
          <w:rFonts w:ascii="Times New Roman"/>
          <w:szCs w:val="21"/>
        </w:rPr>
        <w:t>测定时试样溶液总体积的数值，单位为毫升（</w:t>
      </w:r>
      <w:r w:rsidRPr="00A8488B">
        <w:rPr>
          <w:rFonts w:ascii="Times New Roman"/>
          <w:szCs w:val="21"/>
        </w:rPr>
        <w:t>mL</w:t>
      </w:r>
      <w:r w:rsidRPr="00A8488B">
        <w:rPr>
          <w:rFonts w:ascii="Times New Roman"/>
          <w:szCs w:val="21"/>
        </w:rPr>
        <w:t>）（</w:t>
      </w:r>
      <w:r w:rsidRPr="00A8488B">
        <w:rPr>
          <w:rFonts w:ascii="Times New Roman"/>
          <w:i/>
        </w:rPr>
        <w:t>V</w:t>
      </w:r>
      <w:r w:rsidRPr="00A8488B">
        <w:rPr>
          <w:rFonts w:ascii="Times New Roman"/>
        </w:rPr>
        <w:t>＝</w:t>
      </w:r>
      <w:r w:rsidRPr="00A8488B">
        <w:rPr>
          <w:rFonts w:ascii="Times New Roman"/>
        </w:rPr>
        <w:t>50</w:t>
      </w:r>
      <w:r w:rsidRPr="00A8488B">
        <w:rPr>
          <w:rFonts w:ascii="Times New Roman"/>
          <w:szCs w:val="21"/>
        </w:rPr>
        <w:t>）；</w:t>
      </w:r>
    </w:p>
    <w:p w:rsidR="009769F1" w:rsidRPr="00A8488B" w:rsidRDefault="009769F1" w:rsidP="009769F1">
      <w:pPr>
        <w:pStyle w:val="aff7"/>
        <w:rPr>
          <w:rFonts w:ascii="Times New Roman"/>
        </w:rPr>
      </w:pPr>
      <w:r w:rsidRPr="00A8488B">
        <w:rPr>
          <w:rFonts w:ascii="Times New Roman"/>
          <w:i/>
          <w:iCs/>
        </w:rPr>
        <w:t>m</w:t>
      </w:r>
      <w:r w:rsidRPr="00A8488B">
        <w:rPr>
          <w:rFonts w:ascii="Times New Roman"/>
          <w:vertAlign w:val="subscript"/>
        </w:rPr>
        <w:t>o</w:t>
      </w:r>
      <w:r w:rsidRPr="00A8488B">
        <w:rPr>
          <w:rFonts w:ascii="Times New Roman"/>
        </w:rPr>
        <w:t>——</w:t>
      </w:r>
      <w:r w:rsidRPr="00A8488B">
        <w:rPr>
          <w:rFonts w:ascii="Times New Roman"/>
        </w:rPr>
        <w:t>试料的质量的数值，单位为克（</w:t>
      </w:r>
      <w:r w:rsidRPr="00A8488B">
        <w:rPr>
          <w:rFonts w:ascii="Times New Roman"/>
        </w:rPr>
        <w:t>g</w:t>
      </w:r>
      <w:r w:rsidRPr="00A8488B">
        <w:rPr>
          <w:rFonts w:ascii="Times New Roman"/>
        </w:rPr>
        <w:t>）；</w:t>
      </w:r>
    </w:p>
    <w:p w:rsidR="009769F1" w:rsidRPr="00A8488B" w:rsidRDefault="009769F1" w:rsidP="009769F1">
      <w:pPr>
        <w:snapToGrid w:val="0"/>
        <w:spacing w:line="300" w:lineRule="exact"/>
        <w:ind w:firstLineChars="200" w:firstLine="420"/>
      </w:pPr>
      <w:r w:rsidRPr="00A8488B">
        <w:rPr>
          <w:i/>
          <w:iCs/>
        </w:rPr>
        <w:t>V</w:t>
      </w:r>
      <w:r w:rsidRPr="00A8488B">
        <w:rPr>
          <w:iCs/>
          <w:vertAlign w:val="subscript"/>
        </w:rPr>
        <w:t>1</w:t>
      </w:r>
      <w:r w:rsidRPr="00A8488B">
        <w:t>——</w:t>
      </w:r>
      <w:r w:rsidRPr="00A8488B">
        <w:t>移取试液</w:t>
      </w:r>
      <w:r w:rsidR="00A8488B" w:rsidRPr="00A8488B">
        <w:rPr>
          <w:rFonts w:hint="eastAsia"/>
        </w:rPr>
        <w:t>B</w:t>
      </w:r>
      <w:r w:rsidRPr="00A8488B">
        <w:t>的体积的数值，单位为毫升（</w:t>
      </w:r>
      <w:proofErr w:type="spellStart"/>
      <w:r w:rsidRPr="00A8488B">
        <w:t>mL</w:t>
      </w:r>
      <w:proofErr w:type="spellEnd"/>
      <w:r w:rsidRPr="00A8488B">
        <w:t>）（</w:t>
      </w:r>
      <w:r w:rsidRPr="00A8488B">
        <w:rPr>
          <w:i/>
        </w:rPr>
        <w:t>V</w:t>
      </w:r>
      <w:r w:rsidRPr="00A8488B">
        <w:rPr>
          <w:rFonts w:hint="eastAsia"/>
          <w:vertAlign w:val="subscript"/>
        </w:rPr>
        <w:t>1</w:t>
      </w:r>
      <w:r w:rsidRPr="00A8488B">
        <w:t>＝</w:t>
      </w:r>
      <w:r w:rsidR="00A8488B" w:rsidRPr="00A8488B">
        <w:rPr>
          <w:rFonts w:hint="eastAsia"/>
        </w:rPr>
        <w:t>10</w:t>
      </w:r>
      <w:r w:rsidRPr="00A8488B">
        <w:t>）；</w:t>
      </w:r>
    </w:p>
    <w:p w:rsidR="009769F1" w:rsidRPr="00A8488B" w:rsidRDefault="009769F1" w:rsidP="009769F1">
      <w:pPr>
        <w:pStyle w:val="aff7"/>
        <w:rPr>
          <w:rFonts w:ascii="Times New Roman"/>
        </w:rPr>
      </w:pPr>
      <w:r w:rsidRPr="00A8488B">
        <w:rPr>
          <w:rFonts w:ascii="Times New Roman"/>
          <w:i/>
        </w:rPr>
        <w:t>V</w:t>
      </w:r>
      <w:r w:rsidR="00A8488B" w:rsidRPr="00A8488B">
        <w:rPr>
          <w:rFonts w:ascii="Times New Roman" w:hint="eastAsia"/>
          <w:vertAlign w:val="subscript"/>
        </w:rPr>
        <w:t>B</w:t>
      </w:r>
      <w:r w:rsidRPr="00A8488B">
        <w:rPr>
          <w:rFonts w:ascii="Times New Roman"/>
        </w:rPr>
        <w:t>——</w:t>
      </w:r>
      <w:r w:rsidRPr="00A8488B">
        <w:rPr>
          <w:rFonts w:ascii="Times New Roman"/>
        </w:rPr>
        <w:t>试液</w:t>
      </w:r>
      <w:r w:rsidR="00A8488B" w:rsidRPr="00A8488B">
        <w:rPr>
          <w:rFonts w:hint="eastAsia"/>
        </w:rPr>
        <w:t>B</w:t>
      </w:r>
      <w:r w:rsidRPr="00A8488B">
        <w:rPr>
          <w:rFonts w:ascii="Times New Roman"/>
        </w:rPr>
        <w:t>的总体积的数值，单位为毫升（</w:t>
      </w:r>
      <w:r w:rsidRPr="00A8488B">
        <w:rPr>
          <w:rFonts w:ascii="Times New Roman"/>
        </w:rPr>
        <w:t>mL</w:t>
      </w:r>
      <w:r w:rsidRPr="00A8488B">
        <w:rPr>
          <w:rFonts w:ascii="Times New Roman"/>
        </w:rPr>
        <w:t>）（</w:t>
      </w:r>
      <w:r w:rsidRPr="00A8488B">
        <w:rPr>
          <w:rFonts w:ascii="Times New Roman"/>
          <w:i/>
        </w:rPr>
        <w:t>V</w:t>
      </w:r>
      <w:r w:rsidR="00A8488B" w:rsidRPr="00A8488B">
        <w:rPr>
          <w:rFonts w:ascii="Times New Roman" w:hint="eastAsia"/>
          <w:i/>
          <w:vertAlign w:val="subscript"/>
        </w:rPr>
        <w:t>B</w:t>
      </w:r>
      <w:r w:rsidRPr="00A8488B">
        <w:rPr>
          <w:rFonts w:ascii="Times New Roman"/>
        </w:rPr>
        <w:t>＝</w:t>
      </w:r>
      <w:r w:rsidRPr="00A8488B">
        <w:rPr>
          <w:rFonts w:ascii="Times New Roman" w:hint="eastAsia"/>
        </w:rPr>
        <w:t>100</w:t>
      </w:r>
      <w:r w:rsidRPr="00A8488B">
        <w:rPr>
          <w:rFonts w:ascii="Times New Roman"/>
        </w:rPr>
        <w:t>）。</w:t>
      </w:r>
    </w:p>
    <w:p w:rsidR="009769F1" w:rsidRPr="00A8488B" w:rsidRDefault="009769F1" w:rsidP="009769F1">
      <w:pPr>
        <w:pStyle w:val="a6"/>
        <w:spacing w:before="156" w:after="156"/>
        <w:rPr>
          <w:rFonts w:ascii="Times New Roman"/>
        </w:rPr>
      </w:pPr>
      <w:r w:rsidRPr="00A8488B">
        <w:rPr>
          <w:rFonts w:ascii="Times New Roman"/>
        </w:rPr>
        <w:t>允许差</w:t>
      </w:r>
    </w:p>
    <w:p w:rsidR="009769F1" w:rsidRPr="00A8488B" w:rsidRDefault="009769F1" w:rsidP="00E60D7F">
      <w:pPr>
        <w:pStyle w:val="aff7"/>
        <w:rPr>
          <w:rFonts w:ascii="Times New Roman" w:hint="eastAsia"/>
          <w:u w:color="000000"/>
        </w:rPr>
      </w:pPr>
      <w:r w:rsidRPr="00A8488B">
        <w:rPr>
          <w:rFonts w:ascii="Times New Roman"/>
        </w:rPr>
        <w:t>取平行测定结果的算术平均值为测定结果，平行测定结果的绝对差值不大于</w:t>
      </w:r>
      <w:r w:rsidRPr="00A8488B">
        <w:rPr>
          <w:rFonts w:ascii="Times New Roman"/>
        </w:rPr>
        <w:t>0.0005%</w:t>
      </w:r>
      <w:r w:rsidRPr="00A8488B">
        <w:rPr>
          <w:rFonts w:ascii="Times New Roman"/>
          <w:u w:color="000000"/>
        </w:rPr>
        <w:t>。</w:t>
      </w:r>
    </w:p>
    <w:p w:rsidR="009769F1" w:rsidRPr="00267B58" w:rsidRDefault="009769F1" w:rsidP="009769F1">
      <w:pPr>
        <w:pStyle w:val="a5"/>
        <w:rPr>
          <w:rFonts w:ascii="Times New Roman"/>
        </w:rPr>
      </w:pPr>
      <w:bookmarkStart w:id="105" w:name="_Toc425870008"/>
      <w:r>
        <w:rPr>
          <w:rFonts w:ascii="Times New Roman" w:hint="eastAsia"/>
        </w:rPr>
        <w:t>镍</w:t>
      </w:r>
      <w:r w:rsidRPr="00267B58">
        <w:rPr>
          <w:rFonts w:ascii="Times New Roman"/>
        </w:rPr>
        <w:t>含量的测定</w:t>
      </w:r>
      <w:bookmarkEnd w:id="105"/>
    </w:p>
    <w:p w:rsidR="00E55361" w:rsidRPr="00D36918" w:rsidRDefault="00E55361" w:rsidP="00E55361">
      <w:pPr>
        <w:pStyle w:val="a6"/>
        <w:spacing w:before="156" w:after="156"/>
        <w:rPr>
          <w:rFonts w:ascii="Times New Roman"/>
        </w:rPr>
      </w:pPr>
      <w:bookmarkStart w:id="106" w:name="_Toc326676851"/>
      <w:bookmarkStart w:id="107" w:name="_Toc328384230"/>
      <w:bookmarkStart w:id="108" w:name="_Toc413663284"/>
      <w:r w:rsidRPr="00D36918">
        <w:rPr>
          <w:rFonts w:ascii="Times New Roman"/>
        </w:rPr>
        <w:lastRenderedPageBreak/>
        <w:t>方法提要</w:t>
      </w:r>
    </w:p>
    <w:p w:rsidR="00E55361" w:rsidRPr="009769F1" w:rsidRDefault="00E55361" w:rsidP="00E55361">
      <w:pPr>
        <w:pStyle w:val="aff7"/>
        <w:rPr>
          <w:rFonts w:ascii="Times New Roman"/>
          <w:color w:val="FF0000"/>
        </w:rPr>
      </w:pPr>
      <w:r w:rsidRPr="009769F1">
        <w:rPr>
          <w:rFonts w:ascii="Times New Roman"/>
          <w:color w:val="FF0000"/>
        </w:rPr>
        <w:tab/>
      </w:r>
      <w:r>
        <w:rPr>
          <w:rFonts w:hint="eastAsia"/>
          <w:u w:color="000000"/>
        </w:rPr>
        <w:t>使</w:t>
      </w:r>
      <w:r w:rsidRPr="00DD06B1">
        <w:rPr>
          <w:u w:color="000000"/>
        </w:rPr>
        <w:t>用</w:t>
      </w:r>
      <w:r>
        <w:rPr>
          <w:rFonts w:hint="eastAsia"/>
          <w:u w:color="000000"/>
        </w:rPr>
        <w:t>火焰</w:t>
      </w:r>
      <w:r w:rsidRPr="00DD06B1">
        <w:rPr>
          <w:u w:color="000000"/>
        </w:rPr>
        <w:t>原子吸收光谱法，在2</w:t>
      </w:r>
      <w:r>
        <w:rPr>
          <w:rFonts w:hint="eastAsia"/>
          <w:u w:color="000000"/>
        </w:rPr>
        <w:t>32</w:t>
      </w:r>
      <w:r w:rsidRPr="00DD06B1">
        <w:rPr>
          <w:u w:color="000000"/>
        </w:rPr>
        <w:t>nm波长处以空气-乙炔火焰测定</w:t>
      </w:r>
      <w:r>
        <w:rPr>
          <w:rFonts w:hint="eastAsia"/>
          <w:u w:color="000000"/>
        </w:rPr>
        <w:t>镍</w:t>
      </w:r>
      <w:r w:rsidRPr="00DD06B1">
        <w:rPr>
          <w:u w:color="000000"/>
        </w:rPr>
        <w:t>原子的吸光度，求出</w:t>
      </w:r>
      <w:r>
        <w:rPr>
          <w:rFonts w:hint="eastAsia"/>
          <w:u w:color="000000"/>
        </w:rPr>
        <w:t>镍</w:t>
      </w:r>
      <w:r w:rsidRPr="00DD06B1">
        <w:rPr>
          <w:u w:color="000000"/>
        </w:rPr>
        <w:t>含量。</w:t>
      </w:r>
    </w:p>
    <w:p w:rsidR="00E55361" w:rsidRPr="00D36918" w:rsidRDefault="00E55361" w:rsidP="00E55361">
      <w:pPr>
        <w:pStyle w:val="a6"/>
        <w:spacing w:before="156" w:after="156"/>
        <w:rPr>
          <w:rFonts w:ascii="Times New Roman"/>
        </w:rPr>
      </w:pPr>
      <w:r w:rsidRPr="00D36918">
        <w:rPr>
          <w:rFonts w:ascii="Times New Roman"/>
        </w:rPr>
        <w:t>试剂</w:t>
      </w:r>
      <w:r w:rsidRPr="00D36918">
        <w:rPr>
          <w:rFonts w:ascii="Times New Roman" w:hint="eastAsia"/>
        </w:rPr>
        <w:t>和</w:t>
      </w:r>
      <w:r w:rsidRPr="00D36918">
        <w:rPr>
          <w:rFonts w:ascii="Times New Roman"/>
        </w:rPr>
        <w:t>材料</w:t>
      </w:r>
    </w:p>
    <w:p w:rsidR="00E55361" w:rsidRDefault="00E55361" w:rsidP="00E55361">
      <w:pPr>
        <w:pStyle w:val="afffff2"/>
        <w:ind w:left="0"/>
        <w:rPr>
          <w:rFonts w:hint="eastAsia"/>
        </w:rPr>
      </w:pPr>
      <w:r w:rsidRPr="00D36918">
        <w:rPr>
          <w:rFonts w:hint="eastAsia"/>
        </w:rPr>
        <w:t>盐</w:t>
      </w:r>
      <w:r w:rsidRPr="00D36918">
        <w:t>酸溶液：1＋1。</w:t>
      </w:r>
    </w:p>
    <w:p w:rsidR="00E55361" w:rsidRPr="00D36918" w:rsidRDefault="00E55361" w:rsidP="00E55361">
      <w:pPr>
        <w:pStyle w:val="afffff2"/>
        <w:ind w:left="0"/>
      </w:pPr>
      <w:r>
        <w:rPr>
          <w:rFonts w:hint="eastAsia"/>
        </w:rPr>
        <w:t>硝酸溶液：</w:t>
      </w:r>
      <w:r w:rsidRPr="00E60D7F">
        <w:t>1＋1。</w:t>
      </w:r>
    </w:p>
    <w:p w:rsidR="00E55361" w:rsidRPr="002A09C3" w:rsidRDefault="00E55361" w:rsidP="00E55361">
      <w:pPr>
        <w:pStyle w:val="afffff2"/>
        <w:ind w:left="0"/>
      </w:pPr>
      <w:proofErr w:type="gramStart"/>
      <w:r>
        <w:rPr>
          <w:rFonts w:hint="eastAsia"/>
        </w:rPr>
        <w:t>镍</w:t>
      </w:r>
      <w:r w:rsidRPr="002A09C3">
        <w:t>标准</w:t>
      </w:r>
      <w:proofErr w:type="gramEnd"/>
      <w:r w:rsidRPr="002A09C3">
        <w:t>贮备溶液：1mg/</w:t>
      </w:r>
      <w:proofErr w:type="spellStart"/>
      <w:r w:rsidRPr="002A09C3">
        <w:t>mL</w:t>
      </w:r>
      <w:proofErr w:type="spellEnd"/>
      <w:r w:rsidRPr="002A09C3">
        <w:t>。</w:t>
      </w:r>
    </w:p>
    <w:p w:rsidR="00E55361" w:rsidRPr="002A09C3" w:rsidRDefault="00B72F41" w:rsidP="00E55361">
      <w:pPr>
        <w:pStyle w:val="afffff2"/>
        <w:ind w:left="0"/>
      </w:pPr>
      <w:r>
        <w:rPr>
          <w:rFonts w:hint="eastAsia"/>
        </w:rPr>
        <w:t>镍</w:t>
      </w:r>
      <w:r w:rsidR="00E55361" w:rsidRPr="002A09C3">
        <w:t>标准溶液：移取</w:t>
      </w:r>
      <w:r>
        <w:rPr>
          <w:rFonts w:hint="eastAsia"/>
        </w:rPr>
        <w:t>5</w:t>
      </w:r>
      <w:r w:rsidR="00E55361" w:rsidRPr="002A09C3">
        <w:t>.00mL</w:t>
      </w:r>
      <w:proofErr w:type="gramStart"/>
      <w:r>
        <w:rPr>
          <w:rFonts w:hint="eastAsia"/>
        </w:rPr>
        <w:t>镍</w:t>
      </w:r>
      <w:r w:rsidR="00E55361" w:rsidRPr="002A09C3">
        <w:t>标准</w:t>
      </w:r>
      <w:proofErr w:type="gramEnd"/>
      <w:r w:rsidR="00E55361" w:rsidRPr="002A09C3">
        <w:t>贮备溶液于</w:t>
      </w:r>
      <w:r>
        <w:rPr>
          <w:rFonts w:hint="eastAsia"/>
        </w:rPr>
        <w:t>100</w:t>
      </w:r>
      <w:r w:rsidR="00E55361" w:rsidRPr="002A09C3">
        <w:t>mL容量瓶中，加入2mL硝酸溶液，用</w:t>
      </w:r>
      <w:r w:rsidR="00E55361" w:rsidRPr="002A09C3">
        <w:rPr>
          <w:u w:color="000000"/>
        </w:rPr>
        <w:t>水稀释至刻度，摇匀。此溶液1mL含有</w:t>
      </w:r>
      <w:r>
        <w:rPr>
          <w:rFonts w:hint="eastAsia"/>
          <w:u w:color="000000"/>
        </w:rPr>
        <w:t>5</w:t>
      </w:r>
      <w:r w:rsidR="00E55361" w:rsidRPr="002A09C3">
        <w:rPr>
          <w:rFonts w:hint="eastAsia"/>
          <w:u w:color="000000"/>
        </w:rPr>
        <w:t>0</w:t>
      </w:r>
      <w:r w:rsidR="00E55361" w:rsidRPr="002A09C3">
        <w:rPr>
          <w:u w:color="000000"/>
        </w:rPr>
        <w:t>µ</w:t>
      </w:r>
      <w:r w:rsidR="00E55361" w:rsidRPr="002A09C3">
        <w:rPr>
          <w:u w:color="000000"/>
        </w:rPr>
        <w:t>g</w:t>
      </w:r>
      <w:r>
        <w:rPr>
          <w:rFonts w:hint="eastAsia"/>
          <w:u w:color="000000"/>
        </w:rPr>
        <w:t>Ni</w:t>
      </w:r>
      <w:r w:rsidR="00E55361" w:rsidRPr="002A09C3">
        <w:rPr>
          <w:u w:color="000000"/>
        </w:rPr>
        <w:t>。</w:t>
      </w:r>
    </w:p>
    <w:p w:rsidR="00E55361" w:rsidRPr="002A09C3" w:rsidRDefault="00E55361" w:rsidP="00E55361">
      <w:pPr>
        <w:pStyle w:val="a6"/>
        <w:spacing w:before="156" w:after="156"/>
        <w:rPr>
          <w:rFonts w:ascii="Times New Roman"/>
        </w:rPr>
      </w:pPr>
      <w:r w:rsidRPr="002A09C3">
        <w:rPr>
          <w:rFonts w:ascii="Times New Roman"/>
        </w:rPr>
        <w:t>仪器、设备</w:t>
      </w:r>
    </w:p>
    <w:p w:rsidR="00E55361" w:rsidRPr="002A09C3" w:rsidRDefault="00E55361" w:rsidP="00E55361">
      <w:pPr>
        <w:pStyle w:val="afffff2"/>
        <w:ind w:left="0"/>
      </w:pPr>
      <w:r w:rsidRPr="002A09C3">
        <w:t>原子吸收</w:t>
      </w:r>
      <w:r w:rsidRPr="002A09C3">
        <w:rPr>
          <w:rFonts w:hint="eastAsia"/>
        </w:rPr>
        <w:t>光谱仪</w:t>
      </w:r>
      <w:r w:rsidRPr="002A09C3">
        <w:t>。</w:t>
      </w:r>
    </w:p>
    <w:p w:rsidR="00E55361" w:rsidRPr="002A09C3" w:rsidRDefault="00B72F41" w:rsidP="00E55361">
      <w:pPr>
        <w:pStyle w:val="afffff2"/>
        <w:ind w:left="0"/>
      </w:pPr>
      <w:r>
        <w:rPr>
          <w:rFonts w:hint="eastAsia"/>
        </w:rPr>
        <w:t>镍</w:t>
      </w:r>
      <w:r w:rsidR="00E55361" w:rsidRPr="002A09C3">
        <w:t>空心阴极灯。</w:t>
      </w:r>
    </w:p>
    <w:p w:rsidR="00E55361" w:rsidRPr="002A09C3" w:rsidRDefault="00E55361" w:rsidP="00E55361">
      <w:pPr>
        <w:pStyle w:val="a6"/>
        <w:spacing w:before="156" w:after="156"/>
        <w:rPr>
          <w:rFonts w:ascii="Times New Roman" w:hint="eastAsia"/>
        </w:rPr>
      </w:pPr>
      <w:r w:rsidRPr="002A09C3">
        <w:rPr>
          <w:rFonts w:ascii="Times New Roman"/>
        </w:rPr>
        <w:t>分析步骤</w:t>
      </w:r>
    </w:p>
    <w:p w:rsidR="00E55361" w:rsidRPr="00B72F41" w:rsidRDefault="00B72F41" w:rsidP="00E55361">
      <w:pPr>
        <w:pStyle w:val="afffff2"/>
        <w:spacing w:before="50" w:after="50"/>
        <w:ind w:left="0"/>
        <w:rPr>
          <w:rFonts w:ascii="Times New Roman" w:hint="eastAsia"/>
        </w:rPr>
      </w:pPr>
      <w:r w:rsidRPr="00B72F41">
        <w:rPr>
          <w:u w:color="000000"/>
        </w:rPr>
        <w:t>分别移取0</w:t>
      </w:r>
      <w:r w:rsidRPr="00B72F41">
        <w:rPr>
          <w:rFonts w:hint="eastAsia"/>
          <w:u w:color="000000"/>
        </w:rPr>
        <w:t>.00mL（空白）</w:t>
      </w:r>
      <w:r w:rsidRPr="00B72F41">
        <w:rPr>
          <w:u w:color="000000"/>
        </w:rPr>
        <w:t>、</w:t>
      </w:r>
      <w:r w:rsidRPr="00B72F41">
        <w:rPr>
          <w:rFonts w:hint="eastAsia"/>
          <w:u w:color="000000"/>
        </w:rPr>
        <w:t>1</w:t>
      </w:r>
      <w:r w:rsidRPr="00B72F41">
        <w:rPr>
          <w:u w:color="000000"/>
        </w:rPr>
        <w:t>.00mL、</w:t>
      </w:r>
      <w:r w:rsidRPr="00B72F41">
        <w:rPr>
          <w:rFonts w:hint="eastAsia"/>
          <w:u w:color="000000"/>
        </w:rPr>
        <w:t>3.00mL、5</w:t>
      </w:r>
      <w:r w:rsidRPr="00B72F41">
        <w:rPr>
          <w:u w:color="000000"/>
        </w:rPr>
        <w:t>.00mL</w:t>
      </w:r>
      <w:r w:rsidRPr="00B72F41">
        <w:rPr>
          <w:rFonts w:hint="eastAsia"/>
          <w:u w:color="000000"/>
        </w:rPr>
        <w:t>镍</w:t>
      </w:r>
      <w:r w:rsidRPr="00B72F41">
        <w:rPr>
          <w:u w:color="000000"/>
        </w:rPr>
        <w:t>标准溶液</w:t>
      </w:r>
      <w:r w:rsidRPr="00B72F41">
        <w:rPr>
          <w:rFonts w:hint="eastAsia"/>
          <w:u w:color="000000"/>
        </w:rPr>
        <w:t>置</w:t>
      </w:r>
      <w:r w:rsidRPr="00B72F41">
        <w:rPr>
          <w:u w:color="000000"/>
        </w:rPr>
        <w:t>于</w:t>
      </w:r>
      <w:r w:rsidRPr="00B72F41">
        <w:rPr>
          <w:rFonts w:hint="eastAsia"/>
          <w:u w:color="000000"/>
        </w:rPr>
        <w:t>四</w:t>
      </w:r>
      <w:r w:rsidRPr="00B72F41">
        <w:rPr>
          <w:u w:color="000000"/>
        </w:rPr>
        <w:t>个</w:t>
      </w:r>
      <w:r w:rsidRPr="00B72F41">
        <w:rPr>
          <w:rFonts w:hint="eastAsia"/>
          <w:u w:color="000000"/>
        </w:rPr>
        <w:t>50</w:t>
      </w:r>
      <w:r w:rsidRPr="00B72F41">
        <w:rPr>
          <w:u w:color="000000"/>
        </w:rPr>
        <w:t>mL容量瓶中，加入</w:t>
      </w:r>
      <w:r w:rsidRPr="00B72F41">
        <w:rPr>
          <w:rFonts w:hint="eastAsia"/>
          <w:u w:color="000000"/>
        </w:rPr>
        <w:t>1</w:t>
      </w:r>
      <w:r w:rsidRPr="00B72F41">
        <w:rPr>
          <w:u w:color="000000"/>
        </w:rPr>
        <w:t>mL</w:t>
      </w:r>
      <w:r w:rsidRPr="00B72F41">
        <w:rPr>
          <w:rFonts w:hint="eastAsia"/>
          <w:u w:color="000000"/>
        </w:rPr>
        <w:t>硝酸</w:t>
      </w:r>
      <w:r w:rsidRPr="00B72F41">
        <w:rPr>
          <w:u w:color="000000"/>
        </w:rPr>
        <w:t>溶液，用水稀释至刻度，摇匀。此标准系列</w:t>
      </w:r>
      <w:r w:rsidRPr="00B72F41">
        <w:rPr>
          <w:rFonts w:hint="eastAsia"/>
          <w:u w:color="000000"/>
        </w:rPr>
        <w:t>镍</w:t>
      </w:r>
      <w:r w:rsidRPr="00B72F41">
        <w:rPr>
          <w:u w:color="000000"/>
        </w:rPr>
        <w:t>含量为</w:t>
      </w:r>
      <w:r w:rsidRPr="00B72F41">
        <w:rPr>
          <w:rFonts w:hint="eastAsia"/>
          <w:u w:color="000000"/>
        </w:rPr>
        <w:t>0.00mg/L、1.00mg/L</w:t>
      </w:r>
      <w:r w:rsidRPr="00B72F41">
        <w:rPr>
          <w:u w:color="000000"/>
        </w:rPr>
        <w:t>、</w:t>
      </w:r>
      <w:r w:rsidRPr="00B72F41">
        <w:rPr>
          <w:rFonts w:hint="eastAsia"/>
          <w:u w:color="000000"/>
        </w:rPr>
        <w:t>3.00 mg/L</w:t>
      </w:r>
      <w:r w:rsidRPr="00B72F41">
        <w:rPr>
          <w:u w:color="000000"/>
        </w:rPr>
        <w:t>、</w:t>
      </w:r>
      <w:r w:rsidRPr="00B72F41">
        <w:rPr>
          <w:rFonts w:hint="eastAsia"/>
          <w:u w:color="000000"/>
        </w:rPr>
        <w:t>5.00mg/L</w:t>
      </w:r>
      <w:r w:rsidRPr="00B72F41">
        <w:rPr>
          <w:u w:color="000000"/>
        </w:rPr>
        <w:t>。</w:t>
      </w:r>
      <w:r w:rsidRPr="00B72F41">
        <w:rPr>
          <w:rFonts w:hint="eastAsia"/>
          <w:u w:color="000000"/>
        </w:rPr>
        <w:t>仪器稳定后，</w:t>
      </w:r>
      <w:r w:rsidRPr="00B72F41">
        <w:rPr>
          <w:u w:color="000000"/>
        </w:rPr>
        <w:t>在</w:t>
      </w:r>
      <w:r w:rsidRPr="00B72F41">
        <w:rPr>
          <w:rFonts w:hint="eastAsia"/>
          <w:u w:color="000000"/>
        </w:rPr>
        <w:t>其</w:t>
      </w:r>
      <w:r w:rsidRPr="00B72F41">
        <w:rPr>
          <w:u w:color="000000"/>
        </w:rPr>
        <w:t>最佳工作</w:t>
      </w:r>
      <w:r w:rsidRPr="00B72F41">
        <w:rPr>
          <w:rFonts w:hint="eastAsia"/>
          <w:u w:color="000000"/>
        </w:rPr>
        <w:t>条件</w:t>
      </w:r>
      <w:r w:rsidRPr="00B72F41">
        <w:rPr>
          <w:u w:color="000000"/>
        </w:rPr>
        <w:t>下，于</w:t>
      </w:r>
      <w:r w:rsidRPr="00B72F41">
        <w:rPr>
          <w:rFonts w:hint="eastAsia"/>
          <w:u w:color="000000"/>
        </w:rPr>
        <w:t>232</w:t>
      </w:r>
      <w:r w:rsidRPr="00B72F41">
        <w:rPr>
          <w:u w:color="000000"/>
        </w:rPr>
        <w:t>nm波长处，以</w:t>
      </w:r>
      <w:r w:rsidRPr="00B72F41">
        <w:rPr>
          <w:rFonts w:hint="eastAsia"/>
          <w:u w:color="000000"/>
        </w:rPr>
        <w:t>试剂</w:t>
      </w:r>
      <w:r w:rsidRPr="00B72F41">
        <w:rPr>
          <w:u w:color="000000"/>
        </w:rPr>
        <w:t>空白调零，测其吸光度。以测定的吸光度为纵坐标，相对应的</w:t>
      </w:r>
      <w:r w:rsidRPr="00B72F41">
        <w:rPr>
          <w:rFonts w:hint="eastAsia"/>
          <w:u w:color="000000"/>
        </w:rPr>
        <w:t>镍的含量（mg/L）</w:t>
      </w:r>
      <w:r w:rsidRPr="00B72F41">
        <w:rPr>
          <w:u w:color="000000"/>
        </w:rPr>
        <w:t>为横坐标，绘制</w:t>
      </w:r>
      <w:r w:rsidRPr="00B72F41">
        <w:rPr>
          <w:rFonts w:hint="eastAsia"/>
          <w:u w:color="000000"/>
        </w:rPr>
        <w:t>校准</w:t>
      </w:r>
      <w:r w:rsidRPr="00B72F41">
        <w:rPr>
          <w:u w:color="000000"/>
        </w:rPr>
        <w:t>曲线</w:t>
      </w:r>
      <w:r w:rsidRPr="00B72F41">
        <w:rPr>
          <w:rFonts w:hint="eastAsia"/>
          <w:u w:color="000000"/>
        </w:rPr>
        <w:t>或计算回归方程</w:t>
      </w:r>
      <w:r w:rsidRPr="00B72F41">
        <w:rPr>
          <w:u w:color="000000"/>
        </w:rPr>
        <w:t>。</w:t>
      </w:r>
    </w:p>
    <w:p w:rsidR="00E55361" w:rsidRPr="00B72F41" w:rsidRDefault="00E55361" w:rsidP="00E55361">
      <w:pPr>
        <w:pStyle w:val="afffff2"/>
        <w:spacing w:before="50" w:after="50"/>
        <w:ind w:left="0"/>
        <w:rPr>
          <w:rFonts w:ascii="Times New Roman" w:hint="eastAsia"/>
        </w:rPr>
      </w:pPr>
      <w:r w:rsidRPr="00B72F41">
        <w:rPr>
          <w:u w:color="000000"/>
        </w:rPr>
        <w:t>称取</w:t>
      </w:r>
      <w:r w:rsidRPr="00B72F41">
        <w:rPr>
          <w:rFonts w:hint="eastAsia"/>
          <w:u w:color="000000"/>
        </w:rPr>
        <w:t>约1</w:t>
      </w:r>
      <w:r w:rsidRPr="00B72F41">
        <w:rPr>
          <w:u w:color="000000"/>
        </w:rPr>
        <w:t>g</w:t>
      </w:r>
      <w:r w:rsidRPr="00B72F41">
        <w:rPr>
          <w:rFonts w:hint="eastAsia"/>
          <w:u w:color="000000"/>
        </w:rPr>
        <w:t>固体</w:t>
      </w:r>
      <w:r w:rsidRPr="00B72F41">
        <w:rPr>
          <w:u w:color="000000"/>
        </w:rPr>
        <w:t>试样</w:t>
      </w:r>
      <w:r w:rsidRPr="00B72F41">
        <w:rPr>
          <w:rFonts w:hint="eastAsia"/>
          <w:u w:color="000000"/>
        </w:rPr>
        <w:t>或2g液体试样，</w:t>
      </w:r>
      <w:r w:rsidRPr="00B72F41">
        <w:rPr>
          <w:u w:color="000000"/>
        </w:rPr>
        <w:t>精确至0.</w:t>
      </w:r>
      <w:r w:rsidRPr="00B72F41">
        <w:rPr>
          <w:rFonts w:hint="eastAsia"/>
          <w:u w:color="000000"/>
        </w:rPr>
        <w:t>2m</w:t>
      </w:r>
      <w:r w:rsidRPr="00B72F41">
        <w:rPr>
          <w:u w:color="000000"/>
        </w:rPr>
        <w:t>g</w:t>
      </w:r>
      <w:r w:rsidRPr="00B72F41">
        <w:rPr>
          <w:rFonts w:hint="eastAsia"/>
          <w:u w:color="000000"/>
        </w:rPr>
        <w:t>，置于200mL烧杯中。加入适量的水，再加10mL盐酸溶液，待试样全部溶解后，置于电炉上煮沸，保持微沸5min，取下，冷却，</w:t>
      </w:r>
      <w:r w:rsidR="00B72F41" w:rsidRPr="00B72F41">
        <w:rPr>
          <w:rFonts w:hint="eastAsia"/>
          <w:u w:color="000000"/>
        </w:rPr>
        <w:t>将溶液全部转移至5</w:t>
      </w:r>
      <w:r w:rsidR="00B72F41" w:rsidRPr="00B72F41">
        <w:rPr>
          <w:u w:color="000000"/>
        </w:rPr>
        <w:t>0mL容量瓶中</w:t>
      </w:r>
      <w:r w:rsidR="00B72F41" w:rsidRPr="00B72F41">
        <w:rPr>
          <w:rFonts w:hint="eastAsia"/>
          <w:u w:color="000000"/>
        </w:rPr>
        <w:t>，加水稀释至刻度，摇匀</w:t>
      </w:r>
      <w:r w:rsidR="00B72F41" w:rsidRPr="00B72F41">
        <w:rPr>
          <w:u w:color="000000"/>
        </w:rPr>
        <w:t>。按</w:t>
      </w:r>
      <w:r w:rsidR="00B72F41" w:rsidRPr="00B72F41">
        <w:rPr>
          <w:rFonts w:hint="eastAsia"/>
          <w:u w:color="000000"/>
        </w:rPr>
        <w:t>绘制校准曲线的</w:t>
      </w:r>
      <w:r w:rsidR="00B72F41" w:rsidRPr="00B72F41">
        <w:rPr>
          <w:u w:color="000000"/>
        </w:rPr>
        <w:t>步骤测</w:t>
      </w:r>
      <w:r w:rsidR="00B72F41" w:rsidRPr="00B72F41">
        <w:rPr>
          <w:rFonts w:hint="eastAsia"/>
          <w:u w:color="000000"/>
        </w:rPr>
        <w:t>定</w:t>
      </w:r>
      <w:r w:rsidR="00B72F41" w:rsidRPr="00B72F41">
        <w:rPr>
          <w:u w:color="000000"/>
        </w:rPr>
        <w:t>其吸光度。</w:t>
      </w:r>
      <w:r w:rsidR="00B72F41" w:rsidRPr="00B72F41">
        <w:t>由校准曲线查得或回归方程</w:t>
      </w:r>
      <w:proofErr w:type="gramStart"/>
      <w:r w:rsidR="00B72F41" w:rsidRPr="00B72F41">
        <w:t>计算出</w:t>
      </w:r>
      <w:r w:rsidR="00B72F41" w:rsidRPr="00B72F41">
        <w:rPr>
          <w:rFonts w:hint="eastAsia"/>
        </w:rPr>
        <w:t>镍</w:t>
      </w:r>
      <w:r w:rsidR="00B72F41" w:rsidRPr="00B72F41">
        <w:t>的</w:t>
      </w:r>
      <w:proofErr w:type="gramEnd"/>
      <w:r w:rsidR="00B72F41" w:rsidRPr="00B72F41">
        <w:rPr>
          <w:rFonts w:hint="eastAsia"/>
        </w:rPr>
        <w:t>含量</w:t>
      </w:r>
      <w:r w:rsidR="00B72F41" w:rsidRPr="00B72F41">
        <w:t>。</w:t>
      </w:r>
    </w:p>
    <w:p w:rsidR="00E55361" w:rsidRPr="00A8488B" w:rsidRDefault="00E55361" w:rsidP="00E55361">
      <w:pPr>
        <w:pStyle w:val="a6"/>
        <w:spacing w:before="156" w:after="156"/>
        <w:rPr>
          <w:rFonts w:ascii="Times New Roman"/>
        </w:rPr>
      </w:pPr>
      <w:r w:rsidRPr="00A8488B">
        <w:rPr>
          <w:rFonts w:ascii="Times New Roman"/>
        </w:rPr>
        <w:t>结果计算</w:t>
      </w:r>
    </w:p>
    <w:p w:rsidR="00E55361" w:rsidRPr="00A8488B" w:rsidRDefault="00B72F41" w:rsidP="00E55361">
      <w:pPr>
        <w:pStyle w:val="aff7"/>
        <w:rPr>
          <w:rFonts w:ascii="Times New Roman"/>
        </w:rPr>
      </w:pPr>
      <w:r>
        <w:rPr>
          <w:rFonts w:hint="eastAsia"/>
          <w:u w:color="000000"/>
        </w:rPr>
        <w:t>镍</w:t>
      </w:r>
      <w:r w:rsidR="00E55361" w:rsidRPr="00A8488B">
        <w:rPr>
          <w:rFonts w:ascii="Times New Roman"/>
        </w:rPr>
        <w:t>的含量以质量分数</w:t>
      </w:r>
      <w:r w:rsidR="00E55361" w:rsidRPr="00A8488B">
        <w:rPr>
          <w:rFonts w:ascii="Times New Roman"/>
          <w:i/>
          <w:iCs/>
        </w:rPr>
        <w:t>w</w:t>
      </w:r>
      <w:r w:rsidR="00E55361" w:rsidRPr="00A8488B">
        <w:rPr>
          <w:rFonts w:ascii="Times New Roman" w:hint="eastAsia"/>
          <w:vertAlign w:val="subscript"/>
        </w:rPr>
        <w:t>1</w:t>
      </w:r>
      <w:r w:rsidR="002F419D">
        <w:rPr>
          <w:rFonts w:ascii="Times New Roman" w:hint="eastAsia"/>
          <w:vertAlign w:val="subscript"/>
        </w:rPr>
        <w:t>1</w:t>
      </w:r>
      <w:r w:rsidR="00E55361" w:rsidRPr="00A8488B">
        <w:rPr>
          <w:rFonts w:ascii="Times New Roman"/>
        </w:rPr>
        <w:t>计，数值以</w:t>
      </w:r>
      <w:r w:rsidR="00E55361" w:rsidRPr="00A8488B">
        <w:rPr>
          <w:rFonts w:ascii="Times New Roman"/>
        </w:rPr>
        <w:t>%</w:t>
      </w:r>
      <w:r w:rsidR="00E55361" w:rsidRPr="00A8488B">
        <w:rPr>
          <w:rFonts w:ascii="Times New Roman"/>
        </w:rPr>
        <w:t>表示，按式（</w:t>
      </w:r>
      <w:r w:rsidR="00E55361" w:rsidRPr="00A8488B">
        <w:rPr>
          <w:rFonts w:ascii="Times New Roman"/>
        </w:rPr>
        <w:t>1</w:t>
      </w:r>
      <w:r>
        <w:rPr>
          <w:rFonts w:ascii="Times New Roman" w:hint="eastAsia"/>
        </w:rPr>
        <w:t>4</w:t>
      </w:r>
      <w:r w:rsidR="00E55361" w:rsidRPr="00A8488B">
        <w:rPr>
          <w:rFonts w:ascii="Times New Roman"/>
        </w:rPr>
        <w:t>）计算：</w:t>
      </w:r>
    </w:p>
    <w:p w:rsidR="00E55361" w:rsidRPr="00A8488B" w:rsidRDefault="00E55361" w:rsidP="00E55361">
      <w:pPr>
        <w:pStyle w:val="affffff5"/>
        <w:rPr>
          <w:rFonts w:ascii="Times New Roman"/>
        </w:rPr>
      </w:pPr>
      <w:r w:rsidRPr="00A8488B">
        <w:rPr>
          <w:rFonts w:ascii="Times New Roman"/>
        </w:rPr>
        <w:tab/>
      </w:r>
      <w:r w:rsidR="006B5509" w:rsidRPr="00B72F41">
        <w:rPr>
          <w:rFonts w:ascii="Times New Roman"/>
          <w:position w:val="-24"/>
        </w:rPr>
        <w:object w:dxaOrig="2160" w:dyaOrig="660">
          <v:shape id="_x0000_i1040" type="#_x0000_t75" style="width:108pt;height:33pt" o:ole="">
            <v:imagedata r:id="rId39" o:title=""/>
          </v:shape>
          <o:OLEObject Type="Embed" ProgID="Equation.3" ShapeID="_x0000_i1040" DrawAspect="Content" ObjectID="_1499875337" r:id="rId40"/>
        </w:object>
      </w:r>
      <w:r w:rsidRPr="00A8488B">
        <w:rPr>
          <w:rFonts w:hAnsi="宋体"/>
        </w:rPr>
        <w:tab/>
      </w:r>
      <w:r w:rsidRPr="00A8488B">
        <w:rPr>
          <w:rFonts w:ascii="Times New Roman"/>
        </w:rPr>
        <w:t>(1</w:t>
      </w:r>
      <w:r w:rsidR="00B72F41">
        <w:rPr>
          <w:rFonts w:ascii="Times New Roman" w:hint="eastAsia"/>
        </w:rPr>
        <w:t>4</w:t>
      </w:r>
      <w:r w:rsidRPr="00A8488B">
        <w:rPr>
          <w:rFonts w:ascii="Times New Roman"/>
        </w:rPr>
        <w:t>)</w:t>
      </w:r>
    </w:p>
    <w:p w:rsidR="00E55361" w:rsidRPr="00A8488B" w:rsidRDefault="00E55361" w:rsidP="00E55361">
      <w:pPr>
        <w:pStyle w:val="aff7"/>
        <w:rPr>
          <w:rFonts w:ascii="Times New Roman"/>
        </w:rPr>
      </w:pPr>
      <w:r w:rsidRPr="00A8488B">
        <w:rPr>
          <w:rFonts w:ascii="Times New Roman"/>
        </w:rPr>
        <w:t>式中：</w:t>
      </w:r>
    </w:p>
    <w:p w:rsidR="00E55361" w:rsidRPr="00A8488B" w:rsidRDefault="00E55361" w:rsidP="00E55361">
      <w:pPr>
        <w:pStyle w:val="aff7"/>
        <w:rPr>
          <w:rFonts w:ascii="Times New Roman"/>
        </w:rPr>
      </w:pPr>
      <w:r w:rsidRPr="00416ED8">
        <w:rPr>
          <w:rFonts w:ascii="Times New Roman"/>
          <w:i/>
          <w:iCs/>
        </w:rPr>
        <w:t>ρ</w:t>
      </w:r>
      <w:r w:rsidRPr="00416ED8">
        <w:rPr>
          <w:rFonts w:ascii="Times New Roman"/>
        </w:rPr>
        <w:t>——</w:t>
      </w:r>
      <w:r w:rsidR="00416ED8" w:rsidRPr="00416ED8">
        <w:rPr>
          <w:u w:color="000000"/>
        </w:rPr>
        <w:t>由</w:t>
      </w:r>
      <w:r w:rsidR="00416ED8" w:rsidRPr="00416ED8">
        <w:rPr>
          <w:rFonts w:hint="eastAsia"/>
          <w:u w:color="000000"/>
        </w:rPr>
        <w:t>校准</w:t>
      </w:r>
      <w:r w:rsidR="00416ED8" w:rsidRPr="00416ED8">
        <w:rPr>
          <w:u w:color="000000"/>
        </w:rPr>
        <w:t>曲线上查得或回归方程计算出的</w:t>
      </w:r>
      <w:r w:rsidR="00416ED8" w:rsidRPr="00416ED8">
        <w:rPr>
          <w:rFonts w:hint="eastAsia"/>
          <w:u w:color="000000"/>
        </w:rPr>
        <w:t>镍</w:t>
      </w:r>
      <w:r w:rsidR="00416ED8" w:rsidRPr="00416ED8">
        <w:rPr>
          <w:u w:color="000000"/>
        </w:rPr>
        <w:t>的</w:t>
      </w:r>
      <w:r w:rsidR="00416ED8" w:rsidRPr="00416ED8">
        <w:rPr>
          <w:rFonts w:hint="eastAsia"/>
          <w:u w:color="000000"/>
        </w:rPr>
        <w:t>质量浓度</w:t>
      </w:r>
      <w:r w:rsidR="00416ED8" w:rsidRPr="00416ED8">
        <w:rPr>
          <w:u w:color="000000"/>
        </w:rPr>
        <w:t>的数值，单位为</w:t>
      </w:r>
      <w:r w:rsidR="00416ED8" w:rsidRPr="00416ED8">
        <w:rPr>
          <w:rFonts w:hint="eastAsia"/>
          <w:u w:color="000000"/>
        </w:rPr>
        <w:t>毫克每升</w:t>
      </w:r>
      <w:r w:rsidR="00416ED8" w:rsidRPr="00416ED8">
        <w:rPr>
          <w:u w:color="000000"/>
        </w:rPr>
        <w:t>（mg</w:t>
      </w:r>
      <w:r w:rsidR="00416ED8" w:rsidRPr="00416ED8">
        <w:rPr>
          <w:rFonts w:hint="eastAsia"/>
          <w:u w:color="000000"/>
        </w:rPr>
        <w:t>/L</w:t>
      </w:r>
      <w:r w:rsidR="00416ED8" w:rsidRPr="00416ED8">
        <w:rPr>
          <w:u w:color="000000"/>
        </w:rPr>
        <w:t>）；</w:t>
      </w:r>
    </w:p>
    <w:p w:rsidR="00E55361" w:rsidRPr="00A8488B" w:rsidRDefault="00E55361" w:rsidP="00E55361">
      <w:pPr>
        <w:pStyle w:val="aff7"/>
        <w:rPr>
          <w:rFonts w:ascii="Times New Roman"/>
        </w:rPr>
      </w:pPr>
      <w:r w:rsidRPr="00A8488B">
        <w:rPr>
          <w:rFonts w:ascii="Times New Roman"/>
          <w:i/>
          <w:szCs w:val="21"/>
        </w:rPr>
        <w:t>V</w:t>
      </w:r>
      <w:r w:rsidRPr="00A8488B">
        <w:rPr>
          <w:rFonts w:ascii="Times New Roman"/>
          <w:szCs w:val="21"/>
        </w:rPr>
        <w:t>——</w:t>
      </w:r>
      <w:r w:rsidRPr="00A8488B">
        <w:rPr>
          <w:rFonts w:ascii="Times New Roman"/>
          <w:szCs w:val="21"/>
        </w:rPr>
        <w:t>测定时试样溶液总体积的数值，单位为毫升（</w:t>
      </w:r>
      <w:r w:rsidRPr="00A8488B">
        <w:rPr>
          <w:rFonts w:ascii="Times New Roman"/>
          <w:szCs w:val="21"/>
        </w:rPr>
        <w:t>mL</w:t>
      </w:r>
      <w:r w:rsidRPr="00A8488B">
        <w:rPr>
          <w:rFonts w:ascii="Times New Roman"/>
          <w:szCs w:val="21"/>
        </w:rPr>
        <w:t>）（</w:t>
      </w:r>
      <w:r w:rsidRPr="00A8488B">
        <w:rPr>
          <w:rFonts w:ascii="Times New Roman"/>
          <w:i/>
        </w:rPr>
        <w:t>V</w:t>
      </w:r>
      <w:r w:rsidRPr="00A8488B">
        <w:rPr>
          <w:rFonts w:ascii="Times New Roman"/>
        </w:rPr>
        <w:t>＝</w:t>
      </w:r>
      <w:r w:rsidRPr="00A8488B">
        <w:rPr>
          <w:rFonts w:ascii="Times New Roman"/>
        </w:rPr>
        <w:t>50</w:t>
      </w:r>
      <w:r w:rsidRPr="00A8488B">
        <w:rPr>
          <w:rFonts w:ascii="Times New Roman"/>
          <w:szCs w:val="21"/>
        </w:rPr>
        <w:t>）；</w:t>
      </w:r>
    </w:p>
    <w:p w:rsidR="00E55361" w:rsidRPr="00A8488B" w:rsidRDefault="00E55361" w:rsidP="00E55361">
      <w:pPr>
        <w:pStyle w:val="aff7"/>
        <w:rPr>
          <w:rFonts w:ascii="Times New Roman"/>
        </w:rPr>
      </w:pPr>
      <w:r w:rsidRPr="00A8488B">
        <w:rPr>
          <w:rFonts w:ascii="Times New Roman"/>
          <w:i/>
          <w:iCs/>
        </w:rPr>
        <w:t>m</w:t>
      </w:r>
      <w:r w:rsidRPr="00A8488B">
        <w:rPr>
          <w:rFonts w:ascii="Times New Roman"/>
        </w:rPr>
        <w:t>——</w:t>
      </w:r>
      <w:r w:rsidRPr="00A8488B">
        <w:rPr>
          <w:rFonts w:ascii="Times New Roman"/>
        </w:rPr>
        <w:t>试料的质量的数值，单位为克（</w:t>
      </w:r>
      <w:r w:rsidRPr="00A8488B">
        <w:rPr>
          <w:rFonts w:ascii="Times New Roman"/>
        </w:rPr>
        <w:t>g</w:t>
      </w:r>
      <w:r w:rsidRPr="00A8488B">
        <w:rPr>
          <w:rFonts w:ascii="Times New Roman"/>
        </w:rPr>
        <w:t>）</w:t>
      </w:r>
      <w:r w:rsidR="00416ED8">
        <w:rPr>
          <w:rFonts w:ascii="Times New Roman" w:hint="eastAsia"/>
        </w:rPr>
        <w:t>。</w:t>
      </w:r>
    </w:p>
    <w:p w:rsidR="00E55361" w:rsidRPr="00A8488B" w:rsidRDefault="00E55361" w:rsidP="00E55361">
      <w:pPr>
        <w:pStyle w:val="a6"/>
        <w:spacing w:before="156" w:after="156"/>
        <w:rPr>
          <w:rFonts w:ascii="Times New Roman"/>
        </w:rPr>
      </w:pPr>
      <w:r w:rsidRPr="00A8488B">
        <w:rPr>
          <w:rFonts w:ascii="Times New Roman"/>
        </w:rPr>
        <w:t>允许差</w:t>
      </w:r>
    </w:p>
    <w:p w:rsidR="00E55361" w:rsidRPr="00A8488B" w:rsidRDefault="00E55361" w:rsidP="00E55361">
      <w:pPr>
        <w:pStyle w:val="aff7"/>
        <w:rPr>
          <w:rFonts w:ascii="Times New Roman" w:hint="eastAsia"/>
          <w:u w:color="000000"/>
        </w:rPr>
      </w:pPr>
      <w:r w:rsidRPr="00A8488B">
        <w:rPr>
          <w:rFonts w:ascii="Times New Roman"/>
        </w:rPr>
        <w:t>取平行测定结果的算术平均值为测定结果，平行测定结果的绝对差值不大于</w:t>
      </w:r>
      <w:r w:rsidRPr="00A8488B">
        <w:rPr>
          <w:rFonts w:ascii="Times New Roman"/>
        </w:rPr>
        <w:t>0.0005%</w:t>
      </w:r>
      <w:r w:rsidRPr="00A8488B">
        <w:rPr>
          <w:rFonts w:ascii="Times New Roman"/>
          <w:u w:color="000000"/>
        </w:rPr>
        <w:t>。</w:t>
      </w:r>
    </w:p>
    <w:p w:rsidR="00D81D60" w:rsidRPr="006A0CC6" w:rsidRDefault="00D81D60" w:rsidP="006A0CC6">
      <w:pPr>
        <w:pStyle w:val="a4"/>
        <w:rPr>
          <w:rFonts w:hint="eastAsia"/>
        </w:rPr>
      </w:pPr>
      <w:bookmarkStart w:id="109" w:name="_Toc425870009"/>
      <w:r w:rsidRPr="006A0CC6">
        <w:rPr>
          <w:rFonts w:hint="eastAsia"/>
        </w:rPr>
        <w:t>检验规则</w:t>
      </w:r>
      <w:bookmarkEnd w:id="106"/>
      <w:bookmarkEnd w:id="107"/>
      <w:bookmarkEnd w:id="108"/>
      <w:bookmarkEnd w:id="109"/>
      <w:r w:rsidRPr="006A0CC6">
        <w:rPr>
          <w:rFonts w:hint="eastAsia"/>
        </w:rPr>
        <w:t xml:space="preserve"> </w:t>
      </w:r>
    </w:p>
    <w:p w:rsidR="00D81D60" w:rsidRPr="00590673" w:rsidRDefault="00D81D60" w:rsidP="006A0CC6">
      <w:pPr>
        <w:pStyle w:val="affffff2"/>
        <w:rPr>
          <w:rFonts w:ascii="Times New Roman"/>
        </w:rPr>
      </w:pPr>
      <w:r w:rsidRPr="00590673">
        <w:rPr>
          <w:rFonts w:ascii="Times New Roman"/>
        </w:rPr>
        <w:t>本标准规定的全部指标项目为型式检验项目，在正常生产情况下，</w:t>
      </w:r>
      <w:r w:rsidR="009769F1">
        <w:rPr>
          <w:rFonts w:ascii="Times New Roman" w:hint="eastAsia"/>
        </w:rPr>
        <w:t>每三</w:t>
      </w:r>
      <w:r w:rsidRPr="00590673">
        <w:rPr>
          <w:rFonts w:ascii="Times New Roman"/>
        </w:rPr>
        <w:t>个月至少进行一次型式检验。其中密度、全铁含量、还原性物质（以</w:t>
      </w:r>
      <w:r w:rsidRPr="00590673">
        <w:rPr>
          <w:rFonts w:ascii="Times New Roman"/>
        </w:rPr>
        <w:t>Fe</w:t>
      </w:r>
      <w:r w:rsidRPr="00590673">
        <w:rPr>
          <w:rFonts w:ascii="Times New Roman"/>
          <w:vertAlign w:val="superscript"/>
        </w:rPr>
        <w:t>2+</w:t>
      </w:r>
      <w:r w:rsidRPr="00590673">
        <w:rPr>
          <w:rFonts w:ascii="Times New Roman"/>
        </w:rPr>
        <w:t>计）、盐基度、</w:t>
      </w:r>
      <w:r w:rsidR="00E66D90" w:rsidRPr="00590673">
        <w:rPr>
          <w:rFonts w:ascii="Times New Roman"/>
        </w:rPr>
        <w:t>pH</w:t>
      </w:r>
      <w:r w:rsidR="00E66D90" w:rsidRPr="00590673">
        <w:rPr>
          <w:rFonts w:ascii="Times New Roman"/>
        </w:rPr>
        <w:t>、</w:t>
      </w:r>
      <w:r w:rsidRPr="00590673">
        <w:rPr>
          <w:rFonts w:ascii="Times New Roman"/>
        </w:rPr>
        <w:t>不溶物等六项指标应逐批检验。</w:t>
      </w:r>
    </w:p>
    <w:p w:rsidR="00D81D60" w:rsidRPr="00590673" w:rsidRDefault="00D81D60" w:rsidP="006A0CC6">
      <w:pPr>
        <w:pStyle w:val="affffff2"/>
        <w:rPr>
          <w:rFonts w:ascii="Times New Roman"/>
        </w:rPr>
      </w:pPr>
      <w:r w:rsidRPr="00590673">
        <w:rPr>
          <w:rFonts w:ascii="Times New Roman"/>
        </w:rPr>
        <w:t>每批产品液体应不超过</w:t>
      </w:r>
      <w:r w:rsidRPr="00590673">
        <w:rPr>
          <w:rFonts w:ascii="Times New Roman"/>
        </w:rPr>
        <w:t>200 t</w:t>
      </w:r>
      <w:r w:rsidRPr="00590673">
        <w:rPr>
          <w:rFonts w:ascii="Times New Roman"/>
        </w:rPr>
        <w:t>，固体应不超过</w:t>
      </w:r>
      <w:r w:rsidR="009769F1">
        <w:rPr>
          <w:rFonts w:ascii="Times New Roman" w:hint="eastAsia"/>
        </w:rPr>
        <w:t>100</w:t>
      </w:r>
      <w:r w:rsidRPr="00590673">
        <w:rPr>
          <w:rFonts w:ascii="Times New Roman"/>
        </w:rPr>
        <w:t>t</w:t>
      </w:r>
      <w:r w:rsidRPr="00590673">
        <w:rPr>
          <w:rFonts w:ascii="Times New Roman"/>
        </w:rPr>
        <w:t>。</w:t>
      </w:r>
    </w:p>
    <w:p w:rsidR="00D81D60" w:rsidRDefault="00D81D60" w:rsidP="006A0CC6">
      <w:pPr>
        <w:pStyle w:val="affffff2"/>
        <w:rPr>
          <w:rFonts w:ascii="Times New Roman" w:hint="eastAsia"/>
        </w:rPr>
      </w:pPr>
      <w:r w:rsidRPr="00590673">
        <w:rPr>
          <w:rFonts w:ascii="Times New Roman"/>
        </w:rPr>
        <w:lastRenderedPageBreak/>
        <w:t>按</w:t>
      </w:r>
      <w:r w:rsidRPr="00590673">
        <w:rPr>
          <w:rFonts w:ascii="Times New Roman"/>
        </w:rPr>
        <w:t>GB/T 6678</w:t>
      </w:r>
      <w:r w:rsidRPr="00590673">
        <w:rPr>
          <w:rFonts w:ascii="Times New Roman"/>
        </w:rPr>
        <w:t>的规定确定采样单元数。</w:t>
      </w:r>
    </w:p>
    <w:p w:rsidR="004227E1" w:rsidRPr="004227E1" w:rsidRDefault="004227E1" w:rsidP="006A0CC6">
      <w:pPr>
        <w:pStyle w:val="affffff2"/>
        <w:rPr>
          <w:rFonts w:ascii="Times New Roman" w:hint="eastAsia"/>
        </w:rPr>
      </w:pPr>
      <w:r w:rsidRPr="004227E1">
        <w:t>固体产品采样时应将采样器垂直插入到袋深的四分之三处采样。每袋所采样品不少于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4227E1">
          <w:t>100g</w:t>
        </w:r>
      </w:smartTag>
      <w:r w:rsidRPr="004227E1">
        <w:t>。将所采样品混匀，用</w:t>
      </w:r>
      <w:proofErr w:type="gramStart"/>
      <w:r w:rsidRPr="004227E1">
        <w:t>四分法缩分至</w:t>
      </w:r>
      <w:proofErr w:type="gramEnd"/>
      <w:r w:rsidRPr="004227E1">
        <w:t>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g"/>
        </w:smartTagPr>
        <w:r w:rsidRPr="004227E1">
          <w:t>500g</w:t>
        </w:r>
      </w:smartTag>
      <w:r w:rsidRPr="004227E1">
        <w:t>，分装于两个清洁、干燥的玻璃瓶</w:t>
      </w:r>
      <w:r w:rsidR="006B5509">
        <w:rPr>
          <w:rFonts w:hint="eastAsia"/>
        </w:rPr>
        <w:t>或塑料瓶</w:t>
      </w:r>
      <w:r w:rsidRPr="004227E1">
        <w:t>中，密封。</w:t>
      </w:r>
    </w:p>
    <w:p w:rsidR="004227E1" w:rsidRPr="004227E1" w:rsidRDefault="004227E1" w:rsidP="006A0CC6">
      <w:pPr>
        <w:pStyle w:val="affffff2"/>
        <w:rPr>
          <w:rFonts w:ascii="Times New Roman" w:hint="eastAsia"/>
        </w:rPr>
      </w:pPr>
      <w:r w:rsidRPr="00590673">
        <w:t>液体产品采样时应将采样器深入桶内</w:t>
      </w:r>
      <w:r>
        <w:rPr>
          <w:rFonts w:hint="eastAsia"/>
        </w:rPr>
        <w:t>三分之二</w:t>
      </w:r>
      <w:r w:rsidRPr="00590673">
        <w:t>处采样，采样量不少于</w:t>
      </w:r>
      <w:r>
        <w:rPr>
          <w:rFonts w:hint="eastAsia"/>
        </w:rPr>
        <w:t>25</w:t>
      </w:r>
      <w:r w:rsidRPr="00590673">
        <w:t>0mL。将所采样品混匀，从中取出约800mL，分装于两个清洁、干燥的</w:t>
      </w:r>
      <w:r w:rsidR="006B5509" w:rsidRPr="004227E1">
        <w:t>玻璃瓶</w:t>
      </w:r>
      <w:r w:rsidR="006B5509">
        <w:rPr>
          <w:rFonts w:hint="eastAsia"/>
        </w:rPr>
        <w:t>或</w:t>
      </w:r>
      <w:r w:rsidRPr="00590673">
        <w:t>塑料瓶中，密封</w:t>
      </w:r>
      <w:r>
        <w:rPr>
          <w:rFonts w:hint="eastAsia"/>
        </w:rPr>
        <w:t>。</w:t>
      </w:r>
    </w:p>
    <w:p w:rsidR="004227E1" w:rsidRPr="00590673" w:rsidRDefault="004227E1" w:rsidP="006A0CC6">
      <w:pPr>
        <w:pStyle w:val="affffff2"/>
        <w:rPr>
          <w:rFonts w:ascii="Times New Roman"/>
        </w:rPr>
      </w:pPr>
      <w:proofErr w:type="gramStart"/>
      <w:r w:rsidRPr="00590673">
        <w:rPr>
          <w:rFonts w:ascii="Times New Roman"/>
        </w:rPr>
        <w:t>贮</w:t>
      </w:r>
      <w:proofErr w:type="gramEnd"/>
      <w:r w:rsidRPr="00590673">
        <w:rPr>
          <w:rFonts w:ascii="Times New Roman"/>
        </w:rPr>
        <w:t>罐车装运的液体产品</w:t>
      </w:r>
      <w:r>
        <w:rPr>
          <w:rFonts w:ascii="Times New Roman" w:hint="eastAsia"/>
        </w:rPr>
        <w:t>采样时</w:t>
      </w:r>
      <w:r w:rsidRPr="00590673">
        <w:rPr>
          <w:rFonts w:ascii="Times New Roman"/>
        </w:rPr>
        <w:t>，应用采样器从罐的上、中、下部位采样。每个部位采样量不少于</w:t>
      </w:r>
      <w:r w:rsidRPr="00590673">
        <w:rPr>
          <w:rFonts w:ascii="Times New Roman"/>
        </w:rPr>
        <w:t>250mL</w:t>
      </w:r>
      <w:r w:rsidRPr="00590673">
        <w:rPr>
          <w:rFonts w:ascii="Times New Roman"/>
        </w:rPr>
        <w:t>。将所采样品混匀，取出约</w:t>
      </w:r>
      <w:r w:rsidRPr="00590673">
        <w:rPr>
          <w:rFonts w:ascii="Times New Roman"/>
        </w:rPr>
        <w:t>800mL</w:t>
      </w:r>
      <w:r w:rsidRPr="00590673">
        <w:rPr>
          <w:rFonts w:ascii="Times New Roman"/>
        </w:rPr>
        <w:t>，分装于两个清洁、干燥的</w:t>
      </w:r>
      <w:r w:rsidR="00E90917">
        <w:rPr>
          <w:rFonts w:ascii="Times New Roman" w:hint="eastAsia"/>
        </w:rPr>
        <w:t>玻璃瓶或</w:t>
      </w:r>
      <w:r w:rsidRPr="00590673">
        <w:rPr>
          <w:rFonts w:ascii="Times New Roman"/>
        </w:rPr>
        <w:t>塑料瓶中，密封。</w:t>
      </w:r>
    </w:p>
    <w:p w:rsidR="00D81D60" w:rsidRPr="00590673" w:rsidRDefault="00E66D90" w:rsidP="00F75906">
      <w:pPr>
        <w:pStyle w:val="affffff2"/>
        <w:rPr>
          <w:rFonts w:ascii="Times New Roman"/>
        </w:rPr>
      </w:pPr>
      <w:r>
        <w:rPr>
          <w:rFonts w:ascii="Times New Roman" w:hint="eastAsia"/>
        </w:rPr>
        <w:t>在密封的样品瓶上贴标签，注明</w:t>
      </w:r>
      <w:r w:rsidR="00D81D60" w:rsidRPr="00590673">
        <w:rPr>
          <w:rFonts w:ascii="Times New Roman"/>
        </w:rPr>
        <w:t>：生产厂名、产品名称、类别、</w:t>
      </w:r>
      <w:r w:rsidRPr="00590673">
        <w:rPr>
          <w:rFonts w:ascii="Times New Roman"/>
        </w:rPr>
        <w:t>批号</w:t>
      </w:r>
      <w:r>
        <w:rPr>
          <w:rFonts w:ascii="Times New Roman" w:hint="eastAsia"/>
        </w:rPr>
        <w:t>、采样</w:t>
      </w:r>
      <w:r w:rsidR="00D81D60" w:rsidRPr="00590673">
        <w:rPr>
          <w:rFonts w:ascii="Times New Roman"/>
        </w:rPr>
        <w:t>日期</w:t>
      </w:r>
      <w:r>
        <w:rPr>
          <w:rFonts w:ascii="Times New Roman" w:hint="eastAsia"/>
        </w:rPr>
        <w:t>和采样者姓名。一瓶供检验用，另一瓶保存三个月备查。</w:t>
      </w:r>
    </w:p>
    <w:p w:rsidR="004227E1" w:rsidRDefault="004227E1" w:rsidP="00F75906">
      <w:pPr>
        <w:pStyle w:val="affffff2"/>
        <w:rPr>
          <w:rFonts w:ascii="Times New Roman" w:hint="eastAsia"/>
        </w:rPr>
      </w:pPr>
      <w:r>
        <w:rPr>
          <w:rFonts w:ascii="Times New Roman" w:hint="eastAsia"/>
        </w:rPr>
        <w:t>按</w:t>
      </w:r>
      <w:r w:rsidR="00D81D60" w:rsidRPr="00590673">
        <w:rPr>
          <w:rFonts w:ascii="Times New Roman"/>
        </w:rPr>
        <w:t>GB/T</w:t>
      </w:r>
      <w:r w:rsidR="00670278">
        <w:rPr>
          <w:rFonts w:ascii="Times New Roman" w:hint="eastAsia"/>
        </w:rPr>
        <w:t xml:space="preserve"> 8170</w:t>
      </w:r>
      <w:r>
        <w:rPr>
          <w:rFonts w:ascii="Times New Roman" w:hint="eastAsia"/>
        </w:rPr>
        <w:t>中</w:t>
      </w:r>
      <w:r w:rsidR="00D81D60" w:rsidRPr="00590673">
        <w:rPr>
          <w:rFonts w:ascii="Times New Roman"/>
        </w:rPr>
        <w:t>修约值比较法</w:t>
      </w:r>
      <w:r>
        <w:rPr>
          <w:rFonts w:ascii="Times New Roman" w:hint="eastAsia"/>
        </w:rPr>
        <w:t>进行</w:t>
      </w:r>
      <w:r w:rsidR="00D81D60" w:rsidRPr="00590673">
        <w:rPr>
          <w:rFonts w:ascii="Times New Roman"/>
        </w:rPr>
        <w:t>判定。</w:t>
      </w:r>
    </w:p>
    <w:p w:rsidR="00D81D60" w:rsidRPr="00590673" w:rsidRDefault="004227E1" w:rsidP="00F75906">
      <w:pPr>
        <w:pStyle w:val="affffff2"/>
        <w:rPr>
          <w:rFonts w:ascii="Times New Roman"/>
        </w:rPr>
      </w:pPr>
      <w:r w:rsidRPr="00590673">
        <w:rPr>
          <w:rFonts w:ascii="Times New Roman"/>
        </w:rPr>
        <w:t>检验结果中</w:t>
      </w:r>
      <w:r w:rsidR="00D81D60" w:rsidRPr="00590673">
        <w:rPr>
          <w:rFonts w:ascii="Times New Roman"/>
        </w:rPr>
        <w:t>如果有一项不符合本标准要求时，应</w:t>
      </w:r>
      <w:r>
        <w:rPr>
          <w:rFonts w:ascii="Times New Roman" w:hint="eastAsia"/>
        </w:rPr>
        <w:t>重新自两倍量的包装单元中采样核验。</w:t>
      </w:r>
      <w:r w:rsidR="00D81D60" w:rsidRPr="00590673">
        <w:rPr>
          <w:rFonts w:ascii="Times New Roman"/>
        </w:rPr>
        <w:t>核验结果</w:t>
      </w:r>
      <w:r>
        <w:rPr>
          <w:rFonts w:ascii="Times New Roman" w:hint="eastAsia"/>
        </w:rPr>
        <w:t>仍</w:t>
      </w:r>
      <w:r w:rsidR="00D81D60" w:rsidRPr="00590673">
        <w:rPr>
          <w:rFonts w:ascii="Times New Roman"/>
        </w:rPr>
        <w:t>有一项不符合本标准要求时，整批产品为不合格。</w:t>
      </w:r>
    </w:p>
    <w:p w:rsidR="00D81D60" w:rsidRPr="00F75906" w:rsidRDefault="00D81D60" w:rsidP="00F75906">
      <w:pPr>
        <w:pStyle w:val="a4"/>
        <w:rPr>
          <w:rFonts w:hint="eastAsia"/>
        </w:rPr>
      </w:pPr>
      <w:bookmarkStart w:id="110" w:name="_Toc326676852"/>
      <w:bookmarkStart w:id="111" w:name="_Toc328384231"/>
      <w:bookmarkStart w:id="112" w:name="_Toc413663285"/>
      <w:bookmarkStart w:id="113" w:name="_Toc425870010"/>
      <w:r w:rsidRPr="00F75906">
        <w:rPr>
          <w:rFonts w:hint="eastAsia"/>
        </w:rPr>
        <w:t>标志、标签和包装</w:t>
      </w:r>
      <w:bookmarkEnd w:id="110"/>
      <w:bookmarkEnd w:id="111"/>
      <w:bookmarkEnd w:id="112"/>
      <w:bookmarkEnd w:id="113"/>
    </w:p>
    <w:p w:rsidR="00D81D60" w:rsidRDefault="00D81D60" w:rsidP="00F75906">
      <w:pPr>
        <w:pStyle w:val="affffff2"/>
        <w:rPr>
          <w:rFonts w:ascii="Times New Roman" w:hint="eastAsia"/>
        </w:rPr>
      </w:pPr>
      <w:r w:rsidRPr="00F75906">
        <w:rPr>
          <w:rFonts w:ascii="Times New Roman"/>
        </w:rPr>
        <w:t>聚合硫酸铁的外包装上应有涂刷牢固清晰的标志，</w:t>
      </w:r>
      <w:r w:rsidR="004227E1">
        <w:rPr>
          <w:rFonts w:ascii="Times New Roman" w:hint="eastAsia"/>
        </w:rPr>
        <w:t>注明</w:t>
      </w:r>
      <w:r w:rsidRPr="00F75906">
        <w:rPr>
          <w:rFonts w:ascii="Times New Roman"/>
        </w:rPr>
        <w:t>：生产厂名、产品名称、商标、类别、净</w:t>
      </w:r>
      <w:r w:rsidR="004227E1">
        <w:rPr>
          <w:rFonts w:ascii="Times New Roman" w:hint="eastAsia"/>
        </w:rPr>
        <w:t>质量</w:t>
      </w:r>
      <w:r w:rsidRPr="00F75906">
        <w:rPr>
          <w:rFonts w:ascii="Times New Roman"/>
        </w:rPr>
        <w:t>、批号或生产日期、本标准编号</w:t>
      </w:r>
      <w:r w:rsidR="009769F1">
        <w:rPr>
          <w:rFonts w:ascii="Times New Roman" w:hint="eastAsia"/>
        </w:rPr>
        <w:t>、</w:t>
      </w:r>
      <w:r w:rsidRPr="00F75906">
        <w:rPr>
          <w:rFonts w:ascii="Times New Roman"/>
        </w:rPr>
        <w:t>GB</w:t>
      </w:r>
      <w:r w:rsidR="009769F1">
        <w:rPr>
          <w:rFonts w:ascii="Times New Roman" w:hint="eastAsia"/>
        </w:rPr>
        <w:t xml:space="preserve">/T </w:t>
      </w:r>
      <w:r w:rsidRPr="00F75906">
        <w:rPr>
          <w:rFonts w:ascii="Times New Roman"/>
        </w:rPr>
        <w:t>191</w:t>
      </w:r>
      <w:r w:rsidRPr="00F75906">
        <w:rPr>
          <w:rFonts w:ascii="Times New Roman"/>
        </w:rPr>
        <w:t>规定的</w:t>
      </w:r>
      <w:r w:rsidR="004227E1">
        <w:rPr>
          <w:rFonts w:ascii="Times New Roman" w:hint="eastAsia"/>
        </w:rPr>
        <w:t>“</w:t>
      </w:r>
      <w:r w:rsidRPr="00F75906">
        <w:rPr>
          <w:rFonts w:ascii="Times New Roman"/>
        </w:rPr>
        <w:t>怕雨</w:t>
      </w:r>
      <w:r w:rsidR="004227E1">
        <w:rPr>
          <w:rFonts w:ascii="Times New Roman" w:hint="eastAsia"/>
        </w:rPr>
        <w:t>”</w:t>
      </w:r>
      <w:r w:rsidR="004227E1" w:rsidRPr="00F75906">
        <w:rPr>
          <w:rFonts w:ascii="Times New Roman"/>
        </w:rPr>
        <w:t>标志</w:t>
      </w:r>
      <w:r w:rsidR="00E42E27">
        <w:rPr>
          <w:rFonts w:ascii="Times New Roman" w:hint="eastAsia"/>
        </w:rPr>
        <w:t>，液体产品的外包装上还需涂刷</w:t>
      </w:r>
      <w:r w:rsidR="00E42E27" w:rsidRPr="00D8371D">
        <w:rPr>
          <w:rFonts w:ascii="Times New Roman"/>
        </w:rPr>
        <w:t>GB 190-2009</w:t>
      </w:r>
      <w:r w:rsidR="00E42E27" w:rsidRPr="00D8371D">
        <w:rPr>
          <w:rFonts w:ascii="Times New Roman" w:hAnsi="宋体"/>
        </w:rPr>
        <w:t>规定的</w:t>
      </w:r>
      <w:r w:rsidR="00E42E27">
        <w:rPr>
          <w:rFonts w:ascii="Times New Roman" w:hint="eastAsia"/>
        </w:rPr>
        <w:t>“</w:t>
      </w:r>
      <w:r w:rsidR="00E42E27" w:rsidRPr="00D8371D">
        <w:rPr>
          <w:rFonts w:ascii="Times New Roman" w:hAnsi="宋体"/>
        </w:rPr>
        <w:t>腐蚀性物质</w:t>
      </w:r>
      <w:r w:rsidR="00E42E27">
        <w:rPr>
          <w:rFonts w:ascii="Times New Roman" w:hint="eastAsia"/>
        </w:rPr>
        <w:t>”</w:t>
      </w:r>
      <w:r w:rsidR="00E42E27" w:rsidRPr="00D8371D">
        <w:rPr>
          <w:rFonts w:ascii="Times New Roman" w:hAnsi="宋体"/>
        </w:rPr>
        <w:t>标签</w:t>
      </w:r>
      <w:r w:rsidR="00E42E27" w:rsidRPr="00D8371D">
        <w:rPr>
          <w:rFonts w:ascii="Times New Roman"/>
        </w:rPr>
        <w:t>。</w:t>
      </w:r>
    </w:p>
    <w:p w:rsidR="00251586" w:rsidRPr="00D77C64" w:rsidRDefault="00251586" w:rsidP="00251586">
      <w:pPr>
        <w:pStyle w:val="affffff2"/>
        <w:rPr>
          <w:rFonts w:ascii="Times New Roman"/>
        </w:rPr>
      </w:pPr>
      <w:r w:rsidRPr="001B005A">
        <w:rPr>
          <w:rFonts w:ascii="Times New Roman"/>
        </w:rPr>
        <w:t>每批出厂的</w:t>
      </w:r>
      <w:r>
        <w:rPr>
          <w:rFonts w:ascii="Times New Roman" w:hint="eastAsia"/>
        </w:rPr>
        <w:t>聚合</w:t>
      </w:r>
      <w:proofErr w:type="gramStart"/>
      <w:r>
        <w:rPr>
          <w:rFonts w:ascii="Times New Roman" w:hint="eastAsia"/>
        </w:rPr>
        <w:t>硫酸铁</w:t>
      </w:r>
      <w:r w:rsidRPr="001B005A">
        <w:rPr>
          <w:rFonts w:ascii="Times New Roman"/>
        </w:rPr>
        <w:t>都应</w:t>
      </w:r>
      <w:proofErr w:type="gramEnd"/>
      <w:r w:rsidRPr="001B005A">
        <w:rPr>
          <w:rFonts w:ascii="Times New Roman"/>
        </w:rPr>
        <w:t>附有</w:t>
      </w:r>
      <w:r>
        <w:rPr>
          <w:rFonts w:ascii="Times New Roman" w:hint="eastAsia"/>
        </w:rPr>
        <w:t>质量检验报告及</w:t>
      </w:r>
      <w:r w:rsidRPr="001B005A">
        <w:rPr>
          <w:rFonts w:ascii="Times New Roman"/>
        </w:rPr>
        <w:t>质量合格证。</w:t>
      </w:r>
    </w:p>
    <w:p w:rsidR="00D81D60" w:rsidRDefault="00D81D60" w:rsidP="00D81D60">
      <w:pPr>
        <w:pStyle w:val="affffff2"/>
        <w:spacing w:line="340" w:lineRule="exact"/>
        <w:rPr>
          <w:rFonts w:hint="eastAsia"/>
        </w:rPr>
      </w:pPr>
      <w:r w:rsidRPr="00F75906">
        <w:rPr>
          <w:rFonts w:ascii="Times New Roman"/>
        </w:rPr>
        <w:t>固体聚合硫酸铁采用双层包装，内包装采用聚乙烯薄膜袋，厚度不小于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5"/>
          <w:attr w:name="UnitName" w:val="mm"/>
        </w:smartTagPr>
        <w:r w:rsidRPr="00F75906">
          <w:rPr>
            <w:rFonts w:ascii="Times New Roman"/>
          </w:rPr>
          <w:t>0.05mm</w:t>
        </w:r>
      </w:smartTag>
      <w:r w:rsidRPr="00F75906">
        <w:rPr>
          <w:rFonts w:ascii="Times New Roman"/>
        </w:rPr>
        <w:t>，包装容积应大于外包装；外包装</w:t>
      </w:r>
      <w:r w:rsidR="00A16B11">
        <w:rPr>
          <w:rFonts w:ascii="Times New Roman" w:hint="eastAsia"/>
        </w:rPr>
        <w:t>的</w:t>
      </w:r>
      <w:r w:rsidRPr="00F75906">
        <w:rPr>
          <w:rFonts w:ascii="Times New Roman"/>
        </w:rPr>
        <w:t>性能和检验方法应符合</w:t>
      </w:r>
      <w:r w:rsidRPr="00F75906">
        <w:rPr>
          <w:rFonts w:ascii="Times New Roman"/>
        </w:rPr>
        <w:t>GB/T 8946</w:t>
      </w:r>
      <w:r w:rsidRPr="00F75906">
        <w:rPr>
          <w:rFonts w:ascii="Times New Roman"/>
        </w:rPr>
        <w:t>的规定。每袋</w:t>
      </w:r>
      <w:proofErr w:type="gramStart"/>
      <w:r w:rsidRPr="00F75906">
        <w:rPr>
          <w:rFonts w:ascii="Times New Roman"/>
        </w:rPr>
        <w:t>净质量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kg"/>
        </w:smartTagPr>
        <w:r w:rsidRPr="00F75906">
          <w:rPr>
            <w:rFonts w:ascii="Times New Roman"/>
          </w:rPr>
          <w:t>25Kg</w:t>
        </w:r>
      </w:smartTag>
      <w:r w:rsidRPr="00F75906">
        <w:rPr>
          <w:rFonts w:ascii="Times New Roman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kg"/>
        </w:smartTagPr>
        <w:r w:rsidRPr="00F75906">
          <w:rPr>
            <w:rFonts w:ascii="Times New Roman"/>
          </w:rPr>
          <w:t>50Kg</w:t>
        </w:r>
      </w:smartTag>
      <w:r w:rsidRPr="00F75906">
        <w:rPr>
          <w:rFonts w:ascii="Times New Roman"/>
        </w:rPr>
        <w:t>（或</w:t>
      </w:r>
      <w:proofErr w:type="gramStart"/>
      <w:r w:rsidRPr="00F75906">
        <w:rPr>
          <w:rFonts w:ascii="Times New Roman"/>
        </w:rPr>
        <w:t>依顾客</w:t>
      </w:r>
      <w:proofErr w:type="gramEnd"/>
      <w:r w:rsidRPr="00F75906">
        <w:rPr>
          <w:rFonts w:ascii="Times New Roman"/>
        </w:rPr>
        <w:t>要求而定）。</w:t>
      </w:r>
      <w:r w:rsidRPr="00F75906">
        <w:t>包装的内袋用维尼龙绳或其他质量相当</w:t>
      </w:r>
      <w:proofErr w:type="gramStart"/>
      <w:r w:rsidRPr="00F75906">
        <w:t>的绳扎口</w:t>
      </w:r>
      <w:proofErr w:type="gramEnd"/>
      <w:r w:rsidRPr="00F75906">
        <w:t>，</w:t>
      </w:r>
      <w:proofErr w:type="gramStart"/>
      <w:r w:rsidRPr="00F75906">
        <w:t>外袋用</w:t>
      </w:r>
      <w:proofErr w:type="gramEnd"/>
      <w:r w:rsidRPr="00F75906">
        <w:t>缝包机缝口，缝线应整齐无漏缝。</w:t>
      </w:r>
    </w:p>
    <w:p w:rsidR="00670278" w:rsidRPr="00670278" w:rsidRDefault="00670278" w:rsidP="00D81D60">
      <w:pPr>
        <w:pStyle w:val="affffff2"/>
        <w:spacing w:line="340" w:lineRule="exact"/>
        <w:rPr>
          <w:rFonts w:hint="eastAsia"/>
        </w:rPr>
      </w:pPr>
      <w:bookmarkStart w:id="114" w:name="_Toc326676853"/>
      <w:bookmarkStart w:id="115" w:name="_Toc328384232"/>
      <w:r w:rsidRPr="00F75906">
        <w:rPr>
          <w:rFonts w:ascii="Times New Roman"/>
        </w:rPr>
        <w:t>液体聚合硫酸铁采用聚乙烯塑料桶包装，每桶</w:t>
      </w:r>
      <w:proofErr w:type="gramStart"/>
      <w:r w:rsidRPr="00670278">
        <w:rPr>
          <w:rFonts w:ascii="Times New Roman"/>
        </w:rPr>
        <w:t>净质量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kg"/>
        </w:smartTagPr>
        <w:r w:rsidRPr="00F75906">
          <w:rPr>
            <w:rFonts w:ascii="Times New Roman"/>
          </w:rPr>
          <w:t>25Kg</w:t>
        </w:r>
      </w:smartTag>
      <w:r w:rsidRPr="00F75906">
        <w:rPr>
          <w:rFonts w:ascii="Times New Roman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kg"/>
        </w:smartTagPr>
        <w:r w:rsidRPr="00F75906">
          <w:rPr>
            <w:rFonts w:ascii="Times New Roman"/>
          </w:rPr>
          <w:t>50Kg</w:t>
        </w:r>
      </w:smartTag>
      <w:r w:rsidRPr="00F75906">
        <w:rPr>
          <w:rFonts w:ascii="Times New Roman"/>
        </w:rPr>
        <w:t>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kg"/>
        </w:smartTagPr>
        <w:r w:rsidRPr="00F75906">
          <w:rPr>
            <w:rFonts w:ascii="Times New Roman"/>
          </w:rPr>
          <w:t>200Kg</w:t>
        </w:r>
      </w:smartTag>
      <w:r w:rsidRPr="00F75906">
        <w:rPr>
          <w:rFonts w:ascii="Times New Roman"/>
        </w:rPr>
        <w:t>。采用双层桶盖，</w:t>
      </w:r>
      <w:proofErr w:type="gramStart"/>
      <w:r w:rsidRPr="00F75906">
        <w:rPr>
          <w:rFonts w:ascii="Times New Roman"/>
        </w:rPr>
        <w:t>内盖扣严</w:t>
      </w:r>
      <w:proofErr w:type="gramEnd"/>
      <w:r w:rsidRPr="00F75906">
        <w:rPr>
          <w:rFonts w:ascii="Times New Roman"/>
        </w:rPr>
        <w:t>，外盖旋紧。用户需要时，液体聚合硫酸铁也可用</w:t>
      </w:r>
      <w:proofErr w:type="gramStart"/>
      <w:r w:rsidRPr="00F75906">
        <w:rPr>
          <w:rFonts w:ascii="Times New Roman"/>
        </w:rPr>
        <w:t>贮</w:t>
      </w:r>
      <w:proofErr w:type="gramEnd"/>
      <w:r w:rsidRPr="00F75906">
        <w:rPr>
          <w:rFonts w:ascii="Times New Roman"/>
        </w:rPr>
        <w:t>罐车装运。</w:t>
      </w:r>
      <w:bookmarkEnd w:id="114"/>
      <w:bookmarkEnd w:id="115"/>
    </w:p>
    <w:p w:rsidR="00670278" w:rsidRPr="00670278" w:rsidRDefault="00670278" w:rsidP="00D81D60">
      <w:pPr>
        <w:pStyle w:val="affffff2"/>
        <w:spacing w:line="340" w:lineRule="exact"/>
        <w:rPr>
          <w:rFonts w:hint="eastAsia"/>
        </w:rPr>
      </w:pPr>
      <w:bookmarkStart w:id="116" w:name="_Toc326676854"/>
      <w:bookmarkStart w:id="117" w:name="_Toc328384233"/>
      <w:r w:rsidRPr="00F75906">
        <w:rPr>
          <w:rFonts w:ascii="Times New Roman"/>
        </w:rPr>
        <w:t>聚合硫酸铁在运输过程中应有遮盖物，避免雨淋、受潮；并保持包装完整、标志清晰。</w:t>
      </w:r>
      <w:bookmarkEnd w:id="116"/>
      <w:bookmarkEnd w:id="117"/>
    </w:p>
    <w:p w:rsidR="00670278" w:rsidRPr="00F75906" w:rsidRDefault="00670278" w:rsidP="00D81D60">
      <w:pPr>
        <w:pStyle w:val="affffff2"/>
        <w:spacing w:line="340" w:lineRule="exact"/>
      </w:pPr>
      <w:bookmarkStart w:id="118" w:name="_Toc326676855"/>
      <w:bookmarkStart w:id="119" w:name="_Toc328384234"/>
      <w:r w:rsidRPr="00F75906">
        <w:rPr>
          <w:rFonts w:ascii="Times New Roman"/>
        </w:rPr>
        <w:t>聚合</w:t>
      </w:r>
      <w:proofErr w:type="gramStart"/>
      <w:r w:rsidRPr="00F75906">
        <w:rPr>
          <w:rFonts w:ascii="Times New Roman"/>
        </w:rPr>
        <w:t>硫酸铁应贮存</w:t>
      </w:r>
      <w:proofErr w:type="gramEnd"/>
      <w:r w:rsidRPr="00F75906">
        <w:rPr>
          <w:rFonts w:ascii="Times New Roman"/>
        </w:rPr>
        <w:t>在阴凉、通风干燥的库房内。液体产品贮存期</w:t>
      </w:r>
      <w:r w:rsidRPr="00F75906">
        <w:rPr>
          <w:rFonts w:ascii="Times New Roman"/>
        </w:rPr>
        <w:t>6</w:t>
      </w:r>
      <w:r w:rsidRPr="00F75906">
        <w:rPr>
          <w:rFonts w:ascii="Times New Roman"/>
        </w:rPr>
        <w:t>个月，固体产品贮存期</w:t>
      </w:r>
      <w:r w:rsidRPr="00F75906">
        <w:rPr>
          <w:rFonts w:ascii="Times New Roman"/>
        </w:rPr>
        <w:t>12</w:t>
      </w:r>
      <w:r w:rsidRPr="00F75906">
        <w:rPr>
          <w:rFonts w:ascii="Times New Roman"/>
        </w:rPr>
        <w:t>个月。</w:t>
      </w:r>
      <w:bookmarkEnd w:id="118"/>
      <w:bookmarkEnd w:id="119"/>
    </w:p>
    <w:p w:rsidR="00D81D60" w:rsidRPr="00F75906" w:rsidRDefault="00D81D60" w:rsidP="00F75906">
      <w:pPr>
        <w:pStyle w:val="a4"/>
      </w:pPr>
      <w:bookmarkStart w:id="120" w:name="_Toc326676856"/>
      <w:bookmarkStart w:id="121" w:name="_Toc328384235"/>
      <w:bookmarkStart w:id="122" w:name="_Toc413663286"/>
      <w:bookmarkStart w:id="123" w:name="_Toc425870011"/>
      <w:r w:rsidRPr="00F75906">
        <w:rPr>
          <w:rFonts w:hint="eastAsia"/>
        </w:rPr>
        <w:t>安全要求</w:t>
      </w:r>
      <w:bookmarkEnd w:id="120"/>
      <w:bookmarkEnd w:id="121"/>
      <w:bookmarkEnd w:id="122"/>
      <w:bookmarkEnd w:id="123"/>
    </w:p>
    <w:p w:rsidR="00D81D60" w:rsidRDefault="00D81D60" w:rsidP="00D81D60">
      <w:pPr>
        <w:pStyle w:val="aff7"/>
        <w:rPr>
          <w:rFonts w:hint="eastAsia"/>
          <w:u w:color="000000"/>
        </w:rPr>
      </w:pPr>
      <w:r>
        <w:rPr>
          <w:rFonts w:hint="eastAsia"/>
          <w:u w:color="000000"/>
        </w:rPr>
        <w:t>聚合硫酸铁产品具有一定的腐蚀性和刺激性，操作人员在进行作业时，应戴防护用具以避免身体直接接触。</w:t>
      </w:r>
    </w:p>
    <w:p w:rsidR="00F34B99" w:rsidRPr="00C35F14" w:rsidRDefault="00C35F14" w:rsidP="00C35F14">
      <w:pPr>
        <w:pStyle w:val="affffff6"/>
        <w:framePr w:wrap="around"/>
        <w:rPr>
          <w:rFonts w:hint="eastAsia"/>
        </w:rPr>
      </w:pPr>
      <w:r>
        <w:t>_________________________________</w:t>
      </w:r>
    </w:p>
    <w:sectPr w:rsidR="00F34B99" w:rsidRPr="00C35F14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281" w:rsidRDefault="00877281">
      <w:r>
        <w:separator/>
      </w:r>
    </w:p>
  </w:endnote>
  <w:endnote w:type="continuationSeparator" w:id="0">
    <w:p w:rsidR="00877281" w:rsidRDefault="00877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-WinCharSetFFFF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E38" w:rsidRDefault="00226E38" w:rsidP="00C35F14">
    <w:pPr>
      <w:pStyle w:val="aff8"/>
    </w:pPr>
    <w:r>
      <w:fldChar w:fldCharType="begin"/>
    </w:r>
    <w:r>
      <w:instrText xml:space="preserve"> PAGE  \* MERGEFORMAT </w:instrText>
    </w:r>
    <w:r>
      <w:fldChar w:fldCharType="separate"/>
    </w:r>
    <w:r w:rsidR="006B3F70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281" w:rsidRDefault="00877281">
      <w:r>
        <w:separator/>
      </w:r>
    </w:p>
  </w:footnote>
  <w:footnote w:type="continuationSeparator" w:id="0">
    <w:p w:rsidR="00877281" w:rsidRDefault="00877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E38" w:rsidRDefault="00226E38" w:rsidP="00F34B99">
    <w:pPr>
      <w:pStyle w:val="afe"/>
    </w:pPr>
    <w:r>
      <w:t>GB 14591</w:t>
    </w:r>
    <w:r>
      <w:t>—</w:t>
    </w:r>
    <w:r>
      <w:t>201X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A5B4AF9"/>
    <w:multiLevelType w:val="multilevel"/>
    <w:tmpl w:val="DA8A6D9C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5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.%2.%3.%4　"/>
      <w:lvlJc w:val="left"/>
      <w:pPr>
        <w:ind w:left="71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27DD120E"/>
    <w:multiLevelType w:val="multilevel"/>
    <w:tmpl w:val="CCE864A4"/>
    <w:lvl w:ilvl="0">
      <w:start w:val="1"/>
      <w:numFmt w:val="chineseCountingThousand"/>
      <w:pStyle w:val="a9"/>
      <w:suff w:val="nothing"/>
      <w:lvlText w:val="第%1章"/>
      <w:lvlJc w:val="center"/>
      <w:pPr>
        <w:ind w:left="1156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1156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1156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156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156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156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156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156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156" w:firstLine="0"/>
      </w:pPr>
      <w:rPr>
        <w:rFonts w:hint="eastAsia"/>
      </w:rPr>
    </w:lvl>
  </w:abstractNum>
  <w:abstractNum w:abstractNumId="8">
    <w:nsid w:val="2A8F7113"/>
    <w:multiLevelType w:val="multilevel"/>
    <w:tmpl w:val="76786F08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C9A69A3E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193A04F0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ED0C9B78"/>
    <w:lvl w:ilvl="0">
      <w:start w:val="1"/>
      <w:numFmt w:val="lowerLetter"/>
      <w:pStyle w:val="af0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2894FF02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4">
    <w:nsid w:val="557C2AF5"/>
    <w:multiLevelType w:val="multilevel"/>
    <w:tmpl w:val="5AB41562"/>
    <w:lvl w:ilvl="0">
      <w:start w:val="1"/>
      <w:numFmt w:val="decimal"/>
      <w:pStyle w:val="af3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>
    <w:nsid w:val="58517176"/>
    <w:multiLevelType w:val="hybridMultilevel"/>
    <w:tmpl w:val="C62E5CAE"/>
    <w:lvl w:ilvl="0" w:tplc="78443D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0B55DC2"/>
    <w:multiLevelType w:val="multilevel"/>
    <w:tmpl w:val="9DCC486E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7">
    <w:nsid w:val="646260FA"/>
    <w:multiLevelType w:val="multilevel"/>
    <w:tmpl w:val="4F2011E8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657D3FBC"/>
    <w:multiLevelType w:val="multilevel"/>
    <w:tmpl w:val="95FA0F16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e"/>
      <w:suff w:val="nothing"/>
      <w:lvlText w:val="%1%2　"/>
      <w:lvlJc w:val="left"/>
      <w:pPr>
        <w:ind w:left="0" w:firstLine="0"/>
      </w:pPr>
      <w:rPr>
        <w:rFonts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"/>
      <w:pStyle w:val="Char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f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1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7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0">
    <w:nsid w:val="6D6C07CD"/>
    <w:multiLevelType w:val="multilevel"/>
    <w:tmpl w:val="7A408B34"/>
    <w:lvl w:ilvl="0">
      <w:start w:val="1"/>
      <w:numFmt w:val="lowerLetter"/>
      <w:pStyle w:val="aff0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1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1">
    <w:nsid w:val="6DBF04F4"/>
    <w:multiLevelType w:val="multilevel"/>
    <w:tmpl w:val="7068B4CE"/>
    <w:lvl w:ilvl="0">
      <w:start w:val="1"/>
      <w:numFmt w:val="none"/>
      <w:pStyle w:val="aff2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16"/>
  </w:num>
  <w:num w:numId="8">
    <w:abstractNumId w:val="8"/>
  </w:num>
  <w:num w:numId="9">
    <w:abstractNumId w:val="18"/>
  </w:num>
  <w:num w:numId="10">
    <w:abstractNumId w:val="20"/>
  </w:num>
  <w:num w:numId="11">
    <w:abstractNumId w:val="1"/>
  </w:num>
  <w:num w:numId="12">
    <w:abstractNumId w:val="10"/>
  </w:num>
  <w:num w:numId="13">
    <w:abstractNumId w:val="3"/>
  </w:num>
  <w:num w:numId="14">
    <w:abstractNumId w:val="19"/>
  </w:num>
  <w:num w:numId="15">
    <w:abstractNumId w:val="17"/>
  </w:num>
  <w:num w:numId="16">
    <w:abstractNumId w:val="14"/>
  </w:num>
  <w:num w:numId="17">
    <w:abstractNumId w:val="11"/>
  </w:num>
  <w:num w:numId="18">
    <w:abstractNumId w:val="6"/>
  </w:num>
  <w:num w:numId="19">
    <w:abstractNumId w:val="7"/>
  </w:num>
  <w:num w:numId="20">
    <w:abstractNumId w:val="15"/>
  </w:num>
  <w:num w:numId="21">
    <w:abstractNumId w:val="4"/>
  </w:num>
  <w:num w:numId="22">
    <w:abstractNumId w:val="13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Ho/pF2EWRMZlHs7IqxY6K8wac80=" w:salt="+I/+cMbiRcT+yn5oVZIAw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925"/>
    <w:rsid w:val="00000244"/>
    <w:rsid w:val="0000185F"/>
    <w:rsid w:val="00002585"/>
    <w:rsid w:val="0000586F"/>
    <w:rsid w:val="00013D86"/>
    <w:rsid w:val="00013E02"/>
    <w:rsid w:val="00015707"/>
    <w:rsid w:val="0002143C"/>
    <w:rsid w:val="00025A65"/>
    <w:rsid w:val="00026C31"/>
    <w:rsid w:val="00027280"/>
    <w:rsid w:val="000320A7"/>
    <w:rsid w:val="00035925"/>
    <w:rsid w:val="00035E42"/>
    <w:rsid w:val="00037137"/>
    <w:rsid w:val="000528EE"/>
    <w:rsid w:val="0005394B"/>
    <w:rsid w:val="00067CDF"/>
    <w:rsid w:val="00070B00"/>
    <w:rsid w:val="000713EA"/>
    <w:rsid w:val="00074217"/>
    <w:rsid w:val="00074FBE"/>
    <w:rsid w:val="00083A09"/>
    <w:rsid w:val="0009005E"/>
    <w:rsid w:val="00092857"/>
    <w:rsid w:val="000A20A9"/>
    <w:rsid w:val="000A3794"/>
    <w:rsid w:val="000A48B1"/>
    <w:rsid w:val="000B3143"/>
    <w:rsid w:val="000C6B05"/>
    <w:rsid w:val="000C6DD6"/>
    <w:rsid w:val="000C73D4"/>
    <w:rsid w:val="000D3D4C"/>
    <w:rsid w:val="000D4F51"/>
    <w:rsid w:val="000D718B"/>
    <w:rsid w:val="000E0C46"/>
    <w:rsid w:val="000E3706"/>
    <w:rsid w:val="000F030C"/>
    <w:rsid w:val="000F129C"/>
    <w:rsid w:val="000F12DA"/>
    <w:rsid w:val="001056DE"/>
    <w:rsid w:val="001124C0"/>
    <w:rsid w:val="00122684"/>
    <w:rsid w:val="0013175F"/>
    <w:rsid w:val="001512B4"/>
    <w:rsid w:val="001620A5"/>
    <w:rsid w:val="00164E53"/>
    <w:rsid w:val="0016699D"/>
    <w:rsid w:val="00175159"/>
    <w:rsid w:val="00176111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04E4A"/>
    <w:rsid w:val="00213765"/>
    <w:rsid w:val="00222F3E"/>
    <w:rsid w:val="00226E38"/>
    <w:rsid w:val="00234467"/>
    <w:rsid w:val="00236F41"/>
    <w:rsid w:val="00237D8D"/>
    <w:rsid w:val="00241DA2"/>
    <w:rsid w:val="0024683A"/>
    <w:rsid w:val="00247B9E"/>
    <w:rsid w:val="00247FEE"/>
    <w:rsid w:val="00250E7D"/>
    <w:rsid w:val="00251586"/>
    <w:rsid w:val="002565D5"/>
    <w:rsid w:val="002622C0"/>
    <w:rsid w:val="002778AE"/>
    <w:rsid w:val="0028269A"/>
    <w:rsid w:val="00282EBE"/>
    <w:rsid w:val="00283590"/>
    <w:rsid w:val="00286973"/>
    <w:rsid w:val="00294E70"/>
    <w:rsid w:val="002A09C3"/>
    <w:rsid w:val="002A1924"/>
    <w:rsid w:val="002A7420"/>
    <w:rsid w:val="002B0F12"/>
    <w:rsid w:val="002B1308"/>
    <w:rsid w:val="002B4554"/>
    <w:rsid w:val="002C2BE6"/>
    <w:rsid w:val="002C4584"/>
    <w:rsid w:val="002C72D8"/>
    <w:rsid w:val="002D11FA"/>
    <w:rsid w:val="002E0171"/>
    <w:rsid w:val="002E0DDF"/>
    <w:rsid w:val="002E2906"/>
    <w:rsid w:val="002E5635"/>
    <w:rsid w:val="002E64C3"/>
    <w:rsid w:val="002E6A2C"/>
    <w:rsid w:val="002F1D8C"/>
    <w:rsid w:val="002F21DA"/>
    <w:rsid w:val="002F419D"/>
    <w:rsid w:val="00301F39"/>
    <w:rsid w:val="00325926"/>
    <w:rsid w:val="00327A8A"/>
    <w:rsid w:val="00336610"/>
    <w:rsid w:val="00343F73"/>
    <w:rsid w:val="00345060"/>
    <w:rsid w:val="00347BC1"/>
    <w:rsid w:val="0035323B"/>
    <w:rsid w:val="003609D2"/>
    <w:rsid w:val="00363F22"/>
    <w:rsid w:val="00375564"/>
    <w:rsid w:val="003760B7"/>
    <w:rsid w:val="00383191"/>
    <w:rsid w:val="00386DED"/>
    <w:rsid w:val="003912E7"/>
    <w:rsid w:val="00393947"/>
    <w:rsid w:val="003A2275"/>
    <w:rsid w:val="003A3ABE"/>
    <w:rsid w:val="003A648C"/>
    <w:rsid w:val="003A6A4F"/>
    <w:rsid w:val="003A7088"/>
    <w:rsid w:val="003B00DF"/>
    <w:rsid w:val="003B1275"/>
    <w:rsid w:val="003B1778"/>
    <w:rsid w:val="003B2DE3"/>
    <w:rsid w:val="003B7831"/>
    <w:rsid w:val="003C11CB"/>
    <w:rsid w:val="003C75F3"/>
    <w:rsid w:val="003C78A3"/>
    <w:rsid w:val="003E1867"/>
    <w:rsid w:val="003E2A65"/>
    <w:rsid w:val="003E5729"/>
    <w:rsid w:val="003F4EE0"/>
    <w:rsid w:val="00402153"/>
    <w:rsid w:val="00402FC1"/>
    <w:rsid w:val="00404933"/>
    <w:rsid w:val="00416ED8"/>
    <w:rsid w:val="004171E4"/>
    <w:rsid w:val="004227E1"/>
    <w:rsid w:val="00425082"/>
    <w:rsid w:val="00431DEB"/>
    <w:rsid w:val="00446B29"/>
    <w:rsid w:val="00453F9A"/>
    <w:rsid w:val="004609AD"/>
    <w:rsid w:val="00471E91"/>
    <w:rsid w:val="004735C8"/>
    <w:rsid w:val="00474675"/>
    <w:rsid w:val="0047470C"/>
    <w:rsid w:val="00495E00"/>
    <w:rsid w:val="004A35F9"/>
    <w:rsid w:val="004A5480"/>
    <w:rsid w:val="004B24C1"/>
    <w:rsid w:val="004C292F"/>
    <w:rsid w:val="00504F61"/>
    <w:rsid w:val="00510280"/>
    <w:rsid w:val="00513D73"/>
    <w:rsid w:val="00514A43"/>
    <w:rsid w:val="00515F5F"/>
    <w:rsid w:val="005174E5"/>
    <w:rsid w:val="00522393"/>
    <w:rsid w:val="00522620"/>
    <w:rsid w:val="00525656"/>
    <w:rsid w:val="005274EA"/>
    <w:rsid w:val="00534C02"/>
    <w:rsid w:val="0054264B"/>
    <w:rsid w:val="00543786"/>
    <w:rsid w:val="005533D7"/>
    <w:rsid w:val="005703DE"/>
    <w:rsid w:val="0057390F"/>
    <w:rsid w:val="0058464E"/>
    <w:rsid w:val="005865A1"/>
    <w:rsid w:val="00590673"/>
    <w:rsid w:val="00595ECF"/>
    <w:rsid w:val="005A01CB"/>
    <w:rsid w:val="005A58FF"/>
    <w:rsid w:val="005A5EAF"/>
    <w:rsid w:val="005A64C0"/>
    <w:rsid w:val="005A71CD"/>
    <w:rsid w:val="005B3C11"/>
    <w:rsid w:val="005B42E6"/>
    <w:rsid w:val="005C1C28"/>
    <w:rsid w:val="005C6DB5"/>
    <w:rsid w:val="005D10FD"/>
    <w:rsid w:val="005E19E7"/>
    <w:rsid w:val="005F46B9"/>
    <w:rsid w:val="005F6FE7"/>
    <w:rsid w:val="0061716C"/>
    <w:rsid w:val="006243A1"/>
    <w:rsid w:val="006245FD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67178"/>
    <w:rsid w:val="00670278"/>
    <w:rsid w:val="00682682"/>
    <w:rsid w:val="00682702"/>
    <w:rsid w:val="00692368"/>
    <w:rsid w:val="00697B04"/>
    <w:rsid w:val="006A0702"/>
    <w:rsid w:val="006A0CC6"/>
    <w:rsid w:val="006A2EBC"/>
    <w:rsid w:val="006A469C"/>
    <w:rsid w:val="006A5EA0"/>
    <w:rsid w:val="006A783B"/>
    <w:rsid w:val="006A7B33"/>
    <w:rsid w:val="006B3F70"/>
    <w:rsid w:val="006B40B2"/>
    <w:rsid w:val="006B4E13"/>
    <w:rsid w:val="006B5509"/>
    <w:rsid w:val="006B75DD"/>
    <w:rsid w:val="006C2548"/>
    <w:rsid w:val="006C4857"/>
    <w:rsid w:val="006C67E0"/>
    <w:rsid w:val="006C7ABA"/>
    <w:rsid w:val="006D0D60"/>
    <w:rsid w:val="006D1122"/>
    <w:rsid w:val="006D3C00"/>
    <w:rsid w:val="006E3675"/>
    <w:rsid w:val="006E4A7F"/>
    <w:rsid w:val="00704DF6"/>
    <w:rsid w:val="0070651C"/>
    <w:rsid w:val="007132A3"/>
    <w:rsid w:val="00714F20"/>
    <w:rsid w:val="00716421"/>
    <w:rsid w:val="00724EFB"/>
    <w:rsid w:val="00725672"/>
    <w:rsid w:val="007418DC"/>
    <w:rsid w:val="007419C3"/>
    <w:rsid w:val="007467A7"/>
    <w:rsid w:val="007469DD"/>
    <w:rsid w:val="0074741B"/>
    <w:rsid w:val="0074759E"/>
    <w:rsid w:val="007478EA"/>
    <w:rsid w:val="00752B5B"/>
    <w:rsid w:val="00753A9E"/>
    <w:rsid w:val="0075415C"/>
    <w:rsid w:val="00763502"/>
    <w:rsid w:val="0078064E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504A8"/>
    <w:rsid w:val="0085282E"/>
    <w:rsid w:val="008601C5"/>
    <w:rsid w:val="0087198C"/>
    <w:rsid w:val="008728D9"/>
    <w:rsid w:val="00872C1F"/>
    <w:rsid w:val="00873B42"/>
    <w:rsid w:val="00877281"/>
    <w:rsid w:val="008856D8"/>
    <w:rsid w:val="00892E82"/>
    <w:rsid w:val="00893864"/>
    <w:rsid w:val="008B1C33"/>
    <w:rsid w:val="008B2931"/>
    <w:rsid w:val="008C1B58"/>
    <w:rsid w:val="008C39AE"/>
    <w:rsid w:val="008C4FF5"/>
    <w:rsid w:val="008C590D"/>
    <w:rsid w:val="008E031B"/>
    <w:rsid w:val="008E1868"/>
    <w:rsid w:val="008E7029"/>
    <w:rsid w:val="008E7EF6"/>
    <w:rsid w:val="008F1F98"/>
    <w:rsid w:val="008F6758"/>
    <w:rsid w:val="008F6D85"/>
    <w:rsid w:val="009040DD"/>
    <w:rsid w:val="00905B47"/>
    <w:rsid w:val="0091331C"/>
    <w:rsid w:val="009279DE"/>
    <w:rsid w:val="00930116"/>
    <w:rsid w:val="0094212C"/>
    <w:rsid w:val="00952205"/>
    <w:rsid w:val="00953F1D"/>
    <w:rsid w:val="00954689"/>
    <w:rsid w:val="009617C9"/>
    <w:rsid w:val="00961C93"/>
    <w:rsid w:val="00965324"/>
    <w:rsid w:val="0097091E"/>
    <w:rsid w:val="009760D3"/>
    <w:rsid w:val="009769F1"/>
    <w:rsid w:val="00977132"/>
    <w:rsid w:val="00981A4B"/>
    <w:rsid w:val="00982501"/>
    <w:rsid w:val="009861DE"/>
    <w:rsid w:val="009877D3"/>
    <w:rsid w:val="009927E2"/>
    <w:rsid w:val="00994E8F"/>
    <w:rsid w:val="009951DC"/>
    <w:rsid w:val="009959BB"/>
    <w:rsid w:val="00997158"/>
    <w:rsid w:val="00997858"/>
    <w:rsid w:val="009A3A7C"/>
    <w:rsid w:val="009B2ADB"/>
    <w:rsid w:val="009B603A"/>
    <w:rsid w:val="009C1B9B"/>
    <w:rsid w:val="009C1BAB"/>
    <w:rsid w:val="009C2D0E"/>
    <w:rsid w:val="009C3DAC"/>
    <w:rsid w:val="009C42E0"/>
    <w:rsid w:val="009C7C31"/>
    <w:rsid w:val="009D4FFA"/>
    <w:rsid w:val="009D5362"/>
    <w:rsid w:val="009E1415"/>
    <w:rsid w:val="009E6116"/>
    <w:rsid w:val="00A00BC4"/>
    <w:rsid w:val="00A02E43"/>
    <w:rsid w:val="00A065F9"/>
    <w:rsid w:val="00A06A3F"/>
    <w:rsid w:val="00A07F34"/>
    <w:rsid w:val="00A16B11"/>
    <w:rsid w:val="00A22154"/>
    <w:rsid w:val="00A25C38"/>
    <w:rsid w:val="00A36BBE"/>
    <w:rsid w:val="00A4307A"/>
    <w:rsid w:val="00A47EBB"/>
    <w:rsid w:val="00A51CDD"/>
    <w:rsid w:val="00A57D94"/>
    <w:rsid w:val="00A62675"/>
    <w:rsid w:val="00A6730D"/>
    <w:rsid w:val="00A71625"/>
    <w:rsid w:val="00A71B9B"/>
    <w:rsid w:val="00A751C7"/>
    <w:rsid w:val="00A75BA4"/>
    <w:rsid w:val="00A81757"/>
    <w:rsid w:val="00A8488B"/>
    <w:rsid w:val="00A87844"/>
    <w:rsid w:val="00A95F70"/>
    <w:rsid w:val="00AA038C"/>
    <w:rsid w:val="00AA45C5"/>
    <w:rsid w:val="00AA5D12"/>
    <w:rsid w:val="00AA7A09"/>
    <w:rsid w:val="00AB3B50"/>
    <w:rsid w:val="00AC05B1"/>
    <w:rsid w:val="00AC5018"/>
    <w:rsid w:val="00AD1E7F"/>
    <w:rsid w:val="00AD356C"/>
    <w:rsid w:val="00AD623F"/>
    <w:rsid w:val="00AE2914"/>
    <w:rsid w:val="00AE6D15"/>
    <w:rsid w:val="00AF338A"/>
    <w:rsid w:val="00B014CC"/>
    <w:rsid w:val="00B04182"/>
    <w:rsid w:val="00B07AE3"/>
    <w:rsid w:val="00B11430"/>
    <w:rsid w:val="00B1438E"/>
    <w:rsid w:val="00B15E2B"/>
    <w:rsid w:val="00B16207"/>
    <w:rsid w:val="00B353EB"/>
    <w:rsid w:val="00B36288"/>
    <w:rsid w:val="00B405F2"/>
    <w:rsid w:val="00B439C4"/>
    <w:rsid w:val="00B4535E"/>
    <w:rsid w:val="00B45B5C"/>
    <w:rsid w:val="00B52A8C"/>
    <w:rsid w:val="00B636A8"/>
    <w:rsid w:val="00B644CA"/>
    <w:rsid w:val="00B665C6"/>
    <w:rsid w:val="00B72F41"/>
    <w:rsid w:val="00B805AF"/>
    <w:rsid w:val="00B869EC"/>
    <w:rsid w:val="00B9397A"/>
    <w:rsid w:val="00B95C15"/>
    <w:rsid w:val="00B9633D"/>
    <w:rsid w:val="00BA2EBE"/>
    <w:rsid w:val="00BA5526"/>
    <w:rsid w:val="00BB0F28"/>
    <w:rsid w:val="00BB458A"/>
    <w:rsid w:val="00BB4C28"/>
    <w:rsid w:val="00BC66FD"/>
    <w:rsid w:val="00BD00D3"/>
    <w:rsid w:val="00BD1659"/>
    <w:rsid w:val="00BD3AA9"/>
    <w:rsid w:val="00BD4A18"/>
    <w:rsid w:val="00BD6DB2"/>
    <w:rsid w:val="00BE11CF"/>
    <w:rsid w:val="00BE173F"/>
    <w:rsid w:val="00BE21AB"/>
    <w:rsid w:val="00BE30A2"/>
    <w:rsid w:val="00BE55CB"/>
    <w:rsid w:val="00BE74F0"/>
    <w:rsid w:val="00BF2789"/>
    <w:rsid w:val="00BF617A"/>
    <w:rsid w:val="00C0271D"/>
    <w:rsid w:val="00C0379D"/>
    <w:rsid w:val="00C03931"/>
    <w:rsid w:val="00C05FE3"/>
    <w:rsid w:val="00C20AAE"/>
    <w:rsid w:val="00C2136D"/>
    <w:rsid w:val="00C214EE"/>
    <w:rsid w:val="00C21FBF"/>
    <w:rsid w:val="00C2314B"/>
    <w:rsid w:val="00C24971"/>
    <w:rsid w:val="00C25977"/>
    <w:rsid w:val="00C26BE5"/>
    <w:rsid w:val="00C26E4D"/>
    <w:rsid w:val="00C27909"/>
    <w:rsid w:val="00C27B03"/>
    <w:rsid w:val="00C27D11"/>
    <w:rsid w:val="00C314E1"/>
    <w:rsid w:val="00C34397"/>
    <w:rsid w:val="00C35F14"/>
    <w:rsid w:val="00C403BB"/>
    <w:rsid w:val="00C4095D"/>
    <w:rsid w:val="00C601D2"/>
    <w:rsid w:val="00C65BCC"/>
    <w:rsid w:val="00C66970"/>
    <w:rsid w:val="00C76088"/>
    <w:rsid w:val="00C80BD5"/>
    <w:rsid w:val="00C8468F"/>
    <w:rsid w:val="00C8691C"/>
    <w:rsid w:val="00CA168A"/>
    <w:rsid w:val="00CA357E"/>
    <w:rsid w:val="00CA44F9"/>
    <w:rsid w:val="00CA4A69"/>
    <w:rsid w:val="00CC3E0C"/>
    <w:rsid w:val="00CC58D3"/>
    <w:rsid w:val="00CC784D"/>
    <w:rsid w:val="00CC7C2C"/>
    <w:rsid w:val="00CF44FD"/>
    <w:rsid w:val="00D0337B"/>
    <w:rsid w:val="00D03FBF"/>
    <w:rsid w:val="00D079B2"/>
    <w:rsid w:val="00D114E9"/>
    <w:rsid w:val="00D12B72"/>
    <w:rsid w:val="00D3210A"/>
    <w:rsid w:val="00D36918"/>
    <w:rsid w:val="00D4216D"/>
    <w:rsid w:val="00D429C6"/>
    <w:rsid w:val="00D47748"/>
    <w:rsid w:val="00D54CC3"/>
    <w:rsid w:val="00D6041A"/>
    <w:rsid w:val="00D633EB"/>
    <w:rsid w:val="00D81D60"/>
    <w:rsid w:val="00D82FF7"/>
    <w:rsid w:val="00D847FE"/>
    <w:rsid w:val="00D964EA"/>
    <w:rsid w:val="00D966D0"/>
    <w:rsid w:val="00DA0C59"/>
    <w:rsid w:val="00DA3991"/>
    <w:rsid w:val="00DA43E8"/>
    <w:rsid w:val="00DA5720"/>
    <w:rsid w:val="00DB4469"/>
    <w:rsid w:val="00DB7E6C"/>
    <w:rsid w:val="00DC6E45"/>
    <w:rsid w:val="00DD0B73"/>
    <w:rsid w:val="00DD5A29"/>
    <w:rsid w:val="00DD5D9D"/>
    <w:rsid w:val="00DE35CB"/>
    <w:rsid w:val="00DF21E9"/>
    <w:rsid w:val="00E00F14"/>
    <w:rsid w:val="00E06386"/>
    <w:rsid w:val="00E1347C"/>
    <w:rsid w:val="00E16BA0"/>
    <w:rsid w:val="00E1718B"/>
    <w:rsid w:val="00E24417"/>
    <w:rsid w:val="00E24EB4"/>
    <w:rsid w:val="00E320ED"/>
    <w:rsid w:val="00E33AFB"/>
    <w:rsid w:val="00E34218"/>
    <w:rsid w:val="00E42E27"/>
    <w:rsid w:val="00E46282"/>
    <w:rsid w:val="00E475BD"/>
    <w:rsid w:val="00E5216E"/>
    <w:rsid w:val="00E55361"/>
    <w:rsid w:val="00E60D7F"/>
    <w:rsid w:val="00E66D90"/>
    <w:rsid w:val="00E82344"/>
    <w:rsid w:val="00E84C82"/>
    <w:rsid w:val="00E84D64"/>
    <w:rsid w:val="00E87408"/>
    <w:rsid w:val="00E90917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57F0"/>
    <w:rsid w:val="00EC680A"/>
    <w:rsid w:val="00EE2BED"/>
    <w:rsid w:val="00EE374B"/>
    <w:rsid w:val="00EE52FC"/>
    <w:rsid w:val="00EE5367"/>
    <w:rsid w:val="00F064B3"/>
    <w:rsid w:val="00F11BB5"/>
    <w:rsid w:val="00F1417B"/>
    <w:rsid w:val="00F34B99"/>
    <w:rsid w:val="00F52DAB"/>
    <w:rsid w:val="00F543F0"/>
    <w:rsid w:val="00F75906"/>
    <w:rsid w:val="00F81D29"/>
    <w:rsid w:val="00F91C4D"/>
    <w:rsid w:val="00F92FD9"/>
    <w:rsid w:val="00FA0B46"/>
    <w:rsid w:val="00FA6684"/>
    <w:rsid w:val="00FA731E"/>
    <w:rsid w:val="00FB2B38"/>
    <w:rsid w:val="00FC6358"/>
    <w:rsid w:val="00FD320D"/>
    <w:rsid w:val="00FE1A69"/>
    <w:rsid w:val="00FE1CFC"/>
    <w:rsid w:val="00FE23DE"/>
    <w:rsid w:val="00FE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3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3"/>
    <w:next w:val="aff3"/>
    <w:qFormat/>
    <w:rsid w:val="00D81D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f3"/>
    <w:next w:val="aff3"/>
    <w:qFormat/>
    <w:rsid w:val="00D81D6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3"/>
    <w:next w:val="aff3"/>
    <w:qFormat/>
    <w:rsid w:val="00D81D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3"/>
    <w:next w:val="aff3"/>
    <w:qFormat/>
    <w:rsid w:val="00D81D6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3"/>
    <w:next w:val="aff3"/>
    <w:qFormat/>
    <w:rsid w:val="00D81D6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3"/>
    <w:next w:val="aff3"/>
    <w:qFormat/>
    <w:rsid w:val="00D81D60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f3"/>
    <w:next w:val="aff3"/>
    <w:qFormat/>
    <w:rsid w:val="00D81D6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f3"/>
    <w:next w:val="aff3"/>
    <w:qFormat/>
    <w:rsid w:val="00D81D60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f3"/>
    <w:next w:val="aff3"/>
    <w:qFormat/>
    <w:rsid w:val="00D81D60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f4">
    <w:name w:val="Default Paragraph Font"/>
    <w:semiHidden/>
  </w:style>
  <w:style w:type="table" w:default="1" w:styleId="aff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6">
    <w:name w:val="No List"/>
    <w:semiHidden/>
  </w:style>
  <w:style w:type="paragraph" w:customStyle="1" w:styleId="aff7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ff4"/>
    <w:link w:val="aff7"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7"/>
    <w:rsid w:val="001C149C"/>
    <w:pPr>
      <w:numPr>
        <w:ilvl w:val="1"/>
        <w:numId w:val="18"/>
      </w:numPr>
      <w:spacing w:beforeLines="50" w:afterLines="50"/>
      <w:ind w:left="0"/>
      <w:outlineLvl w:val="2"/>
    </w:pPr>
    <w:rPr>
      <w:rFonts w:ascii="黑体" w:eastAsia="黑体"/>
      <w:sz w:val="21"/>
      <w:szCs w:val="21"/>
    </w:rPr>
  </w:style>
  <w:style w:type="paragraph" w:customStyle="1" w:styleId="aff8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e">
    <w:name w:val="标准书眉_奇数页"/>
    <w:next w:val="aff3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7"/>
    <w:rsid w:val="001C149C"/>
    <w:pPr>
      <w:numPr>
        <w:numId w:val="18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7"/>
    <w:rsid w:val="001C149C"/>
    <w:pPr>
      <w:numPr>
        <w:ilvl w:val="2"/>
      </w:numPr>
      <w:spacing w:before="50" w:after="50"/>
      <w:outlineLvl w:val="3"/>
    </w:pPr>
  </w:style>
  <w:style w:type="paragraph" w:customStyle="1" w:styleId="20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">
    <w:name w:val="目次、标准名称标题"/>
    <w:basedOn w:val="aff3"/>
    <w:next w:val="aff7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1">
    <w:name w:val="三级条标题"/>
    <w:basedOn w:val="a6"/>
    <w:next w:val="aff7"/>
    <w:link w:val="Char0"/>
    <w:rsid w:val="001C149C"/>
    <w:pPr>
      <w:numPr>
        <w:ilvl w:val="3"/>
      </w:numPr>
      <w:outlineLvl w:val="4"/>
    </w:pPr>
  </w:style>
  <w:style w:type="paragraph" w:customStyle="1" w:styleId="aff9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7">
    <w:name w:val="四级条标题"/>
    <w:basedOn w:val="a1"/>
    <w:next w:val="aff7"/>
    <w:rsid w:val="001C149C"/>
    <w:pPr>
      <w:numPr>
        <w:ilvl w:val="4"/>
      </w:numPr>
      <w:outlineLvl w:val="5"/>
    </w:pPr>
  </w:style>
  <w:style w:type="paragraph" w:customStyle="1" w:styleId="a8">
    <w:name w:val="五级条标题"/>
    <w:basedOn w:val="a7"/>
    <w:next w:val="aff7"/>
    <w:rsid w:val="001C149C"/>
    <w:pPr>
      <w:numPr>
        <w:ilvl w:val="5"/>
      </w:numPr>
      <w:outlineLvl w:val="6"/>
    </w:pPr>
  </w:style>
  <w:style w:type="paragraph" w:styleId="affb">
    <w:name w:val="footer"/>
    <w:basedOn w:val="aff3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2">
    <w:name w:val="header"/>
    <w:basedOn w:val="aff3"/>
    <w:rsid w:val="00930116"/>
    <w:pPr>
      <w:snapToGrid w:val="0"/>
      <w:jc w:val="left"/>
    </w:pPr>
    <w:rPr>
      <w:sz w:val="18"/>
      <w:szCs w:val="18"/>
    </w:rPr>
  </w:style>
  <w:style w:type="paragraph" w:customStyle="1" w:styleId="a">
    <w:name w:val="注："/>
    <w:next w:val="aff7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c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3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2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fd">
    <w:name w:val="示例×："/>
    <w:basedOn w:val="a4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e">
    <w:name w:val="二级无"/>
    <w:basedOn w:val="a6"/>
    <w:rsid w:val="001C149C"/>
    <w:pPr>
      <w:spacing w:beforeLines="0" w:afterLines="0"/>
    </w:pPr>
    <w:rPr>
      <w:rFonts w:ascii="宋体" w:eastAsia="宋体"/>
    </w:rPr>
  </w:style>
  <w:style w:type="paragraph" w:customStyle="1" w:styleId="afff">
    <w:name w:val="注：（正文）"/>
    <w:basedOn w:val="a"/>
    <w:next w:val="aff7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0">
    <w:name w:val="标准标志"/>
    <w:next w:val="aff3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1">
    <w:name w:val="标准称谓"/>
    <w:next w:val="aff3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2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3">
    <w:name w:val="标准书眉_偶数页"/>
    <w:basedOn w:val="afe"/>
    <w:next w:val="aff3"/>
    <w:rsid w:val="0074741B"/>
    <w:pPr>
      <w:jc w:val="left"/>
    </w:pPr>
  </w:style>
  <w:style w:type="paragraph" w:customStyle="1" w:styleId="afff4">
    <w:name w:val="标准书眉一"/>
    <w:rsid w:val="00083A09"/>
    <w:pPr>
      <w:jc w:val="both"/>
    </w:pPr>
  </w:style>
  <w:style w:type="paragraph" w:customStyle="1" w:styleId="afff5">
    <w:name w:val="参考文献"/>
    <w:basedOn w:val="aff3"/>
    <w:next w:val="aff7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6">
    <w:name w:val="参考文献、索引标题"/>
    <w:basedOn w:val="aff3"/>
    <w:next w:val="aff7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7">
    <w:name w:val="Hyperlink"/>
    <w:basedOn w:val="aff4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8">
    <w:name w:val="发布"/>
    <w:basedOn w:val="aff4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7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a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b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c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d">
    <w:name w:val="封面标准英文名称"/>
    <w:basedOn w:val="afffc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083A09"/>
    <w:pPr>
      <w:jc w:val="both"/>
    </w:pPr>
  </w:style>
  <w:style w:type="paragraph" w:customStyle="1" w:styleId="af7">
    <w:name w:val="附录标识"/>
    <w:basedOn w:val="aff3"/>
    <w:next w:val="aff7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2">
    <w:name w:val="附录标题"/>
    <w:basedOn w:val="aff7"/>
    <w:next w:val="aff7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3"/>
    <w:next w:val="aff7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3"/>
    <w:next w:val="aff7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3"/>
    <w:next w:val="aff7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3">
    <w:name w:val="附录二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4">
    <w:name w:val="附录公式"/>
    <w:basedOn w:val="aff7"/>
    <w:next w:val="aff7"/>
    <w:link w:val="Char1"/>
    <w:qFormat/>
    <w:rsid w:val="00083A09"/>
  </w:style>
  <w:style w:type="character" w:customStyle="1" w:styleId="Char1">
    <w:name w:val="附录公式 Char"/>
    <w:basedOn w:val="Char"/>
    <w:link w:val="affff4"/>
    <w:rsid w:val="00083A09"/>
  </w:style>
  <w:style w:type="paragraph" w:customStyle="1" w:styleId="affff5">
    <w:name w:val="附录公式编号制表符"/>
    <w:basedOn w:val="aff3"/>
    <w:next w:val="aff7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b">
    <w:name w:val="附录三级条标题"/>
    <w:basedOn w:val="afa"/>
    <w:next w:val="aff7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6">
    <w:name w:val="附录三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1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c">
    <w:name w:val="附录四级条标题"/>
    <w:basedOn w:val="afb"/>
    <w:next w:val="aff7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3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3"/>
    <w:next w:val="aff7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7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章标题"/>
    <w:next w:val="aff7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9">
    <w:name w:val="附录一级条标题"/>
    <w:basedOn w:val="af8"/>
    <w:next w:val="aff7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9">
    <w:name w:val="附录一级无"/>
    <w:basedOn w:val="af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3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a">
    <w:name w:val="footnote reference"/>
    <w:basedOn w:val="aff4"/>
    <w:semiHidden/>
    <w:rsid w:val="00083A09"/>
    <w:rPr>
      <w:vertAlign w:val="superscript"/>
    </w:rPr>
  </w:style>
  <w:style w:type="paragraph" w:customStyle="1" w:styleId="affffb">
    <w:name w:val="列项说明"/>
    <w:basedOn w:val="aff3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c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d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0">
    <w:name w:val="toc 3"/>
    <w:basedOn w:val="aff3"/>
    <w:next w:val="aff3"/>
    <w:autoRedefine/>
    <w:uiPriority w:val="3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0">
    <w:name w:val="toc 4"/>
    <w:basedOn w:val="aff3"/>
    <w:next w:val="aff3"/>
    <w:autoRedefine/>
    <w:semiHidden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0">
    <w:name w:val="toc 5"/>
    <w:basedOn w:val="aff3"/>
    <w:next w:val="aff3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0">
    <w:name w:val="toc 6"/>
    <w:basedOn w:val="aff3"/>
    <w:next w:val="aff3"/>
    <w:autoRedefine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toc 7"/>
    <w:basedOn w:val="aff3"/>
    <w:next w:val="aff3"/>
    <w:autoRedefine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0">
    <w:name w:val="toc 8"/>
    <w:basedOn w:val="aff3"/>
    <w:next w:val="aff3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0">
    <w:name w:val="toc 9"/>
    <w:basedOn w:val="aff3"/>
    <w:next w:val="aff3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e">
    <w:name w:val="其他标准标志"/>
    <w:basedOn w:val="afff0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f3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0">
    <w:name w:val="其他发布部门"/>
    <w:basedOn w:val="afff9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7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2">
    <w:name w:val="三级无"/>
    <w:basedOn w:val="a1"/>
    <w:rsid w:val="001C149C"/>
    <w:pPr>
      <w:spacing w:beforeLines="0" w:afterLines="0"/>
    </w:pPr>
    <w:rPr>
      <w:rFonts w:ascii="宋体" w:eastAsia="宋体"/>
    </w:rPr>
  </w:style>
  <w:style w:type="paragraph" w:customStyle="1" w:styleId="afffff3">
    <w:name w:val="实施日期"/>
    <w:basedOn w:val="afffa"/>
    <w:rsid w:val="001C21AC"/>
    <w:pPr>
      <w:framePr w:wrap="around" w:vAnchor="page"/>
      <w:jc w:val="right"/>
    </w:pPr>
  </w:style>
  <w:style w:type="paragraph" w:customStyle="1" w:styleId="afffff4">
    <w:name w:val="示例后文字"/>
    <w:basedOn w:val="aff7"/>
    <w:next w:val="aff7"/>
    <w:qFormat/>
    <w:rsid w:val="00083A09"/>
    <w:pPr>
      <w:ind w:firstLine="360"/>
    </w:pPr>
    <w:rPr>
      <w:sz w:val="18"/>
    </w:rPr>
  </w:style>
  <w:style w:type="paragraph" w:customStyle="1" w:styleId="afffff5">
    <w:name w:val="首示例"/>
    <w:next w:val="aff7"/>
    <w:link w:val="Char2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2">
    <w:name w:val="首示例 Char"/>
    <w:basedOn w:val="aff4"/>
    <w:link w:val="afffff5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0">
    <w:name w:val="四级无"/>
    <w:basedOn w:val="a7"/>
    <w:rsid w:val="001C149C"/>
    <w:pPr>
      <w:spacing w:beforeLines="0" w:afterLines="0"/>
    </w:pPr>
    <w:rPr>
      <w:rFonts w:ascii="宋体" w:eastAsia="宋体"/>
    </w:rPr>
  </w:style>
  <w:style w:type="paragraph" w:styleId="11">
    <w:name w:val="index 1"/>
    <w:basedOn w:val="aff3"/>
    <w:next w:val="aff7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1">
    <w:name w:val="index 2"/>
    <w:basedOn w:val="aff3"/>
    <w:next w:val="aff3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index 3"/>
    <w:basedOn w:val="aff3"/>
    <w:next w:val="aff3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1">
    <w:name w:val="index 4"/>
    <w:basedOn w:val="aff3"/>
    <w:next w:val="aff3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index 5"/>
    <w:basedOn w:val="aff3"/>
    <w:next w:val="aff3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1">
    <w:name w:val="index 6"/>
    <w:basedOn w:val="aff3"/>
    <w:next w:val="aff3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1">
    <w:name w:val="index 7"/>
    <w:basedOn w:val="aff3"/>
    <w:next w:val="aff3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1">
    <w:name w:val="index 8"/>
    <w:basedOn w:val="aff3"/>
    <w:next w:val="aff3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1">
    <w:name w:val="index 9"/>
    <w:basedOn w:val="aff3"/>
    <w:next w:val="aff3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6">
    <w:name w:val="index heading"/>
    <w:basedOn w:val="aff3"/>
    <w:next w:val="11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7">
    <w:name w:val="caption"/>
    <w:basedOn w:val="aff3"/>
    <w:next w:val="aff3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8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9">
    <w:name w:val="图标脚注说明"/>
    <w:basedOn w:val="aff7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a">
    <w:name w:val="图表脚注说明"/>
    <w:basedOn w:val="aff3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b">
    <w:name w:val="图的脚注"/>
    <w:next w:val="aff7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2">
    <w:name w:val="Table Grid"/>
    <w:basedOn w:val="aff5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c">
    <w:name w:val="endnote text"/>
    <w:basedOn w:val="aff3"/>
    <w:semiHidden/>
    <w:rsid w:val="00083A09"/>
    <w:pPr>
      <w:snapToGrid w:val="0"/>
      <w:jc w:val="left"/>
    </w:pPr>
  </w:style>
  <w:style w:type="character" w:styleId="afffffd">
    <w:name w:val="endnote reference"/>
    <w:basedOn w:val="aff4"/>
    <w:semiHidden/>
    <w:rsid w:val="00083A09"/>
    <w:rPr>
      <w:vertAlign w:val="superscript"/>
    </w:rPr>
  </w:style>
  <w:style w:type="paragraph" w:styleId="afffffe">
    <w:name w:val="Document Map"/>
    <w:basedOn w:val="aff3"/>
    <w:semiHidden/>
    <w:rsid w:val="00083A09"/>
    <w:pPr>
      <w:shd w:val="clear" w:color="auto" w:fill="000080"/>
    </w:pPr>
  </w:style>
  <w:style w:type="paragraph" w:customStyle="1" w:styleId="affffff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0">
    <w:name w:val="五级无"/>
    <w:basedOn w:val="a8"/>
    <w:rsid w:val="001C149C"/>
    <w:pPr>
      <w:spacing w:beforeLines="0" w:afterLines="0"/>
    </w:pPr>
    <w:rPr>
      <w:rFonts w:ascii="宋体" w:eastAsia="宋体"/>
    </w:rPr>
  </w:style>
  <w:style w:type="character" w:styleId="affffff1">
    <w:name w:val="page number"/>
    <w:basedOn w:val="aff4"/>
    <w:rsid w:val="00083A09"/>
    <w:rPr>
      <w:rFonts w:ascii="Times New Roman" w:eastAsia="宋体" w:hAnsi="Times New Roman"/>
      <w:sz w:val="18"/>
    </w:rPr>
  </w:style>
  <w:style w:type="paragraph" w:customStyle="1" w:styleId="affffff2">
    <w:name w:val="一级无"/>
    <w:basedOn w:val="a5"/>
    <w:rsid w:val="001C149C"/>
    <w:pPr>
      <w:spacing w:beforeLines="0" w:afterLines="0"/>
    </w:pPr>
    <w:rPr>
      <w:rFonts w:ascii="宋体" w:eastAsia="宋体"/>
    </w:rPr>
  </w:style>
  <w:style w:type="character" w:styleId="affffff3">
    <w:name w:val="FollowedHyperlink"/>
    <w:basedOn w:val="aff4"/>
    <w:rsid w:val="00083A09"/>
    <w:rPr>
      <w:color w:val="800080"/>
      <w:u w:val="single"/>
    </w:rPr>
  </w:style>
  <w:style w:type="paragraph" w:customStyle="1" w:styleId="affffff4">
    <w:name w:val="正文表标题"/>
    <w:next w:val="aff7"/>
    <w:rsid w:val="00083A09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5">
    <w:name w:val="正文公式编号制表符"/>
    <w:basedOn w:val="aff7"/>
    <w:next w:val="aff7"/>
    <w:qFormat/>
    <w:rsid w:val="00EC680A"/>
    <w:pPr>
      <w:ind w:firstLineChars="0" w:firstLine="0"/>
    </w:pPr>
  </w:style>
  <w:style w:type="paragraph" w:customStyle="1" w:styleId="af6">
    <w:name w:val="正文图标题"/>
    <w:next w:val="aff7"/>
    <w:rsid w:val="00083A09"/>
    <w:pPr>
      <w:numPr>
        <w:numId w:val="16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6">
    <w:name w:val="终结线"/>
    <w:basedOn w:val="aff3"/>
    <w:rsid w:val="00083A09"/>
    <w:pPr>
      <w:framePr w:hSpace="181" w:vSpace="181" w:wrap="around" w:vAnchor="text" w:hAnchor="margin" w:xAlign="center" w:y="285"/>
    </w:pPr>
  </w:style>
  <w:style w:type="paragraph" w:customStyle="1" w:styleId="af3">
    <w:name w:val="其他发布日期"/>
    <w:basedOn w:val="afffa"/>
    <w:rsid w:val="006E4A7F"/>
    <w:pPr>
      <w:framePr w:wrap="around" w:vAnchor="page" w:x="1419"/>
    </w:pPr>
  </w:style>
  <w:style w:type="paragraph" w:customStyle="1" w:styleId="affffff7">
    <w:name w:val="其他实施日期"/>
    <w:basedOn w:val="afffff3"/>
    <w:rsid w:val="006E4A7F"/>
    <w:pPr>
      <w:framePr w:wrap="around"/>
    </w:pPr>
  </w:style>
  <w:style w:type="paragraph" w:customStyle="1" w:styleId="22">
    <w:name w:val="封面标准名称2"/>
    <w:basedOn w:val="afffc"/>
    <w:rsid w:val="0028269A"/>
    <w:pPr>
      <w:framePr w:wrap="around" w:y="4469"/>
      <w:spacing w:beforeLines="630"/>
    </w:pPr>
  </w:style>
  <w:style w:type="paragraph" w:customStyle="1" w:styleId="23">
    <w:name w:val="封面标准英文名称2"/>
    <w:basedOn w:val="afffd"/>
    <w:rsid w:val="0028269A"/>
    <w:pPr>
      <w:framePr w:wrap="around" w:y="4469"/>
    </w:pPr>
  </w:style>
  <w:style w:type="paragraph" w:customStyle="1" w:styleId="24">
    <w:name w:val="封面一致性程度标识2"/>
    <w:basedOn w:val="afffe"/>
    <w:rsid w:val="0028269A"/>
    <w:pPr>
      <w:framePr w:wrap="around" w:y="4469"/>
    </w:pPr>
  </w:style>
  <w:style w:type="paragraph" w:customStyle="1" w:styleId="25">
    <w:name w:val="封面标准文稿类别2"/>
    <w:basedOn w:val="affff"/>
    <w:rsid w:val="0028269A"/>
    <w:pPr>
      <w:framePr w:wrap="around" w:y="4469"/>
    </w:pPr>
  </w:style>
  <w:style w:type="paragraph" w:customStyle="1" w:styleId="26">
    <w:name w:val="封面标准文稿编辑信息2"/>
    <w:basedOn w:val="affff0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customStyle="1" w:styleId="affffff8">
    <w:name w:val="二级无标题条"/>
    <w:basedOn w:val="aff3"/>
    <w:rsid w:val="00C35F14"/>
  </w:style>
  <w:style w:type="paragraph" w:styleId="12">
    <w:name w:val="toc 1"/>
    <w:basedOn w:val="aff3"/>
    <w:next w:val="aff3"/>
    <w:autoRedefine/>
    <w:uiPriority w:val="39"/>
    <w:rsid w:val="00961C9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7">
    <w:name w:val="toc 2"/>
    <w:basedOn w:val="aff3"/>
    <w:next w:val="aff3"/>
    <w:autoRedefine/>
    <w:semiHidden/>
    <w:rsid w:val="00961C93"/>
    <w:pPr>
      <w:tabs>
        <w:tab w:val="right" w:leader="dot" w:pos="9241"/>
      </w:tabs>
    </w:pPr>
    <w:rPr>
      <w:rFonts w:ascii="宋体"/>
      <w:szCs w:val="21"/>
    </w:rPr>
  </w:style>
  <w:style w:type="paragraph" w:customStyle="1" w:styleId="a9">
    <w:name w:val="章"/>
    <w:basedOn w:val="aff3"/>
    <w:next w:val="affffff9"/>
    <w:rsid w:val="00D81D60"/>
    <w:pPr>
      <w:numPr>
        <w:numId w:val="19"/>
      </w:numPr>
      <w:jc w:val="center"/>
      <w:outlineLvl w:val="0"/>
    </w:pPr>
    <w:rPr>
      <w:b/>
      <w:bCs/>
      <w:sz w:val="30"/>
    </w:rPr>
  </w:style>
  <w:style w:type="paragraph" w:styleId="affffffa">
    <w:name w:val="Body Text"/>
    <w:basedOn w:val="aff3"/>
    <w:rsid w:val="00D81D60"/>
    <w:pPr>
      <w:spacing w:after="120"/>
    </w:pPr>
  </w:style>
  <w:style w:type="paragraph" w:styleId="affffff9">
    <w:name w:val="Body Text First Indent"/>
    <w:basedOn w:val="affffffa"/>
    <w:rsid w:val="00D81D60"/>
    <w:pPr>
      <w:ind w:firstLineChars="100" w:firstLine="420"/>
    </w:pPr>
  </w:style>
  <w:style w:type="paragraph" w:styleId="affffffb">
    <w:name w:val="Body Text Indent"/>
    <w:basedOn w:val="aff3"/>
    <w:rsid w:val="00D81D60"/>
    <w:pPr>
      <w:tabs>
        <w:tab w:val="left" w:pos="720"/>
      </w:tabs>
      <w:ind w:firstLineChars="200" w:firstLine="420"/>
    </w:pPr>
  </w:style>
  <w:style w:type="paragraph" w:styleId="affffffc">
    <w:name w:val="Normal Indent"/>
    <w:basedOn w:val="aff3"/>
    <w:rsid w:val="00D81D60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  <w:style w:type="character" w:styleId="HTML">
    <w:name w:val="HTML Code"/>
    <w:basedOn w:val="aff4"/>
    <w:rsid w:val="00D81D60"/>
    <w:rPr>
      <w:rFonts w:ascii="Courier New" w:hAnsi="Courier New"/>
      <w:sz w:val="20"/>
      <w:szCs w:val="20"/>
    </w:rPr>
  </w:style>
  <w:style w:type="character" w:styleId="HTML0">
    <w:name w:val="HTML Variable"/>
    <w:basedOn w:val="aff4"/>
    <w:rsid w:val="00D81D60"/>
    <w:rPr>
      <w:i/>
      <w:iCs/>
    </w:rPr>
  </w:style>
  <w:style w:type="character" w:styleId="HTML1">
    <w:name w:val="HTML Typewriter"/>
    <w:basedOn w:val="aff4"/>
    <w:rsid w:val="00D81D60"/>
    <w:rPr>
      <w:rFonts w:ascii="Courier New" w:hAnsi="Courier New"/>
      <w:sz w:val="20"/>
      <w:szCs w:val="20"/>
    </w:rPr>
  </w:style>
  <w:style w:type="paragraph" w:styleId="HTML2">
    <w:name w:val="HTML Address"/>
    <w:basedOn w:val="aff3"/>
    <w:rsid w:val="00D81D60"/>
    <w:rPr>
      <w:i/>
      <w:iCs/>
    </w:rPr>
  </w:style>
  <w:style w:type="character" w:styleId="HTML3">
    <w:name w:val="HTML Definition"/>
    <w:basedOn w:val="aff4"/>
    <w:rsid w:val="00D81D60"/>
    <w:rPr>
      <w:i/>
      <w:iCs/>
    </w:rPr>
  </w:style>
  <w:style w:type="character" w:styleId="HTML4">
    <w:name w:val="HTML Keyboard"/>
    <w:basedOn w:val="aff4"/>
    <w:rsid w:val="00D81D60"/>
    <w:rPr>
      <w:rFonts w:ascii="Courier New" w:hAnsi="Courier New"/>
      <w:sz w:val="20"/>
      <w:szCs w:val="20"/>
    </w:rPr>
  </w:style>
  <w:style w:type="character" w:styleId="HTML5">
    <w:name w:val="HTML Acronym"/>
    <w:basedOn w:val="aff4"/>
    <w:rsid w:val="00D81D60"/>
  </w:style>
  <w:style w:type="character" w:styleId="HTML6">
    <w:name w:val="HTML Sample"/>
    <w:basedOn w:val="aff4"/>
    <w:rsid w:val="00D81D60"/>
    <w:rPr>
      <w:rFonts w:ascii="Courier New" w:hAnsi="Courier New"/>
    </w:rPr>
  </w:style>
  <w:style w:type="paragraph" w:styleId="HTML7">
    <w:name w:val="HTML Preformatted"/>
    <w:basedOn w:val="aff3"/>
    <w:rsid w:val="00D81D60"/>
    <w:rPr>
      <w:rFonts w:ascii="Courier New" w:hAnsi="Courier New" w:cs="Courier New"/>
      <w:sz w:val="20"/>
      <w:szCs w:val="20"/>
    </w:rPr>
  </w:style>
  <w:style w:type="character" w:styleId="HTML8">
    <w:name w:val="HTML Cite"/>
    <w:basedOn w:val="aff4"/>
    <w:rsid w:val="00D81D60"/>
    <w:rPr>
      <w:i/>
      <w:iCs/>
    </w:rPr>
  </w:style>
  <w:style w:type="paragraph" w:styleId="affffffd">
    <w:name w:val="Title"/>
    <w:basedOn w:val="aff3"/>
    <w:qFormat/>
    <w:rsid w:val="00D81D6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ffffe">
    <w:name w:val="图表脚注"/>
    <w:next w:val="aff7"/>
    <w:rsid w:val="00D81D60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Default">
    <w:name w:val="Default"/>
    <w:rsid w:val="005F46B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三级条标题 Char"/>
    <w:basedOn w:val="aff4"/>
    <w:link w:val="a1"/>
    <w:rsid w:val="002C4584"/>
    <w:rPr>
      <w:rFonts w:ascii="黑体" w:eastAsia="黑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6.wmf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34" Type="http://schemas.openxmlformats.org/officeDocument/2006/relationships/oleObject" Target="embeddings/oleObject11.bin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3.bin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4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image" Target="media/image2.png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0.wmf"/><Relationship Id="rId30" Type="http://schemas.openxmlformats.org/officeDocument/2006/relationships/oleObject" Target="embeddings/oleObject9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A3F7-CEC6-4D0F-8F63-07A5BE5F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《水处理剂  聚合硫酸铁》国家标准（征求意见）</Template>
  <TotalTime>1</TotalTime>
  <Pages>21</Pages>
  <Words>2835</Words>
  <Characters>16164</Characters>
  <Application>Microsoft Office Word</Application>
  <DocSecurity>0</DocSecurity>
  <Lines>134</Lines>
  <Paragraphs>37</Paragraphs>
  <ScaleCrop>false</ScaleCrop>
  <Company>zle</Company>
  <LinksUpToDate>false</LinksUpToDate>
  <CharactersWithSpaces>18962</CharactersWithSpaces>
  <SharedDoc>false</SharedDoc>
  <HLinks>
    <vt:vector size="144" baseType="variant">
      <vt:variant>
        <vt:i4>1835062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_Toc425870011</vt:lpwstr>
      </vt:variant>
      <vt:variant>
        <vt:i4>1835062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_Toc425870010</vt:lpwstr>
      </vt:variant>
      <vt:variant>
        <vt:i4>1900598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_Toc425870009</vt:lpwstr>
      </vt:variant>
      <vt:variant>
        <vt:i4>1900598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_Toc425870008</vt:lpwstr>
      </vt:variant>
      <vt:variant>
        <vt:i4>1900598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_Toc425870007</vt:lpwstr>
      </vt:variant>
      <vt:variant>
        <vt:i4>1900598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_Toc425870006</vt:lpwstr>
      </vt:variant>
      <vt:variant>
        <vt:i4>1900598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_Toc425870005</vt:lpwstr>
      </vt:variant>
      <vt:variant>
        <vt:i4>1900598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_Toc425870004</vt:lpwstr>
      </vt:variant>
      <vt:variant>
        <vt:i4>1900598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_Toc425870003</vt:lpwstr>
      </vt:variant>
      <vt:variant>
        <vt:i4>1900598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_Toc425870002</vt:lpwstr>
      </vt:variant>
      <vt:variant>
        <vt:i4>1900598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_Toc425870001</vt:lpwstr>
      </vt:variant>
      <vt:variant>
        <vt:i4>1900598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_Toc425870000</vt:lpwstr>
      </vt:variant>
      <vt:variant>
        <vt:i4>1900606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_Toc425869999</vt:lpwstr>
      </vt:variant>
      <vt:variant>
        <vt:i4>1900606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_Toc425869998</vt:lpwstr>
      </vt:variant>
      <vt:variant>
        <vt:i4>1900606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_Toc425869997</vt:lpwstr>
      </vt:variant>
      <vt:variant>
        <vt:i4>1900606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_Toc425869996</vt:lpwstr>
      </vt:variant>
      <vt:variant>
        <vt:i4>1900606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_Toc425869995</vt:lpwstr>
      </vt:variant>
      <vt:variant>
        <vt:i4>1900606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_Toc425869994</vt:lpwstr>
      </vt:variant>
      <vt:variant>
        <vt:i4>1900606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_Toc425869993</vt:lpwstr>
      </vt:variant>
      <vt:variant>
        <vt:i4>1900606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_Toc425869992</vt:lpwstr>
      </vt:variant>
      <vt:variant>
        <vt:i4>1900606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_Toc425869991</vt:lpwstr>
      </vt:variant>
      <vt:variant>
        <vt:i4>1900606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_Toc425869990</vt:lpwstr>
      </vt:variant>
      <vt:variant>
        <vt:i4>1835070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_Toc425869989</vt:lpwstr>
      </vt:variant>
      <vt:variant>
        <vt:i4>1835070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_Toc425869988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CNIS</dc:creator>
  <cp:keywords/>
  <dc:description/>
  <cp:lastModifiedBy>CNOOC User</cp:lastModifiedBy>
  <cp:revision>2</cp:revision>
  <dcterms:created xsi:type="dcterms:W3CDTF">2015-07-31T11:16:00Z</dcterms:created>
  <dcterms:modified xsi:type="dcterms:W3CDTF">2015-07-31T11:16:00Z</dcterms:modified>
</cp:coreProperties>
</file>