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9" w:rsidRPr="009A71D6" w:rsidRDefault="005C0E59" w:rsidP="005C0E59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Cs w:val="32"/>
        </w:rPr>
      </w:pPr>
      <w:r w:rsidRPr="009A71D6">
        <w:rPr>
          <w:rFonts w:ascii="黑体" w:eastAsia="黑体" w:hAnsi="黑体" w:hint="eastAsia"/>
          <w:kern w:val="0"/>
          <w:szCs w:val="32"/>
        </w:rPr>
        <w:t>附件</w:t>
      </w:r>
      <w:r w:rsidRPr="009A71D6">
        <w:rPr>
          <w:rFonts w:ascii="黑体" w:eastAsia="黑体" w:hAnsi="黑体"/>
          <w:kern w:val="0"/>
          <w:szCs w:val="32"/>
        </w:rPr>
        <w:t>2</w:t>
      </w:r>
    </w:p>
    <w:p w:rsidR="005C0E59" w:rsidRPr="009A71D6" w:rsidRDefault="005C0E59" w:rsidP="005C0E59">
      <w:pPr>
        <w:jc w:val="center"/>
        <w:rPr>
          <w:rFonts w:ascii="宋体" w:hAnsi="宋体"/>
          <w:b/>
          <w:sz w:val="44"/>
          <w:szCs w:val="44"/>
        </w:rPr>
      </w:pPr>
      <w:r w:rsidRPr="009A71D6">
        <w:rPr>
          <w:rFonts w:ascii="宋体" w:hAnsi="宋体" w:hint="eastAsia"/>
          <w:b/>
          <w:sz w:val="44"/>
          <w:szCs w:val="44"/>
        </w:rPr>
        <w:t>食品用香料新品种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9A71D6">
        <w:rPr>
          <w:rFonts w:ascii="宋体" w:hAnsi="宋体" w:hint="eastAsia"/>
          <w:b/>
          <w:sz w:val="44"/>
          <w:szCs w:val="44"/>
        </w:rPr>
        <w:t>乙基芳樟基醚</w:t>
      </w:r>
    </w:p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line="320" w:lineRule="exact"/>
        <w:jc w:val="left"/>
        <w:rPr>
          <w:rFonts w:ascii="Arial" w:hAnsi="Arial" w:cs="Arial"/>
          <w:b/>
          <w:bCs/>
          <w:szCs w:val="32"/>
        </w:rPr>
      </w:pPr>
    </w:p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line="320" w:lineRule="exact"/>
        <w:jc w:val="left"/>
        <w:rPr>
          <w:kern w:val="0"/>
          <w:szCs w:val="21"/>
        </w:rPr>
      </w:pPr>
      <w:r w:rsidRPr="009A71D6">
        <w:rPr>
          <w:rFonts w:hint="eastAsia"/>
          <w:kern w:val="0"/>
          <w:szCs w:val="21"/>
        </w:rPr>
        <w:t>英文名称：</w:t>
      </w:r>
      <w:r w:rsidRPr="009A71D6">
        <w:rPr>
          <w:kern w:val="0"/>
          <w:szCs w:val="21"/>
        </w:rPr>
        <w:t xml:space="preserve">Ethyl </w:t>
      </w:r>
      <w:proofErr w:type="spellStart"/>
      <w:r w:rsidRPr="009A71D6">
        <w:rPr>
          <w:kern w:val="0"/>
          <w:szCs w:val="21"/>
        </w:rPr>
        <w:t>linalyl</w:t>
      </w:r>
      <w:proofErr w:type="spellEnd"/>
      <w:r w:rsidRPr="009A71D6">
        <w:rPr>
          <w:kern w:val="0"/>
          <w:szCs w:val="21"/>
        </w:rPr>
        <w:t xml:space="preserve"> ether</w:t>
      </w:r>
    </w:p>
    <w:p w:rsidR="005C0E59" w:rsidRPr="009A71D6" w:rsidRDefault="005C0E59" w:rsidP="005C0E59">
      <w:pPr>
        <w:autoSpaceDE w:val="0"/>
        <w:autoSpaceDN w:val="0"/>
        <w:adjustRightInd w:val="0"/>
        <w:spacing w:line="320" w:lineRule="exact"/>
        <w:jc w:val="left"/>
        <w:rPr>
          <w:kern w:val="0"/>
          <w:szCs w:val="21"/>
        </w:rPr>
      </w:pPr>
      <w:r w:rsidRPr="009A71D6">
        <w:rPr>
          <w:rFonts w:hint="eastAsia"/>
          <w:kern w:val="0"/>
          <w:szCs w:val="21"/>
        </w:rPr>
        <w:t>功能分类：食品用香料</w:t>
      </w:r>
    </w:p>
    <w:p w:rsidR="005C0E59" w:rsidRPr="009A71D6" w:rsidRDefault="005C0E59" w:rsidP="005C0E59">
      <w:pPr>
        <w:adjustRightInd w:val="0"/>
        <w:snapToGrid w:val="0"/>
        <w:spacing w:line="320" w:lineRule="exact"/>
        <w:jc w:val="left"/>
        <w:rPr>
          <w:rFonts w:ascii="黑体" w:eastAsia="黑体" w:hAnsi="宋体"/>
          <w:bCs/>
          <w:kern w:val="0"/>
          <w:szCs w:val="21"/>
        </w:rPr>
      </w:pPr>
      <w:r w:rsidRPr="009A71D6">
        <w:rPr>
          <w:rFonts w:ascii="黑体" w:eastAsia="黑体" w:hAnsi="宋体" w:hint="eastAsia"/>
          <w:bCs/>
          <w:kern w:val="0"/>
          <w:szCs w:val="21"/>
        </w:rPr>
        <w:t>（一）用量及使用范围</w:t>
      </w:r>
    </w:p>
    <w:p w:rsidR="005C0E59" w:rsidRPr="009A71D6" w:rsidRDefault="005C0E59" w:rsidP="005C0E59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黑体" w:eastAsia="黑体" w:hAnsi="宋体"/>
          <w:bCs/>
          <w:kern w:val="0"/>
          <w:szCs w:val="21"/>
        </w:rPr>
      </w:pPr>
      <w:r w:rsidRPr="009A71D6">
        <w:rPr>
          <w:rFonts w:ascii="宋体" w:hAnsi="宋体" w:hint="eastAsia"/>
          <w:kern w:val="0"/>
          <w:szCs w:val="21"/>
        </w:rPr>
        <w:t>配制成食品用香精用于各类食品</w:t>
      </w:r>
      <w:r w:rsidRPr="009A71D6">
        <w:rPr>
          <w:kern w:val="0"/>
          <w:szCs w:val="21"/>
        </w:rPr>
        <w:t>（</w:t>
      </w:r>
      <w:r w:rsidRPr="009A71D6">
        <w:rPr>
          <w:kern w:val="0"/>
          <w:szCs w:val="21"/>
        </w:rPr>
        <w:t>GB2760-2014</w:t>
      </w:r>
      <w:r w:rsidRPr="009A71D6">
        <w:rPr>
          <w:kern w:val="0"/>
          <w:szCs w:val="21"/>
        </w:rPr>
        <w:t>表</w:t>
      </w:r>
      <w:r w:rsidRPr="009A71D6">
        <w:rPr>
          <w:kern w:val="0"/>
          <w:szCs w:val="21"/>
        </w:rPr>
        <w:t>B.1</w:t>
      </w:r>
      <w:r w:rsidRPr="009A71D6">
        <w:rPr>
          <w:kern w:val="0"/>
          <w:szCs w:val="21"/>
        </w:rPr>
        <w:t>食品类别除外）</w:t>
      </w:r>
      <w:r w:rsidRPr="009A71D6">
        <w:rPr>
          <w:rFonts w:ascii="宋体" w:hAnsi="宋体" w:hint="eastAsia"/>
          <w:kern w:val="0"/>
          <w:szCs w:val="21"/>
        </w:rPr>
        <w:t>，用量为按生产需要适量使用。</w:t>
      </w:r>
    </w:p>
    <w:p w:rsidR="005C0E59" w:rsidRPr="009A71D6" w:rsidRDefault="005C0E59" w:rsidP="005C0E59">
      <w:pPr>
        <w:autoSpaceDE w:val="0"/>
        <w:autoSpaceDN w:val="0"/>
        <w:adjustRightInd w:val="0"/>
        <w:spacing w:line="320" w:lineRule="exact"/>
        <w:jc w:val="left"/>
        <w:rPr>
          <w:rFonts w:ascii="黑体" w:eastAsia="黑体" w:hAnsi="宋体"/>
          <w:bCs/>
          <w:kern w:val="0"/>
          <w:szCs w:val="21"/>
        </w:rPr>
      </w:pPr>
      <w:r w:rsidRPr="009A71D6">
        <w:rPr>
          <w:rFonts w:ascii="黑体" w:eastAsia="黑体" w:hAnsi="宋体" w:hint="eastAsia"/>
          <w:bCs/>
          <w:kern w:val="0"/>
          <w:szCs w:val="21"/>
        </w:rPr>
        <w:t>（二）质量规格要求</w:t>
      </w:r>
    </w:p>
    <w:p w:rsidR="005C0E59" w:rsidRPr="009A71D6" w:rsidRDefault="005C0E59" w:rsidP="005C0E59">
      <w:pPr>
        <w:widowControl/>
        <w:numPr>
          <w:ilvl w:val="1"/>
          <w:numId w:val="3"/>
        </w:numPr>
        <w:autoSpaceDE w:val="0"/>
        <w:autoSpaceDN w:val="0"/>
        <w:adjustRightInd w:val="0"/>
        <w:spacing w:after="200" w:line="320" w:lineRule="exact"/>
        <w:jc w:val="left"/>
        <w:outlineLvl w:val="1"/>
        <w:rPr>
          <w:rFonts w:ascii="黑体" w:eastAsia="黑体"/>
          <w:kern w:val="0"/>
          <w:szCs w:val="21"/>
        </w:rPr>
      </w:pPr>
      <w:r w:rsidRPr="009A71D6">
        <w:rPr>
          <w:rFonts w:ascii="黑体" w:eastAsia="黑体" w:hint="eastAsia"/>
          <w:kern w:val="0"/>
          <w:szCs w:val="21"/>
        </w:rPr>
        <w:t>范围</w:t>
      </w:r>
    </w:p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rPr>
          <w:kern w:val="0"/>
          <w:szCs w:val="21"/>
        </w:rPr>
      </w:pPr>
      <w:r w:rsidRPr="009A71D6">
        <w:rPr>
          <w:kern w:val="0"/>
          <w:szCs w:val="21"/>
        </w:rPr>
        <w:t>本质量规格要求适用于由</w:t>
      </w:r>
      <w:r w:rsidRPr="009A71D6">
        <w:rPr>
          <w:rFonts w:hint="eastAsia"/>
          <w:kern w:val="0"/>
          <w:szCs w:val="21"/>
        </w:rPr>
        <w:t>芳樟醇为原料经化学反应制得的食品添加剂乙基芳樟基醚</w:t>
      </w:r>
      <w:r w:rsidRPr="009A71D6">
        <w:rPr>
          <w:kern w:val="0"/>
          <w:szCs w:val="21"/>
        </w:rPr>
        <w:t>。</w:t>
      </w:r>
    </w:p>
    <w:p w:rsidR="005C0E59" w:rsidRPr="009A71D6" w:rsidRDefault="005C0E59" w:rsidP="005C0E59">
      <w:pPr>
        <w:widowControl/>
        <w:numPr>
          <w:ilvl w:val="1"/>
          <w:numId w:val="2"/>
        </w:numPr>
        <w:autoSpaceDE w:val="0"/>
        <w:autoSpaceDN w:val="0"/>
        <w:adjustRightInd w:val="0"/>
        <w:spacing w:after="200" w:line="320" w:lineRule="exact"/>
        <w:jc w:val="left"/>
        <w:outlineLvl w:val="1"/>
        <w:rPr>
          <w:rFonts w:ascii="黑体" w:eastAsia="黑体"/>
          <w:kern w:val="0"/>
          <w:szCs w:val="20"/>
        </w:rPr>
      </w:pPr>
      <w:r w:rsidRPr="009A71D6">
        <w:rPr>
          <w:rFonts w:ascii="黑体" w:eastAsia="黑体" w:hint="eastAsia"/>
          <w:kern w:val="0"/>
          <w:szCs w:val="20"/>
        </w:rPr>
        <w:t>化学名称、分子式、结构式和相对分子质量</w:t>
      </w:r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/>
          <w:noProof/>
          <w:kern w:val="0"/>
          <w:szCs w:val="21"/>
        </w:rPr>
        <w:t xml:space="preserve">2.1  </w:t>
      </w:r>
      <w:r w:rsidRPr="009A71D6">
        <w:rPr>
          <w:rFonts w:ascii="黑体" w:eastAsia="黑体" w:hAnsi="宋体" w:hint="eastAsia"/>
          <w:noProof/>
          <w:kern w:val="0"/>
          <w:szCs w:val="21"/>
        </w:rPr>
        <w:t>化学名称</w:t>
      </w:r>
    </w:p>
    <w:p w:rsidR="005C0E59" w:rsidRPr="009A71D6" w:rsidRDefault="005C0E59" w:rsidP="005C0E59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kern w:val="0"/>
          <w:szCs w:val="21"/>
        </w:rPr>
      </w:pPr>
      <w:bookmarkStart w:id="0" w:name="OLE_LINK3"/>
      <w:bookmarkStart w:id="1" w:name="OLE_LINK4"/>
      <w:bookmarkStart w:id="2" w:name="OLE_LINK1"/>
      <w:bookmarkStart w:id="3" w:name="OLE_LINK2"/>
      <w:r w:rsidRPr="009A71D6">
        <w:rPr>
          <w:rFonts w:hint="eastAsia"/>
          <w:kern w:val="0"/>
          <w:szCs w:val="21"/>
        </w:rPr>
        <w:t>3-</w:t>
      </w:r>
      <w:r w:rsidRPr="009A71D6">
        <w:rPr>
          <w:rFonts w:hint="eastAsia"/>
          <w:kern w:val="0"/>
          <w:szCs w:val="21"/>
        </w:rPr>
        <w:t>乙氧基</w:t>
      </w:r>
      <w:r w:rsidRPr="009A71D6">
        <w:rPr>
          <w:rFonts w:hint="eastAsia"/>
          <w:kern w:val="0"/>
          <w:szCs w:val="21"/>
        </w:rPr>
        <w:t>-3,7-</w:t>
      </w:r>
      <w:r w:rsidRPr="009A71D6">
        <w:rPr>
          <w:rFonts w:hint="eastAsia"/>
          <w:kern w:val="0"/>
          <w:szCs w:val="21"/>
        </w:rPr>
        <w:t>二甲基辛</w:t>
      </w:r>
      <w:r w:rsidRPr="009A71D6">
        <w:rPr>
          <w:rFonts w:hint="eastAsia"/>
          <w:kern w:val="0"/>
          <w:szCs w:val="21"/>
        </w:rPr>
        <w:t>-1,6-</w:t>
      </w:r>
      <w:r w:rsidRPr="009A71D6">
        <w:rPr>
          <w:rFonts w:hint="eastAsia"/>
          <w:kern w:val="0"/>
          <w:szCs w:val="21"/>
        </w:rPr>
        <w:t>二烯</w:t>
      </w:r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/>
          <w:noProof/>
          <w:kern w:val="0"/>
          <w:szCs w:val="21"/>
        </w:rPr>
        <w:t xml:space="preserve">2.2  </w:t>
      </w:r>
      <w:r w:rsidRPr="009A71D6">
        <w:rPr>
          <w:rFonts w:ascii="黑体" w:eastAsia="黑体" w:hAnsi="宋体" w:hint="eastAsia"/>
          <w:noProof/>
          <w:kern w:val="0"/>
          <w:szCs w:val="21"/>
        </w:rPr>
        <w:t>分子式</w:t>
      </w:r>
    </w:p>
    <w:p w:rsidR="005C0E59" w:rsidRPr="009A71D6" w:rsidRDefault="005C0E59" w:rsidP="005C0E59">
      <w:p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line="320" w:lineRule="exact"/>
        <w:ind w:left="118"/>
        <w:jc w:val="left"/>
        <w:rPr>
          <w:rFonts w:eastAsia="微软雅黑"/>
          <w:kern w:val="0"/>
          <w:szCs w:val="21"/>
        </w:rPr>
      </w:pPr>
      <w:bookmarkStart w:id="4" w:name="OLE_LINK176"/>
      <w:bookmarkStart w:id="5" w:name="OLE_LINK177"/>
      <w:bookmarkEnd w:id="0"/>
      <w:bookmarkEnd w:id="1"/>
      <w:bookmarkEnd w:id="2"/>
      <w:bookmarkEnd w:id="3"/>
      <w:r w:rsidRPr="009A71D6">
        <w:rPr>
          <w:rFonts w:eastAsia="微软雅黑"/>
          <w:kern w:val="0"/>
          <w:szCs w:val="21"/>
        </w:rPr>
        <w:t xml:space="preserve">       C</w:t>
      </w:r>
      <w:r w:rsidRPr="009A71D6">
        <w:rPr>
          <w:rFonts w:eastAsia="微软雅黑"/>
          <w:kern w:val="0"/>
          <w:szCs w:val="21"/>
          <w:vertAlign w:val="subscript"/>
        </w:rPr>
        <w:t>8</w:t>
      </w:r>
      <w:r w:rsidRPr="009A71D6">
        <w:rPr>
          <w:rFonts w:eastAsia="微软雅黑"/>
          <w:kern w:val="0"/>
          <w:szCs w:val="21"/>
        </w:rPr>
        <w:t xml:space="preserve"> H</w:t>
      </w:r>
      <w:r w:rsidRPr="009A71D6">
        <w:rPr>
          <w:rFonts w:eastAsia="微软雅黑"/>
          <w:kern w:val="0"/>
          <w:szCs w:val="21"/>
          <w:vertAlign w:val="subscript"/>
        </w:rPr>
        <w:t>16</w:t>
      </w:r>
      <w:r w:rsidRPr="009A71D6">
        <w:rPr>
          <w:rFonts w:eastAsia="微软雅黑"/>
          <w:kern w:val="0"/>
          <w:szCs w:val="21"/>
        </w:rPr>
        <w:t xml:space="preserve"> O</w:t>
      </w:r>
      <w:bookmarkEnd w:id="4"/>
      <w:bookmarkEnd w:id="5"/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/>
          <w:noProof/>
          <w:kern w:val="0"/>
          <w:szCs w:val="21"/>
        </w:rPr>
        <w:t xml:space="preserve">2.3  </w:t>
      </w:r>
      <w:r w:rsidRPr="009A71D6">
        <w:rPr>
          <w:rFonts w:ascii="黑体" w:eastAsia="黑体" w:hAnsi="宋体" w:hint="eastAsia"/>
          <w:noProof/>
          <w:kern w:val="0"/>
          <w:szCs w:val="21"/>
        </w:rPr>
        <w:t>结构式</w:t>
      </w:r>
    </w:p>
    <w:p w:rsidR="005C0E59" w:rsidRPr="009A71D6" w:rsidRDefault="005C0E59" w:rsidP="005C0E59">
      <w:p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91"/>
        <w:ind w:left="644"/>
        <w:jc w:val="left"/>
        <w:rPr>
          <w:rFonts w:ascii="Arial" w:eastAsia="微软雅黑" w:hAnsi="Arial" w:cs="Arial"/>
          <w:kern w:val="0"/>
          <w:sz w:val="28"/>
          <w:szCs w:val="28"/>
        </w:rPr>
      </w:pPr>
      <w:r w:rsidRPr="009A71D6">
        <w:rPr>
          <w:rFonts w:ascii="微软雅黑" w:eastAsia="微软雅黑" w:cs="微软雅黑"/>
          <w:kern w:val="0"/>
          <w:szCs w:val="21"/>
        </w:rPr>
        <w:object w:dxaOrig="2280" w:dyaOrig="3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62.5pt">
            <v:imagedata r:id="rId5" o:title=""/>
          </v:shape>
        </w:object>
      </w:r>
    </w:p>
    <w:p w:rsidR="005C0E59" w:rsidRPr="009A71D6" w:rsidRDefault="005C0E59" w:rsidP="005C0E59">
      <w:p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line="320" w:lineRule="exact"/>
        <w:jc w:val="left"/>
        <w:rPr>
          <w:rFonts w:ascii="Microsoft JhengHei" w:hAnsi="Arial" w:cs="Microsoft JhengHei"/>
          <w:w w:val="105"/>
          <w:kern w:val="0"/>
          <w:szCs w:val="21"/>
        </w:rPr>
      </w:pPr>
      <w:r w:rsidRPr="009A71D6">
        <w:rPr>
          <w:rFonts w:ascii="黑体" w:eastAsia="黑体" w:cs="微软雅黑"/>
          <w:kern w:val="0"/>
          <w:szCs w:val="21"/>
        </w:rPr>
        <w:t xml:space="preserve">2.4  </w:t>
      </w:r>
      <w:r w:rsidRPr="009A71D6">
        <w:rPr>
          <w:rFonts w:ascii="黑体" w:eastAsia="黑体" w:cs="微软雅黑" w:hint="eastAsia"/>
          <w:kern w:val="0"/>
          <w:szCs w:val="21"/>
        </w:rPr>
        <w:t>相对分子质量</w:t>
      </w:r>
    </w:p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eastAsia="MingLiU_HKSCS"/>
          <w:kern w:val="0"/>
          <w:szCs w:val="21"/>
        </w:rPr>
      </w:pPr>
      <w:r w:rsidRPr="009A71D6">
        <w:rPr>
          <w:rFonts w:eastAsia="MingLiU_HKSCS"/>
          <w:kern w:val="0"/>
          <w:szCs w:val="21"/>
        </w:rPr>
        <w:t>182.3</w:t>
      </w:r>
      <w:r w:rsidRPr="009A71D6">
        <w:rPr>
          <w:rFonts w:ascii="宋体" w:hAnsi="宋体" w:hint="eastAsia"/>
          <w:kern w:val="0"/>
          <w:szCs w:val="21"/>
        </w:rPr>
        <w:t>（按</w:t>
      </w:r>
      <w:r w:rsidRPr="009A71D6">
        <w:rPr>
          <w:kern w:val="0"/>
          <w:szCs w:val="21"/>
        </w:rPr>
        <w:t>2007</w:t>
      </w:r>
      <w:r w:rsidRPr="009A71D6">
        <w:rPr>
          <w:rFonts w:ascii="宋体" w:hAnsi="宋体" w:hint="eastAsia"/>
          <w:kern w:val="0"/>
          <w:szCs w:val="21"/>
        </w:rPr>
        <w:t>年国际相对原子质量）</w:t>
      </w:r>
    </w:p>
    <w:p w:rsidR="005C0E59" w:rsidRPr="009A71D6" w:rsidRDefault="005C0E59" w:rsidP="005C0E59">
      <w:pPr>
        <w:widowControl/>
        <w:numPr>
          <w:ilvl w:val="1"/>
          <w:numId w:val="2"/>
        </w:numPr>
        <w:autoSpaceDE w:val="0"/>
        <w:autoSpaceDN w:val="0"/>
        <w:adjustRightInd w:val="0"/>
        <w:spacing w:after="200" w:line="320" w:lineRule="exact"/>
        <w:jc w:val="left"/>
        <w:outlineLvl w:val="1"/>
        <w:rPr>
          <w:rFonts w:ascii="黑体" w:eastAsia="黑体"/>
          <w:kern w:val="0"/>
          <w:szCs w:val="20"/>
        </w:rPr>
      </w:pPr>
      <w:r w:rsidRPr="009A71D6">
        <w:rPr>
          <w:rFonts w:ascii="黑体" w:eastAsia="黑体" w:hint="eastAsia"/>
          <w:kern w:val="0"/>
          <w:szCs w:val="20"/>
        </w:rPr>
        <w:t>技术要求</w:t>
      </w:r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/>
          <w:noProof/>
          <w:kern w:val="0"/>
          <w:szCs w:val="21"/>
        </w:rPr>
        <w:t xml:space="preserve">3.1  </w:t>
      </w:r>
      <w:r w:rsidRPr="009A71D6">
        <w:rPr>
          <w:rFonts w:ascii="黑体" w:eastAsia="黑体" w:hAnsi="宋体" w:hint="eastAsia"/>
          <w:noProof/>
          <w:kern w:val="0"/>
          <w:szCs w:val="21"/>
        </w:rPr>
        <w:t>感官要求</w:t>
      </w:r>
      <w:r w:rsidRPr="009A71D6">
        <w:rPr>
          <w:rFonts w:ascii="黑体" w:eastAsia="黑体" w:hAnsi="宋体"/>
          <w:noProof/>
          <w:kern w:val="0"/>
          <w:szCs w:val="21"/>
        </w:rPr>
        <w:t>:</w:t>
      </w:r>
      <w:r w:rsidRPr="009A71D6">
        <w:rPr>
          <w:rFonts w:ascii="宋体" w:hAnsi="宋体" w:hint="eastAsia"/>
          <w:noProof/>
          <w:kern w:val="0"/>
          <w:szCs w:val="21"/>
        </w:rPr>
        <w:t>应符合表</w:t>
      </w:r>
      <w:r w:rsidRPr="009A71D6">
        <w:rPr>
          <w:rFonts w:ascii="宋体" w:hAnsi="宋体"/>
          <w:noProof/>
          <w:kern w:val="0"/>
          <w:szCs w:val="21"/>
        </w:rPr>
        <w:t>1</w:t>
      </w:r>
      <w:r w:rsidRPr="009A71D6">
        <w:rPr>
          <w:rFonts w:ascii="宋体" w:hAnsi="宋体" w:hint="eastAsia"/>
          <w:noProof/>
          <w:kern w:val="0"/>
          <w:szCs w:val="21"/>
        </w:rPr>
        <w:t>的规定。</w:t>
      </w:r>
    </w:p>
    <w:p w:rsidR="005C0E59" w:rsidRPr="009A71D6" w:rsidRDefault="005C0E59" w:rsidP="005C0E59">
      <w:pPr>
        <w:widowControl/>
        <w:autoSpaceDE w:val="0"/>
        <w:autoSpaceDN w:val="0"/>
        <w:spacing w:beforeLines="50" w:afterLines="50"/>
        <w:jc w:val="center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 w:hint="eastAsia"/>
          <w:noProof/>
          <w:kern w:val="0"/>
          <w:szCs w:val="21"/>
        </w:rPr>
        <w:t>表</w:t>
      </w:r>
      <w:r w:rsidRPr="009A71D6">
        <w:rPr>
          <w:rFonts w:ascii="黑体" w:eastAsia="黑体" w:hAnsi="宋体"/>
          <w:noProof/>
          <w:kern w:val="0"/>
          <w:szCs w:val="21"/>
        </w:rPr>
        <w:t xml:space="preserve">1  </w:t>
      </w:r>
      <w:r w:rsidRPr="009A71D6">
        <w:rPr>
          <w:rFonts w:ascii="黑体" w:eastAsia="黑体" w:hAnsi="宋体" w:hint="eastAsia"/>
          <w:noProof/>
          <w:kern w:val="0"/>
          <w:szCs w:val="21"/>
        </w:rPr>
        <w:t>感官要求</w:t>
      </w:r>
    </w:p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before="5" w:line="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5056" w:type="pct"/>
        <w:tblCellMar>
          <w:left w:w="0" w:type="dxa"/>
          <w:right w:w="0" w:type="dxa"/>
        </w:tblCellMar>
        <w:tblLook w:val="0000"/>
      </w:tblPr>
      <w:tblGrid>
        <w:gridCol w:w="757"/>
        <w:gridCol w:w="757"/>
        <w:gridCol w:w="1463"/>
        <w:gridCol w:w="1461"/>
        <w:gridCol w:w="3971"/>
      </w:tblGrid>
      <w:tr w:rsidR="005C0E59" w:rsidRPr="009A71D6" w:rsidTr="003D75F1">
        <w:trPr>
          <w:trHeight w:hRule="exact" w:val="311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411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项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226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目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right="181"/>
              <w:jc w:val="righ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要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81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求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right="5"/>
              <w:jc w:val="center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检验方法</w:t>
            </w:r>
          </w:p>
        </w:tc>
      </w:tr>
      <w:tr w:rsidR="005C0E59" w:rsidRPr="009A71D6" w:rsidTr="003D75F1">
        <w:trPr>
          <w:trHeight w:hRule="exact" w:val="311"/>
        </w:trPr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色泽</w:t>
            </w: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无色</w:t>
            </w:r>
          </w:p>
        </w:tc>
        <w:tc>
          <w:tcPr>
            <w:tcW w:w="2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9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将试样置于比色管内，用目测法观察</w:t>
            </w:r>
          </w:p>
        </w:tc>
      </w:tr>
      <w:tr w:rsidR="005C0E59" w:rsidRPr="009A71D6" w:rsidTr="003D75F1">
        <w:trPr>
          <w:trHeight w:hRule="exact" w:val="311"/>
        </w:trPr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状态</w:t>
            </w: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液体</w:t>
            </w:r>
          </w:p>
        </w:tc>
        <w:tc>
          <w:tcPr>
            <w:tcW w:w="2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</w:p>
        </w:tc>
      </w:tr>
      <w:tr w:rsidR="005C0E59" w:rsidRPr="009A71D6" w:rsidTr="003D75F1">
        <w:trPr>
          <w:trHeight w:hRule="exact" w:val="311"/>
        </w:trPr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香气</w:t>
            </w: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2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愉悦的花香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9" w:rsidRPr="009A71D6" w:rsidRDefault="005C0E59" w:rsidP="003D75F1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99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GB/T 14454.2</w:t>
            </w:r>
          </w:p>
        </w:tc>
      </w:tr>
    </w:tbl>
    <w:p w:rsidR="005C0E59" w:rsidRPr="009A71D6" w:rsidRDefault="005C0E59" w:rsidP="005C0E59">
      <w:pPr>
        <w:kinsoku w:val="0"/>
        <w:overflowPunct w:val="0"/>
        <w:autoSpaceDE w:val="0"/>
        <w:autoSpaceDN w:val="0"/>
        <w:adjustRightInd w:val="0"/>
        <w:spacing w:before="6" w:line="100" w:lineRule="exact"/>
        <w:jc w:val="left"/>
        <w:rPr>
          <w:kern w:val="0"/>
          <w:sz w:val="10"/>
          <w:szCs w:val="10"/>
        </w:rPr>
      </w:pPr>
    </w:p>
    <w:p w:rsidR="005C0E59" w:rsidRPr="009A71D6" w:rsidRDefault="005C0E59" w:rsidP="005C0E59">
      <w:pPr>
        <w:widowControl/>
        <w:autoSpaceDE w:val="0"/>
        <w:autoSpaceDN w:val="0"/>
        <w:rPr>
          <w:rFonts w:ascii="黑体" w:eastAsia="黑体" w:hAnsi="宋体"/>
          <w:noProof/>
          <w:kern w:val="0"/>
          <w:szCs w:val="21"/>
        </w:rPr>
      </w:pPr>
      <w:r w:rsidRPr="009A71D6">
        <w:rPr>
          <w:rFonts w:ascii="黑体" w:eastAsia="黑体" w:hAnsi="宋体"/>
          <w:noProof/>
          <w:kern w:val="0"/>
          <w:szCs w:val="21"/>
        </w:rPr>
        <w:t xml:space="preserve">3.2  </w:t>
      </w:r>
      <w:r w:rsidRPr="009A71D6">
        <w:rPr>
          <w:rFonts w:ascii="黑体" w:eastAsia="黑体" w:hAnsi="宋体" w:hint="eastAsia"/>
          <w:noProof/>
          <w:kern w:val="0"/>
          <w:szCs w:val="21"/>
        </w:rPr>
        <w:t>理化指标</w:t>
      </w:r>
      <w:r w:rsidRPr="009A71D6">
        <w:rPr>
          <w:rFonts w:ascii="黑体" w:eastAsia="黑体" w:hAnsi="宋体"/>
          <w:noProof/>
          <w:kern w:val="0"/>
          <w:szCs w:val="21"/>
        </w:rPr>
        <w:t>:</w:t>
      </w:r>
      <w:r w:rsidRPr="009A71D6">
        <w:rPr>
          <w:rFonts w:ascii="宋体" w:hAnsi="宋体" w:hint="eastAsia"/>
          <w:noProof/>
          <w:kern w:val="0"/>
          <w:szCs w:val="21"/>
        </w:rPr>
        <w:t>应符合表</w:t>
      </w:r>
      <w:r w:rsidRPr="009A71D6">
        <w:rPr>
          <w:rFonts w:ascii="宋体" w:hAnsi="宋体"/>
          <w:noProof/>
          <w:kern w:val="0"/>
          <w:szCs w:val="21"/>
        </w:rPr>
        <w:t>2</w:t>
      </w:r>
      <w:r w:rsidRPr="009A71D6">
        <w:rPr>
          <w:rFonts w:ascii="宋体" w:hAnsi="宋体" w:hint="eastAsia"/>
          <w:noProof/>
          <w:kern w:val="0"/>
          <w:szCs w:val="21"/>
        </w:rPr>
        <w:t>的规定。</w:t>
      </w:r>
    </w:p>
    <w:p w:rsidR="005C0E59" w:rsidRPr="009A71D6" w:rsidRDefault="005C0E59" w:rsidP="005C0E59">
      <w:pPr>
        <w:widowControl/>
        <w:autoSpaceDE w:val="0"/>
        <w:autoSpaceDN w:val="0"/>
        <w:spacing w:beforeLines="50" w:afterLines="50"/>
        <w:jc w:val="center"/>
        <w:rPr>
          <w:rFonts w:ascii="黑体" w:eastAsia="黑体" w:hAnsi="宋体"/>
          <w:noProof/>
          <w:kern w:val="0"/>
          <w:sz w:val="13"/>
          <w:szCs w:val="13"/>
        </w:rPr>
      </w:pPr>
      <w:r w:rsidRPr="009A71D6">
        <w:rPr>
          <w:rFonts w:ascii="黑体" w:eastAsia="黑体" w:hAnsi="宋体" w:hint="eastAsia"/>
          <w:noProof/>
          <w:kern w:val="0"/>
          <w:szCs w:val="21"/>
        </w:rPr>
        <w:t>表</w:t>
      </w:r>
      <w:r w:rsidRPr="009A71D6">
        <w:rPr>
          <w:rFonts w:ascii="黑体" w:eastAsia="黑体" w:hAnsi="宋体"/>
          <w:noProof/>
          <w:kern w:val="0"/>
          <w:szCs w:val="21"/>
        </w:rPr>
        <w:t xml:space="preserve">2  </w:t>
      </w:r>
      <w:r w:rsidRPr="009A71D6">
        <w:rPr>
          <w:rFonts w:ascii="黑体" w:eastAsia="黑体" w:hAnsi="宋体" w:hint="eastAsia"/>
          <w:noProof/>
          <w:kern w:val="0"/>
          <w:szCs w:val="21"/>
        </w:rPr>
        <w:t>理化指标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2456"/>
        <w:gridCol w:w="2371"/>
      </w:tblGrid>
      <w:tr w:rsidR="005C0E59" w:rsidRPr="009A71D6" w:rsidTr="003D75F1">
        <w:trPr>
          <w:trHeight w:val="369"/>
          <w:jc w:val="center"/>
        </w:trPr>
        <w:tc>
          <w:tcPr>
            <w:tcW w:w="2168" w:type="pct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rFonts w:hint="eastAsia"/>
                <w:kern w:val="0"/>
                <w:szCs w:val="21"/>
              </w:rPr>
              <w:t>项目</w:t>
            </w:r>
          </w:p>
        </w:tc>
        <w:tc>
          <w:tcPr>
            <w:tcW w:w="1441" w:type="pct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391" w:type="pct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rFonts w:hint="eastAsia"/>
                <w:kern w:val="0"/>
                <w:szCs w:val="21"/>
              </w:rPr>
              <w:t>检验方法</w:t>
            </w:r>
          </w:p>
        </w:tc>
      </w:tr>
      <w:tr w:rsidR="005C0E59" w:rsidRPr="009A71D6" w:rsidTr="003D75F1">
        <w:trPr>
          <w:trHeight w:val="251"/>
          <w:jc w:val="center"/>
        </w:trPr>
        <w:tc>
          <w:tcPr>
            <w:tcW w:w="2168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ind w:rightChars="-30" w:right="-63"/>
              <w:jc w:val="left"/>
              <w:rPr>
                <w:kern w:val="0"/>
                <w:szCs w:val="21"/>
                <w:highlight w:val="white"/>
              </w:rPr>
            </w:pPr>
            <w:bookmarkStart w:id="6" w:name="_Hlk439688287"/>
            <w:r w:rsidRPr="009A71D6">
              <w:rPr>
                <w:rFonts w:ascii="宋体" w:hAnsi="宋体" w:hint="eastAsia"/>
                <w:kern w:val="0"/>
                <w:szCs w:val="21"/>
              </w:rPr>
              <w:t>乙基芳樟基醚</w:t>
            </w:r>
            <w:r w:rsidRPr="009A71D6">
              <w:rPr>
                <w:rFonts w:hAnsi="宋体"/>
                <w:kern w:val="0"/>
                <w:szCs w:val="21"/>
              </w:rPr>
              <w:t>含量</w:t>
            </w:r>
            <w:r w:rsidRPr="009A71D6">
              <w:rPr>
                <w:rFonts w:hAnsi="宋体" w:hint="eastAsia"/>
                <w:kern w:val="0"/>
                <w:szCs w:val="21"/>
              </w:rPr>
              <w:t>，</w:t>
            </w:r>
            <w:r w:rsidRPr="009A71D6">
              <w:rPr>
                <w:rFonts w:hAnsi="宋体"/>
                <w:i/>
                <w:kern w:val="0"/>
                <w:szCs w:val="21"/>
              </w:rPr>
              <w:t>w</w:t>
            </w:r>
            <w:r w:rsidRPr="009A71D6">
              <w:rPr>
                <w:kern w:val="0"/>
                <w:szCs w:val="21"/>
              </w:rPr>
              <w:t>/%</w:t>
            </w:r>
            <w:r>
              <w:rPr>
                <w:rFonts w:hint="eastAsia"/>
                <w:kern w:val="0"/>
                <w:szCs w:val="21"/>
              </w:rPr>
              <w:t xml:space="preserve">             </w:t>
            </w:r>
            <w:r w:rsidRPr="009A71D6">
              <w:rPr>
                <w:rFonts w:hint="eastAsia"/>
                <w:kern w:val="0"/>
                <w:szCs w:val="21"/>
              </w:rPr>
              <w:t>≥</w:t>
            </w:r>
          </w:p>
        </w:tc>
        <w:tc>
          <w:tcPr>
            <w:tcW w:w="144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9</w:t>
            </w:r>
            <w:r w:rsidRPr="009A71D6">
              <w:rPr>
                <w:rFonts w:hint="eastAsia"/>
                <w:kern w:val="0"/>
                <w:szCs w:val="21"/>
              </w:rPr>
              <w:t>8</w:t>
            </w:r>
            <w:r w:rsidRPr="009A71D6">
              <w:rPr>
                <w:kern w:val="0"/>
                <w:szCs w:val="21"/>
              </w:rPr>
              <w:t>.0</w:t>
            </w:r>
          </w:p>
        </w:tc>
        <w:tc>
          <w:tcPr>
            <w:tcW w:w="139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ind w:rightChars="342" w:right="718"/>
              <w:jc w:val="left"/>
              <w:rPr>
                <w:kern w:val="0"/>
                <w:szCs w:val="21"/>
                <w:highlight w:val="white"/>
              </w:rPr>
            </w:pPr>
            <w:r w:rsidRPr="009A71D6">
              <w:rPr>
                <w:rFonts w:hint="eastAsia"/>
                <w:kern w:val="0"/>
                <w:szCs w:val="21"/>
              </w:rPr>
              <w:t>附录</w:t>
            </w:r>
            <w:r w:rsidRPr="009A71D6">
              <w:rPr>
                <w:rFonts w:hint="eastAsia"/>
                <w:kern w:val="0"/>
                <w:szCs w:val="21"/>
              </w:rPr>
              <w:t>A</w:t>
            </w:r>
          </w:p>
        </w:tc>
      </w:tr>
      <w:tr w:rsidR="005C0E59" w:rsidRPr="009A71D6" w:rsidTr="003D75F1">
        <w:trPr>
          <w:trHeight w:val="370"/>
          <w:jc w:val="center"/>
        </w:trPr>
        <w:tc>
          <w:tcPr>
            <w:tcW w:w="2168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ind w:rightChars="342" w:right="718"/>
              <w:jc w:val="left"/>
              <w:rPr>
                <w:kern w:val="0"/>
                <w:szCs w:val="21"/>
                <w:highlight w:val="white"/>
              </w:rPr>
            </w:pPr>
            <w:bookmarkStart w:id="7" w:name="_Hlk439688318"/>
            <w:bookmarkEnd w:id="6"/>
            <w:r w:rsidRPr="009A71D6">
              <w:rPr>
                <w:kern w:val="0"/>
                <w:szCs w:val="21"/>
              </w:rPr>
              <w:t>折光指数</w:t>
            </w:r>
            <w:r w:rsidRPr="009A71D6">
              <w:rPr>
                <w:kern w:val="0"/>
                <w:szCs w:val="21"/>
              </w:rPr>
              <w:t>(20</w:t>
            </w:r>
            <w:r w:rsidRPr="009A71D6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9A71D6">
              <w:rPr>
                <w:kern w:val="0"/>
                <w:szCs w:val="21"/>
              </w:rPr>
              <w:t>)</w:t>
            </w:r>
          </w:p>
        </w:tc>
        <w:tc>
          <w:tcPr>
            <w:tcW w:w="144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1.</w:t>
            </w:r>
            <w:r w:rsidRPr="009A71D6">
              <w:rPr>
                <w:rFonts w:hint="eastAsia"/>
                <w:kern w:val="0"/>
                <w:szCs w:val="21"/>
              </w:rPr>
              <w:t>444</w:t>
            </w:r>
            <w:r w:rsidRPr="009A71D6">
              <w:rPr>
                <w:kern w:val="0"/>
                <w:szCs w:val="21"/>
              </w:rPr>
              <w:t>～</w:t>
            </w:r>
            <w:r w:rsidRPr="009A71D6">
              <w:rPr>
                <w:kern w:val="0"/>
                <w:szCs w:val="21"/>
              </w:rPr>
              <w:t>1</w:t>
            </w:r>
            <w:r w:rsidRPr="009A71D6">
              <w:rPr>
                <w:rFonts w:hint="eastAsia"/>
                <w:kern w:val="0"/>
                <w:szCs w:val="21"/>
              </w:rPr>
              <w:t>.447</w:t>
            </w:r>
          </w:p>
        </w:tc>
        <w:tc>
          <w:tcPr>
            <w:tcW w:w="139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ind w:rightChars="342" w:right="718"/>
              <w:jc w:val="left"/>
              <w:rPr>
                <w:kern w:val="0"/>
                <w:szCs w:val="21"/>
                <w:highlight w:val="white"/>
              </w:rPr>
            </w:pPr>
            <w:r w:rsidRPr="009A71D6">
              <w:rPr>
                <w:kern w:val="0"/>
                <w:szCs w:val="21"/>
              </w:rPr>
              <w:t>GB/T 14454.4</w:t>
            </w:r>
          </w:p>
        </w:tc>
      </w:tr>
      <w:tr w:rsidR="005C0E59" w:rsidRPr="009A71D6" w:rsidTr="003D75F1">
        <w:trPr>
          <w:trHeight w:val="103"/>
          <w:jc w:val="center"/>
        </w:trPr>
        <w:tc>
          <w:tcPr>
            <w:tcW w:w="2168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9A71D6">
              <w:rPr>
                <w:kern w:val="0"/>
                <w:szCs w:val="21"/>
              </w:rPr>
              <w:t>相对密度</w:t>
            </w:r>
            <w:r w:rsidRPr="009A71D6">
              <w:rPr>
                <w:kern w:val="0"/>
                <w:szCs w:val="21"/>
              </w:rPr>
              <w:t>(2</w:t>
            </w:r>
            <w:r w:rsidRPr="009A71D6">
              <w:rPr>
                <w:rFonts w:hint="eastAsia"/>
                <w:kern w:val="0"/>
                <w:szCs w:val="21"/>
              </w:rPr>
              <w:t xml:space="preserve">0 </w:t>
            </w:r>
            <w:r w:rsidRPr="009A71D6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9A71D6">
              <w:rPr>
                <w:kern w:val="0"/>
                <w:szCs w:val="21"/>
              </w:rPr>
              <w:t>/2</w:t>
            </w:r>
            <w:r w:rsidRPr="009A71D6">
              <w:rPr>
                <w:rFonts w:hint="eastAsia"/>
                <w:kern w:val="0"/>
                <w:szCs w:val="21"/>
              </w:rPr>
              <w:t xml:space="preserve">0 </w:t>
            </w:r>
            <w:r w:rsidRPr="009A71D6">
              <w:rPr>
                <w:rFonts w:ascii="宋体" w:hAnsi="宋体" w:cs="宋体" w:hint="eastAsia"/>
                <w:kern w:val="0"/>
                <w:szCs w:val="21"/>
              </w:rPr>
              <w:t>℃</w:t>
            </w:r>
            <w:r w:rsidRPr="009A71D6">
              <w:rPr>
                <w:kern w:val="0"/>
                <w:szCs w:val="21"/>
              </w:rPr>
              <w:t>)</w:t>
            </w:r>
          </w:p>
        </w:tc>
        <w:tc>
          <w:tcPr>
            <w:tcW w:w="144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0"/>
                <w:szCs w:val="21"/>
              </w:rPr>
            </w:pPr>
            <w:r w:rsidRPr="009A71D6">
              <w:rPr>
                <w:rFonts w:hint="eastAsia"/>
                <w:kern w:val="0"/>
                <w:szCs w:val="21"/>
              </w:rPr>
              <w:t>0.829</w:t>
            </w:r>
            <w:r w:rsidRPr="009A71D6">
              <w:rPr>
                <w:kern w:val="0"/>
                <w:szCs w:val="21"/>
              </w:rPr>
              <w:t>～</w:t>
            </w:r>
            <w:r w:rsidRPr="009A71D6">
              <w:rPr>
                <w:rFonts w:hint="eastAsia"/>
                <w:kern w:val="0"/>
                <w:szCs w:val="21"/>
              </w:rPr>
              <w:t>0.832</w:t>
            </w:r>
          </w:p>
        </w:tc>
        <w:tc>
          <w:tcPr>
            <w:tcW w:w="1391" w:type="pct"/>
            <w:vAlign w:val="center"/>
          </w:tcPr>
          <w:p w:rsidR="005C0E59" w:rsidRPr="009A71D6" w:rsidRDefault="005C0E59" w:rsidP="003D75F1">
            <w:pPr>
              <w:autoSpaceDE w:val="0"/>
              <w:autoSpaceDN w:val="0"/>
              <w:adjustRightInd w:val="0"/>
              <w:ind w:rightChars="342" w:right="718"/>
              <w:jc w:val="left"/>
              <w:rPr>
                <w:kern w:val="0"/>
                <w:szCs w:val="21"/>
                <w:highlight w:val="white"/>
              </w:rPr>
            </w:pPr>
            <w:r w:rsidRPr="009A71D6">
              <w:rPr>
                <w:kern w:val="0"/>
                <w:szCs w:val="21"/>
              </w:rPr>
              <w:t>GB/T 11540</w:t>
            </w:r>
          </w:p>
        </w:tc>
      </w:tr>
      <w:bookmarkEnd w:id="7"/>
    </w:tbl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</w:p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Ansi="宋体" w:hint="eastAsia"/>
          <w:bCs/>
          <w:noProof/>
          <w:kern w:val="0"/>
          <w:szCs w:val="21"/>
        </w:rPr>
        <w:lastRenderedPageBreak/>
        <w:t>附录</w:t>
      </w:r>
      <w:r w:rsidRPr="009A71D6">
        <w:rPr>
          <w:rFonts w:ascii="黑体" w:eastAsia="黑体" w:hAnsi="宋体"/>
          <w:bCs/>
          <w:noProof/>
          <w:kern w:val="0"/>
          <w:szCs w:val="21"/>
        </w:rPr>
        <w:t>A</w:t>
      </w:r>
    </w:p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Ansi="宋体" w:hint="eastAsia"/>
          <w:bCs/>
          <w:noProof/>
          <w:kern w:val="0"/>
          <w:szCs w:val="21"/>
        </w:rPr>
        <w:t>食品添加剂乙基芳樟基醚含量的测定</w:t>
      </w:r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int="eastAsia"/>
          <w:noProof/>
          <w:szCs w:val="21"/>
        </w:rPr>
        <w:t>Ａ</w:t>
      </w:r>
      <w:r w:rsidRPr="009A71D6">
        <w:rPr>
          <w:rFonts w:ascii="黑体" w:eastAsia="黑体"/>
          <w:noProof/>
          <w:szCs w:val="21"/>
        </w:rPr>
        <w:t xml:space="preserve">.1 </w:t>
      </w:r>
      <w:r w:rsidRPr="009A71D6">
        <w:rPr>
          <w:rFonts w:ascii="黑体" w:eastAsia="黑体" w:hint="eastAsia"/>
          <w:noProof/>
          <w:szCs w:val="21"/>
        </w:rPr>
        <w:t>仪器和设备</w:t>
      </w:r>
    </w:p>
    <w:p w:rsidR="005C0E59" w:rsidRPr="009A71D6" w:rsidRDefault="005C0E59" w:rsidP="005C0E59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outlineLvl w:val="2"/>
        <w:rPr>
          <w:rFonts w:hAnsi="宋体"/>
          <w:color w:val="000000"/>
          <w:kern w:val="0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色谱仪：按</w:t>
      </w:r>
      <w:r w:rsidRPr="009A71D6">
        <w:rPr>
          <w:rFonts w:hAnsi="宋体"/>
          <w:color w:val="000000"/>
          <w:kern w:val="0"/>
          <w:szCs w:val="20"/>
        </w:rPr>
        <w:t>GB/T 11538</w:t>
      </w:r>
      <w:r w:rsidRPr="009A71D6">
        <w:rPr>
          <w:rFonts w:hAnsi="宋体"/>
          <w:color w:val="000000"/>
          <w:kern w:val="0"/>
          <w:szCs w:val="20"/>
        </w:rPr>
        <w:t>—</w:t>
      </w:r>
      <w:r w:rsidRPr="009A71D6">
        <w:rPr>
          <w:rFonts w:hAnsi="宋体"/>
          <w:color w:val="000000"/>
          <w:kern w:val="0"/>
          <w:szCs w:val="20"/>
        </w:rPr>
        <w:t>2006</w:t>
      </w:r>
      <w:r w:rsidRPr="009A71D6">
        <w:rPr>
          <w:rFonts w:hAnsi="宋体" w:hint="eastAsia"/>
          <w:color w:val="000000"/>
          <w:kern w:val="0"/>
          <w:szCs w:val="20"/>
        </w:rPr>
        <w:t>中第</w:t>
      </w:r>
      <w:r w:rsidRPr="009A71D6">
        <w:rPr>
          <w:rFonts w:hAnsi="宋体"/>
          <w:color w:val="000000"/>
          <w:kern w:val="0"/>
          <w:szCs w:val="20"/>
        </w:rPr>
        <w:t>5</w:t>
      </w:r>
      <w:r w:rsidRPr="009A71D6">
        <w:rPr>
          <w:rFonts w:hAnsi="宋体" w:hint="eastAsia"/>
          <w:color w:val="000000"/>
          <w:kern w:val="0"/>
          <w:szCs w:val="20"/>
        </w:rPr>
        <w:t>章的规定。</w:t>
      </w:r>
    </w:p>
    <w:p w:rsidR="005C0E59" w:rsidRPr="009A71D6" w:rsidRDefault="005C0E59" w:rsidP="005C0E59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outlineLvl w:val="2"/>
        <w:rPr>
          <w:rFonts w:hAnsi="宋体"/>
          <w:color w:val="000000"/>
          <w:kern w:val="0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柱：毛细管柱。</w:t>
      </w:r>
    </w:p>
    <w:p w:rsidR="005C0E59" w:rsidRPr="009A71D6" w:rsidRDefault="005C0E59" w:rsidP="005C0E59">
      <w:pPr>
        <w:widowControl/>
        <w:numPr>
          <w:ilvl w:val="2"/>
          <w:numId w:val="1"/>
        </w:numPr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outlineLvl w:val="2"/>
        <w:rPr>
          <w:rFonts w:hAnsi="宋体"/>
          <w:color w:val="000000"/>
          <w:kern w:val="0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检测器：氢火焰离子化检测器。</w:t>
      </w: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jc w:val="left"/>
        <w:rPr>
          <w:rFonts w:ascii="黑体" w:eastAsia="黑体"/>
          <w:szCs w:val="21"/>
        </w:rPr>
      </w:pPr>
      <w:r w:rsidRPr="009A71D6">
        <w:rPr>
          <w:rFonts w:ascii="黑体" w:eastAsia="黑体"/>
          <w:szCs w:val="21"/>
        </w:rPr>
        <w:t>A.2</w:t>
      </w:r>
      <w:r w:rsidRPr="009A71D6">
        <w:rPr>
          <w:rFonts w:ascii="黑体" w:eastAsia="黑体" w:hint="eastAsia"/>
          <w:szCs w:val="21"/>
        </w:rPr>
        <w:t>测定方法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ind w:firstLineChars="200" w:firstLine="420"/>
        <w:jc w:val="left"/>
        <w:textAlignment w:val="baseline"/>
        <w:outlineLvl w:val="2"/>
        <w:rPr>
          <w:rFonts w:hAnsi="宋体"/>
          <w:color w:val="000000"/>
          <w:kern w:val="0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面积归一化法：按</w:t>
      </w:r>
      <w:r w:rsidRPr="009A71D6">
        <w:rPr>
          <w:rFonts w:hAnsi="宋体"/>
          <w:color w:val="000000"/>
          <w:kern w:val="0"/>
          <w:szCs w:val="20"/>
        </w:rPr>
        <w:t>GB/T 11538</w:t>
      </w:r>
      <w:r w:rsidRPr="009A71D6">
        <w:rPr>
          <w:rFonts w:hAnsi="宋体"/>
          <w:color w:val="000000"/>
          <w:kern w:val="0"/>
          <w:szCs w:val="20"/>
        </w:rPr>
        <w:t>—</w:t>
      </w:r>
      <w:r w:rsidRPr="009A71D6">
        <w:rPr>
          <w:rFonts w:hAnsi="宋体"/>
          <w:color w:val="000000"/>
          <w:kern w:val="0"/>
          <w:szCs w:val="20"/>
        </w:rPr>
        <w:t>2006</w:t>
      </w:r>
      <w:r w:rsidRPr="009A71D6">
        <w:rPr>
          <w:rFonts w:hAnsi="宋体" w:hint="eastAsia"/>
          <w:color w:val="000000"/>
          <w:kern w:val="0"/>
          <w:szCs w:val="20"/>
        </w:rPr>
        <w:t>中</w:t>
      </w:r>
      <w:r w:rsidRPr="009A71D6">
        <w:rPr>
          <w:rFonts w:hAnsi="宋体"/>
          <w:color w:val="000000"/>
          <w:kern w:val="0"/>
          <w:szCs w:val="20"/>
        </w:rPr>
        <w:t>10.4</w:t>
      </w:r>
      <w:r w:rsidRPr="009A71D6">
        <w:rPr>
          <w:rFonts w:hAnsi="宋体" w:hint="eastAsia"/>
          <w:color w:val="000000"/>
          <w:kern w:val="0"/>
          <w:szCs w:val="20"/>
        </w:rPr>
        <w:t>测定含量。</w:t>
      </w: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jc w:val="left"/>
        <w:rPr>
          <w:rFonts w:ascii="黑体" w:eastAsia="黑体"/>
          <w:szCs w:val="21"/>
        </w:rPr>
      </w:pPr>
      <w:r w:rsidRPr="009A71D6">
        <w:rPr>
          <w:rFonts w:ascii="黑体" w:eastAsia="黑体"/>
          <w:szCs w:val="21"/>
        </w:rPr>
        <w:t>A.3</w:t>
      </w:r>
      <w:r w:rsidRPr="009A71D6">
        <w:rPr>
          <w:rFonts w:ascii="黑体" w:eastAsia="黑体" w:hint="eastAsia"/>
          <w:szCs w:val="21"/>
        </w:rPr>
        <w:t>重复性及结果表示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ind w:firstLineChars="200" w:firstLine="420"/>
        <w:jc w:val="left"/>
        <w:textAlignment w:val="baseline"/>
        <w:outlineLvl w:val="2"/>
        <w:rPr>
          <w:rFonts w:hAnsi="宋体"/>
          <w:color w:val="000000"/>
          <w:kern w:val="0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按</w:t>
      </w:r>
      <w:r w:rsidRPr="009A71D6">
        <w:rPr>
          <w:rFonts w:hAnsi="宋体"/>
          <w:color w:val="000000"/>
          <w:kern w:val="0"/>
          <w:szCs w:val="20"/>
        </w:rPr>
        <w:t>GB/T 11538</w:t>
      </w:r>
      <w:r w:rsidRPr="009A71D6">
        <w:rPr>
          <w:rFonts w:hAnsi="宋体"/>
          <w:color w:val="000000"/>
          <w:kern w:val="0"/>
          <w:szCs w:val="20"/>
        </w:rPr>
        <w:t>—</w:t>
      </w:r>
      <w:r w:rsidRPr="009A71D6">
        <w:rPr>
          <w:rFonts w:hAnsi="宋体"/>
          <w:color w:val="000000"/>
          <w:kern w:val="0"/>
          <w:szCs w:val="20"/>
        </w:rPr>
        <w:t>2006</w:t>
      </w:r>
      <w:r w:rsidRPr="009A71D6">
        <w:rPr>
          <w:rFonts w:hAnsi="宋体" w:hint="eastAsia"/>
          <w:color w:val="000000"/>
          <w:kern w:val="0"/>
          <w:szCs w:val="20"/>
        </w:rPr>
        <w:t>中</w:t>
      </w:r>
      <w:r w:rsidRPr="009A71D6">
        <w:rPr>
          <w:rFonts w:hAnsi="宋体"/>
          <w:color w:val="000000"/>
          <w:kern w:val="0"/>
          <w:szCs w:val="20"/>
        </w:rPr>
        <w:t>11.4</w:t>
      </w:r>
      <w:r w:rsidRPr="009A71D6">
        <w:rPr>
          <w:rFonts w:hAnsi="宋体" w:hint="eastAsia"/>
          <w:color w:val="000000"/>
          <w:kern w:val="0"/>
          <w:szCs w:val="20"/>
        </w:rPr>
        <w:t>规定进行，应符合要求。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ind w:firstLineChars="200" w:firstLine="420"/>
        <w:jc w:val="left"/>
        <w:textAlignment w:val="baseline"/>
        <w:outlineLvl w:val="2"/>
        <w:rPr>
          <w:rFonts w:ascii="黑体"/>
          <w:kern w:val="21"/>
          <w:szCs w:val="20"/>
        </w:rPr>
      </w:pPr>
      <w:r w:rsidRPr="009A71D6">
        <w:rPr>
          <w:rFonts w:hAnsi="宋体" w:hint="eastAsia"/>
          <w:color w:val="000000"/>
          <w:kern w:val="0"/>
          <w:szCs w:val="20"/>
        </w:rPr>
        <w:t>食品添加</w:t>
      </w:r>
      <w:r w:rsidRPr="009A71D6">
        <w:rPr>
          <w:color w:val="000000"/>
          <w:kern w:val="0"/>
          <w:szCs w:val="20"/>
        </w:rPr>
        <w:t>剂</w:t>
      </w:r>
      <w:r w:rsidRPr="009A71D6">
        <w:rPr>
          <w:rFonts w:hint="eastAsia"/>
          <w:color w:val="000000"/>
          <w:kern w:val="0"/>
          <w:szCs w:val="20"/>
        </w:rPr>
        <w:t>乙基芳樟基醚</w:t>
      </w:r>
      <w:r w:rsidRPr="009A71D6">
        <w:rPr>
          <w:rFonts w:hAnsi="宋体" w:hint="eastAsia"/>
          <w:color w:val="000000"/>
          <w:kern w:val="0"/>
          <w:szCs w:val="20"/>
        </w:rPr>
        <w:t>气相色谱图及操作条件参见附录</w:t>
      </w:r>
      <w:r w:rsidRPr="009A71D6">
        <w:rPr>
          <w:rFonts w:hAnsi="宋体"/>
          <w:color w:val="000000"/>
          <w:kern w:val="0"/>
          <w:szCs w:val="20"/>
        </w:rPr>
        <w:t>B</w:t>
      </w:r>
      <w:r w:rsidRPr="009A71D6">
        <w:rPr>
          <w:rFonts w:hAnsi="宋体"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Ansi="宋体" w:hint="eastAsia"/>
          <w:bCs/>
          <w:noProof/>
          <w:kern w:val="0"/>
          <w:szCs w:val="21"/>
        </w:rPr>
        <w:t>附录</w:t>
      </w:r>
      <w:r w:rsidRPr="009A71D6">
        <w:rPr>
          <w:rFonts w:ascii="黑体" w:eastAsia="黑体" w:hAnsi="宋体"/>
          <w:bCs/>
          <w:noProof/>
          <w:kern w:val="0"/>
          <w:szCs w:val="21"/>
        </w:rPr>
        <w:t>B</w:t>
      </w:r>
    </w:p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Ansi="宋体" w:hint="eastAsia"/>
          <w:bCs/>
          <w:noProof/>
          <w:kern w:val="0"/>
          <w:szCs w:val="21"/>
        </w:rPr>
        <w:t>食品添加剂乙基芳樟基醚气相色谱图及操作条件</w:t>
      </w:r>
    </w:p>
    <w:p w:rsidR="005C0E59" w:rsidRPr="009A71D6" w:rsidRDefault="005C0E59" w:rsidP="005C0E59">
      <w:pPr>
        <w:widowControl/>
        <w:autoSpaceDE w:val="0"/>
        <w:autoSpaceDN w:val="0"/>
        <w:spacing w:line="276" w:lineRule="auto"/>
        <w:ind w:firstLineChars="95" w:firstLine="199"/>
        <w:jc w:val="center"/>
        <w:rPr>
          <w:rFonts w:ascii="黑体" w:eastAsia="黑体" w:hAnsi="宋体"/>
          <w:bCs/>
          <w:noProof/>
          <w:kern w:val="0"/>
          <w:szCs w:val="21"/>
        </w:rPr>
      </w:pPr>
      <w:r w:rsidRPr="009A71D6">
        <w:rPr>
          <w:rFonts w:ascii="黑体" w:eastAsia="黑体" w:hAnsi="宋体"/>
          <w:bCs/>
          <w:noProof/>
          <w:kern w:val="0"/>
          <w:szCs w:val="21"/>
        </w:rPr>
        <w:t>(</w:t>
      </w:r>
      <w:r w:rsidRPr="009A71D6">
        <w:rPr>
          <w:rFonts w:ascii="黑体" w:eastAsia="黑体" w:hAnsi="宋体" w:hint="eastAsia"/>
          <w:bCs/>
          <w:noProof/>
          <w:kern w:val="0"/>
          <w:szCs w:val="21"/>
        </w:rPr>
        <w:t>面积归一化法</w:t>
      </w:r>
      <w:r w:rsidRPr="009A71D6">
        <w:rPr>
          <w:rFonts w:ascii="黑体" w:eastAsia="黑体" w:hAnsi="宋体"/>
          <w:bCs/>
          <w:noProof/>
          <w:kern w:val="0"/>
          <w:szCs w:val="21"/>
        </w:rPr>
        <w:t>)</w:t>
      </w: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jc w:val="left"/>
        <w:rPr>
          <w:rFonts w:ascii="黑体" w:eastAsia="黑体" w:hAnsi="宋体"/>
          <w:szCs w:val="21"/>
        </w:rPr>
      </w:pPr>
      <w:r w:rsidRPr="009A71D6">
        <w:rPr>
          <w:rFonts w:ascii="黑体" w:eastAsia="黑体" w:hAnsi="宋体"/>
          <w:szCs w:val="21"/>
        </w:rPr>
        <w:t xml:space="preserve">B.1 </w:t>
      </w:r>
      <w:r w:rsidRPr="009A71D6">
        <w:rPr>
          <w:rFonts w:ascii="黑体" w:eastAsia="黑体" w:hAnsi="宋体" w:hint="eastAsia"/>
          <w:szCs w:val="21"/>
        </w:rPr>
        <w:t>食品添加剂乙基芳樟基醚气相色谱图</w:t>
      </w: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eastAsia="黑体"/>
          <w:szCs w:val="21"/>
        </w:rPr>
      </w:pPr>
      <w:r w:rsidRPr="009A71D6">
        <w:rPr>
          <w:szCs w:val="21"/>
        </w:rPr>
        <w:t>食品添加剂</w:t>
      </w:r>
      <w:r w:rsidRPr="009A71D6">
        <w:rPr>
          <w:rFonts w:hint="eastAsia"/>
          <w:szCs w:val="21"/>
        </w:rPr>
        <w:t>乙基芳樟基醚</w:t>
      </w:r>
      <w:r w:rsidRPr="009A71D6">
        <w:rPr>
          <w:szCs w:val="21"/>
        </w:rPr>
        <w:t>气相色谱图见图</w:t>
      </w:r>
      <w:r w:rsidRPr="009A71D6">
        <w:rPr>
          <w:szCs w:val="21"/>
        </w:rPr>
        <w:t xml:space="preserve"> B.1</w:t>
      </w:r>
      <w:r w:rsidRPr="009A71D6">
        <w:rPr>
          <w:szCs w:val="21"/>
        </w:rPr>
        <w:t>。</w:t>
      </w:r>
    </w:p>
    <w:p w:rsidR="005C0E59" w:rsidRPr="009A71D6" w:rsidRDefault="005C0E59" w:rsidP="005C0E59">
      <w:pPr>
        <w:widowControl/>
        <w:autoSpaceDE w:val="0"/>
        <w:autoSpaceDN w:val="0"/>
        <w:rPr>
          <w:rFonts w:eastAsia="黑体" w:hAnsi="宋体"/>
          <w:noProof/>
          <w:color w:val="FF0000"/>
          <w:kern w:val="0"/>
          <w:szCs w:val="21"/>
        </w:rPr>
      </w:pPr>
    </w:p>
    <w:p w:rsidR="005C0E59" w:rsidRPr="009A71D6" w:rsidRDefault="005C0E59" w:rsidP="005C0E59">
      <w:pPr>
        <w:widowControl/>
        <w:autoSpaceDE w:val="0"/>
        <w:autoSpaceDN w:val="0"/>
        <w:jc w:val="center"/>
        <w:rPr>
          <w:rFonts w:ascii="黑体" w:eastAsia="黑体" w:hAnsi="宋体"/>
          <w:noProof/>
          <w:kern w:val="0"/>
          <w:szCs w:val="21"/>
        </w:rPr>
      </w:pPr>
      <w:r>
        <w:rPr>
          <w:rFonts w:ascii="黑体" w:eastAsia="黑体" w:hAnsi="宋体"/>
          <w:noProof/>
          <w:kern w:val="0"/>
          <w:szCs w:val="21"/>
        </w:rPr>
        <w:drawing>
          <wp:inline distT="0" distB="0" distL="0" distR="0">
            <wp:extent cx="1992630" cy="2665730"/>
            <wp:effectExtent l="19050" t="0" r="7620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jc w:val="center"/>
        <w:rPr>
          <w:rFonts w:ascii="宋体" w:cs="Arial"/>
          <w:color w:val="000000"/>
          <w:kern w:val="0"/>
          <w:sz w:val="24"/>
          <w:shd w:val="clear" w:color="auto" w:fill="FFFFFF"/>
        </w:rPr>
      </w:pPr>
      <w:r w:rsidRPr="009A71D6">
        <w:rPr>
          <w:rFonts w:ascii="黑体" w:eastAsia="黑体" w:hAnsi="宋体" w:hint="eastAsia"/>
          <w:szCs w:val="21"/>
        </w:rPr>
        <w:t>图</w:t>
      </w:r>
      <w:r w:rsidRPr="009A71D6">
        <w:rPr>
          <w:rFonts w:ascii="黑体" w:eastAsia="黑体" w:hAnsi="宋体"/>
          <w:szCs w:val="21"/>
        </w:rPr>
        <w:t xml:space="preserve">B.1  </w:t>
      </w:r>
      <w:r w:rsidRPr="009A71D6">
        <w:rPr>
          <w:rFonts w:ascii="黑体" w:eastAsia="黑体" w:hAnsi="宋体" w:hint="eastAsia"/>
          <w:szCs w:val="21"/>
        </w:rPr>
        <w:t>食品添加剂乙基芳樟基醚气相色谱图</w:t>
      </w:r>
    </w:p>
    <w:p w:rsidR="005C0E59" w:rsidRPr="009A71D6" w:rsidRDefault="005C0E59" w:rsidP="005C0E59">
      <w:pPr>
        <w:widowControl/>
        <w:autoSpaceDE w:val="0"/>
        <w:autoSpaceDN w:val="0"/>
        <w:spacing w:line="320" w:lineRule="exact"/>
        <w:jc w:val="center"/>
        <w:rPr>
          <w:rFonts w:ascii="宋体" w:hAnsi="宋体" w:cs="Arial"/>
          <w:noProof/>
          <w:color w:val="000000"/>
          <w:kern w:val="0"/>
          <w:szCs w:val="21"/>
          <w:shd w:val="clear" w:color="auto" w:fill="FFFFFF"/>
        </w:rPr>
      </w:pPr>
    </w:p>
    <w:p w:rsidR="005C0E59" w:rsidRPr="009A71D6" w:rsidRDefault="005C0E59" w:rsidP="005C0E59">
      <w:pPr>
        <w:widowControl/>
        <w:adjustRightInd w:val="0"/>
        <w:snapToGrid w:val="0"/>
        <w:spacing w:line="320" w:lineRule="exact"/>
        <w:jc w:val="left"/>
        <w:rPr>
          <w:rFonts w:ascii="黑体" w:eastAsia="黑体" w:hAnsi="宋体"/>
          <w:szCs w:val="21"/>
        </w:rPr>
      </w:pPr>
      <w:r w:rsidRPr="009A71D6">
        <w:rPr>
          <w:rFonts w:ascii="黑体" w:eastAsia="黑体" w:hAnsi="宋体"/>
          <w:szCs w:val="21"/>
        </w:rPr>
        <w:t xml:space="preserve">B.2 </w:t>
      </w:r>
      <w:r w:rsidRPr="009A71D6">
        <w:rPr>
          <w:rFonts w:ascii="黑体" w:eastAsia="黑体" w:hAnsi="宋体" w:hint="eastAsia"/>
          <w:szCs w:val="21"/>
        </w:rPr>
        <w:t>操作条件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B.2.1 </w:t>
      </w:r>
      <w:r w:rsidRPr="009A71D6">
        <w:rPr>
          <w:rFonts w:hint="eastAsia"/>
          <w:color w:val="000000"/>
          <w:kern w:val="0"/>
          <w:szCs w:val="20"/>
        </w:rPr>
        <w:t>柱：毛细管柱，长</w:t>
      </w:r>
      <w:r w:rsidRPr="009A71D6">
        <w:rPr>
          <w:rFonts w:hint="eastAsia"/>
          <w:color w:val="000000"/>
          <w:kern w:val="0"/>
          <w:szCs w:val="20"/>
        </w:rPr>
        <w:t>25 m</w:t>
      </w:r>
      <w:r w:rsidRPr="009A71D6">
        <w:rPr>
          <w:rFonts w:hint="eastAsia"/>
          <w:color w:val="000000"/>
          <w:kern w:val="0"/>
          <w:szCs w:val="20"/>
        </w:rPr>
        <w:t>，内径</w:t>
      </w:r>
      <w:r w:rsidRPr="009A71D6">
        <w:rPr>
          <w:rFonts w:hint="eastAsia"/>
          <w:color w:val="000000"/>
          <w:kern w:val="0"/>
          <w:szCs w:val="20"/>
        </w:rPr>
        <w:t>0.20 mm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B.2.2  </w:t>
      </w:r>
      <w:r w:rsidRPr="009A71D6">
        <w:rPr>
          <w:rFonts w:hint="eastAsia"/>
          <w:color w:val="000000"/>
          <w:kern w:val="0"/>
          <w:szCs w:val="20"/>
        </w:rPr>
        <w:t>固定相：甲基硅。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B.2.3  </w:t>
      </w:r>
      <w:r w:rsidRPr="009A71D6">
        <w:rPr>
          <w:rFonts w:hint="eastAsia"/>
          <w:color w:val="000000"/>
          <w:kern w:val="0"/>
          <w:szCs w:val="20"/>
        </w:rPr>
        <w:t>膜厚：</w:t>
      </w:r>
      <w:r w:rsidRPr="009A71D6">
        <w:rPr>
          <w:rFonts w:hAnsi="宋体" w:hint="eastAsia"/>
          <w:kern w:val="0"/>
          <w:szCs w:val="20"/>
        </w:rPr>
        <w:t>0.33</w:t>
      </w:r>
      <w:r w:rsidRPr="009A71D6">
        <w:rPr>
          <w:kern w:val="0"/>
          <w:szCs w:val="20"/>
        </w:rPr>
        <w:t>μ</w:t>
      </w:r>
      <w:r w:rsidRPr="009A71D6">
        <w:rPr>
          <w:rFonts w:hAnsi="宋体"/>
          <w:kern w:val="0"/>
          <w:szCs w:val="20"/>
        </w:rPr>
        <w:t>m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B.2.4  </w:t>
      </w:r>
      <w:r w:rsidRPr="009A71D6">
        <w:rPr>
          <w:rFonts w:hint="eastAsia"/>
          <w:color w:val="000000"/>
          <w:kern w:val="0"/>
          <w:szCs w:val="20"/>
        </w:rPr>
        <w:t>色谱炉温度：</w:t>
      </w:r>
      <w:r w:rsidRPr="009A71D6">
        <w:rPr>
          <w:rFonts w:hint="eastAsia"/>
          <w:color w:val="000000"/>
          <w:kern w:val="0"/>
          <w:szCs w:val="20"/>
        </w:rPr>
        <w:t xml:space="preserve">75 </w:t>
      </w:r>
      <w:r w:rsidRPr="009A71D6">
        <w:rPr>
          <w:rFonts w:hint="eastAsia"/>
          <w:color w:val="000000"/>
          <w:kern w:val="0"/>
          <w:szCs w:val="20"/>
        </w:rPr>
        <w:t>℃恒温</w:t>
      </w:r>
      <w:r w:rsidRPr="009A71D6">
        <w:rPr>
          <w:rFonts w:hint="eastAsia"/>
          <w:color w:val="000000"/>
          <w:kern w:val="0"/>
          <w:szCs w:val="20"/>
        </w:rPr>
        <w:t>4 min</w:t>
      </w:r>
      <w:r w:rsidRPr="009A71D6">
        <w:rPr>
          <w:rFonts w:hint="eastAsia"/>
          <w:color w:val="000000"/>
          <w:kern w:val="0"/>
          <w:szCs w:val="20"/>
        </w:rPr>
        <w:t>，然后线性程序升温从</w:t>
      </w:r>
      <w:r w:rsidRPr="009A71D6">
        <w:rPr>
          <w:rFonts w:hint="eastAsia"/>
          <w:color w:val="000000"/>
          <w:kern w:val="0"/>
          <w:szCs w:val="20"/>
        </w:rPr>
        <w:t xml:space="preserve">75 </w:t>
      </w:r>
      <w:r w:rsidRPr="009A71D6">
        <w:rPr>
          <w:rFonts w:hint="eastAsia"/>
          <w:color w:val="000000"/>
          <w:kern w:val="0"/>
          <w:szCs w:val="20"/>
        </w:rPr>
        <w:t>℃至</w:t>
      </w:r>
      <w:r w:rsidRPr="009A71D6">
        <w:rPr>
          <w:rFonts w:hint="eastAsia"/>
          <w:color w:val="000000"/>
          <w:kern w:val="0"/>
          <w:szCs w:val="20"/>
        </w:rPr>
        <w:t xml:space="preserve">225 </w:t>
      </w:r>
      <w:r w:rsidRPr="009A71D6">
        <w:rPr>
          <w:rFonts w:hint="eastAsia"/>
          <w:color w:val="000000"/>
          <w:kern w:val="0"/>
          <w:szCs w:val="20"/>
        </w:rPr>
        <w:t>℃，速率</w:t>
      </w:r>
      <w:r w:rsidRPr="009A71D6">
        <w:rPr>
          <w:rFonts w:hint="eastAsia"/>
          <w:color w:val="000000"/>
          <w:kern w:val="0"/>
          <w:szCs w:val="20"/>
        </w:rPr>
        <w:t xml:space="preserve">2 </w:t>
      </w:r>
      <w:r w:rsidRPr="009A71D6">
        <w:rPr>
          <w:rFonts w:hint="eastAsia"/>
          <w:color w:val="000000"/>
          <w:kern w:val="0"/>
          <w:szCs w:val="20"/>
        </w:rPr>
        <w:t>℃</w:t>
      </w:r>
      <w:r w:rsidRPr="009A71D6">
        <w:rPr>
          <w:rFonts w:hint="eastAsia"/>
          <w:color w:val="000000"/>
          <w:kern w:val="0"/>
          <w:szCs w:val="20"/>
        </w:rPr>
        <w:t>/min</w:t>
      </w:r>
      <w:r w:rsidRPr="009A71D6">
        <w:rPr>
          <w:rFonts w:hint="eastAsia"/>
          <w:color w:val="000000"/>
          <w:kern w:val="0"/>
          <w:szCs w:val="20"/>
        </w:rPr>
        <w:t>，最后在</w:t>
      </w:r>
      <w:r w:rsidRPr="009A71D6">
        <w:rPr>
          <w:rFonts w:hint="eastAsia"/>
          <w:color w:val="000000"/>
          <w:kern w:val="0"/>
          <w:szCs w:val="20"/>
        </w:rPr>
        <w:t xml:space="preserve">220 </w:t>
      </w:r>
      <w:r w:rsidRPr="009A71D6">
        <w:rPr>
          <w:rFonts w:hint="eastAsia"/>
          <w:color w:val="000000"/>
          <w:kern w:val="0"/>
          <w:szCs w:val="20"/>
        </w:rPr>
        <w:t>℃恒温</w:t>
      </w:r>
      <w:r w:rsidRPr="009A71D6">
        <w:rPr>
          <w:rFonts w:hint="eastAsia"/>
          <w:color w:val="000000"/>
          <w:kern w:val="0"/>
          <w:szCs w:val="20"/>
        </w:rPr>
        <w:t>8 min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B.2.5  </w:t>
      </w:r>
      <w:r w:rsidRPr="009A71D6">
        <w:rPr>
          <w:rFonts w:hint="eastAsia"/>
          <w:color w:val="000000"/>
          <w:kern w:val="0"/>
          <w:szCs w:val="20"/>
        </w:rPr>
        <w:t>进样口温度：</w:t>
      </w:r>
      <w:r w:rsidRPr="009A71D6">
        <w:rPr>
          <w:color w:val="000000"/>
          <w:kern w:val="0"/>
          <w:szCs w:val="20"/>
        </w:rPr>
        <w:t xml:space="preserve">250 </w:t>
      </w:r>
      <w:r w:rsidRPr="009A71D6">
        <w:rPr>
          <w:rFonts w:ascii="宋体" w:hAnsi="宋体" w:cs="宋体" w:hint="eastAsia"/>
          <w:color w:val="000000"/>
          <w:kern w:val="0"/>
          <w:szCs w:val="20"/>
        </w:rPr>
        <w:t>℃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B.2.6  </w:t>
      </w:r>
      <w:r w:rsidRPr="009A71D6">
        <w:rPr>
          <w:rFonts w:hint="eastAsia"/>
          <w:color w:val="000000"/>
          <w:kern w:val="0"/>
          <w:szCs w:val="20"/>
        </w:rPr>
        <w:t>检测器温度：</w:t>
      </w:r>
      <w:r w:rsidRPr="009A71D6">
        <w:rPr>
          <w:color w:val="000000"/>
          <w:kern w:val="0"/>
          <w:szCs w:val="20"/>
        </w:rPr>
        <w:t xml:space="preserve">250 </w:t>
      </w:r>
      <w:r w:rsidRPr="009A71D6">
        <w:rPr>
          <w:rFonts w:ascii="宋体" w:hAnsi="宋体" w:cs="宋体" w:hint="eastAsia"/>
          <w:color w:val="000000"/>
          <w:kern w:val="0"/>
          <w:szCs w:val="20"/>
        </w:rPr>
        <w:t>℃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B.2.7  </w:t>
      </w:r>
      <w:r w:rsidRPr="009A71D6">
        <w:rPr>
          <w:rFonts w:hint="eastAsia"/>
          <w:color w:val="000000"/>
          <w:kern w:val="0"/>
          <w:szCs w:val="20"/>
        </w:rPr>
        <w:t>检测器：氢火焰离子化检测器。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lastRenderedPageBreak/>
        <w:t xml:space="preserve">B.2.8   </w:t>
      </w:r>
      <w:r w:rsidRPr="009A71D6">
        <w:rPr>
          <w:rFonts w:hint="eastAsia"/>
          <w:color w:val="000000"/>
          <w:kern w:val="0"/>
          <w:szCs w:val="20"/>
        </w:rPr>
        <w:t>载气：</w:t>
      </w:r>
      <w:r w:rsidRPr="009A71D6">
        <w:rPr>
          <w:rFonts w:hAnsi="宋体"/>
          <w:kern w:val="0"/>
          <w:szCs w:val="20"/>
        </w:rPr>
        <w:t>氮气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B.2.9   </w:t>
      </w:r>
      <w:r w:rsidRPr="009A71D6">
        <w:rPr>
          <w:rFonts w:hAnsi="宋体"/>
          <w:kern w:val="0"/>
          <w:szCs w:val="20"/>
        </w:rPr>
        <w:t>柱前压</w:t>
      </w:r>
      <w:r w:rsidRPr="009A71D6">
        <w:rPr>
          <w:rFonts w:hAnsi="宋体" w:hint="eastAsia"/>
          <w:kern w:val="0"/>
          <w:szCs w:val="20"/>
        </w:rPr>
        <w:t>：</w:t>
      </w:r>
      <w:r w:rsidRPr="009A71D6">
        <w:rPr>
          <w:rFonts w:hAnsi="宋体" w:hint="eastAsia"/>
          <w:kern w:val="0"/>
          <w:szCs w:val="20"/>
        </w:rPr>
        <w:t>0.06M</w:t>
      </w:r>
      <w:r w:rsidRPr="009A71D6">
        <w:rPr>
          <w:rFonts w:hAnsi="宋体"/>
          <w:kern w:val="0"/>
          <w:szCs w:val="20"/>
        </w:rPr>
        <w:t>Pa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color w:val="000000"/>
          <w:kern w:val="0"/>
          <w:szCs w:val="20"/>
        </w:rPr>
        <w:t xml:space="preserve">B.2.10  </w:t>
      </w:r>
      <w:r w:rsidRPr="009A71D6">
        <w:rPr>
          <w:rFonts w:hint="eastAsia"/>
          <w:color w:val="000000"/>
          <w:kern w:val="0"/>
          <w:szCs w:val="20"/>
        </w:rPr>
        <w:t>进样量：</w:t>
      </w:r>
      <w:r w:rsidRPr="009A71D6">
        <w:rPr>
          <w:rFonts w:hint="eastAsia"/>
          <w:color w:val="000000"/>
          <w:kern w:val="0"/>
          <w:szCs w:val="20"/>
        </w:rPr>
        <w:t>0</w:t>
      </w:r>
      <w:r w:rsidRPr="009A71D6">
        <w:rPr>
          <w:color w:val="000000"/>
          <w:kern w:val="0"/>
          <w:szCs w:val="20"/>
        </w:rPr>
        <w:t>.1μL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5C0E59" w:rsidRPr="009A71D6" w:rsidRDefault="005C0E59" w:rsidP="005C0E59">
      <w:pPr>
        <w:widowControl/>
        <w:overflowPunct w:val="0"/>
        <w:autoSpaceDE w:val="0"/>
        <w:autoSpaceDN w:val="0"/>
        <w:spacing w:line="320" w:lineRule="exact"/>
        <w:jc w:val="left"/>
        <w:textAlignment w:val="baseline"/>
        <w:outlineLvl w:val="2"/>
        <w:rPr>
          <w:color w:val="000000"/>
          <w:kern w:val="0"/>
          <w:szCs w:val="20"/>
        </w:rPr>
      </w:pPr>
      <w:r w:rsidRPr="009A71D6">
        <w:rPr>
          <w:rFonts w:ascii="黑体" w:eastAsia="黑体"/>
          <w:noProof/>
          <w:kern w:val="21"/>
          <w:szCs w:val="20"/>
        </w:rPr>
        <w:pict>
          <v:line id="Line 4" o:spid="_x0000_s1026" style="position:absolute;z-index:251660288;visibility:visible" from="111.35pt,29.35pt" to="260.1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go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">
            <w10:wrap type="square"/>
          </v:line>
        </w:pict>
      </w:r>
      <w:r w:rsidRPr="009A71D6">
        <w:rPr>
          <w:color w:val="000000"/>
          <w:kern w:val="0"/>
          <w:szCs w:val="20"/>
        </w:rPr>
        <w:t xml:space="preserve">B.2.11  </w:t>
      </w:r>
      <w:r w:rsidRPr="009A71D6">
        <w:rPr>
          <w:rFonts w:hint="eastAsia"/>
          <w:color w:val="000000"/>
          <w:kern w:val="0"/>
          <w:szCs w:val="20"/>
        </w:rPr>
        <w:t>分流比：</w:t>
      </w:r>
      <w:r w:rsidRPr="009A71D6">
        <w:rPr>
          <w:color w:val="000000"/>
          <w:kern w:val="0"/>
          <w:szCs w:val="20"/>
        </w:rPr>
        <w:t>75:1</w:t>
      </w:r>
      <w:r w:rsidRPr="009A71D6">
        <w:rPr>
          <w:rFonts w:hint="eastAsia"/>
          <w:color w:val="000000"/>
          <w:kern w:val="0"/>
          <w:szCs w:val="20"/>
        </w:rPr>
        <w:t>。</w:t>
      </w:r>
    </w:p>
    <w:p w:rsidR="007F796E" w:rsidRPr="005C0E59" w:rsidRDefault="007F796E"/>
    <w:sectPr w:rsidR="007F796E" w:rsidRPr="005C0E59" w:rsidSect="007F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A99A20C0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suff w:val="nothing"/>
      <w:lvlText w:val="A.1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6CEA2025"/>
    <w:multiLevelType w:val="multilevel"/>
    <w:tmpl w:val="1EDC5DEE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2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E59"/>
    <w:rsid w:val="005C0E59"/>
    <w:rsid w:val="007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0E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二级条标题"/>
    <w:basedOn w:val="a0"/>
    <w:next w:val="a0"/>
    <w:rsid w:val="005C0E59"/>
    <w:pPr>
      <w:widowControl/>
      <w:numPr>
        <w:ilvl w:val="3"/>
        <w:numId w:val="1"/>
      </w:numPr>
      <w:tabs>
        <w:tab w:val="clear" w:pos="360"/>
      </w:tabs>
      <w:wordWrap w:val="0"/>
      <w:overflowPunct w:val="0"/>
      <w:autoSpaceDE w:val="0"/>
      <w:autoSpaceDN w:val="0"/>
      <w:spacing w:after="200"/>
      <w:textAlignment w:val="baseline"/>
      <w:outlineLvl w:val="3"/>
    </w:pPr>
    <w:rPr>
      <w:rFonts w:ascii="黑体" w:eastAsia="黑体" w:hAnsi="Times New Roman"/>
      <w:kern w:val="21"/>
      <w:szCs w:val="20"/>
    </w:rPr>
  </w:style>
  <w:style w:type="paragraph" w:styleId="a4">
    <w:name w:val="Balloon Text"/>
    <w:basedOn w:val="a0"/>
    <w:link w:val="Char"/>
    <w:uiPriority w:val="99"/>
    <w:semiHidden/>
    <w:unhideWhenUsed/>
    <w:rsid w:val="005C0E59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5C0E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</dc:creator>
  <cp:lastModifiedBy>XIAOMEI</cp:lastModifiedBy>
  <cp:revision>1</cp:revision>
  <dcterms:created xsi:type="dcterms:W3CDTF">2017-03-21T03:05:00Z</dcterms:created>
  <dcterms:modified xsi:type="dcterms:W3CDTF">2017-03-21T03:06:00Z</dcterms:modified>
</cp:coreProperties>
</file>