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A7" w:rsidRPr="00D61301" w:rsidRDefault="00E27EA7" w:rsidP="0021285C">
      <w:pPr>
        <w:spacing w:afterLines="50" w:after="156"/>
        <w:jc w:val="center"/>
        <w:rPr>
          <w:rFonts w:ascii="黑体" w:eastAsia="黑体" w:hAnsi="宋体"/>
          <w:bCs/>
          <w:sz w:val="32"/>
          <w:szCs w:val="32"/>
        </w:rPr>
      </w:pPr>
      <w:r w:rsidRPr="00D61301">
        <w:rPr>
          <w:rFonts w:ascii="黑体" w:eastAsia="黑体" w:hAnsi="宋体" w:hint="eastAsia"/>
          <w:bCs/>
          <w:sz w:val="32"/>
          <w:szCs w:val="32"/>
        </w:rPr>
        <w:t>《包装用</w:t>
      </w:r>
      <w:r w:rsidR="00880698">
        <w:rPr>
          <w:rFonts w:ascii="黑体" w:eastAsia="黑体" w:hAnsi="宋体" w:hint="eastAsia"/>
          <w:bCs/>
          <w:sz w:val="32"/>
          <w:szCs w:val="32"/>
        </w:rPr>
        <w:t>双</w:t>
      </w:r>
      <w:r w:rsidRPr="00D61301">
        <w:rPr>
          <w:rFonts w:ascii="黑体" w:eastAsia="黑体" w:hAnsi="宋体" w:hint="eastAsia"/>
          <w:bCs/>
          <w:sz w:val="32"/>
          <w:szCs w:val="32"/>
        </w:rPr>
        <w:t>向热收缩型聚酯薄膜》（</w:t>
      </w:r>
      <w:r w:rsidR="009E49D8">
        <w:rPr>
          <w:rFonts w:ascii="黑体" w:eastAsia="黑体" w:hAnsi="宋体" w:hint="eastAsia"/>
          <w:bCs/>
          <w:sz w:val="32"/>
          <w:szCs w:val="32"/>
        </w:rPr>
        <w:t>征求意见</w:t>
      </w:r>
      <w:r w:rsidR="00804071">
        <w:rPr>
          <w:rFonts w:ascii="黑体" w:eastAsia="黑体" w:hAnsi="宋体" w:hint="eastAsia"/>
          <w:bCs/>
          <w:sz w:val="32"/>
          <w:szCs w:val="32"/>
        </w:rPr>
        <w:t>稿</w:t>
      </w:r>
      <w:r w:rsidRPr="00D61301">
        <w:rPr>
          <w:rFonts w:ascii="黑体" w:eastAsia="黑体" w:hAnsi="宋体" w:hint="eastAsia"/>
          <w:bCs/>
          <w:sz w:val="32"/>
          <w:szCs w:val="32"/>
        </w:rPr>
        <w:t>）编制说明</w:t>
      </w:r>
    </w:p>
    <w:p w:rsidR="00E27EA7" w:rsidRPr="00D61301" w:rsidRDefault="00E27EA7" w:rsidP="0021285C">
      <w:pPr>
        <w:spacing w:beforeLines="50" w:before="156" w:afterLines="50" w:after="156"/>
        <w:rPr>
          <w:b/>
          <w:sz w:val="28"/>
          <w:szCs w:val="28"/>
        </w:rPr>
      </w:pPr>
      <w:r w:rsidRPr="00D61301">
        <w:rPr>
          <w:rFonts w:hint="eastAsia"/>
          <w:b/>
          <w:sz w:val="28"/>
          <w:szCs w:val="28"/>
        </w:rPr>
        <w:t>一、工作简况</w:t>
      </w:r>
    </w:p>
    <w:p w:rsidR="00E27EA7" w:rsidRPr="00D61301" w:rsidRDefault="00E27EA7" w:rsidP="00E27EA7">
      <w:pPr>
        <w:rPr>
          <w:rFonts w:ascii="宋体" w:hAnsi="宋体"/>
          <w:b/>
          <w:sz w:val="28"/>
          <w:szCs w:val="28"/>
        </w:rPr>
      </w:pPr>
      <w:r w:rsidRPr="00D61301">
        <w:rPr>
          <w:rFonts w:ascii="宋体" w:hAnsi="宋体" w:hint="eastAsia"/>
          <w:b/>
          <w:sz w:val="28"/>
          <w:szCs w:val="28"/>
        </w:rPr>
        <w:t>1 任务来源</w:t>
      </w:r>
    </w:p>
    <w:p w:rsidR="00E27EA7" w:rsidRPr="0021285C" w:rsidRDefault="00A4661F" w:rsidP="00D61301">
      <w:pPr>
        <w:ind w:firstLineChars="200" w:firstLine="560"/>
        <w:rPr>
          <w:rFonts w:ascii="宋体" w:hAnsi="宋体"/>
          <w:sz w:val="28"/>
          <w:szCs w:val="28"/>
        </w:rPr>
      </w:pPr>
      <w:r w:rsidRPr="0021285C">
        <w:rPr>
          <w:rFonts w:ascii="宋体" w:hAnsi="宋体" w:hint="eastAsia"/>
          <w:sz w:val="28"/>
          <w:szCs w:val="28"/>
        </w:rPr>
        <w:t>根据工业和信息化部《关于下达</w:t>
      </w:r>
      <w:r w:rsidRPr="0021285C">
        <w:rPr>
          <w:rFonts w:ascii="宋体" w:hAnsi="宋体"/>
          <w:sz w:val="28"/>
          <w:szCs w:val="28"/>
        </w:rPr>
        <w:t>201</w:t>
      </w:r>
      <w:r w:rsidR="0021285C" w:rsidRPr="0021285C">
        <w:rPr>
          <w:rFonts w:ascii="宋体" w:hAnsi="宋体" w:hint="eastAsia"/>
          <w:sz w:val="28"/>
          <w:szCs w:val="28"/>
        </w:rPr>
        <w:t>4</w:t>
      </w:r>
      <w:r w:rsidRPr="0021285C">
        <w:rPr>
          <w:rFonts w:ascii="宋体" w:hAnsi="宋体"/>
          <w:sz w:val="28"/>
          <w:szCs w:val="28"/>
        </w:rPr>
        <w:t>年第</w:t>
      </w:r>
      <w:r w:rsidR="0021285C" w:rsidRPr="0021285C">
        <w:rPr>
          <w:rFonts w:ascii="宋体" w:hAnsi="宋体" w:hint="eastAsia"/>
          <w:sz w:val="28"/>
          <w:szCs w:val="28"/>
        </w:rPr>
        <w:t>三</w:t>
      </w:r>
      <w:r w:rsidRPr="0021285C">
        <w:rPr>
          <w:rFonts w:ascii="宋体" w:hAnsi="宋体"/>
          <w:sz w:val="28"/>
          <w:szCs w:val="28"/>
        </w:rPr>
        <w:t>批行业标准制修订计划的通知》（</w:t>
      </w:r>
      <w:r w:rsidRPr="0021285C">
        <w:rPr>
          <w:rFonts w:ascii="宋体" w:hAnsi="宋体" w:hint="eastAsia"/>
          <w:sz w:val="28"/>
          <w:szCs w:val="28"/>
        </w:rPr>
        <w:t>工</w:t>
      </w:r>
      <w:proofErr w:type="gramStart"/>
      <w:r w:rsidRPr="0021285C">
        <w:rPr>
          <w:rFonts w:ascii="宋体" w:hAnsi="宋体" w:hint="eastAsia"/>
          <w:sz w:val="28"/>
          <w:szCs w:val="28"/>
        </w:rPr>
        <w:t>信厅</w:t>
      </w:r>
      <w:r w:rsidR="0021285C" w:rsidRPr="0021285C">
        <w:rPr>
          <w:rFonts w:ascii="宋体" w:hAnsi="宋体" w:hint="eastAsia"/>
          <w:sz w:val="28"/>
          <w:szCs w:val="28"/>
        </w:rPr>
        <w:t>科函</w:t>
      </w:r>
      <w:proofErr w:type="gramEnd"/>
      <w:r w:rsidRPr="0021285C">
        <w:rPr>
          <w:rFonts w:ascii="宋体" w:hAnsi="宋体"/>
          <w:sz w:val="28"/>
          <w:szCs w:val="28"/>
        </w:rPr>
        <w:t>[201</w:t>
      </w:r>
      <w:r w:rsidR="0021285C" w:rsidRPr="0021285C">
        <w:rPr>
          <w:rFonts w:ascii="宋体" w:hAnsi="宋体" w:hint="eastAsia"/>
          <w:sz w:val="28"/>
          <w:szCs w:val="28"/>
        </w:rPr>
        <w:t>4</w:t>
      </w:r>
      <w:r w:rsidRPr="0021285C">
        <w:rPr>
          <w:rFonts w:ascii="宋体" w:hAnsi="宋体"/>
          <w:sz w:val="28"/>
          <w:szCs w:val="28"/>
        </w:rPr>
        <w:t>]</w:t>
      </w:r>
      <w:r w:rsidR="0021285C" w:rsidRPr="0021285C">
        <w:rPr>
          <w:rFonts w:ascii="宋体" w:hAnsi="宋体" w:hint="eastAsia"/>
          <w:sz w:val="28"/>
          <w:szCs w:val="28"/>
        </w:rPr>
        <w:t>628</w:t>
      </w:r>
      <w:r w:rsidRPr="0021285C">
        <w:rPr>
          <w:rFonts w:ascii="宋体" w:hAnsi="宋体"/>
          <w:sz w:val="28"/>
          <w:szCs w:val="28"/>
        </w:rPr>
        <w:t>号）的要求，</w:t>
      </w:r>
      <w:r w:rsidRPr="009E49D8">
        <w:rPr>
          <w:rFonts w:ascii="宋体" w:hAnsi="宋体"/>
          <w:sz w:val="28"/>
          <w:szCs w:val="28"/>
        </w:rPr>
        <w:t>推荐性包装行业标准《</w:t>
      </w:r>
      <w:r w:rsidR="006D78F1" w:rsidRPr="009E49D8">
        <w:rPr>
          <w:rFonts w:ascii="宋体" w:hAnsi="宋体" w:hint="eastAsia"/>
          <w:sz w:val="28"/>
          <w:szCs w:val="28"/>
        </w:rPr>
        <w:t>双</w:t>
      </w:r>
      <w:r w:rsidRPr="009E49D8">
        <w:rPr>
          <w:rFonts w:ascii="宋体" w:hAnsi="宋体" w:hint="eastAsia"/>
          <w:sz w:val="28"/>
          <w:szCs w:val="28"/>
        </w:rPr>
        <w:t>向</w:t>
      </w:r>
      <w:r w:rsidR="009E49D8" w:rsidRPr="009E49D8">
        <w:rPr>
          <w:rFonts w:ascii="宋体" w:hAnsi="宋体" w:hint="eastAsia"/>
          <w:sz w:val="28"/>
          <w:szCs w:val="28"/>
        </w:rPr>
        <w:t>拉伸PETG</w:t>
      </w:r>
      <w:r w:rsidRPr="009E49D8">
        <w:rPr>
          <w:rFonts w:ascii="宋体" w:hAnsi="宋体" w:hint="eastAsia"/>
          <w:sz w:val="28"/>
          <w:szCs w:val="28"/>
        </w:rPr>
        <w:t>热收缩</w:t>
      </w:r>
      <w:r w:rsidR="009E49D8" w:rsidRPr="009E49D8">
        <w:rPr>
          <w:rFonts w:ascii="宋体" w:hAnsi="宋体" w:hint="eastAsia"/>
          <w:sz w:val="28"/>
          <w:szCs w:val="28"/>
        </w:rPr>
        <w:t>包装</w:t>
      </w:r>
      <w:r w:rsidRPr="009E49D8">
        <w:rPr>
          <w:rFonts w:ascii="宋体" w:hAnsi="宋体" w:hint="eastAsia"/>
          <w:sz w:val="28"/>
          <w:szCs w:val="28"/>
        </w:rPr>
        <w:t>薄膜》（计划编号：</w:t>
      </w:r>
      <w:r w:rsidRPr="009E49D8">
        <w:rPr>
          <w:rFonts w:ascii="宋体" w:hAnsi="宋体"/>
          <w:sz w:val="28"/>
          <w:szCs w:val="28"/>
        </w:rPr>
        <w:t>201</w:t>
      </w:r>
      <w:r w:rsidR="009E49D8" w:rsidRPr="009E49D8">
        <w:rPr>
          <w:rFonts w:ascii="宋体" w:hAnsi="宋体" w:hint="eastAsia"/>
          <w:sz w:val="28"/>
          <w:szCs w:val="28"/>
        </w:rPr>
        <w:t>4</w:t>
      </w:r>
      <w:r w:rsidRPr="009E49D8">
        <w:rPr>
          <w:rFonts w:ascii="宋体" w:hAnsi="宋体"/>
          <w:sz w:val="28"/>
          <w:szCs w:val="28"/>
        </w:rPr>
        <w:t>-17</w:t>
      </w:r>
      <w:r w:rsidR="009E49D8" w:rsidRPr="009E49D8">
        <w:rPr>
          <w:rFonts w:ascii="宋体" w:hAnsi="宋体" w:hint="eastAsia"/>
          <w:sz w:val="28"/>
          <w:szCs w:val="28"/>
        </w:rPr>
        <w:t>2</w:t>
      </w:r>
      <w:bookmarkStart w:id="0" w:name="_GoBack"/>
      <w:bookmarkEnd w:id="0"/>
      <w:r w:rsidR="009E49D8" w:rsidRPr="009E49D8">
        <w:rPr>
          <w:rFonts w:ascii="宋体" w:hAnsi="宋体" w:hint="eastAsia"/>
          <w:sz w:val="28"/>
          <w:szCs w:val="28"/>
        </w:rPr>
        <w:t>5</w:t>
      </w:r>
      <w:r w:rsidRPr="009E49D8">
        <w:rPr>
          <w:rFonts w:ascii="宋体" w:hAnsi="宋体"/>
          <w:sz w:val="28"/>
          <w:szCs w:val="28"/>
        </w:rPr>
        <w:t>T-BB</w:t>
      </w:r>
      <w:r w:rsidRPr="009E49D8">
        <w:rPr>
          <w:rFonts w:ascii="宋体" w:hAnsi="宋体" w:hint="eastAsia"/>
          <w:sz w:val="28"/>
          <w:szCs w:val="28"/>
        </w:rPr>
        <w:t>）由全国包装标准化技术委员会（</w:t>
      </w:r>
      <w:r w:rsidRPr="009E49D8">
        <w:rPr>
          <w:rFonts w:ascii="宋体" w:hAnsi="宋体"/>
          <w:sz w:val="28"/>
          <w:szCs w:val="28"/>
        </w:rPr>
        <w:t>SAC/TC49）归口管理，</w:t>
      </w:r>
      <w:r w:rsidRPr="009E49D8">
        <w:rPr>
          <w:rFonts w:ascii="宋体" w:hAnsi="宋体" w:hint="eastAsia"/>
          <w:sz w:val="28"/>
          <w:szCs w:val="28"/>
        </w:rPr>
        <w:t>中国包装联合会负责组织制定。</w:t>
      </w:r>
    </w:p>
    <w:p w:rsidR="00E27EA7" w:rsidRPr="0021285C" w:rsidRDefault="00E27EA7" w:rsidP="00E27EA7">
      <w:pPr>
        <w:rPr>
          <w:rFonts w:ascii="宋体" w:hAnsi="宋体"/>
          <w:sz w:val="28"/>
          <w:szCs w:val="28"/>
        </w:rPr>
      </w:pPr>
      <w:r w:rsidRPr="0021285C">
        <w:rPr>
          <w:rFonts w:ascii="宋体" w:hAnsi="宋体" w:hint="eastAsia"/>
          <w:sz w:val="28"/>
          <w:szCs w:val="28"/>
        </w:rPr>
        <w:t>2 编制过程</w:t>
      </w:r>
    </w:p>
    <w:p w:rsidR="00E27EA7" w:rsidRPr="00D61301" w:rsidRDefault="00E27EA7" w:rsidP="00E27EA7">
      <w:pPr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（1）</w:t>
      </w:r>
      <w:r w:rsidR="008342DF" w:rsidRPr="00D61301">
        <w:rPr>
          <w:rFonts w:ascii="宋体" w:hAnsi="宋体" w:hint="eastAsia"/>
          <w:sz w:val="28"/>
          <w:szCs w:val="28"/>
        </w:rPr>
        <w:t>形成标准初稿</w:t>
      </w:r>
    </w:p>
    <w:p w:rsidR="00E27EA7" w:rsidRPr="00D61301" w:rsidRDefault="00880698" w:rsidP="00D61301">
      <w:pPr>
        <w:ind w:firstLineChars="200" w:firstLine="56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5</w:t>
      </w:r>
      <w:r w:rsidR="00E27EA7" w:rsidRPr="00D61301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6</w:t>
      </w:r>
      <w:r w:rsidR="00E27EA7" w:rsidRPr="00D61301">
        <w:rPr>
          <w:rFonts w:ascii="宋体" w:hAnsi="宋体" w:hint="eastAsia"/>
          <w:sz w:val="28"/>
          <w:szCs w:val="28"/>
        </w:rPr>
        <w:t>月</w:t>
      </w:r>
      <w:r w:rsidR="008342DF" w:rsidRPr="00D61301">
        <w:rPr>
          <w:rFonts w:ascii="宋体" w:hAnsi="宋体" w:hint="eastAsia"/>
          <w:sz w:val="28"/>
          <w:szCs w:val="28"/>
        </w:rPr>
        <w:t>在</w:t>
      </w:r>
      <w:r>
        <w:rPr>
          <w:rFonts w:ascii="宋体" w:hAnsi="宋体" w:hint="eastAsia"/>
          <w:sz w:val="28"/>
          <w:szCs w:val="28"/>
        </w:rPr>
        <w:t>河南新乡</w:t>
      </w:r>
      <w:r w:rsidR="008342DF" w:rsidRPr="00D61301">
        <w:rPr>
          <w:rFonts w:ascii="宋体" w:hAnsi="宋体" w:hint="eastAsia"/>
          <w:sz w:val="28"/>
          <w:szCs w:val="28"/>
        </w:rPr>
        <w:t>召开标准工作组成</w:t>
      </w:r>
      <w:proofErr w:type="gramStart"/>
      <w:r w:rsidR="008342DF" w:rsidRPr="00D61301">
        <w:rPr>
          <w:rFonts w:ascii="宋体" w:hAnsi="宋体" w:hint="eastAsia"/>
          <w:sz w:val="28"/>
          <w:szCs w:val="28"/>
        </w:rPr>
        <w:t>立既</w:t>
      </w:r>
      <w:proofErr w:type="gramEnd"/>
      <w:r w:rsidR="008342DF" w:rsidRPr="00D61301">
        <w:rPr>
          <w:rFonts w:ascii="宋体" w:hAnsi="宋体" w:hint="eastAsia"/>
          <w:sz w:val="28"/>
          <w:szCs w:val="28"/>
        </w:rPr>
        <w:t>标准讨论会</w:t>
      </w:r>
      <w:r w:rsidR="00E27EA7" w:rsidRPr="00D61301">
        <w:rPr>
          <w:rFonts w:ascii="宋体" w:hAnsi="宋体" w:hint="eastAsia"/>
          <w:sz w:val="28"/>
          <w:szCs w:val="28"/>
        </w:rPr>
        <w:t>。工作组成员包括：</w:t>
      </w:r>
      <w:r>
        <w:rPr>
          <w:rFonts w:ascii="宋体" w:hAnsi="宋体" w:hint="eastAsia"/>
          <w:sz w:val="28"/>
          <w:szCs w:val="28"/>
        </w:rPr>
        <w:t>河南</w:t>
      </w:r>
      <w:r w:rsidRPr="00D61301">
        <w:rPr>
          <w:rFonts w:hint="eastAsia"/>
          <w:sz w:val="28"/>
          <w:szCs w:val="28"/>
        </w:rPr>
        <w:t>银金达</w:t>
      </w:r>
      <w:r>
        <w:rPr>
          <w:rFonts w:hint="eastAsia"/>
          <w:sz w:val="28"/>
          <w:szCs w:val="28"/>
        </w:rPr>
        <w:t>新材料股份</w:t>
      </w:r>
      <w:r w:rsidRPr="00D61301">
        <w:rPr>
          <w:rFonts w:hint="eastAsia"/>
          <w:sz w:val="28"/>
          <w:szCs w:val="28"/>
        </w:rPr>
        <w:t>有限公司</w:t>
      </w:r>
      <w:r w:rsidR="006D78F1">
        <w:rPr>
          <w:rFonts w:hint="eastAsia"/>
          <w:sz w:val="28"/>
          <w:szCs w:val="28"/>
        </w:rPr>
        <w:t>（原卫辉市银金达薄膜有限公司）</w:t>
      </w:r>
      <w:r w:rsidRPr="00D61301">
        <w:rPr>
          <w:rFonts w:ascii="宋体" w:hAnsi="宋体" w:hint="eastAsia"/>
          <w:sz w:val="28"/>
          <w:szCs w:val="28"/>
        </w:rPr>
        <w:t>、</w:t>
      </w:r>
      <w:r w:rsidR="00C30E52" w:rsidRPr="00D61301">
        <w:rPr>
          <w:rFonts w:ascii="宋体" w:hAnsi="宋体" w:hint="eastAsia"/>
          <w:sz w:val="28"/>
          <w:szCs w:val="28"/>
        </w:rPr>
        <w:t>广东华业包装材料</w:t>
      </w:r>
      <w:r w:rsidR="00E27EA7" w:rsidRPr="00D61301">
        <w:rPr>
          <w:rFonts w:ascii="宋体" w:hAnsi="宋体" w:hint="eastAsia"/>
          <w:sz w:val="28"/>
          <w:szCs w:val="28"/>
        </w:rPr>
        <w:t>有限公司</w:t>
      </w:r>
      <w:r w:rsidR="008342DF" w:rsidRPr="00D61301">
        <w:rPr>
          <w:rFonts w:hint="eastAsia"/>
          <w:sz w:val="28"/>
          <w:szCs w:val="28"/>
        </w:rPr>
        <w:t>、</w:t>
      </w:r>
      <w:r w:rsidR="00C30E52" w:rsidRPr="00D61301">
        <w:rPr>
          <w:rFonts w:ascii="宋体" w:hAnsi="宋体" w:hint="eastAsia"/>
          <w:sz w:val="28"/>
          <w:szCs w:val="28"/>
        </w:rPr>
        <w:t>富维薄膜（山东）有限公司</w:t>
      </w:r>
      <w:r w:rsidR="008342DF" w:rsidRPr="00D61301">
        <w:rPr>
          <w:rFonts w:ascii="宋体" w:hAnsi="宋体" w:hint="eastAsia"/>
          <w:sz w:val="28"/>
          <w:szCs w:val="28"/>
        </w:rPr>
        <w:t>等9家企业</w:t>
      </w:r>
      <w:r w:rsidR="00E27EA7" w:rsidRPr="00D61301">
        <w:rPr>
          <w:rFonts w:hint="eastAsia"/>
          <w:sz w:val="28"/>
          <w:szCs w:val="28"/>
        </w:rPr>
        <w:t>。</w:t>
      </w:r>
      <w:r w:rsidR="008342DF" w:rsidRPr="00D61301">
        <w:rPr>
          <w:rFonts w:ascii="宋体" w:hAnsi="宋体" w:hint="eastAsia"/>
          <w:sz w:val="28"/>
          <w:szCs w:val="28"/>
        </w:rPr>
        <w:t>工作组各成员针对讨论</w:t>
      </w:r>
      <w:proofErr w:type="gramStart"/>
      <w:r w:rsidR="008342DF" w:rsidRPr="00D61301">
        <w:rPr>
          <w:rFonts w:ascii="宋体" w:hAnsi="宋体" w:hint="eastAsia"/>
          <w:sz w:val="28"/>
          <w:szCs w:val="28"/>
        </w:rPr>
        <w:t>稿展开</w:t>
      </w:r>
      <w:proofErr w:type="gramEnd"/>
      <w:r w:rsidR="008342DF" w:rsidRPr="00D61301">
        <w:rPr>
          <w:rFonts w:ascii="宋体" w:hAnsi="宋体" w:hint="eastAsia"/>
          <w:sz w:val="28"/>
          <w:szCs w:val="28"/>
        </w:rPr>
        <w:t>了讨论与研究，从标准的框架、内容等方面提出了修改建议，</w:t>
      </w:r>
      <w:r w:rsidR="008342DF" w:rsidRPr="00D61301">
        <w:rPr>
          <w:rFonts w:hint="eastAsia"/>
          <w:sz w:val="28"/>
          <w:szCs w:val="28"/>
        </w:rPr>
        <w:t>形成标准初稿。</w:t>
      </w:r>
    </w:p>
    <w:p w:rsidR="00E27EA7" w:rsidRPr="00D61301" w:rsidRDefault="00E27EA7" w:rsidP="00E27EA7">
      <w:pPr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（2）形成征求意见稿</w:t>
      </w:r>
    </w:p>
    <w:p w:rsidR="009E49D8" w:rsidRDefault="006D78F1" w:rsidP="009E49D8">
      <w:pPr>
        <w:ind w:firstLineChars="200" w:firstLine="56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新乡</w:t>
      </w:r>
      <w:r w:rsidR="008342DF" w:rsidRPr="00D61301">
        <w:rPr>
          <w:rFonts w:ascii="宋体" w:hAnsi="宋体" w:hint="eastAsia"/>
          <w:sz w:val="28"/>
          <w:szCs w:val="28"/>
        </w:rPr>
        <w:t>会议后，针对存在争议较大的物理机械性能指标再次征求工作组成员意见，修改形成征求意见稿。</w:t>
      </w:r>
    </w:p>
    <w:p w:rsidR="00E27EA7" w:rsidRPr="00D61301" w:rsidRDefault="00E27EA7" w:rsidP="0021285C">
      <w:pPr>
        <w:spacing w:beforeLines="50" w:before="156" w:afterLines="50" w:after="156"/>
        <w:rPr>
          <w:b/>
          <w:sz w:val="28"/>
          <w:szCs w:val="28"/>
        </w:rPr>
      </w:pPr>
      <w:r w:rsidRPr="00D61301">
        <w:rPr>
          <w:rFonts w:hint="eastAsia"/>
          <w:b/>
          <w:sz w:val="28"/>
          <w:szCs w:val="28"/>
        </w:rPr>
        <w:t>二、标准制定原则和主要内容</w:t>
      </w:r>
    </w:p>
    <w:p w:rsidR="00E27EA7" w:rsidRPr="00D61301" w:rsidRDefault="00E27EA7" w:rsidP="00E27EA7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制定原则：标准要体现先进性、代表性和普遍适用性，填补目前国内该行业某些指标要求的空白或不足，进一步完善各项尺寸数据的规定；和现行相关国家和行业标准的协调一致。</w:t>
      </w:r>
    </w:p>
    <w:p w:rsidR="00E27EA7" w:rsidRPr="00D61301" w:rsidRDefault="00E27EA7" w:rsidP="00E27EA7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proofErr w:type="gramStart"/>
      <w:r w:rsidRPr="00D61301">
        <w:rPr>
          <w:rFonts w:ascii="宋体" w:hAnsi="宋体" w:hint="eastAsia"/>
          <w:sz w:val="28"/>
          <w:szCs w:val="28"/>
        </w:rPr>
        <w:lastRenderedPageBreak/>
        <w:t>主要内</w:t>
      </w:r>
      <w:proofErr w:type="gramEnd"/>
      <w:r w:rsidRPr="00D61301">
        <w:rPr>
          <w:rFonts w:ascii="宋体" w:hAnsi="宋体" w:hint="eastAsia"/>
          <w:sz w:val="28"/>
          <w:szCs w:val="28"/>
        </w:rPr>
        <w:t>空</w:t>
      </w:r>
    </w:p>
    <w:p w:rsidR="000823CC" w:rsidRPr="00D61301" w:rsidRDefault="000823CC" w:rsidP="000823CC">
      <w:pPr>
        <w:pStyle w:val="aa"/>
        <w:numPr>
          <w:ilvl w:val="0"/>
          <w:numId w:val="3"/>
        </w:numPr>
        <w:tabs>
          <w:tab w:val="left" w:pos="900"/>
        </w:tabs>
        <w:ind w:firstLineChars="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标准名称</w:t>
      </w:r>
    </w:p>
    <w:p w:rsidR="00E4409F" w:rsidRPr="009E49D8" w:rsidRDefault="000823CC">
      <w:pPr>
        <w:pStyle w:val="aa"/>
        <w:tabs>
          <w:tab w:val="left" w:pos="900"/>
        </w:tabs>
        <w:ind w:firstLineChars="257" w:firstLine="720"/>
        <w:jc w:val="left"/>
        <w:rPr>
          <w:rFonts w:ascii="宋体" w:hAnsi="宋体"/>
          <w:kern w:val="0"/>
          <w:sz w:val="28"/>
          <w:szCs w:val="28"/>
        </w:rPr>
      </w:pPr>
      <w:r w:rsidRPr="009E49D8">
        <w:rPr>
          <w:rFonts w:ascii="宋体" w:hAnsi="宋体" w:hint="eastAsia"/>
          <w:kern w:val="0"/>
          <w:sz w:val="28"/>
          <w:szCs w:val="28"/>
        </w:rPr>
        <w:t>由于标准中主要规定了热收缩型聚酯薄膜的，并未对拉伸成型工艺做出要求，因此标准名称</w:t>
      </w:r>
      <w:r w:rsidR="00CB2366" w:rsidRPr="009E49D8">
        <w:rPr>
          <w:rFonts w:ascii="宋体" w:hAnsi="宋体" w:hint="eastAsia"/>
          <w:kern w:val="0"/>
          <w:sz w:val="28"/>
          <w:szCs w:val="28"/>
        </w:rPr>
        <w:t>从“</w:t>
      </w:r>
      <w:r w:rsidR="00A4661F" w:rsidRPr="009E49D8">
        <w:rPr>
          <w:rFonts w:ascii="宋体" w:hAnsi="宋体" w:hint="eastAsia"/>
          <w:kern w:val="0"/>
          <w:sz w:val="28"/>
          <w:szCs w:val="28"/>
        </w:rPr>
        <w:t>双向拉伸</w:t>
      </w:r>
      <w:r w:rsidR="00A4661F" w:rsidRPr="009E49D8">
        <w:rPr>
          <w:rFonts w:ascii="宋体" w:hAnsi="宋体"/>
          <w:kern w:val="0"/>
          <w:sz w:val="28"/>
          <w:szCs w:val="28"/>
        </w:rPr>
        <w:t>PETG</w:t>
      </w:r>
      <w:r w:rsidR="00A4661F" w:rsidRPr="009E49D8">
        <w:rPr>
          <w:rFonts w:ascii="宋体" w:hAnsi="宋体" w:hint="eastAsia"/>
          <w:kern w:val="0"/>
          <w:sz w:val="28"/>
          <w:szCs w:val="28"/>
        </w:rPr>
        <w:t>热收缩包装薄膜”更改为“包装用双向热收缩型聚酯薄膜”。</w:t>
      </w:r>
    </w:p>
    <w:p w:rsidR="000823CC" w:rsidRPr="00D61301" w:rsidRDefault="00E27EA7" w:rsidP="000823CC">
      <w:pPr>
        <w:tabs>
          <w:tab w:val="left" w:pos="900"/>
        </w:tabs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（2）</w:t>
      </w:r>
      <w:r w:rsidR="000823CC" w:rsidRPr="00D61301">
        <w:rPr>
          <w:rFonts w:ascii="宋体" w:hAnsi="宋体" w:hint="eastAsia"/>
          <w:bCs/>
          <w:sz w:val="28"/>
          <w:szCs w:val="28"/>
        </w:rPr>
        <w:t>适用范围</w:t>
      </w:r>
    </w:p>
    <w:p w:rsidR="00E4409F" w:rsidRDefault="000823CC">
      <w:pPr>
        <w:tabs>
          <w:tab w:val="left" w:pos="900"/>
        </w:tabs>
        <w:ind w:firstLineChars="300" w:firstLine="840"/>
        <w:rPr>
          <w:rFonts w:hAnsi="宋体"/>
          <w:sz w:val="28"/>
          <w:szCs w:val="28"/>
        </w:rPr>
      </w:pPr>
      <w:r w:rsidRPr="00D61301">
        <w:rPr>
          <w:rFonts w:ascii="宋体" w:hAnsi="宋体"/>
          <w:kern w:val="0"/>
          <w:sz w:val="28"/>
          <w:szCs w:val="28"/>
        </w:rPr>
        <w:t>本标准规定了包装用</w:t>
      </w:r>
      <w:r w:rsidR="00AE52FF">
        <w:rPr>
          <w:rFonts w:ascii="宋体" w:hAnsi="宋体" w:hint="eastAsia"/>
          <w:kern w:val="0"/>
          <w:sz w:val="28"/>
          <w:szCs w:val="28"/>
        </w:rPr>
        <w:t>双</w:t>
      </w:r>
      <w:r w:rsidRPr="00D61301">
        <w:rPr>
          <w:rFonts w:ascii="宋体" w:hAnsi="宋体"/>
          <w:kern w:val="0"/>
          <w:sz w:val="28"/>
          <w:szCs w:val="28"/>
        </w:rPr>
        <w:t>向热收缩型聚酯薄膜的</w:t>
      </w:r>
      <w:r w:rsidRPr="00D61301">
        <w:rPr>
          <w:rFonts w:ascii="宋体" w:hAnsi="宋体" w:hint="eastAsia"/>
          <w:kern w:val="0"/>
          <w:sz w:val="28"/>
          <w:szCs w:val="28"/>
        </w:rPr>
        <w:t>定义、分类</w:t>
      </w:r>
      <w:r w:rsidRPr="00D61301">
        <w:rPr>
          <w:rFonts w:ascii="宋体" w:hAnsi="宋体"/>
          <w:kern w:val="0"/>
          <w:sz w:val="28"/>
          <w:szCs w:val="28"/>
        </w:rPr>
        <w:t>、要求、试验方法、检验规则、标志、包装、运输和贮存。</w:t>
      </w:r>
    </w:p>
    <w:p w:rsidR="000823CC" w:rsidRPr="00D61301" w:rsidRDefault="00E27EA7" w:rsidP="000823CC">
      <w:pPr>
        <w:tabs>
          <w:tab w:val="left" w:pos="900"/>
        </w:tabs>
        <w:ind w:left="1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</w:t>
      </w:r>
      <w:r w:rsidR="0085185E">
        <w:rPr>
          <w:rFonts w:ascii="宋体" w:hAnsi="宋体"/>
          <w:bCs/>
          <w:sz w:val="28"/>
          <w:szCs w:val="28"/>
        </w:rPr>
        <w:t>3</w:t>
      </w:r>
      <w:r w:rsidRPr="00D61301">
        <w:rPr>
          <w:rFonts w:ascii="宋体" w:hAnsi="宋体" w:hint="eastAsia"/>
          <w:bCs/>
          <w:sz w:val="28"/>
          <w:szCs w:val="28"/>
        </w:rPr>
        <w:t>）</w:t>
      </w:r>
      <w:r w:rsidR="000823CC" w:rsidRPr="00D61301">
        <w:rPr>
          <w:rFonts w:ascii="宋体" w:hAnsi="宋体" w:hint="eastAsia"/>
          <w:bCs/>
          <w:sz w:val="28"/>
          <w:szCs w:val="28"/>
        </w:rPr>
        <w:t>要求</w:t>
      </w:r>
    </w:p>
    <w:p w:rsidR="000823CC" w:rsidRPr="00D61301" w:rsidRDefault="000823CC" w:rsidP="00D61301">
      <w:pPr>
        <w:pStyle w:val="a8"/>
        <w:ind w:firstLine="560"/>
        <w:rPr>
          <w:sz w:val="28"/>
          <w:szCs w:val="28"/>
        </w:rPr>
      </w:pPr>
      <w:r w:rsidRPr="00D61301">
        <w:rPr>
          <w:rFonts w:hint="eastAsia"/>
          <w:sz w:val="28"/>
          <w:szCs w:val="28"/>
        </w:rPr>
        <w:t>根据生产企业以及下游用户对产品的要求，标准中对产品外观质量、尺寸及规格、物理机械性能和卫生性能等四部分做出了规定。</w:t>
      </w:r>
    </w:p>
    <w:p w:rsidR="000823CC" w:rsidRPr="00D61301" w:rsidRDefault="000823CC" w:rsidP="00D61301">
      <w:pPr>
        <w:ind w:firstLineChars="150" w:firstLine="42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a.外观质量规定</w:t>
      </w:r>
      <w:proofErr w:type="gramStart"/>
      <w:r w:rsidRPr="00D61301">
        <w:rPr>
          <w:rFonts w:ascii="宋体" w:hAnsi="宋体" w:hint="eastAsia"/>
          <w:sz w:val="28"/>
          <w:szCs w:val="28"/>
        </w:rPr>
        <w:t>了膜卷</w:t>
      </w:r>
      <w:proofErr w:type="gramEnd"/>
      <w:r w:rsidRPr="00D61301">
        <w:rPr>
          <w:rFonts w:ascii="宋体" w:hAnsi="宋体" w:hint="eastAsia"/>
          <w:sz w:val="28"/>
          <w:szCs w:val="28"/>
        </w:rPr>
        <w:t>、膜面以及接头标记方法等方面；</w:t>
      </w:r>
    </w:p>
    <w:p w:rsidR="000823CC" w:rsidRPr="00D61301" w:rsidRDefault="000823CC" w:rsidP="00D61301">
      <w:pPr>
        <w:ind w:firstLineChars="150" w:firstLine="42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b.尺寸偏差要求按目前行业通行要求制定；</w:t>
      </w:r>
    </w:p>
    <w:p w:rsidR="000823CC" w:rsidRPr="00D61301" w:rsidRDefault="000823CC" w:rsidP="00D61301">
      <w:pPr>
        <w:ind w:firstLineChars="150" w:firstLine="42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c. 物理机械性能要求包括拉伸强度、断裂伸长率、热收缩率、雾度、摩擦系数、润湿张力，根据目前行业中等偏上水平规定；</w:t>
      </w:r>
    </w:p>
    <w:p w:rsidR="000823CC" w:rsidRPr="00D61301" w:rsidRDefault="000823CC" w:rsidP="00D61301">
      <w:pPr>
        <w:pStyle w:val="a8"/>
        <w:ind w:firstLineChars="150"/>
        <w:rPr>
          <w:rFonts w:hAnsi="宋体"/>
          <w:sz w:val="28"/>
          <w:szCs w:val="28"/>
        </w:rPr>
      </w:pPr>
      <w:r w:rsidRPr="00D61301">
        <w:rPr>
          <w:rFonts w:hAnsi="宋体" w:hint="eastAsia"/>
          <w:sz w:val="28"/>
          <w:szCs w:val="28"/>
        </w:rPr>
        <w:t>d. 直接接触食品的聚酯膜应符合国家法律法规和相关卫生标准规定。</w:t>
      </w:r>
    </w:p>
    <w:p w:rsidR="000823CC" w:rsidRPr="00D61301" w:rsidRDefault="00E27EA7" w:rsidP="000823CC">
      <w:pPr>
        <w:tabs>
          <w:tab w:val="left" w:pos="900"/>
        </w:tabs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</w:t>
      </w:r>
      <w:r w:rsidR="0085185E">
        <w:rPr>
          <w:rFonts w:ascii="宋体" w:hAnsi="宋体"/>
          <w:bCs/>
          <w:sz w:val="28"/>
          <w:szCs w:val="28"/>
        </w:rPr>
        <w:t>4</w:t>
      </w:r>
      <w:r w:rsidRPr="00D61301">
        <w:rPr>
          <w:rFonts w:ascii="宋体" w:hAnsi="宋体" w:hint="eastAsia"/>
          <w:bCs/>
          <w:sz w:val="28"/>
          <w:szCs w:val="28"/>
        </w:rPr>
        <w:t>）</w:t>
      </w:r>
      <w:r w:rsidR="000823CC" w:rsidRPr="00D61301">
        <w:rPr>
          <w:rFonts w:ascii="宋体" w:hAnsi="宋体" w:hint="eastAsia"/>
          <w:bCs/>
          <w:sz w:val="28"/>
          <w:szCs w:val="28"/>
        </w:rPr>
        <w:t>试验方法</w:t>
      </w:r>
    </w:p>
    <w:p w:rsidR="00E4409F" w:rsidRPr="009E49D8" w:rsidRDefault="000823CC">
      <w:pPr>
        <w:tabs>
          <w:tab w:val="left" w:pos="900"/>
        </w:tabs>
        <w:ind w:firstLineChars="200" w:firstLine="56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规定了各项指标要求的检测方法，均为常规检测和标准检测方法。</w:t>
      </w:r>
      <w:r w:rsidR="00A4661F" w:rsidRPr="009E49D8">
        <w:rPr>
          <w:rFonts w:ascii="宋体" w:hAnsi="宋体" w:hint="eastAsia"/>
          <w:sz w:val="28"/>
          <w:szCs w:val="28"/>
        </w:rPr>
        <w:t>另外增加收缩力检测方法。</w:t>
      </w:r>
    </w:p>
    <w:p w:rsidR="000823CC" w:rsidRPr="009E49D8" w:rsidRDefault="00E27EA7" w:rsidP="000823CC">
      <w:pPr>
        <w:tabs>
          <w:tab w:val="left" w:pos="900"/>
        </w:tabs>
        <w:rPr>
          <w:rFonts w:ascii="宋体" w:hAnsi="宋体"/>
          <w:bCs/>
          <w:sz w:val="28"/>
          <w:szCs w:val="28"/>
        </w:rPr>
      </w:pPr>
      <w:r w:rsidRPr="009E49D8">
        <w:rPr>
          <w:rFonts w:ascii="宋体" w:hAnsi="宋体" w:hint="eastAsia"/>
          <w:bCs/>
          <w:sz w:val="28"/>
          <w:szCs w:val="28"/>
        </w:rPr>
        <w:t>（</w:t>
      </w:r>
      <w:r w:rsidR="0085185E" w:rsidRPr="009E49D8">
        <w:rPr>
          <w:rFonts w:ascii="宋体" w:hAnsi="宋体"/>
          <w:bCs/>
          <w:sz w:val="28"/>
          <w:szCs w:val="28"/>
        </w:rPr>
        <w:t>5</w:t>
      </w:r>
      <w:r w:rsidRPr="009E49D8">
        <w:rPr>
          <w:rFonts w:ascii="宋体" w:hAnsi="宋体" w:hint="eastAsia"/>
          <w:bCs/>
          <w:sz w:val="28"/>
          <w:szCs w:val="28"/>
        </w:rPr>
        <w:t>）</w:t>
      </w:r>
      <w:r w:rsidR="000823CC" w:rsidRPr="009E49D8">
        <w:rPr>
          <w:rFonts w:ascii="宋体" w:hAnsi="宋体" w:hint="eastAsia"/>
          <w:bCs/>
          <w:sz w:val="28"/>
          <w:szCs w:val="28"/>
        </w:rPr>
        <w:t>检验规则</w:t>
      </w:r>
    </w:p>
    <w:p w:rsidR="00E4409F" w:rsidRDefault="000823CC">
      <w:pPr>
        <w:tabs>
          <w:tab w:val="left" w:pos="900"/>
          <w:tab w:val="left" w:pos="1275"/>
        </w:tabs>
        <w:ind w:firstLineChars="200" w:firstLine="560"/>
        <w:rPr>
          <w:rFonts w:ascii="宋体" w:hAnsi="宋体"/>
          <w:kern w:val="0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规定了出厂检验和型式检验的检验项目以及抽样方案、判定规则</w:t>
      </w:r>
    </w:p>
    <w:p w:rsidR="000823CC" w:rsidRPr="00D61301" w:rsidRDefault="000F5ECA" w:rsidP="000823CC">
      <w:pPr>
        <w:tabs>
          <w:tab w:val="left" w:pos="900"/>
          <w:tab w:val="left" w:pos="1275"/>
        </w:tabs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</w:t>
      </w:r>
      <w:r w:rsidR="0085185E">
        <w:rPr>
          <w:rFonts w:ascii="宋体" w:hAnsi="宋体"/>
          <w:bCs/>
          <w:sz w:val="28"/>
          <w:szCs w:val="28"/>
        </w:rPr>
        <w:t>6</w:t>
      </w:r>
      <w:r w:rsidRPr="00D61301">
        <w:rPr>
          <w:rFonts w:ascii="宋体" w:hAnsi="宋体" w:hint="eastAsia"/>
          <w:bCs/>
          <w:sz w:val="28"/>
          <w:szCs w:val="28"/>
        </w:rPr>
        <w:t>）</w:t>
      </w:r>
      <w:r w:rsidR="000823CC" w:rsidRPr="00D61301">
        <w:rPr>
          <w:rFonts w:ascii="宋体" w:hAnsi="宋体" w:hint="eastAsia"/>
          <w:bCs/>
          <w:sz w:val="28"/>
          <w:szCs w:val="28"/>
        </w:rPr>
        <w:t>标志</w:t>
      </w:r>
    </w:p>
    <w:p w:rsidR="000F5ECA" w:rsidRPr="00D61301" w:rsidRDefault="000823CC" w:rsidP="00D61301">
      <w:pPr>
        <w:widowControl/>
        <w:spacing w:line="30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D61301">
        <w:rPr>
          <w:rFonts w:ascii="宋体" w:hAnsi="宋体"/>
          <w:kern w:val="0"/>
          <w:sz w:val="28"/>
          <w:szCs w:val="28"/>
        </w:rPr>
        <w:lastRenderedPageBreak/>
        <w:t>产品标志应符合GB/T 191的规定。电晕薄膜应标注电晕面，</w:t>
      </w:r>
      <w:proofErr w:type="gramStart"/>
      <w:r w:rsidRPr="00D61301">
        <w:rPr>
          <w:rFonts w:ascii="宋体" w:hAnsi="宋体"/>
          <w:kern w:val="0"/>
          <w:sz w:val="28"/>
          <w:szCs w:val="28"/>
        </w:rPr>
        <w:t>聚酯膜卷应有</w:t>
      </w:r>
      <w:proofErr w:type="gramEnd"/>
      <w:r w:rsidRPr="00D61301">
        <w:rPr>
          <w:rFonts w:ascii="宋体" w:hAnsi="宋体"/>
          <w:kern w:val="0"/>
          <w:sz w:val="28"/>
          <w:szCs w:val="28"/>
        </w:rPr>
        <w:t>产品合格证，包装物外应有制造商名称、地址、执行标准编号、商标、产品名称、规格、长度、</w:t>
      </w:r>
      <w:r w:rsidRPr="00D61301">
        <w:rPr>
          <w:rFonts w:ascii="宋体" w:hAnsi="宋体" w:hint="eastAsia"/>
          <w:kern w:val="0"/>
          <w:sz w:val="28"/>
          <w:szCs w:val="28"/>
        </w:rPr>
        <w:t>批号</w:t>
      </w:r>
      <w:r w:rsidRPr="00D61301">
        <w:rPr>
          <w:rFonts w:ascii="宋体" w:hAnsi="宋体"/>
          <w:kern w:val="0"/>
          <w:sz w:val="28"/>
          <w:szCs w:val="28"/>
        </w:rPr>
        <w:t>、生产日期等内容。</w:t>
      </w:r>
    </w:p>
    <w:p w:rsidR="000823CC" w:rsidRPr="00D61301" w:rsidRDefault="00E27EA7" w:rsidP="000823CC">
      <w:pPr>
        <w:tabs>
          <w:tab w:val="left" w:pos="900"/>
          <w:tab w:val="left" w:pos="1275"/>
        </w:tabs>
        <w:ind w:left="1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</w:t>
      </w:r>
      <w:r w:rsidR="0085185E">
        <w:rPr>
          <w:rFonts w:ascii="宋体" w:hAnsi="宋体"/>
          <w:bCs/>
          <w:sz w:val="28"/>
          <w:szCs w:val="28"/>
        </w:rPr>
        <w:t>7</w:t>
      </w:r>
      <w:r w:rsidRPr="00D61301">
        <w:rPr>
          <w:rFonts w:ascii="宋体" w:hAnsi="宋体" w:hint="eastAsia"/>
          <w:bCs/>
          <w:sz w:val="28"/>
          <w:szCs w:val="28"/>
        </w:rPr>
        <w:t>）</w:t>
      </w:r>
      <w:r w:rsidR="000823CC" w:rsidRPr="00D61301">
        <w:rPr>
          <w:rFonts w:ascii="宋体" w:hAnsi="宋体" w:hint="eastAsia"/>
          <w:bCs/>
          <w:sz w:val="28"/>
          <w:szCs w:val="28"/>
        </w:rPr>
        <w:t>运输</w:t>
      </w:r>
    </w:p>
    <w:p w:rsidR="000823CC" w:rsidRPr="00D61301" w:rsidRDefault="000823CC" w:rsidP="00D61301">
      <w:pPr>
        <w:widowControl/>
        <w:spacing w:line="30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本标准规定</w:t>
      </w:r>
      <w:r w:rsidRPr="00D61301">
        <w:rPr>
          <w:rFonts w:ascii="宋体" w:hAnsi="宋体"/>
          <w:kern w:val="0"/>
          <w:sz w:val="28"/>
          <w:szCs w:val="28"/>
        </w:rPr>
        <w:t>运输聚酯膜时应小心轻放，防止机械碰撞和日晒雨淋。收缩</w:t>
      </w:r>
      <w:proofErr w:type="gramStart"/>
      <w:r w:rsidRPr="00D61301">
        <w:rPr>
          <w:rFonts w:ascii="宋体" w:hAnsi="宋体"/>
          <w:kern w:val="0"/>
          <w:sz w:val="28"/>
          <w:szCs w:val="28"/>
        </w:rPr>
        <w:t>膜运输</w:t>
      </w:r>
      <w:proofErr w:type="gramEnd"/>
      <w:r w:rsidRPr="00D61301">
        <w:rPr>
          <w:rFonts w:ascii="宋体" w:hAnsi="宋体"/>
          <w:kern w:val="0"/>
          <w:sz w:val="28"/>
          <w:szCs w:val="28"/>
        </w:rPr>
        <w:t>过程中，温度不得高于</w:t>
      </w:r>
      <w:r w:rsidRPr="00D61301">
        <w:rPr>
          <w:rFonts w:ascii="宋体" w:hAnsi="宋体" w:hint="eastAsia"/>
          <w:kern w:val="0"/>
          <w:sz w:val="28"/>
          <w:szCs w:val="28"/>
        </w:rPr>
        <w:t>30</w:t>
      </w:r>
      <w:r w:rsidRPr="00D61301">
        <w:rPr>
          <w:rFonts w:ascii="宋体" w:hAnsi="宋体"/>
          <w:kern w:val="0"/>
          <w:sz w:val="28"/>
          <w:szCs w:val="28"/>
        </w:rPr>
        <w:t>℃。</w:t>
      </w:r>
    </w:p>
    <w:p w:rsidR="00E27EA7" w:rsidRPr="00D61301" w:rsidRDefault="000823CC" w:rsidP="00E27EA7">
      <w:pPr>
        <w:tabs>
          <w:tab w:val="left" w:pos="900"/>
          <w:tab w:val="left" w:pos="1275"/>
        </w:tabs>
        <w:ind w:left="1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（</w:t>
      </w:r>
      <w:r w:rsidR="0085185E">
        <w:rPr>
          <w:rFonts w:ascii="宋体" w:hAnsi="宋体"/>
          <w:bCs/>
          <w:sz w:val="28"/>
          <w:szCs w:val="28"/>
        </w:rPr>
        <w:t>8</w:t>
      </w:r>
      <w:r w:rsidRPr="00D61301">
        <w:rPr>
          <w:rFonts w:ascii="宋体" w:hAnsi="宋体" w:hint="eastAsia"/>
          <w:bCs/>
          <w:sz w:val="28"/>
          <w:szCs w:val="28"/>
        </w:rPr>
        <w:t>）</w:t>
      </w:r>
      <w:r w:rsidR="00E27EA7" w:rsidRPr="00D61301">
        <w:rPr>
          <w:rFonts w:ascii="宋体" w:hAnsi="宋体" w:hint="eastAsia"/>
          <w:bCs/>
          <w:sz w:val="28"/>
          <w:szCs w:val="28"/>
        </w:rPr>
        <w:t>贮存</w:t>
      </w:r>
    </w:p>
    <w:p w:rsidR="00E27EA7" w:rsidRPr="00D61301" w:rsidRDefault="00E27EA7" w:rsidP="00D61301">
      <w:pPr>
        <w:tabs>
          <w:tab w:val="left" w:pos="900"/>
        </w:tabs>
        <w:ind w:firstLineChars="200" w:firstLine="56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本标准规定</w:t>
      </w:r>
      <w:r w:rsidR="000F5ECA" w:rsidRPr="00D61301">
        <w:rPr>
          <w:rFonts w:ascii="宋体" w:hAnsi="宋体" w:hint="eastAsia"/>
          <w:bCs/>
          <w:sz w:val="28"/>
          <w:szCs w:val="28"/>
        </w:rPr>
        <w:t>规定产品保存时</w:t>
      </w:r>
      <w:r w:rsidR="000F5ECA" w:rsidRPr="00D61301">
        <w:rPr>
          <w:rFonts w:ascii="宋体" w:hAnsi="宋体"/>
          <w:kern w:val="0"/>
          <w:sz w:val="28"/>
          <w:szCs w:val="28"/>
        </w:rPr>
        <w:t>距离热源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m"/>
        </w:smartTagPr>
        <w:r w:rsidR="000F5ECA" w:rsidRPr="00D61301">
          <w:rPr>
            <w:rFonts w:ascii="宋体" w:hAnsi="宋体"/>
            <w:kern w:val="0"/>
            <w:sz w:val="28"/>
            <w:szCs w:val="28"/>
          </w:rPr>
          <w:t>2m</w:t>
        </w:r>
      </w:smartTag>
      <w:r w:rsidR="000F5ECA" w:rsidRPr="00D61301">
        <w:rPr>
          <w:rFonts w:ascii="宋体" w:hAnsi="宋体"/>
          <w:kern w:val="0"/>
          <w:sz w:val="28"/>
          <w:szCs w:val="28"/>
        </w:rPr>
        <w:t>以上，不能强光直射。储存环境温度不得高于</w:t>
      </w:r>
      <w:r w:rsidR="000F5ECA" w:rsidRPr="00D61301">
        <w:rPr>
          <w:rFonts w:ascii="宋体" w:hAnsi="宋体" w:hint="eastAsia"/>
          <w:kern w:val="0"/>
          <w:sz w:val="28"/>
          <w:szCs w:val="28"/>
        </w:rPr>
        <w:t>30</w:t>
      </w:r>
      <w:r w:rsidR="000F5ECA" w:rsidRPr="00D61301">
        <w:rPr>
          <w:rFonts w:ascii="宋体" w:hAnsi="宋体"/>
          <w:kern w:val="0"/>
          <w:sz w:val="28"/>
          <w:szCs w:val="28"/>
        </w:rPr>
        <w:t>℃。</w:t>
      </w:r>
      <w:r w:rsidR="000F5ECA" w:rsidRPr="00D61301">
        <w:rPr>
          <w:rFonts w:ascii="宋体" w:hAnsi="宋体" w:hint="eastAsia"/>
          <w:kern w:val="0"/>
          <w:sz w:val="28"/>
          <w:szCs w:val="28"/>
        </w:rPr>
        <w:t>储存期限</w:t>
      </w:r>
      <w:r w:rsidR="000F5ECA" w:rsidRPr="00D61301">
        <w:rPr>
          <w:rFonts w:ascii="宋体" w:hAnsi="宋体"/>
          <w:kern w:val="0"/>
          <w:sz w:val="28"/>
          <w:szCs w:val="28"/>
        </w:rPr>
        <w:t>从生产之日起，一般不应超过</w:t>
      </w:r>
      <w:r w:rsidR="000F5ECA" w:rsidRPr="00D61301">
        <w:rPr>
          <w:rFonts w:ascii="宋体" w:hAnsi="宋体" w:hint="eastAsia"/>
          <w:color w:val="000000"/>
          <w:kern w:val="0"/>
          <w:sz w:val="28"/>
          <w:szCs w:val="28"/>
        </w:rPr>
        <w:t>一</w:t>
      </w:r>
      <w:r w:rsidR="000F5ECA" w:rsidRPr="00D61301">
        <w:rPr>
          <w:rFonts w:ascii="宋体" w:hAnsi="宋体"/>
          <w:color w:val="000000"/>
          <w:kern w:val="0"/>
          <w:sz w:val="28"/>
          <w:szCs w:val="28"/>
        </w:rPr>
        <w:t>年</w:t>
      </w:r>
      <w:r w:rsidR="000F5ECA" w:rsidRPr="00D61301">
        <w:rPr>
          <w:rFonts w:ascii="宋体" w:hAnsi="宋体"/>
          <w:kern w:val="0"/>
          <w:sz w:val="28"/>
          <w:szCs w:val="28"/>
        </w:rPr>
        <w:t>。</w:t>
      </w:r>
    </w:p>
    <w:p w:rsidR="00E27EA7" w:rsidRPr="00D61301" w:rsidRDefault="00E27EA7" w:rsidP="0021285C">
      <w:pPr>
        <w:spacing w:beforeLines="50" w:before="156" w:afterLines="50" w:after="156"/>
        <w:rPr>
          <w:b/>
          <w:sz w:val="28"/>
          <w:szCs w:val="28"/>
        </w:rPr>
      </w:pPr>
      <w:r w:rsidRPr="00D61301">
        <w:rPr>
          <w:rFonts w:hint="eastAsia"/>
          <w:b/>
          <w:sz w:val="28"/>
          <w:szCs w:val="28"/>
        </w:rPr>
        <w:t>三、</w:t>
      </w:r>
      <w:r w:rsidRPr="00D61301">
        <w:rPr>
          <w:rFonts w:ascii="宋体" w:hAnsi="宋体" w:hint="eastAsia"/>
          <w:b/>
          <w:sz w:val="28"/>
          <w:szCs w:val="28"/>
        </w:rPr>
        <w:t>技术经济论证及预期经济效果</w:t>
      </w:r>
    </w:p>
    <w:p w:rsidR="009E6039" w:rsidRPr="00D61301" w:rsidRDefault="009E6039" w:rsidP="00D61301">
      <w:pPr>
        <w:ind w:firstLineChars="200" w:firstLine="560"/>
        <w:rPr>
          <w:rFonts w:ascii="宋体" w:hAnsi="宋体"/>
          <w:kern w:val="0"/>
          <w:sz w:val="28"/>
          <w:szCs w:val="28"/>
        </w:rPr>
      </w:pPr>
      <w:r w:rsidRPr="00D61301">
        <w:rPr>
          <w:rFonts w:ascii="宋体" w:hAnsi="宋体" w:hint="eastAsia"/>
          <w:kern w:val="0"/>
          <w:sz w:val="28"/>
          <w:szCs w:val="28"/>
        </w:rPr>
        <w:t>随着人们环保意识和要求的提高，包装用</w:t>
      </w:r>
      <w:r w:rsidR="0085185E">
        <w:rPr>
          <w:rFonts w:ascii="宋体" w:hAnsi="宋体" w:hint="eastAsia"/>
          <w:kern w:val="0"/>
          <w:sz w:val="28"/>
          <w:szCs w:val="28"/>
        </w:rPr>
        <w:t>双</w:t>
      </w:r>
      <w:r w:rsidRPr="00D61301">
        <w:rPr>
          <w:rFonts w:ascii="宋体" w:hAnsi="宋体" w:hint="eastAsia"/>
          <w:kern w:val="0"/>
          <w:sz w:val="28"/>
          <w:szCs w:val="28"/>
        </w:rPr>
        <w:t>向热收缩型聚酯薄膜近几年有了跨越式的发展，已成为收缩标签膜领域的重要产品</w:t>
      </w:r>
      <w:r w:rsidR="0085185E">
        <w:rPr>
          <w:rFonts w:ascii="宋体" w:hAnsi="宋体" w:hint="eastAsia"/>
          <w:kern w:val="0"/>
          <w:sz w:val="28"/>
          <w:szCs w:val="28"/>
        </w:rPr>
        <w:t>之一</w:t>
      </w:r>
      <w:r w:rsidRPr="00D61301">
        <w:rPr>
          <w:rFonts w:ascii="宋体" w:hAnsi="宋体" w:hint="eastAsia"/>
          <w:kern w:val="0"/>
          <w:sz w:val="28"/>
          <w:szCs w:val="28"/>
        </w:rPr>
        <w:t>。但是，目前国内外尚无专门针对</w:t>
      </w:r>
      <w:r w:rsidR="0085185E">
        <w:rPr>
          <w:rFonts w:ascii="宋体" w:hAnsi="宋体" w:hint="eastAsia"/>
          <w:kern w:val="0"/>
          <w:sz w:val="28"/>
          <w:szCs w:val="28"/>
        </w:rPr>
        <w:t>双</w:t>
      </w:r>
      <w:r w:rsidRPr="00D61301">
        <w:rPr>
          <w:rFonts w:ascii="宋体" w:hAnsi="宋体" w:hint="eastAsia"/>
          <w:kern w:val="0"/>
          <w:sz w:val="28"/>
          <w:szCs w:val="28"/>
        </w:rPr>
        <w:t>向热收缩型聚酯薄膜的相关技术标准，而且由于原料、设备、工艺等诸多不同，使得该类产品的品质和质量参差不齐，生产和销售不够规范，质量争议、投诉无法得到有效解决。为了进一步规范包装用</w:t>
      </w:r>
      <w:r w:rsidR="0085185E">
        <w:rPr>
          <w:rFonts w:ascii="宋体" w:hAnsi="宋体" w:hint="eastAsia"/>
          <w:kern w:val="0"/>
          <w:sz w:val="28"/>
          <w:szCs w:val="28"/>
        </w:rPr>
        <w:t>双</w:t>
      </w:r>
      <w:r w:rsidRPr="00D61301">
        <w:rPr>
          <w:rFonts w:ascii="宋体" w:hAnsi="宋体" w:hint="eastAsia"/>
          <w:kern w:val="0"/>
          <w:sz w:val="28"/>
          <w:szCs w:val="28"/>
        </w:rPr>
        <w:t>向热收缩型聚酯薄膜的生产及销售市场，保护消费者的合法权益，正确引导单向热收缩型聚酯薄膜行业的健康有序发展，特制定本标准。</w:t>
      </w:r>
    </w:p>
    <w:p w:rsidR="00E27EA7" w:rsidRPr="00D61301" w:rsidRDefault="009E6039" w:rsidP="00D61301">
      <w:pPr>
        <w:ind w:firstLineChars="200" w:firstLine="56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kern w:val="0"/>
          <w:sz w:val="28"/>
          <w:szCs w:val="28"/>
        </w:rPr>
        <w:t>本标准的制定，可以有力推动包装用</w:t>
      </w:r>
      <w:r w:rsidR="0085185E">
        <w:rPr>
          <w:rFonts w:ascii="宋体" w:hAnsi="宋体" w:hint="eastAsia"/>
          <w:kern w:val="0"/>
          <w:sz w:val="28"/>
          <w:szCs w:val="28"/>
        </w:rPr>
        <w:t>双</w:t>
      </w:r>
      <w:r w:rsidRPr="00D61301">
        <w:rPr>
          <w:rFonts w:ascii="宋体" w:hAnsi="宋体" w:hint="eastAsia"/>
          <w:kern w:val="0"/>
          <w:sz w:val="28"/>
          <w:szCs w:val="28"/>
        </w:rPr>
        <w:t>向热收缩型聚酯薄膜、热收缩聚酯薄膜、热收缩标签膜等行业技术水平的进步，有效提高食（饮）品</w:t>
      </w:r>
      <w:r w:rsidR="0085185E">
        <w:rPr>
          <w:rFonts w:ascii="宋体" w:hAnsi="宋体" w:hint="eastAsia"/>
          <w:kern w:val="0"/>
          <w:sz w:val="28"/>
          <w:szCs w:val="28"/>
        </w:rPr>
        <w:t>、洗化</w:t>
      </w:r>
      <w:r w:rsidRPr="00D61301">
        <w:rPr>
          <w:rFonts w:ascii="宋体" w:hAnsi="宋体" w:hint="eastAsia"/>
          <w:kern w:val="0"/>
          <w:sz w:val="28"/>
          <w:szCs w:val="28"/>
        </w:rPr>
        <w:t>、电池等热收缩套标领域的环保、卫生安全性能，促进其在我国饮料、食品、家居护理用品、电池等产品中的推广和应用，将为我国包装工业增加上亿，乃至几十亿元的产值。同时，还将带动相关机械设备、原料等行业的进步和发展，创造更大的经</w:t>
      </w:r>
      <w:r w:rsidRPr="00D61301">
        <w:rPr>
          <w:rFonts w:ascii="宋体" w:hAnsi="宋体" w:hint="eastAsia"/>
          <w:kern w:val="0"/>
          <w:sz w:val="28"/>
          <w:szCs w:val="28"/>
        </w:rPr>
        <w:lastRenderedPageBreak/>
        <w:t>济和社会价值。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t>四、</w:t>
      </w:r>
      <w:r w:rsidRPr="00D61301">
        <w:rPr>
          <w:rFonts w:hAnsi="宋体" w:hint="eastAsia"/>
          <w:b/>
          <w:bCs/>
          <w:sz w:val="28"/>
          <w:szCs w:val="28"/>
        </w:rPr>
        <w:t>采用国际标准和国外先进标准制修订的情况</w:t>
      </w:r>
    </w:p>
    <w:p w:rsidR="00E27EA7" w:rsidRPr="00D61301" w:rsidRDefault="002835BC" w:rsidP="00D61301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无。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t>五、与有关的现行法律、法规和强制性标准的关系</w:t>
      </w:r>
    </w:p>
    <w:p w:rsidR="00E27EA7" w:rsidRPr="00D61301" w:rsidRDefault="00E27EA7" w:rsidP="00D6130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未有与现行法律、法规和强制性标准违背的地方。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t>六、重大分歧意见的处理经过和依据</w:t>
      </w:r>
    </w:p>
    <w:p w:rsidR="00E27EA7" w:rsidRPr="00D61301" w:rsidRDefault="00E27EA7" w:rsidP="00D6130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本标准在起草以及征求意见阶段，均未出现重大分歧。本标准在对征求意见进行处理的过程中，工作组成员进行了反复讨论、论证，对未采纳的意见与企业也进行了相应的讨论与沟通，未发生意见分歧。</w:t>
      </w:r>
    </w:p>
    <w:p w:rsidR="00E27EA7" w:rsidRPr="00D61301" w:rsidRDefault="00E27EA7" w:rsidP="00E27EA7">
      <w:pPr>
        <w:pStyle w:val="a"/>
        <w:numPr>
          <w:ilvl w:val="0"/>
          <w:numId w:val="0"/>
        </w:numPr>
        <w:spacing w:line="360" w:lineRule="auto"/>
        <w:rPr>
          <w:rFonts w:hAnsi="宋体"/>
          <w:b/>
          <w:sz w:val="28"/>
          <w:szCs w:val="28"/>
        </w:rPr>
      </w:pPr>
      <w:r w:rsidRPr="00D61301">
        <w:rPr>
          <w:rFonts w:hAnsi="宋体" w:hint="eastAsia"/>
          <w:b/>
          <w:sz w:val="28"/>
          <w:szCs w:val="28"/>
        </w:rPr>
        <w:t>七、标准性质（强制性、推荐性）的建议</w:t>
      </w:r>
    </w:p>
    <w:p w:rsidR="00E27EA7" w:rsidRPr="00D61301" w:rsidRDefault="00E27EA7" w:rsidP="00D61301">
      <w:pPr>
        <w:pStyle w:val="a9"/>
        <w:rPr>
          <w:b/>
          <w:bCs/>
        </w:rPr>
      </w:pPr>
      <w:r w:rsidRPr="00D61301">
        <w:rPr>
          <w:rFonts w:hint="eastAsia"/>
        </w:rPr>
        <w:t>标准起草单位、归口单位以及审查专家均认为，此标准应作为推荐性行业标准进行上报。</w:t>
      </w:r>
    </w:p>
    <w:p w:rsidR="00E27EA7" w:rsidRPr="00D61301" w:rsidRDefault="00E27EA7" w:rsidP="00E27EA7">
      <w:pPr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b/>
          <w:bCs/>
          <w:sz w:val="28"/>
          <w:szCs w:val="28"/>
        </w:rPr>
        <w:t>八、贯彻标准的要求和建议措施</w:t>
      </w:r>
    </w:p>
    <w:p w:rsidR="00E27EA7" w:rsidRPr="00D61301" w:rsidRDefault="00E27EA7" w:rsidP="00D61301">
      <w:pPr>
        <w:pStyle w:val="a9"/>
        <w:rPr>
          <w:b/>
          <w:bCs/>
        </w:rPr>
      </w:pPr>
      <w:r w:rsidRPr="00D61301">
        <w:rPr>
          <w:rFonts w:hint="eastAsia"/>
          <w:bCs/>
        </w:rPr>
        <w:t>标准在实施后，我们建议全国包装标准化技术委员会组织有关企业开展标准宣贯，重点对标准中涉及技术参数和性能要求等内容进行宣贯。</w:t>
      </w:r>
    </w:p>
    <w:p w:rsidR="00E27EA7" w:rsidRPr="00D61301" w:rsidRDefault="00E27EA7" w:rsidP="00E27EA7">
      <w:pPr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b/>
          <w:bCs/>
          <w:sz w:val="28"/>
          <w:szCs w:val="28"/>
        </w:rPr>
        <w:t>九、废止现行有关标准的建议</w:t>
      </w:r>
    </w:p>
    <w:p w:rsidR="00E27EA7" w:rsidRPr="00D61301" w:rsidRDefault="00E27EA7" w:rsidP="00D61301">
      <w:pPr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无。</w:t>
      </w:r>
    </w:p>
    <w:p w:rsidR="00E27EA7" w:rsidRPr="00D61301" w:rsidRDefault="00E27EA7" w:rsidP="00E27EA7">
      <w:pPr>
        <w:rPr>
          <w:rFonts w:ascii="宋体" w:hAnsi="宋体"/>
          <w:b/>
          <w:bCs/>
          <w:sz w:val="28"/>
          <w:szCs w:val="28"/>
        </w:rPr>
      </w:pPr>
      <w:r w:rsidRPr="00D61301">
        <w:rPr>
          <w:rFonts w:ascii="宋体" w:hAnsi="宋体" w:hint="eastAsia"/>
          <w:b/>
          <w:bCs/>
          <w:sz w:val="28"/>
          <w:szCs w:val="28"/>
        </w:rPr>
        <w:t>十、其他应予以说明的事项</w:t>
      </w:r>
    </w:p>
    <w:p w:rsidR="00E27EA7" w:rsidRPr="00D61301" w:rsidRDefault="00E27EA7" w:rsidP="00D61301">
      <w:pPr>
        <w:ind w:firstLineChars="200" w:firstLine="560"/>
        <w:rPr>
          <w:rFonts w:ascii="宋体" w:hAnsi="宋体"/>
          <w:sz w:val="28"/>
          <w:szCs w:val="28"/>
        </w:rPr>
      </w:pPr>
      <w:r w:rsidRPr="00D61301">
        <w:rPr>
          <w:rFonts w:ascii="宋体" w:hAnsi="宋体" w:hint="eastAsia"/>
          <w:sz w:val="28"/>
          <w:szCs w:val="28"/>
        </w:rPr>
        <w:t>未有其他予以说明的事项。</w:t>
      </w:r>
    </w:p>
    <w:p w:rsidR="00E27EA7" w:rsidRPr="00D61301" w:rsidRDefault="00E27EA7" w:rsidP="009E49D8">
      <w:pPr>
        <w:wordWrap w:val="0"/>
        <w:adjustRightInd w:val="0"/>
        <w:snapToGrid w:val="0"/>
        <w:spacing w:line="360" w:lineRule="auto"/>
        <w:ind w:right="560" w:firstLineChars="2400" w:firstLine="6720"/>
        <w:rPr>
          <w:rFonts w:ascii="宋体" w:hAnsi="宋体"/>
          <w:bCs/>
          <w:sz w:val="28"/>
          <w:szCs w:val="28"/>
        </w:rPr>
      </w:pPr>
      <w:r w:rsidRPr="00D61301">
        <w:rPr>
          <w:rFonts w:ascii="宋体" w:hAnsi="宋体" w:hint="eastAsia"/>
          <w:bCs/>
          <w:sz w:val="28"/>
          <w:szCs w:val="28"/>
        </w:rPr>
        <w:t>标准起草工作组</w:t>
      </w:r>
    </w:p>
    <w:p w:rsidR="006F4830" w:rsidRPr="00D61301" w:rsidRDefault="0085185E" w:rsidP="009E49D8">
      <w:pPr>
        <w:pStyle w:val="a"/>
        <w:numPr>
          <w:ilvl w:val="0"/>
          <w:numId w:val="0"/>
        </w:numPr>
        <w:spacing w:line="360" w:lineRule="auto"/>
        <w:ind w:leftChars="197" w:left="414" w:firstLineChars="2250" w:firstLine="6300"/>
      </w:pPr>
      <w:r w:rsidRPr="00D61301">
        <w:rPr>
          <w:rFonts w:hAnsi="宋体" w:hint="eastAsia"/>
          <w:sz w:val="28"/>
          <w:szCs w:val="28"/>
        </w:rPr>
        <w:t>201</w:t>
      </w:r>
      <w:r>
        <w:rPr>
          <w:rFonts w:hAnsi="宋体"/>
          <w:sz w:val="28"/>
          <w:szCs w:val="28"/>
        </w:rPr>
        <w:t>7</w:t>
      </w:r>
      <w:r w:rsidR="00E27EA7" w:rsidRPr="00D61301">
        <w:rPr>
          <w:rFonts w:hAnsi="宋体" w:hint="eastAsia"/>
          <w:sz w:val="28"/>
          <w:szCs w:val="28"/>
        </w:rPr>
        <w:t>年</w:t>
      </w:r>
      <w:r>
        <w:rPr>
          <w:rFonts w:hAnsi="宋体"/>
          <w:sz w:val="28"/>
          <w:szCs w:val="28"/>
        </w:rPr>
        <w:t>8</w:t>
      </w:r>
      <w:r w:rsidR="00E27EA7" w:rsidRPr="00D61301">
        <w:rPr>
          <w:rFonts w:hAnsi="宋体" w:hint="eastAsia"/>
          <w:sz w:val="28"/>
          <w:szCs w:val="28"/>
        </w:rPr>
        <w:t>月</w:t>
      </w:r>
      <w:r w:rsidR="00D61301">
        <w:rPr>
          <w:rFonts w:hAnsi="宋体" w:hint="eastAsia"/>
          <w:sz w:val="28"/>
          <w:szCs w:val="28"/>
        </w:rPr>
        <w:t>3</w:t>
      </w:r>
      <w:r w:rsidR="00E27EA7" w:rsidRPr="00D61301">
        <w:rPr>
          <w:rFonts w:hAnsi="宋体" w:hint="eastAsia"/>
          <w:sz w:val="28"/>
          <w:szCs w:val="28"/>
        </w:rPr>
        <w:t>日</w:t>
      </w:r>
    </w:p>
    <w:sectPr w:rsidR="006F4830" w:rsidRPr="00D61301" w:rsidSect="00D6130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09" w:rsidRDefault="001E0009" w:rsidP="00E27EA7">
      <w:r>
        <w:separator/>
      </w:r>
    </w:p>
  </w:endnote>
  <w:endnote w:type="continuationSeparator" w:id="0">
    <w:p w:rsidR="001E0009" w:rsidRDefault="001E0009" w:rsidP="00E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09" w:rsidRDefault="001E0009" w:rsidP="00E27EA7">
      <w:r>
        <w:separator/>
      </w:r>
    </w:p>
  </w:footnote>
  <w:footnote w:type="continuationSeparator" w:id="0">
    <w:p w:rsidR="001E0009" w:rsidRDefault="001E0009" w:rsidP="00E2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88"/>
    <w:multiLevelType w:val="hybridMultilevel"/>
    <w:tmpl w:val="E72C11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236611"/>
    <w:multiLevelType w:val="hybridMultilevel"/>
    <w:tmpl w:val="AE241862"/>
    <w:lvl w:ilvl="0" w:tplc="DCE0FD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2E7B82"/>
    <w:multiLevelType w:val="hybridMultilevel"/>
    <w:tmpl w:val="2FF42410"/>
    <w:lvl w:ilvl="0" w:tplc="84AE9E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C50F90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启纲">
    <w15:presenceInfo w15:providerId="Windows Live" w15:userId="3f8fa3988885b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D11"/>
    <w:rsid w:val="00002818"/>
    <w:rsid w:val="00005938"/>
    <w:rsid w:val="000069BB"/>
    <w:rsid w:val="0003092B"/>
    <w:rsid w:val="0003765D"/>
    <w:rsid w:val="00055563"/>
    <w:rsid w:val="00060877"/>
    <w:rsid w:val="000622D8"/>
    <w:rsid w:val="00082198"/>
    <w:rsid w:val="000823CC"/>
    <w:rsid w:val="00093971"/>
    <w:rsid w:val="000B58EF"/>
    <w:rsid w:val="000C7C1F"/>
    <w:rsid w:val="000D65D1"/>
    <w:rsid w:val="000D7132"/>
    <w:rsid w:val="000E26A5"/>
    <w:rsid w:val="000F227E"/>
    <w:rsid w:val="000F5ECA"/>
    <w:rsid w:val="001132BD"/>
    <w:rsid w:val="00146A89"/>
    <w:rsid w:val="0016603F"/>
    <w:rsid w:val="001823E3"/>
    <w:rsid w:val="001A5023"/>
    <w:rsid w:val="001A51C5"/>
    <w:rsid w:val="001A563A"/>
    <w:rsid w:val="001B2F0E"/>
    <w:rsid w:val="001B54DA"/>
    <w:rsid w:val="001B576D"/>
    <w:rsid w:val="001B6F15"/>
    <w:rsid w:val="001C4FB3"/>
    <w:rsid w:val="001C5A20"/>
    <w:rsid w:val="001C6DED"/>
    <w:rsid w:val="001D4D6E"/>
    <w:rsid w:val="001D6D43"/>
    <w:rsid w:val="001E0009"/>
    <w:rsid w:val="001E3C54"/>
    <w:rsid w:val="001E5B02"/>
    <w:rsid w:val="001F1911"/>
    <w:rsid w:val="001F60FB"/>
    <w:rsid w:val="00200D6D"/>
    <w:rsid w:val="0021285C"/>
    <w:rsid w:val="00213C65"/>
    <w:rsid w:val="00217103"/>
    <w:rsid w:val="002231E2"/>
    <w:rsid w:val="0022684A"/>
    <w:rsid w:val="00232D70"/>
    <w:rsid w:val="002376F7"/>
    <w:rsid w:val="00237971"/>
    <w:rsid w:val="002717A3"/>
    <w:rsid w:val="0027384D"/>
    <w:rsid w:val="00273FC6"/>
    <w:rsid w:val="00282D4B"/>
    <w:rsid w:val="002835BC"/>
    <w:rsid w:val="002845C6"/>
    <w:rsid w:val="00286924"/>
    <w:rsid w:val="00293B7A"/>
    <w:rsid w:val="002A25F3"/>
    <w:rsid w:val="002A54BB"/>
    <w:rsid w:val="002B546E"/>
    <w:rsid w:val="002D02CF"/>
    <w:rsid w:val="002D5602"/>
    <w:rsid w:val="002F732D"/>
    <w:rsid w:val="0030442D"/>
    <w:rsid w:val="0030507B"/>
    <w:rsid w:val="00322221"/>
    <w:rsid w:val="00322BAB"/>
    <w:rsid w:val="0032500A"/>
    <w:rsid w:val="00331202"/>
    <w:rsid w:val="003359D5"/>
    <w:rsid w:val="00345CE1"/>
    <w:rsid w:val="00351EE7"/>
    <w:rsid w:val="003650C5"/>
    <w:rsid w:val="00366400"/>
    <w:rsid w:val="00367DDB"/>
    <w:rsid w:val="00396DDC"/>
    <w:rsid w:val="003B7CD2"/>
    <w:rsid w:val="003C2E7F"/>
    <w:rsid w:val="003F4175"/>
    <w:rsid w:val="004074BA"/>
    <w:rsid w:val="0041375A"/>
    <w:rsid w:val="00421E39"/>
    <w:rsid w:val="00424AD9"/>
    <w:rsid w:val="0042740B"/>
    <w:rsid w:val="004274D2"/>
    <w:rsid w:val="004405FC"/>
    <w:rsid w:val="0044546B"/>
    <w:rsid w:val="0045592F"/>
    <w:rsid w:val="0047482A"/>
    <w:rsid w:val="00474BAE"/>
    <w:rsid w:val="004844DB"/>
    <w:rsid w:val="00485F49"/>
    <w:rsid w:val="00494993"/>
    <w:rsid w:val="004A667E"/>
    <w:rsid w:val="004B66C3"/>
    <w:rsid w:val="004B7426"/>
    <w:rsid w:val="004C05CF"/>
    <w:rsid w:val="004C259D"/>
    <w:rsid w:val="004C2624"/>
    <w:rsid w:val="004E1BCB"/>
    <w:rsid w:val="00534428"/>
    <w:rsid w:val="005648AA"/>
    <w:rsid w:val="0056562F"/>
    <w:rsid w:val="00576D06"/>
    <w:rsid w:val="005912F6"/>
    <w:rsid w:val="005A578A"/>
    <w:rsid w:val="005B5B0E"/>
    <w:rsid w:val="005C5E9D"/>
    <w:rsid w:val="005C5EC1"/>
    <w:rsid w:val="005D0A48"/>
    <w:rsid w:val="005D150A"/>
    <w:rsid w:val="005D3F7E"/>
    <w:rsid w:val="005F075C"/>
    <w:rsid w:val="005F6B78"/>
    <w:rsid w:val="006042EB"/>
    <w:rsid w:val="006063E8"/>
    <w:rsid w:val="00630ABA"/>
    <w:rsid w:val="00632792"/>
    <w:rsid w:val="00635023"/>
    <w:rsid w:val="00640B85"/>
    <w:rsid w:val="006434C1"/>
    <w:rsid w:val="00647C27"/>
    <w:rsid w:val="00660C50"/>
    <w:rsid w:val="0066352F"/>
    <w:rsid w:val="006644D1"/>
    <w:rsid w:val="0067774A"/>
    <w:rsid w:val="00682A8E"/>
    <w:rsid w:val="0069464E"/>
    <w:rsid w:val="006A0CE3"/>
    <w:rsid w:val="006D78F1"/>
    <w:rsid w:val="006E15A2"/>
    <w:rsid w:val="006E3222"/>
    <w:rsid w:val="006F274D"/>
    <w:rsid w:val="006F4830"/>
    <w:rsid w:val="00734F71"/>
    <w:rsid w:val="00746C4D"/>
    <w:rsid w:val="00763ED2"/>
    <w:rsid w:val="00766ADD"/>
    <w:rsid w:val="00785B80"/>
    <w:rsid w:val="007950A7"/>
    <w:rsid w:val="007A10ED"/>
    <w:rsid w:val="007E7295"/>
    <w:rsid w:val="008035B7"/>
    <w:rsid w:val="00804071"/>
    <w:rsid w:val="00806007"/>
    <w:rsid w:val="00806D33"/>
    <w:rsid w:val="00833E46"/>
    <w:rsid w:val="008342DF"/>
    <w:rsid w:val="0085185E"/>
    <w:rsid w:val="00872F08"/>
    <w:rsid w:val="0088016D"/>
    <w:rsid w:val="00880698"/>
    <w:rsid w:val="00895646"/>
    <w:rsid w:val="008A13C2"/>
    <w:rsid w:val="008A140C"/>
    <w:rsid w:val="008A1BA4"/>
    <w:rsid w:val="008B2399"/>
    <w:rsid w:val="008D3EDE"/>
    <w:rsid w:val="008E2830"/>
    <w:rsid w:val="008F1E03"/>
    <w:rsid w:val="008F4ABE"/>
    <w:rsid w:val="00903289"/>
    <w:rsid w:val="009161CA"/>
    <w:rsid w:val="00916531"/>
    <w:rsid w:val="009174A0"/>
    <w:rsid w:val="0092483E"/>
    <w:rsid w:val="00925E5A"/>
    <w:rsid w:val="0093066A"/>
    <w:rsid w:val="00932E2E"/>
    <w:rsid w:val="009349EF"/>
    <w:rsid w:val="00941507"/>
    <w:rsid w:val="00942404"/>
    <w:rsid w:val="00944837"/>
    <w:rsid w:val="00947687"/>
    <w:rsid w:val="00961E27"/>
    <w:rsid w:val="00963B31"/>
    <w:rsid w:val="00965B54"/>
    <w:rsid w:val="00975E41"/>
    <w:rsid w:val="009779F5"/>
    <w:rsid w:val="0098723D"/>
    <w:rsid w:val="009A3D69"/>
    <w:rsid w:val="009A4311"/>
    <w:rsid w:val="009B30D9"/>
    <w:rsid w:val="009B6F92"/>
    <w:rsid w:val="009D235B"/>
    <w:rsid w:val="009D4D35"/>
    <w:rsid w:val="009D6B9B"/>
    <w:rsid w:val="009E03E9"/>
    <w:rsid w:val="009E329A"/>
    <w:rsid w:val="009E3922"/>
    <w:rsid w:val="009E49D8"/>
    <w:rsid w:val="009E6039"/>
    <w:rsid w:val="00A05A31"/>
    <w:rsid w:val="00A13818"/>
    <w:rsid w:val="00A2041B"/>
    <w:rsid w:val="00A23363"/>
    <w:rsid w:val="00A35427"/>
    <w:rsid w:val="00A35E08"/>
    <w:rsid w:val="00A36743"/>
    <w:rsid w:val="00A4313F"/>
    <w:rsid w:val="00A4661F"/>
    <w:rsid w:val="00A6726F"/>
    <w:rsid w:val="00A82F2D"/>
    <w:rsid w:val="00A8323E"/>
    <w:rsid w:val="00AA0366"/>
    <w:rsid w:val="00AA29C6"/>
    <w:rsid w:val="00AB13D0"/>
    <w:rsid w:val="00AB1DD6"/>
    <w:rsid w:val="00AB3867"/>
    <w:rsid w:val="00AC3EF8"/>
    <w:rsid w:val="00AC5871"/>
    <w:rsid w:val="00AD393D"/>
    <w:rsid w:val="00AD432E"/>
    <w:rsid w:val="00AD53FF"/>
    <w:rsid w:val="00AE1E56"/>
    <w:rsid w:val="00AE52FF"/>
    <w:rsid w:val="00B03A0A"/>
    <w:rsid w:val="00B10318"/>
    <w:rsid w:val="00B13D93"/>
    <w:rsid w:val="00B15D0E"/>
    <w:rsid w:val="00B1702A"/>
    <w:rsid w:val="00B202AC"/>
    <w:rsid w:val="00B24C04"/>
    <w:rsid w:val="00B44BC0"/>
    <w:rsid w:val="00B47AF2"/>
    <w:rsid w:val="00B500FD"/>
    <w:rsid w:val="00B52918"/>
    <w:rsid w:val="00B77A8D"/>
    <w:rsid w:val="00B8207C"/>
    <w:rsid w:val="00B847C3"/>
    <w:rsid w:val="00B91F75"/>
    <w:rsid w:val="00BB29CC"/>
    <w:rsid w:val="00BB3079"/>
    <w:rsid w:val="00BB6AC4"/>
    <w:rsid w:val="00BC722D"/>
    <w:rsid w:val="00BD20B5"/>
    <w:rsid w:val="00BD5C57"/>
    <w:rsid w:val="00BD5E9F"/>
    <w:rsid w:val="00BE5D11"/>
    <w:rsid w:val="00BF3135"/>
    <w:rsid w:val="00C029C4"/>
    <w:rsid w:val="00C03A1C"/>
    <w:rsid w:val="00C05A5E"/>
    <w:rsid w:val="00C076F5"/>
    <w:rsid w:val="00C13018"/>
    <w:rsid w:val="00C166ED"/>
    <w:rsid w:val="00C30E52"/>
    <w:rsid w:val="00C37A22"/>
    <w:rsid w:val="00C4408C"/>
    <w:rsid w:val="00C5356E"/>
    <w:rsid w:val="00C54325"/>
    <w:rsid w:val="00C64190"/>
    <w:rsid w:val="00C65C86"/>
    <w:rsid w:val="00C72DC5"/>
    <w:rsid w:val="00C76FFC"/>
    <w:rsid w:val="00C95BDA"/>
    <w:rsid w:val="00C95D5B"/>
    <w:rsid w:val="00CA6285"/>
    <w:rsid w:val="00CB2366"/>
    <w:rsid w:val="00CB76BE"/>
    <w:rsid w:val="00CE6958"/>
    <w:rsid w:val="00CE7B79"/>
    <w:rsid w:val="00D051D9"/>
    <w:rsid w:val="00D0616D"/>
    <w:rsid w:val="00D1225E"/>
    <w:rsid w:val="00D26F3C"/>
    <w:rsid w:val="00D320E1"/>
    <w:rsid w:val="00D35CF8"/>
    <w:rsid w:val="00D4695D"/>
    <w:rsid w:val="00D60357"/>
    <w:rsid w:val="00D61301"/>
    <w:rsid w:val="00D70C74"/>
    <w:rsid w:val="00D7634F"/>
    <w:rsid w:val="00D839CC"/>
    <w:rsid w:val="00D93309"/>
    <w:rsid w:val="00D97B9A"/>
    <w:rsid w:val="00DA1652"/>
    <w:rsid w:val="00DA74C8"/>
    <w:rsid w:val="00DB646E"/>
    <w:rsid w:val="00DC1B83"/>
    <w:rsid w:val="00DE4774"/>
    <w:rsid w:val="00DF0759"/>
    <w:rsid w:val="00DF33F5"/>
    <w:rsid w:val="00DF70AC"/>
    <w:rsid w:val="00E067A2"/>
    <w:rsid w:val="00E12E4F"/>
    <w:rsid w:val="00E27EA7"/>
    <w:rsid w:val="00E32071"/>
    <w:rsid w:val="00E417F8"/>
    <w:rsid w:val="00E43007"/>
    <w:rsid w:val="00E4409F"/>
    <w:rsid w:val="00E618B2"/>
    <w:rsid w:val="00E64E52"/>
    <w:rsid w:val="00E73589"/>
    <w:rsid w:val="00E871BE"/>
    <w:rsid w:val="00EC228B"/>
    <w:rsid w:val="00ED0C8B"/>
    <w:rsid w:val="00EE5F2C"/>
    <w:rsid w:val="00EF3F98"/>
    <w:rsid w:val="00F017CB"/>
    <w:rsid w:val="00F43C48"/>
    <w:rsid w:val="00F4698B"/>
    <w:rsid w:val="00F52D0F"/>
    <w:rsid w:val="00F82AE1"/>
    <w:rsid w:val="00F85FBD"/>
    <w:rsid w:val="00FA139E"/>
    <w:rsid w:val="00FA3E0A"/>
    <w:rsid w:val="00FA4AC1"/>
    <w:rsid w:val="00FA52DE"/>
    <w:rsid w:val="00FC0B19"/>
    <w:rsid w:val="00FC46CF"/>
    <w:rsid w:val="00FC77BA"/>
    <w:rsid w:val="00FE1084"/>
    <w:rsid w:val="00FF2B17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27E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9"/>
    <w:unhideWhenUsed/>
    <w:rsid w:val="00E2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E27EA7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E2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E27EA7"/>
    <w:rPr>
      <w:sz w:val="18"/>
      <w:szCs w:val="18"/>
    </w:rPr>
  </w:style>
  <w:style w:type="character" w:customStyle="1" w:styleId="CharChar">
    <w:name w:val="段 Char Char"/>
    <w:link w:val="a8"/>
    <w:rsid w:val="00E27EA7"/>
    <w:rPr>
      <w:rFonts w:ascii="宋体"/>
    </w:rPr>
  </w:style>
  <w:style w:type="paragraph" w:customStyle="1" w:styleId="a8">
    <w:name w:val="段"/>
    <w:link w:val="CharChar"/>
    <w:rsid w:val="00E27EA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0">
    <w:name w:val="数字编号列项（二级）"/>
    <w:rsid w:val="00E27EA7"/>
    <w:pPr>
      <w:numPr>
        <w:ilvl w:val="1"/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">
    <w:name w:val="字母编号列项（一级）"/>
    <w:rsid w:val="00E27EA7"/>
    <w:pPr>
      <w:numPr>
        <w:numId w:val="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编号列项（三级）"/>
    <w:rsid w:val="00E27EA7"/>
    <w:pPr>
      <w:numPr>
        <w:ilvl w:val="2"/>
        <w:numId w:val="1"/>
      </w:numPr>
    </w:pPr>
    <w:rPr>
      <w:rFonts w:ascii="宋体" w:eastAsia="宋体" w:hAnsi="Times New Roman" w:cs="Times New Roman"/>
      <w:kern w:val="0"/>
      <w:szCs w:val="20"/>
    </w:rPr>
  </w:style>
  <w:style w:type="paragraph" w:styleId="a9">
    <w:name w:val="Body Text Indent"/>
    <w:basedOn w:val="a2"/>
    <w:link w:val="Char1"/>
    <w:rsid w:val="00E27EA7"/>
    <w:pPr>
      <w:ind w:firstLineChars="200" w:firstLine="560"/>
    </w:pPr>
    <w:rPr>
      <w:rFonts w:ascii="宋体" w:hAnsi="宋体"/>
      <w:sz w:val="28"/>
      <w:szCs w:val="28"/>
    </w:rPr>
  </w:style>
  <w:style w:type="character" w:customStyle="1" w:styleId="Char1">
    <w:name w:val="正文文本缩进 Char"/>
    <w:basedOn w:val="a3"/>
    <w:link w:val="a9"/>
    <w:rsid w:val="00E27EA7"/>
    <w:rPr>
      <w:rFonts w:ascii="宋体" w:eastAsia="宋体" w:hAnsi="宋体" w:cs="Times New Roman"/>
      <w:sz w:val="28"/>
      <w:szCs w:val="28"/>
    </w:rPr>
  </w:style>
  <w:style w:type="paragraph" w:styleId="aa">
    <w:name w:val="List Paragraph"/>
    <w:basedOn w:val="a2"/>
    <w:uiPriority w:val="34"/>
    <w:qFormat/>
    <w:rsid w:val="000823CC"/>
    <w:pPr>
      <w:ind w:firstLineChars="200" w:firstLine="420"/>
    </w:pPr>
  </w:style>
  <w:style w:type="paragraph" w:styleId="ab">
    <w:name w:val="Balloon Text"/>
    <w:basedOn w:val="a2"/>
    <w:link w:val="Char2"/>
    <w:uiPriority w:val="99"/>
    <w:semiHidden/>
    <w:unhideWhenUsed/>
    <w:rsid w:val="00232D70"/>
    <w:rPr>
      <w:sz w:val="18"/>
      <w:szCs w:val="18"/>
    </w:rPr>
  </w:style>
  <w:style w:type="character" w:customStyle="1" w:styleId="Char2">
    <w:name w:val="批注框文本 Char"/>
    <w:basedOn w:val="a3"/>
    <w:link w:val="ab"/>
    <w:uiPriority w:val="99"/>
    <w:semiHidden/>
    <w:rsid w:val="00232D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EE4D-EDFA-4EA3-99EA-A7D3FB44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25</cp:revision>
  <cp:lastPrinted>2014-08-04T03:19:00Z</cp:lastPrinted>
  <dcterms:created xsi:type="dcterms:W3CDTF">2014-04-02T03:39:00Z</dcterms:created>
  <dcterms:modified xsi:type="dcterms:W3CDTF">2017-08-10T05:42:00Z</dcterms:modified>
</cp:coreProperties>
</file>