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B1ED" w14:textId="7A8C7335" w:rsidR="006B6B69" w:rsidRPr="007C7AA8" w:rsidRDefault="009A57C2" w:rsidP="007C7AA8">
      <w:pPr>
        <w:pStyle w:val="af3"/>
        <w:spacing w:line="360" w:lineRule="auto"/>
        <w:jc w:val="right"/>
        <w:rPr>
          <w:rFonts w:ascii="timesnewroman" w:hAnsi="timesnewroman" w:hint="eastAsia"/>
          <w:b/>
          <w:color w:val="000000"/>
          <w:sz w:val="21"/>
          <w:szCs w:val="21"/>
        </w:rPr>
      </w:pPr>
      <w:bookmarkStart w:id="0" w:name="SectionMark0"/>
      <w:r>
        <w:rPr>
          <w:rFonts w:ascii="timesnewroman" w:hAnsi="timesnew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B9F4F8" wp14:editId="450561F9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1390650" cy="523875"/>
                <wp:effectExtent l="0" t="5080" r="635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9FA27" w14:textId="77777777" w:rsidR="007D477A" w:rsidRDefault="007D477A" w:rsidP="006B6B69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ICS</w:t>
                            </w:r>
                          </w:p>
                          <w:p w14:paraId="51AE9DB5" w14:textId="77777777" w:rsidR="007D477A" w:rsidRDefault="007D477A" w:rsidP="006B6B69"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4.4pt;width:109.5pt;height:4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cb4ggIAAA8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" stroked="f">
                <v:textbox>
                  <w:txbxContent>
                    <w:p w14:paraId="5969FA27" w14:textId="77777777" w:rsidR="007D477A" w:rsidRDefault="007D477A" w:rsidP="006B6B69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ICS</w:t>
                      </w:r>
                    </w:p>
                    <w:p w14:paraId="51AE9DB5" w14:textId="77777777" w:rsidR="007D477A" w:rsidRDefault="007D477A" w:rsidP="006B6B69">
                      <w:r>
                        <w:rPr>
                          <w:rFonts w:hint="eastAsia"/>
                          <w:b/>
                          <w:szCs w:val="2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hint="eastAsia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F78E4F" wp14:editId="177AC2CD">
                <wp:simplePos x="0" y="0"/>
                <wp:positionH relativeFrom="column">
                  <wp:posOffset>0</wp:posOffset>
                </wp:positionH>
                <wp:positionV relativeFrom="paragraph">
                  <wp:posOffset>8564245</wp:posOffset>
                </wp:positionV>
                <wp:extent cx="6121400" cy="0"/>
                <wp:effectExtent l="12700" t="17145" r="25400" b="2095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74.35pt" to="482pt,67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" strokecolor="white" strokeweight="1pt"/>
            </w:pict>
          </mc:Fallback>
        </mc:AlternateContent>
      </w:r>
      <w:r>
        <w:rPr>
          <w:rFonts w:ascii="timesnewroman" w:hAnsi="timesnewroman" w:hint="eastAsia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91B39BA" wp14:editId="1C15E52A">
                <wp:simplePos x="0" y="0"/>
                <wp:positionH relativeFrom="margin">
                  <wp:posOffset>1254760</wp:posOffset>
                </wp:positionH>
                <wp:positionV relativeFrom="margin">
                  <wp:posOffset>8170545</wp:posOffset>
                </wp:positionV>
                <wp:extent cx="2879090" cy="356870"/>
                <wp:effectExtent l="0" t="4445" r="6350" b="0"/>
                <wp:wrapNone/>
                <wp:docPr id="7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D741D" w14:textId="77777777" w:rsidR="007D477A" w:rsidRPr="002E252A" w:rsidRDefault="007D477A" w:rsidP="006B6B69">
                            <w:pPr>
                              <w:pStyle w:val="af4"/>
                              <w:rPr>
                                <w:rFonts w:ascii="黑体" w:eastAsia="黑体"/>
                                <w:sz w:val="28"/>
                                <w:szCs w:val="28"/>
                              </w:rPr>
                            </w:pPr>
                            <w:r w:rsidRPr="002E252A"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>中华人民共和国商务部</w:t>
                            </w:r>
                            <w:r>
                              <w:rPr>
                                <w:rFonts w:ascii="黑体" w:eastAsia="黑体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7" o:spid="_x0000_s1027" type="#_x0000_t202" style="position:absolute;left:0;text-align:left;margin-left:98.8pt;margin-top:643.35pt;width:226.7pt;height:28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" filled="f" stroked="f">
                <v:textbox inset="0,0,0,0">
                  <w:txbxContent>
                    <w:p w14:paraId="194D741D" w14:textId="77777777" w:rsidR="007D477A" w:rsidRPr="002E252A" w:rsidRDefault="007D477A" w:rsidP="006B6B69">
                      <w:pPr>
                        <w:pStyle w:val="af4"/>
                        <w:rPr>
                          <w:rFonts w:ascii="黑体" w:eastAsia="黑体"/>
                          <w:sz w:val="28"/>
                          <w:szCs w:val="28"/>
                        </w:rPr>
                      </w:pPr>
                      <w:r w:rsidRPr="002E252A"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>中华人民共和国商务部</w:t>
                      </w:r>
                      <w:r>
                        <w:rPr>
                          <w:rFonts w:ascii="黑体" w:eastAsia="黑体" w:hint="eastAsia"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timesnewroman" w:hAnsi="timesnewroman" w:hint="eastAsia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48263EB" wp14:editId="7640E7CB">
                <wp:simplePos x="0" y="0"/>
                <wp:positionH relativeFrom="margin">
                  <wp:posOffset>4133850</wp:posOffset>
                </wp:positionH>
                <wp:positionV relativeFrom="margin">
                  <wp:posOffset>7672705</wp:posOffset>
                </wp:positionV>
                <wp:extent cx="2019300" cy="312420"/>
                <wp:effectExtent l="6350" t="1905" r="6350" b="3175"/>
                <wp:wrapNone/>
                <wp:docPr id="6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798D5" w14:textId="77777777" w:rsidR="007D477A" w:rsidRDefault="007D477A" w:rsidP="004031DC">
                            <w:pPr>
                              <w:ind w:firstLineChars="343" w:firstLine="874"/>
                            </w:pPr>
                            <w:r>
                              <w:rPr>
                                <w:rFonts w:ascii="Lucida Console" w:eastAsia="黑体" w:hAnsi="Lucida Console" w:hint="eastAsia"/>
                                <w:b/>
                                <w:w w:val="90"/>
                                <w:sz w:val="28"/>
                              </w:rPr>
                              <w:t>XXXX-XX-XX</w:t>
                            </w:r>
                            <w:r>
                              <w:rPr>
                                <w:rFonts w:eastAsia="黑体" w:hint="eastAsia"/>
                                <w:b/>
                                <w:spacing w:val="20"/>
                                <w:sz w:val="28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6" o:spid="_x0000_s1028" type="#_x0000_t202" style="position:absolute;left:0;text-align:left;margin-left:325.5pt;margin-top:604.15pt;width:159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" stroked="f">
                <v:textbox inset="0,0,0,0">
                  <w:txbxContent>
                    <w:p w14:paraId="12E798D5" w14:textId="77777777" w:rsidR="007D477A" w:rsidRDefault="007D477A" w:rsidP="004031DC">
                      <w:pPr>
                        <w:ind w:firstLineChars="343" w:firstLine="874"/>
                      </w:pPr>
                      <w:r>
                        <w:rPr>
                          <w:rFonts w:ascii="Lucida Console" w:eastAsia="黑体" w:hAnsi="Lucida Console" w:hint="eastAsia"/>
                          <w:b/>
                          <w:w w:val="90"/>
                          <w:sz w:val="28"/>
                        </w:rPr>
                        <w:t>XXXX-XX-XX</w:t>
                      </w:r>
                      <w:r>
                        <w:rPr>
                          <w:rFonts w:eastAsia="黑体" w:hint="eastAsia"/>
                          <w:b/>
                          <w:spacing w:val="20"/>
                          <w:sz w:val="28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timesnewroman" w:hAnsi="timesnewroman" w:hint="eastAsia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94015EB" wp14:editId="7761DE5D">
                <wp:simplePos x="0" y="0"/>
                <wp:positionH relativeFrom="margin">
                  <wp:posOffset>0</wp:posOffset>
                </wp:positionH>
                <wp:positionV relativeFrom="margin">
                  <wp:posOffset>7653655</wp:posOffset>
                </wp:positionV>
                <wp:extent cx="2019300" cy="312420"/>
                <wp:effectExtent l="0" t="0" r="0" b="0"/>
                <wp:wrapNone/>
                <wp:docPr id="5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92F75" w14:textId="77777777" w:rsidR="007D477A" w:rsidRDefault="007D477A" w:rsidP="006B6B69">
                            <w:r>
                              <w:rPr>
                                <w:rFonts w:ascii="Lucida Console" w:eastAsia="黑体" w:hAnsi="Lucida Console" w:hint="eastAsia"/>
                                <w:b/>
                                <w:w w:val="90"/>
                                <w:sz w:val="28"/>
                              </w:rPr>
                              <w:t>XXXX-XX-XX</w:t>
                            </w:r>
                            <w:r>
                              <w:rPr>
                                <w:rFonts w:eastAsia="黑体" w:hint="eastAsia"/>
                                <w:b/>
                                <w:spacing w:val="20"/>
                                <w:sz w:val="28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5" o:spid="_x0000_s1029" type="#_x0000_t202" style="position:absolute;left:0;text-align:left;margin-left:0;margin-top:602.65pt;width:159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" stroked="f">
                <v:textbox inset="0,0,0,0">
                  <w:txbxContent>
                    <w:p w14:paraId="53A92F75" w14:textId="77777777" w:rsidR="007D477A" w:rsidRDefault="007D477A" w:rsidP="006B6B69">
                      <w:r>
                        <w:rPr>
                          <w:rFonts w:ascii="Lucida Console" w:eastAsia="黑体" w:hAnsi="Lucida Console" w:hint="eastAsia"/>
                          <w:b/>
                          <w:w w:val="90"/>
                          <w:sz w:val="28"/>
                        </w:rPr>
                        <w:t>XXXX-XX-XX</w:t>
                      </w:r>
                      <w:r>
                        <w:rPr>
                          <w:rFonts w:eastAsia="黑体" w:hint="eastAsia"/>
                          <w:b/>
                          <w:spacing w:val="20"/>
                          <w:sz w:val="28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rFonts w:ascii="timesnewroman" w:hAnsi="timesnewroman" w:hint="eastAsia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A95D9A0" wp14:editId="1DEE24BA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3366770"/>
                <wp:effectExtent l="0" t="3175" r="0" b="0"/>
                <wp:wrapNone/>
                <wp:docPr id="4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36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90F93" w14:textId="6F93DF04" w:rsidR="007D477A" w:rsidRDefault="007D477A" w:rsidP="006B6B6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rFonts w:ascii="黑体" w:eastAsia="黑体" w:hAnsi="Times New Roman"/>
                                <w:sz w:val="52"/>
                                <w:szCs w:val="52"/>
                              </w:rPr>
                            </w:pPr>
                            <w:r w:rsidRPr="00FA22CE">
                              <w:rPr>
                                <w:rFonts w:ascii="黑体" w:eastAsia="黑体" w:hAnsi="Times New Roman" w:hint="eastAsia"/>
                                <w:b/>
                                <w:sz w:val="52"/>
                                <w:szCs w:val="52"/>
                              </w:rPr>
                              <w:t>网</w:t>
                            </w:r>
                            <w:r>
                              <w:rPr>
                                <w:rFonts w:ascii="黑体" w:eastAsia="黑体" w:hAnsi="Times New Roman" w:hint="eastAsia"/>
                                <w:b/>
                                <w:sz w:val="52"/>
                                <w:szCs w:val="52"/>
                              </w:rPr>
                              <w:t>络零售平台虚假</w:t>
                            </w:r>
                            <w:r>
                              <w:rPr>
                                <w:rFonts w:ascii="黑体" w:eastAsia="黑体" w:hAnsi="Times New Roman"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>交易</w:t>
                            </w:r>
                            <w:r w:rsidRPr="00FA22CE">
                              <w:rPr>
                                <w:rFonts w:ascii="黑体" w:eastAsia="黑体" w:hAnsi="Times New Roman" w:hint="eastAsia"/>
                                <w:b/>
                                <w:sz w:val="52"/>
                                <w:szCs w:val="52"/>
                              </w:rPr>
                              <w:t>管理规范</w:t>
                            </w:r>
                          </w:p>
                          <w:p w14:paraId="1F7749E7" w14:textId="2AC5D76F" w:rsidR="007D477A" w:rsidRPr="00FE1D3A" w:rsidRDefault="007D477A" w:rsidP="006B6B6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Theme="minorEastAsia" w:hint="eastAsia"/>
                                <w:sz w:val="28"/>
                                <w:lang w:eastAsia="zh-TW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ake </w:t>
                            </w:r>
                            <w:r>
                              <w:rPr>
                                <w:rFonts w:ascii="Times New Roman" w:eastAsiaTheme="minorEastAsia" w:hint="eastAsia"/>
                                <w:sz w:val="28"/>
                                <w:lang w:eastAsia="zh-TW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ransactions on </w:t>
                            </w:r>
                            <w:r>
                              <w:rPr>
                                <w:rFonts w:ascii="Times New Roman" w:eastAsiaTheme="minorEastAsia" w:hint="eastAsia"/>
                                <w:sz w:val="28"/>
                                <w:lang w:eastAsia="zh-TW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nline </w:t>
                            </w:r>
                            <w:r w:rsidR="004031DC">
                              <w:rPr>
                                <w:rFonts w:ascii="Times New Roman" w:hint="eastAsia"/>
                                <w:sz w:val="28"/>
                              </w:rPr>
                              <w:t>retail platform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int="eastAsia"/>
                                <w:sz w:val="28"/>
                                <w:lang w:eastAsia="zh-TW"/>
                              </w:rPr>
                              <w:t>m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anagement </w:t>
                            </w:r>
                            <w:r>
                              <w:rPr>
                                <w:rFonts w:ascii="Times New Roman" w:eastAsiaTheme="minorEastAsia" w:hint="eastAsia"/>
                                <w:sz w:val="28"/>
                                <w:lang w:eastAsia="zh-TW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pecifications </w:t>
                            </w:r>
                          </w:p>
                          <w:p w14:paraId="3E5AF20B" w14:textId="77777777" w:rsidR="007D477A" w:rsidRDefault="007D477A" w:rsidP="006B6B69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420462A4" w14:textId="4788D324" w:rsidR="007D477A" w:rsidRPr="00B4057E" w:rsidRDefault="004031DC" w:rsidP="006B6B69">
                            <w:pPr>
                              <w:pStyle w:val="af2"/>
                              <w:rPr>
                                <w:rFonts w:ascii="楷体_GB2312" w:eastAsia="楷体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32"/>
                                <w:szCs w:val="32"/>
                              </w:rPr>
                              <w:t>（征求意见</w:t>
                            </w:r>
                            <w:r w:rsidR="007D477A">
                              <w:rPr>
                                <w:rFonts w:ascii="楷体_GB2312" w:eastAsia="楷体_GB2312" w:hint="eastAsia"/>
                                <w:sz w:val="32"/>
                                <w:szCs w:val="32"/>
                              </w:rPr>
                              <w:t>稿）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4" o:spid="_x0000_s1030" type="#_x0000_t202" style="position:absolute;left:0;text-align:left;margin-left:0;margin-top:286.25pt;width:470pt;height:26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" stroked="f">
                <v:textbox inset="0,0,0,0">
                  <w:txbxContent>
                    <w:p w14:paraId="1F190F93" w14:textId="6F93DF04" w:rsidR="007D477A" w:rsidRDefault="007D477A" w:rsidP="006B6B6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rFonts w:ascii="黑体" w:eastAsia="黑体" w:hAnsi="Times New Roman"/>
                          <w:sz w:val="52"/>
                          <w:szCs w:val="52"/>
                        </w:rPr>
                      </w:pPr>
                      <w:r w:rsidRPr="00FA22CE">
                        <w:rPr>
                          <w:rFonts w:ascii="黑体" w:eastAsia="黑体" w:hAnsi="Times New Roman" w:hint="eastAsia"/>
                          <w:b/>
                          <w:sz w:val="52"/>
                          <w:szCs w:val="52"/>
                        </w:rPr>
                        <w:t>网</w:t>
                      </w:r>
                      <w:r>
                        <w:rPr>
                          <w:rFonts w:ascii="黑体" w:eastAsia="黑体" w:hAnsi="Times New Roman" w:hint="eastAsia"/>
                          <w:b/>
                          <w:sz w:val="52"/>
                          <w:szCs w:val="52"/>
                        </w:rPr>
                        <w:t>络零售平台虚假</w:t>
                      </w:r>
                      <w:r>
                        <w:rPr>
                          <w:rFonts w:ascii="黑体" w:eastAsia="黑体" w:hAnsi="Times New Roman" w:hint="eastAsia"/>
                          <w:b/>
                          <w:sz w:val="52"/>
                          <w:szCs w:val="52"/>
                          <w:lang w:eastAsia="zh-TW"/>
                        </w:rPr>
                        <w:t>交易</w:t>
                      </w:r>
                      <w:r w:rsidRPr="00FA22CE">
                        <w:rPr>
                          <w:rFonts w:ascii="黑体" w:eastAsia="黑体" w:hAnsi="Times New Roman" w:hint="eastAsia"/>
                          <w:b/>
                          <w:sz w:val="52"/>
                          <w:szCs w:val="52"/>
                        </w:rPr>
                        <w:t>管理规范</w:t>
                      </w:r>
                    </w:p>
                    <w:p w14:paraId="1F7749E7" w14:textId="2AC5D76F" w:rsidR="007D477A" w:rsidRPr="00FE1D3A" w:rsidRDefault="007D477A" w:rsidP="006B6B6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rFonts w:ascii="Times New Roman"/>
                          <w:sz w:val="28"/>
                        </w:rPr>
                      </w:pPr>
                      <w:r>
                        <w:rPr>
                          <w:rFonts w:ascii="Times New Roman" w:eastAsiaTheme="minorEastAsia" w:hint="eastAsia"/>
                          <w:sz w:val="28"/>
                          <w:lang w:eastAsia="zh-TW"/>
                        </w:rPr>
                        <w:t>F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ake </w:t>
                      </w:r>
                      <w:r>
                        <w:rPr>
                          <w:rFonts w:ascii="Times New Roman" w:eastAsiaTheme="minorEastAsia" w:hint="eastAsia"/>
                          <w:sz w:val="28"/>
                          <w:lang w:eastAsia="zh-TW"/>
                        </w:rPr>
                        <w:t>t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ransactions on </w:t>
                      </w:r>
                      <w:r>
                        <w:rPr>
                          <w:rFonts w:ascii="Times New Roman" w:eastAsiaTheme="minorEastAsia" w:hint="eastAsia"/>
                          <w:sz w:val="28"/>
                          <w:lang w:eastAsia="zh-TW"/>
                        </w:rPr>
                        <w:t>o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nline </w:t>
                      </w:r>
                      <w:r w:rsidR="004031DC">
                        <w:rPr>
                          <w:rFonts w:ascii="Times New Roman" w:hint="eastAsia"/>
                          <w:sz w:val="28"/>
                        </w:rPr>
                        <w:t>retail platform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int="eastAsia"/>
                          <w:sz w:val="28"/>
                          <w:lang w:eastAsia="zh-TW"/>
                        </w:rPr>
                        <w:t>m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anagement </w:t>
                      </w:r>
                      <w:r>
                        <w:rPr>
                          <w:rFonts w:ascii="Times New Roman" w:eastAsiaTheme="minorEastAsia" w:hint="eastAsia"/>
                          <w:sz w:val="28"/>
                          <w:lang w:eastAsia="zh-TW"/>
                        </w:rPr>
                        <w:t>s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pecifications </w:t>
                      </w:r>
                    </w:p>
                    <w:p w14:paraId="3E5AF20B" w14:textId="77777777" w:rsidR="007D477A" w:rsidRDefault="007D477A" w:rsidP="006B6B69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rFonts w:ascii="Times New Roman"/>
                          <w:sz w:val="28"/>
                        </w:rPr>
                      </w:pPr>
                    </w:p>
                    <w:p w14:paraId="420462A4" w14:textId="4788D324" w:rsidR="007D477A" w:rsidRPr="00B4057E" w:rsidRDefault="004031DC" w:rsidP="006B6B69">
                      <w:pPr>
                        <w:pStyle w:val="af2"/>
                        <w:rPr>
                          <w:rFonts w:ascii="楷体_GB2312" w:eastAsia="楷体_GB2312"/>
                          <w:sz w:val="32"/>
                          <w:szCs w:val="32"/>
                        </w:rPr>
                      </w:pPr>
                      <w:r>
                        <w:rPr>
                          <w:rFonts w:ascii="楷体_GB2312" w:eastAsia="楷体_GB2312" w:hint="eastAsia"/>
                          <w:sz w:val="32"/>
                          <w:szCs w:val="32"/>
                        </w:rPr>
                        <w:t>（征求意见</w:t>
                      </w:r>
                      <w:r w:rsidR="007D477A">
                        <w:rPr>
                          <w:rFonts w:ascii="楷体_GB2312" w:eastAsia="楷体_GB2312" w:hint="eastAsia"/>
                          <w:sz w:val="32"/>
                          <w:szCs w:val="32"/>
                        </w:rPr>
                        <w:t>稿）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6B6B69" w:rsidRPr="007C7AA8">
        <w:rPr>
          <w:rFonts w:ascii="timesnewroman" w:hAnsi="timesnewroman"/>
          <w:b/>
          <w:noProof/>
          <w:color w:val="000000"/>
          <w:sz w:val="21"/>
          <w:szCs w:val="21"/>
        </w:rPr>
        <w:drawing>
          <wp:inline distT="0" distB="0" distL="0" distR="0" wp14:anchorId="51CA8F56" wp14:editId="62E9C9A1">
            <wp:extent cx="1619250" cy="9715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0D8C11" w14:textId="77777777" w:rsidR="006B6B69" w:rsidRPr="007C7AA8" w:rsidRDefault="006B6B69" w:rsidP="007C7AA8">
      <w:pPr>
        <w:pStyle w:val="af3"/>
        <w:spacing w:line="360" w:lineRule="auto"/>
        <w:jc w:val="center"/>
        <w:rPr>
          <w:rFonts w:ascii="timesnewroman" w:hAnsi="timesnewroman" w:hint="eastAsia"/>
          <w:b/>
          <w:color w:val="000000"/>
          <w:spacing w:val="40"/>
          <w:kern w:val="2"/>
          <w:sz w:val="52"/>
          <w:szCs w:val="52"/>
        </w:rPr>
      </w:pPr>
      <w:r w:rsidRPr="007C7AA8">
        <w:rPr>
          <w:rFonts w:ascii="timesnewroman" w:hAnsi="timesnewroman" w:hint="eastAsia"/>
          <w:b/>
          <w:color w:val="000000"/>
          <w:spacing w:val="40"/>
          <w:kern w:val="2"/>
          <w:sz w:val="52"/>
          <w:szCs w:val="52"/>
        </w:rPr>
        <w:t>中华人民共和国国内贸易行业标准</w:t>
      </w:r>
    </w:p>
    <w:p w14:paraId="4BC34024" w14:textId="38FDA5A9" w:rsidR="006B6B69" w:rsidRPr="007C7AA8" w:rsidRDefault="009A57C2" w:rsidP="004031DC">
      <w:pPr>
        <w:pStyle w:val="af3"/>
        <w:spacing w:line="360" w:lineRule="auto"/>
        <w:ind w:firstLineChars="3292" w:firstLine="6940"/>
        <w:rPr>
          <w:rFonts w:ascii="timesnewroman" w:hAnsi="timesnewroman" w:hint="eastAsia"/>
          <w:b/>
          <w:color w:val="000000"/>
          <w:spacing w:val="20"/>
          <w:w w:val="90"/>
          <w:sz w:val="28"/>
        </w:rPr>
        <w:sectPr w:rsidR="006B6B69" w:rsidRPr="007C7AA8" w:rsidSect="0093463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8" w:right="1247" w:bottom="1247" w:left="1247" w:header="0" w:footer="0" w:gutter="0"/>
          <w:pgNumType w:start="0"/>
          <w:cols w:space="425"/>
          <w:titlePg/>
          <w:docGrid w:linePitch="312"/>
        </w:sectPr>
      </w:pPr>
      <w:r>
        <w:rPr>
          <w:rFonts w:ascii="timesnewroman" w:hAnsi="timesnewroman" w:hint="eastAsia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91B33" wp14:editId="62B0F040">
                <wp:simplePos x="0" y="0"/>
                <wp:positionH relativeFrom="column">
                  <wp:posOffset>4492625</wp:posOffset>
                </wp:positionH>
                <wp:positionV relativeFrom="paragraph">
                  <wp:posOffset>6441440</wp:posOffset>
                </wp:positionV>
                <wp:extent cx="933450" cy="397510"/>
                <wp:effectExtent l="0" t="2540" r="0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0EE65" w14:textId="77777777" w:rsidR="007D477A" w:rsidRPr="002E252A" w:rsidRDefault="007D477A" w:rsidP="006B6B69">
                            <w:pPr>
                              <w:rPr>
                                <w:rFonts w:ascii="黑体" w:eastAsia="黑体"/>
                                <w:b/>
                              </w:rPr>
                            </w:pPr>
                            <w:r w:rsidRPr="002E252A">
                              <w:rPr>
                                <w:rStyle w:val="af7"/>
                                <w:rFonts w:hint="eastAsia"/>
                                <w:b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53.75pt;margin-top:507.2pt;width:73.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0r4uQIAAL8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" filled="f" stroked="f">
                <v:textbox>
                  <w:txbxContent>
                    <w:p w14:paraId="37B0EE65" w14:textId="77777777" w:rsidR="007D477A" w:rsidRPr="002E252A" w:rsidRDefault="007D477A" w:rsidP="006B6B69">
                      <w:pPr>
                        <w:rPr>
                          <w:rFonts w:ascii="黑体" w:eastAsia="黑体"/>
                          <w:b/>
                        </w:rPr>
                      </w:pPr>
                      <w:r w:rsidRPr="002E252A">
                        <w:rPr>
                          <w:rStyle w:val="af7"/>
                          <w:rFonts w:hint="eastAsia"/>
                          <w:b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" w:hAnsi="timesnewroman" w:hint="eastAsia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55B14" wp14:editId="425929E0">
                <wp:simplePos x="0" y="0"/>
                <wp:positionH relativeFrom="column">
                  <wp:posOffset>0</wp:posOffset>
                </wp:positionH>
                <wp:positionV relativeFrom="paragraph">
                  <wp:posOffset>567690</wp:posOffset>
                </wp:positionV>
                <wp:extent cx="6121400" cy="0"/>
                <wp:effectExtent l="12700" t="8890" r="25400" b="292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7pt" to="482pt,4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" strokecolor="white" strokeweight="1pt"/>
            </w:pict>
          </mc:Fallback>
        </mc:AlternateContent>
      </w:r>
      <w:r w:rsidR="006B6B69" w:rsidRPr="007C7AA8">
        <w:rPr>
          <w:rFonts w:ascii="timesnewroman" w:hAnsi="timesnewroman" w:hint="eastAsia"/>
          <w:b/>
          <w:color w:val="000000"/>
          <w:sz w:val="28"/>
        </w:rPr>
        <w:t>SB</w:t>
      </w:r>
      <w:r w:rsidR="006B6B69" w:rsidRPr="007C7AA8">
        <w:rPr>
          <w:rFonts w:ascii="timesnewroman" w:hint="eastAsia"/>
          <w:b/>
          <w:color w:val="000000"/>
          <w:sz w:val="28"/>
        </w:rPr>
        <w:t>／</w:t>
      </w:r>
      <w:r w:rsidR="006B6B69" w:rsidRPr="007C7AA8">
        <w:rPr>
          <w:rFonts w:ascii="timesnewroman" w:hAnsi="timesnewroman" w:hint="eastAsia"/>
          <w:b/>
          <w:color w:val="000000"/>
          <w:sz w:val="28"/>
        </w:rPr>
        <w:t xml:space="preserve">T </w:t>
      </w:r>
      <w:r w:rsidR="006B6B69" w:rsidRPr="007C7AA8">
        <w:rPr>
          <w:rFonts w:ascii="timesnewroman" w:hAnsi="timesnewroman"/>
          <w:b/>
          <w:color w:val="000000"/>
          <w:sz w:val="32"/>
        </w:rPr>
        <w:t xml:space="preserve"> </w:t>
      </w:r>
      <w:r w:rsidR="006B6B69" w:rsidRPr="007C7AA8">
        <w:rPr>
          <w:rFonts w:ascii="timesnewroman" w:hAnsi="timesnewroman" w:hint="eastAsia"/>
          <w:b/>
          <w:color w:val="000000"/>
          <w:spacing w:val="20"/>
          <w:w w:val="90"/>
          <w:sz w:val="28"/>
        </w:rPr>
        <w:t>XXXX</w:t>
      </w:r>
      <w:r w:rsidR="006B6B69" w:rsidRPr="007C7AA8">
        <w:rPr>
          <w:rFonts w:ascii="timesnewroman" w:hint="eastAsia"/>
          <w:b/>
          <w:color w:val="000000"/>
          <w:spacing w:val="20"/>
          <w:w w:val="90"/>
          <w:sz w:val="28"/>
        </w:rPr>
        <w:t>－</w:t>
      </w:r>
      <w:r w:rsidR="006B6B69" w:rsidRPr="007C7AA8">
        <w:rPr>
          <w:rFonts w:ascii="timesnewroman" w:hAnsi="timesnewroman" w:hint="eastAsia"/>
          <w:b/>
          <w:color w:val="000000"/>
          <w:spacing w:val="20"/>
          <w:w w:val="90"/>
          <w:sz w:val="28"/>
        </w:rPr>
        <w:t>XX</w:t>
      </w:r>
      <w:bookmarkStart w:id="1" w:name="_GoBack"/>
      <w:bookmarkEnd w:id="1"/>
    </w:p>
    <w:bookmarkEnd w:id="0"/>
    <w:p w14:paraId="1C80885C" w14:textId="77777777" w:rsidR="00532F6A" w:rsidRPr="007C7AA8" w:rsidRDefault="00532F6A" w:rsidP="007C7AA8">
      <w:pPr>
        <w:spacing w:line="360" w:lineRule="auto"/>
        <w:rPr>
          <w:rFonts w:ascii="timesnewroman" w:eastAsia="宋体" w:hAnsi="timesnewroman" w:hint="eastAsia"/>
        </w:rPr>
      </w:pPr>
    </w:p>
    <w:p w14:paraId="09FBFEC0" w14:textId="77777777" w:rsidR="00532F6A" w:rsidRPr="00F12C9B" w:rsidRDefault="00532F6A" w:rsidP="007C7AA8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  <w:r w:rsidRPr="00F12C9B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>前</w:t>
      </w:r>
      <w:r w:rsidRPr="00F12C9B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F12C9B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>言</w:t>
      </w:r>
    </w:p>
    <w:p w14:paraId="2368D09C" w14:textId="77777777" w:rsidR="00532F6A" w:rsidRPr="00F12C9B" w:rsidRDefault="00532F6A" w:rsidP="007C7AA8">
      <w:pPr>
        <w:spacing w:line="360" w:lineRule="auto"/>
        <w:rPr>
          <w:rFonts w:ascii="Times New Roman" w:eastAsia="宋体" w:hAnsi="Times New Roman" w:cs="Times New Roman"/>
        </w:rPr>
      </w:pPr>
    </w:p>
    <w:p w14:paraId="0717C7BE" w14:textId="77777777" w:rsidR="003566BC" w:rsidRPr="00F12C9B" w:rsidRDefault="003566BC" w:rsidP="007C7AA8">
      <w:pPr>
        <w:spacing w:line="360" w:lineRule="auto"/>
        <w:rPr>
          <w:rFonts w:ascii="Times New Roman" w:eastAsia="宋体" w:hAnsi="Times New Roman" w:cs="Times New Roman"/>
        </w:rPr>
      </w:pPr>
      <w:r w:rsidRPr="00F12C9B">
        <w:rPr>
          <w:rFonts w:ascii="Times New Roman" w:eastAsia="宋体" w:hAnsi="Times New Roman" w:cs="Times New Roman"/>
        </w:rPr>
        <w:t>本标准按照</w:t>
      </w:r>
      <w:r w:rsidRPr="00F12C9B">
        <w:rPr>
          <w:rFonts w:ascii="Times New Roman" w:eastAsia="宋体" w:hAnsi="Times New Roman" w:cs="Times New Roman"/>
        </w:rPr>
        <w:t xml:space="preserve">GB/T 1.1—2009 </w:t>
      </w:r>
      <w:r w:rsidRPr="00F12C9B">
        <w:rPr>
          <w:rFonts w:ascii="Times New Roman" w:eastAsia="宋体" w:hAnsi="Times New Roman" w:cs="Times New Roman"/>
        </w:rPr>
        <w:t>给出的规则起草。</w:t>
      </w:r>
    </w:p>
    <w:p w14:paraId="36567A0C" w14:textId="77777777" w:rsidR="003566BC" w:rsidRPr="00F12C9B" w:rsidRDefault="003566BC" w:rsidP="007C7AA8">
      <w:pPr>
        <w:spacing w:line="360" w:lineRule="auto"/>
        <w:rPr>
          <w:rFonts w:ascii="Times New Roman" w:eastAsia="宋体" w:hAnsi="Times New Roman" w:cs="Times New Roman"/>
        </w:rPr>
      </w:pPr>
      <w:r w:rsidRPr="00F12C9B">
        <w:rPr>
          <w:rFonts w:ascii="Times New Roman" w:eastAsia="宋体" w:hAnsi="Times New Roman" w:cs="Times New Roman"/>
        </w:rPr>
        <w:t>本标准由中华人民共和国商务部提出并归口。</w:t>
      </w:r>
    </w:p>
    <w:p w14:paraId="2E94F6C7" w14:textId="6912BA0F" w:rsidR="003566BC" w:rsidRPr="00F12C9B" w:rsidRDefault="003566BC" w:rsidP="007C7AA8">
      <w:pPr>
        <w:spacing w:line="360" w:lineRule="auto"/>
        <w:rPr>
          <w:rFonts w:ascii="Times New Roman" w:eastAsia="宋体" w:hAnsi="Times New Roman" w:cs="Times New Roman"/>
        </w:rPr>
      </w:pPr>
      <w:r w:rsidRPr="00F12C9B">
        <w:rPr>
          <w:rFonts w:ascii="Times New Roman" w:eastAsia="宋体" w:hAnsi="Times New Roman" w:cs="Times New Roman"/>
        </w:rPr>
        <w:t>本标准起草单位：</w:t>
      </w:r>
      <w:r w:rsidR="0081202C" w:rsidRPr="00F12C9B">
        <w:rPr>
          <w:rFonts w:ascii="Times New Roman" w:eastAsia="宋体" w:hAnsi="Times New Roman" w:cs="Times New Roman"/>
        </w:rPr>
        <w:t>北京大学法学院</w:t>
      </w:r>
    </w:p>
    <w:p w14:paraId="23CBF0A9" w14:textId="0E7D087B" w:rsidR="003566BC" w:rsidRPr="00F12C9B" w:rsidRDefault="003566BC" w:rsidP="007C7AA8">
      <w:pPr>
        <w:spacing w:line="360" w:lineRule="auto"/>
        <w:rPr>
          <w:rFonts w:ascii="Times New Roman" w:eastAsia="宋体" w:hAnsi="Times New Roman" w:cs="Times New Roman"/>
        </w:rPr>
      </w:pPr>
      <w:r w:rsidRPr="00F12C9B">
        <w:rPr>
          <w:rFonts w:ascii="Times New Roman" w:eastAsia="宋体" w:hAnsi="Times New Roman" w:cs="Times New Roman"/>
        </w:rPr>
        <w:t>本标准主要起草人：</w:t>
      </w:r>
      <w:r w:rsidR="0081202C" w:rsidRPr="00F12C9B">
        <w:rPr>
          <w:rFonts w:ascii="Times New Roman" w:eastAsia="宋体" w:hAnsi="Times New Roman" w:cs="Times New Roman"/>
        </w:rPr>
        <w:t>凌斌、郭思锋、</w:t>
      </w:r>
      <w:r w:rsidR="002F7D56">
        <w:rPr>
          <w:rFonts w:ascii="Times New Roman" w:eastAsia="宋体" w:hAnsi="Times New Roman" w:cs="Times New Roman" w:hint="eastAsia"/>
          <w:lang w:eastAsia="zh-TW"/>
        </w:rPr>
        <w:t>郑玲玲</w:t>
      </w:r>
      <w:r w:rsidR="00CA1C94">
        <w:rPr>
          <w:rFonts w:ascii="Times New Roman" w:eastAsia="宋体" w:hAnsi="Times New Roman" w:cs="Times New Roman" w:hint="eastAsia"/>
          <w:lang w:eastAsia="zh-TW"/>
        </w:rPr>
        <w:t>、</w:t>
      </w:r>
      <w:r w:rsidR="0082353F">
        <w:rPr>
          <w:rFonts w:ascii="Times New Roman" w:eastAsia="宋体" w:hAnsi="Times New Roman" w:cs="Times New Roman" w:hint="eastAsia"/>
          <w:lang w:eastAsia="zh-TW"/>
        </w:rPr>
        <w:t>张顼、</w:t>
      </w:r>
      <w:r w:rsidR="00066DDE">
        <w:rPr>
          <w:rFonts w:ascii="Times New Roman" w:eastAsia="宋体" w:hAnsi="Times New Roman" w:cs="Times New Roman" w:hint="eastAsia"/>
          <w:lang w:eastAsia="zh-TW"/>
        </w:rPr>
        <w:t>庄瑜</w:t>
      </w:r>
    </w:p>
    <w:p w14:paraId="61DC37FE" w14:textId="77777777" w:rsidR="00532F6A" w:rsidRPr="00F12C9B" w:rsidRDefault="00532F6A" w:rsidP="007C7AA8">
      <w:pPr>
        <w:widowControl/>
        <w:spacing w:line="360" w:lineRule="auto"/>
        <w:jc w:val="left"/>
        <w:rPr>
          <w:rFonts w:ascii="Times New Roman" w:eastAsia="宋体" w:hAnsi="Times New Roman" w:cs="Times New Roman"/>
        </w:rPr>
      </w:pPr>
      <w:r w:rsidRPr="00F12C9B">
        <w:rPr>
          <w:rFonts w:ascii="Times New Roman" w:eastAsia="宋体" w:hAnsi="Times New Roman" w:cs="Times New Roman"/>
        </w:rPr>
        <w:br w:type="page"/>
      </w:r>
    </w:p>
    <w:p w14:paraId="585CF8BE" w14:textId="77777777" w:rsidR="003566BC" w:rsidRPr="00F12C9B" w:rsidRDefault="003566BC" w:rsidP="007C7AA8">
      <w:pPr>
        <w:spacing w:line="360" w:lineRule="auto"/>
        <w:rPr>
          <w:rFonts w:ascii="Times New Roman" w:eastAsia="宋体" w:hAnsi="Times New Roman" w:cs="Times New Roman"/>
        </w:rPr>
      </w:pPr>
    </w:p>
    <w:p w14:paraId="01BF7954" w14:textId="1208DC5A" w:rsidR="00532F6A" w:rsidRPr="004031DC" w:rsidRDefault="007B658A" w:rsidP="007C7AA8">
      <w:pPr>
        <w:spacing w:line="360" w:lineRule="auto"/>
        <w:jc w:val="center"/>
        <w:rPr>
          <w:rFonts w:ascii="宋体" w:eastAsia="宋体" w:hAnsi="宋体" w:cs="Times New Roman"/>
          <w:b/>
          <w:color w:val="000000" w:themeColor="text1"/>
          <w:sz w:val="32"/>
          <w:szCs w:val="32"/>
        </w:rPr>
      </w:pPr>
      <w:r w:rsidRPr="004031DC">
        <w:rPr>
          <w:rFonts w:ascii="宋体" w:eastAsia="宋体" w:hAnsi="宋体" w:cs="Times New Roman"/>
          <w:b/>
          <w:color w:val="000000" w:themeColor="text1"/>
          <w:sz w:val="32"/>
          <w:szCs w:val="32"/>
        </w:rPr>
        <w:t>网络零售平台虚假</w:t>
      </w:r>
      <w:r w:rsidR="00E46121" w:rsidRPr="004031DC">
        <w:rPr>
          <w:rFonts w:ascii="宋体" w:eastAsia="宋体" w:hAnsi="宋体" w:cs="Times New Roman"/>
          <w:b/>
          <w:color w:val="000000" w:themeColor="text1"/>
          <w:sz w:val="32"/>
          <w:szCs w:val="32"/>
        </w:rPr>
        <w:t>交易</w:t>
      </w:r>
      <w:r w:rsidR="00B05484" w:rsidRPr="004031DC">
        <w:rPr>
          <w:rFonts w:ascii="宋体" w:eastAsia="宋体" w:hAnsi="宋体" w:cs="Times New Roman"/>
          <w:b/>
          <w:color w:val="000000" w:themeColor="text1"/>
          <w:sz w:val="32"/>
          <w:szCs w:val="32"/>
        </w:rPr>
        <w:t>管理规范</w:t>
      </w:r>
    </w:p>
    <w:p w14:paraId="299E3900" w14:textId="77777777" w:rsidR="00532F6A" w:rsidRPr="004031DC" w:rsidRDefault="00532F6A" w:rsidP="007C7AA8">
      <w:pPr>
        <w:spacing w:line="360" w:lineRule="auto"/>
        <w:rPr>
          <w:rFonts w:ascii="宋体" w:eastAsia="宋体" w:hAnsi="宋体" w:cs="Times New Roman"/>
        </w:rPr>
      </w:pPr>
    </w:p>
    <w:p w14:paraId="35FD724B" w14:textId="77777777" w:rsidR="003566BC" w:rsidRPr="004031DC" w:rsidRDefault="00E31846" w:rsidP="008D7005">
      <w:pPr>
        <w:pStyle w:val="1"/>
        <w:numPr>
          <w:ilvl w:val="0"/>
          <w:numId w:val="11"/>
        </w:num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</w:rPr>
        <w:t>范围</w:t>
      </w:r>
    </w:p>
    <w:p w14:paraId="5716880D" w14:textId="605F392A" w:rsidR="00B65EEC" w:rsidRPr="004031DC" w:rsidRDefault="00677296" w:rsidP="007C7AA8">
      <w:pPr>
        <w:tabs>
          <w:tab w:val="left" w:pos="426"/>
        </w:tabs>
        <w:spacing w:line="360" w:lineRule="auto"/>
        <w:ind w:firstLineChars="200" w:firstLine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本文件</w:t>
      </w:r>
      <w:r w:rsidR="000C4059" w:rsidRPr="004031DC">
        <w:rPr>
          <w:rFonts w:ascii="宋体" w:eastAsia="宋体" w:hAnsi="宋体" w:cs="Times New Roman"/>
        </w:rPr>
        <w:t>是推荐性标准，</w:t>
      </w:r>
      <w:r w:rsidR="003831D7" w:rsidRPr="004031DC">
        <w:rPr>
          <w:rFonts w:ascii="宋体" w:eastAsia="宋体" w:hAnsi="宋体" w:cs="Times New Roman" w:hint="eastAsia"/>
        </w:rPr>
        <w:t>中华人民共和国境内网络零售平台上的虚假订单、虚假评论及其他虚假交易活动（见下文定义）的审查与管理可适用本规范。</w:t>
      </w:r>
    </w:p>
    <w:p w14:paraId="166E4EA4" w14:textId="26A636E6" w:rsidR="004A7A12" w:rsidRPr="004031DC" w:rsidRDefault="004A7A12" w:rsidP="007C7AA8">
      <w:pPr>
        <w:tabs>
          <w:tab w:val="left" w:pos="426"/>
        </w:tabs>
        <w:spacing w:line="360" w:lineRule="auto"/>
        <w:ind w:firstLineChars="200" w:firstLine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本</w:t>
      </w:r>
      <w:r w:rsidR="0087088E" w:rsidRPr="004031DC">
        <w:rPr>
          <w:rFonts w:ascii="宋体" w:eastAsia="宋体" w:hAnsi="宋体" w:cs="Times New Roman"/>
        </w:rPr>
        <w:t>文件</w:t>
      </w:r>
      <w:r w:rsidRPr="004031DC">
        <w:rPr>
          <w:rFonts w:ascii="宋体" w:eastAsia="宋体" w:hAnsi="宋体" w:cs="Times New Roman"/>
        </w:rPr>
        <w:t>适用于</w:t>
      </w:r>
      <w:r w:rsidR="00B65EEC" w:rsidRPr="004031DC">
        <w:rPr>
          <w:rFonts w:ascii="宋体" w:eastAsia="宋体" w:hAnsi="宋体" w:cs="Times New Roman"/>
        </w:rPr>
        <w:t>网络零售平台</w:t>
      </w:r>
      <w:r w:rsidR="00677296" w:rsidRPr="004031DC">
        <w:rPr>
          <w:rFonts w:ascii="宋体" w:eastAsia="宋体" w:hAnsi="宋体" w:cs="Times New Roman"/>
        </w:rPr>
        <w:t>、入驻商户及平台</w:t>
      </w:r>
      <w:r w:rsidR="004031DC">
        <w:rPr>
          <w:rFonts w:ascii="宋体" w:eastAsia="宋体" w:hAnsi="宋体" w:cs="Times New Roman" w:hint="eastAsia"/>
        </w:rPr>
        <w:t>相关</w:t>
      </w:r>
      <w:r w:rsidR="0057120A" w:rsidRPr="004031DC">
        <w:rPr>
          <w:rFonts w:ascii="宋体" w:eastAsia="宋体" w:hAnsi="宋体" w:cs="Times New Roman"/>
        </w:rPr>
        <w:t>使用者（见以下定义部分）</w:t>
      </w:r>
      <w:r w:rsidR="00B65EEC" w:rsidRPr="004031DC">
        <w:rPr>
          <w:rFonts w:ascii="宋体" w:eastAsia="宋体" w:hAnsi="宋体" w:cs="Times New Roman"/>
        </w:rPr>
        <w:t>。</w:t>
      </w:r>
    </w:p>
    <w:p w14:paraId="20CB9CFB" w14:textId="77777777" w:rsidR="00E82733" w:rsidRPr="004031DC" w:rsidRDefault="00E82733" w:rsidP="008D7005">
      <w:pPr>
        <w:pStyle w:val="1"/>
        <w:numPr>
          <w:ilvl w:val="0"/>
          <w:numId w:val="11"/>
        </w:num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</w:rPr>
        <w:t>规范性引用文件</w:t>
      </w:r>
    </w:p>
    <w:p w14:paraId="3E5213E3" w14:textId="77777777" w:rsidR="00EE1653" w:rsidRPr="004031DC" w:rsidRDefault="00E2518D" w:rsidP="007C7AA8">
      <w:pPr>
        <w:tabs>
          <w:tab w:val="left" w:pos="426"/>
        </w:tabs>
        <w:spacing w:line="360" w:lineRule="auto"/>
        <w:ind w:firstLineChars="200" w:firstLine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7FBCE968" w14:textId="40DF70D4" w:rsidR="00612CA2" w:rsidRPr="004031DC" w:rsidRDefault="00612CA2" w:rsidP="007C7AA8">
      <w:pPr>
        <w:tabs>
          <w:tab w:val="left" w:pos="426"/>
        </w:tabs>
        <w:spacing w:line="360" w:lineRule="auto"/>
        <w:ind w:firstLineChars="200" w:firstLine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GB/T 18811-20</w:t>
      </w:r>
      <w:r w:rsidR="00A25461" w:rsidRPr="004031DC">
        <w:rPr>
          <w:rFonts w:ascii="宋体" w:eastAsia="宋体" w:hAnsi="宋体" w:cs="Times New Roman"/>
        </w:rPr>
        <w:t>1</w:t>
      </w:r>
      <w:r w:rsidRPr="004031DC">
        <w:rPr>
          <w:rFonts w:ascii="宋体" w:eastAsia="宋体" w:hAnsi="宋体" w:cs="Times New Roman"/>
        </w:rPr>
        <w:t xml:space="preserve">2 </w:t>
      </w:r>
      <w:r w:rsidR="00A25461" w:rsidRPr="004031DC">
        <w:rPr>
          <w:rFonts w:ascii="宋体" w:eastAsia="宋体" w:hAnsi="宋体" w:cs="Times New Roman"/>
        </w:rPr>
        <w:t>电子商务基本术语</w:t>
      </w:r>
      <w:r w:rsidRPr="004031DC">
        <w:rPr>
          <w:rFonts w:ascii="宋体" w:eastAsia="宋体" w:hAnsi="宋体" w:cs="Times New Roman"/>
        </w:rPr>
        <w:t xml:space="preserve"> </w:t>
      </w:r>
    </w:p>
    <w:p w14:paraId="6DD1C8F9" w14:textId="1A82D27D" w:rsidR="00D20FA0" w:rsidRPr="004031DC" w:rsidRDefault="00B969B3" w:rsidP="007C7AA8">
      <w:pPr>
        <w:tabs>
          <w:tab w:val="left" w:pos="426"/>
        </w:tabs>
        <w:spacing w:line="360" w:lineRule="auto"/>
        <w:ind w:firstLineChars="200" w:firstLine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SB/T 10693-2012 网络购物术语</w:t>
      </w:r>
    </w:p>
    <w:p w14:paraId="44DF51D5" w14:textId="77777777" w:rsidR="00EE1653" w:rsidRPr="004031DC" w:rsidRDefault="00EE1653" w:rsidP="008D7005">
      <w:pPr>
        <w:pStyle w:val="1"/>
        <w:numPr>
          <w:ilvl w:val="0"/>
          <w:numId w:val="11"/>
        </w:num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</w:rPr>
        <w:t>术语和定义</w:t>
      </w:r>
    </w:p>
    <w:p w14:paraId="46533FEE" w14:textId="77777777" w:rsidR="00EE1653" w:rsidRPr="004031DC" w:rsidRDefault="00EE1653" w:rsidP="007C7AA8">
      <w:pPr>
        <w:tabs>
          <w:tab w:val="left" w:pos="426"/>
        </w:tabs>
        <w:spacing w:line="360" w:lineRule="auto"/>
        <w:ind w:firstLineChars="200" w:firstLine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下列术语和定义适用于本</w:t>
      </w:r>
      <w:r w:rsidR="00FB3E4B" w:rsidRPr="004031DC">
        <w:rPr>
          <w:rFonts w:ascii="宋体" w:eastAsia="宋体" w:hAnsi="宋体" w:cs="Times New Roman"/>
        </w:rPr>
        <w:t>文件</w:t>
      </w:r>
      <w:r w:rsidR="006723D0" w:rsidRPr="004031DC">
        <w:rPr>
          <w:rFonts w:ascii="宋体" w:eastAsia="宋体" w:hAnsi="宋体" w:cs="Times New Roman"/>
        </w:rPr>
        <w:t>。</w:t>
      </w:r>
    </w:p>
    <w:p w14:paraId="5D5804D5" w14:textId="201DC25B" w:rsidR="00EE1653" w:rsidRPr="004031DC" w:rsidRDefault="004031DC" w:rsidP="004031DC">
      <w:pPr>
        <w:pStyle w:val="2"/>
        <w:numPr>
          <w:ilvl w:val="0"/>
          <w:numId w:val="12"/>
        </w:numPr>
        <w:tabs>
          <w:tab w:val="left" w:pos="3686"/>
        </w:tabs>
        <w:spacing w:line="240" w:lineRule="auto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网络零售平台</w:t>
      </w:r>
    </w:p>
    <w:p w14:paraId="14BE4BCE" w14:textId="7CBC0422" w:rsidR="00F676DA" w:rsidRPr="004031DC" w:rsidRDefault="00F676DA" w:rsidP="007C7AA8">
      <w:pPr>
        <w:spacing w:line="360" w:lineRule="auto"/>
        <w:ind w:leftChars="200" w:left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基于通信技术和信息技术，由供方（商户）</w:t>
      </w:r>
      <w:r w:rsidR="00EE4817" w:rsidRPr="004031DC">
        <w:rPr>
          <w:rFonts w:ascii="宋体" w:eastAsia="宋体" w:hAnsi="宋体" w:cs="Times New Roman" w:hint="eastAsia"/>
        </w:rPr>
        <w:t>自身或供方与</w:t>
      </w:r>
      <w:r w:rsidRPr="004031DC">
        <w:rPr>
          <w:rFonts w:ascii="宋体" w:eastAsia="宋体" w:hAnsi="宋体" w:cs="Times New Roman"/>
        </w:rPr>
        <w:t>需方（消费者）之外的第三方提供网络零售交易活动的平台。</w:t>
      </w:r>
    </w:p>
    <w:p w14:paraId="636EE1F2" w14:textId="0AF5B9E6" w:rsidR="006723D0" w:rsidRPr="004031DC" w:rsidRDefault="006723D0" w:rsidP="007C7AA8">
      <w:pPr>
        <w:spacing w:line="360" w:lineRule="auto"/>
        <w:ind w:leftChars="200" w:left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注：平台能够提供多种标准接口，将服务提供者提供的服务集成起来，且能够转换多种类型数据。</w:t>
      </w:r>
    </w:p>
    <w:p w14:paraId="2FDEDF06" w14:textId="77777777" w:rsidR="00D20FA0" w:rsidRPr="004031DC" w:rsidRDefault="00D20FA0" w:rsidP="00D20FA0">
      <w:pPr>
        <w:tabs>
          <w:tab w:val="left" w:pos="426"/>
        </w:tabs>
        <w:spacing w:line="360" w:lineRule="auto"/>
        <w:ind w:firstLineChars="200" w:firstLine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参考[GB/T 24661.2-2009，定义 3.2]</w:t>
      </w:r>
    </w:p>
    <w:p w14:paraId="7BFB5F2C" w14:textId="4B88D57D" w:rsidR="004365F6" w:rsidRPr="004031DC" w:rsidRDefault="004031DC" w:rsidP="004031DC">
      <w:pPr>
        <w:pStyle w:val="2"/>
        <w:numPr>
          <w:ilvl w:val="0"/>
          <w:numId w:val="12"/>
        </w:numPr>
        <w:tabs>
          <w:tab w:val="left" w:pos="3686"/>
        </w:tabs>
        <w:spacing w:line="240" w:lineRule="auto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入驻商户</w:t>
      </w:r>
    </w:p>
    <w:p w14:paraId="757F24ED" w14:textId="5194D013" w:rsidR="004365F6" w:rsidRPr="004031DC" w:rsidRDefault="004F7AE8" w:rsidP="007C7AA8">
      <w:pPr>
        <w:spacing w:line="360" w:lineRule="auto"/>
        <w:ind w:leftChars="200" w:left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通过</w:t>
      </w:r>
      <w:r w:rsidR="005926B6" w:rsidRPr="004031DC">
        <w:rPr>
          <w:rFonts w:ascii="宋体" w:eastAsia="宋体" w:hAnsi="宋体" w:cs="Times New Roman"/>
        </w:rPr>
        <w:t>网络零售平台</w:t>
      </w:r>
      <w:r w:rsidR="00B602FE" w:rsidRPr="004031DC">
        <w:rPr>
          <w:rFonts w:ascii="宋体" w:eastAsia="宋体" w:hAnsi="宋体" w:cs="Times New Roman"/>
        </w:rPr>
        <w:t>进行经营活动的</w:t>
      </w:r>
      <w:r w:rsidR="00081B60" w:rsidRPr="004031DC">
        <w:rPr>
          <w:rFonts w:ascii="宋体" w:eastAsia="宋体" w:hAnsi="宋体" w:cs="Times New Roman"/>
        </w:rPr>
        <w:t>自然人</w:t>
      </w:r>
      <w:r w:rsidR="00081B60" w:rsidRPr="004031DC">
        <w:rPr>
          <w:rFonts w:ascii="宋体" w:eastAsia="宋体" w:hAnsi="宋体" w:cs="Times New Roman" w:hint="eastAsia"/>
        </w:rPr>
        <w:t>、</w:t>
      </w:r>
      <w:r w:rsidR="00B602FE" w:rsidRPr="004031DC">
        <w:rPr>
          <w:rFonts w:ascii="宋体" w:eastAsia="宋体" w:hAnsi="宋体" w:cs="Times New Roman"/>
        </w:rPr>
        <w:t>法人或</w:t>
      </w:r>
      <w:r w:rsidR="004365F6" w:rsidRPr="004031DC">
        <w:rPr>
          <w:rFonts w:ascii="宋体" w:eastAsia="宋体" w:hAnsi="宋体" w:cs="Times New Roman"/>
        </w:rPr>
        <w:t>其他组织。</w:t>
      </w:r>
    </w:p>
    <w:p w14:paraId="29B88160" w14:textId="77777777" w:rsidR="00D20FA0" w:rsidRPr="004031DC" w:rsidRDefault="00D20FA0" w:rsidP="007C7AA8">
      <w:pPr>
        <w:spacing w:line="360" w:lineRule="auto"/>
        <w:ind w:leftChars="200" w:left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参考[SB/T 10518-2009，定义2.8]</w:t>
      </w:r>
    </w:p>
    <w:p w14:paraId="328047A9" w14:textId="18F2F472" w:rsidR="00964132" w:rsidRPr="004031DC" w:rsidRDefault="004031DC" w:rsidP="004031DC">
      <w:pPr>
        <w:pStyle w:val="2"/>
        <w:numPr>
          <w:ilvl w:val="0"/>
          <w:numId w:val="12"/>
        </w:numPr>
        <w:tabs>
          <w:tab w:val="left" w:pos="3686"/>
        </w:tabs>
        <w:spacing w:line="240" w:lineRule="auto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lastRenderedPageBreak/>
        <w:t>使用者</w:t>
      </w:r>
    </w:p>
    <w:p w14:paraId="66AA2930" w14:textId="72C0DBD0" w:rsidR="00CC5023" w:rsidRPr="004031DC" w:rsidRDefault="003B18B0" w:rsidP="00CC5023">
      <w:pPr>
        <w:spacing w:line="360" w:lineRule="auto"/>
        <w:ind w:leftChars="200" w:left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任何在网络零售平台上进行操作的</w:t>
      </w:r>
      <w:r w:rsidR="00DF34B7" w:rsidRPr="004031DC">
        <w:rPr>
          <w:rFonts w:ascii="宋体" w:eastAsia="宋体" w:hAnsi="宋体" w:cs="Times New Roman"/>
        </w:rPr>
        <w:t>自然</w:t>
      </w:r>
      <w:r w:rsidRPr="004031DC">
        <w:rPr>
          <w:rFonts w:ascii="宋体" w:eastAsia="宋体" w:hAnsi="宋体" w:cs="Times New Roman"/>
        </w:rPr>
        <w:t>人、法人或其他组织，</w:t>
      </w:r>
      <w:r w:rsidR="004031DC">
        <w:rPr>
          <w:rFonts w:ascii="宋体" w:eastAsia="宋体" w:hAnsi="宋体" w:cs="Times New Roman"/>
        </w:rPr>
        <w:t>包括</w:t>
      </w:r>
      <w:r w:rsidR="004031DC">
        <w:rPr>
          <w:rFonts w:ascii="宋体" w:eastAsia="宋体" w:hAnsi="宋体" w:cs="Times New Roman" w:hint="eastAsia"/>
        </w:rPr>
        <w:t>但</w:t>
      </w:r>
      <w:r w:rsidR="00DF34B7" w:rsidRPr="004031DC">
        <w:rPr>
          <w:rFonts w:ascii="宋体" w:eastAsia="宋体" w:hAnsi="宋体" w:cs="Times New Roman"/>
        </w:rPr>
        <w:t>不限于在</w:t>
      </w:r>
      <w:r w:rsidR="00E46121" w:rsidRPr="004031DC">
        <w:rPr>
          <w:rFonts w:ascii="宋体" w:eastAsia="宋体" w:hAnsi="宋体" w:cs="Times New Roman"/>
        </w:rPr>
        <w:t>网络零售平台上</w:t>
      </w:r>
      <w:r w:rsidR="00FF4265" w:rsidRPr="004031DC">
        <w:rPr>
          <w:rFonts w:ascii="宋体" w:eastAsia="宋体" w:hAnsi="宋体" w:hint="eastAsia"/>
        </w:rPr>
        <w:t>生成</w:t>
      </w:r>
      <w:r w:rsidR="00FF4265" w:rsidRPr="004031DC">
        <w:rPr>
          <w:rFonts w:ascii="宋体" w:eastAsia="宋体" w:hAnsi="宋体"/>
        </w:rPr>
        <w:t>虚假订单、</w:t>
      </w:r>
      <w:r w:rsidR="00FF4265" w:rsidRPr="004031DC">
        <w:rPr>
          <w:rFonts w:ascii="宋体" w:eastAsia="宋体" w:hAnsi="宋体" w:hint="eastAsia"/>
        </w:rPr>
        <w:t>进行</w:t>
      </w:r>
      <w:r w:rsidR="00FF4265" w:rsidRPr="004031DC">
        <w:rPr>
          <w:rFonts w:ascii="宋体" w:eastAsia="宋体" w:hAnsi="宋体"/>
        </w:rPr>
        <w:t>虚假评论及其他虚假交易活动</w:t>
      </w:r>
      <w:r w:rsidR="00FF4265" w:rsidRPr="004031DC">
        <w:rPr>
          <w:rFonts w:ascii="宋体" w:eastAsia="宋体" w:hAnsi="宋体" w:hint="eastAsia"/>
        </w:rPr>
        <w:t>的</w:t>
      </w:r>
      <w:r w:rsidR="007C27BA" w:rsidRPr="004031DC">
        <w:rPr>
          <w:rFonts w:ascii="宋体" w:eastAsia="宋体" w:hAnsi="宋体" w:cs="Times New Roman"/>
        </w:rPr>
        <w:t>自然人</w:t>
      </w:r>
      <w:r w:rsidR="00DF34B7" w:rsidRPr="004031DC">
        <w:rPr>
          <w:rFonts w:ascii="宋体" w:eastAsia="宋体" w:hAnsi="宋体" w:cs="Times New Roman"/>
        </w:rPr>
        <w:t>、法人或其他组织</w:t>
      </w:r>
      <w:r w:rsidR="00964132" w:rsidRPr="004031DC">
        <w:rPr>
          <w:rFonts w:ascii="宋体" w:eastAsia="宋体" w:hAnsi="宋体" w:cs="Times New Roman"/>
        </w:rPr>
        <w:t>。</w:t>
      </w:r>
    </w:p>
    <w:p w14:paraId="40FCE1A4" w14:textId="1C48003F" w:rsidR="00CC5023" w:rsidRPr="004031DC" w:rsidRDefault="004031DC" w:rsidP="004031DC">
      <w:pPr>
        <w:pStyle w:val="2"/>
        <w:numPr>
          <w:ilvl w:val="0"/>
          <w:numId w:val="12"/>
        </w:numPr>
        <w:tabs>
          <w:tab w:val="left" w:pos="3686"/>
        </w:tabs>
        <w:spacing w:line="240" w:lineRule="auto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虚假交易</w:t>
      </w:r>
    </w:p>
    <w:p w14:paraId="28FB0509" w14:textId="3F38EB98" w:rsidR="00CC5023" w:rsidRPr="004031DC" w:rsidRDefault="00872FA8" w:rsidP="007C7AA8">
      <w:pPr>
        <w:spacing w:line="360" w:lineRule="auto"/>
        <w:ind w:leftChars="200" w:left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任何</w:t>
      </w:r>
      <w:r w:rsidR="005476F5" w:rsidRPr="004031DC">
        <w:rPr>
          <w:rFonts w:ascii="宋体" w:eastAsia="宋体" w:hAnsi="宋体" w:cs="Times New Roman"/>
        </w:rPr>
        <w:t>通过虚构</w:t>
      </w:r>
      <w:r w:rsidR="00E87208" w:rsidRPr="004031DC">
        <w:rPr>
          <w:rFonts w:ascii="宋体" w:eastAsia="宋体" w:hAnsi="宋体" w:cs="Times New Roman"/>
        </w:rPr>
        <w:t>、欺诈、</w:t>
      </w:r>
      <w:r w:rsidR="00754672" w:rsidRPr="004031DC">
        <w:rPr>
          <w:rFonts w:ascii="宋体" w:eastAsia="宋体" w:hAnsi="宋体" w:cs="Times New Roman"/>
        </w:rPr>
        <w:t>炒作、</w:t>
      </w:r>
      <w:r w:rsidR="008A1C17" w:rsidRPr="004031DC">
        <w:rPr>
          <w:rFonts w:ascii="宋体" w:eastAsia="宋体" w:hAnsi="宋体" w:cs="Times New Roman"/>
        </w:rPr>
        <w:t>隐瞒交易事实、</w:t>
      </w:r>
      <w:r w:rsidR="005476F5" w:rsidRPr="004031DC">
        <w:rPr>
          <w:rFonts w:ascii="宋体" w:eastAsia="宋体" w:hAnsi="宋体" w:cs="Times New Roman"/>
        </w:rPr>
        <w:t>恶意利用信用记录、干扰或妨害信用记录秩序等不正当方式</w:t>
      </w:r>
      <w:r w:rsidR="008A1C17" w:rsidRPr="004031DC">
        <w:rPr>
          <w:rFonts w:ascii="宋体" w:eastAsia="宋体" w:hAnsi="宋体" w:cs="Times New Roman"/>
        </w:rPr>
        <w:t>，</w:t>
      </w:r>
      <w:r w:rsidR="002852F9" w:rsidRPr="004031DC">
        <w:rPr>
          <w:rFonts w:ascii="宋体" w:eastAsia="宋体" w:hAnsi="宋体" w:cs="Times New Roman"/>
        </w:rPr>
        <w:t>目的为</w:t>
      </w:r>
      <w:r w:rsidR="00754672" w:rsidRPr="004031DC">
        <w:rPr>
          <w:rFonts w:ascii="宋体" w:eastAsia="宋体" w:hAnsi="宋体" w:cs="Times New Roman"/>
        </w:rPr>
        <w:t>使</w:t>
      </w:r>
      <w:r w:rsidR="00FF4265" w:rsidRPr="004031DC">
        <w:rPr>
          <w:rFonts w:ascii="宋体" w:eastAsia="宋体" w:hAnsi="宋体" w:cs="Times New Roman" w:hint="eastAsia"/>
        </w:rPr>
        <w:t>得</w:t>
      </w:r>
      <w:r w:rsidR="005476F5" w:rsidRPr="004031DC">
        <w:rPr>
          <w:rFonts w:ascii="宋体" w:eastAsia="宋体" w:hAnsi="宋体" w:cs="Times New Roman"/>
        </w:rPr>
        <w:t>商品销量、</w:t>
      </w:r>
      <w:r w:rsidR="007C27BA" w:rsidRPr="004031DC">
        <w:rPr>
          <w:rFonts w:ascii="宋体" w:eastAsia="宋体" w:hAnsi="宋体" w:cs="Times New Roman"/>
        </w:rPr>
        <w:t>服务质量</w:t>
      </w:r>
      <w:r w:rsidR="007C27BA" w:rsidRPr="004031DC">
        <w:rPr>
          <w:rFonts w:ascii="宋体" w:eastAsia="宋体" w:hAnsi="宋体" w:cs="Times New Roman" w:hint="eastAsia"/>
        </w:rPr>
        <w:t>、</w:t>
      </w:r>
      <w:r w:rsidR="004031DC">
        <w:rPr>
          <w:rFonts w:ascii="宋体" w:eastAsia="宋体" w:hAnsi="宋体" w:cs="Times New Roman"/>
        </w:rPr>
        <w:t>店铺评分</w:t>
      </w:r>
      <w:r w:rsidR="00754672" w:rsidRPr="004031DC">
        <w:rPr>
          <w:rFonts w:ascii="宋体" w:eastAsia="宋体" w:hAnsi="宋体" w:cs="Times New Roman"/>
        </w:rPr>
        <w:t>或</w:t>
      </w:r>
      <w:r w:rsidR="0057120A" w:rsidRPr="004031DC">
        <w:rPr>
          <w:rFonts w:ascii="宋体" w:eastAsia="宋体" w:hAnsi="宋体" w:cs="Times New Roman"/>
        </w:rPr>
        <w:t>信用</w:t>
      </w:r>
      <w:r w:rsidR="00FF4265" w:rsidRPr="004031DC">
        <w:rPr>
          <w:rFonts w:ascii="宋体" w:eastAsia="宋体" w:hAnsi="宋体"/>
        </w:rPr>
        <w:t>积分等记录</w:t>
      </w:r>
      <w:r w:rsidR="007C4B32" w:rsidRPr="004031DC">
        <w:rPr>
          <w:rFonts w:ascii="宋体" w:eastAsia="宋体" w:hAnsi="宋体" w:cs="Times New Roman" w:hint="eastAsia"/>
        </w:rPr>
        <w:t>与</w:t>
      </w:r>
      <w:r w:rsidR="00754672" w:rsidRPr="004031DC">
        <w:rPr>
          <w:rFonts w:ascii="宋体" w:eastAsia="宋体" w:hAnsi="宋体" w:cs="Times New Roman"/>
        </w:rPr>
        <w:t>事实</w:t>
      </w:r>
      <w:r w:rsidR="007C4B32" w:rsidRPr="004031DC">
        <w:rPr>
          <w:rFonts w:ascii="宋体" w:eastAsia="宋体" w:hAnsi="宋体" w:cs="Times New Roman" w:hint="eastAsia"/>
        </w:rPr>
        <w:t>不相符合</w:t>
      </w:r>
      <w:r w:rsidR="00754672" w:rsidRPr="004031DC">
        <w:rPr>
          <w:rFonts w:ascii="宋体" w:eastAsia="宋体" w:hAnsi="宋体" w:cs="Times New Roman"/>
        </w:rPr>
        <w:t>的行为</w:t>
      </w:r>
      <w:r w:rsidR="007C4B32" w:rsidRPr="004031DC">
        <w:rPr>
          <w:rFonts w:ascii="宋体" w:eastAsia="宋体" w:hAnsi="宋体" w:cs="Times New Roman" w:hint="eastAsia"/>
        </w:rPr>
        <w:t>，包括</w:t>
      </w:r>
      <w:r w:rsidR="004031DC">
        <w:rPr>
          <w:rFonts w:ascii="宋体" w:eastAsia="宋体" w:hAnsi="宋体" w:cs="Times New Roman" w:hint="eastAsia"/>
        </w:rPr>
        <w:t>但</w:t>
      </w:r>
      <w:r w:rsidR="0023584C" w:rsidRPr="004031DC">
        <w:rPr>
          <w:rFonts w:ascii="宋体" w:eastAsia="宋体" w:hAnsi="宋体" w:cs="Times New Roman" w:hint="eastAsia"/>
        </w:rPr>
        <w:t>不限于任何制作、产生</w:t>
      </w:r>
      <w:r w:rsidR="007C4B32" w:rsidRPr="004031DC">
        <w:rPr>
          <w:rFonts w:ascii="宋体" w:eastAsia="宋体" w:hAnsi="宋体" w:cs="Times New Roman" w:hint="eastAsia"/>
        </w:rPr>
        <w:t>虚假订单、虚假评论</w:t>
      </w:r>
      <w:r w:rsidR="007C27BA" w:rsidRPr="004031DC">
        <w:rPr>
          <w:rFonts w:ascii="宋体" w:eastAsia="宋体" w:hAnsi="宋体" w:cs="Times New Roman" w:hint="eastAsia"/>
        </w:rPr>
        <w:t>（包括虚假好评、恶意差评等不实评论）</w:t>
      </w:r>
      <w:r w:rsidR="0023584C" w:rsidRPr="004031DC">
        <w:rPr>
          <w:rFonts w:ascii="宋体" w:eastAsia="宋体" w:hAnsi="宋体" w:cs="Times New Roman" w:hint="eastAsia"/>
        </w:rPr>
        <w:t>、虚假信用信息</w:t>
      </w:r>
      <w:r w:rsidR="007C4B32" w:rsidRPr="004031DC">
        <w:rPr>
          <w:rFonts w:ascii="宋体" w:eastAsia="宋体" w:hAnsi="宋体" w:cs="Times New Roman" w:hint="eastAsia"/>
        </w:rPr>
        <w:t>等</w:t>
      </w:r>
      <w:r w:rsidR="0023584C" w:rsidRPr="004031DC">
        <w:rPr>
          <w:rFonts w:ascii="宋体" w:eastAsia="宋体" w:hAnsi="宋体" w:cs="Times New Roman" w:hint="eastAsia"/>
        </w:rPr>
        <w:t>行为</w:t>
      </w:r>
      <w:r w:rsidR="005476F5" w:rsidRPr="004031DC">
        <w:rPr>
          <w:rFonts w:ascii="宋体" w:eastAsia="宋体" w:hAnsi="宋体" w:cs="Times New Roman"/>
        </w:rPr>
        <w:t>。</w:t>
      </w:r>
    </w:p>
    <w:p w14:paraId="0AFB09A8" w14:textId="03330979" w:rsidR="000C074F" w:rsidRPr="004031DC" w:rsidRDefault="001B5543" w:rsidP="002E5EB7">
      <w:pPr>
        <w:pStyle w:val="1"/>
        <w:numPr>
          <w:ilvl w:val="0"/>
          <w:numId w:val="11"/>
        </w:num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</w:rPr>
        <w:t>基本原则</w:t>
      </w:r>
    </w:p>
    <w:p w14:paraId="7338CAD3" w14:textId="6E2DEDCA" w:rsidR="001B5543" w:rsidRPr="004031DC" w:rsidRDefault="004031DC" w:rsidP="00AA2AF4">
      <w:pPr>
        <w:pStyle w:val="2"/>
        <w:numPr>
          <w:ilvl w:val="0"/>
          <w:numId w:val="13"/>
        </w:numPr>
        <w:tabs>
          <w:tab w:val="left" w:pos="3686"/>
        </w:tabs>
        <w:spacing w:line="360" w:lineRule="auto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技术中立性原则</w:t>
      </w:r>
    </w:p>
    <w:p w14:paraId="30782CA9" w14:textId="4449A98D" w:rsidR="004031DC" w:rsidRDefault="00D15547" w:rsidP="004031DC">
      <w:pPr>
        <w:spacing w:line="360" w:lineRule="auto"/>
        <w:ind w:leftChars="200" w:left="420"/>
        <w:rPr>
          <w:rFonts w:ascii="宋体" w:eastAsia="宋体" w:hAnsi="宋体" w:cs="Times New Roman" w:hint="eastAsia"/>
        </w:rPr>
      </w:pPr>
      <w:r w:rsidRPr="004031DC">
        <w:rPr>
          <w:rFonts w:ascii="宋体" w:eastAsia="宋体" w:hAnsi="宋体" w:cs="Times New Roman"/>
        </w:rPr>
        <w:t>本标准不歧视任何</w:t>
      </w:r>
      <w:r w:rsidR="00A75B8E" w:rsidRPr="004031DC">
        <w:rPr>
          <w:rFonts w:ascii="宋体" w:eastAsia="宋体" w:hAnsi="宋体" w:cs="Times New Roman"/>
        </w:rPr>
        <w:t>审查</w:t>
      </w:r>
      <w:r w:rsidRPr="004031DC">
        <w:rPr>
          <w:rFonts w:ascii="宋体" w:eastAsia="宋体" w:hAnsi="宋体" w:cs="Times New Roman"/>
        </w:rPr>
        <w:t>虚假交易的技术要求或技术手段，对任何第三方平台使用的</w:t>
      </w:r>
      <w:r w:rsidR="00A75B8E" w:rsidRPr="004031DC">
        <w:rPr>
          <w:rFonts w:ascii="宋体" w:eastAsia="宋体" w:hAnsi="宋体" w:cs="Times New Roman"/>
        </w:rPr>
        <w:t>审查</w:t>
      </w:r>
      <w:r w:rsidRPr="004031DC">
        <w:rPr>
          <w:rFonts w:ascii="宋体" w:eastAsia="宋体" w:hAnsi="宋体" w:cs="Times New Roman"/>
        </w:rPr>
        <w:t>虚假交易的</w:t>
      </w:r>
      <w:r w:rsidR="00367922" w:rsidRPr="004031DC">
        <w:rPr>
          <w:rFonts w:ascii="宋体" w:eastAsia="宋体" w:hAnsi="宋体" w:cs="Times New Roman"/>
        </w:rPr>
        <w:t>技术采不偏不倚的态度，并鼓励新技术的采用和推广</w:t>
      </w:r>
      <w:r w:rsidRPr="004031DC">
        <w:rPr>
          <w:rFonts w:ascii="宋体" w:eastAsia="宋体" w:hAnsi="宋体" w:cs="Times New Roman"/>
        </w:rPr>
        <w:t>。</w:t>
      </w:r>
    </w:p>
    <w:p w14:paraId="4785D3A1" w14:textId="4C4E1EDD" w:rsidR="004031DC" w:rsidRPr="004031DC" w:rsidRDefault="004031DC" w:rsidP="004031DC">
      <w:pPr>
        <w:pStyle w:val="2"/>
        <w:numPr>
          <w:ilvl w:val="0"/>
          <w:numId w:val="13"/>
        </w:numPr>
        <w:tabs>
          <w:tab w:val="left" w:pos="3686"/>
        </w:tabs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</w:rPr>
        <w:t>平等保护各方合法权益原则</w:t>
      </w:r>
    </w:p>
    <w:p w14:paraId="6CA18CD0" w14:textId="3393C008" w:rsidR="00367922" w:rsidRPr="004031DC" w:rsidRDefault="00AA2AF4" w:rsidP="004031DC">
      <w:pPr>
        <w:spacing w:line="360" w:lineRule="auto"/>
        <w:ind w:leftChars="200" w:left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平台在</w:t>
      </w:r>
      <w:r w:rsidR="00A75B8E" w:rsidRPr="004031DC">
        <w:rPr>
          <w:rFonts w:ascii="宋体" w:eastAsia="宋体" w:hAnsi="宋体" w:cs="Times New Roman"/>
        </w:rPr>
        <w:t>审查</w:t>
      </w:r>
      <w:r w:rsidRPr="004031DC">
        <w:rPr>
          <w:rFonts w:ascii="宋体" w:eastAsia="宋体" w:hAnsi="宋体" w:cs="Times New Roman"/>
        </w:rPr>
        <w:t>及管理虚假交易时，</w:t>
      </w:r>
      <w:r w:rsidR="00AC35F7" w:rsidRPr="004031DC">
        <w:rPr>
          <w:rFonts w:ascii="宋体" w:eastAsia="宋体" w:hAnsi="宋体" w:cs="Times New Roman"/>
        </w:rPr>
        <w:t>应</w:t>
      </w:r>
      <w:r w:rsidRPr="004031DC">
        <w:rPr>
          <w:rFonts w:ascii="宋体" w:eastAsia="宋体" w:hAnsi="宋体" w:cs="Times New Roman"/>
        </w:rPr>
        <w:t>贯彻保护</w:t>
      </w:r>
      <w:r w:rsidR="000A731F" w:rsidRPr="004031DC">
        <w:rPr>
          <w:rFonts w:ascii="宋体" w:eastAsia="宋体" w:hAnsi="宋体" w:cs="Times New Roman"/>
        </w:rPr>
        <w:t>各方合法权益，包括</w:t>
      </w:r>
      <w:r w:rsidRPr="004031DC">
        <w:rPr>
          <w:rFonts w:ascii="宋体" w:eastAsia="宋体" w:hAnsi="宋体" w:cs="Times New Roman"/>
        </w:rPr>
        <w:t>消费者</w:t>
      </w:r>
      <w:r w:rsidR="000A731F" w:rsidRPr="004031DC">
        <w:rPr>
          <w:rFonts w:ascii="宋体" w:eastAsia="宋体" w:hAnsi="宋体" w:cs="Times New Roman"/>
        </w:rPr>
        <w:t>的合法权益</w:t>
      </w:r>
      <w:r w:rsidRPr="004031DC">
        <w:rPr>
          <w:rFonts w:ascii="宋体" w:eastAsia="宋体" w:hAnsi="宋体" w:cs="Times New Roman"/>
        </w:rPr>
        <w:t>以及入驻商户的</w:t>
      </w:r>
      <w:r w:rsidR="00B470DC" w:rsidRPr="004031DC">
        <w:rPr>
          <w:rFonts w:ascii="宋体" w:eastAsia="宋体" w:hAnsi="宋体" w:cs="Times New Roman"/>
        </w:rPr>
        <w:t>合法权益</w:t>
      </w:r>
      <w:r w:rsidR="000A731F" w:rsidRPr="004031DC">
        <w:rPr>
          <w:rFonts w:ascii="宋体" w:eastAsia="宋体" w:hAnsi="宋体" w:cs="Times New Roman"/>
        </w:rPr>
        <w:t>，采用公平、公开、公正的</w:t>
      </w:r>
      <w:r w:rsidR="00A75B8E" w:rsidRPr="004031DC">
        <w:rPr>
          <w:rFonts w:ascii="宋体" w:eastAsia="宋体" w:hAnsi="宋体" w:cs="Times New Roman"/>
        </w:rPr>
        <w:t>审查</w:t>
      </w:r>
      <w:r w:rsidR="007C4B32" w:rsidRPr="004031DC">
        <w:rPr>
          <w:rFonts w:ascii="宋体" w:eastAsia="宋体" w:hAnsi="宋体" w:cs="Times New Roman" w:hint="eastAsia"/>
        </w:rPr>
        <w:t>及</w:t>
      </w:r>
      <w:r w:rsidR="007C4B32" w:rsidRPr="004031DC">
        <w:rPr>
          <w:rFonts w:ascii="宋体" w:eastAsia="宋体" w:hAnsi="宋体" w:cs="Times New Roman"/>
        </w:rPr>
        <w:t>管理</w:t>
      </w:r>
      <w:r w:rsidR="000A731F" w:rsidRPr="004031DC">
        <w:rPr>
          <w:rFonts w:ascii="宋体" w:eastAsia="宋体" w:hAnsi="宋体" w:cs="Times New Roman"/>
        </w:rPr>
        <w:t>手段。</w:t>
      </w:r>
    </w:p>
    <w:p w14:paraId="0F984369" w14:textId="6C02EF0E" w:rsidR="004031DC" w:rsidRPr="004031DC" w:rsidRDefault="003F1DBD" w:rsidP="004031DC">
      <w:pPr>
        <w:pStyle w:val="2"/>
        <w:numPr>
          <w:ilvl w:val="0"/>
          <w:numId w:val="13"/>
        </w:numPr>
        <w:tabs>
          <w:tab w:val="left" w:pos="3686"/>
        </w:tabs>
        <w:spacing w:line="360" w:lineRule="auto"/>
        <w:rPr>
          <w:rFonts w:ascii="宋体" w:eastAsia="宋体" w:hAnsi="宋体" w:cs="Times New Roman" w:hint="eastAsia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</w:rPr>
        <w:t>不影</w:t>
      </w:r>
      <w:r w:rsidR="004031DC" w:rsidRPr="004031DC">
        <w:rPr>
          <w:rFonts w:ascii="宋体" w:eastAsia="宋体" w:hAnsi="宋体" w:cs="Times New Roman"/>
          <w:sz w:val="21"/>
          <w:szCs w:val="21"/>
        </w:rPr>
        <w:t>响各方民事权利原则</w:t>
      </w:r>
    </w:p>
    <w:p w14:paraId="2DD6E5E6" w14:textId="5F5ED54E" w:rsidR="0068560C" w:rsidRPr="004031DC" w:rsidRDefault="00784DDA" w:rsidP="004031DC">
      <w:pPr>
        <w:spacing w:line="360" w:lineRule="auto"/>
        <w:ind w:leftChars="200" w:left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本标准不应被视为禠夺平台、入驻商户或使用者依法享</w:t>
      </w:r>
      <w:r w:rsidR="00B470DC" w:rsidRPr="004031DC">
        <w:rPr>
          <w:rFonts w:ascii="宋体" w:eastAsia="宋体" w:hAnsi="宋体" w:cs="Times New Roman"/>
        </w:rPr>
        <w:t>有的任何民事权利，包括按照相关</w:t>
      </w:r>
      <w:r w:rsidRPr="004031DC">
        <w:rPr>
          <w:rFonts w:ascii="宋体" w:eastAsia="宋体" w:hAnsi="宋体" w:cs="Times New Roman"/>
        </w:rPr>
        <w:t>法律法规进行</w:t>
      </w:r>
      <w:r w:rsidR="0096732F" w:rsidRPr="004031DC">
        <w:rPr>
          <w:rFonts w:ascii="宋体" w:eastAsia="宋体" w:hAnsi="宋体" w:cs="Times New Roman"/>
        </w:rPr>
        <w:t>维权、诉讼、</w:t>
      </w:r>
      <w:r w:rsidRPr="004031DC">
        <w:rPr>
          <w:rFonts w:ascii="宋体" w:eastAsia="宋体" w:hAnsi="宋体" w:cs="Times New Roman"/>
        </w:rPr>
        <w:t>调解、和解等权利。</w:t>
      </w:r>
    </w:p>
    <w:p w14:paraId="7306BD25" w14:textId="7B2A297B" w:rsidR="004031DC" w:rsidRPr="004031DC" w:rsidRDefault="00AC35F7" w:rsidP="004031DC">
      <w:pPr>
        <w:pStyle w:val="2"/>
        <w:numPr>
          <w:ilvl w:val="0"/>
          <w:numId w:val="13"/>
        </w:numPr>
        <w:tabs>
          <w:tab w:val="left" w:pos="3686"/>
        </w:tabs>
        <w:spacing w:line="360" w:lineRule="auto"/>
        <w:rPr>
          <w:rFonts w:ascii="宋体" w:eastAsia="宋体" w:hAnsi="宋体" w:cs="Times New Roman" w:hint="eastAsia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</w:rPr>
        <w:t>商业可行原则</w:t>
      </w:r>
    </w:p>
    <w:p w14:paraId="45684543" w14:textId="649321FC" w:rsidR="003F1DBD" w:rsidRPr="004031DC" w:rsidRDefault="00EB4357" w:rsidP="004031DC">
      <w:pPr>
        <w:spacing w:line="360" w:lineRule="auto"/>
        <w:ind w:leftChars="200" w:left="42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 w:hint="eastAsia"/>
        </w:rPr>
        <w:t>本标准要求平台所取的措施，须符合商业可能性</w:t>
      </w:r>
      <w:r w:rsidR="003D4979" w:rsidRPr="004031DC">
        <w:rPr>
          <w:rFonts w:ascii="宋体" w:eastAsia="宋体" w:hAnsi="宋体" w:cs="Times New Roman" w:hint="eastAsia"/>
        </w:rPr>
        <w:t>，符合行业惯例及信息技术发展的情况</w:t>
      </w:r>
      <w:r w:rsidRPr="004031DC">
        <w:rPr>
          <w:rFonts w:ascii="宋体" w:eastAsia="宋体" w:hAnsi="宋体" w:cs="Times New Roman" w:hint="eastAsia"/>
        </w:rPr>
        <w:t>，</w:t>
      </w:r>
      <w:r w:rsidR="003D4979" w:rsidRPr="004031DC">
        <w:rPr>
          <w:rFonts w:ascii="宋体" w:eastAsia="宋体" w:hAnsi="宋体" w:cs="Times New Roman" w:hint="eastAsia"/>
        </w:rPr>
        <w:t>不因为</w:t>
      </w:r>
      <w:r w:rsidRPr="004031DC">
        <w:rPr>
          <w:rFonts w:ascii="宋体" w:eastAsia="宋体" w:hAnsi="宋体" w:cs="Times New Roman" w:hint="eastAsia"/>
        </w:rPr>
        <w:t>保护消费者权利</w:t>
      </w:r>
      <w:r w:rsidR="003D4979" w:rsidRPr="004031DC">
        <w:rPr>
          <w:rFonts w:ascii="宋体" w:eastAsia="宋体" w:hAnsi="宋体" w:cs="Times New Roman" w:hint="eastAsia"/>
        </w:rPr>
        <w:t>而</w:t>
      </w:r>
      <w:r w:rsidRPr="004031DC">
        <w:rPr>
          <w:rFonts w:ascii="宋体" w:eastAsia="宋体" w:hAnsi="宋体" w:cs="Times New Roman" w:hint="eastAsia"/>
        </w:rPr>
        <w:t>让平台经营者或</w:t>
      </w:r>
      <w:r w:rsidR="003D4979" w:rsidRPr="004031DC">
        <w:rPr>
          <w:rFonts w:ascii="宋体" w:eastAsia="宋体" w:hAnsi="宋体" w:cs="Times New Roman" w:hint="eastAsia"/>
        </w:rPr>
        <w:t>入驻商户</w:t>
      </w:r>
      <w:r w:rsidRPr="004031DC">
        <w:rPr>
          <w:rFonts w:ascii="宋体" w:eastAsia="宋体" w:hAnsi="宋体" w:cs="Times New Roman" w:hint="eastAsia"/>
        </w:rPr>
        <w:t>承担过重的注意义务，或将行政监管职责前移至</w:t>
      </w:r>
      <w:r w:rsidR="003D4979" w:rsidRPr="004031DC">
        <w:rPr>
          <w:rFonts w:ascii="宋体" w:eastAsia="宋体" w:hAnsi="宋体" w:cs="Times New Roman" w:hint="eastAsia"/>
        </w:rPr>
        <w:t>平台经营者，不对平台商户</w:t>
      </w:r>
      <w:r w:rsidRPr="004031DC">
        <w:rPr>
          <w:rFonts w:ascii="宋体" w:eastAsia="宋体" w:hAnsi="宋体" w:cs="Times New Roman" w:hint="eastAsia"/>
        </w:rPr>
        <w:t>增加</w:t>
      </w:r>
      <w:r w:rsidR="003D4979" w:rsidRPr="004031DC">
        <w:rPr>
          <w:rFonts w:ascii="宋体" w:eastAsia="宋体" w:hAnsi="宋体" w:cs="Times New Roman" w:hint="eastAsia"/>
        </w:rPr>
        <w:t>不合理的</w:t>
      </w:r>
      <w:r w:rsidRPr="004031DC">
        <w:rPr>
          <w:rFonts w:ascii="宋体" w:eastAsia="宋体" w:hAnsi="宋体" w:cs="Times New Roman" w:hint="eastAsia"/>
        </w:rPr>
        <w:t>经营者成本。</w:t>
      </w:r>
    </w:p>
    <w:p w14:paraId="1AD45E71" w14:textId="66DEA680" w:rsidR="00F32B6A" w:rsidRPr="004031DC" w:rsidRDefault="00872FA8" w:rsidP="004031DC">
      <w:pPr>
        <w:pStyle w:val="1"/>
        <w:numPr>
          <w:ilvl w:val="0"/>
          <w:numId w:val="11"/>
        </w:num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</w:rPr>
        <w:lastRenderedPageBreak/>
        <w:t>平台规则</w:t>
      </w:r>
      <w:r w:rsidR="003957E5" w:rsidRPr="004031DC">
        <w:rPr>
          <w:rFonts w:ascii="宋体" w:eastAsia="宋体" w:hAnsi="宋体" w:cs="Times New Roman"/>
          <w:sz w:val="21"/>
          <w:szCs w:val="21"/>
        </w:rPr>
        <w:t>的基本</w:t>
      </w:r>
      <w:r w:rsidRPr="004031DC">
        <w:rPr>
          <w:rFonts w:ascii="宋体" w:eastAsia="宋体" w:hAnsi="宋体" w:cs="Times New Roman"/>
          <w:sz w:val="21"/>
          <w:szCs w:val="21"/>
        </w:rPr>
        <w:t>要求</w:t>
      </w:r>
    </w:p>
    <w:p w14:paraId="0549CECB" w14:textId="77777777" w:rsidR="00EB327F" w:rsidRPr="004031DC" w:rsidRDefault="00EB327F" w:rsidP="0074186A">
      <w:pPr>
        <w:pStyle w:val="2"/>
        <w:numPr>
          <w:ilvl w:val="1"/>
          <w:numId w:val="19"/>
        </w:num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</w:rPr>
        <w:t>禁止入驻商户的虚假交易行为</w:t>
      </w:r>
    </w:p>
    <w:p w14:paraId="6037CB39" w14:textId="10F9881C" w:rsidR="00F32B6A" w:rsidRPr="004031DC" w:rsidRDefault="00F97AF7" w:rsidP="00AC35F7">
      <w:pPr>
        <w:pStyle w:val="a4"/>
        <w:numPr>
          <w:ilvl w:val="2"/>
          <w:numId w:val="19"/>
        </w:numPr>
        <w:rPr>
          <w:rFonts w:ascii="宋体" w:eastAsia="宋体" w:hAnsi="宋体" w:cs="Times New Roman"/>
          <w:lang w:eastAsia="zh-CN"/>
        </w:rPr>
      </w:pPr>
      <w:r w:rsidRPr="004031DC">
        <w:rPr>
          <w:rFonts w:ascii="宋体" w:eastAsia="宋体" w:hAnsi="宋体" w:cs="Times New Roman"/>
          <w:lang w:eastAsia="zh-CN"/>
        </w:rPr>
        <w:t>平台</w:t>
      </w:r>
      <w:r w:rsidR="003957E5" w:rsidRPr="004031DC">
        <w:rPr>
          <w:rFonts w:ascii="宋体" w:eastAsia="宋体" w:hAnsi="宋体" w:cs="Times New Roman"/>
          <w:lang w:eastAsia="zh-CN"/>
        </w:rPr>
        <w:t>应制定规则</w:t>
      </w:r>
      <w:r w:rsidR="004724D7" w:rsidRPr="004031DC">
        <w:rPr>
          <w:rFonts w:ascii="宋体" w:eastAsia="宋体" w:hAnsi="宋体" w:cs="Times New Roman"/>
          <w:lang w:eastAsia="zh-CN"/>
        </w:rPr>
        <w:t>并采取必要的保证措施</w:t>
      </w:r>
      <w:r w:rsidR="004724D7" w:rsidRPr="004031DC">
        <w:rPr>
          <w:rFonts w:ascii="宋体" w:eastAsia="宋体" w:hAnsi="宋体" w:cs="Times New Roman" w:hint="eastAsia"/>
          <w:lang w:eastAsia="zh-CN"/>
        </w:rPr>
        <w:t>，</w:t>
      </w:r>
      <w:r w:rsidR="003957E5" w:rsidRPr="004031DC">
        <w:rPr>
          <w:rFonts w:ascii="宋体" w:eastAsia="宋体" w:hAnsi="宋体" w:cs="Times New Roman"/>
          <w:lang w:eastAsia="zh-CN"/>
        </w:rPr>
        <w:t>禁止入驻商户在平台上进行任何形式的虚假交易行为。</w:t>
      </w:r>
    </w:p>
    <w:p w14:paraId="03508D4C" w14:textId="3ED67F82" w:rsidR="008035AF" w:rsidRPr="004031DC" w:rsidRDefault="00850470" w:rsidP="005059E7">
      <w:pPr>
        <w:pStyle w:val="a4"/>
        <w:numPr>
          <w:ilvl w:val="2"/>
          <w:numId w:val="19"/>
        </w:numPr>
        <w:rPr>
          <w:rFonts w:ascii="宋体" w:eastAsia="宋体" w:hAnsi="宋体" w:cs="Times New Roman"/>
          <w:lang w:eastAsia="zh-CN"/>
        </w:rPr>
      </w:pPr>
      <w:r w:rsidRPr="004031DC">
        <w:rPr>
          <w:rFonts w:ascii="宋体" w:eastAsia="宋体" w:hAnsi="宋体" w:cs="Times New Roman"/>
          <w:lang w:eastAsia="zh-CN"/>
        </w:rPr>
        <w:t>平台规则应以举例的方式列举</w:t>
      </w:r>
      <w:r w:rsidR="007C4B32" w:rsidRPr="004031DC">
        <w:rPr>
          <w:rFonts w:ascii="宋体" w:eastAsia="宋体" w:hAnsi="宋体" w:cs="Times New Roman" w:hint="eastAsia"/>
        </w:rPr>
        <w:t>（无需穷尽列举）</w:t>
      </w:r>
      <w:r w:rsidRPr="004031DC">
        <w:rPr>
          <w:rFonts w:ascii="宋体" w:eastAsia="宋体" w:hAnsi="宋体" w:cs="Times New Roman"/>
          <w:lang w:eastAsia="zh-CN"/>
        </w:rPr>
        <w:t>不同</w:t>
      </w:r>
      <w:r w:rsidR="00B470DC" w:rsidRPr="004031DC">
        <w:rPr>
          <w:rFonts w:ascii="宋体" w:eastAsia="宋体" w:hAnsi="宋体" w:cs="Times New Roman"/>
          <w:lang w:eastAsia="zh-CN"/>
        </w:rPr>
        <w:t>种类</w:t>
      </w:r>
      <w:r w:rsidRPr="004031DC">
        <w:rPr>
          <w:rFonts w:ascii="宋体" w:eastAsia="宋体" w:hAnsi="宋体" w:cs="Times New Roman"/>
          <w:lang w:eastAsia="zh-CN"/>
        </w:rPr>
        <w:t>的</w:t>
      </w:r>
      <w:r w:rsidR="00E93861" w:rsidRPr="004031DC">
        <w:rPr>
          <w:rFonts w:ascii="宋体" w:eastAsia="宋体" w:hAnsi="宋体" w:cs="Times New Roman"/>
          <w:lang w:eastAsia="zh-CN"/>
        </w:rPr>
        <w:t>入驻商户</w:t>
      </w:r>
      <w:r w:rsidRPr="004031DC">
        <w:rPr>
          <w:rFonts w:ascii="宋体" w:eastAsia="宋体" w:hAnsi="宋体" w:cs="Times New Roman"/>
          <w:lang w:eastAsia="zh-CN"/>
        </w:rPr>
        <w:t>虚假交易行为，例如</w:t>
      </w:r>
      <w:r w:rsidR="00261CB8" w:rsidRPr="004031DC">
        <w:rPr>
          <w:rFonts w:ascii="宋体" w:eastAsia="宋体" w:hAnsi="宋体" w:cs="Times New Roman"/>
          <w:lang w:eastAsia="zh-CN"/>
        </w:rPr>
        <w:t>制造</w:t>
      </w:r>
      <w:r w:rsidR="000F62DE" w:rsidRPr="004031DC">
        <w:rPr>
          <w:rFonts w:ascii="宋体" w:eastAsia="宋体" w:hAnsi="宋体" w:cs="Times New Roman"/>
          <w:lang w:eastAsia="zh-CN"/>
        </w:rPr>
        <w:t>虚构</w:t>
      </w:r>
      <w:r w:rsidR="00E93861" w:rsidRPr="004031DC">
        <w:rPr>
          <w:rFonts w:ascii="宋体" w:eastAsia="宋体" w:hAnsi="宋体" w:cs="Times New Roman"/>
          <w:lang w:eastAsia="zh-CN"/>
        </w:rPr>
        <w:t>的产品</w:t>
      </w:r>
      <w:r w:rsidR="000F62DE" w:rsidRPr="004031DC">
        <w:rPr>
          <w:rFonts w:ascii="宋体" w:eastAsia="宋体" w:hAnsi="宋体" w:cs="Times New Roman"/>
          <w:lang w:eastAsia="zh-CN"/>
        </w:rPr>
        <w:t>订单、虚构用户进行买卖、利用虚</w:t>
      </w:r>
      <w:r w:rsidR="00B470DC" w:rsidRPr="004031DC">
        <w:rPr>
          <w:rFonts w:ascii="宋体" w:eastAsia="宋体" w:hAnsi="宋体" w:cs="Times New Roman"/>
          <w:lang w:eastAsia="zh-CN"/>
        </w:rPr>
        <w:t>假</w:t>
      </w:r>
      <w:r w:rsidR="000F62DE" w:rsidRPr="004031DC">
        <w:rPr>
          <w:rFonts w:ascii="宋体" w:eastAsia="宋体" w:hAnsi="宋体" w:cs="Times New Roman"/>
          <w:lang w:eastAsia="zh-CN"/>
        </w:rPr>
        <w:t>用户</w:t>
      </w:r>
      <w:r w:rsidR="00B470DC" w:rsidRPr="004031DC">
        <w:rPr>
          <w:rFonts w:ascii="宋体" w:eastAsia="宋体" w:hAnsi="宋体" w:cs="Times New Roman"/>
          <w:lang w:eastAsia="zh-CN"/>
        </w:rPr>
        <w:t>对</w:t>
      </w:r>
      <w:r w:rsidR="00261CB8" w:rsidRPr="004031DC">
        <w:rPr>
          <w:rFonts w:ascii="宋体" w:eastAsia="宋体" w:hAnsi="宋体" w:cs="Times New Roman"/>
          <w:lang w:eastAsia="zh-CN"/>
        </w:rPr>
        <w:t>入驻商户</w:t>
      </w:r>
      <w:r w:rsidR="000F62DE" w:rsidRPr="004031DC">
        <w:rPr>
          <w:rFonts w:ascii="宋体" w:eastAsia="宋体" w:hAnsi="宋体" w:cs="Times New Roman"/>
          <w:lang w:eastAsia="zh-CN"/>
        </w:rPr>
        <w:t>自身或他人的产品</w:t>
      </w:r>
      <w:r w:rsidR="00B470DC" w:rsidRPr="004031DC">
        <w:rPr>
          <w:rFonts w:ascii="宋体" w:eastAsia="宋体" w:hAnsi="宋体" w:cs="Times New Roman"/>
          <w:lang w:eastAsia="zh-CN"/>
        </w:rPr>
        <w:t>进行</w:t>
      </w:r>
      <w:r w:rsidR="000F62DE" w:rsidRPr="004031DC">
        <w:rPr>
          <w:rFonts w:ascii="宋体" w:eastAsia="宋体" w:hAnsi="宋体" w:cs="Times New Roman"/>
          <w:lang w:eastAsia="zh-CN"/>
        </w:rPr>
        <w:t>评论</w:t>
      </w:r>
      <w:r w:rsidR="005059E7" w:rsidRPr="004031DC">
        <w:rPr>
          <w:rFonts w:ascii="宋体" w:eastAsia="宋体" w:hAnsi="宋体" w:cs="Times New Roman"/>
          <w:lang w:eastAsia="zh-CN"/>
        </w:rPr>
        <w:t>、使用黑客手段干扰销售量或信用评级</w:t>
      </w:r>
      <w:r w:rsidR="000F62DE" w:rsidRPr="004031DC">
        <w:rPr>
          <w:rFonts w:ascii="宋体" w:eastAsia="宋体" w:hAnsi="宋体" w:cs="Times New Roman"/>
          <w:lang w:eastAsia="zh-CN"/>
        </w:rPr>
        <w:t>等行为。</w:t>
      </w:r>
    </w:p>
    <w:p w14:paraId="666E225D" w14:textId="4FE74960" w:rsidR="000F62DE" w:rsidRPr="004031DC" w:rsidRDefault="002E5F36" w:rsidP="008D3934">
      <w:pPr>
        <w:pStyle w:val="a4"/>
        <w:numPr>
          <w:ilvl w:val="2"/>
          <w:numId w:val="19"/>
        </w:numPr>
        <w:rPr>
          <w:rFonts w:ascii="宋体" w:eastAsia="宋体" w:hAnsi="宋体" w:cs="Times New Roman"/>
          <w:lang w:eastAsia="zh-CN"/>
        </w:rPr>
      </w:pPr>
      <w:r w:rsidRPr="004031DC">
        <w:rPr>
          <w:rFonts w:ascii="宋体" w:eastAsia="宋体" w:hAnsi="宋体" w:cs="Times New Roman"/>
          <w:lang w:eastAsia="zh-CN"/>
        </w:rPr>
        <w:t>平台</w:t>
      </w:r>
      <w:r w:rsidR="00996188" w:rsidRPr="004031DC">
        <w:rPr>
          <w:rFonts w:ascii="宋体" w:eastAsia="宋体" w:hAnsi="宋体" w:cs="Times New Roman"/>
          <w:lang w:eastAsia="zh-CN"/>
        </w:rPr>
        <w:t>在入驻商户</w:t>
      </w:r>
      <w:r w:rsidR="008035AF" w:rsidRPr="004031DC">
        <w:rPr>
          <w:rFonts w:ascii="宋体" w:eastAsia="宋体" w:hAnsi="宋体" w:cs="Times New Roman"/>
          <w:lang w:eastAsia="zh-CN"/>
        </w:rPr>
        <w:t>登记成为商户时，</w:t>
      </w:r>
      <w:r w:rsidRPr="004031DC">
        <w:rPr>
          <w:rFonts w:ascii="宋体" w:eastAsia="宋体" w:hAnsi="宋体" w:cs="Times New Roman"/>
          <w:lang w:eastAsia="zh-CN"/>
        </w:rPr>
        <w:t>应以</w:t>
      </w:r>
      <w:r w:rsidR="004724D7" w:rsidRPr="004031DC">
        <w:rPr>
          <w:rFonts w:ascii="宋体" w:eastAsia="宋体" w:hAnsi="宋体" w:cs="Times New Roman"/>
          <w:lang w:eastAsia="zh-CN"/>
        </w:rPr>
        <w:t>显著</w:t>
      </w:r>
      <w:r w:rsidR="00E93861" w:rsidRPr="004031DC">
        <w:rPr>
          <w:rFonts w:ascii="宋体" w:eastAsia="宋体" w:hAnsi="宋体" w:cs="Times New Roman"/>
          <w:lang w:eastAsia="zh-CN"/>
        </w:rPr>
        <w:t>、简单易</w:t>
      </w:r>
      <w:r w:rsidR="00FB62B6" w:rsidRPr="004031DC">
        <w:rPr>
          <w:rFonts w:ascii="宋体" w:eastAsia="宋体" w:hAnsi="宋体" w:hint="eastAsia"/>
          <w:lang w:eastAsia="zh-CN"/>
        </w:rPr>
        <w:t>懂</w:t>
      </w:r>
      <w:r w:rsidR="00FB62B6" w:rsidRPr="004031DC">
        <w:rPr>
          <w:rFonts w:ascii="宋体" w:eastAsia="宋体" w:hAnsi="宋体"/>
        </w:rPr>
        <w:t>的方式提醒入驻商户</w:t>
      </w:r>
      <w:r w:rsidR="00FB62B6" w:rsidRPr="004031DC">
        <w:rPr>
          <w:rFonts w:ascii="宋体" w:eastAsia="宋体" w:hAnsi="宋体" w:hint="eastAsia"/>
          <w:lang w:eastAsia="zh-CN"/>
        </w:rPr>
        <w:t>上述</w:t>
      </w:r>
      <w:r w:rsidR="00FB62B6" w:rsidRPr="004031DC">
        <w:rPr>
          <w:rFonts w:ascii="宋体" w:eastAsia="宋体" w:hAnsi="宋体"/>
        </w:rPr>
        <w:t>规则</w:t>
      </w:r>
      <w:r w:rsidR="00E93861" w:rsidRPr="004031DC">
        <w:rPr>
          <w:rFonts w:ascii="宋体" w:eastAsia="宋体" w:hAnsi="宋体" w:cs="Times New Roman"/>
          <w:lang w:eastAsia="zh-CN"/>
        </w:rPr>
        <w:t>。</w:t>
      </w:r>
    </w:p>
    <w:p w14:paraId="1B8BF51E" w14:textId="304219E4" w:rsidR="004724D7" w:rsidRPr="004031DC" w:rsidRDefault="001718C1" w:rsidP="004724D7">
      <w:pPr>
        <w:pStyle w:val="a4"/>
        <w:numPr>
          <w:ilvl w:val="2"/>
          <w:numId w:val="19"/>
        </w:numPr>
        <w:rPr>
          <w:rFonts w:ascii="宋体" w:eastAsia="宋体" w:hAnsi="宋体" w:cs="Times New Roman"/>
          <w:lang w:eastAsia="zh-CN"/>
        </w:rPr>
      </w:pPr>
      <w:r>
        <w:rPr>
          <w:rFonts w:ascii="宋体" w:eastAsia="宋体" w:hAnsi="宋体" w:cs="Times New Roman" w:hint="eastAsia"/>
          <w:lang w:eastAsia="zh-CN"/>
        </w:rPr>
        <w:t>对入驻商户采取实名制认证，可</w:t>
      </w:r>
      <w:r w:rsidR="004724D7" w:rsidRPr="004031DC">
        <w:rPr>
          <w:rFonts w:ascii="宋体" w:eastAsia="宋体" w:hAnsi="宋体" w:cs="Times New Roman" w:hint="eastAsia"/>
          <w:lang w:eastAsia="zh-CN"/>
        </w:rPr>
        <w:t>视实际情况</w:t>
      </w:r>
      <w:r>
        <w:rPr>
          <w:rFonts w:ascii="宋体" w:eastAsia="宋体" w:hAnsi="宋体" w:cs="Times New Roman" w:hint="eastAsia"/>
          <w:lang w:eastAsia="zh-CN"/>
        </w:rPr>
        <w:t>依据相关法律规定</w:t>
      </w:r>
      <w:r w:rsidR="004724D7" w:rsidRPr="004031DC">
        <w:rPr>
          <w:rFonts w:ascii="宋体" w:eastAsia="宋体" w:hAnsi="宋体" w:cs="Times New Roman" w:hint="eastAsia"/>
          <w:lang w:eastAsia="zh-CN"/>
        </w:rPr>
        <w:t>向店铺收取</w:t>
      </w:r>
      <w:r>
        <w:rPr>
          <w:rFonts w:ascii="宋体" w:eastAsia="宋体" w:hAnsi="宋体" w:cs="Times New Roman" w:hint="eastAsia"/>
          <w:lang w:eastAsia="zh-CN"/>
        </w:rPr>
        <w:t>数量合理的</w:t>
      </w:r>
      <w:r w:rsidR="004724D7" w:rsidRPr="004031DC">
        <w:rPr>
          <w:rFonts w:ascii="宋体" w:eastAsia="宋体" w:hAnsi="宋体" w:cs="Times New Roman" w:hint="eastAsia"/>
          <w:lang w:eastAsia="zh-CN"/>
        </w:rPr>
        <w:t>保证金</w:t>
      </w:r>
      <w:r w:rsidR="00F83E32">
        <w:rPr>
          <w:rFonts w:ascii="宋体" w:eastAsia="宋体" w:hAnsi="宋体" w:cs="Times New Roman" w:hint="eastAsia"/>
          <w:lang w:eastAsia="zh-CN"/>
        </w:rPr>
        <w:t>，以备处理虚假交易的惩罚实施，提高平台使用者对于虚假交易的认识。</w:t>
      </w:r>
    </w:p>
    <w:p w14:paraId="23A1FEB0" w14:textId="430BE294" w:rsidR="00E93861" w:rsidRPr="004031DC" w:rsidRDefault="00E93861" w:rsidP="0074186A">
      <w:pPr>
        <w:pStyle w:val="2"/>
        <w:numPr>
          <w:ilvl w:val="1"/>
          <w:numId w:val="19"/>
        </w:num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  <w:lang w:eastAsia="zh-TW"/>
        </w:rPr>
        <w:t>禁止平台使用者的虚假交易行为</w:t>
      </w:r>
    </w:p>
    <w:p w14:paraId="57A117C2" w14:textId="5C842618" w:rsidR="00E93861" w:rsidRPr="004031DC" w:rsidRDefault="00FB62B6" w:rsidP="004724D7">
      <w:pPr>
        <w:pStyle w:val="a4"/>
        <w:numPr>
          <w:ilvl w:val="2"/>
          <w:numId w:val="19"/>
        </w:numPr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平台应制定规则</w:t>
      </w:r>
      <w:r w:rsidR="004724D7" w:rsidRPr="004031DC">
        <w:rPr>
          <w:rFonts w:ascii="宋体" w:eastAsia="宋体" w:hAnsi="宋体" w:cs="Times New Roman" w:hint="eastAsia"/>
        </w:rPr>
        <w:t>并采取必要的保证措施</w:t>
      </w:r>
      <w:r w:rsidRPr="004031DC">
        <w:rPr>
          <w:rFonts w:ascii="宋体" w:eastAsia="宋体" w:hAnsi="宋体" w:cs="Times New Roman"/>
        </w:rPr>
        <w:t>，禁止</w:t>
      </w:r>
      <w:r w:rsidR="00E93861" w:rsidRPr="004031DC">
        <w:rPr>
          <w:rFonts w:ascii="宋体" w:eastAsia="宋体" w:hAnsi="宋体" w:cs="Times New Roman"/>
        </w:rPr>
        <w:t>平台使用者在平台上进行任何形式的虚假交易行为。</w:t>
      </w:r>
    </w:p>
    <w:p w14:paraId="5A194644" w14:textId="79FD318A" w:rsidR="00E93861" w:rsidRPr="004031DC" w:rsidRDefault="00E93861" w:rsidP="00E93861">
      <w:pPr>
        <w:pStyle w:val="a4"/>
        <w:numPr>
          <w:ilvl w:val="2"/>
          <w:numId w:val="19"/>
        </w:numPr>
        <w:rPr>
          <w:rFonts w:ascii="宋体" w:eastAsia="宋体" w:hAnsi="宋体" w:cs="Times New Roman"/>
          <w:lang w:eastAsia="zh-CN"/>
        </w:rPr>
      </w:pPr>
      <w:r w:rsidRPr="004031DC">
        <w:rPr>
          <w:rFonts w:ascii="宋体" w:eastAsia="宋体" w:hAnsi="宋体" w:cs="Times New Roman"/>
          <w:lang w:eastAsia="zh-CN"/>
        </w:rPr>
        <w:t>平台规则应以举例的方式列举不同的使用者虚假交易行为，例如使用者虚构订单、使用者</w:t>
      </w:r>
      <w:r w:rsidR="00261CB8" w:rsidRPr="004031DC">
        <w:rPr>
          <w:rFonts w:ascii="宋体" w:eastAsia="宋体" w:hAnsi="宋体" w:cs="Times New Roman"/>
          <w:lang w:eastAsia="zh-CN"/>
        </w:rPr>
        <w:t>与入驻商户合谋进行虚假</w:t>
      </w:r>
      <w:r w:rsidR="005059E7" w:rsidRPr="004031DC">
        <w:rPr>
          <w:rFonts w:ascii="宋体" w:eastAsia="宋体" w:hAnsi="宋体" w:cs="Times New Roman"/>
          <w:lang w:eastAsia="zh-CN"/>
        </w:rPr>
        <w:t>买卖、</w:t>
      </w:r>
      <w:r w:rsidR="00261CB8" w:rsidRPr="004031DC">
        <w:rPr>
          <w:rFonts w:ascii="宋体" w:eastAsia="宋体" w:hAnsi="宋体" w:cs="Times New Roman"/>
          <w:lang w:eastAsia="zh-CN"/>
        </w:rPr>
        <w:t>使用者</w:t>
      </w:r>
      <w:r w:rsidR="00121BED" w:rsidRPr="004031DC">
        <w:rPr>
          <w:rFonts w:ascii="宋体" w:eastAsia="宋体" w:hAnsi="宋体" w:cs="Times New Roman"/>
          <w:lang w:eastAsia="zh-CN"/>
        </w:rPr>
        <w:t>对任何入驻商户产品</w:t>
      </w:r>
      <w:r w:rsidR="00261CB8" w:rsidRPr="004031DC">
        <w:rPr>
          <w:rFonts w:ascii="宋体" w:eastAsia="宋体" w:hAnsi="宋体" w:cs="Times New Roman"/>
          <w:lang w:eastAsia="zh-CN"/>
        </w:rPr>
        <w:t>进行恶意</w:t>
      </w:r>
      <w:r w:rsidR="00121BED" w:rsidRPr="004031DC">
        <w:rPr>
          <w:rFonts w:ascii="宋体" w:eastAsia="宋体" w:hAnsi="宋体" w:cs="Times New Roman"/>
          <w:lang w:eastAsia="zh-CN"/>
        </w:rPr>
        <w:t>或虚假</w:t>
      </w:r>
      <w:r w:rsidRPr="004031DC">
        <w:rPr>
          <w:rFonts w:ascii="宋体" w:eastAsia="宋体" w:hAnsi="宋体" w:cs="Times New Roman"/>
          <w:lang w:eastAsia="zh-CN"/>
        </w:rPr>
        <w:t>评论</w:t>
      </w:r>
      <w:r w:rsidR="005059E7" w:rsidRPr="004031DC">
        <w:rPr>
          <w:rFonts w:ascii="宋体" w:eastAsia="宋体" w:hAnsi="宋体" w:cs="Times New Roman"/>
          <w:lang w:eastAsia="zh-CN"/>
        </w:rPr>
        <w:t>、使用黑客手段</w:t>
      </w:r>
      <w:r w:rsidR="00FB62B6" w:rsidRPr="004031DC">
        <w:rPr>
          <w:rFonts w:ascii="宋体" w:eastAsia="宋体" w:hAnsi="宋体" w:hint="eastAsia"/>
          <w:lang w:eastAsia="zh-CN"/>
        </w:rPr>
        <w:t>干扰销售量或信用评级</w:t>
      </w:r>
      <w:r w:rsidRPr="004031DC">
        <w:rPr>
          <w:rFonts w:ascii="宋体" w:eastAsia="宋体" w:hAnsi="宋体" w:cs="Times New Roman"/>
          <w:lang w:eastAsia="zh-CN"/>
        </w:rPr>
        <w:t>等行为</w:t>
      </w:r>
      <w:r w:rsidR="00A55502" w:rsidRPr="004031DC">
        <w:rPr>
          <w:rFonts w:ascii="宋体" w:eastAsia="宋体" w:hAnsi="宋体" w:cs="Times New Roman" w:hint="eastAsia"/>
          <w:lang w:eastAsia="zh-CN"/>
        </w:rPr>
        <w:t>，</w:t>
      </w:r>
      <w:r w:rsidR="00A55502" w:rsidRPr="004031DC">
        <w:rPr>
          <w:rFonts w:ascii="宋体" w:eastAsia="宋体" w:hAnsi="宋体" w:cs="Times New Roman"/>
          <w:lang w:eastAsia="zh-CN"/>
        </w:rPr>
        <w:t>并规定虚假交易的后果</w:t>
      </w:r>
      <w:r w:rsidRPr="004031DC">
        <w:rPr>
          <w:rFonts w:ascii="宋体" w:eastAsia="宋体" w:hAnsi="宋体" w:cs="Times New Roman"/>
          <w:lang w:eastAsia="zh-CN"/>
        </w:rPr>
        <w:t>。</w:t>
      </w:r>
    </w:p>
    <w:p w14:paraId="1C6E8997" w14:textId="104F2626" w:rsidR="00E93861" w:rsidRPr="00574C57" w:rsidRDefault="008035AF" w:rsidP="00574C57">
      <w:pPr>
        <w:pStyle w:val="a4"/>
        <w:numPr>
          <w:ilvl w:val="2"/>
          <w:numId w:val="19"/>
        </w:numPr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平台在</w:t>
      </w:r>
      <w:r w:rsidR="005059E7" w:rsidRPr="004031DC">
        <w:rPr>
          <w:rFonts w:ascii="宋体" w:eastAsia="宋体" w:hAnsi="宋体" w:cs="Times New Roman"/>
        </w:rPr>
        <w:t>使用者</w:t>
      </w:r>
      <w:r w:rsidRPr="004031DC">
        <w:rPr>
          <w:rFonts w:ascii="宋体" w:eastAsia="宋体" w:hAnsi="宋体" w:cs="Times New Roman"/>
        </w:rPr>
        <w:t>登记成为</w:t>
      </w:r>
      <w:r w:rsidR="005059E7" w:rsidRPr="004031DC">
        <w:rPr>
          <w:rFonts w:ascii="宋体" w:eastAsia="宋体" w:hAnsi="宋体" w:cs="Times New Roman"/>
        </w:rPr>
        <w:t>其</w:t>
      </w:r>
      <w:r w:rsidR="004724D7" w:rsidRPr="004031DC">
        <w:rPr>
          <w:rFonts w:ascii="宋体" w:eastAsia="宋体" w:hAnsi="宋体" w:cs="Times New Roman"/>
        </w:rPr>
        <w:t>用</w:t>
      </w:r>
      <w:r w:rsidRPr="004031DC">
        <w:rPr>
          <w:rFonts w:ascii="宋体" w:eastAsia="宋体" w:hAnsi="宋体" w:cs="Times New Roman"/>
        </w:rPr>
        <w:t>户时，应以</w:t>
      </w:r>
      <w:r w:rsidR="004724D7" w:rsidRPr="004031DC">
        <w:rPr>
          <w:rFonts w:ascii="宋体" w:eastAsia="宋体" w:hAnsi="宋体" w:cs="Times New Roman"/>
        </w:rPr>
        <w:t>显著</w:t>
      </w:r>
      <w:r w:rsidRPr="004031DC">
        <w:rPr>
          <w:rFonts w:ascii="宋体" w:eastAsia="宋体" w:hAnsi="宋体" w:cs="Times New Roman"/>
        </w:rPr>
        <w:t>、简单易</w:t>
      </w:r>
      <w:r w:rsidR="00FB62B6" w:rsidRPr="004031DC">
        <w:rPr>
          <w:rFonts w:ascii="宋体" w:eastAsia="宋体" w:hAnsi="宋体" w:hint="eastAsia"/>
          <w:lang w:eastAsia="zh-CN"/>
        </w:rPr>
        <w:t>懂</w:t>
      </w:r>
      <w:r w:rsidR="00FB62B6" w:rsidRPr="004031DC">
        <w:rPr>
          <w:rFonts w:ascii="宋体" w:eastAsia="宋体" w:hAnsi="宋体"/>
        </w:rPr>
        <w:t>的方式提醒</w:t>
      </w:r>
      <w:r w:rsidR="00EF4671" w:rsidRPr="004031DC">
        <w:rPr>
          <w:rFonts w:ascii="宋体" w:eastAsia="宋体" w:hAnsi="宋体" w:cs="Times New Roman"/>
        </w:rPr>
        <w:t>使用者</w:t>
      </w:r>
      <w:r w:rsidRPr="004031DC">
        <w:rPr>
          <w:rFonts w:ascii="宋体" w:eastAsia="宋体" w:hAnsi="宋体" w:cs="Times New Roman"/>
        </w:rPr>
        <w:t>以上的规则。</w:t>
      </w:r>
    </w:p>
    <w:p w14:paraId="7DB42F3B" w14:textId="75F07E70" w:rsidR="003957E5" w:rsidRPr="004031DC" w:rsidRDefault="00A75B8E" w:rsidP="00F83E32">
      <w:pPr>
        <w:pStyle w:val="1"/>
        <w:numPr>
          <w:ilvl w:val="0"/>
          <w:numId w:val="11"/>
        </w:num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</w:rPr>
        <w:t>审查</w:t>
      </w:r>
      <w:r w:rsidR="00FB2F9F" w:rsidRPr="004031DC">
        <w:rPr>
          <w:rFonts w:ascii="宋体" w:eastAsia="宋体" w:hAnsi="宋体" w:cs="Times New Roman"/>
          <w:sz w:val="21"/>
          <w:szCs w:val="21"/>
        </w:rPr>
        <w:t>虚假交易</w:t>
      </w:r>
      <w:r w:rsidR="00081B60" w:rsidRPr="004031DC">
        <w:rPr>
          <w:rFonts w:ascii="宋体" w:eastAsia="宋体" w:hAnsi="宋体" w:cs="Times New Roman"/>
          <w:sz w:val="21"/>
          <w:szCs w:val="21"/>
        </w:rPr>
        <w:t>认定</w:t>
      </w:r>
      <w:r w:rsidR="00FB2F9F" w:rsidRPr="004031DC">
        <w:rPr>
          <w:rFonts w:ascii="宋体" w:eastAsia="宋体" w:hAnsi="宋体" w:cs="Times New Roman"/>
          <w:sz w:val="21"/>
          <w:szCs w:val="21"/>
        </w:rPr>
        <w:t>机制</w:t>
      </w:r>
    </w:p>
    <w:p w14:paraId="31AA5926" w14:textId="617988C9" w:rsidR="00085D0F" w:rsidRPr="004031DC" w:rsidRDefault="00085D0F" w:rsidP="002958ED">
      <w:pPr>
        <w:pStyle w:val="2"/>
        <w:numPr>
          <w:ilvl w:val="1"/>
          <w:numId w:val="21"/>
        </w:numPr>
        <w:tabs>
          <w:tab w:val="left" w:pos="3686"/>
        </w:tabs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  <w:lang w:eastAsia="zh-TW"/>
        </w:rPr>
        <w:t>一般性措施</w:t>
      </w:r>
    </w:p>
    <w:p w14:paraId="3B6F5964" w14:textId="74A3DE39" w:rsidR="00721A0C" w:rsidRPr="004031DC" w:rsidRDefault="00721A0C" w:rsidP="00721A0C">
      <w:pPr>
        <w:pStyle w:val="a4"/>
        <w:numPr>
          <w:ilvl w:val="2"/>
          <w:numId w:val="21"/>
        </w:numPr>
        <w:rPr>
          <w:rFonts w:ascii="宋体" w:eastAsia="宋体" w:hAnsi="宋体" w:cs="Times New Roman"/>
          <w:lang w:eastAsia="zh-CN"/>
        </w:rPr>
      </w:pPr>
      <w:r w:rsidRPr="004031DC">
        <w:rPr>
          <w:rFonts w:ascii="宋体" w:eastAsia="宋体" w:hAnsi="宋体" w:cs="Times New Roman"/>
          <w:lang w:eastAsia="zh-CN"/>
        </w:rPr>
        <w:t>平台</w:t>
      </w:r>
      <w:r w:rsidR="00E83C2C" w:rsidRPr="004031DC">
        <w:rPr>
          <w:rFonts w:ascii="宋体" w:eastAsia="宋体" w:hAnsi="宋体" w:cs="Times New Roman" w:hint="eastAsia"/>
          <w:lang w:eastAsia="zh-CN"/>
        </w:rPr>
        <w:t>及其员工</w:t>
      </w:r>
      <w:r w:rsidRPr="004031DC">
        <w:rPr>
          <w:rFonts w:ascii="宋体" w:eastAsia="宋体" w:hAnsi="宋体" w:cs="Times New Roman" w:hint="eastAsia"/>
          <w:lang w:eastAsia="zh-CN"/>
        </w:rPr>
        <w:t>不得</w:t>
      </w:r>
      <w:r w:rsidR="004724D7" w:rsidRPr="004031DC">
        <w:rPr>
          <w:rFonts w:ascii="宋体" w:eastAsia="宋体" w:hAnsi="宋体" w:cs="Times New Roman"/>
          <w:lang w:eastAsia="zh-CN"/>
        </w:rPr>
        <w:t>从事</w:t>
      </w:r>
      <w:r w:rsidRPr="004031DC">
        <w:rPr>
          <w:rFonts w:ascii="宋体" w:eastAsia="宋体" w:hAnsi="宋体" w:cs="Times New Roman"/>
          <w:lang w:eastAsia="zh-CN"/>
        </w:rPr>
        <w:t>任何形式的虚假交易行为</w:t>
      </w:r>
      <w:r w:rsidR="006C49A5" w:rsidRPr="004031DC">
        <w:rPr>
          <w:rFonts w:ascii="宋体" w:eastAsia="宋体" w:hAnsi="宋体" w:cs="Times New Roman" w:hint="eastAsia"/>
          <w:lang w:eastAsia="zh-CN"/>
        </w:rPr>
        <w:t>，并应确保</w:t>
      </w:r>
      <w:r w:rsidR="004724D7" w:rsidRPr="004031DC">
        <w:rPr>
          <w:rFonts w:ascii="宋体" w:eastAsia="宋体" w:hAnsi="宋体" w:cs="Times New Roman"/>
          <w:lang w:eastAsia="zh-CN"/>
        </w:rPr>
        <w:t>建立</w:t>
      </w:r>
      <w:r w:rsidR="006C49A5" w:rsidRPr="004031DC">
        <w:rPr>
          <w:rFonts w:ascii="宋体" w:eastAsia="宋体" w:hAnsi="宋体" w:cs="Times New Roman" w:hint="eastAsia"/>
          <w:lang w:eastAsia="zh-CN"/>
        </w:rPr>
        <w:t>有效</w:t>
      </w:r>
      <w:r w:rsidR="00EF71D6" w:rsidRPr="004031DC">
        <w:rPr>
          <w:rFonts w:ascii="宋体" w:eastAsia="宋体" w:hAnsi="宋体" w:cs="Times New Roman"/>
          <w:lang w:eastAsia="zh-CN"/>
        </w:rPr>
        <w:t>机制</w:t>
      </w:r>
      <w:r w:rsidR="006C49A5" w:rsidRPr="004031DC">
        <w:rPr>
          <w:rFonts w:ascii="宋体" w:eastAsia="宋体" w:hAnsi="宋体" w:cs="Times New Roman" w:hint="eastAsia"/>
          <w:lang w:eastAsia="zh-CN"/>
        </w:rPr>
        <w:t>防止平台本身及其内部员工进行任何虚假交易活动，对内部管理建立全面监督机制，惩处进行虚假交易活动的内部人员</w:t>
      </w:r>
      <w:r w:rsidR="00F83E32">
        <w:rPr>
          <w:rFonts w:ascii="宋体" w:eastAsia="宋体" w:hAnsi="宋体" w:cs="Times New Roman" w:hint="eastAsia"/>
          <w:lang w:eastAsia="zh-CN"/>
        </w:rPr>
        <w:t>。对</w:t>
      </w:r>
      <w:r w:rsidR="00B87BE9" w:rsidRPr="004031DC">
        <w:rPr>
          <w:rFonts w:ascii="宋体" w:eastAsia="宋体" w:hAnsi="宋体" w:cs="Times New Roman"/>
          <w:lang w:eastAsia="zh-CN"/>
        </w:rPr>
        <w:t>情节特别严重的虚假交易情况，平台应</w:t>
      </w:r>
      <w:r w:rsidR="0014066D" w:rsidRPr="004031DC">
        <w:rPr>
          <w:rFonts w:ascii="宋体" w:eastAsia="宋体" w:hAnsi="宋体" w:cs="Times New Roman" w:hint="eastAsia"/>
          <w:lang w:eastAsia="zh-CN"/>
        </w:rPr>
        <w:t>按照本标准第6.5条，</w:t>
      </w:r>
      <w:r w:rsidR="00EF71D6" w:rsidRPr="004031DC">
        <w:rPr>
          <w:rFonts w:ascii="宋体" w:eastAsia="宋体" w:hAnsi="宋体" w:cs="Times New Roman"/>
        </w:rPr>
        <w:t>移交</w:t>
      </w:r>
      <w:r w:rsidR="00B87BE9" w:rsidRPr="004031DC">
        <w:rPr>
          <w:rFonts w:ascii="宋体" w:eastAsia="宋体" w:hAnsi="宋体" w:cs="Times New Roman"/>
          <w:lang w:eastAsia="zh-CN"/>
        </w:rPr>
        <w:t>国家执法部门进行深入调查</w:t>
      </w:r>
      <w:r w:rsidRPr="004031DC">
        <w:rPr>
          <w:rFonts w:ascii="宋体" w:eastAsia="宋体" w:hAnsi="宋体" w:cs="Times New Roman"/>
          <w:lang w:eastAsia="zh-CN"/>
        </w:rPr>
        <w:t>。</w:t>
      </w:r>
    </w:p>
    <w:p w14:paraId="5778436E" w14:textId="4D9117F5" w:rsidR="002958ED" w:rsidRPr="004031DC" w:rsidRDefault="00656C7D" w:rsidP="002958ED">
      <w:pPr>
        <w:pStyle w:val="a4"/>
        <w:numPr>
          <w:ilvl w:val="2"/>
          <w:numId w:val="21"/>
        </w:numPr>
        <w:rPr>
          <w:rFonts w:ascii="宋体" w:eastAsia="宋体" w:hAnsi="宋体" w:cs="Times New Roman"/>
          <w:lang w:eastAsia="zh-CN"/>
        </w:rPr>
      </w:pPr>
      <w:r w:rsidRPr="004031DC">
        <w:rPr>
          <w:rFonts w:ascii="宋体" w:eastAsia="宋体" w:hAnsi="宋体" w:cs="Times New Roman"/>
          <w:lang w:eastAsia="zh-CN"/>
        </w:rPr>
        <w:lastRenderedPageBreak/>
        <w:t>平台应引入自动化技术性手段，</w:t>
      </w:r>
      <w:r w:rsidR="002958ED" w:rsidRPr="004031DC">
        <w:rPr>
          <w:rFonts w:ascii="宋体" w:eastAsia="宋体" w:hAnsi="宋体" w:cs="Times New Roman"/>
          <w:lang w:eastAsia="zh-CN"/>
        </w:rPr>
        <w:t>对平台上出现的或可能出现的虚假交易进行</w:t>
      </w:r>
      <w:r w:rsidR="00EF71D6" w:rsidRPr="004031DC">
        <w:rPr>
          <w:rFonts w:ascii="宋体" w:eastAsia="宋体" w:hAnsi="宋体" w:cs="Times New Roman"/>
          <w:lang w:eastAsia="zh-CN"/>
        </w:rPr>
        <w:t>必要</w:t>
      </w:r>
      <w:r w:rsidR="002958ED" w:rsidRPr="004031DC">
        <w:rPr>
          <w:rFonts w:ascii="宋体" w:eastAsia="宋体" w:hAnsi="宋体" w:cs="Times New Roman"/>
          <w:lang w:eastAsia="zh-CN"/>
        </w:rPr>
        <w:t>及合理的防范。</w:t>
      </w:r>
    </w:p>
    <w:p w14:paraId="468F3359" w14:textId="5EFAC6CC" w:rsidR="00656C7D" w:rsidRPr="004031DC" w:rsidRDefault="002958ED" w:rsidP="002958ED">
      <w:pPr>
        <w:pStyle w:val="a4"/>
        <w:numPr>
          <w:ilvl w:val="2"/>
          <w:numId w:val="21"/>
        </w:numPr>
        <w:rPr>
          <w:rFonts w:ascii="宋体" w:eastAsia="宋体" w:hAnsi="宋体" w:cs="Times New Roman"/>
          <w:lang w:eastAsia="zh-CN"/>
        </w:rPr>
      </w:pPr>
      <w:r w:rsidRPr="004031DC">
        <w:rPr>
          <w:rFonts w:ascii="宋体" w:eastAsia="宋体" w:hAnsi="宋体" w:cs="Times New Roman"/>
          <w:lang w:eastAsia="zh-CN"/>
        </w:rPr>
        <w:t>平台</w:t>
      </w:r>
      <w:r w:rsidR="00355140" w:rsidRPr="004031DC">
        <w:rPr>
          <w:rFonts w:ascii="宋体" w:eastAsia="宋体" w:hAnsi="宋体" w:cs="Times New Roman"/>
          <w:lang w:eastAsia="zh-CN"/>
        </w:rPr>
        <w:t>采用</w:t>
      </w:r>
      <w:r w:rsidRPr="004031DC">
        <w:rPr>
          <w:rFonts w:ascii="宋体" w:eastAsia="宋体" w:hAnsi="宋体" w:cs="Times New Roman"/>
          <w:lang w:eastAsia="zh-CN"/>
        </w:rPr>
        <w:t>的</w:t>
      </w:r>
      <w:r w:rsidR="00FF6515" w:rsidRPr="004031DC">
        <w:rPr>
          <w:rFonts w:ascii="宋体" w:eastAsia="宋体" w:hAnsi="宋体" w:cs="Times New Roman"/>
          <w:lang w:eastAsia="zh-CN"/>
        </w:rPr>
        <w:t>自动化技术性手段不应影响在平台上</w:t>
      </w:r>
      <w:r w:rsidR="00EF71D6" w:rsidRPr="004031DC">
        <w:rPr>
          <w:rFonts w:ascii="宋体" w:eastAsia="宋体" w:hAnsi="宋体" w:cs="Times New Roman"/>
          <w:lang w:eastAsia="zh-CN"/>
        </w:rPr>
        <w:t>正常</w:t>
      </w:r>
      <w:r w:rsidR="00FF6515" w:rsidRPr="004031DC">
        <w:rPr>
          <w:rFonts w:ascii="宋体" w:eastAsia="宋体" w:hAnsi="宋体" w:cs="Times New Roman"/>
          <w:lang w:eastAsia="zh-CN"/>
        </w:rPr>
        <w:t>的</w:t>
      </w:r>
      <w:r w:rsidR="00355140" w:rsidRPr="004031DC">
        <w:rPr>
          <w:rFonts w:ascii="宋体" w:eastAsia="宋体" w:hAnsi="宋体" w:cs="Times New Roman"/>
          <w:lang w:eastAsia="zh-CN"/>
        </w:rPr>
        <w:t>交易行为</w:t>
      </w:r>
      <w:r w:rsidR="00B80C71" w:rsidRPr="004031DC">
        <w:rPr>
          <w:rFonts w:ascii="宋体" w:eastAsia="宋体" w:hAnsi="宋体" w:cs="Times New Roman"/>
          <w:lang w:eastAsia="zh-CN"/>
        </w:rPr>
        <w:t>。</w:t>
      </w:r>
    </w:p>
    <w:p w14:paraId="4A45B602" w14:textId="74D59960" w:rsidR="00D61EEA" w:rsidRPr="004031DC" w:rsidRDefault="00F83E32" w:rsidP="002958ED">
      <w:pPr>
        <w:pStyle w:val="a4"/>
        <w:numPr>
          <w:ilvl w:val="2"/>
          <w:numId w:val="21"/>
        </w:numPr>
        <w:rPr>
          <w:rFonts w:ascii="宋体" w:eastAsia="宋体" w:hAnsi="宋体" w:cs="Times New Roman"/>
          <w:lang w:eastAsia="zh-CN"/>
        </w:rPr>
      </w:pPr>
      <w:r>
        <w:rPr>
          <w:rFonts w:ascii="宋体" w:eastAsia="宋体" w:hAnsi="宋体" w:cs="Times New Roman"/>
          <w:lang w:eastAsia="zh-CN"/>
        </w:rPr>
        <w:t>平台</w:t>
      </w:r>
      <w:r>
        <w:rPr>
          <w:rFonts w:ascii="宋体" w:eastAsia="宋体" w:hAnsi="宋体" w:cs="Times New Roman" w:hint="eastAsia"/>
          <w:lang w:eastAsia="zh-CN"/>
        </w:rPr>
        <w:t>通过</w:t>
      </w:r>
      <w:r>
        <w:rPr>
          <w:rFonts w:ascii="宋体" w:eastAsia="宋体" w:hAnsi="宋体" w:cs="Times New Roman"/>
          <w:lang w:eastAsia="zh-CN"/>
        </w:rPr>
        <w:t>自动化技术审</w:t>
      </w:r>
      <w:r w:rsidR="00A75B8E" w:rsidRPr="004031DC">
        <w:rPr>
          <w:rFonts w:ascii="宋体" w:eastAsia="宋体" w:hAnsi="宋体" w:cs="Times New Roman"/>
          <w:lang w:eastAsia="zh-CN"/>
        </w:rPr>
        <w:t>查</w:t>
      </w:r>
      <w:r w:rsidR="00D61EEA" w:rsidRPr="004031DC">
        <w:rPr>
          <w:rFonts w:ascii="宋体" w:eastAsia="宋体" w:hAnsi="宋体" w:cs="Times New Roman"/>
          <w:lang w:eastAsia="zh-CN"/>
        </w:rPr>
        <w:t>虚假交易的防范措施应持续进行，并且</w:t>
      </w:r>
      <w:r w:rsidR="00FF23D7" w:rsidRPr="004031DC">
        <w:rPr>
          <w:rFonts w:ascii="宋体" w:eastAsia="宋体" w:hAnsi="宋体" w:cs="Times New Roman"/>
          <w:lang w:eastAsia="zh-CN"/>
        </w:rPr>
        <w:t>以随机的方式对</w:t>
      </w:r>
      <w:r w:rsidR="00D61EEA" w:rsidRPr="004031DC">
        <w:rPr>
          <w:rFonts w:ascii="宋体" w:eastAsia="宋体" w:hAnsi="宋体" w:cs="Times New Roman"/>
          <w:lang w:eastAsia="zh-CN"/>
        </w:rPr>
        <w:t>于</w:t>
      </w:r>
      <w:r w:rsidR="00FF23D7" w:rsidRPr="004031DC">
        <w:rPr>
          <w:rFonts w:ascii="宋体" w:eastAsia="宋体" w:hAnsi="宋体" w:cs="Times New Roman"/>
          <w:lang w:eastAsia="zh-CN"/>
        </w:rPr>
        <w:t>不同</w:t>
      </w:r>
      <w:r w:rsidR="00D61EEA" w:rsidRPr="004031DC">
        <w:rPr>
          <w:rFonts w:ascii="宋体" w:eastAsia="宋体" w:hAnsi="宋体" w:cs="Times New Roman"/>
          <w:lang w:eastAsia="zh-CN"/>
        </w:rPr>
        <w:t>的入驻商户及使用者</w:t>
      </w:r>
      <w:r w:rsidR="00121BED" w:rsidRPr="004031DC">
        <w:rPr>
          <w:rFonts w:ascii="宋体" w:eastAsia="宋体" w:hAnsi="宋体" w:cs="Times New Roman"/>
          <w:lang w:eastAsia="zh-CN"/>
        </w:rPr>
        <w:t>活动</w:t>
      </w:r>
      <w:r w:rsidR="00FF23D7" w:rsidRPr="004031DC">
        <w:rPr>
          <w:rFonts w:ascii="宋体" w:eastAsia="宋体" w:hAnsi="宋体" w:cs="Times New Roman"/>
          <w:lang w:eastAsia="zh-CN"/>
        </w:rPr>
        <w:t>进行</w:t>
      </w:r>
      <w:r w:rsidR="00A75B8E" w:rsidRPr="004031DC">
        <w:rPr>
          <w:rFonts w:ascii="宋体" w:eastAsia="宋体" w:hAnsi="宋体" w:cs="Times New Roman"/>
          <w:lang w:eastAsia="zh-CN"/>
        </w:rPr>
        <w:t>审查</w:t>
      </w:r>
      <w:r w:rsidR="00D61EEA" w:rsidRPr="004031DC">
        <w:rPr>
          <w:rFonts w:ascii="宋体" w:eastAsia="宋体" w:hAnsi="宋体" w:cs="Times New Roman"/>
          <w:lang w:eastAsia="zh-CN"/>
        </w:rPr>
        <w:t>。</w:t>
      </w:r>
    </w:p>
    <w:p w14:paraId="772396D6" w14:textId="153A38A9" w:rsidR="00355140" w:rsidRPr="004031DC" w:rsidRDefault="00114169" w:rsidP="003957E5">
      <w:pPr>
        <w:pStyle w:val="a4"/>
        <w:numPr>
          <w:ilvl w:val="2"/>
          <w:numId w:val="21"/>
        </w:numPr>
        <w:rPr>
          <w:rFonts w:ascii="宋体" w:eastAsia="宋体" w:hAnsi="宋体" w:cs="Times New Roman"/>
          <w:lang w:eastAsia="zh-CN"/>
        </w:rPr>
      </w:pPr>
      <w:r w:rsidRPr="004031DC">
        <w:rPr>
          <w:rFonts w:ascii="宋体" w:eastAsia="宋体" w:hAnsi="宋体" w:cs="Times New Roman"/>
          <w:lang w:eastAsia="zh-CN"/>
        </w:rPr>
        <w:t>如平台</w:t>
      </w:r>
      <w:r w:rsidR="00FB62B6" w:rsidRPr="004031DC">
        <w:rPr>
          <w:rFonts w:ascii="宋体" w:eastAsia="宋体" w:hAnsi="宋体" w:cs="Times New Roman" w:hint="eastAsia"/>
        </w:rPr>
        <w:t>通</w:t>
      </w:r>
      <w:r w:rsidR="00F83E32">
        <w:rPr>
          <w:rFonts w:ascii="宋体" w:eastAsia="宋体" w:hAnsi="宋体" w:cs="Times New Roman"/>
          <w:lang w:eastAsia="zh-CN"/>
        </w:rPr>
        <w:t>过自动化技术</w:t>
      </w:r>
      <w:r w:rsidRPr="004031DC">
        <w:rPr>
          <w:rFonts w:ascii="宋体" w:eastAsia="宋体" w:hAnsi="宋体" w:cs="Times New Roman"/>
          <w:lang w:eastAsia="zh-CN"/>
        </w:rPr>
        <w:t>手段发现虚假交易行为，应</w:t>
      </w:r>
      <w:r w:rsidR="00010B18" w:rsidRPr="004031DC">
        <w:rPr>
          <w:rFonts w:ascii="宋体" w:eastAsia="宋体" w:hAnsi="宋体" w:cs="Times New Roman"/>
          <w:lang w:eastAsia="zh-CN"/>
        </w:rPr>
        <w:t>马上</w:t>
      </w:r>
      <w:r w:rsidR="00010B18" w:rsidRPr="004031DC">
        <w:rPr>
          <w:rFonts w:ascii="宋体" w:eastAsia="宋体" w:hAnsi="宋体" w:cs="Times New Roman"/>
        </w:rPr>
        <w:t>根据</w:t>
      </w:r>
      <w:r w:rsidR="00010B18" w:rsidRPr="004031DC">
        <w:rPr>
          <w:rFonts w:ascii="宋体" w:eastAsia="宋体" w:hAnsi="宋体" w:cs="Times New Roman"/>
          <w:lang w:eastAsia="zh-CN"/>
        </w:rPr>
        <w:t>以下</w:t>
      </w:r>
      <w:r w:rsidR="00A75B8E" w:rsidRPr="004031DC">
        <w:rPr>
          <w:rFonts w:ascii="宋体" w:eastAsia="宋体" w:hAnsi="宋体" w:cs="Times New Roman"/>
          <w:lang w:eastAsia="zh-CN"/>
        </w:rPr>
        <w:t>审查</w:t>
      </w:r>
      <w:r w:rsidR="00FB62B6" w:rsidRPr="004031DC">
        <w:rPr>
          <w:rFonts w:ascii="宋体" w:eastAsia="宋体" w:hAnsi="宋体" w:cs="Times New Roman" w:hint="eastAsia"/>
        </w:rPr>
        <w:t>机制</w:t>
      </w:r>
      <w:r w:rsidR="00010B18" w:rsidRPr="004031DC">
        <w:rPr>
          <w:rFonts w:ascii="宋体" w:eastAsia="宋体" w:hAnsi="宋体" w:cs="Times New Roman"/>
          <w:lang w:eastAsia="zh-CN"/>
        </w:rPr>
        <w:t>展开</w:t>
      </w:r>
      <w:r w:rsidR="00A75B8E" w:rsidRPr="004031DC">
        <w:rPr>
          <w:rFonts w:ascii="宋体" w:eastAsia="宋体" w:hAnsi="宋体" w:cs="Times New Roman"/>
          <w:lang w:eastAsia="zh-CN"/>
        </w:rPr>
        <w:t>审查</w:t>
      </w:r>
      <w:r w:rsidR="00A53CDF" w:rsidRPr="004031DC">
        <w:rPr>
          <w:rFonts w:ascii="宋体" w:eastAsia="宋体" w:hAnsi="宋体" w:cs="Times New Roman"/>
          <w:lang w:eastAsia="zh-CN"/>
        </w:rPr>
        <w:t>。</w:t>
      </w:r>
    </w:p>
    <w:p w14:paraId="2B5E91AC" w14:textId="161F6A0A" w:rsidR="00355140" w:rsidRPr="004031DC" w:rsidRDefault="00355140" w:rsidP="003957E5">
      <w:pPr>
        <w:pStyle w:val="2"/>
        <w:numPr>
          <w:ilvl w:val="1"/>
          <w:numId w:val="21"/>
        </w:numPr>
        <w:tabs>
          <w:tab w:val="left" w:pos="3686"/>
        </w:tabs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  <w:lang w:eastAsia="zh-TW"/>
        </w:rPr>
        <w:t>投诉机制</w:t>
      </w:r>
    </w:p>
    <w:p w14:paraId="189A7EA7" w14:textId="64097D54" w:rsidR="00FB2F9F" w:rsidRPr="004031DC" w:rsidRDefault="00FB2F9F" w:rsidP="00EF71D6">
      <w:pPr>
        <w:pStyle w:val="a4"/>
        <w:numPr>
          <w:ilvl w:val="2"/>
          <w:numId w:val="21"/>
        </w:numPr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平台应</w:t>
      </w:r>
      <w:r w:rsidR="00963B2D" w:rsidRPr="004031DC">
        <w:rPr>
          <w:rFonts w:ascii="宋体" w:eastAsia="宋体" w:hAnsi="宋体" w:cs="Times New Roman"/>
        </w:rPr>
        <w:t>设立机制，</w:t>
      </w:r>
      <w:r w:rsidR="00EF71D6" w:rsidRPr="004031DC">
        <w:rPr>
          <w:rFonts w:ascii="宋体" w:eastAsia="宋体" w:hAnsi="宋体" w:cs="Times New Roman" w:hint="eastAsia"/>
        </w:rPr>
        <w:t>方便入驻商户及平台使用者对平台上出现的虚假交易行为</w:t>
      </w:r>
      <w:r w:rsidR="00D247F1" w:rsidRPr="004031DC">
        <w:rPr>
          <w:rFonts w:ascii="宋体" w:eastAsia="宋体" w:hAnsi="宋体" w:cs="Times New Roman"/>
        </w:rPr>
        <w:t>，包括虚假订单、虚假评论等，</w:t>
      </w:r>
      <w:r w:rsidR="00963B2D" w:rsidRPr="004031DC">
        <w:rPr>
          <w:rFonts w:ascii="宋体" w:eastAsia="宋体" w:hAnsi="宋体" w:cs="Times New Roman"/>
        </w:rPr>
        <w:t>进行投诉。</w:t>
      </w:r>
    </w:p>
    <w:p w14:paraId="512C1429" w14:textId="5B19E9B0" w:rsidR="000C4059" w:rsidRPr="004031DC" w:rsidRDefault="00123146" w:rsidP="000C4059">
      <w:pPr>
        <w:pStyle w:val="a4"/>
        <w:numPr>
          <w:ilvl w:val="2"/>
          <w:numId w:val="21"/>
        </w:numPr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平台应要求投诉人对其发现的虚假交易行为提供基本的支持证据，例如相关屏幕截图</w:t>
      </w:r>
      <w:r w:rsidR="00EF71D6" w:rsidRPr="004031DC">
        <w:rPr>
          <w:rFonts w:ascii="宋体" w:eastAsia="宋体" w:hAnsi="宋体" w:cs="Times New Roman" w:hint="eastAsia"/>
          <w:lang w:eastAsia="zh-CN"/>
        </w:rPr>
        <w:t>、</w:t>
      </w:r>
      <w:r w:rsidR="00EF71D6" w:rsidRPr="004031DC">
        <w:rPr>
          <w:rFonts w:ascii="宋体" w:eastAsia="宋体" w:hAnsi="宋体" w:cs="Times New Roman"/>
        </w:rPr>
        <w:t>订单号</w:t>
      </w:r>
      <w:r w:rsidRPr="004031DC">
        <w:rPr>
          <w:rFonts w:ascii="宋体" w:eastAsia="宋体" w:hAnsi="宋体" w:cs="Times New Roman"/>
        </w:rPr>
        <w:t>等信息。如投诉人未能提供相关</w:t>
      </w:r>
      <w:r w:rsidR="00FB62B6" w:rsidRPr="004031DC">
        <w:rPr>
          <w:rFonts w:ascii="宋体" w:eastAsia="宋体" w:hAnsi="宋体" w:cs="Times New Roman" w:hint="eastAsia"/>
        </w:rPr>
        <w:t>的</w:t>
      </w:r>
      <w:r w:rsidRPr="004031DC">
        <w:rPr>
          <w:rFonts w:ascii="宋体" w:eastAsia="宋体" w:hAnsi="宋体" w:cs="Times New Roman"/>
        </w:rPr>
        <w:t>基本</w:t>
      </w:r>
      <w:r w:rsidR="00FB62B6" w:rsidRPr="004031DC">
        <w:rPr>
          <w:rFonts w:ascii="宋体" w:eastAsia="宋体" w:hAnsi="宋体" w:cs="Times New Roman" w:hint="eastAsia"/>
        </w:rPr>
        <w:t>证明</w:t>
      </w:r>
      <w:r w:rsidRPr="004031DC">
        <w:rPr>
          <w:rFonts w:ascii="宋体" w:eastAsia="宋体" w:hAnsi="宋体" w:cs="Times New Roman"/>
        </w:rPr>
        <w:t>信息，平台</w:t>
      </w:r>
      <w:r w:rsidR="00EF71D6" w:rsidRPr="004031DC">
        <w:rPr>
          <w:rFonts w:ascii="宋体" w:eastAsia="宋体" w:hAnsi="宋体" w:cs="Times New Roman"/>
        </w:rPr>
        <w:t>可以</w:t>
      </w:r>
      <w:r w:rsidRPr="004031DC">
        <w:rPr>
          <w:rFonts w:ascii="宋体" w:eastAsia="宋体" w:hAnsi="宋体" w:cs="Times New Roman"/>
        </w:rPr>
        <w:t>拒绝受理投诉。</w:t>
      </w:r>
    </w:p>
    <w:p w14:paraId="25CE7D10" w14:textId="00BCE597" w:rsidR="00A75B8E" w:rsidRPr="004031DC" w:rsidRDefault="00A75B8E" w:rsidP="000C4059">
      <w:pPr>
        <w:pStyle w:val="a4"/>
        <w:numPr>
          <w:ilvl w:val="2"/>
          <w:numId w:val="21"/>
        </w:numPr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平台在发现虚假交易行为后</w:t>
      </w:r>
      <w:r w:rsidRPr="004031DC">
        <w:rPr>
          <w:rFonts w:ascii="宋体" w:eastAsia="宋体" w:hAnsi="宋体" w:cs="Times New Roman" w:hint="eastAsia"/>
          <w:lang w:eastAsia="zh-CN"/>
        </w:rPr>
        <w:t>，</w:t>
      </w:r>
      <w:r w:rsidRPr="004031DC">
        <w:rPr>
          <w:rFonts w:ascii="宋体" w:eastAsia="宋体" w:hAnsi="宋体" w:cs="Times New Roman"/>
        </w:rPr>
        <w:t>应主动披露相关信息</w:t>
      </w:r>
      <w:r w:rsidRPr="004031DC">
        <w:rPr>
          <w:rFonts w:ascii="宋体" w:eastAsia="宋体" w:hAnsi="宋体" w:cs="Times New Roman" w:hint="eastAsia"/>
          <w:lang w:eastAsia="zh-CN"/>
        </w:rPr>
        <w:t>，</w:t>
      </w:r>
      <w:r w:rsidRPr="004031DC">
        <w:rPr>
          <w:rFonts w:ascii="宋体" w:eastAsia="宋体" w:hAnsi="宋体" w:cs="Times New Roman"/>
        </w:rPr>
        <w:t>便于受害方及时向虚假交易当事人主张权利</w:t>
      </w:r>
      <w:r w:rsidRPr="004031DC">
        <w:rPr>
          <w:rFonts w:ascii="宋体" w:eastAsia="宋体" w:hAnsi="宋体" w:cs="Times New Roman" w:hint="eastAsia"/>
          <w:lang w:eastAsia="zh-CN"/>
        </w:rPr>
        <w:t>。</w:t>
      </w:r>
    </w:p>
    <w:p w14:paraId="150720D1" w14:textId="7E001C6B" w:rsidR="000C4059" w:rsidRPr="00574C57" w:rsidRDefault="00EF71D6" w:rsidP="000C4059">
      <w:pPr>
        <w:pStyle w:val="2"/>
        <w:numPr>
          <w:ilvl w:val="1"/>
          <w:numId w:val="21"/>
        </w:numPr>
        <w:tabs>
          <w:tab w:val="left" w:pos="3686"/>
        </w:tabs>
        <w:spacing w:line="360" w:lineRule="auto"/>
        <w:rPr>
          <w:rFonts w:ascii="宋体" w:eastAsia="宋体" w:hAnsi="宋体" w:cs="Times New Roman" w:hint="eastAsia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  <w:lang w:eastAsia="zh-TW"/>
        </w:rPr>
        <w:t>认定</w:t>
      </w:r>
      <w:r w:rsidR="000C4059" w:rsidRPr="004031DC">
        <w:rPr>
          <w:rFonts w:ascii="宋体" w:eastAsia="宋体" w:hAnsi="宋体" w:cs="Times New Roman"/>
          <w:sz w:val="21"/>
          <w:szCs w:val="21"/>
          <w:lang w:eastAsia="zh-TW"/>
        </w:rPr>
        <w:t>机制</w:t>
      </w:r>
    </w:p>
    <w:p w14:paraId="5454044A" w14:textId="095173F2" w:rsidR="00963B2D" w:rsidRPr="004031DC" w:rsidRDefault="00963B2D" w:rsidP="003957E5">
      <w:pPr>
        <w:pStyle w:val="a4"/>
        <w:numPr>
          <w:ilvl w:val="2"/>
          <w:numId w:val="21"/>
        </w:numPr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平台一旦收到投诉</w:t>
      </w:r>
      <w:r w:rsidR="00656C7D" w:rsidRPr="004031DC">
        <w:rPr>
          <w:rFonts w:ascii="宋体" w:eastAsia="宋体" w:hAnsi="宋体" w:cs="Times New Roman"/>
        </w:rPr>
        <w:t>，</w:t>
      </w:r>
      <w:r w:rsidR="000C4059" w:rsidRPr="004031DC">
        <w:rPr>
          <w:rFonts w:ascii="宋体" w:eastAsia="宋体" w:hAnsi="宋体" w:cs="Times New Roman"/>
        </w:rPr>
        <w:t>确认受理投诉后，</w:t>
      </w:r>
      <w:r w:rsidR="00A75B8E" w:rsidRPr="004031DC">
        <w:rPr>
          <w:rFonts w:ascii="宋体" w:eastAsia="宋体" w:hAnsi="宋体" w:cs="Times New Roman"/>
        </w:rPr>
        <w:t>应针对相关被投诉的对象以及相关的虚假交易进行秘密</w:t>
      </w:r>
      <w:r w:rsidR="00A75B8E" w:rsidRPr="004031DC">
        <w:rPr>
          <w:rFonts w:ascii="宋体" w:eastAsia="宋体" w:hAnsi="宋体" w:cs="Times New Roman" w:hint="eastAsia"/>
          <w:lang w:eastAsia="zh-CN"/>
        </w:rPr>
        <w:t>、</w:t>
      </w:r>
      <w:r w:rsidR="00A75B8E" w:rsidRPr="004031DC">
        <w:rPr>
          <w:rFonts w:ascii="宋体" w:eastAsia="宋体" w:hAnsi="宋体" w:cs="Times New Roman"/>
        </w:rPr>
        <w:t>公平</w:t>
      </w:r>
      <w:r w:rsidR="00A75B8E" w:rsidRPr="004031DC">
        <w:rPr>
          <w:rFonts w:ascii="宋体" w:eastAsia="宋体" w:hAnsi="宋体" w:cs="Times New Roman" w:hint="eastAsia"/>
          <w:lang w:eastAsia="zh-CN"/>
        </w:rPr>
        <w:t>、</w:t>
      </w:r>
      <w:r w:rsidR="00A75B8E" w:rsidRPr="004031DC">
        <w:rPr>
          <w:rFonts w:ascii="宋体" w:eastAsia="宋体" w:hAnsi="宋体" w:cs="Times New Roman"/>
        </w:rPr>
        <w:t>公正的审查</w:t>
      </w:r>
      <w:r w:rsidR="00FB62B6" w:rsidRPr="004031DC">
        <w:rPr>
          <w:rFonts w:ascii="宋体" w:eastAsia="宋体" w:hAnsi="宋体" w:cs="Times New Roman"/>
        </w:rPr>
        <w:t>，</w:t>
      </w:r>
      <w:r w:rsidR="00FB62B6" w:rsidRPr="004031DC">
        <w:rPr>
          <w:rFonts w:ascii="宋体" w:eastAsia="宋体" w:hAnsi="宋体" w:cs="Times New Roman" w:hint="eastAsia"/>
        </w:rPr>
        <w:t>通</w:t>
      </w:r>
      <w:r w:rsidR="00D247F1" w:rsidRPr="004031DC">
        <w:rPr>
          <w:rFonts w:ascii="宋体" w:eastAsia="宋体" w:hAnsi="宋体" w:cs="Times New Roman"/>
        </w:rPr>
        <w:t>过分析相关交易的技术数据以及交易模式</w:t>
      </w:r>
      <w:r w:rsidR="006B409D" w:rsidRPr="004031DC">
        <w:rPr>
          <w:rFonts w:ascii="宋体" w:eastAsia="宋体" w:hAnsi="宋体" w:cs="Times New Roman"/>
        </w:rPr>
        <w:t>等</w:t>
      </w:r>
      <w:r w:rsidR="00D247F1" w:rsidRPr="004031DC">
        <w:rPr>
          <w:rFonts w:ascii="宋体" w:eastAsia="宋体" w:hAnsi="宋体" w:cs="Times New Roman"/>
        </w:rPr>
        <w:t>，对是否涉及虚假交易行为进行初步判断</w:t>
      </w:r>
      <w:r w:rsidR="00656C7D" w:rsidRPr="004031DC">
        <w:rPr>
          <w:rFonts w:ascii="宋体" w:eastAsia="宋体" w:hAnsi="宋体" w:cs="Times New Roman"/>
        </w:rPr>
        <w:t>。</w:t>
      </w:r>
    </w:p>
    <w:p w14:paraId="121B0A06" w14:textId="7D975117" w:rsidR="00FF6515" w:rsidRPr="004031DC" w:rsidRDefault="00656C7D" w:rsidP="003957E5">
      <w:pPr>
        <w:pStyle w:val="a4"/>
        <w:numPr>
          <w:ilvl w:val="2"/>
          <w:numId w:val="21"/>
        </w:numPr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平台</w:t>
      </w:r>
      <w:r w:rsidR="00F83E32">
        <w:rPr>
          <w:rFonts w:ascii="宋体" w:eastAsia="宋体" w:hAnsi="宋体" w:cs="Times New Roman"/>
        </w:rPr>
        <w:t>如初步判断认为有关入驻商户</w:t>
      </w:r>
      <w:r w:rsidR="00703E18" w:rsidRPr="004031DC">
        <w:rPr>
          <w:rFonts w:ascii="宋体" w:eastAsia="宋体" w:hAnsi="宋体" w:cs="Times New Roman"/>
        </w:rPr>
        <w:t>或使用者涉嫌</w:t>
      </w:r>
      <w:r w:rsidR="00D4491A" w:rsidRPr="004031DC">
        <w:rPr>
          <w:rFonts w:ascii="宋体" w:eastAsia="宋体" w:hAnsi="宋体" w:cs="Times New Roman"/>
        </w:rPr>
        <w:t>进行虚假交易行为</w:t>
      </w:r>
      <w:r w:rsidR="00D247F1" w:rsidRPr="004031DC">
        <w:rPr>
          <w:rFonts w:ascii="宋体" w:eastAsia="宋体" w:hAnsi="宋体" w:cs="Times New Roman"/>
        </w:rPr>
        <w:t>，应</w:t>
      </w:r>
      <w:r w:rsidR="00F83E32">
        <w:rPr>
          <w:rFonts w:ascii="宋体" w:eastAsia="宋体" w:hAnsi="宋体" w:cs="Times New Roman"/>
        </w:rPr>
        <w:t>通知入驻商户</w:t>
      </w:r>
      <w:r w:rsidR="00D4491A" w:rsidRPr="004031DC">
        <w:rPr>
          <w:rFonts w:ascii="宋体" w:eastAsia="宋体" w:hAnsi="宋体" w:cs="Times New Roman"/>
        </w:rPr>
        <w:t>或使用者，并提供其初步判断的依据。</w:t>
      </w:r>
    </w:p>
    <w:p w14:paraId="4B5ADF0B" w14:textId="46B70D84" w:rsidR="00656C7D" w:rsidRPr="004031DC" w:rsidRDefault="006B409D" w:rsidP="003957E5">
      <w:pPr>
        <w:pStyle w:val="a4"/>
        <w:numPr>
          <w:ilvl w:val="2"/>
          <w:numId w:val="21"/>
        </w:numPr>
        <w:rPr>
          <w:rFonts w:ascii="宋体" w:eastAsia="宋体" w:hAnsi="宋体" w:cs="Times New Roman"/>
          <w:lang w:eastAsia="zh-CN"/>
        </w:rPr>
      </w:pPr>
      <w:r w:rsidRPr="004031DC">
        <w:rPr>
          <w:rFonts w:ascii="宋体" w:eastAsia="宋体" w:hAnsi="宋体" w:cs="Times New Roman"/>
          <w:lang w:eastAsia="zh-CN"/>
        </w:rPr>
        <w:t>平台</w:t>
      </w:r>
      <w:r w:rsidR="00A75B8E" w:rsidRPr="004031DC">
        <w:rPr>
          <w:rFonts w:ascii="宋体" w:eastAsia="宋体" w:hAnsi="宋体"/>
        </w:rPr>
        <w:t>应当</w:t>
      </w:r>
      <w:r w:rsidR="00FB62B6" w:rsidRPr="004031DC">
        <w:rPr>
          <w:rFonts w:ascii="宋体" w:eastAsia="宋体" w:hAnsi="宋体" w:hint="eastAsia"/>
          <w:lang w:eastAsia="zh-CN"/>
        </w:rPr>
        <w:t>允许</w:t>
      </w:r>
      <w:r w:rsidR="00F83E32">
        <w:rPr>
          <w:rFonts w:ascii="宋体" w:eastAsia="宋体" w:hAnsi="宋体" w:cs="Times New Roman"/>
          <w:lang w:eastAsia="zh-CN"/>
        </w:rPr>
        <w:t>入驻商户</w:t>
      </w:r>
      <w:r w:rsidR="00D4491A" w:rsidRPr="004031DC">
        <w:rPr>
          <w:rFonts w:ascii="宋体" w:eastAsia="宋体" w:hAnsi="宋体" w:cs="Times New Roman"/>
          <w:lang w:eastAsia="zh-CN"/>
        </w:rPr>
        <w:t>或</w:t>
      </w:r>
      <w:r w:rsidRPr="004031DC">
        <w:rPr>
          <w:rFonts w:ascii="宋体" w:eastAsia="宋体" w:hAnsi="宋体" w:cs="Times New Roman"/>
          <w:lang w:eastAsia="zh-CN"/>
        </w:rPr>
        <w:t>使用者</w:t>
      </w:r>
      <w:r w:rsidR="00F83E32">
        <w:rPr>
          <w:rFonts w:ascii="宋体" w:eastAsia="宋体" w:hAnsi="宋体" w:cs="Times New Roman" w:hint="eastAsia"/>
          <w:lang w:eastAsia="zh-CN"/>
        </w:rPr>
        <w:t>在</w:t>
      </w:r>
      <w:r w:rsidR="00A75B8E" w:rsidRPr="004031DC">
        <w:rPr>
          <w:rFonts w:ascii="宋体" w:eastAsia="宋体" w:hAnsi="宋体" w:cs="Times New Roman"/>
          <w:lang w:eastAsia="zh-CN"/>
        </w:rPr>
        <w:t>指定</w:t>
      </w:r>
      <w:r w:rsidRPr="004031DC">
        <w:rPr>
          <w:rFonts w:ascii="宋体" w:eastAsia="宋体" w:hAnsi="宋体" w:cs="Times New Roman"/>
          <w:lang w:eastAsia="zh-CN"/>
        </w:rPr>
        <w:t>时间</w:t>
      </w:r>
      <w:r w:rsidR="006F7C5A" w:rsidRPr="004031DC">
        <w:rPr>
          <w:rFonts w:ascii="宋体" w:eastAsia="宋体" w:hAnsi="宋体" w:cs="Times New Roman"/>
          <w:lang w:eastAsia="zh-CN"/>
        </w:rPr>
        <w:t>内</w:t>
      </w:r>
      <w:r w:rsidRPr="004031DC">
        <w:rPr>
          <w:rFonts w:ascii="宋体" w:eastAsia="宋体" w:hAnsi="宋体" w:cs="Times New Roman"/>
          <w:lang w:eastAsia="zh-CN"/>
        </w:rPr>
        <w:t>（</w:t>
      </w:r>
      <w:r w:rsidR="00A75B8E" w:rsidRPr="004031DC">
        <w:rPr>
          <w:rFonts w:ascii="宋体" w:eastAsia="宋体" w:hAnsi="宋体" w:cs="Times New Roman" w:hint="eastAsia"/>
          <w:lang w:eastAsia="zh-CN"/>
        </w:rPr>
        <w:t>7个工作日内</w:t>
      </w:r>
      <w:r w:rsidRPr="004031DC">
        <w:rPr>
          <w:rFonts w:ascii="宋体" w:eastAsia="宋体" w:hAnsi="宋体" w:cs="Times New Roman"/>
          <w:lang w:eastAsia="zh-CN"/>
        </w:rPr>
        <w:t>）</w:t>
      </w:r>
      <w:r w:rsidR="00A75B8E" w:rsidRPr="004031DC">
        <w:rPr>
          <w:rFonts w:ascii="宋体" w:eastAsia="宋体" w:hAnsi="宋体" w:cs="Times New Roman"/>
          <w:lang w:eastAsia="zh-CN"/>
        </w:rPr>
        <w:t>反馈意见并提供相应证据</w:t>
      </w:r>
      <w:r w:rsidRPr="004031DC">
        <w:rPr>
          <w:rFonts w:ascii="宋体" w:eastAsia="宋体" w:hAnsi="宋体" w:cs="Times New Roman"/>
          <w:lang w:eastAsia="zh-CN"/>
        </w:rPr>
        <w:t>。</w:t>
      </w:r>
    </w:p>
    <w:p w14:paraId="14605D7C" w14:textId="778E53E5" w:rsidR="006F7C5A" w:rsidRPr="004031DC" w:rsidRDefault="006B409D" w:rsidP="003957E5">
      <w:pPr>
        <w:pStyle w:val="a4"/>
        <w:numPr>
          <w:ilvl w:val="2"/>
          <w:numId w:val="21"/>
        </w:numPr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入驻商户或使用者进行辩解后，平台</w:t>
      </w:r>
      <w:r w:rsidR="00300FC4" w:rsidRPr="004031DC">
        <w:rPr>
          <w:rFonts w:ascii="宋体" w:eastAsia="宋体" w:hAnsi="宋体" w:cs="Times New Roman"/>
        </w:rPr>
        <w:t>须进一步对有关虚假交易行为进行</w:t>
      </w:r>
      <w:r w:rsidR="00A75B8E" w:rsidRPr="004031DC">
        <w:rPr>
          <w:rFonts w:ascii="宋体" w:eastAsia="宋体" w:hAnsi="宋体" w:cs="Times New Roman"/>
        </w:rPr>
        <w:t>审查</w:t>
      </w:r>
      <w:r w:rsidR="00300FC4" w:rsidRPr="004031DC">
        <w:rPr>
          <w:rFonts w:ascii="宋体" w:eastAsia="宋体" w:hAnsi="宋体" w:cs="Times New Roman"/>
        </w:rPr>
        <w:t>，以确定有关指控是否成立。</w:t>
      </w:r>
    </w:p>
    <w:p w14:paraId="026A922C" w14:textId="6726B57B" w:rsidR="00300FC4" w:rsidRPr="004031DC" w:rsidRDefault="00300FC4" w:rsidP="009F3178">
      <w:pPr>
        <w:pStyle w:val="a4"/>
        <w:numPr>
          <w:ilvl w:val="2"/>
          <w:numId w:val="21"/>
        </w:numPr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假如平台</w:t>
      </w:r>
      <w:r w:rsidR="00FB62B6" w:rsidRPr="004031DC">
        <w:rPr>
          <w:rFonts w:ascii="宋体" w:eastAsia="宋体" w:hAnsi="宋体" w:hint="eastAsia"/>
          <w:lang w:eastAsia="zh-CN"/>
        </w:rPr>
        <w:t>进一步</w:t>
      </w:r>
      <w:r w:rsidR="00A75B8E" w:rsidRPr="004031DC">
        <w:rPr>
          <w:rFonts w:ascii="宋体" w:eastAsia="宋体" w:hAnsi="宋体" w:hint="eastAsia"/>
          <w:lang w:eastAsia="zh-CN"/>
        </w:rPr>
        <w:t>审查</w:t>
      </w:r>
      <w:r w:rsidR="00FB62B6" w:rsidRPr="004031DC">
        <w:rPr>
          <w:rFonts w:ascii="宋体" w:eastAsia="宋体" w:hAnsi="宋体" w:hint="eastAsia"/>
          <w:lang w:eastAsia="zh-CN"/>
        </w:rPr>
        <w:t>后，</w:t>
      </w:r>
      <w:r w:rsidRPr="004031DC">
        <w:rPr>
          <w:rFonts w:ascii="宋体" w:eastAsia="宋体" w:hAnsi="宋体" w:cs="Times New Roman"/>
        </w:rPr>
        <w:t>认为有关虚假交易行为指控成立，或入驻商户或使用者</w:t>
      </w:r>
      <w:r w:rsidR="00FB62B6" w:rsidRPr="004031DC">
        <w:rPr>
          <w:rFonts w:ascii="宋体" w:eastAsia="宋体" w:hAnsi="宋体" w:hint="eastAsia"/>
          <w:lang w:eastAsia="zh-CN"/>
        </w:rPr>
        <w:t>没有</w:t>
      </w:r>
      <w:r w:rsidR="00085D0F" w:rsidRPr="004031DC">
        <w:rPr>
          <w:rFonts w:ascii="宋体" w:eastAsia="宋体" w:hAnsi="宋体" w:cs="Times New Roman"/>
        </w:rPr>
        <w:t>对平台的初步判断在规定时间内进行辩解，则平台应</w:t>
      </w:r>
      <w:r w:rsidR="005A760A" w:rsidRPr="004031DC">
        <w:rPr>
          <w:rFonts w:ascii="宋体" w:eastAsia="宋体" w:hAnsi="宋体" w:cs="Times New Roman"/>
        </w:rPr>
        <w:t>对有关违规行为</w:t>
      </w:r>
      <w:r w:rsidR="00F429DE" w:rsidRPr="004031DC">
        <w:rPr>
          <w:rFonts w:ascii="宋体" w:eastAsia="宋体" w:hAnsi="宋体" w:cs="Times New Roman" w:hint="eastAsia"/>
        </w:rPr>
        <w:t>做出</w:t>
      </w:r>
      <w:r w:rsidR="005A760A" w:rsidRPr="004031DC">
        <w:rPr>
          <w:rFonts w:ascii="宋体" w:eastAsia="宋体" w:hAnsi="宋体" w:cs="Times New Roman"/>
        </w:rPr>
        <w:t>最终判断，</w:t>
      </w:r>
      <w:r w:rsidR="00F429DE" w:rsidRPr="004031DC">
        <w:rPr>
          <w:rFonts w:ascii="宋体" w:eastAsia="宋体" w:hAnsi="宋体" w:hint="eastAsia"/>
          <w:lang w:eastAsia="zh-CN"/>
        </w:rPr>
        <w:t>强制对有关指控行为进行纠正，按照有关虚假交易的规定等对违规者</w:t>
      </w:r>
      <w:r w:rsidR="00F429DE" w:rsidRPr="004031DC">
        <w:rPr>
          <w:rFonts w:ascii="宋体" w:eastAsia="宋体" w:hAnsi="宋体"/>
        </w:rPr>
        <w:t>施加适当</w:t>
      </w:r>
      <w:r w:rsidR="00F429DE" w:rsidRPr="004031DC">
        <w:rPr>
          <w:rFonts w:ascii="宋体" w:eastAsia="宋体" w:hAnsi="宋体"/>
        </w:rPr>
        <w:lastRenderedPageBreak/>
        <w:t>的惩罚性措施</w:t>
      </w:r>
      <w:r w:rsidR="009F3178" w:rsidRPr="004031DC">
        <w:rPr>
          <w:rFonts w:ascii="宋体" w:eastAsia="宋体" w:hAnsi="宋体" w:hint="eastAsia"/>
        </w:rPr>
        <w:t>并通知被投诉人</w:t>
      </w:r>
      <w:r w:rsidR="00F83E32">
        <w:rPr>
          <w:rFonts w:ascii="宋体" w:eastAsia="宋体" w:hAnsi="宋体" w:hint="eastAsia"/>
          <w:lang w:eastAsia="zh-CN"/>
        </w:rPr>
        <w:t>。</w:t>
      </w:r>
      <w:r w:rsidR="009F3178" w:rsidRPr="004031DC">
        <w:rPr>
          <w:rFonts w:ascii="宋体" w:eastAsia="宋体" w:hAnsi="宋体" w:hint="eastAsia"/>
        </w:rPr>
        <w:t>被投诉人有异议的，可向人民法院起诉，要求平台停止惩罚性措施，并要求投诉人赔偿其因此造成的损失。</w:t>
      </w:r>
    </w:p>
    <w:p w14:paraId="79F9859C" w14:textId="4ED4FBC4" w:rsidR="00FB2F9F" w:rsidRPr="004031DC" w:rsidRDefault="006434BF" w:rsidP="003957E5">
      <w:pPr>
        <w:pStyle w:val="a4"/>
        <w:numPr>
          <w:ilvl w:val="2"/>
          <w:numId w:val="21"/>
        </w:numPr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如属经投诉人投诉立案的虚假订单案，平台的最终判断结果及</w:t>
      </w:r>
      <w:r w:rsidR="00F429DE" w:rsidRPr="004031DC">
        <w:rPr>
          <w:rFonts w:ascii="宋体" w:eastAsia="宋体" w:hAnsi="宋体" w:cs="Times New Roman" w:hint="eastAsia"/>
        </w:rPr>
        <w:t>后续处理措施应及时</w:t>
      </w:r>
      <w:r w:rsidRPr="004031DC">
        <w:rPr>
          <w:rFonts w:ascii="宋体" w:eastAsia="宋体" w:hAnsi="宋体" w:cs="Times New Roman"/>
        </w:rPr>
        <w:t>通知投诉人。</w:t>
      </w:r>
    </w:p>
    <w:p w14:paraId="225ACA89" w14:textId="426DF7E9" w:rsidR="0042098D" w:rsidRPr="004031DC" w:rsidRDefault="009F3178" w:rsidP="0042098D">
      <w:pPr>
        <w:pStyle w:val="2"/>
        <w:numPr>
          <w:ilvl w:val="1"/>
          <w:numId w:val="21"/>
        </w:numPr>
        <w:tabs>
          <w:tab w:val="left" w:pos="3686"/>
        </w:tabs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  <w:lang w:eastAsia="zh-TW"/>
        </w:rPr>
        <w:t>处</w:t>
      </w:r>
      <w:r w:rsidR="00D272AC" w:rsidRPr="004031DC">
        <w:rPr>
          <w:rFonts w:ascii="宋体" w:eastAsia="宋体" w:hAnsi="宋体" w:cs="Times New Roman"/>
          <w:sz w:val="21"/>
          <w:szCs w:val="21"/>
          <w:lang w:eastAsia="zh-TW"/>
        </w:rPr>
        <w:t>罚</w:t>
      </w:r>
      <w:r w:rsidR="005059E7" w:rsidRPr="004031DC">
        <w:rPr>
          <w:rFonts w:ascii="宋体" w:eastAsia="宋体" w:hAnsi="宋体" w:cs="Times New Roman"/>
          <w:sz w:val="21"/>
          <w:szCs w:val="21"/>
          <w:lang w:eastAsia="zh-TW"/>
        </w:rPr>
        <w:t>性措施</w:t>
      </w:r>
    </w:p>
    <w:p w14:paraId="054E7CC8" w14:textId="0FCC7346" w:rsidR="00C61622" w:rsidRPr="004031DC" w:rsidRDefault="005059E7" w:rsidP="00C61622">
      <w:pPr>
        <w:pStyle w:val="a4"/>
        <w:numPr>
          <w:ilvl w:val="2"/>
          <w:numId w:val="21"/>
        </w:numPr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平台应对经调查证实违反禁止虚假交易规则的入驻商户</w:t>
      </w:r>
      <w:r w:rsidR="00EF4671" w:rsidRPr="004031DC">
        <w:rPr>
          <w:rFonts w:ascii="宋体" w:eastAsia="宋体" w:hAnsi="宋体" w:cs="Times New Roman"/>
        </w:rPr>
        <w:t>或使用者</w:t>
      </w:r>
      <w:r w:rsidRPr="004031DC">
        <w:rPr>
          <w:rFonts w:ascii="宋体" w:eastAsia="宋体" w:hAnsi="宋体" w:cs="Times New Roman"/>
        </w:rPr>
        <w:t>采取</w:t>
      </w:r>
      <w:r w:rsidR="009F3178" w:rsidRPr="004031DC">
        <w:rPr>
          <w:rFonts w:ascii="宋体" w:eastAsia="宋体" w:hAnsi="宋体" w:cs="Times New Roman"/>
        </w:rPr>
        <w:t>处</w:t>
      </w:r>
      <w:r w:rsidRPr="004031DC">
        <w:rPr>
          <w:rFonts w:ascii="宋体" w:eastAsia="宋体" w:hAnsi="宋体" w:cs="Times New Roman"/>
        </w:rPr>
        <w:t>罚性措施</w:t>
      </w:r>
      <w:r w:rsidR="00EF4671" w:rsidRPr="004031DC">
        <w:rPr>
          <w:rFonts w:ascii="宋体" w:eastAsia="宋体" w:hAnsi="宋体" w:cs="Times New Roman"/>
        </w:rPr>
        <w:t>。</w:t>
      </w:r>
    </w:p>
    <w:p w14:paraId="1A64A305" w14:textId="316EFECD" w:rsidR="00C61622" w:rsidRPr="004031DC" w:rsidRDefault="00963B2D" w:rsidP="003957E5">
      <w:pPr>
        <w:pStyle w:val="a4"/>
        <w:numPr>
          <w:ilvl w:val="2"/>
          <w:numId w:val="21"/>
        </w:numPr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</w:rPr>
        <w:t>平台的</w:t>
      </w:r>
      <w:r w:rsidR="009F3178" w:rsidRPr="004031DC">
        <w:rPr>
          <w:rFonts w:ascii="宋体" w:eastAsia="宋体" w:hAnsi="宋体" w:cs="Times New Roman"/>
        </w:rPr>
        <w:t>处</w:t>
      </w:r>
      <w:r w:rsidRPr="004031DC">
        <w:rPr>
          <w:rFonts w:ascii="宋体" w:eastAsia="宋体" w:hAnsi="宋体" w:cs="Times New Roman"/>
        </w:rPr>
        <w:t>罚性措施应包括</w:t>
      </w:r>
      <w:r w:rsidR="009F3178" w:rsidRPr="004031DC">
        <w:rPr>
          <w:rFonts w:ascii="宋体" w:eastAsia="宋体" w:hAnsi="宋体" w:cs="Times New Roman"/>
        </w:rPr>
        <w:t>但不限于</w:t>
      </w:r>
      <w:r w:rsidRPr="004031DC">
        <w:rPr>
          <w:rFonts w:ascii="宋体" w:eastAsia="宋体" w:hAnsi="宋体" w:cs="Times New Roman"/>
        </w:rPr>
        <w:t>：删除虚假交易信息、</w:t>
      </w:r>
      <w:r w:rsidR="00656C7D" w:rsidRPr="004031DC">
        <w:rPr>
          <w:rFonts w:ascii="宋体" w:eastAsia="宋体" w:hAnsi="宋体" w:cs="Times New Roman"/>
        </w:rPr>
        <w:t>降低违规用户</w:t>
      </w:r>
      <w:r w:rsidR="00D4491A" w:rsidRPr="004031DC">
        <w:rPr>
          <w:rFonts w:ascii="宋体" w:eastAsia="宋体" w:hAnsi="宋体" w:cs="Times New Roman"/>
        </w:rPr>
        <w:t>信用评级、在</w:t>
      </w:r>
      <w:r w:rsidR="00C61622" w:rsidRPr="004031DC">
        <w:rPr>
          <w:rFonts w:ascii="宋体" w:eastAsia="宋体" w:hAnsi="宋体" w:cs="Times New Roman"/>
        </w:rPr>
        <w:t>用户</w:t>
      </w:r>
      <w:r w:rsidR="00D4491A" w:rsidRPr="004031DC">
        <w:rPr>
          <w:rFonts w:ascii="宋体" w:eastAsia="宋体" w:hAnsi="宋体" w:cs="Times New Roman"/>
        </w:rPr>
        <w:t>有关网店进行公示、</w:t>
      </w:r>
      <w:r w:rsidR="0096732F" w:rsidRPr="004031DC">
        <w:rPr>
          <w:rFonts w:ascii="宋体" w:eastAsia="宋体" w:hAnsi="宋体" w:cs="Times New Roman"/>
        </w:rPr>
        <w:t>下架有关店铺商品、</w:t>
      </w:r>
      <w:r w:rsidR="00F429DE" w:rsidRPr="004031DC">
        <w:rPr>
          <w:rFonts w:ascii="宋体" w:eastAsia="宋体" w:hAnsi="宋体" w:cs="Times New Roman"/>
        </w:rPr>
        <w:t>删除账号</w:t>
      </w:r>
      <w:r w:rsidR="00F429DE" w:rsidRPr="004031DC">
        <w:rPr>
          <w:rFonts w:ascii="宋体" w:eastAsia="宋体" w:hAnsi="宋体" w:cs="Times New Roman" w:hint="eastAsia"/>
        </w:rPr>
        <w:t>，</w:t>
      </w:r>
      <w:r w:rsidR="00C61622" w:rsidRPr="004031DC">
        <w:rPr>
          <w:rFonts w:ascii="宋体" w:eastAsia="宋体" w:hAnsi="宋体" w:cs="Times New Roman"/>
        </w:rPr>
        <w:t>甚至</w:t>
      </w:r>
      <w:r w:rsidR="00D4491A" w:rsidRPr="004031DC">
        <w:rPr>
          <w:rFonts w:ascii="宋体" w:eastAsia="宋体" w:hAnsi="宋体" w:cs="Times New Roman"/>
        </w:rPr>
        <w:t>禁止同样身份再进行登记等</w:t>
      </w:r>
      <w:r w:rsidR="009F3178" w:rsidRPr="004031DC">
        <w:rPr>
          <w:rFonts w:ascii="宋体" w:eastAsia="宋体" w:hAnsi="宋体" w:cs="Times New Roman" w:hint="eastAsia"/>
          <w:lang w:eastAsia="zh-CN"/>
        </w:rPr>
        <w:t>，</w:t>
      </w:r>
      <w:r w:rsidR="009F3178" w:rsidRPr="004031DC">
        <w:rPr>
          <w:rFonts w:ascii="宋体" w:eastAsia="宋体" w:hAnsi="宋体" w:cs="Times New Roman"/>
        </w:rPr>
        <w:t>情节严重的可采取罚款</w:t>
      </w:r>
      <w:r w:rsidR="009F3178" w:rsidRPr="004031DC">
        <w:rPr>
          <w:rFonts w:ascii="宋体" w:eastAsia="宋体" w:hAnsi="宋体" w:cs="Times New Roman" w:hint="eastAsia"/>
          <w:lang w:eastAsia="zh-CN"/>
        </w:rPr>
        <w:t>、扣除平台保证金等处罚</w:t>
      </w:r>
      <w:r w:rsidR="00D4491A" w:rsidRPr="004031DC">
        <w:rPr>
          <w:rFonts w:ascii="宋体" w:eastAsia="宋体" w:hAnsi="宋体" w:cs="Times New Roman"/>
        </w:rPr>
        <w:t>。</w:t>
      </w:r>
    </w:p>
    <w:p w14:paraId="7EBA5178" w14:textId="05CF8FC1" w:rsidR="00EF4671" w:rsidRPr="004031DC" w:rsidRDefault="00EF4671" w:rsidP="003957E5">
      <w:pPr>
        <w:pStyle w:val="a4"/>
        <w:numPr>
          <w:ilvl w:val="2"/>
          <w:numId w:val="21"/>
        </w:numPr>
        <w:rPr>
          <w:rFonts w:ascii="宋体" w:eastAsia="宋体" w:hAnsi="宋体" w:cs="Times New Roman"/>
          <w:lang w:eastAsia="zh-CN"/>
        </w:rPr>
      </w:pPr>
      <w:r w:rsidRPr="004031DC">
        <w:rPr>
          <w:rFonts w:ascii="宋体" w:eastAsia="宋体" w:hAnsi="宋体" w:cs="Times New Roman"/>
          <w:lang w:eastAsia="zh-CN"/>
        </w:rPr>
        <w:t>平台对</w:t>
      </w:r>
      <w:r w:rsidR="005059E7" w:rsidRPr="004031DC">
        <w:rPr>
          <w:rFonts w:ascii="宋体" w:eastAsia="宋体" w:hAnsi="宋体" w:cs="Times New Roman"/>
          <w:lang w:eastAsia="zh-CN"/>
        </w:rPr>
        <w:t>有关入驻商户</w:t>
      </w:r>
      <w:r w:rsidR="00010B18" w:rsidRPr="004031DC">
        <w:rPr>
          <w:rFonts w:ascii="宋体" w:eastAsia="宋体" w:hAnsi="宋体" w:cs="Times New Roman"/>
          <w:lang w:eastAsia="zh-CN"/>
        </w:rPr>
        <w:t>或使用者所施以的惩罚性措施，应</w:t>
      </w:r>
      <w:r w:rsidRPr="004031DC">
        <w:rPr>
          <w:rFonts w:ascii="宋体" w:eastAsia="宋体" w:hAnsi="宋体" w:cs="Times New Roman"/>
          <w:lang w:eastAsia="zh-CN"/>
        </w:rPr>
        <w:t>与有关入驻商户或使用者</w:t>
      </w:r>
      <w:r w:rsidR="005059E7" w:rsidRPr="004031DC">
        <w:rPr>
          <w:rFonts w:ascii="宋体" w:eastAsia="宋体" w:hAnsi="宋体" w:cs="Times New Roman"/>
          <w:lang w:eastAsia="zh-CN"/>
        </w:rPr>
        <w:t>违规的严重性相称</w:t>
      </w:r>
      <w:r w:rsidRPr="004031DC">
        <w:rPr>
          <w:rFonts w:ascii="宋体" w:eastAsia="宋体" w:hAnsi="宋体" w:cs="Times New Roman"/>
          <w:lang w:eastAsia="zh-CN"/>
        </w:rPr>
        <w:t>及合适</w:t>
      </w:r>
      <w:r w:rsidR="007D37E9" w:rsidRPr="004031DC">
        <w:rPr>
          <w:rFonts w:ascii="宋体" w:eastAsia="宋体" w:hAnsi="宋体" w:cs="Times New Roman"/>
          <w:lang w:eastAsia="zh-CN"/>
        </w:rPr>
        <w:t>，且应严格依相关平台规则办事，一视同仁</w:t>
      </w:r>
      <w:r w:rsidR="005059E7" w:rsidRPr="004031DC">
        <w:rPr>
          <w:rFonts w:ascii="宋体" w:eastAsia="宋体" w:hAnsi="宋体" w:cs="Times New Roman"/>
          <w:lang w:eastAsia="zh-CN"/>
        </w:rPr>
        <w:t>。</w:t>
      </w:r>
    </w:p>
    <w:p w14:paraId="65228038" w14:textId="1F5D90B2" w:rsidR="005059E7" w:rsidRPr="004031DC" w:rsidRDefault="00F83E32" w:rsidP="003957E5">
      <w:pPr>
        <w:pStyle w:val="a4"/>
        <w:numPr>
          <w:ilvl w:val="2"/>
          <w:numId w:val="21"/>
        </w:numPr>
        <w:rPr>
          <w:rFonts w:ascii="宋体" w:eastAsia="宋体" w:hAnsi="宋体" w:cs="Times New Roman"/>
          <w:lang w:eastAsia="zh-CN"/>
        </w:rPr>
      </w:pPr>
      <w:r>
        <w:rPr>
          <w:rFonts w:ascii="宋体" w:eastAsia="宋体" w:hAnsi="宋体" w:cs="Times New Roman"/>
          <w:lang w:eastAsia="zh-CN"/>
        </w:rPr>
        <w:t>假如相关入驻商户</w:t>
      </w:r>
      <w:r w:rsidR="00A53CDF" w:rsidRPr="004031DC">
        <w:rPr>
          <w:rFonts w:ascii="宋体" w:eastAsia="宋体" w:hAnsi="宋体" w:cs="Times New Roman"/>
          <w:lang w:eastAsia="zh-CN"/>
        </w:rPr>
        <w:t>或使用者</w:t>
      </w:r>
      <w:r w:rsidR="0042098D" w:rsidRPr="004031DC">
        <w:rPr>
          <w:rFonts w:ascii="宋体" w:eastAsia="宋体" w:hAnsi="宋体" w:cs="Times New Roman"/>
          <w:lang w:eastAsia="zh-CN"/>
        </w:rPr>
        <w:t>在初步判断</w:t>
      </w:r>
      <w:r w:rsidR="00F429DE" w:rsidRPr="004031DC">
        <w:rPr>
          <w:rFonts w:ascii="宋体" w:eastAsia="宋体" w:hAnsi="宋体" w:cs="Times New Roman" w:hint="eastAsia"/>
        </w:rPr>
        <w:t>违</w:t>
      </w:r>
      <w:r w:rsidR="0042098D" w:rsidRPr="004031DC">
        <w:rPr>
          <w:rFonts w:ascii="宋体" w:eastAsia="宋体" w:hAnsi="宋体" w:cs="Times New Roman"/>
          <w:lang w:eastAsia="zh-CN"/>
        </w:rPr>
        <w:t>规后</w:t>
      </w:r>
      <w:r w:rsidR="00C61622" w:rsidRPr="004031DC">
        <w:rPr>
          <w:rFonts w:ascii="宋体" w:eastAsia="宋体" w:hAnsi="宋体" w:cs="Times New Roman"/>
          <w:lang w:eastAsia="zh-CN"/>
        </w:rPr>
        <w:t>进行了改正，经平台确认后，平台</w:t>
      </w:r>
      <w:r w:rsidR="0042098D" w:rsidRPr="004031DC">
        <w:rPr>
          <w:rFonts w:ascii="宋体" w:eastAsia="宋体" w:hAnsi="宋体" w:cs="Times New Roman"/>
          <w:lang w:eastAsia="zh-CN"/>
        </w:rPr>
        <w:t>应考虑</w:t>
      </w:r>
      <w:r w:rsidR="00C61622" w:rsidRPr="004031DC">
        <w:rPr>
          <w:rFonts w:ascii="宋体" w:eastAsia="宋体" w:hAnsi="宋体" w:cs="Times New Roman"/>
          <w:lang w:eastAsia="zh-CN"/>
        </w:rPr>
        <w:t>违规的严重性、</w:t>
      </w:r>
      <w:r w:rsidR="00F429DE" w:rsidRPr="004031DC">
        <w:rPr>
          <w:rFonts w:ascii="宋体" w:eastAsia="宋体" w:hAnsi="宋体" w:cs="Times New Roman"/>
          <w:lang w:eastAsia="zh-CN"/>
        </w:rPr>
        <w:t>是否重</w:t>
      </w:r>
      <w:r w:rsidR="00F429DE" w:rsidRPr="004031DC">
        <w:rPr>
          <w:rFonts w:ascii="宋体" w:eastAsia="宋体" w:hAnsi="宋体" w:cs="Times New Roman" w:hint="eastAsia"/>
        </w:rPr>
        <w:t>复</w:t>
      </w:r>
      <w:r w:rsidR="0042098D" w:rsidRPr="004031DC">
        <w:rPr>
          <w:rFonts w:ascii="宋体" w:eastAsia="宋体" w:hAnsi="宋体" w:cs="Times New Roman"/>
          <w:lang w:eastAsia="zh-CN"/>
        </w:rPr>
        <w:t>违规行为</w:t>
      </w:r>
      <w:r w:rsidR="00C61622" w:rsidRPr="004031DC">
        <w:rPr>
          <w:rFonts w:ascii="宋体" w:eastAsia="宋体" w:hAnsi="宋体" w:cs="Times New Roman"/>
          <w:lang w:eastAsia="zh-CN"/>
        </w:rPr>
        <w:t>等因素</w:t>
      </w:r>
      <w:r w:rsidR="0042098D" w:rsidRPr="004031DC">
        <w:rPr>
          <w:rFonts w:ascii="宋体" w:eastAsia="宋体" w:hAnsi="宋体" w:cs="Times New Roman"/>
          <w:lang w:eastAsia="zh-CN"/>
        </w:rPr>
        <w:t>，</w:t>
      </w:r>
      <w:r w:rsidR="006F20B4" w:rsidRPr="004031DC">
        <w:rPr>
          <w:rFonts w:ascii="宋体" w:eastAsia="宋体" w:hAnsi="宋体" w:cs="Times New Roman"/>
          <w:lang w:eastAsia="zh-CN"/>
        </w:rPr>
        <w:t>便</w:t>
      </w:r>
      <w:r w:rsidR="0042098D" w:rsidRPr="004031DC">
        <w:rPr>
          <w:rFonts w:ascii="宋体" w:eastAsia="宋体" w:hAnsi="宋体" w:cs="Times New Roman"/>
          <w:lang w:eastAsia="zh-CN"/>
        </w:rPr>
        <w:t>应</w:t>
      </w:r>
      <w:r w:rsidR="005A760A" w:rsidRPr="004031DC">
        <w:rPr>
          <w:rFonts w:ascii="宋体" w:eastAsia="宋体" w:hAnsi="宋体" w:cs="Times New Roman"/>
          <w:lang w:eastAsia="zh-CN"/>
        </w:rPr>
        <w:t>酌情降低惩罚</w:t>
      </w:r>
      <w:r w:rsidR="006F20B4" w:rsidRPr="004031DC">
        <w:rPr>
          <w:rFonts w:ascii="宋体" w:eastAsia="宋体" w:hAnsi="宋体" w:cs="Times New Roman"/>
          <w:lang w:eastAsia="zh-CN"/>
        </w:rPr>
        <w:t>或不施加惩罚</w:t>
      </w:r>
      <w:r w:rsidR="005A760A" w:rsidRPr="004031DC">
        <w:rPr>
          <w:rFonts w:ascii="宋体" w:eastAsia="宋体" w:hAnsi="宋体" w:cs="Times New Roman"/>
          <w:lang w:eastAsia="zh-CN"/>
        </w:rPr>
        <w:t>。</w:t>
      </w:r>
    </w:p>
    <w:p w14:paraId="332A184B" w14:textId="0A31C50F" w:rsidR="006A3885" w:rsidRPr="004031DC" w:rsidRDefault="009F3178" w:rsidP="00F12A3C">
      <w:pPr>
        <w:pStyle w:val="2"/>
        <w:numPr>
          <w:ilvl w:val="1"/>
          <w:numId w:val="21"/>
        </w:numPr>
        <w:tabs>
          <w:tab w:val="left" w:pos="3686"/>
        </w:tabs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  <w:lang w:eastAsia="zh-TW"/>
        </w:rPr>
        <w:t>移交</w:t>
      </w:r>
      <w:r w:rsidR="006A3885" w:rsidRPr="004031DC">
        <w:rPr>
          <w:rFonts w:ascii="宋体" w:eastAsia="宋体" w:hAnsi="宋体" w:cs="Times New Roman"/>
          <w:sz w:val="21"/>
          <w:szCs w:val="21"/>
          <w:lang w:eastAsia="zh-TW"/>
        </w:rPr>
        <w:t>执法机构</w:t>
      </w:r>
    </w:p>
    <w:p w14:paraId="0348B21D" w14:textId="7BA874AA" w:rsidR="008D3934" w:rsidRPr="004031DC" w:rsidRDefault="00F12A3C" w:rsidP="00574C57">
      <w:pPr>
        <w:spacing w:line="360" w:lineRule="auto"/>
        <w:ind w:firstLine="360"/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/>
          <w:lang w:eastAsia="zh-TW"/>
        </w:rPr>
        <w:t>假如平台发现用户有多次违规、情节特别严重的虚假</w:t>
      </w:r>
      <w:r w:rsidR="00F429DE" w:rsidRPr="004031DC">
        <w:rPr>
          <w:rFonts w:ascii="宋体" w:eastAsia="宋体" w:hAnsi="宋体" w:cs="Times New Roman"/>
          <w:lang w:eastAsia="zh-TW"/>
        </w:rPr>
        <w:t>交易情况，平台应将有关案件通知国家执法部门，由国家执法部门进行</w:t>
      </w:r>
      <w:r w:rsidRPr="004031DC">
        <w:rPr>
          <w:rFonts w:ascii="宋体" w:eastAsia="宋体" w:hAnsi="宋体" w:cs="Times New Roman"/>
          <w:lang w:eastAsia="zh-TW"/>
        </w:rPr>
        <w:t>调查。</w:t>
      </w:r>
      <w:r w:rsidR="0014066D" w:rsidRPr="004031DC">
        <w:rPr>
          <w:rFonts w:ascii="宋体" w:eastAsia="宋体" w:hAnsi="宋体" w:cs="Times New Roman" w:hint="eastAsia"/>
        </w:rPr>
        <w:t>平台应积极配合国家相关执法部门的调查。</w:t>
      </w:r>
    </w:p>
    <w:p w14:paraId="6AB34E98" w14:textId="7956ABF8" w:rsidR="00883D2C" w:rsidRPr="004031DC" w:rsidRDefault="00883D2C" w:rsidP="00F83E32">
      <w:pPr>
        <w:pStyle w:val="1"/>
        <w:numPr>
          <w:ilvl w:val="0"/>
          <w:numId w:val="11"/>
        </w:numPr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</w:rPr>
        <w:t>管理虚假交易信息要求</w:t>
      </w:r>
    </w:p>
    <w:p w14:paraId="460DFEC5" w14:textId="04F76C2A" w:rsidR="00B37533" w:rsidRPr="004031DC" w:rsidRDefault="00B37533" w:rsidP="00B37533">
      <w:pPr>
        <w:pStyle w:val="2"/>
        <w:numPr>
          <w:ilvl w:val="1"/>
          <w:numId w:val="22"/>
        </w:numPr>
        <w:tabs>
          <w:tab w:val="left" w:pos="3686"/>
        </w:tabs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  <w:lang w:eastAsia="zh-TW"/>
        </w:rPr>
        <w:t>虚假交易行为</w:t>
      </w:r>
      <w:r w:rsidR="00F429DE" w:rsidRPr="004031DC">
        <w:rPr>
          <w:rFonts w:ascii="宋体" w:eastAsia="宋体" w:hAnsi="宋体" w:cs="Times New Roman" w:hint="eastAsia"/>
          <w:sz w:val="21"/>
          <w:szCs w:val="21"/>
          <w:lang w:eastAsia="zh-TW"/>
        </w:rPr>
        <w:t>记</w:t>
      </w:r>
      <w:r w:rsidRPr="004031DC">
        <w:rPr>
          <w:rFonts w:ascii="宋体" w:eastAsia="宋体" w:hAnsi="宋体" w:cs="Times New Roman"/>
          <w:sz w:val="21"/>
          <w:szCs w:val="21"/>
          <w:lang w:eastAsia="zh-TW"/>
        </w:rPr>
        <w:t>录</w:t>
      </w:r>
    </w:p>
    <w:p w14:paraId="69208C9E" w14:textId="77777777" w:rsidR="00F83E32" w:rsidRDefault="003F1DBD" w:rsidP="00F83E32">
      <w:pPr>
        <w:pStyle w:val="a4"/>
        <w:numPr>
          <w:ilvl w:val="2"/>
          <w:numId w:val="22"/>
        </w:numPr>
        <w:rPr>
          <w:rFonts w:ascii="宋体" w:eastAsia="宋体" w:hAnsi="宋体" w:cs="Times New Roman" w:hint="eastAsia"/>
        </w:rPr>
      </w:pPr>
      <w:r w:rsidRPr="004031DC">
        <w:rPr>
          <w:rFonts w:ascii="宋体" w:eastAsia="宋体" w:hAnsi="宋体" w:cs="Times New Roman"/>
        </w:rPr>
        <w:t>平台应</w:t>
      </w:r>
      <w:r w:rsidR="00F83E32">
        <w:rPr>
          <w:rFonts w:ascii="宋体" w:eastAsia="宋体" w:hAnsi="宋体" w:cs="Times New Roman"/>
        </w:rPr>
        <w:t>对查明</w:t>
      </w:r>
      <w:r w:rsidR="00F83E32">
        <w:rPr>
          <w:rFonts w:ascii="宋体" w:eastAsia="宋体" w:hAnsi="宋体" w:cs="Times New Roman" w:hint="eastAsia"/>
        </w:rPr>
        <w:t>的</w:t>
      </w:r>
      <w:r w:rsidR="00F429DE" w:rsidRPr="004031DC">
        <w:rPr>
          <w:rFonts w:ascii="宋体" w:eastAsia="宋体" w:hAnsi="宋体" w:cs="Times New Roman"/>
        </w:rPr>
        <w:t>虚假交易行为进行</w:t>
      </w:r>
      <w:r w:rsidR="00F429DE" w:rsidRPr="004031DC">
        <w:rPr>
          <w:rFonts w:ascii="宋体" w:eastAsia="宋体" w:hAnsi="宋体" w:cs="Times New Roman" w:hint="eastAsia"/>
        </w:rPr>
        <w:t>记</w:t>
      </w:r>
      <w:r w:rsidR="00996EA8" w:rsidRPr="004031DC">
        <w:rPr>
          <w:rFonts w:ascii="宋体" w:eastAsia="宋体" w:hAnsi="宋体" w:cs="Times New Roman"/>
        </w:rPr>
        <w:t>录，</w:t>
      </w:r>
      <w:r w:rsidR="00F429DE" w:rsidRPr="004031DC">
        <w:rPr>
          <w:rFonts w:ascii="宋体" w:eastAsia="宋体" w:hAnsi="宋体" w:cs="Times New Roman" w:hint="eastAsia"/>
        </w:rPr>
        <w:t>记</w:t>
      </w:r>
      <w:r w:rsidR="00996EA8" w:rsidRPr="004031DC">
        <w:rPr>
          <w:rFonts w:ascii="宋体" w:eastAsia="宋体" w:hAnsi="宋体" w:cs="Times New Roman"/>
        </w:rPr>
        <w:t>录相关的违规用户账号、</w:t>
      </w:r>
      <w:r w:rsidR="00905C6F" w:rsidRPr="004031DC">
        <w:rPr>
          <w:rFonts w:ascii="宋体" w:eastAsia="宋体" w:hAnsi="宋体" w:cs="Times New Roman"/>
        </w:rPr>
        <w:t>实名认证信息、</w:t>
      </w:r>
      <w:r w:rsidR="00996EA8" w:rsidRPr="004031DC">
        <w:rPr>
          <w:rFonts w:ascii="宋体" w:eastAsia="宋体" w:hAnsi="宋体" w:cs="Times New Roman"/>
        </w:rPr>
        <w:t>用户的IP地址信息及其他相关能辨别违规用户</w:t>
      </w:r>
      <w:r w:rsidR="006F20B4" w:rsidRPr="004031DC">
        <w:rPr>
          <w:rFonts w:ascii="宋体" w:eastAsia="宋体" w:hAnsi="宋体" w:cs="Times New Roman"/>
        </w:rPr>
        <w:t>身份</w:t>
      </w:r>
      <w:r w:rsidR="00996EA8" w:rsidRPr="004031DC">
        <w:rPr>
          <w:rFonts w:ascii="宋体" w:eastAsia="宋体" w:hAnsi="宋体" w:cs="Times New Roman"/>
        </w:rPr>
        <w:t>的技术信息、相关虚假交易行为、违规次数、违规严重程度、</w:t>
      </w:r>
      <w:r w:rsidR="00B90A5D" w:rsidRPr="004031DC">
        <w:rPr>
          <w:rFonts w:ascii="宋体" w:eastAsia="宋体" w:hAnsi="宋体" w:cs="Times New Roman"/>
        </w:rPr>
        <w:t>已施加的惩罚</w:t>
      </w:r>
      <w:r w:rsidR="00996EA8" w:rsidRPr="004031DC">
        <w:rPr>
          <w:rFonts w:ascii="宋体" w:eastAsia="宋体" w:hAnsi="宋体" w:cs="Times New Roman"/>
        </w:rPr>
        <w:t>等。</w:t>
      </w:r>
    </w:p>
    <w:p w14:paraId="6100C7F6" w14:textId="20BF6B42" w:rsidR="00F83E32" w:rsidRPr="004031DC" w:rsidRDefault="00F83E32" w:rsidP="00F83E32">
      <w:pPr>
        <w:pStyle w:val="a4"/>
        <w:numPr>
          <w:ilvl w:val="2"/>
          <w:numId w:val="22"/>
        </w:numPr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 w:hint="eastAsia"/>
        </w:rPr>
        <w:t>平台存储相关信息记录的时间不得少于</w:t>
      </w:r>
      <w:r w:rsidRPr="004031DC">
        <w:rPr>
          <w:rFonts w:ascii="宋体" w:eastAsia="宋体" w:hAnsi="宋体" w:cs="Times New Roman"/>
        </w:rPr>
        <w:t>5</w:t>
      </w:r>
      <w:r w:rsidRPr="004031DC">
        <w:rPr>
          <w:rFonts w:ascii="宋体" w:eastAsia="宋体" w:hAnsi="宋体" w:cs="Times New Roman" w:hint="eastAsia"/>
        </w:rPr>
        <w:t>年。</w:t>
      </w:r>
    </w:p>
    <w:p w14:paraId="73B32280" w14:textId="2F8AD884" w:rsidR="00B90A5D" w:rsidRPr="004031DC" w:rsidRDefault="00B90A5D" w:rsidP="00B90A5D">
      <w:pPr>
        <w:pStyle w:val="2"/>
        <w:numPr>
          <w:ilvl w:val="1"/>
          <w:numId w:val="22"/>
        </w:numPr>
        <w:tabs>
          <w:tab w:val="left" w:pos="3686"/>
        </w:tabs>
        <w:spacing w:line="360" w:lineRule="auto"/>
        <w:rPr>
          <w:rFonts w:ascii="宋体" w:eastAsia="宋体" w:hAnsi="宋体" w:cs="Times New Roman"/>
          <w:sz w:val="21"/>
          <w:szCs w:val="21"/>
        </w:rPr>
      </w:pPr>
      <w:r w:rsidRPr="004031DC">
        <w:rPr>
          <w:rFonts w:ascii="宋体" w:eastAsia="宋体" w:hAnsi="宋体" w:cs="Times New Roman"/>
          <w:sz w:val="21"/>
          <w:szCs w:val="21"/>
          <w:lang w:eastAsia="zh-TW"/>
        </w:rPr>
        <w:t>入驻商户及使用者</w:t>
      </w:r>
      <w:r w:rsidR="00BB141E" w:rsidRPr="004031DC">
        <w:rPr>
          <w:rFonts w:ascii="宋体" w:eastAsia="宋体" w:hAnsi="宋体" w:cs="Times New Roman"/>
          <w:sz w:val="21"/>
          <w:szCs w:val="21"/>
          <w:lang w:eastAsia="zh-TW"/>
        </w:rPr>
        <w:t>违规信息</w:t>
      </w:r>
      <w:r w:rsidR="00752C20" w:rsidRPr="004031DC">
        <w:rPr>
          <w:rFonts w:ascii="宋体" w:eastAsia="宋体" w:hAnsi="宋体" w:cs="Times New Roman" w:hint="eastAsia"/>
          <w:sz w:val="21"/>
          <w:szCs w:val="21"/>
          <w:lang w:eastAsia="zh-TW"/>
        </w:rPr>
        <w:t>发布、</w:t>
      </w:r>
      <w:r w:rsidR="00BB141E" w:rsidRPr="004031DC">
        <w:rPr>
          <w:rFonts w:ascii="宋体" w:eastAsia="宋体" w:hAnsi="宋体" w:cs="Times New Roman"/>
          <w:sz w:val="21"/>
          <w:szCs w:val="21"/>
          <w:lang w:eastAsia="zh-TW"/>
        </w:rPr>
        <w:t>查询</w:t>
      </w:r>
      <w:r w:rsidRPr="004031DC">
        <w:rPr>
          <w:rFonts w:ascii="宋体" w:eastAsia="宋体" w:hAnsi="宋体" w:cs="Times New Roman"/>
          <w:sz w:val="21"/>
          <w:szCs w:val="21"/>
          <w:lang w:eastAsia="zh-TW"/>
        </w:rPr>
        <w:t>权</w:t>
      </w:r>
      <w:r w:rsidR="00752C20" w:rsidRPr="004031DC">
        <w:rPr>
          <w:rFonts w:ascii="宋体" w:eastAsia="宋体" w:hAnsi="宋体" w:cs="Times New Roman" w:hint="eastAsia"/>
          <w:sz w:val="21"/>
          <w:szCs w:val="21"/>
          <w:lang w:eastAsia="zh-TW"/>
        </w:rPr>
        <w:t>及更正权</w:t>
      </w:r>
    </w:p>
    <w:p w14:paraId="4463EC3D" w14:textId="0B7A2D17" w:rsidR="00752C20" w:rsidRPr="004031DC" w:rsidRDefault="009B4D38" w:rsidP="00F95D63">
      <w:pPr>
        <w:pStyle w:val="a4"/>
        <w:numPr>
          <w:ilvl w:val="2"/>
          <w:numId w:val="22"/>
        </w:numPr>
        <w:rPr>
          <w:rFonts w:ascii="宋体" w:eastAsia="宋体" w:hAnsi="宋体" w:cs="Times New Roman"/>
        </w:rPr>
      </w:pPr>
      <w:r w:rsidRPr="004031DC">
        <w:rPr>
          <w:rFonts w:ascii="宋体" w:eastAsia="宋体" w:hAnsi="宋体" w:cs="Times New Roman" w:hint="eastAsia"/>
        </w:rPr>
        <w:t>平台应</w:t>
      </w:r>
      <w:r w:rsidR="00F83E32">
        <w:rPr>
          <w:rFonts w:ascii="宋体" w:eastAsia="宋体" w:hAnsi="宋体" w:cs="Times New Roman" w:hint="eastAsia"/>
        </w:rPr>
        <w:t>对所有</w:t>
      </w:r>
      <w:r w:rsidRPr="004031DC">
        <w:rPr>
          <w:rFonts w:ascii="宋体" w:eastAsia="宋体" w:hAnsi="宋体" w:cs="Times New Roman" w:hint="eastAsia"/>
        </w:rPr>
        <w:t>入驻商户及使用者的违规虚假交易信息纪录</w:t>
      </w:r>
      <w:r w:rsidR="00752C20" w:rsidRPr="004031DC">
        <w:rPr>
          <w:rFonts w:ascii="宋体" w:eastAsia="宋体" w:hAnsi="宋体" w:cs="Times New Roman" w:hint="eastAsia"/>
        </w:rPr>
        <w:t>进行发布</w:t>
      </w:r>
      <w:r w:rsidRPr="004031DC">
        <w:rPr>
          <w:rFonts w:ascii="宋体" w:eastAsia="宋体" w:hAnsi="宋体" w:cs="Times New Roman" w:hint="eastAsia"/>
        </w:rPr>
        <w:t>，除非相关信息</w:t>
      </w:r>
      <w:r w:rsidRPr="004031DC">
        <w:rPr>
          <w:rFonts w:ascii="宋体" w:eastAsia="宋体" w:hAnsi="宋体" w:cs="Times New Roman" w:hint="eastAsia"/>
        </w:rPr>
        <w:lastRenderedPageBreak/>
        <w:t>在查证后属不正确或已按照规定被更正。</w:t>
      </w:r>
    </w:p>
    <w:p w14:paraId="3CB38CE4" w14:textId="11BE5834" w:rsidR="00B37533" w:rsidRPr="00F83E32" w:rsidRDefault="00752C20" w:rsidP="00996EA8">
      <w:pPr>
        <w:pStyle w:val="a4"/>
        <w:numPr>
          <w:ilvl w:val="2"/>
          <w:numId w:val="22"/>
        </w:numPr>
        <w:rPr>
          <w:rFonts w:ascii="宋体" w:eastAsia="宋体" w:hAnsi="宋体" w:cs="Times New Roman" w:hint="eastAsia"/>
        </w:rPr>
      </w:pPr>
      <w:r w:rsidRPr="004031DC">
        <w:rPr>
          <w:rFonts w:ascii="宋体" w:eastAsia="宋体" w:hAnsi="宋体" w:cs="Times New Roman"/>
        </w:rPr>
        <w:t>平台应容许入驻商户及使用者</w:t>
      </w:r>
      <w:r w:rsidR="000E762C" w:rsidRPr="004031DC">
        <w:rPr>
          <w:rFonts w:ascii="宋体" w:eastAsia="宋体" w:hAnsi="宋体" w:cs="Times New Roman"/>
        </w:rPr>
        <w:t>对其</w:t>
      </w:r>
      <w:r w:rsidR="000E762C" w:rsidRPr="004031DC">
        <w:rPr>
          <w:rFonts w:ascii="宋体" w:eastAsia="宋体" w:hAnsi="宋体" w:cs="Times New Roman" w:hint="eastAsia"/>
        </w:rPr>
        <w:t>自身的</w:t>
      </w:r>
      <w:r w:rsidR="000E762C" w:rsidRPr="004031DC">
        <w:rPr>
          <w:rFonts w:ascii="宋体" w:eastAsia="宋体" w:hAnsi="宋体" w:cs="Times New Roman"/>
        </w:rPr>
        <w:t>违规进行虚假交易的相关信息进行查询，取得存储于平台的相关信息</w:t>
      </w:r>
      <w:r w:rsidR="000E762C" w:rsidRPr="004031DC">
        <w:rPr>
          <w:rFonts w:ascii="宋体" w:eastAsia="宋体" w:hAnsi="宋体" w:cs="Times New Roman" w:hint="eastAsia"/>
        </w:rPr>
        <w:t>记</w:t>
      </w:r>
      <w:r w:rsidR="000E762C" w:rsidRPr="004031DC">
        <w:rPr>
          <w:rFonts w:ascii="宋体" w:eastAsia="宋体" w:hAnsi="宋体" w:cs="Times New Roman"/>
        </w:rPr>
        <w:t>录</w:t>
      </w:r>
      <w:r w:rsidR="000E762C" w:rsidRPr="004031DC">
        <w:rPr>
          <w:rFonts w:ascii="宋体" w:eastAsia="宋体" w:hAnsi="宋体" w:cs="Times New Roman" w:hint="eastAsia"/>
        </w:rPr>
        <w:t>，并向平台请求</w:t>
      </w:r>
      <w:r w:rsidRPr="004031DC">
        <w:rPr>
          <w:rFonts w:ascii="宋体" w:eastAsia="宋体" w:hAnsi="宋体" w:cs="Times New Roman"/>
        </w:rPr>
        <w:t>对不正确的虚假交易信息进行更正。</w:t>
      </w:r>
      <w:r w:rsidR="000E762C" w:rsidRPr="004031DC">
        <w:rPr>
          <w:rFonts w:ascii="宋体" w:eastAsia="宋体" w:hAnsi="宋体" w:cs="Times New Roman" w:hint="eastAsia"/>
        </w:rPr>
        <w:t>平台应在收到相关请求后在合理时间内</w:t>
      </w:r>
      <w:r w:rsidR="003F0340" w:rsidRPr="004031DC">
        <w:rPr>
          <w:rFonts w:ascii="宋体" w:eastAsia="宋体" w:hAnsi="宋体" w:cs="Times New Roman" w:hint="eastAsia"/>
        </w:rPr>
        <w:t>（不般认为于14天内）</w:t>
      </w:r>
      <w:r w:rsidR="000E762C" w:rsidRPr="004031DC">
        <w:rPr>
          <w:rFonts w:ascii="宋体" w:eastAsia="宋体" w:hAnsi="宋体" w:cs="Times New Roman" w:hint="eastAsia"/>
        </w:rPr>
        <w:t>对相关虚假交易信息进行核实，如属不正确的虚假交易信息</w:t>
      </w:r>
      <w:r w:rsidR="003F0340" w:rsidRPr="004031DC">
        <w:rPr>
          <w:rFonts w:ascii="宋体" w:eastAsia="宋体" w:hAnsi="宋体" w:cs="Times New Roman" w:hint="eastAsia"/>
        </w:rPr>
        <w:t>，则平台应对相关信息进行更正及删除。</w:t>
      </w:r>
    </w:p>
    <w:sectPr w:rsidR="00B37533" w:rsidRPr="00F83E32" w:rsidSect="000164BA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37230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F18ED" w14:textId="77777777" w:rsidR="00221730" w:rsidRDefault="00221730" w:rsidP="004203A3">
      <w:r>
        <w:separator/>
      </w:r>
    </w:p>
  </w:endnote>
  <w:endnote w:type="continuationSeparator" w:id="0">
    <w:p w14:paraId="67FCFCE2" w14:textId="77777777" w:rsidR="00221730" w:rsidRDefault="00221730" w:rsidP="0042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F2EBE" w14:textId="77777777" w:rsidR="007D477A" w:rsidRDefault="007D477A">
    <w:pPr>
      <w:pStyle w:val="af8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FCFA0" w14:textId="77777777" w:rsidR="007D477A" w:rsidRDefault="007D477A">
    <w:pPr>
      <w:pStyle w:val="af5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0</w:t>
    </w:r>
    <w:r>
      <w:rPr>
        <w:rStyle w:val="af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BF1EE" w14:textId="77777777" w:rsidR="007D477A" w:rsidRDefault="007D477A" w:rsidP="00934632">
    <w:pPr>
      <w:pStyle w:val="aa"/>
      <w:ind w:right="2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500792"/>
      <w:docPartObj>
        <w:docPartGallery w:val="Page Numbers (Bottom of Page)"/>
        <w:docPartUnique/>
      </w:docPartObj>
    </w:sdtPr>
    <w:sdtEndPr/>
    <w:sdtContent>
      <w:p w14:paraId="5C43C083" w14:textId="77777777" w:rsidR="007D477A" w:rsidRDefault="007D477A" w:rsidP="009833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C57" w:rsidRPr="00574C5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39921" w14:textId="77777777" w:rsidR="00221730" w:rsidRDefault="00221730" w:rsidP="004203A3">
      <w:r>
        <w:separator/>
      </w:r>
    </w:p>
  </w:footnote>
  <w:footnote w:type="continuationSeparator" w:id="0">
    <w:p w14:paraId="0DC81239" w14:textId="77777777" w:rsidR="00221730" w:rsidRDefault="00221730" w:rsidP="0042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06F7C" w14:textId="77777777" w:rsidR="007D477A" w:rsidRDefault="007D477A">
    <w:pPr>
      <w:pStyle w:val="af9"/>
    </w:pPr>
    <w:r>
      <w:t>GB/T ××××.5—2005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7B100" w14:textId="77777777" w:rsidR="007D477A" w:rsidRPr="0031392F" w:rsidRDefault="007D477A" w:rsidP="00934632">
    <w:pPr>
      <w:pStyle w:val="a9"/>
      <w:jc w:val="right"/>
    </w:pPr>
    <w:r w:rsidRPr="0031392F">
      <w:rPr>
        <w:rFonts w:ascii="Times New Roman" w:hAnsi="Times New Roman" w:hint="eastAsia"/>
        <w:sz w:val="21"/>
        <w:szCs w:val="20"/>
      </w:rPr>
      <w:t>SB</w:t>
    </w:r>
    <w:r w:rsidRPr="0031392F">
      <w:rPr>
        <w:rFonts w:ascii="Times New Roman" w:hAnsi="Times New Roman" w:hint="eastAsia"/>
        <w:sz w:val="21"/>
        <w:szCs w:val="20"/>
      </w:rPr>
      <w:t>／</w:t>
    </w:r>
    <w:r w:rsidRPr="0031392F">
      <w:rPr>
        <w:rFonts w:ascii="Times New Roman" w:hAnsi="Times New Roman" w:hint="eastAsia"/>
        <w:sz w:val="21"/>
        <w:szCs w:val="20"/>
      </w:rPr>
      <w:t>T  XXXX</w:t>
    </w:r>
    <w:r w:rsidRPr="0031392F">
      <w:rPr>
        <w:rFonts w:ascii="Times New Roman" w:hAnsi="Times New Roman" w:hint="eastAsia"/>
        <w:sz w:val="21"/>
        <w:szCs w:val="20"/>
      </w:rPr>
      <w:t>－</w:t>
    </w:r>
    <w:r w:rsidRPr="0031392F">
      <w:rPr>
        <w:rFonts w:ascii="Times New Roman" w:hAnsi="Times New Roman" w:hint="eastAsia"/>
        <w:sz w:val="21"/>
        <w:szCs w:val="20"/>
      </w:rPr>
      <w:t>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B9AAE" w14:textId="77777777" w:rsidR="007D477A" w:rsidRDefault="007D477A">
    <w:pPr>
      <w:pStyle w:val="af6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E60"/>
    <w:multiLevelType w:val="hybridMultilevel"/>
    <w:tmpl w:val="B8BC98EA"/>
    <w:lvl w:ilvl="0" w:tplc="E0A81F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D957A5"/>
    <w:multiLevelType w:val="hybridMultilevel"/>
    <w:tmpl w:val="4ED00890"/>
    <w:lvl w:ilvl="0" w:tplc="B2CCD9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811622"/>
    <w:multiLevelType w:val="multilevel"/>
    <w:tmpl w:val="F71CB40E"/>
    <w:lvl w:ilvl="0">
      <w:start w:val="6"/>
      <w:numFmt w:val="decimal"/>
      <w:lvlText w:val="%1"/>
      <w:lvlJc w:val="left"/>
      <w:pPr>
        <w:ind w:left="360" w:hanging="360"/>
      </w:pPr>
      <w:rPr>
        <w:rFonts w:asciiTheme="majorHAnsi" w:eastAsiaTheme="maj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ajorEastAsia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ajorEastAsia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ajorHAnsi"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eastAsiaTheme="majorEastAsia" w:hint="default"/>
      </w:rPr>
    </w:lvl>
  </w:abstractNum>
  <w:abstractNum w:abstractNumId="3">
    <w:nsid w:val="138C1A94"/>
    <w:multiLevelType w:val="hybridMultilevel"/>
    <w:tmpl w:val="8E9EE250"/>
    <w:lvl w:ilvl="0" w:tplc="CBE24130">
      <w:start w:val="1"/>
      <w:numFmt w:val="decimal"/>
      <w:lvlText w:val="5.1.%1"/>
      <w:lvlJc w:val="left"/>
      <w:pPr>
        <w:ind w:left="420" w:hanging="420"/>
      </w:pPr>
      <w:rPr>
        <w:rFonts w:hint="eastAsia"/>
        <w:sz w:val="21"/>
        <w:szCs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ED48D6"/>
    <w:multiLevelType w:val="multilevel"/>
    <w:tmpl w:val="100AA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5A3CD8"/>
    <w:multiLevelType w:val="hybridMultilevel"/>
    <w:tmpl w:val="D5A0DC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B042D12"/>
    <w:multiLevelType w:val="hybridMultilevel"/>
    <w:tmpl w:val="781AE582"/>
    <w:lvl w:ilvl="0" w:tplc="085A9E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>
    <w:nsid w:val="226542E6"/>
    <w:multiLevelType w:val="hybridMultilevel"/>
    <w:tmpl w:val="4498DE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2D92331"/>
    <w:multiLevelType w:val="hybridMultilevel"/>
    <w:tmpl w:val="A508C4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9695BCE"/>
    <w:multiLevelType w:val="hybridMultilevel"/>
    <w:tmpl w:val="CA0254A0"/>
    <w:lvl w:ilvl="0" w:tplc="75A25254">
      <w:start w:val="1"/>
      <w:numFmt w:val="decimal"/>
      <w:lvlText w:val="10.%1"/>
      <w:lvlJc w:val="left"/>
      <w:pPr>
        <w:ind w:left="420" w:hanging="420"/>
      </w:pPr>
      <w:rPr>
        <w:rFonts w:hint="eastAsia"/>
        <w:sz w:val="21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0FC66FA"/>
    <w:multiLevelType w:val="hybridMultilevel"/>
    <w:tmpl w:val="CA220B94"/>
    <w:lvl w:ilvl="0" w:tplc="FF8AF388">
      <w:start w:val="1"/>
      <w:numFmt w:val="decimal"/>
      <w:lvlText w:val="4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640D42"/>
    <w:multiLevelType w:val="multilevel"/>
    <w:tmpl w:val="100AA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4C22A30"/>
    <w:multiLevelType w:val="hybridMultilevel"/>
    <w:tmpl w:val="FA5E8486"/>
    <w:lvl w:ilvl="0" w:tplc="93F49D82">
      <w:start w:val="1"/>
      <w:numFmt w:val="decimal"/>
      <w:lvlText w:val="8.1.%1"/>
      <w:lvlJc w:val="left"/>
      <w:pPr>
        <w:ind w:left="420" w:hanging="420"/>
      </w:pPr>
      <w:rPr>
        <w:rFonts w:hint="eastAsia"/>
        <w:sz w:val="21"/>
        <w:szCs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63F43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1A2A3D"/>
    <w:multiLevelType w:val="hybridMultilevel"/>
    <w:tmpl w:val="1C24E208"/>
    <w:lvl w:ilvl="0" w:tplc="CDE68AE8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2B41B4E"/>
    <w:multiLevelType w:val="hybridMultilevel"/>
    <w:tmpl w:val="5D3AF0FA"/>
    <w:lvl w:ilvl="0" w:tplc="9FC02988">
      <w:start w:val="1"/>
      <w:numFmt w:val="decimal"/>
      <w:lvlText w:val="%1  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C810D45"/>
    <w:multiLevelType w:val="hybridMultilevel"/>
    <w:tmpl w:val="DDC42E0E"/>
    <w:lvl w:ilvl="0" w:tplc="2B26BD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C21D1D"/>
    <w:multiLevelType w:val="multilevel"/>
    <w:tmpl w:val="5624F89C"/>
    <w:lvl w:ilvl="0">
      <w:start w:val="7"/>
      <w:numFmt w:val="decimal"/>
      <w:lvlText w:val="%1"/>
      <w:lvlJc w:val="left"/>
      <w:pPr>
        <w:ind w:left="360" w:hanging="360"/>
      </w:pPr>
      <w:rPr>
        <w:rFonts w:asciiTheme="majorHAnsi" w:eastAsiaTheme="maj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ajorEastAsia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ajorHAnsi"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eastAsiaTheme="majorEastAsia" w:hint="default"/>
      </w:rPr>
    </w:lvl>
  </w:abstractNum>
  <w:abstractNum w:abstractNumId="19">
    <w:nsid w:val="621E75F5"/>
    <w:multiLevelType w:val="multilevel"/>
    <w:tmpl w:val="B14892C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pStyle w:val="a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49D3A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174463A"/>
    <w:multiLevelType w:val="hybridMultilevel"/>
    <w:tmpl w:val="3230B502"/>
    <w:lvl w:ilvl="0" w:tplc="7BB41708">
      <w:start w:val="1"/>
      <w:numFmt w:val="decimal"/>
      <w:lvlText w:val="4.3.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C866813"/>
    <w:multiLevelType w:val="hybridMultilevel"/>
    <w:tmpl w:val="AA449296"/>
    <w:lvl w:ilvl="0" w:tplc="FCE0A864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"/>
  </w:num>
  <w:num w:numId="5">
    <w:abstractNumId w:val="0"/>
  </w:num>
  <w:num w:numId="6">
    <w:abstractNumId w:val="9"/>
  </w:num>
  <w:num w:numId="7">
    <w:abstractNumId w:val="21"/>
  </w:num>
  <w:num w:numId="8">
    <w:abstractNumId w:val="5"/>
  </w:num>
  <w:num w:numId="9">
    <w:abstractNumId w:val="13"/>
  </w:num>
  <w:num w:numId="10">
    <w:abstractNumId w:val="10"/>
  </w:num>
  <w:num w:numId="11">
    <w:abstractNumId w:val="16"/>
  </w:num>
  <w:num w:numId="12">
    <w:abstractNumId w:val="15"/>
  </w:num>
  <w:num w:numId="13">
    <w:abstractNumId w:val="11"/>
  </w:num>
  <w:num w:numId="14">
    <w:abstractNumId w:val="7"/>
  </w:num>
  <w:num w:numId="15">
    <w:abstractNumId w:val="3"/>
  </w:num>
  <w:num w:numId="16">
    <w:abstractNumId w:val="14"/>
  </w:num>
  <w:num w:numId="17">
    <w:abstractNumId w:val="20"/>
  </w:num>
  <w:num w:numId="18">
    <w:abstractNumId w:val="19"/>
  </w:num>
  <w:num w:numId="19">
    <w:abstractNumId w:val="4"/>
  </w:num>
  <w:num w:numId="20">
    <w:abstractNumId w:val="12"/>
  </w:num>
  <w:num w:numId="21">
    <w:abstractNumId w:val="2"/>
  </w:num>
  <w:num w:numId="22">
    <w:abstractNumId w:val="18"/>
  </w:num>
  <w:num w:numId="23">
    <w:abstractNumId w:val="22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庄瑜">
    <w15:presenceInfo w15:providerId="Windows Live" w15:userId="56dd2d4b4dc501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18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A3"/>
    <w:rsid w:val="00001F3B"/>
    <w:rsid w:val="00002AEF"/>
    <w:rsid w:val="00002EEF"/>
    <w:rsid w:val="000103A5"/>
    <w:rsid w:val="00010B18"/>
    <w:rsid w:val="000164BA"/>
    <w:rsid w:val="00021BE0"/>
    <w:rsid w:val="00023259"/>
    <w:rsid w:val="00033E5C"/>
    <w:rsid w:val="00035745"/>
    <w:rsid w:val="00041EBA"/>
    <w:rsid w:val="00043B48"/>
    <w:rsid w:val="00053987"/>
    <w:rsid w:val="000558B6"/>
    <w:rsid w:val="0005618A"/>
    <w:rsid w:val="00056593"/>
    <w:rsid w:val="000609B2"/>
    <w:rsid w:val="00066DDE"/>
    <w:rsid w:val="00081B60"/>
    <w:rsid w:val="00081BF7"/>
    <w:rsid w:val="00083340"/>
    <w:rsid w:val="00083D79"/>
    <w:rsid w:val="00085D0F"/>
    <w:rsid w:val="00087BA7"/>
    <w:rsid w:val="0009194F"/>
    <w:rsid w:val="000A731F"/>
    <w:rsid w:val="000B1B1A"/>
    <w:rsid w:val="000C074F"/>
    <w:rsid w:val="000C4059"/>
    <w:rsid w:val="000C5853"/>
    <w:rsid w:val="000C7AA1"/>
    <w:rsid w:val="000E1C9C"/>
    <w:rsid w:val="000E5068"/>
    <w:rsid w:val="000E762C"/>
    <w:rsid w:val="000F1F21"/>
    <w:rsid w:val="000F62DE"/>
    <w:rsid w:val="0010445F"/>
    <w:rsid w:val="0011322D"/>
    <w:rsid w:val="00114169"/>
    <w:rsid w:val="00114D27"/>
    <w:rsid w:val="001176A8"/>
    <w:rsid w:val="00121BED"/>
    <w:rsid w:val="00123146"/>
    <w:rsid w:val="0012314D"/>
    <w:rsid w:val="001234C2"/>
    <w:rsid w:val="00123EC4"/>
    <w:rsid w:val="00132DA1"/>
    <w:rsid w:val="00135CCB"/>
    <w:rsid w:val="00135FA1"/>
    <w:rsid w:val="0013699B"/>
    <w:rsid w:val="00136EB0"/>
    <w:rsid w:val="0014066D"/>
    <w:rsid w:val="0014527A"/>
    <w:rsid w:val="001455AD"/>
    <w:rsid w:val="001509BF"/>
    <w:rsid w:val="001577C5"/>
    <w:rsid w:val="0016063F"/>
    <w:rsid w:val="00160BAC"/>
    <w:rsid w:val="00162BC7"/>
    <w:rsid w:val="00164153"/>
    <w:rsid w:val="00165A1C"/>
    <w:rsid w:val="001663F6"/>
    <w:rsid w:val="00166CC8"/>
    <w:rsid w:val="001708F2"/>
    <w:rsid w:val="001718C1"/>
    <w:rsid w:val="00175490"/>
    <w:rsid w:val="0018143F"/>
    <w:rsid w:val="00181AC4"/>
    <w:rsid w:val="001820CF"/>
    <w:rsid w:val="0018225F"/>
    <w:rsid w:val="001826F2"/>
    <w:rsid w:val="0018396E"/>
    <w:rsid w:val="001A0AD6"/>
    <w:rsid w:val="001A4D30"/>
    <w:rsid w:val="001A628F"/>
    <w:rsid w:val="001A6767"/>
    <w:rsid w:val="001A6892"/>
    <w:rsid w:val="001A7A77"/>
    <w:rsid w:val="001B5543"/>
    <w:rsid w:val="001D27DB"/>
    <w:rsid w:val="001D6FD8"/>
    <w:rsid w:val="001E06F8"/>
    <w:rsid w:val="001E39C4"/>
    <w:rsid w:val="001F1CCE"/>
    <w:rsid w:val="001F296C"/>
    <w:rsid w:val="001F4497"/>
    <w:rsid w:val="002025A7"/>
    <w:rsid w:val="00204B28"/>
    <w:rsid w:val="002059E7"/>
    <w:rsid w:val="00206046"/>
    <w:rsid w:val="00210FD5"/>
    <w:rsid w:val="00215A03"/>
    <w:rsid w:val="00221730"/>
    <w:rsid w:val="00224110"/>
    <w:rsid w:val="00224EA9"/>
    <w:rsid w:val="002278F7"/>
    <w:rsid w:val="0023584C"/>
    <w:rsid w:val="00236A18"/>
    <w:rsid w:val="00242534"/>
    <w:rsid w:val="002477EB"/>
    <w:rsid w:val="0025036B"/>
    <w:rsid w:val="00250A71"/>
    <w:rsid w:val="00253B76"/>
    <w:rsid w:val="002579CE"/>
    <w:rsid w:val="00261CB8"/>
    <w:rsid w:val="002666AD"/>
    <w:rsid w:val="00266C24"/>
    <w:rsid w:val="00266CE5"/>
    <w:rsid w:val="0026701F"/>
    <w:rsid w:val="0027002B"/>
    <w:rsid w:val="00272607"/>
    <w:rsid w:val="002730AD"/>
    <w:rsid w:val="00276259"/>
    <w:rsid w:val="00283882"/>
    <w:rsid w:val="002852F9"/>
    <w:rsid w:val="0028700D"/>
    <w:rsid w:val="002871AC"/>
    <w:rsid w:val="002958ED"/>
    <w:rsid w:val="00295F71"/>
    <w:rsid w:val="00297100"/>
    <w:rsid w:val="002A0EFD"/>
    <w:rsid w:val="002A785E"/>
    <w:rsid w:val="002B3D89"/>
    <w:rsid w:val="002C05BE"/>
    <w:rsid w:val="002C1B56"/>
    <w:rsid w:val="002C3D32"/>
    <w:rsid w:val="002D4533"/>
    <w:rsid w:val="002D6211"/>
    <w:rsid w:val="002E28FB"/>
    <w:rsid w:val="002E5EB7"/>
    <w:rsid w:val="002E5F36"/>
    <w:rsid w:val="002F570D"/>
    <w:rsid w:val="002F7D56"/>
    <w:rsid w:val="003008A6"/>
    <w:rsid w:val="00300B84"/>
    <w:rsid w:val="00300FC4"/>
    <w:rsid w:val="00302960"/>
    <w:rsid w:val="00312A21"/>
    <w:rsid w:val="00313B65"/>
    <w:rsid w:val="00314B74"/>
    <w:rsid w:val="0032161B"/>
    <w:rsid w:val="00325755"/>
    <w:rsid w:val="00330BAA"/>
    <w:rsid w:val="003403FC"/>
    <w:rsid w:val="003469E0"/>
    <w:rsid w:val="00346AF4"/>
    <w:rsid w:val="00347BB2"/>
    <w:rsid w:val="003526E8"/>
    <w:rsid w:val="00354FDF"/>
    <w:rsid w:val="00355140"/>
    <w:rsid w:val="00356394"/>
    <w:rsid w:val="003566BC"/>
    <w:rsid w:val="003611D3"/>
    <w:rsid w:val="00366D7C"/>
    <w:rsid w:val="00367922"/>
    <w:rsid w:val="00374341"/>
    <w:rsid w:val="00376C6F"/>
    <w:rsid w:val="00376CCC"/>
    <w:rsid w:val="003831D7"/>
    <w:rsid w:val="0038694F"/>
    <w:rsid w:val="003957E5"/>
    <w:rsid w:val="003969FD"/>
    <w:rsid w:val="003B18B0"/>
    <w:rsid w:val="003B21DF"/>
    <w:rsid w:val="003B5583"/>
    <w:rsid w:val="003B7518"/>
    <w:rsid w:val="003B7B1E"/>
    <w:rsid w:val="003C1413"/>
    <w:rsid w:val="003C7DC7"/>
    <w:rsid w:val="003D4979"/>
    <w:rsid w:val="003D5DFF"/>
    <w:rsid w:val="003D7672"/>
    <w:rsid w:val="003E24DA"/>
    <w:rsid w:val="003F0340"/>
    <w:rsid w:val="003F1CAF"/>
    <w:rsid w:val="003F1DBD"/>
    <w:rsid w:val="003F3BD1"/>
    <w:rsid w:val="003F5601"/>
    <w:rsid w:val="003F6078"/>
    <w:rsid w:val="003F708C"/>
    <w:rsid w:val="00401362"/>
    <w:rsid w:val="00401805"/>
    <w:rsid w:val="00402DC6"/>
    <w:rsid w:val="004031DC"/>
    <w:rsid w:val="004203A3"/>
    <w:rsid w:val="0042098D"/>
    <w:rsid w:val="0042703C"/>
    <w:rsid w:val="0043013F"/>
    <w:rsid w:val="00431CAE"/>
    <w:rsid w:val="0043313A"/>
    <w:rsid w:val="004348E7"/>
    <w:rsid w:val="00434E8C"/>
    <w:rsid w:val="004365F6"/>
    <w:rsid w:val="004404D2"/>
    <w:rsid w:val="004519AC"/>
    <w:rsid w:val="00456401"/>
    <w:rsid w:val="0046178F"/>
    <w:rsid w:val="004632CA"/>
    <w:rsid w:val="0047198A"/>
    <w:rsid w:val="00471B81"/>
    <w:rsid w:val="004721C0"/>
    <w:rsid w:val="004724D7"/>
    <w:rsid w:val="00472E07"/>
    <w:rsid w:val="00477342"/>
    <w:rsid w:val="00482871"/>
    <w:rsid w:val="00485183"/>
    <w:rsid w:val="00487590"/>
    <w:rsid w:val="004902CD"/>
    <w:rsid w:val="004917D7"/>
    <w:rsid w:val="00493E02"/>
    <w:rsid w:val="004A0445"/>
    <w:rsid w:val="004A2E24"/>
    <w:rsid w:val="004A5146"/>
    <w:rsid w:val="004A5519"/>
    <w:rsid w:val="004A7A12"/>
    <w:rsid w:val="004B07D4"/>
    <w:rsid w:val="004C17DB"/>
    <w:rsid w:val="004C375D"/>
    <w:rsid w:val="004D0A33"/>
    <w:rsid w:val="004F3B04"/>
    <w:rsid w:val="004F45C8"/>
    <w:rsid w:val="004F7AE8"/>
    <w:rsid w:val="0050306C"/>
    <w:rsid w:val="005059E7"/>
    <w:rsid w:val="005108A3"/>
    <w:rsid w:val="00512BB5"/>
    <w:rsid w:val="00516DA6"/>
    <w:rsid w:val="005173F6"/>
    <w:rsid w:val="00520C6E"/>
    <w:rsid w:val="00521C40"/>
    <w:rsid w:val="005249F5"/>
    <w:rsid w:val="00525A5F"/>
    <w:rsid w:val="00532F6A"/>
    <w:rsid w:val="005455BE"/>
    <w:rsid w:val="005476F5"/>
    <w:rsid w:val="00556148"/>
    <w:rsid w:val="00557B05"/>
    <w:rsid w:val="00562AC2"/>
    <w:rsid w:val="0057120A"/>
    <w:rsid w:val="00574C57"/>
    <w:rsid w:val="0057589B"/>
    <w:rsid w:val="00576B49"/>
    <w:rsid w:val="00576CC9"/>
    <w:rsid w:val="005829AF"/>
    <w:rsid w:val="00585515"/>
    <w:rsid w:val="005926B6"/>
    <w:rsid w:val="0059490D"/>
    <w:rsid w:val="005955F7"/>
    <w:rsid w:val="00597441"/>
    <w:rsid w:val="005A24D1"/>
    <w:rsid w:val="005A3D77"/>
    <w:rsid w:val="005A760A"/>
    <w:rsid w:val="005B6296"/>
    <w:rsid w:val="005C27D9"/>
    <w:rsid w:val="005C35EF"/>
    <w:rsid w:val="005D3DDB"/>
    <w:rsid w:val="005E4E78"/>
    <w:rsid w:val="005E68CC"/>
    <w:rsid w:val="005E7AC9"/>
    <w:rsid w:val="005F5BDA"/>
    <w:rsid w:val="005F6600"/>
    <w:rsid w:val="00600BA1"/>
    <w:rsid w:val="00601300"/>
    <w:rsid w:val="00605684"/>
    <w:rsid w:val="006107E1"/>
    <w:rsid w:val="00612CA2"/>
    <w:rsid w:val="00613C22"/>
    <w:rsid w:val="00620735"/>
    <w:rsid w:val="00622D80"/>
    <w:rsid w:val="00623869"/>
    <w:rsid w:val="00623EB6"/>
    <w:rsid w:val="00627EE1"/>
    <w:rsid w:val="00642FE2"/>
    <w:rsid w:val="006434BF"/>
    <w:rsid w:val="00644CDA"/>
    <w:rsid w:val="0065269C"/>
    <w:rsid w:val="00652DFF"/>
    <w:rsid w:val="00655109"/>
    <w:rsid w:val="00656A29"/>
    <w:rsid w:val="00656C7D"/>
    <w:rsid w:val="006606D4"/>
    <w:rsid w:val="00660961"/>
    <w:rsid w:val="00667470"/>
    <w:rsid w:val="00667C22"/>
    <w:rsid w:val="006713FD"/>
    <w:rsid w:val="006723D0"/>
    <w:rsid w:val="00677296"/>
    <w:rsid w:val="0068274D"/>
    <w:rsid w:val="0068363C"/>
    <w:rsid w:val="0068560C"/>
    <w:rsid w:val="00686A61"/>
    <w:rsid w:val="00694156"/>
    <w:rsid w:val="006A116A"/>
    <w:rsid w:val="006A3401"/>
    <w:rsid w:val="006A3885"/>
    <w:rsid w:val="006A4A49"/>
    <w:rsid w:val="006A6EDA"/>
    <w:rsid w:val="006A7372"/>
    <w:rsid w:val="006A7737"/>
    <w:rsid w:val="006B409D"/>
    <w:rsid w:val="006B42DB"/>
    <w:rsid w:val="006B6B69"/>
    <w:rsid w:val="006B7217"/>
    <w:rsid w:val="006B7F04"/>
    <w:rsid w:val="006C0A86"/>
    <w:rsid w:val="006C187B"/>
    <w:rsid w:val="006C49A5"/>
    <w:rsid w:val="006D136D"/>
    <w:rsid w:val="006D17CB"/>
    <w:rsid w:val="006D756D"/>
    <w:rsid w:val="006D791A"/>
    <w:rsid w:val="006E1593"/>
    <w:rsid w:val="006E4884"/>
    <w:rsid w:val="006E4DDE"/>
    <w:rsid w:val="006E697C"/>
    <w:rsid w:val="006F20B4"/>
    <w:rsid w:val="006F5A44"/>
    <w:rsid w:val="006F6D05"/>
    <w:rsid w:val="006F7C5A"/>
    <w:rsid w:val="00700D7A"/>
    <w:rsid w:val="00703E18"/>
    <w:rsid w:val="00706DF1"/>
    <w:rsid w:val="00711F83"/>
    <w:rsid w:val="00713865"/>
    <w:rsid w:val="00714189"/>
    <w:rsid w:val="00715DC1"/>
    <w:rsid w:val="00721A0C"/>
    <w:rsid w:val="0072527E"/>
    <w:rsid w:val="00725821"/>
    <w:rsid w:val="00731E30"/>
    <w:rsid w:val="007377AF"/>
    <w:rsid w:val="0074186A"/>
    <w:rsid w:val="007424D7"/>
    <w:rsid w:val="00752C20"/>
    <w:rsid w:val="00754672"/>
    <w:rsid w:val="00761708"/>
    <w:rsid w:val="007713EB"/>
    <w:rsid w:val="007760B9"/>
    <w:rsid w:val="00776C9B"/>
    <w:rsid w:val="00777515"/>
    <w:rsid w:val="00780FAB"/>
    <w:rsid w:val="00784DDA"/>
    <w:rsid w:val="007855FE"/>
    <w:rsid w:val="00787B6D"/>
    <w:rsid w:val="00790759"/>
    <w:rsid w:val="0079284E"/>
    <w:rsid w:val="007A09F4"/>
    <w:rsid w:val="007A1932"/>
    <w:rsid w:val="007A255F"/>
    <w:rsid w:val="007A3F86"/>
    <w:rsid w:val="007B22D7"/>
    <w:rsid w:val="007B658A"/>
    <w:rsid w:val="007C27BA"/>
    <w:rsid w:val="007C4B32"/>
    <w:rsid w:val="007C7AA8"/>
    <w:rsid w:val="007D0673"/>
    <w:rsid w:val="007D19A3"/>
    <w:rsid w:val="007D37E9"/>
    <w:rsid w:val="007D477A"/>
    <w:rsid w:val="007D49A2"/>
    <w:rsid w:val="007E3E11"/>
    <w:rsid w:val="007F0101"/>
    <w:rsid w:val="007F263A"/>
    <w:rsid w:val="007F5BD3"/>
    <w:rsid w:val="00801129"/>
    <w:rsid w:val="008035AF"/>
    <w:rsid w:val="00806420"/>
    <w:rsid w:val="008066A1"/>
    <w:rsid w:val="0081202C"/>
    <w:rsid w:val="008145EE"/>
    <w:rsid w:val="00821077"/>
    <w:rsid w:val="0082353F"/>
    <w:rsid w:val="0082632E"/>
    <w:rsid w:val="008268F9"/>
    <w:rsid w:val="00833C17"/>
    <w:rsid w:val="008371B6"/>
    <w:rsid w:val="00840AAA"/>
    <w:rsid w:val="0084106B"/>
    <w:rsid w:val="0084496E"/>
    <w:rsid w:val="00845711"/>
    <w:rsid w:val="00850470"/>
    <w:rsid w:val="0085134C"/>
    <w:rsid w:val="00853793"/>
    <w:rsid w:val="00855314"/>
    <w:rsid w:val="00860B0A"/>
    <w:rsid w:val="0086135A"/>
    <w:rsid w:val="00862999"/>
    <w:rsid w:val="008640B9"/>
    <w:rsid w:val="0087088E"/>
    <w:rsid w:val="00872FA8"/>
    <w:rsid w:val="00873851"/>
    <w:rsid w:val="00876C8F"/>
    <w:rsid w:val="00881F1B"/>
    <w:rsid w:val="00883D2C"/>
    <w:rsid w:val="00884F07"/>
    <w:rsid w:val="00886DF0"/>
    <w:rsid w:val="00887908"/>
    <w:rsid w:val="00895B3E"/>
    <w:rsid w:val="008A0D5C"/>
    <w:rsid w:val="008A1C17"/>
    <w:rsid w:val="008A5BFA"/>
    <w:rsid w:val="008B3851"/>
    <w:rsid w:val="008B7CC3"/>
    <w:rsid w:val="008C05DB"/>
    <w:rsid w:val="008D1D05"/>
    <w:rsid w:val="008D3934"/>
    <w:rsid w:val="008D7005"/>
    <w:rsid w:val="008F36ED"/>
    <w:rsid w:val="008F5F5B"/>
    <w:rsid w:val="00900644"/>
    <w:rsid w:val="00900B3F"/>
    <w:rsid w:val="0090545D"/>
    <w:rsid w:val="009058F3"/>
    <w:rsid w:val="00905C6F"/>
    <w:rsid w:val="009070FF"/>
    <w:rsid w:val="00910AFA"/>
    <w:rsid w:val="009213BF"/>
    <w:rsid w:val="009225F1"/>
    <w:rsid w:val="009317EB"/>
    <w:rsid w:val="00934632"/>
    <w:rsid w:val="009479F0"/>
    <w:rsid w:val="00952995"/>
    <w:rsid w:val="009618DB"/>
    <w:rsid w:val="00963B2D"/>
    <w:rsid w:val="00964132"/>
    <w:rsid w:val="0096732F"/>
    <w:rsid w:val="009727EF"/>
    <w:rsid w:val="009764BB"/>
    <w:rsid w:val="00980FF6"/>
    <w:rsid w:val="0098339D"/>
    <w:rsid w:val="0099105F"/>
    <w:rsid w:val="00996188"/>
    <w:rsid w:val="00996EA8"/>
    <w:rsid w:val="009A1330"/>
    <w:rsid w:val="009A57C2"/>
    <w:rsid w:val="009B46E6"/>
    <w:rsid w:val="009B4D38"/>
    <w:rsid w:val="009C0B04"/>
    <w:rsid w:val="009C6593"/>
    <w:rsid w:val="009D0EFF"/>
    <w:rsid w:val="009D3BA8"/>
    <w:rsid w:val="009E39E3"/>
    <w:rsid w:val="009F3178"/>
    <w:rsid w:val="009F3B26"/>
    <w:rsid w:val="009F48BA"/>
    <w:rsid w:val="009F616E"/>
    <w:rsid w:val="00A11D50"/>
    <w:rsid w:val="00A14B8D"/>
    <w:rsid w:val="00A25461"/>
    <w:rsid w:val="00A32EAD"/>
    <w:rsid w:val="00A51AD8"/>
    <w:rsid w:val="00A53CDF"/>
    <w:rsid w:val="00A55502"/>
    <w:rsid w:val="00A628D7"/>
    <w:rsid w:val="00A64A72"/>
    <w:rsid w:val="00A6597D"/>
    <w:rsid w:val="00A707EE"/>
    <w:rsid w:val="00A7149A"/>
    <w:rsid w:val="00A75B8E"/>
    <w:rsid w:val="00A81E3E"/>
    <w:rsid w:val="00A912F7"/>
    <w:rsid w:val="00AA2AF4"/>
    <w:rsid w:val="00AB69AD"/>
    <w:rsid w:val="00AC1460"/>
    <w:rsid w:val="00AC35F7"/>
    <w:rsid w:val="00AC5A97"/>
    <w:rsid w:val="00AD114A"/>
    <w:rsid w:val="00AD133C"/>
    <w:rsid w:val="00AD392B"/>
    <w:rsid w:val="00AD4993"/>
    <w:rsid w:val="00AD71E7"/>
    <w:rsid w:val="00AD7372"/>
    <w:rsid w:val="00AE07C0"/>
    <w:rsid w:val="00AE24CD"/>
    <w:rsid w:val="00B003A0"/>
    <w:rsid w:val="00B05484"/>
    <w:rsid w:val="00B10F2A"/>
    <w:rsid w:val="00B11C37"/>
    <w:rsid w:val="00B17B3F"/>
    <w:rsid w:val="00B261C9"/>
    <w:rsid w:val="00B334FD"/>
    <w:rsid w:val="00B33F96"/>
    <w:rsid w:val="00B34162"/>
    <w:rsid w:val="00B37533"/>
    <w:rsid w:val="00B418B6"/>
    <w:rsid w:val="00B470DC"/>
    <w:rsid w:val="00B50550"/>
    <w:rsid w:val="00B53554"/>
    <w:rsid w:val="00B602FE"/>
    <w:rsid w:val="00B613F2"/>
    <w:rsid w:val="00B615D4"/>
    <w:rsid w:val="00B630E0"/>
    <w:rsid w:val="00B65EEC"/>
    <w:rsid w:val="00B661BB"/>
    <w:rsid w:val="00B67E01"/>
    <w:rsid w:val="00B71B6F"/>
    <w:rsid w:val="00B73C1B"/>
    <w:rsid w:val="00B772DE"/>
    <w:rsid w:val="00B80C71"/>
    <w:rsid w:val="00B81A38"/>
    <w:rsid w:val="00B8247B"/>
    <w:rsid w:val="00B8344E"/>
    <w:rsid w:val="00B85270"/>
    <w:rsid w:val="00B860FB"/>
    <w:rsid w:val="00B87BE9"/>
    <w:rsid w:val="00B90A5D"/>
    <w:rsid w:val="00B969B3"/>
    <w:rsid w:val="00BA46C4"/>
    <w:rsid w:val="00BA779A"/>
    <w:rsid w:val="00BB036B"/>
    <w:rsid w:val="00BB141E"/>
    <w:rsid w:val="00BB2005"/>
    <w:rsid w:val="00BD0A5B"/>
    <w:rsid w:val="00BD2A9D"/>
    <w:rsid w:val="00BD523D"/>
    <w:rsid w:val="00BE19BF"/>
    <w:rsid w:val="00BE3935"/>
    <w:rsid w:val="00BF3B0B"/>
    <w:rsid w:val="00BF7A5D"/>
    <w:rsid w:val="00BF7B27"/>
    <w:rsid w:val="00BF7D6A"/>
    <w:rsid w:val="00C0121E"/>
    <w:rsid w:val="00C0183D"/>
    <w:rsid w:val="00C03269"/>
    <w:rsid w:val="00C074CB"/>
    <w:rsid w:val="00C07AE9"/>
    <w:rsid w:val="00C14050"/>
    <w:rsid w:val="00C1632A"/>
    <w:rsid w:val="00C16D25"/>
    <w:rsid w:val="00C2496B"/>
    <w:rsid w:val="00C3356B"/>
    <w:rsid w:val="00C34CAD"/>
    <w:rsid w:val="00C36CBB"/>
    <w:rsid w:val="00C3707E"/>
    <w:rsid w:val="00C46E1C"/>
    <w:rsid w:val="00C53209"/>
    <w:rsid w:val="00C61622"/>
    <w:rsid w:val="00C67586"/>
    <w:rsid w:val="00C7313E"/>
    <w:rsid w:val="00C80BCB"/>
    <w:rsid w:val="00C85746"/>
    <w:rsid w:val="00C955AF"/>
    <w:rsid w:val="00CA1C94"/>
    <w:rsid w:val="00CA24DE"/>
    <w:rsid w:val="00CA3D4D"/>
    <w:rsid w:val="00CC2C1E"/>
    <w:rsid w:val="00CC5023"/>
    <w:rsid w:val="00CC590B"/>
    <w:rsid w:val="00CC7B16"/>
    <w:rsid w:val="00CD4473"/>
    <w:rsid w:val="00CE5C67"/>
    <w:rsid w:val="00CE6053"/>
    <w:rsid w:val="00D00CBF"/>
    <w:rsid w:val="00D04482"/>
    <w:rsid w:val="00D051CF"/>
    <w:rsid w:val="00D06A8B"/>
    <w:rsid w:val="00D101A4"/>
    <w:rsid w:val="00D146ED"/>
    <w:rsid w:val="00D15547"/>
    <w:rsid w:val="00D20FA0"/>
    <w:rsid w:val="00D23E2B"/>
    <w:rsid w:val="00D247F1"/>
    <w:rsid w:val="00D24AF7"/>
    <w:rsid w:val="00D26D61"/>
    <w:rsid w:val="00D27015"/>
    <w:rsid w:val="00D272AC"/>
    <w:rsid w:val="00D36CA8"/>
    <w:rsid w:val="00D424F9"/>
    <w:rsid w:val="00D43400"/>
    <w:rsid w:val="00D4491A"/>
    <w:rsid w:val="00D6109D"/>
    <w:rsid w:val="00D617FE"/>
    <w:rsid w:val="00D61EEA"/>
    <w:rsid w:val="00D63083"/>
    <w:rsid w:val="00D63121"/>
    <w:rsid w:val="00D65BA9"/>
    <w:rsid w:val="00D67CE8"/>
    <w:rsid w:val="00D70E6C"/>
    <w:rsid w:val="00D72DBF"/>
    <w:rsid w:val="00D73370"/>
    <w:rsid w:val="00D83805"/>
    <w:rsid w:val="00D83BF6"/>
    <w:rsid w:val="00D85A9D"/>
    <w:rsid w:val="00D8637E"/>
    <w:rsid w:val="00D94CFE"/>
    <w:rsid w:val="00D97683"/>
    <w:rsid w:val="00D978AB"/>
    <w:rsid w:val="00DA5BF8"/>
    <w:rsid w:val="00DB17E7"/>
    <w:rsid w:val="00DB1EE5"/>
    <w:rsid w:val="00DB68A8"/>
    <w:rsid w:val="00DC342F"/>
    <w:rsid w:val="00DD2875"/>
    <w:rsid w:val="00DD2AC8"/>
    <w:rsid w:val="00DD5C77"/>
    <w:rsid w:val="00DF11F3"/>
    <w:rsid w:val="00DF34B7"/>
    <w:rsid w:val="00E013F1"/>
    <w:rsid w:val="00E031FA"/>
    <w:rsid w:val="00E04658"/>
    <w:rsid w:val="00E04746"/>
    <w:rsid w:val="00E068A7"/>
    <w:rsid w:val="00E128D2"/>
    <w:rsid w:val="00E1389C"/>
    <w:rsid w:val="00E2518D"/>
    <w:rsid w:val="00E3172B"/>
    <w:rsid w:val="00E31846"/>
    <w:rsid w:val="00E37745"/>
    <w:rsid w:val="00E37F04"/>
    <w:rsid w:val="00E46121"/>
    <w:rsid w:val="00E47657"/>
    <w:rsid w:val="00E50A92"/>
    <w:rsid w:val="00E52B1E"/>
    <w:rsid w:val="00E54EA6"/>
    <w:rsid w:val="00E55581"/>
    <w:rsid w:val="00E609DE"/>
    <w:rsid w:val="00E61D24"/>
    <w:rsid w:val="00E705E0"/>
    <w:rsid w:val="00E72C87"/>
    <w:rsid w:val="00E758D9"/>
    <w:rsid w:val="00E80978"/>
    <w:rsid w:val="00E80FFB"/>
    <w:rsid w:val="00E81D5B"/>
    <w:rsid w:val="00E82733"/>
    <w:rsid w:val="00E83C2C"/>
    <w:rsid w:val="00E83C41"/>
    <w:rsid w:val="00E87208"/>
    <w:rsid w:val="00E87430"/>
    <w:rsid w:val="00E87631"/>
    <w:rsid w:val="00E93861"/>
    <w:rsid w:val="00E94EFF"/>
    <w:rsid w:val="00EA0BCA"/>
    <w:rsid w:val="00EA2CE9"/>
    <w:rsid w:val="00EA3A6C"/>
    <w:rsid w:val="00EA5A7E"/>
    <w:rsid w:val="00EB06D9"/>
    <w:rsid w:val="00EB327F"/>
    <w:rsid w:val="00EB4357"/>
    <w:rsid w:val="00EB752E"/>
    <w:rsid w:val="00EC23C6"/>
    <w:rsid w:val="00EE0276"/>
    <w:rsid w:val="00EE1252"/>
    <w:rsid w:val="00EE1653"/>
    <w:rsid w:val="00EE4817"/>
    <w:rsid w:val="00EE5FAA"/>
    <w:rsid w:val="00EF15D2"/>
    <w:rsid w:val="00EF4671"/>
    <w:rsid w:val="00EF607C"/>
    <w:rsid w:val="00EF620B"/>
    <w:rsid w:val="00EF6D41"/>
    <w:rsid w:val="00EF71D6"/>
    <w:rsid w:val="00F072E8"/>
    <w:rsid w:val="00F101CA"/>
    <w:rsid w:val="00F10B71"/>
    <w:rsid w:val="00F12A3C"/>
    <w:rsid w:val="00F12C9B"/>
    <w:rsid w:val="00F13E90"/>
    <w:rsid w:val="00F25393"/>
    <w:rsid w:val="00F2739B"/>
    <w:rsid w:val="00F32B6A"/>
    <w:rsid w:val="00F34C53"/>
    <w:rsid w:val="00F36B25"/>
    <w:rsid w:val="00F413B3"/>
    <w:rsid w:val="00F4171F"/>
    <w:rsid w:val="00F420BC"/>
    <w:rsid w:val="00F429DE"/>
    <w:rsid w:val="00F45C0A"/>
    <w:rsid w:val="00F4762F"/>
    <w:rsid w:val="00F5198F"/>
    <w:rsid w:val="00F54D06"/>
    <w:rsid w:val="00F56A1A"/>
    <w:rsid w:val="00F62414"/>
    <w:rsid w:val="00F676DA"/>
    <w:rsid w:val="00F77844"/>
    <w:rsid w:val="00F80AD7"/>
    <w:rsid w:val="00F83E32"/>
    <w:rsid w:val="00F95D63"/>
    <w:rsid w:val="00F973B7"/>
    <w:rsid w:val="00F97AF7"/>
    <w:rsid w:val="00FA22CE"/>
    <w:rsid w:val="00FA55BD"/>
    <w:rsid w:val="00FA69AC"/>
    <w:rsid w:val="00FA796E"/>
    <w:rsid w:val="00FB09DB"/>
    <w:rsid w:val="00FB2F9F"/>
    <w:rsid w:val="00FB3095"/>
    <w:rsid w:val="00FB3E4B"/>
    <w:rsid w:val="00FB62B6"/>
    <w:rsid w:val="00FB68E9"/>
    <w:rsid w:val="00FC17A1"/>
    <w:rsid w:val="00FC7004"/>
    <w:rsid w:val="00FD3053"/>
    <w:rsid w:val="00FE1D3A"/>
    <w:rsid w:val="00FE3CF3"/>
    <w:rsid w:val="00FF23D7"/>
    <w:rsid w:val="00FF4265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52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164BA"/>
    <w:pPr>
      <w:widowControl w:val="0"/>
      <w:jc w:val="both"/>
    </w:pPr>
  </w:style>
  <w:style w:type="paragraph" w:styleId="1">
    <w:name w:val="heading 1"/>
    <w:basedOn w:val="a5"/>
    <w:next w:val="a5"/>
    <w:link w:val="1Char"/>
    <w:uiPriority w:val="9"/>
    <w:qFormat/>
    <w:rsid w:val="009618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5"/>
    <w:next w:val="a5"/>
    <w:link w:val="2Char"/>
    <w:uiPriority w:val="9"/>
    <w:unhideWhenUsed/>
    <w:qFormat/>
    <w:rsid w:val="008066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5"/>
    <w:next w:val="a5"/>
    <w:link w:val="3Char"/>
    <w:uiPriority w:val="9"/>
    <w:unhideWhenUsed/>
    <w:qFormat/>
    <w:rsid w:val="002503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nhideWhenUsed/>
    <w:rsid w:val="00420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rsid w:val="004203A3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420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4203A3"/>
    <w:rPr>
      <w:sz w:val="18"/>
      <w:szCs w:val="18"/>
    </w:rPr>
  </w:style>
  <w:style w:type="paragraph" w:styleId="a4">
    <w:name w:val="List Paragraph"/>
    <w:basedOn w:val="a5"/>
    <w:uiPriority w:val="34"/>
    <w:qFormat/>
    <w:rsid w:val="002E5F36"/>
    <w:pPr>
      <w:numPr>
        <w:ilvl w:val="2"/>
        <w:numId w:val="18"/>
      </w:numPr>
      <w:spacing w:line="360" w:lineRule="auto"/>
    </w:pPr>
    <w:rPr>
      <w:lang w:eastAsia="zh-TW"/>
    </w:rPr>
  </w:style>
  <w:style w:type="paragraph" w:styleId="ab">
    <w:name w:val="Document Map"/>
    <w:basedOn w:val="a5"/>
    <w:link w:val="Char1"/>
    <w:uiPriority w:val="99"/>
    <w:semiHidden/>
    <w:unhideWhenUsed/>
    <w:rsid w:val="00DB17E7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6"/>
    <w:link w:val="ab"/>
    <w:uiPriority w:val="99"/>
    <w:semiHidden/>
    <w:rsid w:val="00DB17E7"/>
    <w:rPr>
      <w:rFonts w:ascii="宋体" w:eastAsia="宋体"/>
      <w:sz w:val="18"/>
      <w:szCs w:val="18"/>
    </w:rPr>
  </w:style>
  <w:style w:type="character" w:customStyle="1" w:styleId="1Char">
    <w:name w:val="标题 1 Char"/>
    <w:basedOn w:val="a6"/>
    <w:link w:val="1"/>
    <w:uiPriority w:val="9"/>
    <w:rsid w:val="009618DB"/>
    <w:rPr>
      <w:b/>
      <w:bCs/>
      <w:kern w:val="44"/>
      <w:sz w:val="44"/>
      <w:szCs w:val="44"/>
    </w:rPr>
  </w:style>
  <w:style w:type="character" w:customStyle="1" w:styleId="2Char">
    <w:name w:val="标题 2 Char"/>
    <w:basedOn w:val="a6"/>
    <w:link w:val="2"/>
    <w:uiPriority w:val="9"/>
    <w:rsid w:val="008066A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6"/>
    <w:link w:val="3"/>
    <w:uiPriority w:val="9"/>
    <w:rsid w:val="0025036B"/>
    <w:rPr>
      <w:b/>
      <w:bCs/>
      <w:sz w:val="32"/>
      <w:szCs w:val="32"/>
    </w:rPr>
  </w:style>
  <w:style w:type="paragraph" w:styleId="HTML">
    <w:name w:val="HTML Preformatted"/>
    <w:basedOn w:val="a5"/>
    <w:link w:val="HTMLChar"/>
    <w:uiPriority w:val="99"/>
    <w:unhideWhenUsed/>
    <w:rsid w:val="004A0445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6"/>
    <w:link w:val="HTML"/>
    <w:uiPriority w:val="99"/>
    <w:rsid w:val="004A0445"/>
    <w:rPr>
      <w:rFonts w:ascii="Courier New" w:hAnsi="Courier New" w:cs="Courier New"/>
      <w:sz w:val="20"/>
      <w:szCs w:val="20"/>
    </w:rPr>
  </w:style>
  <w:style w:type="character" w:styleId="ac">
    <w:name w:val="annotation reference"/>
    <w:basedOn w:val="a6"/>
    <w:uiPriority w:val="99"/>
    <w:semiHidden/>
    <w:unhideWhenUsed/>
    <w:rsid w:val="009F616E"/>
    <w:rPr>
      <w:sz w:val="21"/>
      <w:szCs w:val="21"/>
    </w:rPr>
  </w:style>
  <w:style w:type="paragraph" w:styleId="ad">
    <w:name w:val="annotation text"/>
    <w:basedOn w:val="a5"/>
    <w:link w:val="Char2"/>
    <w:uiPriority w:val="99"/>
    <w:semiHidden/>
    <w:unhideWhenUsed/>
    <w:rsid w:val="009F616E"/>
    <w:pPr>
      <w:jc w:val="left"/>
    </w:pPr>
  </w:style>
  <w:style w:type="character" w:customStyle="1" w:styleId="Char2">
    <w:name w:val="批注文字 Char"/>
    <w:basedOn w:val="a6"/>
    <w:link w:val="ad"/>
    <w:uiPriority w:val="99"/>
    <w:semiHidden/>
    <w:rsid w:val="009F616E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9F616E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9F616E"/>
    <w:rPr>
      <w:b/>
      <w:bCs/>
    </w:rPr>
  </w:style>
  <w:style w:type="paragraph" w:styleId="af">
    <w:name w:val="Balloon Text"/>
    <w:basedOn w:val="a5"/>
    <w:link w:val="Char4"/>
    <w:uiPriority w:val="99"/>
    <w:semiHidden/>
    <w:unhideWhenUsed/>
    <w:rsid w:val="009F616E"/>
    <w:rPr>
      <w:sz w:val="18"/>
      <w:szCs w:val="18"/>
    </w:rPr>
  </w:style>
  <w:style w:type="character" w:customStyle="1" w:styleId="Char4">
    <w:name w:val="批注框文本 Char"/>
    <w:basedOn w:val="a6"/>
    <w:link w:val="af"/>
    <w:uiPriority w:val="99"/>
    <w:semiHidden/>
    <w:rsid w:val="009F616E"/>
    <w:rPr>
      <w:sz w:val="18"/>
      <w:szCs w:val="18"/>
    </w:rPr>
  </w:style>
  <w:style w:type="table" w:styleId="af0">
    <w:name w:val="Table Grid"/>
    <w:basedOn w:val="a7"/>
    <w:uiPriority w:val="59"/>
    <w:rsid w:val="005A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6B6B69"/>
    <w:rPr>
      <w:rFonts w:ascii="Times New Roman" w:eastAsia="宋体" w:hAnsi="Times New Roman"/>
      <w:sz w:val="18"/>
    </w:rPr>
  </w:style>
  <w:style w:type="paragraph" w:customStyle="1" w:styleId="af2">
    <w:name w:val="封面标准英文名称"/>
    <w:rsid w:val="006B6B69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3">
    <w:name w:val="封面正文"/>
    <w:rsid w:val="006B6B69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4">
    <w:name w:val="发布部门"/>
    <w:next w:val="a5"/>
    <w:rsid w:val="006B6B69"/>
    <w:pPr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5">
    <w:name w:val="标准书脚_奇数页"/>
    <w:rsid w:val="006B6B69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6">
    <w:name w:val="标准书眉一"/>
    <w:rsid w:val="006B6B69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7">
    <w:name w:val="发布"/>
    <w:rsid w:val="006B6B69"/>
    <w:rPr>
      <w:rFonts w:ascii="黑体" w:eastAsia="黑体"/>
      <w:spacing w:val="22"/>
      <w:w w:val="100"/>
      <w:position w:val="3"/>
      <w:sz w:val="28"/>
    </w:rPr>
  </w:style>
  <w:style w:type="paragraph" w:customStyle="1" w:styleId="af8">
    <w:name w:val="标准书脚_偶数页"/>
    <w:rsid w:val="006B6B69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9">
    <w:name w:val="标准书眉_偶数页"/>
    <w:basedOn w:val="a5"/>
    <w:next w:val="a5"/>
    <w:rsid w:val="006B6B69"/>
    <w:pPr>
      <w:widowControl/>
      <w:tabs>
        <w:tab w:val="center" w:pos="4154"/>
        <w:tab w:val="right" w:pos="8306"/>
      </w:tabs>
      <w:spacing w:after="120"/>
      <w:jc w:val="left"/>
    </w:pPr>
    <w:rPr>
      <w:rFonts w:ascii="Times New Roman" w:eastAsia="宋体" w:hAnsi="Times New Roman" w:cs="Times New Roman"/>
      <w:noProof/>
      <w:kern w:val="0"/>
      <w:szCs w:val="20"/>
    </w:rPr>
  </w:style>
  <w:style w:type="paragraph" w:styleId="afa">
    <w:name w:val="Normal (Web)"/>
    <w:basedOn w:val="a5"/>
    <w:uiPriority w:val="99"/>
    <w:semiHidden/>
    <w:rsid w:val="006B6B6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fb">
    <w:name w:val="caption"/>
    <w:basedOn w:val="a5"/>
    <w:next w:val="a5"/>
    <w:uiPriority w:val="35"/>
    <w:unhideWhenUsed/>
    <w:qFormat/>
    <w:rsid w:val="003F6078"/>
    <w:rPr>
      <w:rFonts w:asciiTheme="majorHAnsi" w:eastAsia="黑体" w:hAnsiTheme="majorHAnsi" w:cstheme="majorBidi"/>
      <w:sz w:val="20"/>
      <w:szCs w:val="20"/>
    </w:rPr>
  </w:style>
  <w:style w:type="paragraph" w:customStyle="1" w:styleId="a0">
    <w:name w:val="一级条标题"/>
    <w:next w:val="a5"/>
    <w:rsid w:val="00206046"/>
    <w:pPr>
      <w:numPr>
        <w:ilvl w:val="1"/>
        <w:numId w:val="14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206046"/>
    <w:pPr>
      <w:numPr>
        <w:numId w:val="14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rsid w:val="00206046"/>
    <w:pPr>
      <w:numPr>
        <w:ilvl w:val="2"/>
      </w:numPr>
      <w:spacing w:before="50" w:after="50"/>
      <w:outlineLvl w:val="3"/>
    </w:pPr>
  </w:style>
  <w:style w:type="paragraph" w:customStyle="1" w:styleId="a2">
    <w:name w:val="四级条标题"/>
    <w:basedOn w:val="a5"/>
    <w:next w:val="a5"/>
    <w:rsid w:val="00206046"/>
    <w:pPr>
      <w:widowControl/>
      <w:numPr>
        <w:ilvl w:val="4"/>
        <w:numId w:val="14"/>
      </w:numPr>
      <w:spacing w:beforeLines="50" w:afterLines="50"/>
      <w:jc w:val="left"/>
      <w:outlineLvl w:val="5"/>
    </w:pPr>
    <w:rPr>
      <w:rFonts w:ascii="黑体" w:eastAsia="黑体" w:hAnsi="Times New Roman" w:cs="Times New Roman"/>
      <w:kern w:val="0"/>
      <w:szCs w:val="21"/>
    </w:rPr>
  </w:style>
  <w:style w:type="paragraph" w:customStyle="1" w:styleId="a3">
    <w:name w:val="五级条标题"/>
    <w:basedOn w:val="a2"/>
    <w:next w:val="a5"/>
    <w:rsid w:val="00206046"/>
    <w:pPr>
      <w:numPr>
        <w:ilvl w:val="5"/>
      </w:numPr>
      <w:outlineLvl w:val="6"/>
    </w:pPr>
  </w:style>
  <w:style w:type="paragraph" w:customStyle="1" w:styleId="afc">
    <w:name w:val="终结线"/>
    <w:basedOn w:val="a5"/>
    <w:rsid w:val="00206046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164BA"/>
    <w:pPr>
      <w:widowControl w:val="0"/>
      <w:jc w:val="both"/>
    </w:pPr>
  </w:style>
  <w:style w:type="paragraph" w:styleId="1">
    <w:name w:val="heading 1"/>
    <w:basedOn w:val="a5"/>
    <w:next w:val="a5"/>
    <w:link w:val="1Char"/>
    <w:uiPriority w:val="9"/>
    <w:qFormat/>
    <w:rsid w:val="009618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5"/>
    <w:next w:val="a5"/>
    <w:link w:val="2Char"/>
    <w:uiPriority w:val="9"/>
    <w:unhideWhenUsed/>
    <w:qFormat/>
    <w:rsid w:val="008066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5"/>
    <w:next w:val="a5"/>
    <w:link w:val="3Char"/>
    <w:uiPriority w:val="9"/>
    <w:unhideWhenUsed/>
    <w:qFormat/>
    <w:rsid w:val="0025036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nhideWhenUsed/>
    <w:rsid w:val="00420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rsid w:val="004203A3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420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4203A3"/>
    <w:rPr>
      <w:sz w:val="18"/>
      <w:szCs w:val="18"/>
    </w:rPr>
  </w:style>
  <w:style w:type="paragraph" w:styleId="a4">
    <w:name w:val="List Paragraph"/>
    <w:basedOn w:val="a5"/>
    <w:uiPriority w:val="34"/>
    <w:qFormat/>
    <w:rsid w:val="002E5F36"/>
    <w:pPr>
      <w:numPr>
        <w:ilvl w:val="2"/>
        <w:numId w:val="18"/>
      </w:numPr>
      <w:spacing w:line="360" w:lineRule="auto"/>
    </w:pPr>
    <w:rPr>
      <w:lang w:eastAsia="zh-TW"/>
    </w:rPr>
  </w:style>
  <w:style w:type="paragraph" w:styleId="ab">
    <w:name w:val="Document Map"/>
    <w:basedOn w:val="a5"/>
    <w:link w:val="Char1"/>
    <w:uiPriority w:val="99"/>
    <w:semiHidden/>
    <w:unhideWhenUsed/>
    <w:rsid w:val="00DB17E7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6"/>
    <w:link w:val="ab"/>
    <w:uiPriority w:val="99"/>
    <w:semiHidden/>
    <w:rsid w:val="00DB17E7"/>
    <w:rPr>
      <w:rFonts w:ascii="宋体" w:eastAsia="宋体"/>
      <w:sz w:val="18"/>
      <w:szCs w:val="18"/>
    </w:rPr>
  </w:style>
  <w:style w:type="character" w:customStyle="1" w:styleId="1Char">
    <w:name w:val="标题 1 Char"/>
    <w:basedOn w:val="a6"/>
    <w:link w:val="1"/>
    <w:uiPriority w:val="9"/>
    <w:rsid w:val="009618DB"/>
    <w:rPr>
      <w:b/>
      <w:bCs/>
      <w:kern w:val="44"/>
      <w:sz w:val="44"/>
      <w:szCs w:val="44"/>
    </w:rPr>
  </w:style>
  <w:style w:type="character" w:customStyle="1" w:styleId="2Char">
    <w:name w:val="标题 2 Char"/>
    <w:basedOn w:val="a6"/>
    <w:link w:val="2"/>
    <w:uiPriority w:val="9"/>
    <w:rsid w:val="008066A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6"/>
    <w:link w:val="3"/>
    <w:uiPriority w:val="9"/>
    <w:rsid w:val="0025036B"/>
    <w:rPr>
      <w:b/>
      <w:bCs/>
      <w:sz w:val="32"/>
      <w:szCs w:val="32"/>
    </w:rPr>
  </w:style>
  <w:style w:type="paragraph" w:styleId="HTML">
    <w:name w:val="HTML Preformatted"/>
    <w:basedOn w:val="a5"/>
    <w:link w:val="HTMLChar"/>
    <w:uiPriority w:val="99"/>
    <w:unhideWhenUsed/>
    <w:rsid w:val="004A0445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6"/>
    <w:link w:val="HTML"/>
    <w:uiPriority w:val="99"/>
    <w:rsid w:val="004A0445"/>
    <w:rPr>
      <w:rFonts w:ascii="Courier New" w:hAnsi="Courier New" w:cs="Courier New"/>
      <w:sz w:val="20"/>
      <w:szCs w:val="20"/>
    </w:rPr>
  </w:style>
  <w:style w:type="character" w:styleId="ac">
    <w:name w:val="annotation reference"/>
    <w:basedOn w:val="a6"/>
    <w:uiPriority w:val="99"/>
    <w:semiHidden/>
    <w:unhideWhenUsed/>
    <w:rsid w:val="009F616E"/>
    <w:rPr>
      <w:sz w:val="21"/>
      <w:szCs w:val="21"/>
    </w:rPr>
  </w:style>
  <w:style w:type="paragraph" w:styleId="ad">
    <w:name w:val="annotation text"/>
    <w:basedOn w:val="a5"/>
    <w:link w:val="Char2"/>
    <w:uiPriority w:val="99"/>
    <w:semiHidden/>
    <w:unhideWhenUsed/>
    <w:rsid w:val="009F616E"/>
    <w:pPr>
      <w:jc w:val="left"/>
    </w:pPr>
  </w:style>
  <w:style w:type="character" w:customStyle="1" w:styleId="Char2">
    <w:name w:val="批注文字 Char"/>
    <w:basedOn w:val="a6"/>
    <w:link w:val="ad"/>
    <w:uiPriority w:val="99"/>
    <w:semiHidden/>
    <w:rsid w:val="009F616E"/>
  </w:style>
  <w:style w:type="paragraph" w:styleId="ae">
    <w:name w:val="annotation subject"/>
    <w:basedOn w:val="ad"/>
    <w:next w:val="ad"/>
    <w:link w:val="Char3"/>
    <w:uiPriority w:val="99"/>
    <w:semiHidden/>
    <w:unhideWhenUsed/>
    <w:rsid w:val="009F616E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9F616E"/>
    <w:rPr>
      <w:b/>
      <w:bCs/>
    </w:rPr>
  </w:style>
  <w:style w:type="paragraph" w:styleId="af">
    <w:name w:val="Balloon Text"/>
    <w:basedOn w:val="a5"/>
    <w:link w:val="Char4"/>
    <w:uiPriority w:val="99"/>
    <w:semiHidden/>
    <w:unhideWhenUsed/>
    <w:rsid w:val="009F616E"/>
    <w:rPr>
      <w:sz w:val="18"/>
      <w:szCs w:val="18"/>
    </w:rPr>
  </w:style>
  <w:style w:type="character" w:customStyle="1" w:styleId="Char4">
    <w:name w:val="批注框文本 Char"/>
    <w:basedOn w:val="a6"/>
    <w:link w:val="af"/>
    <w:uiPriority w:val="99"/>
    <w:semiHidden/>
    <w:rsid w:val="009F616E"/>
    <w:rPr>
      <w:sz w:val="18"/>
      <w:szCs w:val="18"/>
    </w:rPr>
  </w:style>
  <w:style w:type="table" w:styleId="af0">
    <w:name w:val="Table Grid"/>
    <w:basedOn w:val="a7"/>
    <w:uiPriority w:val="59"/>
    <w:rsid w:val="005A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rsid w:val="006B6B69"/>
    <w:rPr>
      <w:rFonts w:ascii="Times New Roman" w:eastAsia="宋体" w:hAnsi="Times New Roman"/>
      <w:sz w:val="18"/>
    </w:rPr>
  </w:style>
  <w:style w:type="paragraph" w:customStyle="1" w:styleId="af2">
    <w:name w:val="封面标准英文名称"/>
    <w:rsid w:val="006B6B69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3">
    <w:name w:val="封面正文"/>
    <w:rsid w:val="006B6B69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4">
    <w:name w:val="发布部门"/>
    <w:next w:val="a5"/>
    <w:rsid w:val="006B6B69"/>
    <w:pPr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5">
    <w:name w:val="标准书脚_奇数页"/>
    <w:rsid w:val="006B6B69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6">
    <w:name w:val="标准书眉一"/>
    <w:rsid w:val="006B6B69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7">
    <w:name w:val="发布"/>
    <w:rsid w:val="006B6B69"/>
    <w:rPr>
      <w:rFonts w:ascii="黑体" w:eastAsia="黑体"/>
      <w:spacing w:val="22"/>
      <w:w w:val="100"/>
      <w:position w:val="3"/>
      <w:sz w:val="28"/>
    </w:rPr>
  </w:style>
  <w:style w:type="paragraph" w:customStyle="1" w:styleId="af8">
    <w:name w:val="标准书脚_偶数页"/>
    <w:rsid w:val="006B6B69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9">
    <w:name w:val="标准书眉_偶数页"/>
    <w:basedOn w:val="a5"/>
    <w:next w:val="a5"/>
    <w:rsid w:val="006B6B69"/>
    <w:pPr>
      <w:widowControl/>
      <w:tabs>
        <w:tab w:val="center" w:pos="4154"/>
        <w:tab w:val="right" w:pos="8306"/>
      </w:tabs>
      <w:spacing w:after="120"/>
      <w:jc w:val="left"/>
    </w:pPr>
    <w:rPr>
      <w:rFonts w:ascii="Times New Roman" w:eastAsia="宋体" w:hAnsi="Times New Roman" w:cs="Times New Roman"/>
      <w:noProof/>
      <w:kern w:val="0"/>
      <w:szCs w:val="20"/>
    </w:rPr>
  </w:style>
  <w:style w:type="paragraph" w:styleId="afa">
    <w:name w:val="Normal (Web)"/>
    <w:basedOn w:val="a5"/>
    <w:uiPriority w:val="99"/>
    <w:semiHidden/>
    <w:rsid w:val="006B6B6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fb">
    <w:name w:val="caption"/>
    <w:basedOn w:val="a5"/>
    <w:next w:val="a5"/>
    <w:uiPriority w:val="35"/>
    <w:unhideWhenUsed/>
    <w:qFormat/>
    <w:rsid w:val="003F6078"/>
    <w:rPr>
      <w:rFonts w:asciiTheme="majorHAnsi" w:eastAsia="黑体" w:hAnsiTheme="majorHAnsi" w:cstheme="majorBidi"/>
      <w:sz w:val="20"/>
      <w:szCs w:val="20"/>
    </w:rPr>
  </w:style>
  <w:style w:type="paragraph" w:customStyle="1" w:styleId="a0">
    <w:name w:val="一级条标题"/>
    <w:next w:val="a5"/>
    <w:rsid w:val="00206046"/>
    <w:pPr>
      <w:numPr>
        <w:ilvl w:val="1"/>
        <w:numId w:val="14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206046"/>
    <w:pPr>
      <w:numPr>
        <w:numId w:val="14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rsid w:val="00206046"/>
    <w:pPr>
      <w:numPr>
        <w:ilvl w:val="2"/>
      </w:numPr>
      <w:spacing w:before="50" w:after="50"/>
      <w:outlineLvl w:val="3"/>
    </w:pPr>
  </w:style>
  <w:style w:type="paragraph" w:customStyle="1" w:styleId="a2">
    <w:name w:val="四级条标题"/>
    <w:basedOn w:val="a5"/>
    <w:next w:val="a5"/>
    <w:rsid w:val="00206046"/>
    <w:pPr>
      <w:widowControl/>
      <w:numPr>
        <w:ilvl w:val="4"/>
        <w:numId w:val="14"/>
      </w:numPr>
      <w:spacing w:beforeLines="50" w:afterLines="50"/>
      <w:jc w:val="left"/>
      <w:outlineLvl w:val="5"/>
    </w:pPr>
    <w:rPr>
      <w:rFonts w:ascii="黑体" w:eastAsia="黑体" w:hAnsi="Times New Roman" w:cs="Times New Roman"/>
      <w:kern w:val="0"/>
      <w:szCs w:val="21"/>
    </w:rPr>
  </w:style>
  <w:style w:type="paragraph" w:customStyle="1" w:styleId="a3">
    <w:name w:val="五级条标题"/>
    <w:basedOn w:val="a2"/>
    <w:next w:val="a5"/>
    <w:rsid w:val="00206046"/>
    <w:pPr>
      <w:numPr>
        <w:ilvl w:val="5"/>
      </w:numPr>
      <w:outlineLvl w:val="6"/>
    </w:pPr>
  </w:style>
  <w:style w:type="paragraph" w:customStyle="1" w:styleId="afc">
    <w:name w:val="终结线"/>
    <w:basedOn w:val="a5"/>
    <w:rsid w:val="00206046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26F52-158F-4EAD-B282-E793B278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mofcom</cp:lastModifiedBy>
  <cp:revision>12</cp:revision>
  <dcterms:created xsi:type="dcterms:W3CDTF">2015-10-11T07:44:00Z</dcterms:created>
  <dcterms:modified xsi:type="dcterms:W3CDTF">2017-11-10T09:30:00Z</dcterms:modified>
</cp:coreProperties>
</file>