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14:paraId="2143B1ED" w14:textId="70E7355C" w:rsidR="006B6B69" w:rsidRPr="007D52A9" w:rsidRDefault="0098663C" w:rsidP="007C7AA8">
      <w:pPr>
        <w:pStyle w:val="af3"/>
        <w:spacing w:line="360" w:lineRule="auto"/>
        <w:jc w:val="right"/>
        <w:rPr>
          <w:rFonts w:ascii="timesnewroman" w:hAnsi="timesnewroman" w:hint="eastAsia"/>
          <w:b/>
          <w:sz w:val="21"/>
          <w:szCs w:val="21"/>
        </w:rPr>
      </w:pPr>
      <w:r w:rsidRPr="007D52A9">
        <w:rPr>
          <w:rFonts w:ascii="timesnewroman" w:hAnsi="timesnewroman" w:hint="eastAsia"/>
          <w:noProof/>
        </w:rPr>
        <mc:AlternateContent>
          <mc:Choice Requires="wps">
            <w:drawing>
              <wp:anchor distT="0" distB="0" distL="114300" distR="114300" simplePos="0" relativeHeight="251654144" behindDoc="0" locked="0" layoutInCell="1" allowOverlap="1" wp14:anchorId="05B9F4F8" wp14:editId="083EEBC2">
                <wp:simplePos x="0" y="0"/>
                <wp:positionH relativeFrom="column">
                  <wp:posOffset>0</wp:posOffset>
                </wp:positionH>
                <wp:positionV relativeFrom="paragraph">
                  <wp:posOffset>182880</wp:posOffset>
                </wp:positionV>
                <wp:extent cx="1390650" cy="523875"/>
                <wp:effectExtent l="127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9FA27" w14:textId="77777777" w:rsidR="00E94E3E" w:rsidRDefault="00E94E3E" w:rsidP="006B6B69">
                            <w:pPr>
                              <w:rPr>
                                <w:b/>
                                <w:szCs w:val="21"/>
                              </w:rPr>
                            </w:pPr>
                            <w:r>
                              <w:rPr>
                                <w:rFonts w:hint="eastAsia"/>
                                <w:b/>
                                <w:szCs w:val="21"/>
                              </w:rPr>
                              <w:t>ICS</w:t>
                            </w:r>
                          </w:p>
                          <w:p w14:paraId="51AE9DB5" w14:textId="77777777" w:rsidR="00E94E3E" w:rsidRDefault="00E94E3E" w:rsidP="006B6B69">
                            <w:r>
                              <w:rPr>
                                <w:rFonts w:hint="eastAsia"/>
                                <w:b/>
                                <w:szCs w:val="21"/>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9" o:spid="_x0000_s1026" type="#_x0000_t202" style="position:absolute;left:0;text-align:left;margin-left:0;margin-top:14.4pt;width:109.5pt;height:4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" stroked="f">
                <v:textbox>
                  <w:txbxContent>
                    <w:p w14:paraId="5969FA27" w14:textId="77777777" w:rsidR="00B81594" w:rsidRDefault="00B81594" w:rsidP="006B6B69">
                      <w:pPr>
                        <w:rPr>
                          <w:b/>
                          <w:szCs w:val="21"/>
                        </w:rPr>
                      </w:pPr>
                      <w:r>
                        <w:rPr>
                          <w:rFonts w:hint="eastAsia"/>
                          <w:b/>
                          <w:szCs w:val="21"/>
                        </w:rPr>
                        <w:t>ICS</w:t>
                      </w:r>
                    </w:p>
                    <w:p w14:paraId="51AE9DB5" w14:textId="77777777" w:rsidR="00B81594" w:rsidRDefault="00B81594" w:rsidP="006B6B69">
                      <w:r>
                        <w:rPr>
                          <w:rFonts w:hint="eastAsia"/>
                          <w:b/>
                          <w:szCs w:val="21"/>
                        </w:rPr>
                        <w:t>A</w:t>
                      </w:r>
                    </w:p>
                  </w:txbxContent>
                </v:textbox>
              </v:shape>
            </w:pict>
          </mc:Fallback>
        </mc:AlternateContent>
      </w:r>
      <w:r w:rsidRPr="007D52A9">
        <w:rPr>
          <w:rFonts w:ascii="timesnewroman" w:hAnsi="timesnewroman" w:hint="eastAsia"/>
          <w:b/>
          <w:noProof/>
          <w:sz w:val="21"/>
          <w:szCs w:val="21"/>
        </w:rPr>
        <mc:AlternateContent>
          <mc:Choice Requires="wps">
            <w:drawing>
              <wp:anchor distT="0" distB="0" distL="114300" distR="114300" simplePos="0" relativeHeight="251655168" behindDoc="0" locked="0" layoutInCell="1" allowOverlap="1" wp14:anchorId="49F78E4F" wp14:editId="463D7A78">
                <wp:simplePos x="0" y="0"/>
                <wp:positionH relativeFrom="column">
                  <wp:posOffset>0</wp:posOffset>
                </wp:positionH>
                <wp:positionV relativeFrom="paragraph">
                  <wp:posOffset>8564245</wp:posOffset>
                </wp:positionV>
                <wp:extent cx="6121400" cy="0"/>
                <wp:effectExtent l="1270" t="0" r="1905" b="317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4.35pt" to="482pt,6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" strokecolor="white" strokeweight="1pt"/>
            </w:pict>
          </mc:Fallback>
        </mc:AlternateContent>
      </w:r>
      <w:r w:rsidRPr="007D52A9">
        <w:rPr>
          <w:rFonts w:ascii="timesnewroman" w:hAnsi="timesnewroman" w:hint="eastAsia"/>
          <w:b/>
          <w:noProof/>
          <w:sz w:val="21"/>
          <w:szCs w:val="21"/>
        </w:rPr>
        <mc:AlternateContent>
          <mc:Choice Requires="wps">
            <w:drawing>
              <wp:anchor distT="0" distB="0" distL="114300" distR="114300" simplePos="0" relativeHeight="251656192" behindDoc="0" locked="1" layoutInCell="1" allowOverlap="1" wp14:anchorId="391B39BA" wp14:editId="4C05F36C">
                <wp:simplePos x="0" y="0"/>
                <wp:positionH relativeFrom="margin">
                  <wp:posOffset>1254760</wp:posOffset>
                </wp:positionH>
                <wp:positionV relativeFrom="margin">
                  <wp:posOffset>8170545</wp:posOffset>
                </wp:positionV>
                <wp:extent cx="2879090" cy="356870"/>
                <wp:effectExtent l="0" t="3175" r="0" b="1905"/>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D741D" w14:textId="77777777" w:rsidR="00E94E3E" w:rsidRPr="002E252A" w:rsidRDefault="00E94E3E" w:rsidP="006B6B69">
                            <w:pPr>
                              <w:pStyle w:val="af4"/>
                              <w:rPr>
                                <w:rFonts w:ascii="黑体" w:eastAsia="黑体"/>
                                <w:sz w:val="28"/>
                                <w:szCs w:val="28"/>
                              </w:rPr>
                            </w:pPr>
                            <w:r w:rsidRPr="002E252A">
                              <w:rPr>
                                <w:rFonts w:ascii="黑体" w:eastAsia="黑体" w:hint="eastAsia"/>
                                <w:sz w:val="28"/>
                                <w:szCs w:val="28"/>
                              </w:rPr>
                              <w:t>中华人民共和国商务部</w:t>
                            </w:r>
                            <w:r>
                              <w:rPr>
                                <w:rFonts w:ascii="黑体" w:eastAsia="黑体" w:hint="eastAsia"/>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mFrame7" o:spid="_x0000_s1027" type="#_x0000_t202" style="position:absolute;left:0;text-align:left;margin-left:98.8pt;margin-top:643.35pt;width:226.7pt;height:28.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" filled="f" stroked="f">
                <v:textbox inset="0,0,0,0">
                  <w:txbxContent>
                    <w:p w14:paraId="194D741D" w14:textId="77777777" w:rsidR="00B81594" w:rsidRPr="002E252A" w:rsidRDefault="00B81594" w:rsidP="006B6B69">
                      <w:pPr>
                        <w:pStyle w:val="af4"/>
                        <w:rPr>
                          <w:rFonts w:ascii="黑体" w:eastAsia="黑体"/>
                          <w:sz w:val="28"/>
                          <w:szCs w:val="28"/>
                        </w:rPr>
                      </w:pPr>
                      <w:r w:rsidRPr="002E252A">
                        <w:rPr>
                          <w:rFonts w:ascii="黑体" w:eastAsia="黑体" w:hint="eastAsia"/>
                          <w:sz w:val="28"/>
                          <w:szCs w:val="28"/>
                        </w:rPr>
                        <w:t>中华人民共和国商务部</w:t>
                      </w:r>
                      <w:r>
                        <w:rPr>
                          <w:rFonts w:ascii="黑体" w:eastAsia="黑体" w:hint="eastAsia"/>
                          <w:sz w:val="28"/>
                          <w:szCs w:val="28"/>
                        </w:rPr>
                        <w:t xml:space="preserve">    </w:t>
                      </w:r>
                    </w:p>
                  </w:txbxContent>
                </v:textbox>
                <w10:wrap anchorx="margin" anchory="margin"/>
                <w10:anchorlock/>
              </v:shape>
            </w:pict>
          </mc:Fallback>
        </mc:AlternateContent>
      </w:r>
      <w:r w:rsidRPr="007D52A9">
        <w:rPr>
          <w:rFonts w:ascii="timesnewroman" w:hAnsi="timesnewroman" w:hint="eastAsia"/>
          <w:b/>
          <w:noProof/>
          <w:sz w:val="21"/>
          <w:szCs w:val="21"/>
        </w:rPr>
        <mc:AlternateContent>
          <mc:Choice Requires="wps">
            <w:drawing>
              <wp:anchor distT="0" distB="0" distL="114300" distR="114300" simplePos="0" relativeHeight="251657216" behindDoc="0" locked="1" layoutInCell="1" allowOverlap="1" wp14:anchorId="648263EB" wp14:editId="1809CEE0">
                <wp:simplePos x="0" y="0"/>
                <wp:positionH relativeFrom="margin">
                  <wp:posOffset>3771900</wp:posOffset>
                </wp:positionH>
                <wp:positionV relativeFrom="margin">
                  <wp:posOffset>7672705</wp:posOffset>
                </wp:positionV>
                <wp:extent cx="2381250" cy="312420"/>
                <wp:effectExtent l="0" t="0" r="635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798D5" w14:textId="77777777" w:rsidR="00E94E3E" w:rsidRDefault="00E94E3E" w:rsidP="00135614">
                            <w:pPr>
                              <w:ind w:firstLineChars="343" w:firstLine="874"/>
                            </w:pPr>
                            <w:r>
                              <w:rPr>
                                <w:rFonts w:ascii="Lucida Console" w:eastAsia="黑体" w:hAnsi="Lucida Console" w:hint="eastAsia"/>
                                <w:b/>
                                <w:w w:val="90"/>
                                <w:sz w:val="28"/>
                              </w:rPr>
                              <w:t>XXXX-XX-XX</w:t>
                            </w:r>
                            <w:r>
                              <w:rPr>
                                <w:rFonts w:eastAsia="黑体" w:hint="eastAsia"/>
                                <w:b/>
                                <w:spacing w:val="20"/>
                                <w:sz w:val="28"/>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fmFrame6" o:spid="_x0000_s1028" type="#_x0000_t202" style="position:absolute;left:0;text-align:left;margin-left:297pt;margin-top:604.15pt;width:187.5pt;height:24.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" stroked="f">
                <v:textbox inset="0,0,0,0">
                  <w:txbxContent>
                    <w:p w14:paraId="12E798D5" w14:textId="77777777" w:rsidR="00E94E3E" w:rsidRDefault="00E94E3E" w:rsidP="00D97A95">
                      <w:pPr>
                        <w:ind w:firstLineChars="343" w:firstLine="934"/>
                      </w:pPr>
                      <w:r>
                        <w:rPr>
                          <w:rFonts w:ascii="Lucida Console" w:eastAsia="黑体" w:hAnsi="Lucida Console" w:hint="eastAsia"/>
                          <w:b/>
                          <w:w w:val="90"/>
                          <w:sz w:val="28"/>
                        </w:rPr>
                        <w:t>XXXX-XX-XX</w:t>
                      </w:r>
                      <w:r>
                        <w:rPr>
                          <w:rFonts w:eastAsia="黑体" w:hint="eastAsia"/>
                          <w:b/>
                          <w:spacing w:val="20"/>
                          <w:sz w:val="28"/>
                        </w:rPr>
                        <w:t>实施</w:t>
                      </w:r>
                    </w:p>
                  </w:txbxContent>
                </v:textbox>
                <w10:wrap anchorx="margin" anchory="margin"/>
                <w10:anchorlock/>
              </v:shape>
            </w:pict>
          </mc:Fallback>
        </mc:AlternateContent>
      </w:r>
      <w:r w:rsidRPr="007D52A9">
        <w:rPr>
          <w:rFonts w:ascii="timesnewroman" w:hAnsi="timesnewroman" w:hint="eastAsia"/>
          <w:b/>
          <w:noProof/>
          <w:sz w:val="21"/>
          <w:szCs w:val="21"/>
        </w:rPr>
        <mc:AlternateContent>
          <mc:Choice Requires="wps">
            <w:drawing>
              <wp:anchor distT="0" distB="0" distL="114300" distR="114300" simplePos="0" relativeHeight="251658240" behindDoc="0" locked="1" layoutInCell="1" allowOverlap="1" wp14:anchorId="794015EB" wp14:editId="34FC415E">
                <wp:simplePos x="0" y="0"/>
                <wp:positionH relativeFrom="margin">
                  <wp:posOffset>0</wp:posOffset>
                </wp:positionH>
                <wp:positionV relativeFrom="margin">
                  <wp:posOffset>7653655</wp:posOffset>
                </wp:positionV>
                <wp:extent cx="2019300" cy="312420"/>
                <wp:effectExtent l="1270" t="635" r="0" b="127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92F75" w14:textId="77777777" w:rsidR="00E94E3E" w:rsidRDefault="00E94E3E" w:rsidP="006B6B69">
                            <w:r>
                              <w:rPr>
                                <w:rFonts w:ascii="Lucida Console" w:eastAsia="黑体" w:hAnsi="Lucida Console" w:hint="eastAsia"/>
                                <w:b/>
                                <w:w w:val="90"/>
                                <w:sz w:val="28"/>
                              </w:rPr>
                              <w:t>XXXX-XX-XX</w:t>
                            </w:r>
                            <w:r>
                              <w:rPr>
                                <w:rFonts w:eastAsia="黑体" w:hint="eastAsia"/>
                                <w:b/>
                                <w:spacing w:val="20"/>
                                <w:sz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fmFrame5" o:spid="_x0000_s1029" type="#_x0000_t202" style="position:absolute;left:0;text-align:left;margin-left:0;margin-top:602.65pt;width:159pt;height:24.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Tpew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" stroked="f">
                <v:textbox inset="0,0,0,0">
                  <w:txbxContent>
                    <w:p w14:paraId="53A92F75" w14:textId="77777777" w:rsidR="00B81594" w:rsidRDefault="00B81594" w:rsidP="006B6B69">
                      <w:r>
                        <w:rPr>
                          <w:rFonts w:ascii="Lucida Console" w:eastAsia="黑体" w:hAnsi="Lucida Console" w:hint="eastAsia"/>
                          <w:b/>
                          <w:w w:val="90"/>
                          <w:sz w:val="28"/>
                        </w:rPr>
                        <w:t>XXXX-XX-XX</w:t>
                      </w:r>
                      <w:r>
                        <w:rPr>
                          <w:rFonts w:eastAsia="黑体" w:hint="eastAsia"/>
                          <w:b/>
                          <w:spacing w:val="20"/>
                          <w:sz w:val="28"/>
                        </w:rPr>
                        <w:t>发布</w:t>
                      </w:r>
                    </w:p>
                  </w:txbxContent>
                </v:textbox>
                <w10:wrap anchorx="margin" anchory="margin"/>
                <w10:anchorlock/>
              </v:shape>
            </w:pict>
          </mc:Fallback>
        </mc:AlternateContent>
      </w:r>
      <w:r w:rsidRPr="007D52A9">
        <w:rPr>
          <w:rFonts w:ascii="timesnewroman" w:hAnsi="timesnewroman" w:hint="eastAsia"/>
          <w:b/>
          <w:noProof/>
          <w:sz w:val="21"/>
          <w:szCs w:val="21"/>
        </w:rPr>
        <mc:AlternateContent>
          <mc:Choice Requires="wps">
            <w:drawing>
              <wp:anchor distT="0" distB="0" distL="114300" distR="114300" simplePos="0" relativeHeight="251659264" behindDoc="0" locked="1" layoutInCell="1" allowOverlap="1" wp14:anchorId="2A95D9A0" wp14:editId="0421094F">
                <wp:simplePos x="0" y="0"/>
                <wp:positionH relativeFrom="margin">
                  <wp:posOffset>0</wp:posOffset>
                </wp:positionH>
                <wp:positionV relativeFrom="margin">
                  <wp:posOffset>3635375</wp:posOffset>
                </wp:positionV>
                <wp:extent cx="5969000" cy="3366770"/>
                <wp:effectExtent l="1270" t="1905" r="1905" b="3175"/>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366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C34FF" w14:textId="41DEB999" w:rsidR="00E94E3E" w:rsidRDefault="00E94E3E" w:rsidP="006B6B69">
                            <w:pPr>
                              <w:pStyle w:val="afa"/>
                              <w:spacing w:before="0" w:beforeAutospacing="0" w:after="0" w:afterAutospacing="0"/>
                              <w:jc w:val="center"/>
                              <w:rPr>
                                <w:rFonts w:ascii="黑体" w:eastAsia="黑体" w:hAnsi="黑体"/>
                                <w:b/>
                                <w:sz w:val="52"/>
                                <w:szCs w:val="52"/>
                              </w:rPr>
                            </w:pPr>
                            <w:r w:rsidRPr="00274C2F">
                              <w:rPr>
                                <w:rFonts w:ascii="黑体" w:eastAsia="黑体" w:hAnsi="黑体" w:hint="eastAsia"/>
                                <w:b/>
                                <w:sz w:val="52"/>
                                <w:szCs w:val="52"/>
                              </w:rPr>
                              <w:t>网络零售平台</w:t>
                            </w:r>
                          </w:p>
                          <w:p w14:paraId="1F190F93" w14:textId="36EA0868" w:rsidR="00E94E3E" w:rsidRPr="00274C2F" w:rsidRDefault="00E94E3E" w:rsidP="006B6B69">
                            <w:pPr>
                              <w:pStyle w:val="afa"/>
                              <w:spacing w:before="0" w:beforeAutospacing="0" w:after="0" w:afterAutospacing="0"/>
                              <w:jc w:val="center"/>
                              <w:rPr>
                                <w:rFonts w:ascii="黑体" w:eastAsia="黑体" w:hAnsi="黑体"/>
                                <w:sz w:val="52"/>
                                <w:szCs w:val="52"/>
                              </w:rPr>
                            </w:pPr>
                            <w:r w:rsidRPr="00274C2F">
                              <w:rPr>
                                <w:rFonts w:ascii="黑体" w:eastAsia="黑体" w:hAnsi="黑体" w:hint="eastAsia"/>
                                <w:b/>
                                <w:sz w:val="52"/>
                                <w:szCs w:val="52"/>
                              </w:rPr>
                              <w:t>自营</w:t>
                            </w:r>
                            <w:r w:rsidRPr="000036BD">
                              <w:rPr>
                                <w:rFonts w:ascii="黑体" w:eastAsia="黑体" w:hAnsi="黑体" w:hint="eastAsia"/>
                                <w:b/>
                                <w:sz w:val="52"/>
                                <w:szCs w:val="52"/>
                              </w:rPr>
                              <w:t>业</w:t>
                            </w:r>
                            <w:r w:rsidRPr="00274C2F">
                              <w:rPr>
                                <w:rFonts w:ascii="黑体" w:eastAsia="黑体" w:hAnsi="黑体" w:hint="eastAsia"/>
                                <w:b/>
                                <w:sz w:val="52"/>
                                <w:szCs w:val="52"/>
                              </w:rPr>
                              <w:t>务评价指标与等级划分</w:t>
                            </w:r>
                          </w:p>
                          <w:p w14:paraId="1F7749E7" w14:textId="20A9FE02" w:rsidR="00E94E3E" w:rsidRPr="00FE1D3A" w:rsidRDefault="00E94E3E" w:rsidP="006B6B69">
                            <w:pPr>
                              <w:pStyle w:val="afa"/>
                              <w:spacing w:before="0" w:beforeAutospacing="0" w:after="0" w:afterAutospacing="0"/>
                              <w:jc w:val="center"/>
                              <w:rPr>
                                <w:rFonts w:ascii="Times New Roman"/>
                                <w:sz w:val="28"/>
                              </w:rPr>
                            </w:pPr>
                            <w:r w:rsidRPr="005B05F4">
                              <w:rPr>
                                <w:rFonts w:ascii="Times New Roman"/>
                                <w:sz w:val="28"/>
                              </w:rPr>
                              <w:t xml:space="preserve">Proprietary trading services on online </w:t>
                            </w:r>
                            <w:r w:rsidR="00545C5A">
                              <w:rPr>
                                <w:rFonts w:ascii="Times New Roman" w:hint="eastAsia"/>
                                <w:sz w:val="28"/>
                              </w:rPr>
                              <w:t>retail platform</w:t>
                            </w:r>
                            <w:r w:rsidRPr="005B05F4">
                              <w:rPr>
                                <w:rFonts w:ascii="Times New Roman"/>
                                <w:sz w:val="28"/>
                              </w:rPr>
                              <w:t xml:space="preserve"> evaluation and grading criteria</w:t>
                            </w:r>
                          </w:p>
                          <w:p w14:paraId="3E5AF20B" w14:textId="77777777" w:rsidR="00E94E3E" w:rsidRDefault="00E94E3E" w:rsidP="006B6B69">
                            <w:pPr>
                              <w:pStyle w:val="afa"/>
                              <w:spacing w:before="0" w:beforeAutospacing="0" w:after="0" w:afterAutospacing="0"/>
                              <w:jc w:val="center"/>
                              <w:rPr>
                                <w:rFonts w:ascii="Times New Roman"/>
                                <w:sz w:val="28"/>
                              </w:rPr>
                            </w:pPr>
                          </w:p>
                          <w:p w14:paraId="420462A4" w14:textId="4114D1F8" w:rsidR="00E94E3E" w:rsidRPr="00B4057E" w:rsidRDefault="00545C5A" w:rsidP="006B6B69">
                            <w:pPr>
                              <w:pStyle w:val="af2"/>
                              <w:rPr>
                                <w:rFonts w:ascii="楷体_GB2312" w:eastAsia="楷体_GB2312"/>
                                <w:sz w:val="32"/>
                                <w:szCs w:val="32"/>
                              </w:rPr>
                            </w:pPr>
                            <w:r>
                              <w:rPr>
                                <w:rFonts w:ascii="楷体_GB2312" w:eastAsia="楷体_GB2312" w:hint="eastAsia"/>
                                <w:sz w:val="32"/>
                                <w:szCs w:val="32"/>
                              </w:rPr>
                              <w:t>（</w:t>
                            </w:r>
                            <w:r>
                              <w:rPr>
                                <w:rFonts w:ascii="楷体_GB2312" w:eastAsia="楷体_GB2312" w:hint="eastAsia"/>
                                <w:sz w:val="32"/>
                                <w:szCs w:val="32"/>
                              </w:rPr>
                              <w:t>征求意见</w:t>
                            </w:r>
                            <w:r w:rsidR="00E94E3E">
                              <w:rPr>
                                <w:rFonts w:ascii="楷体_GB2312" w:eastAsia="楷体_GB2312" w:hint="eastAsia"/>
                                <w:sz w:val="32"/>
                                <w:szCs w:val="32"/>
                              </w:rPr>
                              <w:t>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4" o:spid="_x0000_s1030" type="#_x0000_t202" style="position:absolute;left:0;text-align:left;margin-left:0;margin-top:286.25pt;width:470pt;height:26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" stroked="f">
                <v:textbox inset="0,0,0,0">
                  <w:txbxContent>
                    <w:p w14:paraId="4CDC34FF" w14:textId="41DEB999" w:rsidR="00E94E3E" w:rsidRDefault="00E94E3E" w:rsidP="006B6B69">
                      <w:pPr>
                        <w:pStyle w:val="afa"/>
                        <w:spacing w:before="0" w:beforeAutospacing="0" w:after="0" w:afterAutospacing="0"/>
                        <w:jc w:val="center"/>
                        <w:rPr>
                          <w:rFonts w:ascii="黑体" w:eastAsia="黑体" w:hAnsi="黑体"/>
                          <w:b/>
                          <w:sz w:val="52"/>
                          <w:szCs w:val="52"/>
                        </w:rPr>
                      </w:pPr>
                      <w:r w:rsidRPr="00274C2F">
                        <w:rPr>
                          <w:rFonts w:ascii="黑体" w:eastAsia="黑体" w:hAnsi="黑体" w:hint="eastAsia"/>
                          <w:b/>
                          <w:sz w:val="52"/>
                          <w:szCs w:val="52"/>
                        </w:rPr>
                        <w:t>网络零售平台</w:t>
                      </w:r>
                    </w:p>
                    <w:p w14:paraId="1F190F93" w14:textId="36EA0868" w:rsidR="00E94E3E" w:rsidRPr="00274C2F" w:rsidRDefault="00E94E3E" w:rsidP="006B6B69">
                      <w:pPr>
                        <w:pStyle w:val="afa"/>
                        <w:spacing w:before="0" w:beforeAutospacing="0" w:after="0" w:afterAutospacing="0"/>
                        <w:jc w:val="center"/>
                        <w:rPr>
                          <w:rFonts w:ascii="黑体" w:eastAsia="黑体" w:hAnsi="黑体"/>
                          <w:sz w:val="52"/>
                          <w:szCs w:val="52"/>
                        </w:rPr>
                      </w:pPr>
                      <w:r w:rsidRPr="00274C2F">
                        <w:rPr>
                          <w:rFonts w:ascii="黑体" w:eastAsia="黑体" w:hAnsi="黑体" w:hint="eastAsia"/>
                          <w:b/>
                          <w:sz w:val="52"/>
                          <w:szCs w:val="52"/>
                        </w:rPr>
                        <w:t>自营</w:t>
                      </w:r>
                      <w:r w:rsidRPr="000036BD">
                        <w:rPr>
                          <w:rFonts w:ascii="黑体" w:eastAsia="黑体" w:hAnsi="黑体" w:hint="eastAsia"/>
                          <w:b/>
                          <w:sz w:val="52"/>
                          <w:szCs w:val="52"/>
                        </w:rPr>
                        <w:t>业</w:t>
                      </w:r>
                      <w:r w:rsidRPr="00274C2F">
                        <w:rPr>
                          <w:rFonts w:ascii="黑体" w:eastAsia="黑体" w:hAnsi="黑体" w:hint="eastAsia"/>
                          <w:b/>
                          <w:sz w:val="52"/>
                          <w:szCs w:val="52"/>
                        </w:rPr>
                        <w:t>务评价指标与等级划分</w:t>
                      </w:r>
                    </w:p>
                    <w:p w14:paraId="1F7749E7" w14:textId="20A9FE02" w:rsidR="00E94E3E" w:rsidRPr="00FE1D3A" w:rsidRDefault="00E94E3E" w:rsidP="006B6B69">
                      <w:pPr>
                        <w:pStyle w:val="afa"/>
                        <w:spacing w:before="0" w:beforeAutospacing="0" w:after="0" w:afterAutospacing="0"/>
                        <w:jc w:val="center"/>
                        <w:rPr>
                          <w:rFonts w:ascii="Times New Roman"/>
                          <w:sz w:val="28"/>
                        </w:rPr>
                      </w:pPr>
                      <w:r w:rsidRPr="005B05F4">
                        <w:rPr>
                          <w:rFonts w:ascii="Times New Roman"/>
                          <w:sz w:val="28"/>
                        </w:rPr>
                        <w:t xml:space="preserve">Proprietary trading services on online </w:t>
                      </w:r>
                      <w:r w:rsidR="00545C5A">
                        <w:rPr>
                          <w:rFonts w:ascii="Times New Roman" w:hint="eastAsia"/>
                          <w:sz w:val="28"/>
                        </w:rPr>
                        <w:t>retail platform</w:t>
                      </w:r>
                      <w:r w:rsidRPr="005B05F4">
                        <w:rPr>
                          <w:rFonts w:ascii="Times New Roman"/>
                          <w:sz w:val="28"/>
                        </w:rPr>
                        <w:t xml:space="preserve"> evaluation and grading criteria</w:t>
                      </w:r>
                    </w:p>
                    <w:p w14:paraId="3E5AF20B" w14:textId="77777777" w:rsidR="00E94E3E" w:rsidRDefault="00E94E3E" w:rsidP="006B6B69">
                      <w:pPr>
                        <w:pStyle w:val="afa"/>
                        <w:spacing w:before="0" w:beforeAutospacing="0" w:after="0" w:afterAutospacing="0"/>
                        <w:jc w:val="center"/>
                        <w:rPr>
                          <w:rFonts w:ascii="Times New Roman"/>
                          <w:sz w:val="28"/>
                        </w:rPr>
                      </w:pPr>
                    </w:p>
                    <w:p w14:paraId="420462A4" w14:textId="4114D1F8" w:rsidR="00E94E3E" w:rsidRPr="00B4057E" w:rsidRDefault="00545C5A" w:rsidP="006B6B69">
                      <w:pPr>
                        <w:pStyle w:val="af2"/>
                        <w:rPr>
                          <w:rFonts w:ascii="楷体_GB2312" w:eastAsia="楷体_GB2312"/>
                          <w:sz w:val="32"/>
                          <w:szCs w:val="32"/>
                        </w:rPr>
                      </w:pPr>
                      <w:r>
                        <w:rPr>
                          <w:rFonts w:ascii="楷体_GB2312" w:eastAsia="楷体_GB2312" w:hint="eastAsia"/>
                          <w:sz w:val="32"/>
                          <w:szCs w:val="32"/>
                        </w:rPr>
                        <w:t>（</w:t>
                      </w:r>
                      <w:r>
                        <w:rPr>
                          <w:rFonts w:ascii="楷体_GB2312" w:eastAsia="楷体_GB2312" w:hint="eastAsia"/>
                          <w:sz w:val="32"/>
                          <w:szCs w:val="32"/>
                        </w:rPr>
                        <w:t>征求意见</w:t>
                      </w:r>
                      <w:r w:rsidR="00E94E3E">
                        <w:rPr>
                          <w:rFonts w:ascii="楷体_GB2312" w:eastAsia="楷体_GB2312" w:hint="eastAsia"/>
                          <w:sz w:val="32"/>
                          <w:szCs w:val="32"/>
                        </w:rPr>
                        <w:t>稿）</w:t>
                      </w:r>
                    </w:p>
                  </w:txbxContent>
                </v:textbox>
                <w10:wrap anchorx="margin" anchory="margin"/>
                <w10:anchorlock/>
              </v:shape>
            </w:pict>
          </mc:Fallback>
        </mc:AlternateContent>
      </w:r>
      <w:r w:rsidR="006B6B69" w:rsidRPr="007D52A9">
        <w:rPr>
          <w:rFonts w:ascii="timesnewroman" w:hAnsi="timesnewroman"/>
          <w:b/>
          <w:noProof/>
          <w:sz w:val="21"/>
          <w:szCs w:val="21"/>
        </w:rPr>
        <w:drawing>
          <wp:inline distT="0" distB="0" distL="0" distR="0" wp14:anchorId="51CA8F56" wp14:editId="62E9C9A1">
            <wp:extent cx="1619250" cy="9715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srcRect/>
                    <a:stretch>
                      <a:fillRect/>
                    </a:stretch>
                  </pic:blipFill>
                  <pic:spPr bwMode="auto">
                    <a:xfrm>
                      <a:off x="0" y="0"/>
                      <a:ext cx="1619250" cy="971550"/>
                    </a:xfrm>
                    <a:prstGeom prst="rect">
                      <a:avLst/>
                    </a:prstGeom>
                    <a:noFill/>
                    <a:ln w="9525">
                      <a:noFill/>
                      <a:miter lim="800000"/>
                      <a:headEnd/>
                      <a:tailEnd/>
                    </a:ln>
                  </pic:spPr>
                </pic:pic>
              </a:graphicData>
            </a:graphic>
          </wp:inline>
        </w:drawing>
      </w:r>
    </w:p>
    <w:p w14:paraId="3D0D8C11" w14:textId="77777777" w:rsidR="006B6B69" w:rsidRPr="007D52A9" w:rsidRDefault="006B6B69" w:rsidP="007C7AA8">
      <w:pPr>
        <w:pStyle w:val="af3"/>
        <w:spacing w:line="360" w:lineRule="auto"/>
        <w:jc w:val="center"/>
        <w:rPr>
          <w:rFonts w:ascii="timesnewroman" w:hAnsi="timesnewroman" w:hint="eastAsia"/>
          <w:b/>
          <w:spacing w:val="40"/>
          <w:kern w:val="2"/>
          <w:sz w:val="52"/>
          <w:szCs w:val="52"/>
        </w:rPr>
      </w:pPr>
      <w:r w:rsidRPr="007D52A9">
        <w:rPr>
          <w:rFonts w:ascii="timesnewroman" w:hAnsi="timesnewroman" w:hint="eastAsia"/>
          <w:b/>
          <w:spacing w:val="40"/>
          <w:kern w:val="2"/>
          <w:sz w:val="52"/>
          <w:szCs w:val="52"/>
        </w:rPr>
        <w:t>中华人民共和国国内贸易行业标准</w:t>
      </w:r>
    </w:p>
    <w:p w14:paraId="4BC34024" w14:textId="50F8270C" w:rsidR="006B6B69" w:rsidRPr="007D52A9" w:rsidRDefault="0098663C" w:rsidP="00135614">
      <w:pPr>
        <w:pStyle w:val="af3"/>
        <w:spacing w:line="360" w:lineRule="auto"/>
        <w:ind w:firstLineChars="3292" w:firstLine="6940"/>
        <w:rPr>
          <w:rFonts w:ascii="timesnewroman" w:hAnsi="timesnewroman" w:hint="eastAsia"/>
          <w:b/>
          <w:spacing w:val="20"/>
          <w:w w:val="90"/>
          <w:sz w:val="28"/>
        </w:rPr>
        <w:sectPr w:rsidR="006B6B69" w:rsidRPr="007D52A9" w:rsidSect="00934632">
          <w:headerReference w:type="even" r:id="rId10"/>
          <w:headerReference w:type="default" r:id="rId11"/>
          <w:footerReference w:type="even" r:id="rId12"/>
          <w:footerReference w:type="default" r:id="rId13"/>
          <w:headerReference w:type="first" r:id="rId14"/>
          <w:footerReference w:type="first" r:id="rId15"/>
          <w:pgSz w:w="12240" w:h="15840"/>
          <w:pgMar w:top="1418" w:right="1247" w:bottom="1247" w:left="1247" w:header="0" w:footer="0" w:gutter="0"/>
          <w:pgNumType w:start="0"/>
          <w:cols w:space="425"/>
          <w:titlePg/>
          <w:docGrid w:linePitch="312"/>
        </w:sectPr>
      </w:pPr>
      <w:r w:rsidRPr="007D52A9">
        <w:rPr>
          <w:rFonts w:ascii="timesnewroman" w:hAnsi="timesnewroman" w:hint="eastAsia"/>
          <w:b/>
          <w:noProof/>
          <w:sz w:val="21"/>
          <w:szCs w:val="21"/>
        </w:rPr>
        <mc:AlternateContent>
          <mc:Choice Requires="wps">
            <w:drawing>
              <wp:anchor distT="0" distB="0" distL="114300" distR="114300" simplePos="0" relativeHeight="251660288" behindDoc="0" locked="0" layoutInCell="1" allowOverlap="1" wp14:anchorId="3DE91B33" wp14:editId="2CD70C1B">
                <wp:simplePos x="0" y="0"/>
                <wp:positionH relativeFrom="column">
                  <wp:posOffset>4492625</wp:posOffset>
                </wp:positionH>
                <wp:positionV relativeFrom="paragraph">
                  <wp:posOffset>6441440</wp:posOffset>
                </wp:positionV>
                <wp:extent cx="933450" cy="397510"/>
                <wp:effectExtent l="0" t="2540" r="190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0EE65" w14:textId="77777777" w:rsidR="00E94E3E" w:rsidRPr="002E252A" w:rsidRDefault="00E94E3E" w:rsidP="006B6B69">
                            <w:pPr>
                              <w:rPr>
                                <w:rFonts w:ascii="黑体" w:eastAsia="黑体"/>
                                <w:b/>
                              </w:rPr>
                            </w:pPr>
                            <w:r w:rsidRPr="002E252A">
                              <w:rPr>
                                <w:rStyle w:val="af7"/>
                                <w:rFonts w:hint="eastAsia"/>
                                <w:b/>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31" type="#_x0000_t202" style="position:absolute;left:0;text-align:left;margin-left:353.75pt;margin-top:507.2pt;width:73.5pt;height: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" filled="f" stroked="f">
                <v:textbox>
                  <w:txbxContent>
                    <w:p w14:paraId="37B0EE65" w14:textId="77777777" w:rsidR="00B81594" w:rsidRPr="002E252A" w:rsidRDefault="00B81594" w:rsidP="006B6B69">
                      <w:pPr>
                        <w:rPr>
                          <w:rFonts w:ascii="黑体" w:eastAsia="黑体"/>
                          <w:b/>
                        </w:rPr>
                      </w:pPr>
                      <w:r w:rsidRPr="002E252A">
                        <w:rPr>
                          <w:rStyle w:val="af7"/>
                          <w:rFonts w:hint="eastAsia"/>
                          <w:b/>
                        </w:rPr>
                        <w:t>发布</w:t>
                      </w:r>
                    </w:p>
                  </w:txbxContent>
                </v:textbox>
              </v:shape>
            </w:pict>
          </mc:Fallback>
        </mc:AlternateContent>
      </w:r>
      <w:r w:rsidRPr="007D52A9">
        <w:rPr>
          <w:rFonts w:ascii="timesnewroman" w:hAnsi="timesnewroman" w:hint="eastAsia"/>
          <w:b/>
          <w:noProof/>
          <w:sz w:val="21"/>
          <w:szCs w:val="21"/>
        </w:rPr>
        <mc:AlternateContent>
          <mc:Choice Requires="wps">
            <w:drawing>
              <wp:anchor distT="0" distB="0" distL="114300" distR="114300" simplePos="0" relativeHeight="251661312" behindDoc="0" locked="0" layoutInCell="1" allowOverlap="1" wp14:anchorId="32C55B14" wp14:editId="03067A2F">
                <wp:simplePos x="0" y="0"/>
                <wp:positionH relativeFrom="column">
                  <wp:posOffset>0</wp:posOffset>
                </wp:positionH>
                <wp:positionV relativeFrom="paragraph">
                  <wp:posOffset>567690</wp:posOffset>
                </wp:positionV>
                <wp:extent cx="6121400" cy="0"/>
                <wp:effectExtent l="1270" t="0" r="1905" b="38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7pt" to="482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" strokecolor="white" strokeweight="1pt"/>
            </w:pict>
          </mc:Fallback>
        </mc:AlternateContent>
      </w:r>
      <w:r w:rsidR="006B6B69" w:rsidRPr="007D52A9">
        <w:rPr>
          <w:rFonts w:ascii="timesnewroman" w:hAnsi="timesnewroman" w:hint="eastAsia"/>
          <w:b/>
          <w:sz w:val="28"/>
        </w:rPr>
        <w:t>SB</w:t>
      </w:r>
      <w:r w:rsidR="006B6B69" w:rsidRPr="007D52A9">
        <w:rPr>
          <w:rFonts w:ascii="timesnewroman" w:hint="eastAsia"/>
          <w:b/>
          <w:sz w:val="28"/>
        </w:rPr>
        <w:t>／</w:t>
      </w:r>
      <w:r w:rsidR="006B6B69" w:rsidRPr="007D52A9">
        <w:rPr>
          <w:rFonts w:ascii="timesnewroman" w:hAnsi="timesnewroman" w:hint="eastAsia"/>
          <w:b/>
          <w:sz w:val="28"/>
        </w:rPr>
        <w:t xml:space="preserve">T </w:t>
      </w:r>
      <w:r w:rsidR="006B6B69" w:rsidRPr="007D52A9">
        <w:rPr>
          <w:rFonts w:ascii="timesnewroman" w:hAnsi="timesnewroman"/>
          <w:b/>
          <w:sz w:val="32"/>
        </w:rPr>
        <w:t xml:space="preserve"> </w:t>
      </w:r>
      <w:r w:rsidR="006B6B69" w:rsidRPr="007D52A9">
        <w:rPr>
          <w:rFonts w:ascii="timesnewroman" w:hAnsi="timesnewroman" w:hint="eastAsia"/>
          <w:b/>
          <w:spacing w:val="20"/>
          <w:w w:val="90"/>
          <w:sz w:val="28"/>
        </w:rPr>
        <w:t>XXXX</w:t>
      </w:r>
      <w:r w:rsidR="006B6B69" w:rsidRPr="007D52A9">
        <w:rPr>
          <w:rFonts w:ascii="timesnewroman" w:hint="eastAsia"/>
          <w:b/>
          <w:spacing w:val="20"/>
          <w:w w:val="90"/>
          <w:sz w:val="28"/>
        </w:rPr>
        <w:t>－</w:t>
      </w:r>
      <w:r w:rsidR="006B6B69" w:rsidRPr="007D52A9">
        <w:rPr>
          <w:rFonts w:ascii="timesnewroman" w:hAnsi="timesnewroman" w:hint="eastAsia"/>
          <w:b/>
          <w:spacing w:val="20"/>
          <w:w w:val="90"/>
          <w:sz w:val="28"/>
        </w:rPr>
        <w:t>XX</w:t>
      </w:r>
    </w:p>
    <w:bookmarkEnd w:id="0"/>
    <w:p w14:paraId="1C80885C" w14:textId="77777777" w:rsidR="00532F6A" w:rsidRPr="007D52A9" w:rsidRDefault="00532F6A" w:rsidP="007C7AA8">
      <w:pPr>
        <w:spacing w:line="360" w:lineRule="auto"/>
        <w:rPr>
          <w:rFonts w:ascii="timesnewroman" w:eastAsia="宋体" w:hAnsi="timesnewroman" w:hint="eastAsia"/>
        </w:rPr>
      </w:pPr>
    </w:p>
    <w:p w14:paraId="09FBFEC0" w14:textId="77777777" w:rsidR="00532F6A" w:rsidRPr="00DE1A6F" w:rsidRDefault="00532F6A" w:rsidP="007C7AA8">
      <w:pPr>
        <w:spacing w:line="360" w:lineRule="auto"/>
        <w:jc w:val="center"/>
        <w:rPr>
          <w:rFonts w:asciiTheme="minorEastAsia" w:hAnsiTheme="minorEastAsia" w:hint="eastAsia"/>
          <w:b/>
          <w:sz w:val="32"/>
          <w:szCs w:val="32"/>
        </w:rPr>
      </w:pPr>
      <w:r w:rsidRPr="00DE1A6F">
        <w:rPr>
          <w:rFonts w:asciiTheme="minorEastAsia" w:hAnsiTheme="minorEastAsia" w:hint="eastAsia"/>
          <w:b/>
          <w:sz w:val="32"/>
          <w:szCs w:val="32"/>
        </w:rPr>
        <w:t>前  言</w:t>
      </w:r>
    </w:p>
    <w:p w14:paraId="2368D09C" w14:textId="77777777" w:rsidR="00532F6A" w:rsidRPr="00DE1A6F" w:rsidRDefault="00532F6A" w:rsidP="007C7AA8">
      <w:pPr>
        <w:spacing w:line="360" w:lineRule="auto"/>
        <w:rPr>
          <w:rFonts w:asciiTheme="minorEastAsia" w:hAnsiTheme="minorEastAsia" w:hint="eastAsia"/>
        </w:rPr>
      </w:pPr>
    </w:p>
    <w:p w14:paraId="0717C7BE" w14:textId="77777777" w:rsidR="003566BC" w:rsidRPr="00DE1A6F" w:rsidRDefault="003566BC" w:rsidP="007C7AA8">
      <w:pPr>
        <w:spacing w:line="360" w:lineRule="auto"/>
        <w:rPr>
          <w:rFonts w:asciiTheme="minorEastAsia" w:hAnsiTheme="minorEastAsia" w:hint="eastAsia"/>
        </w:rPr>
      </w:pPr>
      <w:r w:rsidRPr="00DE1A6F">
        <w:rPr>
          <w:rFonts w:asciiTheme="minorEastAsia" w:hAnsiTheme="minorEastAsia" w:hint="eastAsia"/>
        </w:rPr>
        <w:t>本标准按照GB/T 1.1—2009 给出的规则起草。</w:t>
      </w:r>
    </w:p>
    <w:p w14:paraId="36567A0C" w14:textId="77777777" w:rsidR="003566BC" w:rsidRPr="00DE1A6F" w:rsidRDefault="003566BC" w:rsidP="007C7AA8">
      <w:pPr>
        <w:spacing w:line="360" w:lineRule="auto"/>
        <w:rPr>
          <w:rFonts w:asciiTheme="minorEastAsia" w:hAnsiTheme="minorEastAsia" w:hint="eastAsia"/>
        </w:rPr>
      </w:pPr>
      <w:r w:rsidRPr="00DE1A6F">
        <w:rPr>
          <w:rFonts w:asciiTheme="minorEastAsia" w:hAnsiTheme="minorEastAsia" w:hint="eastAsia"/>
        </w:rPr>
        <w:t>本标准由中华人民共和国商务部提出并归口。</w:t>
      </w:r>
    </w:p>
    <w:p w14:paraId="2E94F6C7" w14:textId="6912BA0F" w:rsidR="003566BC" w:rsidRPr="00DE1A6F" w:rsidRDefault="003566BC" w:rsidP="007C7AA8">
      <w:pPr>
        <w:spacing w:line="360" w:lineRule="auto"/>
        <w:rPr>
          <w:rFonts w:asciiTheme="minorEastAsia" w:hAnsiTheme="minorEastAsia" w:hint="eastAsia"/>
        </w:rPr>
      </w:pPr>
      <w:r w:rsidRPr="00DE1A6F">
        <w:rPr>
          <w:rFonts w:asciiTheme="minorEastAsia" w:hAnsiTheme="minorEastAsia" w:hint="eastAsia"/>
        </w:rPr>
        <w:t>本标准起草单位：</w:t>
      </w:r>
      <w:r w:rsidR="0081202C" w:rsidRPr="00DE1A6F">
        <w:rPr>
          <w:rFonts w:asciiTheme="minorEastAsia" w:hAnsiTheme="minorEastAsia" w:hint="eastAsia"/>
        </w:rPr>
        <w:t>北京大学法学院</w:t>
      </w:r>
    </w:p>
    <w:p w14:paraId="23CBF0A9" w14:textId="32FB9CC8" w:rsidR="003566BC" w:rsidRPr="00DE1A6F" w:rsidRDefault="003566BC" w:rsidP="007C7AA8">
      <w:pPr>
        <w:spacing w:line="360" w:lineRule="auto"/>
        <w:rPr>
          <w:rFonts w:asciiTheme="minorEastAsia" w:hAnsiTheme="minorEastAsia" w:hint="eastAsia"/>
          <w:lang w:eastAsia="zh-TW"/>
        </w:rPr>
      </w:pPr>
      <w:r w:rsidRPr="00DE1A6F">
        <w:rPr>
          <w:rFonts w:asciiTheme="minorEastAsia" w:hAnsiTheme="minorEastAsia" w:hint="eastAsia"/>
        </w:rPr>
        <w:t>本标准主要起草人：</w:t>
      </w:r>
      <w:r w:rsidR="0081202C" w:rsidRPr="00DE1A6F">
        <w:rPr>
          <w:rFonts w:asciiTheme="minorEastAsia" w:hAnsiTheme="minorEastAsia" w:hint="eastAsia"/>
        </w:rPr>
        <w:t>凌斌、郭思锋、</w:t>
      </w:r>
      <w:r w:rsidR="005A4AAE" w:rsidRPr="00DE1A6F">
        <w:rPr>
          <w:rFonts w:asciiTheme="minorEastAsia" w:hAnsiTheme="minorEastAsia" w:hint="eastAsia"/>
        </w:rPr>
        <w:t>陈涵煦</w:t>
      </w:r>
      <w:r w:rsidR="00446AA3" w:rsidRPr="00DE1A6F">
        <w:rPr>
          <w:rFonts w:asciiTheme="minorEastAsia" w:hAnsiTheme="minorEastAsia" w:hint="eastAsia"/>
          <w:lang w:eastAsia="zh-TW"/>
        </w:rPr>
        <w:t>、张顼</w:t>
      </w:r>
      <w:r w:rsidR="00967917" w:rsidRPr="00DE1A6F">
        <w:rPr>
          <w:rFonts w:asciiTheme="minorEastAsia" w:hAnsiTheme="minorEastAsia" w:hint="eastAsia"/>
          <w:lang w:eastAsia="zh-TW"/>
        </w:rPr>
        <w:t>、刘煜</w:t>
      </w:r>
    </w:p>
    <w:p w14:paraId="61DC37FE" w14:textId="77777777" w:rsidR="00532F6A" w:rsidRPr="00DE1A6F" w:rsidRDefault="00532F6A" w:rsidP="007C7AA8">
      <w:pPr>
        <w:widowControl/>
        <w:spacing w:line="360" w:lineRule="auto"/>
        <w:jc w:val="left"/>
        <w:rPr>
          <w:rFonts w:asciiTheme="minorEastAsia" w:hAnsiTheme="minorEastAsia" w:hint="eastAsia"/>
        </w:rPr>
      </w:pPr>
      <w:r w:rsidRPr="00DE1A6F">
        <w:rPr>
          <w:rFonts w:asciiTheme="minorEastAsia" w:hAnsiTheme="minorEastAsia"/>
        </w:rPr>
        <w:br w:type="page"/>
      </w:r>
    </w:p>
    <w:p w14:paraId="01BF7954" w14:textId="2F35CE0A" w:rsidR="00532F6A" w:rsidRPr="00DE1A6F" w:rsidRDefault="002930C5" w:rsidP="007C7AA8">
      <w:pPr>
        <w:spacing w:line="360" w:lineRule="auto"/>
        <w:jc w:val="center"/>
        <w:rPr>
          <w:rFonts w:asciiTheme="minorEastAsia" w:hAnsiTheme="minorEastAsia" w:cs="Times New Roman"/>
          <w:b/>
          <w:sz w:val="32"/>
          <w:szCs w:val="32"/>
        </w:rPr>
      </w:pPr>
      <w:r w:rsidRPr="00DE1A6F">
        <w:rPr>
          <w:rFonts w:asciiTheme="minorEastAsia" w:hAnsiTheme="minorEastAsia" w:cs="Times New Roman"/>
          <w:b/>
          <w:sz w:val="32"/>
          <w:szCs w:val="32"/>
        </w:rPr>
        <w:lastRenderedPageBreak/>
        <w:t>网络零售平台</w:t>
      </w:r>
      <w:r w:rsidR="00F85858" w:rsidRPr="00DE1A6F">
        <w:rPr>
          <w:rFonts w:asciiTheme="minorEastAsia" w:hAnsiTheme="minorEastAsia" w:cs="Times New Roman"/>
          <w:b/>
          <w:sz w:val="32"/>
          <w:szCs w:val="32"/>
        </w:rPr>
        <w:t>自营</w:t>
      </w:r>
      <w:r w:rsidR="000036BD" w:rsidRPr="00DE1A6F">
        <w:rPr>
          <w:rFonts w:asciiTheme="minorEastAsia" w:hAnsiTheme="minorEastAsia" w:cs="Times New Roman"/>
          <w:b/>
          <w:sz w:val="32"/>
          <w:szCs w:val="32"/>
        </w:rPr>
        <w:t>业</w:t>
      </w:r>
      <w:r w:rsidRPr="00DE1A6F">
        <w:rPr>
          <w:rFonts w:asciiTheme="minorEastAsia" w:hAnsiTheme="minorEastAsia" w:cs="Times New Roman"/>
          <w:b/>
          <w:sz w:val="32"/>
          <w:szCs w:val="32"/>
        </w:rPr>
        <w:t>务评价指标与等级划分</w:t>
      </w:r>
    </w:p>
    <w:p w14:paraId="299E3900" w14:textId="77777777" w:rsidR="00532F6A" w:rsidRPr="00DE1A6F" w:rsidRDefault="00532F6A" w:rsidP="007C7AA8">
      <w:pPr>
        <w:spacing w:line="360" w:lineRule="auto"/>
        <w:rPr>
          <w:rFonts w:asciiTheme="minorEastAsia" w:hAnsiTheme="minorEastAsia" w:cs="Times New Roman"/>
        </w:rPr>
      </w:pPr>
    </w:p>
    <w:p w14:paraId="35FD724B" w14:textId="77777777" w:rsidR="003566BC" w:rsidRPr="00DE1A6F" w:rsidRDefault="00E31846" w:rsidP="008D7005">
      <w:pPr>
        <w:pStyle w:val="1"/>
        <w:numPr>
          <w:ilvl w:val="0"/>
          <w:numId w:val="11"/>
        </w:numPr>
        <w:spacing w:line="360" w:lineRule="auto"/>
        <w:rPr>
          <w:rFonts w:asciiTheme="minorEastAsia" w:hAnsiTheme="minorEastAsia" w:cs="Times New Roman"/>
          <w:sz w:val="21"/>
          <w:szCs w:val="21"/>
        </w:rPr>
      </w:pPr>
      <w:r w:rsidRPr="00DE1A6F">
        <w:rPr>
          <w:rFonts w:asciiTheme="minorEastAsia" w:hAnsiTheme="minorEastAsia" w:cs="Times New Roman"/>
          <w:sz w:val="21"/>
          <w:szCs w:val="21"/>
        </w:rPr>
        <w:t>范围</w:t>
      </w:r>
    </w:p>
    <w:p w14:paraId="1AAB123F" w14:textId="2ECC8A32" w:rsidR="000D2556" w:rsidRPr="00DE1A6F" w:rsidRDefault="0077240E" w:rsidP="007C7AA8">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本</w:t>
      </w:r>
      <w:r w:rsidRPr="00DE1A6F">
        <w:rPr>
          <w:rFonts w:asciiTheme="minorEastAsia" w:hAnsiTheme="minorEastAsia" w:cs="Times New Roman" w:hint="eastAsia"/>
        </w:rPr>
        <w:t>标准</w:t>
      </w:r>
      <w:r w:rsidR="000D2556" w:rsidRPr="00DE1A6F">
        <w:rPr>
          <w:rFonts w:asciiTheme="minorEastAsia" w:hAnsiTheme="minorEastAsia" w:cs="Times New Roman"/>
        </w:rPr>
        <w:t>规定了</w:t>
      </w:r>
      <w:r w:rsidR="00F85858" w:rsidRPr="00DE1A6F">
        <w:rPr>
          <w:rFonts w:asciiTheme="minorEastAsia" w:hAnsiTheme="minorEastAsia" w:cs="Times New Roman"/>
        </w:rPr>
        <w:t>提供自营</w:t>
      </w:r>
      <w:r w:rsidR="000036BD" w:rsidRPr="00DE1A6F">
        <w:rPr>
          <w:rFonts w:asciiTheme="minorEastAsia" w:hAnsiTheme="minorEastAsia" w:cs="Times New Roman"/>
        </w:rPr>
        <w:t>业</w:t>
      </w:r>
      <w:r w:rsidR="00F85858" w:rsidRPr="00DE1A6F">
        <w:rPr>
          <w:rFonts w:asciiTheme="minorEastAsia" w:hAnsiTheme="minorEastAsia" w:cs="Times New Roman"/>
        </w:rPr>
        <w:t>务的</w:t>
      </w:r>
      <w:r w:rsidR="000D2556" w:rsidRPr="00DE1A6F">
        <w:rPr>
          <w:rFonts w:asciiTheme="minorEastAsia" w:hAnsiTheme="minorEastAsia" w:cs="Times New Roman"/>
        </w:rPr>
        <w:t>网络零售</w:t>
      </w:r>
      <w:r w:rsidR="002E6487" w:rsidRPr="00DE1A6F">
        <w:rPr>
          <w:rFonts w:asciiTheme="minorEastAsia" w:hAnsiTheme="minorEastAsia" w:cs="Times New Roman"/>
        </w:rPr>
        <w:t>交易</w:t>
      </w:r>
      <w:r w:rsidR="000D2556" w:rsidRPr="00DE1A6F">
        <w:rPr>
          <w:rFonts w:asciiTheme="minorEastAsia" w:hAnsiTheme="minorEastAsia" w:cs="Times New Roman"/>
        </w:rPr>
        <w:t>平台</w:t>
      </w:r>
      <w:r w:rsidR="00F85858" w:rsidRPr="00DE1A6F">
        <w:rPr>
          <w:rFonts w:asciiTheme="minorEastAsia" w:hAnsiTheme="minorEastAsia" w:cs="Times New Roman"/>
        </w:rPr>
        <w:t>的</w:t>
      </w:r>
      <w:r w:rsidR="000036BD" w:rsidRPr="00DE1A6F">
        <w:rPr>
          <w:rFonts w:asciiTheme="minorEastAsia" w:hAnsiTheme="minorEastAsia" w:cs="Times New Roman"/>
        </w:rPr>
        <w:t>服</w:t>
      </w:r>
      <w:r w:rsidR="000D2556" w:rsidRPr="00DE1A6F">
        <w:rPr>
          <w:rFonts w:asciiTheme="minorEastAsia" w:hAnsiTheme="minorEastAsia" w:cs="Times New Roman"/>
        </w:rPr>
        <w:t>务环境、服务内容、服务要求及服务能力等指标及等级划分的原则与方法。</w:t>
      </w:r>
    </w:p>
    <w:p w14:paraId="2B2EA627" w14:textId="2AEDE779" w:rsidR="00354A86" w:rsidRPr="00DE1A6F" w:rsidRDefault="00E31846" w:rsidP="007C7AA8">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本</w:t>
      </w:r>
      <w:r w:rsidR="0077240E" w:rsidRPr="00DE1A6F">
        <w:rPr>
          <w:rFonts w:asciiTheme="minorEastAsia" w:hAnsiTheme="minorEastAsia" w:cs="Times New Roman" w:hint="eastAsia"/>
        </w:rPr>
        <w:t>标准</w:t>
      </w:r>
      <w:r w:rsidR="002E6487" w:rsidRPr="00DE1A6F">
        <w:rPr>
          <w:rFonts w:asciiTheme="minorEastAsia" w:hAnsiTheme="minorEastAsia" w:cs="Times New Roman"/>
        </w:rPr>
        <w:t>适用于所有</w:t>
      </w:r>
      <w:r w:rsidR="00DA7216" w:rsidRPr="00DE1A6F">
        <w:rPr>
          <w:rFonts w:asciiTheme="minorEastAsia" w:hAnsiTheme="minorEastAsia" w:cs="Times New Roman"/>
        </w:rPr>
        <w:t>含有以自营方式经营业务的</w:t>
      </w:r>
      <w:r w:rsidR="002E6487" w:rsidRPr="00DE1A6F">
        <w:rPr>
          <w:rFonts w:asciiTheme="minorEastAsia" w:hAnsiTheme="minorEastAsia" w:cs="Times New Roman"/>
        </w:rPr>
        <w:t>网络零售平台</w:t>
      </w:r>
      <w:r w:rsidR="009E6575" w:rsidRPr="00DE1A6F">
        <w:rPr>
          <w:rFonts w:asciiTheme="minorEastAsia" w:hAnsiTheme="minorEastAsia" w:cs="Times New Roman" w:hint="eastAsia"/>
        </w:rPr>
        <w:t>进行内部评价</w:t>
      </w:r>
      <w:r w:rsidR="00DA7216" w:rsidRPr="00DE1A6F">
        <w:rPr>
          <w:rFonts w:asciiTheme="minorEastAsia" w:hAnsiTheme="minorEastAsia" w:cs="Times New Roman"/>
        </w:rPr>
        <w:t>，不论该自营业务是否</w:t>
      </w:r>
      <w:r w:rsidR="00ED26A0" w:rsidRPr="00DE1A6F">
        <w:rPr>
          <w:rFonts w:asciiTheme="minorEastAsia" w:hAnsiTheme="minorEastAsia" w:cs="Times New Roman" w:hint="eastAsia"/>
        </w:rPr>
        <w:t>是</w:t>
      </w:r>
      <w:r w:rsidR="003A4B31" w:rsidRPr="00DE1A6F">
        <w:rPr>
          <w:rFonts w:asciiTheme="minorEastAsia" w:hAnsiTheme="minorEastAsia" w:cs="Times New Roman"/>
        </w:rPr>
        <w:t>相关</w:t>
      </w:r>
      <w:r w:rsidR="00DA7216" w:rsidRPr="00DE1A6F">
        <w:rPr>
          <w:rFonts w:asciiTheme="minorEastAsia" w:hAnsiTheme="minorEastAsia" w:cs="Times New Roman"/>
        </w:rPr>
        <w:t>平台的全部业务</w:t>
      </w:r>
      <w:r w:rsidR="009E6575" w:rsidRPr="00DE1A6F">
        <w:rPr>
          <w:rFonts w:asciiTheme="minorEastAsia" w:hAnsiTheme="minorEastAsia" w:cs="Times New Roman" w:hint="eastAsia"/>
        </w:rPr>
        <w:t>，也适用于独立</w:t>
      </w:r>
      <w:r w:rsidR="0052081B" w:rsidRPr="00DE1A6F">
        <w:rPr>
          <w:rFonts w:asciiTheme="minorEastAsia" w:hAnsiTheme="minorEastAsia" w:cs="Times New Roman" w:hint="eastAsia"/>
        </w:rPr>
        <w:t>的</w:t>
      </w:r>
      <w:r w:rsidR="009E6575" w:rsidRPr="00DE1A6F">
        <w:rPr>
          <w:rFonts w:asciiTheme="minorEastAsia" w:hAnsiTheme="minorEastAsia" w:cs="Times New Roman" w:hint="eastAsia"/>
        </w:rPr>
        <w:t>第三方审定委员机构对</w:t>
      </w:r>
      <w:r w:rsidR="005D1C86" w:rsidRPr="00DE1A6F">
        <w:rPr>
          <w:rFonts w:asciiTheme="minorEastAsia" w:hAnsiTheme="minorEastAsia" w:cs="Times New Roman" w:hint="eastAsia"/>
        </w:rPr>
        <w:t>该</w:t>
      </w:r>
      <w:r w:rsidR="009E6575" w:rsidRPr="00DE1A6F">
        <w:rPr>
          <w:rFonts w:asciiTheme="minorEastAsia" w:hAnsiTheme="minorEastAsia" w:cs="Times New Roman" w:hint="eastAsia"/>
        </w:rPr>
        <w:t>网络零售平台的自营业务进行外部评价</w:t>
      </w:r>
      <w:r w:rsidR="00DA7216" w:rsidRPr="00DE1A6F">
        <w:rPr>
          <w:rFonts w:asciiTheme="minorEastAsia" w:hAnsiTheme="minorEastAsia" w:cs="Times New Roman"/>
        </w:rPr>
        <w:t>。</w:t>
      </w:r>
    </w:p>
    <w:p w14:paraId="7C9C089E" w14:textId="33AEFCEA" w:rsidR="00354A86" w:rsidRPr="00DE1A6F" w:rsidRDefault="00354A86" w:rsidP="007C7AA8">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本</w:t>
      </w:r>
      <w:r w:rsidR="0077240E" w:rsidRPr="00DE1A6F">
        <w:rPr>
          <w:rFonts w:asciiTheme="minorEastAsia" w:hAnsiTheme="minorEastAsia" w:cs="Times New Roman" w:hint="eastAsia"/>
        </w:rPr>
        <w:t>标准</w:t>
      </w:r>
      <w:r w:rsidRPr="00DE1A6F">
        <w:rPr>
          <w:rFonts w:asciiTheme="minorEastAsia" w:hAnsiTheme="minorEastAsia" w:cs="Times New Roman"/>
        </w:rPr>
        <w:t>适用于上述相关平台企业及其从业人员。</w:t>
      </w:r>
    </w:p>
    <w:p w14:paraId="5716880D" w14:textId="5D4EBC35" w:rsidR="00B65EEC" w:rsidRPr="00DE1A6F" w:rsidRDefault="00354A86" w:rsidP="007C7AA8">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本</w:t>
      </w:r>
      <w:r w:rsidR="0077240E" w:rsidRPr="00DE1A6F">
        <w:rPr>
          <w:rFonts w:asciiTheme="minorEastAsia" w:hAnsiTheme="minorEastAsia" w:cs="Times New Roman" w:hint="eastAsia"/>
        </w:rPr>
        <w:t>标准</w:t>
      </w:r>
      <w:r w:rsidRPr="00DE1A6F">
        <w:rPr>
          <w:rFonts w:asciiTheme="minorEastAsia" w:hAnsiTheme="minorEastAsia" w:cs="Times New Roman"/>
        </w:rPr>
        <w:t>是推荐性标准</w:t>
      </w:r>
      <w:r w:rsidR="000C074F" w:rsidRPr="00DE1A6F">
        <w:rPr>
          <w:rFonts w:asciiTheme="minorEastAsia" w:hAnsiTheme="minorEastAsia" w:cs="Times New Roman"/>
        </w:rPr>
        <w:t>。</w:t>
      </w:r>
    </w:p>
    <w:p w14:paraId="20CB9CFB" w14:textId="6185B6C8" w:rsidR="00E82733" w:rsidRPr="00DE1A6F" w:rsidRDefault="00E82733" w:rsidP="008D7005">
      <w:pPr>
        <w:pStyle w:val="1"/>
        <w:numPr>
          <w:ilvl w:val="0"/>
          <w:numId w:val="11"/>
        </w:numPr>
        <w:spacing w:line="360" w:lineRule="auto"/>
        <w:rPr>
          <w:rFonts w:asciiTheme="minorEastAsia" w:hAnsiTheme="minorEastAsia" w:cs="Times New Roman"/>
          <w:sz w:val="21"/>
          <w:szCs w:val="21"/>
        </w:rPr>
      </w:pPr>
      <w:r w:rsidRPr="00DE1A6F">
        <w:rPr>
          <w:rFonts w:asciiTheme="minorEastAsia" w:hAnsiTheme="minorEastAsia" w:cs="Times New Roman"/>
          <w:sz w:val="21"/>
          <w:szCs w:val="21"/>
        </w:rPr>
        <w:t>规范性引用文件</w:t>
      </w:r>
    </w:p>
    <w:p w14:paraId="3E5213E3" w14:textId="28621792" w:rsidR="00EE1653" w:rsidRPr="00DE1A6F" w:rsidRDefault="00E2518D" w:rsidP="007C7AA8">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下列</w:t>
      </w:r>
      <w:r w:rsidR="00E166CE" w:rsidRPr="00DE1A6F">
        <w:rPr>
          <w:rFonts w:asciiTheme="minorEastAsia" w:hAnsiTheme="minorEastAsia" w:cs="Times New Roman" w:hint="eastAsia"/>
        </w:rPr>
        <w:t>文件</w:t>
      </w:r>
      <w:r w:rsidRPr="00DE1A6F">
        <w:rPr>
          <w:rFonts w:asciiTheme="minorEastAsia" w:hAnsiTheme="minorEastAsia" w:cs="Times New Roman"/>
        </w:rPr>
        <w:t>对于本</w:t>
      </w:r>
      <w:r w:rsidR="00E166CE" w:rsidRPr="00DE1A6F">
        <w:rPr>
          <w:rFonts w:asciiTheme="minorEastAsia" w:hAnsiTheme="minorEastAsia" w:cs="Times New Roman" w:hint="eastAsia"/>
        </w:rPr>
        <w:t>文件</w:t>
      </w:r>
      <w:r w:rsidRPr="00DE1A6F">
        <w:rPr>
          <w:rFonts w:asciiTheme="minorEastAsia" w:hAnsiTheme="minorEastAsia" w:cs="Times New Roman"/>
        </w:rPr>
        <w:t>的应用是必不可少的。凡是注日期的引用</w:t>
      </w:r>
      <w:r w:rsidR="00E166CE" w:rsidRPr="00DE1A6F">
        <w:rPr>
          <w:rFonts w:asciiTheme="minorEastAsia" w:hAnsiTheme="minorEastAsia" w:cs="Times New Roman" w:hint="eastAsia"/>
        </w:rPr>
        <w:t>文件</w:t>
      </w:r>
      <w:r w:rsidRPr="00DE1A6F">
        <w:rPr>
          <w:rFonts w:asciiTheme="minorEastAsia" w:hAnsiTheme="minorEastAsia" w:cs="Times New Roman"/>
        </w:rPr>
        <w:t>，仅注日期的版本适用于本</w:t>
      </w:r>
      <w:r w:rsidR="00E166CE" w:rsidRPr="00DE1A6F">
        <w:rPr>
          <w:rFonts w:asciiTheme="minorEastAsia" w:hAnsiTheme="minorEastAsia" w:cs="Times New Roman" w:hint="eastAsia"/>
        </w:rPr>
        <w:t>文件</w:t>
      </w:r>
      <w:r w:rsidRPr="00DE1A6F">
        <w:rPr>
          <w:rFonts w:asciiTheme="minorEastAsia" w:hAnsiTheme="minorEastAsia" w:cs="Times New Roman"/>
        </w:rPr>
        <w:t>。凡是不注日期的引用</w:t>
      </w:r>
      <w:r w:rsidR="00E166CE" w:rsidRPr="00DE1A6F">
        <w:rPr>
          <w:rFonts w:asciiTheme="minorEastAsia" w:hAnsiTheme="minorEastAsia" w:cs="Times New Roman" w:hint="eastAsia"/>
        </w:rPr>
        <w:t>文件</w:t>
      </w:r>
      <w:r w:rsidRPr="00DE1A6F">
        <w:rPr>
          <w:rFonts w:asciiTheme="minorEastAsia" w:hAnsiTheme="minorEastAsia" w:cs="Times New Roman"/>
        </w:rPr>
        <w:t>，其最新版本（包括所有的修改单）适用于本</w:t>
      </w:r>
      <w:r w:rsidR="00E166CE" w:rsidRPr="00DE1A6F">
        <w:rPr>
          <w:rFonts w:asciiTheme="minorEastAsia" w:hAnsiTheme="minorEastAsia" w:cs="Times New Roman" w:hint="eastAsia"/>
        </w:rPr>
        <w:t>文件</w:t>
      </w:r>
      <w:r w:rsidRPr="00DE1A6F">
        <w:rPr>
          <w:rFonts w:asciiTheme="minorEastAsia" w:hAnsiTheme="minorEastAsia" w:cs="Times New Roman"/>
        </w:rPr>
        <w:t>。</w:t>
      </w:r>
    </w:p>
    <w:p w14:paraId="7FBCE968" w14:textId="10C006F6" w:rsidR="00612CA2" w:rsidRPr="00DE1A6F" w:rsidRDefault="00612CA2" w:rsidP="007C7AA8">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GB/T 18811-20</w:t>
      </w:r>
      <w:r w:rsidR="00A25461" w:rsidRPr="00DE1A6F">
        <w:rPr>
          <w:rFonts w:asciiTheme="minorEastAsia" w:hAnsiTheme="minorEastAsia" w:cs="Times New Roman"/>
        </w:rPr>
        <w:t>1</w:t>
      </w:r>
      <w:r w:rsidRPr="00DE1A6F">
        <w:rPr>
          <w:rFonts w:asciiTheme="minorEastAsia" w:hAnsiTheme="minorEastAsia" w:cs="Times New Roman"/>
        </w:rPr>
        <w:t xml:space="preserve">2 </w:t>
      </w:r>
      <w:r w:rsidR="00A25461" w:rsidRPr="00DE1A6F">
        <w:rPr>
          <w:rFonts w:asciiTheme="minorEastAsia" w:hAnsiTheme="minorEastAsia" w:cs="Times New Roman"/>
        </w:rPr>
        <w:t>电子商务基本术语</w:t>
      </w:r>
    </w:p>
    <w:p w14:paraId="3E118703" w14:textId="77777777" w:rsidR="00D76585" w:rsidRPr="00DE1A6F" w:rsidRDefault="00D76585" w:rsidP="00D76585">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GB/T 24661.2-2009 第三方电子商务服务平台服务及服务等级划分规范　第２部分：企业间（B2B）、企业与消费者间（B2C）电子商务服务平台</w:t>
      </w:r>
    </w:p>
    <w:p w14:paraId="417541AD" w14:textId="77777777" w:rsidR="00D76585" w:rsidRPr="00DE1A6F" w:rsidRDefault="00D76585" w:rsidP="00D76585">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GB/T 24661.3-2009 第三方电子商务服务平台服务及服务等级划分规范　第３部分：现代物流服务平台</w:t>
      </w:r>
    </w:p>
    <w:p w14:paraId="0B4AEDC9" w14:textId="77777777" w:rsidR="00D97A95" w:rsidRPr="00DE1A6F" w:rsidRDefault="00195F12">
      <w:pPr>
        <w:tabs>
          <w:tab w:val="left" w:pos="426"/>
        </w:tabs>
        <w:spacing w:line="360" w:lineRule="auto"/>
        <w:ind w:firstLineChars="200" w:firstLine="420"/>
        <w:rPr>
          <w:rFonts w:asciiTheme="minorEastAsia" w:hAnsiTheme="minorEastAsia" w:cs="Times New Roman"/>
          <w:lang w:eastAsia="zh-TW"/>
        </w:rPr>
      </w:pPr>
      <w:r w:rsidRPr="00DE1A6F">
        <w:rPr>
          <w:rFonts w:asciiTheme="minorEastAsia" w:hAnsiTheme="minorEastAsia" w:cs="Times New Roman"/>
        </w:rPr>
        <w:t xml:space="preserve">GB/T 31526-2015 </w:t>
      </w:r>
      <w:r w:rsidRPr="00DE1A6F">
        <w:rPr>
          <w:rFonts w:asciiTheme="minorEastAsia" w:hAnsiTheme="minorEastAsia" w:cs="Times New Roman" w:hint="eastAsia"/>
          <w:lang w:eastAsia="zh-TW"/>
        </w:rPr>
        <w:t>电子商务平台服务质量评价与等级划分</w:t>
      </w:r>
    </w:p>
    <w:p w14:paraId="64AD0F59" w14:textId="5490FB01" w:rsidR="00905C6F" w:rsidRPr="00DE1A6F" w:rsidRDefault="00905C6F">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SB/T 10518-2009 电子商务模式规范</w:t>
      </w:r>
    </w:p>
    <w:p w14:paraId="61C1F9DC" w14:textId="3A46D831" w:rsidR="00FD1FD1" w:rsidRPr="00DE1A6F" w:rsidRDefault="00FD1FD1">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SB/T 10519-2009 网络交易服务规范</w:t>
      </w:r>
    </w:p>
    <w:p w14:paraId="2B68AF9E" w14:textId="084FBB72" w:rsidR="00514687" w:rsidRPr="00DE1A6F" w:rsidRDefault="00514687">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SB/T 10636-2011 零售企业服务质量评价准则</w:t>
      </w:r>
    </w:p>
    <w:p w14:paraId="37145BFD" w14:textId="480366E4" w:rsidR="00514687" w:rsidRPr="00DE1A6F" w:rsidRDefault="00514687" w:rsidP="00195F12">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SB/T 10693-2012 网络购物术语</w:t>
      </w:r>
    </w:p>
    <w:p w14:paraId="44DF51D5" w14:textId="77777777" w:rsidR="00EE1653" w:rsidRPr="00DE1A6F" w:rsidRDefault="00EE1653" w:rsidP="008D7005">
      <w:pPr>
        <w:pStyle w:val="1"/>
        <w:numPr>
          <w:ilvl w:val="0"/>
          <w:numId w:val="11"/>
        </w:numPr>
        <w:spacing w:line="360" w:lineRule="auto"/>
        <w:rPr>
          <w:rFonts w:asciiTheme="minorEastAsia" w:hAnsiTheme="minorEastAsia" w:cs="Times New Roman"/>
          <w:sz w:val="21"/>
          <w:szCs w:val="21"/>
        </w:rPr>
      </w:pPr>
      <w:r w:rsidRPr="00DE1A6F">
        <w:rPr>
          <w:rFonts w:asciiTheme="minorEastAsia" w:hAnsiTheme="minorEastAsia" w:cs="Times New Roman"/>
          <w:sz w:val="21"/>
          <w:szCs w:val="21"/>
        </w:rPr>
        <w:t>术语和定义</w:t>
      </w:r>
    </w:p>
    <w:p w14:paraId="46533FEE" w14:textId="732BEAA2" w:rsidR="00EE1653" w:rsidRPr="00DE1A6F" w:rsidRDefault="00EE1653" w:rsidP="007C7AA8">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下列术语和定义适用于本</w:t>
      </w:r>
      <w:r w:rsidR="00974C08" w:rsidRPr="00DE1A6F">
        <w:rPr>
          <w:rFonts w:asciiTheme="minorEastAsia" w:hAnsiTheme="minorEastAsia" w:cs="Times New Roman" w:hint="eastAsia"/>
        </w:rPr>
        <w:t>标准</w:t>
      </w:r>
      <w:r w:rsidR="006723D0" w:rsidRPr="00DE1A6F">
        <w:rPr>
          <w:rFonts w:asciiTheme="minorEastAsia" w:hAnsiTheme="minorEastAsia" w:cs="Times New Roman"/>
        </w:rPr>
        <w:t>。</w:t>
      </w:r>
    </w:p>
    <w:p w14:paraId="68B59953" w14:textId="77777777" w:rsidR="00114D7F" w:rsidRPr="00DE1A6F" w:rsidRDefault="00114D7F" w:rsidP="007B658A">
      <w:pPr>
        <w:pStyle w:val="2"/>
        <w:numPr>
          <w:ilvl w:val="0"/>
          <w:numId w:val="12"/>
        </w:numPr>
        <w:tabs>
          <w:tab w:val="left" w:pos="3686"/>
        </w:tabs>
        <w:spacing w:line="360" w:lineRule="auto"/>
        <w:rPr>
          <w:rFonts w:asciiTheme="minorEastAsia" w:eastAsiaTheme="minorEastAsia" w:hAnsiTheme="minorEastAsia" w:cs="Times New Roman"/>
          <w:sz w:val="21"/>
          <w:szCs w:val="21"/>
        </w:rPr>
      </w:pPr>
    </w:p>
    <w:p w14:paraId="5D5804D5" w14:textId="1FB3F317" w:rsidR="00EE1653" w:rsidRPr="00DE1A6F" w:rsidRDefault="002871AC" w:rsidP="006F2AF9">
      <w:pPr>
        <w:pStyle w:val="2"/>
        <w:tabs>
          <w:tab w:val="left" w:pos="3686"/>
        </w:tabs>
        <w:spacing w:line="360" w:lineRule="auto"/>
        <w:ind w:left="420"/>
        <w:rPr>
          <w:rFonts w:asciiTheme="minorEastAsia" w:eastAsiaTheme="minorEastAsia" w:hAnsiTheme="minorEastAsia" w:cs="Times New Roman"/>
          <w:sz w:val="21"/>
          <w:szCs w:val="21"/>
        </w:rPr>
      </w:pPr>
      <w:r w:rsidRPr="00DE1A6F">
        <w:rPr>
          <w:rFonts w:asciiTheme="minorEastAsia" w:eastAsiaTheme="minorEastAsia" w:hAnsiTheme="minorEastAsia" w:cs="Times New Roman"/>
          <w:sz w:val="21"/>
          <w:szCs w:val="21"/>
        </w:rPr>
        <w:t>网络零售平台</w:t>
      </w:r>
      <w:r w:rsidR="005A183A" w:rsidRPr="00DE1A6F">
        <w:rPr>
          <w:rFonts w:asciiTheme="minorEastAsia" w:eastAsiaTheme="minorEastAsia" w:hAnsiTheme="minorEastAsia" w:cs="Times New Roman"/>
          <w:sz w:val="21"/>
          <w:szCs w:val="21"/>
        </w:rPr>
        <w:t>（以下简称“平台”）</w:t>
      </w:r>
      <w:r w:rsidR="00572569">
        <w:rPr>
          <w:rFonts w:asciiTheme="minorEastAsia" w:eastAsiaTheme="minorEastAsia" w:hAnsiTheme="minorEastAsia" w:cs="Times New Roman" w:hint="eastAsia"/>
          <w:sz w:val="21"/>
          <w:szCs w:val="21"/>
        </w:rPr>
        <w:t>online retail platform</w:t>
      </w:r>
    </w:p>
    <w:p w14:paraId="14BE4BCE" w14:textId="071FE980" w:rsidR="00F676DA" w:rsidRPr="00DE1A6F" w:rsidRDefault="00542F85" w:rsidP="007C7AA8">
      <w:pPr>
        <w:spacing w:line="360" w:lineRule="auto"/>
        <w:ind w:leftChars="200" w:left="420"/>
        <w:rPr>
          <w:rFonts w:asciiTheme="minorEastAsia" w:hAnsiTheme="minorEastAsia" w:cs="Times New Roman"/>
        </w:rPr>
      </w:pPr>
      <w:r w:rsidRPr="00DE1A6F">
        <w:rPr>
          <w:rFonts w:asciiTheme="minorEastAsia" w:hAnsiTheme="minorEastAsia" w:cs="Times New Roman" w:hint="eastAsia"/>
        </w:rPr>
        <w:t>以互联网为基础</w:t>
      </w:r>
      <w:r w:rsidR="00F676DA" w:rsidRPr="00DE1A6F">
        <w:rPr>
          <w:rFonts w:asciiTheme="minorEastAsia" w:hAnsiTheme="minorEastAsia" w:cs="Times New Roman"/>
        </w:rPr>
        <w:t>，由供方（商户）</w:t>
      </w:r>
      <w:r w:rsidR="00915C49" w:rsidRPr="00DE1A6F">
        <w:rPr>
          <w:rFonts w:asciiTheme="minorEastAsia" w:hAnsiTheme="minorEastAsia" w:cs="Times New Roman" w:hint="eastAsia"/>
        </w:rPr>
        <w:t>与</w:t>
      </w:r>
      <w:r w:rsidR="00F676DA" w:rsidRPr="00DE1A6F">
        <w:rPr>
          <w:rFonts w:asciiTheme="minorEastAsia" w:hAnsiTheme="minorEastAsia" w:cs="Times New Roman"/>
        </w:rPr>
        <w:t>需方（消费者）之外的第三方提供网络零售交易活动的平台。</w:t>
      </w:r>
    </w:p>
    <w:p w14:paraId="636EE1F2" w14:textId="70EE7847" w:rsidR="006723D0" w:rsidRPr="00DE1A6F" w:rsidRDefault="00B56E15" w:rsidP="007C7AA8">
      <w:pPr>
        <w:spacing w:line="360" w:lineRule="auto"/>
        <w:ind w:leftChars="200" w:left="420"/>
        <w:rPr>
          <w:rFonts w:asciiTheme="minorEastAsia" w:hAnsiTheme="minorEastAsia" w:cs="Times New Roman"/>
        </w:rPr>
      </w:pPr>
      <w:r w:rsidRPr="00DE1A6F">
        <w:rPr>
          <w:rFonts w:asciiTheme="minorEastAsia" w:hAnsiTheme="minorEastAsia" w:cs="Times New Roman"/>
        </w:rPr>
        <w:t xml:space="preserve">    </w:t>
      </w:r>
      <w:r w:rsidR="006723D0" w:rsidRPr="00DE1A6F">
        <w:rPr>
          <w:rFonts w:asciiTheme="minorEastAsia" w:hAnsiTheme="minorEastAsia" w:cs="Times New Roman"/>
        </w:rPr>
        <w:t>注：平台能够提供多种标准接口，将服务提供者提供的服务集成起来，且能够转换多种类型</w:t>
      </w:r>
      <w:r w:rsidR="000C10B7" w:rsidRPr="00DE1A6F">
        <w:rPr>
          <w:rFonts w:asciiTheme="minorEastAsia" w:hAnsiTheme="minorEastAsia" w:cs="Times New Roman" w:hint="eastAsia"/>
        </w:rPr>
        <w:t>的</w:t>
      </w:r>
      <w:r w:rsidR="006723D0" w:rsidRPr="00DE1A6F">
        <w:rPr>
          <w:rFonts w:asciiTheme="minorEastAsia" w:hAnsiTheme="minorEastAsia" w:cs="Times New Roman"/>
        </w:rPr>
        <w:t>数据。</w:t>
      </w:r>
      <w:r w:rsidR="000036BD" w:rsidRPr="00DE1A6F">
        <w:rPr>
          <w:rFonts w:asciiTheme="minorEastAsia" w:hAnsiTheme="minorEastAsia" w:cs="Times New Roman"/>
        </w:rPr>
        <w:t>一个平台可同时提供自营及非自营业务。</w:t>
      </w:r>
    </w:p>
    <w:p w14:paraId="2FDEDF06" w14:textId="191A2F92" w:rsidR="00D20FA0" w:rsidRPr="00DE1A6F" w:rsidRDefault="00B56E15" w:rsidP="00D20FA0">
      <w:pPr>
        <w:tabs>
          <w:tab w:val="left" w:pos="426"/>
        </w:tabs>
        <w:spacing w:line="360" w:lineRule="auto"/>
        <w:ind w:firstLineChars="200" w:firstLine="420"/>
        <w:rPr>
          <w:rFonts w:asciiTheme="minorEastAsia" w:hAnsiTheme="minorEastAsia" w:cs="Times New Roman"/>
        </w:rPr>
      </w:pPr>
      <w:r w:rsidRPr="00DE1A6F">
        <w:rPr>
          <w:rFonts w:asciiTheme="minorEastAsia" w:hAnsiTheme="minorEastAsia" w:cs="Times New Roman"/>
        </w:rPr>
        <w:t xml:space="preserve">    </w:t>
      </w:r>
      <w:r w:rsidR="00D20FA0" w:rsidRPr="00DE1A6F">
        <w:rPr>
          <w:rFonts w:asciiTheme="minorEastAsia" w:hAnsiTheme="minorEastAsia" w:cs="Times New Roman"/>
        </w:rPr>
        <w:t>参考[GB/T 24661.2-2009，定义 3.2]</w:t>
      </w:r>
    </w:p>
    <w:p w14:paraId="19C7F805" w14:textId="77777777" w:rsidR="00114D7F" w:rsidRPr="00DE1A6F" w:rsidRDefault="00114D7F" w:rsidP="007B658A">
      <w:pPr>
        <w:pStyle w:val="2"/>
        <w:numPr>
          <w:ilvl w:val="0"/>
          <w:numId w:val="12"/>
        </w:numPr>
        <w:tabs>
          <w:tab w:val="left" w:pos="3686"/>
        </w:tabs>
        <w:spacing w:line="360" w:lineRule="auto"/>
        <w:rPr>
          <w:rFonts w:asciiTheme="minorEastAsia" w:eastAsiaTheme="minorEastAsia" w:hAnsiTheme="minorEastAsia" w:cs="Times New Roman"/>
          <w:sz w:val="21"/>
          <w:szCs w:val="21"/>
        </w:rPr>
      </w:pPr>
    </w:p>
    <w:p w14:paraId="7BFB5F2C" w14:textId="7170636E" w:rsidR="004365F6" w:rsidRPr="00DE1A6F" w:rsidRDefault="003A4B31" w:rsidP="006F2AF9">
      <w:pPr>
        <w:pStyle w:val="2"/>
        <w:tabs>
          <w:tab w:val="left" w:pos="3686"/>
        </w:tabs>
        <w:spacing w:line="360" w:lineRule="auto"/>
        <w:ind w:left="420"/>
        <w:rPr>
          <w:rFonts w:asciiTheme="minorEastAsia" w:eastAsiaTheme="minorEastAsia" w:hAnsiTheme="minorEastAsia" w:cs="Times New Roman"/>
          <w:sz w:val="21"/>
          <w:szCs w:val="21"/>
        </w:rPr>
      </w:pPr>
      <w:r w:rsidRPr="00DE1A6F">
        <w:rPr>
          <w:rFonts w:asciiTheme="minorEastAsia" w:eastAsiaTheme="minorEastAsia" w:hAnsiTheme="minorEastAsia" w:cs="Times New Roman"/>
          <w:sz w:val="21"/>
          <w:szCs w:val="21"/>
          <w:lang w:eastAsia="zh-TW"/>
        </w:rPr>
        <w:t>自营</w:t>
      </w:r>
      <w:r w:rsidR="000036BD" w:rsidRPr="00DE1A6F">
        <w:rPr>
          <w:rFonts w:asciiTheme="minorEastAsia" w:eastAsiaTheme="minorEastAsia" w:hAnsiTheme="minorEastAsia" w:cs="Times New Roman"/>
          <w:sz w:val="21"/>
          <w:szCs w:val="21"/>
          <w:lang w:eastAsia="zh-TW"/>
        </w:rPr>
        <w:t>业</w:t>
      </w:r>
      <w:r w:rsidRPr="00DE1A6F">
        <w:rPr>
          <w:rFonts w:asciiTheme="minorEastAsia" w:eastAsiaTheme="minorEastAsia" w:hAnsiTheme="minorEastAsia" w:cs="Times New Roman"/>
          <w:sz w:val="21"/>
          <w:szCs w:val="21"/>
          <w:lang w:eastAsia="zh-TW"/>
        </w:rPr>
        <w:t>务</w:t>
      </w:r>
      <w:r w:rsidR="007A6DED" w:rsidRPr="00DE1A6F">
        <w:rPr>
          <w:rFonts w:asciiTheme="minorEastAsia" w:eastAsiaTheme="minorEastAsia" w:hAnsiTheme="minorEastAsia" w:cs="Times New Roman"/>
          <w:sz w:val="21"/>
          <w:szCs w:val="21"/>
          <w:lang w:eastAsia="zh-TW"/>
        </w:rPr>
        <w:t xml:space="preserve"> proprietary trading services</w:t>
      </w:r>
      <w:r w:rsidR="002871AC" w:rsidRPr="00DE1A6F">
        <w:rPr>
          <w:rFonts w:asciiTheme="minorEastAsia" w:eastAsiaTheme="minorEastAsia" w:hAnsiTheme="minorEastAsia" w:cs="Times New Roman"/>
          <w:sz w:val="21"/>
          <w:szCs w:val="21"/>
        </w:rPr>
        <w:t xml:space="preserve">  </w:t>
      </w:r>
    </w:p>
    <w:p w14:paraId="757F24ED" w14:textId="6E4D8553" w:rsidR="004365F6" w:rsidRPr="00DE1A6F" w:rsidRDefault="00FC2ED0" w:rsidP="007C7AA8">
      <w:pPr>
        <w:spacing w:line="360" w:lineRule="auto"/>
        <w:ind w:leftChars="200" w:left="420"/>
        <w:rPr>
          <w:rFonts w:asciiTheme="minorEastAsia" w:hAnsiTheme="minorEastAsia" w:cs="Times New Roman"/>
        </w:rPr>
      </w:pPr>
      <w:r w:rsidRPr="00DE1A6F">
        <w:rPr>
          <w:rFonts w:asciiTheme="minorEastAsia" w:hAnsiTheme="minorEastAsia" w:cs="Times New Roman"/>
        </w:rPr>
        <w:t>由</w:t>
      </w:r>
      <w:r w:rsidR="00C638D6" w:rsidRPr="00DE1A6F">
        <w:rPr>
          <w:rFonts w:asciiTheme="minorEastAsia" w:hAnsiTheme="minorEastAsia" w:cs="Times New Roman" w:hint="eastAsia"/>
        </w:rPr>
        <w:t>网络零售平台运营者</w:t>
      </w:r>
      <w:r w:rsidRPr="00DE1A6F">
        <w:rPr>
          <w:rFonts w:asciiTheme="minorEastAsia" w:hAnsiTheme="minorEastAsia" w:cs="Times New Roman"/>
        </w:rPr>
        <w:t>自行对在</w:t>
      </w:r>
      <w:r w:rsidR="00C638D6" w:rsidRPr="00DE1A6F">
        <w:rPr>
          <w:rFonts w:asciiTheme="minorEastAsia" w:hAnsiTheme="minorEastAsia" w:cs="Times New Roman" w:hint="eastAsia"/>
        </w:rPr>
        <w:t>其</w:t>
      </w:r>
      <w:r w:rsidRPr="00DE1A6F">
        <w:rPr>
          <w:rFonts w:asciiTheme="minorEastAsia" w:hAnsiTheme="minorEastAsia" w:cs="Times New Roman"/>
        </w:rPr>
        <w:t>平台上</w:t>
      </w:r>
      <w:r w:rsidR="008805A4" w:rsidRPr="00DE1A6F">
        <w:rPr>
          <w:rFonts w:asciiTheme="minorEastAsia" w:hAnsiTheme="minorEastAsia" w:cs="Times New Roman"/>
        </w:rPr>
        <w:t>销</w:t>
      </w:r>
      <w:r w:rsidR="007D4E07" w:rsidRPr="00DE1A6F">
        <w:rPr>
          <w:rFonts w:asciiTheme="minorEastAsia" w:hAnsiTheme="minorEastAsia" w:cs="Times New Roman"/>
        </w:rPr>
        <w:t>售的产品进行统一生产或采购、安排库存、进行产品展示、在线交易</w:t>
      </w:r>
      <w:r w:rsidR="007D4E07" w:rsidRPr="00DE1A6F">
        <w:rPr>
          <w:rFonts w:asciiTheme="minorEastAsia" w:hAnsiTheme="minorEastAsia" w:cs="Times New Roman" w:hint="eastAsia"/>
        </w:rPr>
        <w:t>、</w:t>
      </w:r>
      <w:r w:rsidR="007D4E07" w:rsidRPr="00DE1A6F">
        <w:rPr>
          <w:rFonts w:asciiTheme="minorEastAsia" w:hAnsiTheme="minorEastAsia" w:cs="Times New Roman"/>
        </w:rPr>
        <w:t>售后服务</w:t>
      </w:r>
      <w:r w:rsidR="007D4E07" w:rsidRPr="00DE1A6F">
        <w:rPr>
          <w:rFonts w:asciiTheme="minorEastAsia" w:hAnsiTheme="minorEastAsia" w:cs="Times New Roman" w:hint="eastAsia"/>
        </w:rPr>
        <w:t>等基本服务或支付、</w:t>
      </w:r>
      <w:r w:rsidRPr="00DE1A6F">
        <w:rPr>
          <w:rFonts w:asciiTheme="minorEastAsia" w:hAnsiTheme="minorEastAsia" w:cs="Times New Roman"/>
        </w:rPr>
        <w:t>物流配送</w:t>
      </w:r>
      <w:r w:rsidR="007D4E07" w:rsidRPr="00DE1A6F">
        <w:rPr>
          <w:rFonts w:asciiTheme="minorEastAsia" w:hAnsiTheme="minorEastAsia" w:cs="Times New Roman" w:hint="eastAsia"/>
        </w:rPr>
        <w:t>等辅助性服务</w:t>
      </w:r>
      <w:r w:rsidRPr="00DE1A6F">
        <w:rPr>
          <w:rFonts w:asciiTheme="minorEastAsia" w:hAnsiTheme="minorEastAsia" w:cs="Times New Roman"/>
        </w:rPr>
        <w:t>的电子商务模式</w:t>
      </w:r>
      <w:r w:rsidR="006B5122" w:rsidRPr="00DE1A6F">
        <w:rPr>
          <w:rFonts w:asciiTheme="minorEastAsia" w:hAnsiTheme="minorEastAsia" w:cs="Times New Roman" w:hint="eastAsia"/>
        </w:rPr>
        <w:t>。</w:t>
      </w:r>
    </w:p>
    <w:p w14:paraId="1525FBE9" w14:textId="4C0EA7FB" w:rsidR="00F50C23" w:rsidRPr="00DE1A6F" w:rsidRDefault="00F50C23" w:rsidP="00572569">
      <w:pPr>
        <w:spacing w:line="360" w:lineRule="auto"/>
        <w:ind w:firstLineChars="200" w:firstLine="420"/>
        <w:rPr>
          <w:rFonts w:asciiTheme="minorEastAsia" w:hAnsiTheme="minorEastAsia" w:cs="Times New Roman"/>
        </w:rPr>
      </w:pPr>
      <w:r w:rsidRPr="00DE1A6F">
        <w:rPr>
          <w:rFonts w:asciiTheme="minorEastAsia" w:hAnsiTheme="minorEastAsia" w:cs="Times New Roman"/>
        </w:rPr>
        <w:t>就入驻商户的定义，参考[SB/T 10518-2009，定义2.8]</w:t>
      </w:r>
    </w:p>
    <w:p w14:paraId="416BC840" w14:textId="77777777" w:rsidR="00146349" w:rsidRPr="00DE1A6F" w:rsidRDefault="00146349" w:rsidP="00146349">
      <w:pPr>
        <w:pStyle w:val="1"/>
        <w:numPr>
          <w:ilvl w:val="0"/>
          <w:numId w:val="11"/>
        </w:numPr>
        <w:spacing w:line="360" w:lineRule="auto"/>
        <w:rPr>
          <w:rFonts w:asciiTheme="minorEastAsia" w:hAnsiTheme="minorEastAsia" w:cs="Times New Roman"/>
          <w:sz w:val="21"/>
          <w:szCs w:val="21"/>
        </w:rPr>
      </w:pPr>
      <w:r w:rsidRPr="00DE1A6F">
        <w:rPr>
          <w:rFonts w:asciiTheme="minorEastAsia" w:hAnsiTheme="minorEastAsia" w:cs="Times New Roman"/>
          <w:sz w:val="21"/>
          <w:szCs w:val="21"/>
        </w:rPr>
        <w:t>平台自营业务服务评价内容</w:t>
      </w:r>
    </w:p>
    <w:p w14:paraId="5EEE145E" w14:textId="77777777" w:rsidR="00146349" w:rsidRPr="00DE1A6F" w:rsidRDefault="00146349" w:rsidP="00146349">
      <w:pPr>
        <w:pStyle w:val="2"/>
        <w:numPr>
          <w:ilvl w:val="0"/>
          <w:numId w:val="24"/>
        </w:numPr>
        <w:tabs>
          <w:tab w:val="left" w:pos="3686"/>
        </w:tabs>
        <w:spacing w:line="360" w:lineRule="auto"/>
        <w:rPr>
          <w:rFonts w:asciiTheme="minorEastAsia" w:eastAsiaTheme="minorEastAsia" w:hAnsiTheme="minorEastAsia" w:cs="Times New Roman"/>
          <w:sz w:val="21"/>
          <w:szCs w:val="21"/>
          <w:lang w:eastAsia="zh-TW"/>
        </w:rPr>
      </w:pPr>
      <w:r w:rsidRPr="00DE1A6F">
        <w:rPr>
          <w:rFonts w:asciiTheme="minorEastAsia" w:eastAsiaTheme="minorEastAsia" w:hAnsiTheme="minorEastAsia" w:cs="Times New Roman"/>
          <w:sz w:val="21"/>
          <w:szCs w:val="21"/>
          <w:lang w:eastAsia="zh-TW"/>
        </w:rPr>
        <w:t>平台自营业务服务环节</w:t>
      </w:r>
    </w:p>
    <w:p w14:paraId="2F212BD2" w14:textId="694F16B5" w:rsidR="00146349" w:rsidRPr="00DE1A6F" w:rsidRDefault="00146349" w:rsidP="00572569">
      <w:pPr>
        <w:spacing w:line="360" w:lineRule="auto"/>
        <w:ind w:left="450"/>
        <w:rPr>
          <w:rFonts w:asciiTheme="minorEastAsia" w:hAnsiTheme="minorEastAsia" w:cs="Times New Roman"/>
          <w:szCs w:val="21"/>
        </w:rPr>
      </w:pPr>
      <w:r w:rsidRPr="00DE1A6F">
        <w:rPr>
          <w:rFonts w:asciiTheme="minorEastAsia" w:hAnsiTheme="minorEastAsia" w:cs="Times New Roman"/>
          <w:szCs w:val="21"/>
        </w:rPr>
        <w:t>平台的自营业务服务评价内容主要包括以下环节：</w:t>
      </w:r>
    </w:p>
    <w:p w14:paraId="269AF447" w14:textId="5091CA8C" w:rsidR="00146349" w:rsidRPr="00DE1A6F" w:rsidRDefault="00EE27D9" w:rsidP="00EE27D9">
      <w:pPr>
        <w:spacing w:line="360" w:lineRule="auto"/>
        <w:rPr>
          <w:rFonts w:asciiTheme="minorEastAsia" w:hAnsiTheme="minorEastAsia" w:cs="Times New Roman"/>
        </w:rPr>
      </w:pPr>
      <w:r w:rsidRPr="00DE1A6F">
        <w:rPr>
          <w:rFonts w:asciiTheme="minorEastAsia" w:hAnsiTheme="minorEastAsia" w:cs="Times New Roman"/>
        </w:rPr>
        <w:t>4.1.1</w:t>
      </w:r>
      <w:r w:rsidR="00146349" w:rsidRPr="00DE1A6F">
        <w:rPr>
          <w:rFonts w:asciiTheme="minorEastAsia" w:hAnsiTheme="minorEastAsia" w:cs="Times New Roman"/>
        </w:rPr>
        <w:tab/>
        <w:t>采购质量</w:t>
      </w:r>
    </w:p>
    <w:p w14:paraId="219A0B3B" w14:textId="161EE7BA" w:rsidR="00146349" w:rsidRPr="00DE1A6F" w:rsidRDefault="00EE27D9" w:rsidP="00EE27D9">
      <w:pPr>
        <w:spacing w:line="360" w:lineRule="auto"/>
        <w:rPr>
          <w:rFonts w:asciiTheme="minorEastAsia" w:hAnsiTheme="minorEastAsia" w:cs="Times New Roman"/>
        </w:rPr>
      </w:pPr>
      <w:r w:rsidRPr="00DE1A6F">
        <w:rPr>
          <w:rFonts w:asciiTheme="minorEastAsia" w:hAnsiTheme="minorEastAsia" w:cs="Times New Roman"/>
        </w:rPr>
        <w:t>4.1.2</w:t>
      </w:r>
      <w:r w:rsidR="00146349" w:rsidRPr="00DE1A6F">
        <w:rPr>
          <w:rFonts w:asciiTheme="minorEastAsia" w:hAnsiTheme="minorEastAsia" w:cs="Times New Roman"/>
        </w:rPr>
        <w:tab/>
      </w:r>
      <w:r w:rsidR="007D4E07" w:rsidRPr="00DE1A6F">
        <w:rPr>
          <w:rFonts w:asciiTheme="minorEastAsia" w:hAnsiTheme="minorEastAsia" w:cs="Times New Roman" w:hint="eastAsia"/>
        </w:rPr>
        <w:t>仓储及库存管理质量</w:t>
      </w:r>
    </w:p>
    <w:p w14:paraId="2DAD9C31" w14:textId="4FAD0352" w:rsidR="00146349" w:rsidRPr="00DE1A6F" w:rsidRDefault="00EE27D9" w:rsidP="00EE27D9">
      <w:pPr>
        <w:spacing w:line="360" w:lineRule="auto"/>
        <w:rPr>
          <w:rFonts w:asciiTheme="minorEastAsia" w:hAnsiTheme="minorEastAsia" w:cs="Times New Roman"/>
        </w:rPr>
      </w:pPr>
      <w:r w:rsidRPr="00DE1A6F">
        <w:rPr>
          <w:rFonts w:asciiTheme="minorEastAsia" w:hAnsiTheme="minorEastAsia" w:cs="Times New Roman"/>
        </w:rPr>
        <w:t>4.1.3</w:t>
      </w:r>
      <w:r w:rsidR="00146349" w:rsidRPr="00DE1A6F">
        <w:rPr>
          <w:rFonts w:asciiTheme="minorEastAsia" w:hAnsiTheme="minorEastAsia" w:cs="Times New Roman"/>
        </w:rPr>
        <w:tab/>
        <w:t>订单处理质量</w:t>
      </w:r>
    </w:p>
    <w:p w14:paraId="784DE1C2" w14:textId="5AEF1FB3" w:rsidR="00146349" w:rsidRPr="00DE1A6F" w:rsidRDefault="00EE27D9" w:rsidP="00EE27D9">
      <w:pPr>
        <w:spacing w:line="360" w:lineRule="auto"/>
        <w:rPr>
          <w:rFonts w:asciiTheme="minorEastAsia" w:hAnsiTheme="minorEastAsia" w:cs="Times New Roman"/>
        </w:rPr>
      </w:pPr>
      <w:r w:rsidRPr="00DE1A6F">
        <w:rPr>
          <w:rFonts w:asciiTheme="minorEastAsia" w:hAnsiTheme="minorEastAsia" w:cs="Times New Roman"/>
        </w:rPr>
        <w:t>4.1.4</w:t>
      </w:r>
      <w:r w:rsidR="00146349" w:rsidRPr="00DE1A6F">
        <w:rPr>
          <w:rFonts w:asciiTheme="minorEastAsia" w:hAnsiTheme="minorEastAsia" w:cs="Times New Roman"/>
        </w:rPr>
        <w:tab/>
        <w:t>包装质量</w:t>
      </w:r>
    </w:p>
    <w:p w14:paraId="5EDAC723" w14:textId="6E99541C" w:rsidR="00146349" w:rsidRPr="00DE1A6F" w:rsidRDefault="00EE27D9" w:rsidP="00EE27D9">
      <w:pPr>
        <w:spacing w:line="360" w:lineRule="auto"/>
        <w:rPr>
          <w:rFonts w:asciiTheme="minorEastAsia" w:hAnsiTheme="minorEastAsia" w:cs="Times New Roman"/>
        </w:rPr>
      </w:pPr>
      <w:r w:rsidRPr="00DE1A6F">
        <w:rPr>
          <w:rFonts w:asciiTheme="minorEastAsia" w:hAnsiTheme="minorEastAsia" w:cs="Times New Roman"/>
        </w:rPr>
        <w:t>4.1.5</w:t>
      </w:r>
      <w:r w:rsidR="00146349" w:rsidRPr="00DE1A6F">
        <w:rPr>
          <w:rFonts w:asciiTheme="minorEastAsia" w:hAnsiTheme="minorEastAsia" w:cs="Times New Roman"/>
        </w:rPr>
        <w:tab/>
        <w:t>物流配送质量</w:t>
      </w:r>
    </w:p>
    <w:p w14:paraId="186ECAD4" w14:textId="195B94AF" w:rsidR="00146349" w:rsidRPr="00DE1A6F" w:rsidRDefault="00EE27D9" w:rsidP="00EE27D9">
      <w:pPr>
        <w:spacing w:line="360" w:lineRule="auto"/>
        <w:rPr>
          <w:rFonts w:asciiTheme="minorEastAsia" w:hAnsiTheme="minorEastAsia" w:cs="Times New Roman"/>
        </w:rPr>
      </w:pPr>
      <w:r w:rsidRPr="00DE1A6F">
        <w:rPr>
          <w:rFonts w:asciiTheme="minorEastAsia" w:hAnsiTheme="minorEastAsia" w:cs="Times New Roman"/>
        </w:rPr>
        <w:t>4.1.</w:t>
      </w:r>
      <w:r w:rsidR="007A6DED" w:rsidRPr="00DE1A6F">
        <w:rPr>
          <w:rFonts w:asciiTheme="minorEastAsia" w:hAnsiTheme="minorEastAsia" w:cs="Times New Roman"/>
        </w:rPr>
        <w:t>6</w:t>
      </w:r>
      <w:r w:rsidR="00146349" w:rsidRPr="00DE1A6F">
        <w:rPr>
          <w:rFonts w:asciiTheme="minorEastAsia" w:hAnsiTheme="minorEastAsia" w:cs="Times New Roman"/>
        </w:rPr>
        <w:tab/>
        <w:t>售后服务质量</w:t>
      </w:r>
    </w:p>
    <w:p w14:paraId="6D67ECC5" w14:textId="6963C282" w:rsidR="00146349" w:rsidRPr="00DE1A6F" w:rsidRDefault="00EE27D9" w:rsidP="00EE27D9">
      <w:pPr>
        <w:spacing w:line="360" w:lineRule="auto"/>
        <w:rPr>
          <w:rFonts w:asciiTheme="minorEastAsia" w:hAnsiTheme="minorEastAsia" w:cs="Times New Roman"/>
        </w:rPr>
      </w:pPr>
      <w:r w:rsidRPr="00DE1A6F">
        <w:rPr>
          <w:rFonts w:asciiTheme="minorEastAsia" w:hAnsiTheme="minorEastAsia" w:cs="Times New Roman"/>
        </w:rPr>
        <w:t>4.1.</w:t>
      </w:r>
      <w:r w:rsidR="007A6DED" w:rsidRPr="00DE1A6F">
        <w:rPr>
          <w:rFonts w:asciiTheme="minorEastAsia" w:hAnsiTheme="minorEastAsia" w:cs="Times New Roman"/>
        </w:rPr>
        <w:t>7</w:t>
      </w:r>
      <w:r w:rsidR="00146349" w:rsidRPr="00DE1A6F">
        <w:rPr>
          <w:rFonts w:asciiTheme="minorEastAsia" w:hAnsiTheme="minorEastAsia" w:cs="Times New Roman"/>
        </w:rPr>
        <w:tab/>
        <w:t>管理质量</w:t>
      </w:r>
    </w:p>
    <w:p w14:paraId="46F345E4" w14:textId="3329D343" w:rsidR="00146349" w:rsidRPr="00DE1A6F" w:rsidRDefault="00EE27D9" w:rsidP="00EE27D9">
      <w:pPr>
        <w:spacing w:line="360" w:lineRule="auto"/>
        <w:rPr>
          <w:rFonts w:asciiTheme="minorEastAsia" w:hAnsiTheme="minorEastAsia" w:cs="Times New Roman"/>
          <w:szCs w:val="21"/>
          <w:lang w:eastAsia="zh-TW"/>
        </w:rPr>
      </w:pPr>
      <w:r w:rsidRPr="00DE1A6F">
        <w:rPr>
          <w:rFonts w:asciiTheme="minorEastAsia" w:hAnsiTheme="minorEastAsia" w:cs="Times New Roman"/>
        </w:rPr>
        <w:t>4.1.</w:t>
      </w:r>
      <w:r w:rsidR="007A6DED" w:rsidRPr="00DE1A6F">
        <w:rPr>
          <w:rFonts w:asciiTheme="minorEastAsia" w:hAnsiTheme="minorEastAsia" w:cs="Times New Roman"/>
        </w:rPr>
        <w:t>8</w:t>
      </w:r>
      <w:r w:rsidR="00146349" w:rsidRPr="00DE1A6F">
        <w:rPr>
          <w:rFonts w:asciiTheme="minorEastAsia" w:hAnsiTheme="minorEastAsia" w:cs="Times New Roman"/>
        </w:rPr>
        <w:tab/>
        <w:t>诚信</w:t>
      </w:r>
    </w:p>
    <w:p w14:paraId="7DCD0D1F" w14:textId="77777777" w:rsidR="00146349" w:rsidRPr="00DE1A6F" w:rsidRDefault="00146349" w:rsidP="00146349">
      <w:pPr>
        <w:pStyle w:val="2"/>
        <w:numPr>
          <w:ilvl w:val="0"/>
          <w:numId w:val="24"/>
        </w:numPr>
        <w:tabs>
          <w:tab w:val="left" w:pos="3686"/>
        </w:tabs>
        <w:spacing w:line="360" w:lineRule="auto"/>
        <w:rPr>
          <w:rFonts w:asciiTheme="minorEastAsia" w:eastAsiaTheme="minorEastAsia" w:hAnsiTheme="minorEastAsia" w:cs="Times New Roman"/>
          <w:sz w:val="21"/>
          <w:szCs w:val="21"/>
          <w:lang w:eastAsia="zh-TW"/>
        </w:rPr>
      </w:pPr>
      <w:r w:rsidRPr="00DE1A6F">
        <w:rPr>
          <w:rFonts w:asciiTheme="minorEastAsia" w:eastAsiaTheme="minorEastAsia" w:hAnsiTheme="minorEastAsia" w:cs="Times New Roman"/>
          <w:sz w:val="21"/>
          <w:szCs w:val="21"/>
          <w:lang w:eastAsia="zh-TW"/>
        </w:rPr>
        <w:lastRenderedPageBreak/>
        <w:t>采购质量要求</w:t>
      </w:r>
    </w:p>
    <w:p w14:paraId="3E7D6189" w14:textId="519DD819" w:rsidR="00146349" w:rsidRPr="00DE1A6F" w:rsidRDefault="00B56E15" w:rsidP="00F12E65">
      <w:pPr>
        <w:spacing w:line="360" w:lineRule="auto"/>
        <w:rPr>
          <w:rFonts w:asciiTheme="minorEastAsia" w:hAnsiTheme="minorEastAsia" w:cs="Times New Roman"/>
        </w:rPr>
      </w:pPr>
      <w:r w:rsidRPr="00DE1A6F">
        <w:rPr>
          <w:rFonts w:asciiTheme="minorEastAsia" w:hAnsiTheme="minorEastAsia" w:cs="Times New Roman"/>
        </w:rPr>
        <w:t xml:space="preserve">    </w:t>
      </w:r>
      <w:r w:rsidR="00146349" w:rsidRPr="00DE1A6F">
        <w:rPr>
          <w:rFonts w:asciiTheme="minorEastAsia" w:hAnsiTheme="minorEastAsia" w:cs="Times New Roman"/>
        </w:rPr>
        <w:t>采购质量方面，主要</w:t>
      </w:r>
      <w:r w:rsidRPr="00DE1A6F">
        <w:rPr>
          <w:rFonts w:asciiTheme="minorEastAsia" w:hAnsiTheme="minorEastAsia" w:cs="Times New Roman"/>
        </w:rPr>
        <w:t>考查</w:t>
      </w:r>
      <w:r w:rsidR="00146349" w:rsidRPr="00DE1A6F">
        <w:rPr>
          <w:rFonts w:asciiTheme="minorEastAsia" w:hAnsiTheme="minorEastAsia" w:cs="Times New Roman"/>
        </w:rPr>
        <w:t>平台供</w:t>
      </w:r>
      <w:r w:rsidR="00A67C69" w:rsidRPr="00DE1A6F">
        <w:rPr>
          <w:rFonts w:asciiTheme="minorEastAsia" w:hAnsiTheme="minorEastAsia" w:cs="Times New Roman" w:hint="eastAsia"/>
        </w:rPr>
        <w:t>应</w:t>
      </w:r>
      <w:r w:rsidR="00146349" w:rsidRPr="00DE1A6F">
        <w:rPr>
          <w:rFonts w:asciiTheme="minorEastAsia" w:hAnsiTheme="minorEastAsia" w:cs="Times New Roman"/>
        </w:rPr>
        <w:t>商的素质及平台是否存在有效检查及打击假冒伪劣产品的系统性措施。具体</w:t>
      </w:r>
      <w:r w:rsidR="002C5EE7" w:rsidRPr="00DE1A6F">
        <w:rPr>
          <w:rFonts w:asciiTheme="minorEastAsia" w:hAnsiTheme="minorEastAsia" w:cs="Times New Roman" w:hint="eastAsia"/>
          <w:lang w:eastAsia="zh-TW"/>
        </w:rPr>
        <w:t>的</w:t>
      </w:r>
      <w:r w:rsidR="00092784" w:rsidRPr="00DE1A6F">
        <w:rPr>
          <w:rFonts w:asciiTheme="minorEastAsia" w:hAnsiTheme="minorEastAsia" w:cs="Times New Roman" w:hint="eastAsia"/>
          <w:lang w:eastAsia="zh-TW"/>
        </w:rPr>
        <w:t>评价内容包括但不限于</w:t>
      </w:r>
      <w:r w:rsidR="00146349" w:rsidRPr="00DE1A6F">
        <w:rPr>
          <w:rFonts w:asciiTheme="minorEastAsia" w:hAnsiTheme="minorEastAsia" w:cs="Times New Roman"/>
        </w:rPr>
        <w:t>：</w:t>
      </w:r>
    </w:p>
    <w:p w14:paraId="6C1188D2" w14:textId="1CCEAEBA" w:rsidR="00146349" w:rsidRPr="00DE1A6F" w:rsidRDefault="00EE27D9" w:rsidP="00146349">
      <w:pPr>
        <w:spacing w:line="360" w:lineRule="auto"/>
        <w:rPr>
          <w:rFonts w:asciiTheme="minorEastAsia" w:hAnsiTheme="minorEastAsia" w:cs="Times New Roman"/>
        </w:rPr>
      </w:pPr>
      <w:r w:rsidRPr="00DE1A6F">
        <w:rPr>
          <w:rFonts w:asciiTheme="minorEastAsia" w:hAnsiTheme="minorEastAsia" w:cs="Times New Roman"/>
        </w:rPr>
        <w:t>4</w:t>
      </w:r>
      <w:r w:rsidR="00146349" w:rsidRPr="00DE1A6F">
        <w:rPr>
          <w:rFonts w:asciiTheme="minorEastAsia" w:hAnsiTheme="minorEastAsia" w:cs="Times New Roman"/>
        </w:rPr>
        <w:t>.2.1</w:t>
      </w:r>
      <w:r w:rsidR="00146349" w:rsidRPr="00DE1A6F">
        <w:rPr>
          <w:rFonts w:asciiTheme="minorEastAsia" w:hAnsiTheme="minorEastAsia" w:cs="Times New Roman"/>
        </w:rPr>
        <w:tab/>
        <w:t>平台与供</w:t>
      </w:r>
      <w:r w:rsidR="00A67C69" w:rsidRPr="00DE1A6F">
        <w:rPr>
          <w:rFonts w:asciiTheme="minorEastAsia" w:hAnsiTheme="minorEastAsia" w:cs="Times New Roman" w:hint="eastAsia"/>
        </w:rPr>
        <w:t>应</w:t>
      </w:r>
      <w:r w:rsidR="00146349" w:rsidRPr="00DE1A6F">
        <w:rPr>
          <w:rFonts w:asciiTheme="minorEastAsia" w:hAnsiTheme="minorEastAsia" w:cs="Times New Roman"/>
        </w:rPr>
        <w:t>商及相关业务单位签订的供货合同或采购合同，以及相关商品管理质量</w:t>
      </w:r>
      <w:r w:rsidR="002C5EE7" w:rsidRPr="00DE1A6F">
        <w:rPr>
          <w:rFonts w:asciiTheme="minorEastAsia" w:hAnsiTheme="minorEastAsia" w:cs="Times New Roman" w:hint="eastAsia"/>
          <w:lang w:eastAsia="zh-TW"/>
        </w:rPr>
        <w:t>应</w:t>
      </w:r>
      <w:r w:rsidR="00146349" w:rsidRPr="00DE1A6F">
        <w:rPr>
          <w:rFonts w:asciiTheme="minorEastAsia" w:hAnsiTheme="minorEastAsia" w:cs="Times New Roman"/>
        </w:rPr>
        <w:t>符合</w:t>
      </w:r>
      <w:r w:rsidR="00E166CE" w:rsidRPr="00DE1A6F">
        <w:rPr>
          <w:rFonts w:asciiTheme="minorEastAsia" w:hAnsiTheme="minorEastAsia" w:cs="Times New Roman"/>
        </w:rPr>
        <w:t>SB/T 10636-2011</w:t>
      </w:r>
      <w:r w:rsidR="00146349" w:rsidRPr="00DE1A6F">
        <w:rPr>
          <w:rFonts w:asciiTheme="minorEastAsia" w:hAnsiTheme="minorEastAsia" w:cs="Times New Roman"/>
        </w:rPr>
        <w:t>《零售业务质量评价准则》对</w:t>
      </w:r>
      <w:r w:rsidR="00792754" w:rsidRPr="00DE1A6F">
        <w:rPr>
          <w:rFonts w:asciiTheme="minorEastAsia" w:hAnsiTheme="minorEastAsia" w:cs="Times New Roman" w:hint="eastAsia"/>
        </w:rPr>
        <w:t>“</w:t>
      </w:r>
      <w:r w:rsidR="00146349" w:rsidRPr="00DE1A6F">
        <w:rPr>
          <w:rFonts w:asciiTheme="minorEastAsia" w:hAnsiTheme="minorEastAsia" w:cs="Times New Roman"/>
        </w:rPr>
        <w:t>商品管理</w:t>
      </w:r>
      <w:r w:rsidR="00792754" w:rsidRPr="00DE1A6F">
        <w:rPr>
          <w:rFonts w:asciiTheme="minorEastAsia" w:hAnsiTheme="minorEastAsia" w:cs="Times New Roman" w:hint="eastAsia"/>
        </w:rPr>
        <w:t>”</w:t>
      </w:r>
      <w:r w:rsidR="00572569">
        <w:rPr>
          <w:rFonts w:asciiTheme="minorEastAsia" w:hAnsiTheme="minorEastAsia" w:cs="Times New Roman"/>
        </w:rPr>
        <w:t>的</w:t>
      </w:r>
      <w:r w:rsidR="00572569">
        <w:rPr>
          <w:rFonts w:asciiTheme="minorEastAsia" w:hAnsiTheme="minorEastAsia" w:cs="Times New Roman" w:hint="eastAsia"/>
        </w:rPr>
        <w:t>相关</w:t>
      </w:r>
      <w:r w:rsidR="00146349" w:rsidRPr="00DE1A6F">
        <w:rPr>
          <w:rFonts w:asciiTheme="minorEastAsia" w:hAnsiTheme="minorEastAsia" w:cs="Times New Roman"/>
        </w:rPr>
        <w:t>要求；</w:t>
      </w:r>
    </w:p>
    <w:p w14:paraId="680E50F9" w14:textId="2F85198F" w:rsidR="0028369D" w:rsidRPr="00DE1A6F" w:rsidRDefault="0028369D" w:rsidP="00146349">
      <w:pPr>
        <w:spacing w:line="360" w:lineRule="auto"/>
        <w:rPr>
          <w:rFonts w:asciiTheme="minorEastAsia" w:hAnsiTheme="minorEastAsia" w:cs="Times New Roman"/>
        </w:rPr>
      </w:pPr>
      <w:r w:rsidRPr="00DE1A6F">
        <w:rPr>
          <w:rFonts w:asciiTheme="minorEastAsia" w:hAnsiTheme="minorEastAsia" w:cs="Times New Roman"/>
        </w:rPr>
        <w:t>4.2.2</w:t>
      </w:r>
      <w:r w:rsidRPr="00DE1A6F">
        <w:rPr>
          <w:rFonts w:asciiTheme="minorEastAsia" w:hAnsiTheme="minorEastAsia" w:cs="Times New Roman"/>
        </w:rPr>
        <w:tab/>
        <w:t>平台</w:t>
      </w:r>
      <w:r w:rsidR="002C5EE7" w:rsidRPr="00DE1A6F">
        <w:rPr>
          <w:rFonts w:asciiTheme="minorEastAsia" w:hAnsiTheme="minorEastAsia" w:cs="Times New Roman" w:hint="eastAsia"/>
        </w:rPr>
        <w:t>应</w:t>
      </w:r>
      <w:r w:rsidRPr="00DE1A6F">
        <w:rPr>
          <w:rFonts w:asciiTheme="minorEastAsia" w:hAnsiTheme="minorEastAsia" w:cs="Times New Roman" w:hint="eastAsia"/>
        </w:rPr>
        <w:t>确保供应商具有相关的经营资质；</w:t>
      </w:r>
    </w:p>
    <w:p w14:paraId="77BAE43C" w14:textId="42479ACB" w:rsidR="00146349" w:rsidRPr="00DE1A6F" w:rsidRDefault="0028369D" w:rsidP="00146349">
      <w:pPr>
        <w:spacing w:line="360" w:lineRule="auto"/>
        <w:rPr>
          <w:rFonts w:asciiTheme="minorEastAsia" w:hAnsiTheme="minorEastAsia" w:cs="Times New Roman"/>
        </w:rPr>
      </w:pPr>
      <w:r w:rsidRPr="00DE1A6F">
        <w:rPr>
          <w:rFonts w:asciiTheme="minorEastAsia" w:hAnsiTheme="minorEastAsia" w:cs="Times New Roman"/>
        </w:rPr>
        <w:t xml:space="preserve">4.2.3 </w:t>
      </w:r>
      <w:r w:rsidRPr="00DE1A6F">
        <w:rPr>
          <w:rFonts w:asciiTheme="minorEastAsia" w:hAnsiTheme="minorEastAsia" w:cs="Times New Roman"/>
        </w:rPr>
        <w:tab/>
      </w:r>
      <w:r w:rsidR="00146349" w:rsidRPr="00DE1A6F">
        <w:rPr>
          <w:rFonts w:asciiTheme="minorEastAsia" w:hAnsiTheme="minorEastAsia" w:cs="Times New Roman"/>
        </w:rPr>
        <w:t>平台的供</w:t>
      </w:r>
      <w:r w:rsidR="00A67C69" w:rsidRPr="00DE1A6F">
        <w:rPr>
          <w:rFonts w:asciiTheme="minorEastAsia" w:hAnsiTheme="minorEastAsia" w:cs="Times New Roman" w:hint="eastAsia"/>
        </w:rPr>
        <w:t>应</w:t>
      </w:r>
      <w:r w:rsidR="00146349" w:rsidRPr="00DE1A6F">
        <w:rPr>
          <w:rFonts w:asciiTheme="minorEastAsia" w:hAnsiTheme="minorEastAsia" w:cs="Times New Roman"/>
        </w:rPr>
        <w:t>商</w:t>
      </w:r>
      <w:r w:rsidR="002C5EE7" w:rsidRPr="00DE1A6F">
        <w:rPr>
          <w:rFonts w:asciiTheme="minorEastAsia" w:hAnsiTheme="minorEastAsia" w:cs="Times New Roman" w:hint="eastAsia"/>
          <w:lang w:eastAsia="zh-TW"/>
        </w:rPr>
        <w:t>应</w:t>
      </w:r>
      <w:r w:rsidR="00146349" w:rsidRPr="00DE1A6F">
        <w:rPr>
          <w:rFonts w:asciiTheme="minorEastAsia" w:hAnsiTheme="minorEastAsia" w:cs="Times New Roman"/>
        </w:rPr>
        <w:t>已确保所有商品提供</w:t>
      </w:r>
      <w:r w:rsidR="00912E71" w:rsidRPr="00DE1A6F">
        <w:rPr>
          <w:rFonts w:asciiTheme="minorEastAsia" w:hAnsiTheme="minorEastAsia" w:cs="Times New Roman" w:hint="eastAsia"/>
          <w:lang w:eastAsia="zh-TW"/>
        </w:rPr>
        <w:t>相关的</w:t>
      </w:r>
      <w:r w:rsidR="00146349" w:rsidRPr="00DE1A6F">
        <w:rPr>
          <w:rFonts w:asciiTheme="minorEastAsia" w:hAnsiTheme="minorEastAsia" w:cs="Times New Roman"/>
        </w:rPr>
        <w:t>产品质量合格证书</w:t>
      </w:r>
      <w:r w:rsidR="00F0443E" w:rsidRPr="00DE1A6F">
        <w:rPr>
          <w:rFonts w:asciiTheme="minorEastAsia" w:hAnsiTheme="minorEastAsia" w:cs="Times New Roman" w:hint="eastAsia"/>
        </w:rPr>
        <w:t>，部分商品还应有必要的认证证书</w:t>
      </w:r>
      <w:r w:rsidR="00146349" w:rsidRPr="00DE1A6F">
        <w:rPr>
          <w:rFonts w:asciiTheme="minorEastAsia" w:hAnsiTheme="minorEastAsia" w:cs="Times New Roman"/>
        </w:rPr>
        <w:t>，确认无经营假冒伪劣产品；</w:t>
      </w:r>
    </w:p>
    <w:p w14:paraId="57D2CD0E" w14:textId="34A9D427" w:rsidR="00146349" w:rsidRPr="00DE1A6F" w:rsidRDefault="0028369D" w:rsidP="00146349">
      <w:pPr>
        <w:spacing w:line="360" w:lineRule="auto"/>
        <w:rPr>
          <w:rFonts w:asciiTheme="minorEastAsia" w:hAnsiTheme="minorEastAsia" w:cs="Times New Roman"/>
        </w:rPr>
      </w:pPr>
      <w:r w:rsidRPr="00DE1A6F">
        <w:rPr>
          <w:rFonts w:asciiTheme="minorEastAsia" w:hAnsiTheme="minorEastAsia" w:cs="Times New Roman"/>
        </w:rPr>
        <w:t>4.2.4</w:t>
      </w:r>
      <w:r w:rsidRPr="00DE1A6F">
        <w:rPr>
          <w:rFonts w:asciiTheme="minorEastAsia" w:hAnsiTheme="minorEastAsia" w:cs="Times New Roman"/>
        </w:rPr>
        <w:tab/>
      </w:r>
      <w:r w:rsidR="00146349" w:rsidRPr="00DE1A6F">
        <w:rPr>
          <w:rFonts w:asciiTheme="minorEastAsia" w:hAnsiTheme="minorEastAsia" w:cs="Times New Roman"/>
        </w:rPr>
        <w:t>平台</w:t>
      </w:r>
      <w:r w:rsidR="00912E71" w:rsidRPr="00DE1A6F">
        <w:rPr>
          <w:rFonts w:asciiTheme="minorEastAsia" w:hAnsiTheme="minorEastAsia" w:cs="Times New Roman" w:hint="eastAsia"/>
          <w:lang w:eastAsia="zh-TW"/>
        </w:rPr>
        <w:t>应</w:t>
      </w:r>
      <w:r w:rsidR="00146349" w:rsidRPr="00DE1A6F">
        <w:rPr>
          <w:rFonts w:asciiTheme="minorEastAsia" w:hAnsiTheme="minorEastAsia" w:cs="Times New Roman"/>
        </w:rPr>
        <w:t>定期对供</w:t>
      </w:r>
      <w:r w:rsidR="00A67C69" w:rsidRPr="00DE1A6F">
        <w:rPr>
          <w:rFonts w:asciiTheme="minorEastAsia" w:hAnsiTheme="minorEastAsia" w:cs="Times New Roman" w:hint="eastAsia"/>
        </w:rPr>
        <w:t>应</w:t>
      </w:r>
      <w:r w:rsidR="00146349" w:rsidRPr="00DE1A6F">
        <w:rPr>
          <w:rFonts w:asciiTheme="minorEastAsia" w:hAnsiTheme="minorEastAsia" w:cs="Times New Roman"/>
        </w:rPr>
        <w:t>商的商品进行系统化的假冒伪劣产品随机抽样检验；</w:t>
      </w:r>
    </w:p>
    <w:p w14:paraId="2F4101F6" w14:textId="4011E5D2" w:rsidR="00146349" w:rsidRPr="00DE1A6F" w:rsidRDefault="00EE27D9" w:rsidP="00572569">
      <w:pPr>
        <w:spacing w:line="360" w:lineRule="auto"/>
        <w:rPr>
          <w:rFonts w:asciiTheme="minorEastAsia" w:hAnsiTheme="minorEastAsia" w:cs="Times New Roman"/>
        </w:rPr>
      </w:pPr>
      <w:r w:rsidRPr="00DE1A6F">
        <w:rPr>
          <w:rFonts w:asciiTheme="minorEastAsia" w:hAnsiTheme="minorEastAsia" w:cs="Times New Roman"/>
        </w:rPr>
        <w:t>4</w:t>
      </w:r>
      <w:r w:rsidR="00146349" w:rsidRPr="00DE1A6F">
        <w:rPr>
          <w:rFonts w:asciiTheme="minorEastAsia" w:hAnsiTheme="minorEastAsia" w:cs="Times New Roman"/>
        </w:rPr>
        <w:t>.2.</w:t>
      </w:r>
      <w:r w:rsidR="0028369D" w:rsidRPr="00DE1A6F">
        <w:rPr>
          <w:rFonts w:asciiTheme="minorEastAsia" w:hAnsiTheme="minorEastAsia" w:cs="Times New Roman" w:hint="eastAsia"/>
        </w:rPr>
        <w:t>5</w:t>
      </w:r>
      <w:r w:rsidR="00146349" w:rsidRPr="00DE1A6F">
        <w:rPr>
          <w:rFonts w:asciiTheme="minorEastAsia" w:hAnsiTheme="minorEastAsia" w:cs="Times New Roman"/>
        </w:rPr>
        <w:tab/>
      </w:r>
      <w:r w:rsidR="005E62A2" w:rsidRPr="00DE1A6F">
        <w:rPr>
          <w:rFonts w:asciiTheme="minorEastAsia" w:hAnsiTheme="minorEastAsia" w:cs="Times New Roman"/>
        </w:rPr>
        <w:t>平台对</w:t>
      </w:r>
      <w:r w:rsidR="00146349" w:rsidRPr="00DE1A6F">
        <w:rPr>
          <w:rFonts w:asciiTheme="minorEastAsia" w:hAnsiTheme="minorEastAsia" w:cs="Times New Roman"/>
        </w:rPr>
        <w:t>发现存在假冒伪劣产品的供</w:t>
      </w:r>
      <w:r w:rsidR="00A67C69" w:rsidRPr="00DE1A6F">
        <w:rPr>
          <w:rFonts w:asciiTheme="minorEastAsia" w:hAnsiTheme="minorEastAsia" w:cs="Times New Roman" w:hint="eastAsia"/>
        </w:rPr>
        <w:t>应</w:t>
      </w:r>
      <w:r w:rsidR="00146349" w:rsidRPr="00DE1A6F">
        <w:rPr>
          <w:rFonts w:asciiTheme="minorEastAsia" w:hAnsiTheme="minorEastAsia" w:cs="Times New Roman"/>
        </w:rPr>
        <w:t>商，</w:t>
      </w:r>
      <w:r w:rsidR="00912E71" w:rsidRPr="00DE1A6F">
        <w:rPr>
          <w:rFonts w:asciiTheme="minorEastAsia" w:hAnsiTheme="minorEastAsia" w:cs="Times New Roman" w:hint="eastAsia"/>
          <w:lang w:eastAsia="zh-TW"/>
        </w:rPr>
        <w:t>应</w:t>
      </w:r>
      <w:r w:rsidR="00146349" w:rsidRPr="00DE1A6F">
        <w:rPr>
          <w:rFonts w:asciiTheme="minorEastAsia" w:hAnsiTheme="minorEastAsia" w:cs="Times New Roman"/>
        </w:rPr>
        <w:t>采取有效的惩处措施。</w:t>
      </w:r>
    </w:p>
    <w:p w14:paraId="6BF5121B" w14:textId="7A1B060A" w:rsidR="00146349" w:rsidRPr="00DE1A6F" w:rsidRDefault="007D4E07" w:rsidP="007D4E07">
      <w:pPr>
        <w:pStyle w:val="2"/>
        <w:numPr>
          <w:ilvl w:val="0"/>
          <w:numId w:val="24"/>
        </w:numPr>
        <w:tabs>
          <w:tab w:val="left" w:pos="3686"/>
        </w:tabs>
        <w:spacing w:line="360" w:lineRule="auto"/>
        <w:rPr>
          <w:rFonts w:asciiTheme="minorEastAsia" w:eastAsiaTheme="minorEastAsia" w:hAnsiTheme="minorEastAsia" w:cs="Times New Roman"/>
          <w:sz w:val="21"/>
          <w:szCs w:val="21"/>
          <w:lang w:eastAsia="zh-TW"/>
        </w:rPr>
      </w:pPr>
      <w:r w:rsidRPr="00DE1A6F">
        <w:rPr>
          <w:rFonts w:asciiTheme="minorEastAsia" w:eastAsiaTheme="minorEastAsia" w:hAnsiTheme="minorEastAsia" w:cs="Times New Roman" w:hint="eastAsia"/>
          <w:sz w:val="21"/>
          <w:szCs w:val="21"/>
          <w:lang w:eastAsia="zh-TW"/>
        </w:rPr>
        <w:t>仓储及库存管理质量</w:t>
      </w:r>
      <w:r w:rsidRPr="00DE1A6F">
        <w:rPr>
          <w:rFonts w:asciiTheme="minorEastAsia" w:eastAsiaTheme="minorEastAsia" w:hAnsiTheme="minorEastAsia" w:cs="Times New Roman" w:hint="eastAsia"/>
          <w:sz w:val="21"/>
          <w:szCs w:val="21"/>
        </w:rPr>
        <w:t>要求</w:t>
      </w:r>
    </w:p>
    <w:p w14:paraId="33C48A8C" w14:textId="6852DDFD" w:rsidR="00146349" w:rsidRPr="00DE1A6F" w:rsidRDefault="00B56E15" w:rsidP="00F12E65">
      <w:pPr>
        <w:rPr>
          <w:rFonts w:asciiTheme="minorEastAsia" w:hAnsiTheme="minorEastAsia" w:cs="Times New Roman"/>
        </w:rPr>
      </w:pPr>
      <w:r w:rsidRPr="00DE1A6F">
        <w:rPr>
          <w:rFonts w:asciiTheme="minorEastAsia" w:hAnsiTheme="minorEastAsia" w:cs="Times New Roman"/>
        </w:rPr>
        <w:t xml:space="preserve">    </w:t>
      </w:r>
      <w:r w:rsidR="00FF5B3B" w:rsidRPr="00DE1A6F">
        <w:rPr>
          <w:rFonts w:asciiTheme="minorEastAsia" w:hAnsiTheme="minorEastAsia" w:cs="Times New Roman" w:hint="eastAsia"/>
        </w:rPr>
        <w:t>仓储及库存管理质量方面，主要考查平台自营业务库存设施和库存流转、管理的素质。</w:t>
      </w:r>
      <w:r w:rsidR="00146349" w:rsidRPr="00DE1A6F">
        <w:rPr>
          <w:rFonts w:asciiTheme="minorEastAsia" w:hAnsiTheme="minorEastAsia" w:cs="Times New Roman"/>
        </w:rPr>
        <w:t>具体</w:t>
      </w:r>
      <w:r w:rsidR="0002754A" w:rsidRPr="00DE1A6F">
        <w:rPr>
          <w:rFonts w:asciiTheme="minorEastAsia" w:hAnsiTheme="minorEastAsia" w:cs="Times New Roman" w:hint="eastAsia"/>
          <w:lang w:eastAsia="zh-TW"/>
        </w:rPr>
        <w:t>的评价内容包括但不限于</w:t>
      </w:r>
      <w:r w:rsidR="00F2120B" w:rsidRPr="00DE1A6F">
        <w:rPr>
          <w:rFonts w:asciiTheme="minorEastAsia" w:hAnsiTheme="minorEastAsia" w:cs="Times New Roman"/>
        </w:rPr>
        <w:t>：</w:t>
      </w:r>
    </w:p>
    <w:p w14:paraId="3E764034" w14:textId="003AA29D" w:rsidR="00F2120B" w:rsidRPr="00DE1A6F" w:rsidRDefault="00EE27D9" w:rsidP="005C51BF">
      <w:pPr>
        <w:spacing w:line="360" w:lineRule="auto"/>
        <w:rPr>
          <w:rFonts w:asciiTheme="minorEastAsia" w:hAnsiTheme="minorEastAsia" w:cs="Times New Roman"/>
        </w:rPr>
      </w:pPr>
      <w:r w:rsidRPr="00DE1A6F">
        <w:rPr>
          <w:rFonts w:asciiTheme="minorEastAsia" w:hAnsiTheme="minorEastAsia" w:cs="Times New Roman"/>
        </w:rPr>
        <w:t>4</w:t>
      </w:r>
      <w:r w:rsidR="00F2120B" w:rsidRPr="00DE1A6F">
        <w:rPr>
          <w:rFonts w:asciiTheme="minorEastAsia" w:hAnsiTheme="minorEastAsia" w:cs="Times New Roman"/>
        </w:rPr>
        <w:t>.3.1</w:t>
      </w:r>
      <w:r w:rsidR="00F2120B" w:rsidRPr="00DE1A6F">
        <w:rPr>
          <w:rFonts w:asciiTheme="minorEastAsia" w:hAnsiTheme="minorEastAsia" w:cs="Times New Roman"/>
        </w:rPr>
        <w:tab/>
      </w:r>
      <w:r w:rsidR="0043332C" w:rsidRPr="00DE1A6F">
        <w:rPr>
          <w:rFonts w:asciiTheme="minorEastAsia" w:hAnsiTheme="minorEastAsia" w:cs="Times New Roman"/>
        </w:rPr>
        <w:t>平台自营仓库</w:t>
      </w:r>
      <w:r w:rsidR="0002754A" w:rsidRPr="00DE1A6F">
        <w:rPr>
          <w:rFonts w:asciiTheme="minorEastAsia" w:hAnsiTheme="minorEastAsia" w:cs="Times New Roman" w:hint="eastAsia"/>
          <w:lang w:eastAsia="zh-TW"/>
        </w:rPr>
        <w:t>应</w:t>
      </w:r>
      <w:r w:rsidR="0043332C" w:rsidRPr="00DE1A6F">
        <w:rPr>
          <w:rFonts w:asciiTheme="minorEastAsia" w:hAnsiTheme="minorEastAsia" w:cs="Times New Roman"/>
        </w:rPr>
        <w:t>适当、有序、有系统地存放自营商品</w:t>
      </w:r>
      <w:r w:rsidR="00744FDE" w:rsidRPr="00DE1A6F">
        <w:rPr>
          <w:rFonts w:asciiTheme="minorEastAsia" w:hAnsiTheme="minorEastAsia" w:cs="Times New Roman" w:hint="eastAsia"/>
        </w:rPr>
        <w:t>，以及对特殊商品进行分隔存放</w:t>
      </w:r>
      <w:r w:rsidR="0043332C" w:rsidRPr="00DE1A6F">
        <w:rPr>
          <w:rFonts w:asciiTheme="minorEastAsia" w:hAnsiTheme="minorEastAsia" w:cs="Times New Roman"/>
        </w:rPr>
        <w:t>；</w:t>
      </w:r>
    </w:p>
    <w:p w14:paraId="7D152634" w14:textId="2DAB35B6" w:rsidR="00A53309" w:rsidRPr="00DE1A6F" w:rsidRDefault="00EE27D9" w:rsidP="005C51BF">
      <w:pPr>
        <w:spacing w:line="360" w:lineRule="auto"/>
        <w:rPr>
          <w:rFonts w:asciiTheme="minorEastAsia" w:hAnsiTheme="minorEastAsia" w:cs="Times New Roman"/>
          <w:lang w:eastAsia="zh-TW"/>
        </w:rPr>
      </w:pPr>
      <w:r w:rsidRPr="00DE1A6F">
        <w:rPr>
          <w:rFonts w:asciiTheme="minorEastAsia" w:hAnsiTheme="minorEastAsia" w:cs="Times New Roman"/>
        </w:rPr>
        <w:t>4.3.2</w:t>
      </w:r>
      <w:r w:rsidRPr="00DE1A6F">
        <w:rPr>
          <w:rFonts w:asciiTheme="minorEastAsia" w:hAnsiTheme="minorEastAsia" w:cs="Times New Roman"/>
        </w:rPr>
        <w:tab/>
        <w:t>（如自营平台有销售须冷藏</w:t>
      </w:r>
      <w:r w:rsidR="005C51BF" w:rsidRPr="00DE1A6F">
        <w:rPr>
          <w:rFonts w:asciiTheme="minorEastAsia" w:hAnsiTheme="minorEastAsia" w:cs="Times New Roman"/>
        </w:rPr>
        <w:t>物品</w:t>
      </w:r>
      <w:r w:rsidRPr="00DE1A6F">
        <w:rPr>
          <w:rFonts w:asciiTheme="minorEastAsia" w:hAnsiTheme="minorEastAsia" w:cs="Times New Roman"/>
        </w:rPr>
        <w:t>或新鲜食品）平台自营仓库</w:t>
      </w:r>
      <w:r w:rsidR="0002754A" w:rsidRPr="00DE1A6F">
        <w:rPr>
          <w:rFonts w:asciiTheme="minorEastAsia" w:hAnsiTheme="minorEastAsia" w:cs="Times New Roman" w:hint="eastAsia"/>
          <w:lang w:eastAsia="zh-TW"/>
        </w:rPr>
        <w:t>应</w:t>
      </w:r>
      <w:r w:rsidRPr="00DE1A6F">
        <w:rPr>
          <w:rFonts w:asciiTheme="minorEastAsia" w:hAnsiTheme="minorEastAsia" w:cs="Times New Roman"/>
        </w:rPr>
        <w:t>具有存放冷藏或新鲜食品的适当设施，且相关设施</w:t>
      </w:r>
      <w:r w:rsidR="005A7D55" w:rsidRPr="00DE1A6F">
        <w:rPr>
          <w:rFonts w:asciiTheme="minorEastAsia" w:hAnsiTheme="minorEastAsia" w:cs="Times New Roman"/>
        </w:rPr>
        <w:t>的温度是否与需存储的物品所要求的温度持续保持一致</w:t>
      </w:r>
      <w:r w:rsidR="00A53309" w:rsidRPr="00DE1A6F">
        <w:rPr>
          <w:rFonts w:asciiTheme="minorEastAsia" w:hAnsiTheme="minorEastAsia" w:cs="Times New Roman" w:hint="eastAsia"/>
          <w:lang w:eastAsia="zh-TW"/>
        </w:rPr>
        <w:t>；</w:t>
      </w:r>
    </w:p>
    <w:p w14:paraId="3A699384" w14:textId="3A59A3C3" w:rsidR="00C4448E" w:rsidRPr="00DE1A6F" w:rsidRDefault="00A53309" w:rsidP="005C51BF">
      <w:pPr>
        <w:spacing w:line="360" w:lineRule="auto"/>
        <w:rPr>
          <w:rFonts w:asciiTheme="minorEastAsia" w:hAnsiTheme="minorEastAsia" w:cs="Times New Roman"/>
        </w:rPr>
      </w:pPr>
      <w:r w:rsidRPr="00DE1A6F">
        <w:rPr>
          <w:rFonts w:asciiTheme="minorEastAsia" w:hAnsiTheme="minorEastAsia" w:cs="Times New Roman"/>
          <w:lang w:eastAsia="zh-TW"/>
        </w:rPr>
        <w:t>4.3.3</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平台自营仓库管理</w:t>
      </w:r>
      <w:r w:rsidR="0002754A" w:rsidRPr="00DE1A6F">
        <w:rPr>
          <w:rFonts w:asciiTheme="minorEastAsia" w:hAnsiTheme="minorEastAsia" w:cs="Times New Roman" w:hint="eastAsia"/>
          <w:lang w:eastAsia="zh-TW"/>
        </w:rPr>
        <w:t>应</w:t>
      </w:r>
      <w:r w:rsidR="00446AA3" w:rsidRPr="00DE1A6F">
        <w:rPr>
          <w:rFonts w:asciiTheme="minorEastAsia" w:hAnsiTheme="minorEastAsia" w:cs="Times New Roman" w:hint="eastAsia"/>
          <w:lang w:eastAsia="zh-TW"/>
        </w:rPr>
        <w:t>符合现行相关标准的要求，包括</w:t>
      </w:r>
      <w:r w:rsidR="00DE3422" w:rsidRPr="00DE1A6F">
        <w:rPr>
          <w:rFonts w:asciiTheme="minorEastAsia" w:hAnsiTheme="minorEastAsia" w:cs="Times New Roman" w:hint="eastAsia"/>
        </w:rPr>
        <w:t>但不限于：</w:t>
      </w:r>
    </w:p>
    <w:p w14:paraId="07F966A6" w14:textId="19D2C92F" w:rsidR="00C4448E" w:rsidRPr="00DE1A6F" w:rsidRDefault="00710695" w:rsidP="0084696A">
      <w:pPr>
        <w:spacing w:line="360" w:lineRule="auto"/>
        <w:ind w:firstLineChars="200" w:firstLine="420"/>
        <w:rPr>
          <w:rFonts w:asciiTheme="minorEastAsia" w:hAnsiTheme="minorEastAsia" w:cs="Times New Roman"/>
          <w:lang w:eastAsia="zh-TW"/>
        </w:rPr>
      </w:pPr>
      <w:r w:rsidRPr="00DE1A6F">
        <w:rPr>
          <w:rFonts w:asciiTheme="minorEastAsia" w:hAnsiTheme="minorEastAsia" w:cs="Times New Roman"/>
          <w:lang w:eastAsia="zh-TW"/>
        </w:rPr>
        <w:t>GB/T 217</w:t>
      </w:r>
      <w:r w:rsidRPr="00DE1A6F">
        <w:rPr>
          <w:rFonts w:asciiTheme="minorEastAsia" w:hAnsiTheme="minorEastAsia" w:cs="Times New Roman" w:hint="eastAsia"/>
        </w:rPr>
        <w:t>99</w:t>
      </w:r>
      <w:r w:rsidRPr="00DE1A6F">
        <w:rPr>
          <w:rFonts w:asciiTheme="minorEastAsia" w:hAnsiTheme="minorEastAsia" w:cs="Times New Roman"/>
          <w:lang w:eastAsia="zh-TW"/>
        </w:rPr>
        <w:t>-20</w:t>
      </w:r>
      <w:r w:rsidRPr="00DE1A6F">
        <w:rPr>
          <w:rFonts w:asciiTheme="minorEastAsia" w:hAnsiTheme="minorEastAsia" w:cs="Times New Roman" w:hint="eastAsia"/>
        </w:rPr>
        <w:t>16</w:t>
      </w:r>
      <w:r w:rsidR="00C4448E" w:rsidRPr="00DE1A6F">
        <w:rPr>
          <w:rFonts w:asciiTheme="minorEastAsia" w:hAnsiTheme="minorEastAsia" w:cs="Times New Roman" w:hint="eastAsia"/>
          <w:lang w:eastAsia="zh-TW"/>
        </w:rPr>
        <w:t>《肉与肉制品</w:t>
      </w:r>
      <w:r w:rsidRPr="00DE1A6F">
        <w:rPr>
          <w:rFonts w:asciiTheme="minorEastAsia" w:hAnsiTheme="minorEastAsia" w:cs="Times New Roman" w:hint="eastAsia"/>
          <w:lang w:eastAsia="zh-TW"/>
        </w:rPr>
        <w:t>经营卫生</w:t>
      </w:r>
      <w:r w:rsidR="00C4448E" w:rsidRPr="00DE1A6F">
        <w:rPr>
          <w:rFonts w:asciiTheme="minorEastAsia" w:hAnsiTheme="minorEastAsia" w:cs="Times New Roman" w:hint="eastAsia"/>
          <w:lang w:eastAsia="zh-TW"/>
        </w:rPr>
        <w:t>规范》</w:t>
      </w:r>
      <w:r w:rsidR="00C4448E" w:rsidRPr="00DE1A6F">
        <w:rPr>
          <w:rFonts w:asciiTheme="minorEastAsia" w:hAnsiTheme="minorEastAsia" w:cs="Times New Roman"/>
        </w:rPr>
        <w:t>；</w:t>
      </w:r>
    </w:p>
    <w:p w14:paraId="334E1745" w14:textId="5ADD62FC" w:rsidR="00C4448E" w:rsidRPr="00DE1A6F" w:rsidRDefault="00DE3422" w:rsidP="0084696A">
      <w:pPr>
        <w:spacing w:line="360" w:lineRule="auto"/>
        <w:ind w:firstLineChars="200" w:firstLine="420"/>
        <w:rPr>
          <w:rFonts w:asciiTheme="minorEastAsia" w:hAnsiTheme="minorEastAsia" w:cs="Times New Roman"/>
        </w:rPr>
      </w:pPr>
      <w:r w:rsidRPr="00DE1A6F">
        <w:rPr>
          <w:rFonts w:asciiTheme="minorEastAsia" w:hAnsiTheme="minorEastAsia" w:cs="Times New Roman"/>
          <w:lang w:eastAsia="zh-TW"/>
        </w:rPr>
        <w:t>GB/T 24616-2009</w:t>
      </w:r>
      <w:r w:rsidR="002578C7" w:rsidRPr="00DE1A6F">
        <w:rPr>
          <w:rFonts w:asciiTheme="minorEastAsia" w:hAnsiTheme="minorEastAsia" w:cs="Times New Roman" w:hint="eastAsia"/>
          <w:lang w:eastAsia="zh-TW"/>
        </w:rPr>
        <w:t>《冷藏食品物流包装、标志、运输和储存</w:t>
      </w:r>
      <w:r w:rsidRPr="00DE1A6F">
        <w:rPr>
          <w:rFonts w:asciiTheme="minorEastAsia" w:hAnsiTheme="minorEastAsia" w:cs="Times New Roman" w:hint="eastAsia"/>
          <w:lang w:eastAsia="zh-TW"/>
        </w:rPr>
        <w:t>》</w:t>
      </w:r>
      <w:r w:rsidR="00C4448E" w:rsidRPr="00DE1A6F">
        <w:rPr>
          <w:rFonts w:asciiTheme="minorEastAsia" w:hAnsiTheme="minorEastAsia" w:cs="Times New Roman" w:hint="eastAsia"/>
        </w:rPr>
        <w:t>；</w:t>
      </w:r>
    </w:p>
    <w:p w14:paraId="7BC2180E" w14:textId="6A9ED89A" w:rsidR="00C4448E" w:rsidRPr="00DE1A6F" w:rsidRDefault="00DE3422" w:rsidP="0084696A">
      <w:pPr>
        <w:spacing w:line="360" w:lineRule="auto"/>
        <w:ind w:firstLineChars="200" w:firstLine="420"/>
        <w:rPr>
          <w:rFonts w:asciiTheme="minorEastAsia" w:hAnsiTheme="minorEastAsia" w:cs="Times New Roman"/>
        </w:rPr>
      </w:pPr>
      <w:r w:rsidRPr="00DE1A6F">
        <w:rPr>
          <w:rFonts w:asciiTheme="minorEastAsia" w:hAnsiTheme="minorEastAsia" w:cs="Times New Roman"/>
          <w:lang w:eastAsia="zh-TW"/>
        </w:rPr>
        <w:t>GB/T 24617-2009</w:t>
      </w:r>
      <w:r w:rsidR="002578C7" w:rsidRPr="00DE1A6F">
        <w:rPr>
          <w:rFonts w:asciiTheme="minorEastAsia" w:hAnsiTheme="minorEastAsia" w:cs="Times New Roman" w:hint="eastAsia"/>
          <w:lang w:eastAsia="zh-TW"/>
        </w:rPr>
        <w:t>《冷冻食品物流包装、标志、运输和储存</w:t>
      </w:r>
      <w:r w:rsidRPr="00DE1A6F">
        <w:rPr>
          <w:rFonts w:asciiTheme="minorEastAsia" w:hAnsiTheme="minorEastAsia" w:cs="Times New Roman" w:hint="eastAsia"/>
          <w:lang w:eastAsia="zh-TW"/>
        </w:rPr>
        <w:t>》</w:t>
      </w:r>
      <w:r w:rsidR="00C4448E" w:rsidRPr="00DE1A6F">
        <w:rPr>
          <w:rFonts w:asciiTheme="minorEastAsia" w:hAnsiTheme="minorEastAsia" w:cs="Times New Roman" w:hint="eastAsia"/>
        </w:rPr>
        <w:t>；</w:t>
      </w:r>
    </w:p>
    <w:p w14:paraId="09E8B258" w14:textId="76C85A4D" w:rsidR="00C4448E" w:rsidRPr="00DE1A6F" w:rsidRDefault="00DE3422" w:rsidP="0084696A">
      <w:pPr>
        <w:spacing w:line="360" w:lineRule="auto"/>
        <w:ind w:firstLineChars="200" w:firstLine="420"/>
        <w:rPr>
          <w:rFonts w:asciiTheme="minorEastAsia" w:hAnsiTheme="minorEastAsia" w:cs="Times New Roman"/>
        </w:rPr>
      </w:pPr>
      <w:r w:rsidRPr="00DE1A6F">
        <w:rPr>
          <w:rFonts w:asciiTheme="minorEastAsia" w:hAnsiTheme="minorEastAsia" w:cs="Times New Roman"/>
          <w:lang w:eastAsia="zh-TW"/>
        </w:rPr>
        <w:t>GB/T 28843-2012</w:t>
      </w:r>
      <w:r w:rsidR="002578C7" w:rsidRPr="00DE1A6F">
        <w:rPr>
          <w:rFonts w:asciiTheme="minorEastAsia" w:hAnsiTheme="minorEastAsia" w:cs="Times New Roman" w:hint="eastAsia"/>
          <w:lang w:eastAsia="zh-TW"/>
        </w:rPr>
        <w:t>《食品冷链物流追溯管理要求</w:t>
      </w:r>
      <w:r w:rsidRPr="00DE1A6F">
        <w:rPr>
          <w:rFonts w:asciiTheme="minorEastAsia" w:hAnsiTheme="minorEastAsia" w:cs="Times New Roman" w:hint="eastAsia"/>
          <w:lang w:eastAsia="zh-TW"/>
        </w:rPr>
        <w:t>》</w:t>
      </w:r>
      <w:r w:rsidR="00C4448E" w:rsidRPr="00DE1A6F">
        <w:rPr>
          <w:rFonts w:asciiTheme="minorEastAsia" w:hAnsiTheme="minorEastAsia" w:cs="Times New Roman" w:hint="eastAsia"/>
        </w:rPr>
        <w:t>；</w:t>
      </w:r>
    </w:p>
    <w:p w14:paraId="2C6EFEEC" w14:textId="441040ED" w:rsidR="00C4448E" w:rsidRPr="00DE1A6F" w:rsidRDefault="00DE3422" w:rsidP="0084696A">
      <w:pPr>
        <w:spacing w:line="360" w:lineRule="auto"/>
        <w:ind w:firstLineChars="200" w:firstLine="420"/>
        <w:rPr>
          <w:rFonts w:asciiTheme="minorEastAsia" w:hAnsiTheme="minorEastAsia" w:cs="Times New Roman"/>
        </w:rPr>
      </w:pPr>
      <w:r w:rsidRPr="00DE1A6F">
        <w:rPr>
          <w:rFonts w:asciiTheme="minorEastAsia" w:hAnsiTheme="minorEastAsia" w:cs="Times New Roman"/>
          <w:lang w:eastAsia="zh-TW"/>
        </w:rPr>
        <w:t>SB/T 10827-2012</w:t>
      </w:r>
      <w:r w:rsidR="002578C7" w:rsidRPr="00DE1A6F">
        <w:rPr>
          <w:rFonts w:asciiTheme="minorEastAsia" w:hAnsiTheme="minorEastAsia" w:cs="Times New Roman" w:hint="eastAsia"/>
          <w:lang w:eastAsia="zh-TW"/>
        </w:rPr>
        <w:t>《速冻食品物流规范</w:t>
      </w:r>
      <w:r w:rsidRPr="00DE1A6F">
        <w:rPr>
          <w:rFonts w:asciiTheme="minorEastAsia" w:hAnsiTheme="minorEastAsia" w:cs="Times New Roman" w:hint="eastAsia"/>
          <w:lang w:eastAsia="zh-TW"/>
        </w:rPr>
        <w:t>》</w:t>
      </w:r>
      <w:r w:rsidR="00C4448E" w:rsidRPr="00DE1A6F">
        <w:rPr>
          <w:rFonts w:asciiTheme="minorEastAsia" w:hAnsiTheme="minorEastAsia" w:cs="Times New Roman" w:hint="eastAsia"/>
        </w:rPr>
        <w:t>；</w:t>
      </w:r>
    </w:p>
    <w:p w14:paraId="0EC8F9B4" w14:textId="418548D9" w:rsidR="00C4448E" w:rsidRPr="00DE1A6F" w:rsidRDefault="00C4448E" w:rsidP="0084696A">
      <w:pPr>
        <w:spacing w:line="360" w:lineRule="auto"/>
        <w:ind w:firstLineChars="200" w:firstLine="420"/>
        <w:rPr>
          <w:rFonts w:asciiTheme="minorEastAsia" w:hAnsiTheme="minorEastAsia" w:cs="Times New Roman"/>
        </w:rPr>
      </w:pPr>
      <w:r w:rsidRPr="00DE1A6F">
        <w:rPr>
          <w:rFonts w:asciiTheme="minorEastAsia" w:hAnsiTheme="minorEastAsia" w:cs="Times New Roman"/>
          <w:lang w:eastAsia="zh-TW"/>
        </w:rPr>
        <w:t>NY/T 2534-2013</w:t>
      </w:r>
      <w:r w:rsidRPr="00DE1A6F">
        <w:rPr>
          <w:rFonts w:asciiTheme="minorEastAsia" w:hAnsiTheme="minorEastAsia" w:cs="Times New Roman" w:hint="eastAsia"/>
          <w:lang w:eastAsia="zh-TW"/>
        </w:rPr>
        <w:t>《生鲜畜禽肉冷链物流技术规范》</w:t>
      </w:r>
      <w:r w:rsidRPr="00DE1A6F">
        <w:rPr>
          <w:rFonts w:asciiTheme="minorEastAsia" w:hAnsiTheme="minorEastAsia" w:cs="Times New Roman" w:hint="eastAsia"/>
        </w:rPr>
        <w:t>；</w:t>
      </w:r>
    </w:p>
    <w:p w14:paraId="45509B3F" w14:textId="3D4592D3" w:rsidR="00EE27D9" w:rsidRPr="00DE1A6F" w:rsidRDefault="00EE27D9" w:rsidP="005C51BF">
      <w:pPr>
        <w:spacing w:line="360" w:lineRule="auto"/>
        <w:rPr>
          <w:rFonts w:asciiTheme="minorEastAsia" w:hAnsiTheme="minorEastAsia" w:cs="Times New Roman"/>
        </w:rPr>
      </w:pPr>
      <w:r w:rsidRPr="00DE1A6F">
        <w:rPr>
          <w:rFonts w:asciiTheme="minorEastAsia" w:hAnsiTheme="minorEastAsia" w:cs="Times New Roman"/>
        </w:rPr>
        <w:t>4.3.3</w:t>
      </w:r>
      <w:r w:rsidRPr="00DE1A6F">
        <w:rPr>
          <w:rFonts w:asciiTheme="minorEastAsia" w:hAnsiTheme="minorEastAsia" w:cs="Times New Roman"/>
        </w:rPr>
        <w:tab/>
        <w:t>平台自营仓库的库存量</w:t>
      </w:r>
      <w:r w:rsidR="0002754A" w:rsidRPr="00DE1A6F">
        <w:rPr>
          <w:rFonts w:asciiTheme="minorEastAsia" w:hAnsiTheme="minorEastAsia" w:cs="Times New Roman" w:hint="eastAsia"/>
          <w:lang w:eastAsia="zh-TW"/>
        </w:rPr>
        <w:t>应</w:t>
      </w:r>
      <w:r w:rsidRPr="00DE1A6F">
        <w:rPr>
          <w:rFonts w:asciiTheme="minorEastAsia" w:hAnsiTheme="minorEastAsia" w:cs="Times New Roman"/>
        </w:rPr>
        <w:t>与平台</w:t>
      </w:r>
      <w:r w:rsidR="002D7FEC" w:rsidRPr="00DE1A6F">
        <w:rPr>
          <w:rFonts w:asciiTheme="minorEastAsia" w:hAnsiTheme="minorEastAsia" w:cs="Times New Roman"/>
        </w:rPr>
        <w:t>上</w:t>
      </w:r>
      <w:r w:rsidRPr="00DE1A6F">
        <w:rPr>
          <w:rFonts w:asciiTheme="minorEastAsia" w:hAnsiTheme="minorEastAsia" w:cs="Times New Roman"/>
        </w:rPr>
        <w:t>标示的</w:t>
      </w:r>
      <w:r w:rsidR="002D7FEC" w:rsidRPr="00DE1A6F">
        <w:rPr>
          <w:rFonts w:asciiTheme="minorEastAsia" w:hAnsiTheme="minorEastAsia" w:cs="Times New Roman"/>
        </w:rPr>
        <w:t>库存量</w:t>
      </w:r>
      <w:r w:rsidRPr="00DE1A6F">
        <w:rPr>
          <w:rFonts w:asciiTheme="minorEastAsia" w:hAnsiTheme="minorEastAsia" w:cs="Times New Roman"/>
        </w:rPr>
        <w:t>一致</w:t>
      </w:r>
      <w:r w:rsidR="00E90042" w:rsidRPr="00DE1A6F">
        <w:rPr>
          <w:rFonts w:asciiTheme="minorEastAsia" w:hAnsiTheme="minorEastAsia" w:cs="Times New Roman"/>
        </w:rPr>
        <w:t>，</w:t>
      </w:r>
      <w:r w:rsidR="0002754A" w:rsidRPr="00DE1A6F">
        <w:rPr>
          <w:rFonts w:asciiTheme="minorEastAsia" w:hAnsiTheme="minorEastAsia" w:cs="Times New Roman" w:hint="eastAsia"/>
          <w:lang w:eastAsia="zh-TW"/>
        </w:rPr>
        <w:t>并</w:t>
      </w:r>
      <w:r w:rsidR="0002754A" w:rsidRPr="00DE1A6F">
        <w:rPr>
          <w:rFonts w:asciiTheme="minorEastAsia" w:hAnsiTheme="minorEastAsia" w:cs="Times New Roman"/>
        </w:rPr>
        <w:t>能持续</w:t>
      </w:r>
      <w:r w:rsidR="002D7FEC" w:rsidRPr="00DE1A6F">
        <w:rPr>
          <w:rFonts w:asciiTheme="minorEastAsia" w:hAnsiTheme="minorEastAsia" w:cs="Times New Roman"/>
        </w:rPr>
        <w:t>更新状态</w:t>
      </w:r>
      <w:r w:rsidRPr="00DE1A6F">
        <w:rPr>
          <w:rFonts w:asciiTheme="minorEastAsia" w:hAnsiTheme="minorEastAsia" w:cs="Times New Roman"/>
        </w:rPr>
        <w:t>；</w:t>
      </w:r>
    </w:p>
    <w:p w14:paraId="3E5C7706" w14:textId="79E5B46D" w:rsidR="00EE27D9" w:rsidRPr="00DE1A6F" w:rsidRDefault="00EE27D9" w:rsidP="005C51BF">
      <w:pPr>
        <w:spacing w:line="360" w:lineRule="auto"/>
        <w:rPr>
          <w:rFonts w:asciiTheme="minorEastAsia" w:hAnsiTheme="minorEastAsia" w:cs="Times New Roman"/>
        </w:rPr>
      </w:pPr>
      <w:r w:rsidRPr="00DE1A6F">
        <w:rPr>
          <w:rFonts w:asciiTheme="minorEastAsia" w:hAnsiTheme="minorEastAsia" w:cs="Times New Roman"/>
        </w:rPr>
        <w:t>4.3.4</w:t>
      </w:r>
      <w:r w:rsidRPr="00DE1A6F">
        <w:rPr>
          <w:rFonts w:asciiTheme="minorEastAsia" w:hAnsiTheme="minorEastAsia" w:cs="Times New Roman"/>
        </w:rPr>
        <w:tab/>
        <w:t>平台自营仓库</w:t>
      </w:r>
      <w:r w:rsidR="005C51BF" w:rsidRPr="00DE1A6F">
        <w:rPr>
          <w:rFonts w:asciiTheme="minorEastAsia" w:hAnsiTheme="minorEastAsia" w:cs="Times New Roman"/>
        </w:rPr>
        <w:t>环境</w:t>
      </w:r>
      <w:r w:rsidR="0002754A" w:rsidRPr="00DE1A6F">
        <w:rPr>
          <w:rFonts w:asciiTheme="minorEastAsia" w:hAnsiTheme="minorEastAsia" w:cs="Times New Roman" w:hint="eastAsia"/>
          <w:lang w:eastAsia="zh-TW"/>
        </w:rPr>
        <w:t>应</w:t>
      </w:r>
      <w:r w:rsidR="005C51BF" w:rsidRPr="00DE1A6F">
        <w:rPr>
          <w:rFonts w:asciiTheme="minorEastAsia" w:hAnsiTheme="minorEastAsia" w:cs="Times New Roman"/>
        </w:rPr>
        <w:t>持续保持整洁、卫生、</w:t>
      </w:r>
      <w:r w:rsidR="006F0AEE" w:rsidRPr="00DE1A6F">
        <w:rPr>
          <w:rFonts w:asciiTheme="minorEastAsia" w:hAnsiTheme="minorEastAsia" w:cs="Times New Roman" w:hint="eastAsia"/>
        </w:rPr>
        <w:t>通道</w:t>
      </w:r>
      <w:r w:rsidR="005C51BF" w:rsidRPr="00DE1A6F">
        <w:rPr>
          <w:rFonts w:asciiTheme="minorEastAsia" w:hAnsiTheme="minorEastAsia" w:cs="Times New Roman"/>
        </w:rPr>
        <w:t>畅通无阻、</w:t>
      </w:r>
      <w:r w:rsidR="005A7D55" w:rsidRPr="00DE1A6F">
        <w:rPr>
          <w:rFonts w:asciiTheme="minorEastAsia" w:hAnsiTheme="minorEastAsia" w:cs="Times New Roman"/>
        </w:rPr>
        <w:t>仓库内</w:t>
      </w:r>
      <w:r w:rsidR="005C51BF" w:rsidRPr="00DE1A6F">
        <w:rPr>
          <w:rFonts w:asciiTheme="minorEastAsia" w:hAnsiTheme="minorEastAsia" w:cs="Times New Roman"/>
        </w:rPr>
        <w:t>垃圾废物得以适当处理</w:t>
      </w:r>
      <w:r w:rsidR="002D7FEC" w:rsidRPr="00DE1A6F">
        <w:rPr>
          <w:rFonts w:asciiTheme="minorEastAsia" w:hAnsiTheme="minorEastAsia" w:cs="Times New Roman"/>
        </w:rPr>
        <w:t>；</w:t>
      </w:r>
      <w:r w:rsidR="006F0AEE" w:rsidRPr="00DE1A6F">
        <w:rPr>
          <w:rFonts w:asciiTheme="minorEastAsia" w:hAnsiTheme="minorEastAsia" w:cs="Times New Roman"/>
        </w:rPr>
        <w:t xml:space="preserve"> </w:t>
      </w:r>
    </w:p>
    <w:p w14:paraId="0B8AB120" w14:textId="7992FB95" w:rsidR="002D7FEC" w:rsidRPr="00DE1A6F" w:rsidRDefault="002D7FEC" w:rsidP="005C51BF">
      <w:pPr>
        <w:spacing w:line="360" w:lineRule="auto"/>
        <w:rPr>
          <w:rFonts w:asciiTheme="minorEastAsia" w:hAnsiTheme="minorEastAsia" w:cs="Times New Roman"/>
        </w:rPr>
      </w:pPr>
      <w:r w:rsidRPr="00DE1A6F">
        <w:rPr>
          <w:rFonts w:asciiTheme="minorEastAsia" w:hAnsiTheme="minorEastAsia" w:cs="Times New Roman"/>
        </w:rPr>
        <w:t>4.3.5</w:t>
      </w:r>
      <w:r w:rsidRPr="00DE1A6F">
        <w:rPr>
          <w:rFonts w:asciiTheme="minorEastAsia" w:hAnsiTheme="minorEastAsia" w:cs="Times New Roman"/>
        </w:rPr>
        <w:tab/>
        <w:t>平台自营产品的仓库</w:t>
      </w:r>
      <w:r w:rsidR="0002754A" w:rsidRPr="00DE1A6F">
        <w:rPr>
          <w:rFonts w:asciiTheme="minorEastAsia" w:hAnsiTheme="minorEastAsia" w:cs="Times New Roman" w:hint="eastAsia"/>
          <w:lang w:eastAsia="zh-TW"/>
        </w:rPr>
        <w:t>应</w:t>
      </w:r>
      <w:r w:rsidRPr="00DE1A6F">
        <w:rPr>
          <w:rFonts w:asciiTheme="minorEastAsia" w:hAnsiTheme="minorEastAsia" w:cs="Times New Roman"/>
        </w:rPr>
        <w:t>有系统性监察</w:t>
      </w:r>
      <w:r w:rsidR="005A7D55" w:rsidRPr="00DE1A6F">
        <w:rPr>
          <w:rFonts w:asciiTheme="minorEastAsia" w:hAnsiTheme="minorEastAsia" w:cs="Times New Roman"/>
        </w:rPr>
        <w:t>并能</w:t>
      </w:r>
      <w:r w:rsidRPr="00DE1A6F">
        <w:rPr>
          <w:rFonts w:asciiTheme="minorEastAsia" w:hAnsiTheme="minorEastAsia" w:cs="Times New Roman"/>
        </w:rPr>
        <w:t>更新产品的有效日期，</w:t>
      </w:r>
      <w:r w:rsidR="00103C81" w:rsidRPr="00DE1A6F">
        <w:rPr>
          <w:rFonts w:asciiTheme="minorEastAsia" w:hAnsiTheme="minorEastAsia" w:cs="Times New Roman" w:hint="eastAsia"/>
        </w:rPr>
        <w:t>且如遇有破损、过期、腐烂商品</w:t>
      </w:r>
      <w:r w:rsidR="0002754A" w:rsidRPr="00DE1A6F">
        <w:rPr>
          <w:rFonts w:asciiTheme="minorEastAsia" w:hAnsiTheme="minorEastAsia" w:cs="Times New Roman" w:hint="eastAsia"/>
        </w:rPr>
        <w:t>应</w:t>
      </w:r>
      <w:r w:rsidR="00103C81" w:rsidRPr="00DE1A6F">
        <w:rPr>
          <w:rFonts w:asciiTheme="minorEastAsia" w:hAnsiTheme="minorEastAsia" w:cs="Times New Roman" w:hint="eastAsia"/>
        </w:rPr>
        <w:t>能及时进行适当处理，并保证不流入市场；</w:t>
      </w:r>
    </w:p>
    <w:p w14:paraId="13BB256B" w14:textId="707C5873" w:rsidR="002F4583" w:rsidRPr="00DE1A6F" w:rsidRDefault="002F4583" w:rsidP="005C51BF">
      <w:pPr>
        <w:spacing w:line="360" w:lineRule="auto"/>
        <w:rPr>
          <w:rFonts w:asciiTheme="minorEastAsia" w:hAnsiTheme="minorEastAsia" w:cs="Times New Roman"/>
        </w:rPr>
      </w:pPr>
      <w:r w:rsidRPr="00DE1A6F">
        <w:rPr>
          <w:rFonts w:asciiTheme="minorEastAsia" w:hAnsiTheme="minorEastAsia" w:cs="Times New Roman"/>
        </w:rPr>
        <w:lastRenderedPageBreak/>
        <w:t>4.3.</w:t>
      </w:r>
      <w:r w:rsidR="006F0AEE" w:rsidRPr="00DE1A6F">
        <w:rPr>
          <w:rFonts w:asciiTheme="minorEastAsia" w:hAnsiTheme="minorEastAsia" w:cs="Times New Roman" w:hint="eastAsia"/>
        </w:rPr>
        <w:t>6</w:t>
      </w:r>
      <w:r w:rsidRPr="00DE1A6F">
        <w:rPr>
          <w:rFonts w:asciiTheme="minorEastAsia" w:hAnsiTheme="minorEastAsia" w:cs="Times New Roman"/>
        </w:rPr>
        <w:tab/>
      </w:r>
      <w:r w:rsidRPr="00DE1A6F">
        <w:rPr>
          <w:rFonts w:asciiTheme="minorEastAsia" w:hAnsiTheme="minorEastAsia" w:cs="Times New Roman" w:hint="eastAsia"/>
        </w:rPr>
        <w:t>平台</w:t>
      </w:r>
      <w:r w:rsidR="0002754A" w:rsidRPr="00DE1A6F">
        <w:rPr>
          <w:rFonts w:asciiTheme="minorEastAsia" w:hAnsiTheme="minorEastAsia" w:cs="Times New Roman" w:hint="eastAsia"/>
        </w:rPr>
        <w:t>应</w:t>
      </w:r>
      <w:r w:rsidRPr="00DE1A6F">
        <w:rPr>
          <w:rFonts w:asciiTheme="minorEastAsia" w:hAnsiTheme="minorEastAsia" w:cs="Times New Roman" w:hint="eastAsia"/>
        </w:rPr>
        <w:t>有</w:t>
      </w:r>
      <w:r w:rsidRPr="00DE1A6F">
        <w:rPr>
          <w:rFonts w:asciiTheme="minorEastAsia" w:hAnsiTheme="minorEastAsia" w:cs="Times New Roman"/>
        </w:rPr>
        <w:t>ERP</w:t>
      </w:r>
      <w:r w:rsidRPr="00DE1A6F">
        <w:rPr>
          <w:rFonts w:asciiTheme="minorEastAsia" w:hAnsiTheme="minorEastAsia" w:cs="Times New Roman" w:hint="eastAsia"/>
        </w:rPr>
        <w:t>进销存信息管理系统</w:t>
      </w:r>
      <w:r w:rsidR="00C30E29" w:rsidRPr="00DE1A6F">
        <w:rPr>
          <w:rFonts w:asciiTheme="minorEastAsia" w:hAnsiTheme="minorEastAsia" w:cs="Times New Roman" w:hint="eastAsia"/>
        </w:rPr>
        <w:t>；</w:t>
      </w:r>
    </w:p>
    <w:p w14:paraId="52786C62" w14:textId="381E9ACB" w:rsidR="006F0AEE" w:rsidRPr="00DE1A6F" w:rsidRDefault="006F0AEE" w:rsidP="005C51BF">
      <w:pPr>
        <w:spacing w:line="360" w:lineRule="auto"/>
        <w:rPr>
          <w:rFonts w:asciiTheme="minorEastAsia" w:hAnsiTheme="minorEastAsia" w:cs="Times New Roman"/>
        </w:rPr>
      </w:pPr>
      <w:r w:rsidRPr="00DE1A6F">
        <w:rPr>
          <w:rFonts w:asciiTheme="minorEastAsia" w:hAnsiTheme="minorEastAsia" w:cs="Times New Roman"/>
        </w:rPr>
        <w:t>4.3.</w:t>
      </w:r>
      <w:r w:rsidRPr="00DE1A6F">
        <w:rPr>
          <w:rFonts w:asciiTheme="minorEastAsia" w:hAnsiTheme="minorEastAsia" w:cs="Times New Roman" w:hint="eastAsia"/>
        </w:rPr>
        <w:t>7</w:t>
      </w:r>
      <w:r w:rsidRPr="00DE1A6F">
        <w:rPr>
          <w:rFonts w:asciiTheme="minorEastAsia" w:hAnsiTheme="minorEastAsia" w:cs="Times New Roman"/>
        </w:rPr>
        <w:tab/>
      </w:r>
      <w:r w:rsidR="00FF5B3B" w:rsidRPr="00DE1A6F">
        <w:rPr>
          <w:rFonts w:asciiTheme="minorEastAsia" w:hAnsiTheme="minorEastAsia" w:cs="Times New Roman" w:hint="eastAsia"/>
        </w:rPr>
        <w:t>平台自营产品的仓库</w:t>
      </w:r>
      <w:r w:rsidR="0002754A" w:rsidRPr="00DE1A6F">
        <w:rPr>
          <w:rFonts w:asciiTheme="minorEastAsia" w:hAnsiTheme="minorEastAsia" w:cs="Times New Roman" w:hint="eastAsia"/>
        </w:rPr>
        <w:t>应</w:t>
      </w:r>
      <w:r w:rsidR="00FF5B3B" w:rsidRPr="00DE1A6F">
        <w:rPr>
          <w:rFonts w:asciiTheme="minorEastAsia" w:hAnsiTheme="minorEastAsia" w:cs="Times New Roman" w:hint="eastAsia"/>
        </w:rPr>
        <w:t>合规并且购买了充分并</w:t>
      </w:r>
      <w:r w:rsidRPr="00DE1A6F">
        <w:rPr>
          <w:rFonts w:asciiTheme="minorEastAsia" w:hAnsiTheme="minorEastAsia" w:cs="Times New Roman" w:hint="eastAsia"/>
        </w:rPr>
        <w:t>且有效的财产保险</w:t>
      </w:r>
      <w:r w:rsidR="00C30E29" w:rsidRPr="00DE1A6F">
        <w:rPr>
          <w:rFonts w:asciiTheme="minorEastAsia" w:hAnsiTheme="minorEastAsia" w:cs="Times New Roman" w:hint="eastAsia"/>
        </w:rPr>
        <w:t>。</w:t>
      </w:r>
    </w:p>
    <w:p w14:paraId="2EB75838" w14:textId="62960C46" w:rsidR="00241C7D" w:rsidRPr="00DE1A6F" w:rsidRDefault="00241C7D" w:rsidP="00241C7D">
      <w:pPr>
        <w:pStyle w:val="2"/>
        <w:numPr>
          <w:ilvl w:val="0"/>
          <w:numId w:val="24"/>
        </w:numPr>
        <w:tabs>
          <w:tab w:val="left" w:pos="3686"/>
        </w:tabs>
        <w:spacing w:line="360" w:lineRule="auto"/>
        <w:rPr>
          <w:rFonts w:asciiTheme="minorEastAsia" w:eastAsiaTheme="minorEastAsia" w:hAnsiTheme="minorEastAsia" w:cs="Times New Roman"/>
          <w:sz w:val="21"/>
          <w:szCs w:val="21"/>
          <w:lang w:eastAsia="zh-TW"/>
        </w:rPr>
      </w:pPr>
      <w:r w:rsidRPr="00DE1A6F">
        <w:rPr>
          <w:rFonts w:asciiTheme="minorEastAsia" w:eastAsiaTheme="minorEastAsia" w:hAnsiTheme="minorEastAsia" w:cs="Times New Roman"/>
          <w:sz w:val="21"/>
          <w:szCs w:val="21"/>
          <w:lang w:eastAsia="zh-TW"/>
        </w:rPr>
        <w:t>订单处理质量</w:t>
      </w:r>
    </w:p>
    <w:p w14:paraId="31BF025A" w14:textId="09251DD0" w:rsidR="00791771" w:rsidRPr="00DE1A6F" w:rsidRDefault="00F058D9" w:rsidP="00572569">
      <w:pPr>
        <w:spacing w:line="360" w:lineRule="auto"/>
        <w:ind w:firstLineChars="200" w:firstLine="420"/>
        <w:rPr>
          <w:rFonts w:asciiTheme="minorEastAsia" w:hAnsiTheme="minorEastAsia" w:cs="Times New Roman"/>
        </w:rPr>
      </w:pPr>
      <w:r w:rsidRPr="00DE1A6F">
        <w:rPr>
          <w:rFonts w:asciiTheme="minorEastAsia" w:hAnsiTheme="minorEastAsia" w:cs="Times New Roman"/>
        </w:rPr>
        <w:t>在</w:t>
      </w:r>
      <w:r w:rsidR="00241C7D" w:rsidRPr="00DE1A6F">
        <w:rPr>
          <w:rFonts w:asciiTheme="minorEastAsia" w:hAnsiTheme="minorEastAsia" w:cs="Times New Roman"/>
        </w:rPr>
        <w:t>订单处理质量方面，主要</w:t>
      </w:r>
      <w:r w:rsidRPr="00DE1A6F">
        <w:rPr>
          <w:rFonts w:asciiTheme="minorEastAsia" w:hAnsiTheme="minorEastAsia" w:cs="Times New Roman"/>
        </w:rPr>
        <w:t>考查</w:t>
      </w:r>
      <w:r w:rsidR="00241C7D" w:rsidRPr="00DE1A6F">
        <w:rPr>
          <w:rFonts w:asciiTheme="minorEastAsia" w:hAnsiTheme="minorEastAsia" w:cs="Times New Roman"/>
        </w:rPr>
        <w:t>平台的自营业务在接到客户订单后处理订单的过程的效率</w:t>
      </w:r>
      <w:r w:rsidRPr="00DE1A6F">
        <w:rPr>
          <w:rFonts w:asciiTheme="minorEastAsia" w:hAnsiTheme="minorEastAsia" w:cs="Times New Roman"/>
        </w:rPr>
        <w:t>和质量</w:t>
      </w:r>
      <w:r w:rsidR="00241C7D" w:rsidRPr="00DE1A6F">
        <w:rPr>
          <w:rFonts w:asciiTheme="minorEastAsia" w:hAnsiTheme="minorEastAsia" w:cs="Times New Roman"/>
        </w:rPr>
        <w:t>。具体</w:t>
      </w:r>
      <w:r w:rsidR="0002754A" w:rsidRPr="00DE1A6F">
        <w:rPr>
          <w:rFonts w:asciiTheme="minorEastAsia" w:hAnsiTheme="minorEastAsia" w:cs="Times New Roman" w:hint="eastAsia"/>
          <w:lang w:eastAsia="zh-TW"/>
        </w:rPr>
        <w:t>的评价内容包括但不限于</w:t>
      </w:r>
      <w:r w:rsidR="00241C7D" w:rsidRPr="00DE1A6F">
        <w:rPr>
          <w:rFonts w:asciiTheme="minorEastAsia" w:hAnsiTheme="minorEastAsia" w:cs="Times New Roman"/>
        </w:rPr>
        <w:t>：</w:t>
      </w:r>
    </w:p>
    <w:p w14:paraId="78F0237E" w14:textId="6FF573A6" w:rsidR="003924B3" w:rsidRPr="00DE1A6F" w:rsidRDefault="00241C7D" w:rsidP="00241C7D">
      <w:pPr>
        <w:spacing w:line="360" w:lineRule="auto"/>
        <w:rPr>
          <w:rFonts w:asciiTheme="minorEastAsia" w:hAnsiTheme="minorEastAsia" w:cs="Times New Roman"/>
        </w:rPr>
      </w:pPr>
      <w:r w:rsidRPr="00DE1A6F">
        <w:rPr>
          <w:rFonts w:asciiTheme="minorEastAsia" w:hAnsiTheme="minorEastAsia" w:cs="Times New Roman"/>
        </w:rPr>
        <w:t>4.4.</w:t>
      </w:r>
      <w:r w:rsidR="00532ECF" w:rsidRPr="00DE1A6F">
        <w:rPr>
          <w:rFonts w:asciiTheme="minorEastAsia" w:hAnsiTheme="minorEastAsia" w:cs="Times New Roman"/>
        </w:rPr>
        <w:t>1</w:t>
      </w:r>
      <w:r w:rsidRPr="00DE1A6F">
        <w:rPr>
          <w:rFonts w:asciiTheme="minorEastAsia" w:hAnsiTheme="minorEastAsia" w:cs="Times New Roman"/>
        </w:rPr>
        <w:tab/>
        <w:t>平台自营</w:t>
      </w:r>
      <w:r w:rsidR="003924B3" w:rsidRPr="00DE1A6F">
        <w:rPr>
          <w:rFonts w:asciiTheme="minorEastAsia" w:hAnsiTheme="minorEastAsia" w:cs="Times New Roman"/>
        </w:rPr>
        <w:t>业务在客户下订单后，直至安排自营商品出库的所需时间；</w:t>
      </w:r>
    </w:p>
    <w:p w14:paraId="2C0DD10E" w14:textId="76B58318" w:rsidR="006234B2" w:rsidRPr="00DE1A6F" w:rsidRDefault="003924B3" w:rsidP="00241C7D">
      <w:pPr>
        <w:spacing w:line="360" w:lineRule="auto"/>
        <w:rPr>
          <w:rFonts w:asciiTheme="minorEastAsia" w:hAnsiTheme="minorEastAsia" w:cs="Times New Roman"/>
        </w:rPr>
      </w:pPr>
      <w:r w:rsidRPr="00DE1A6F">
        <w:rPr>
          <w:rFonts w:asciiTheme="minorEastAsia" w:hAnsiTheme="minorEastAsia" w:cs="Times New Roman"/>
        </w:rPr>
        <w:t>4.4.</w:t>
      </w:r>
      <w:r w:rsidR="00532ECF" w:rsidRPr="00DE1A6F">
        <w:rPr>
          <w:rFonts w:asciiTheme="minorEastAsia" w:hAnsiTheme="minorEastAsia" w:cs="Times New Roman"/>
        </w:rPr>
        <w:t>2</w:t>
      </w:r>
      <w:r w:rsidRPr="00DE1A6F">
        <w:rPr>
          <w:rFonts w:asciiTheme="minorEastAsia" w:hAnsiTheme="minorEastAsia" w:cs="Times New Roman"/>
        </w:rPr>
        <w:tab/>
      </w:r>
      <w:r w:rsidR="00295E62" w:rsidRPr="00DE1A6F">
        <w:rPr>
          <w:rFonts w:asciiTheme="minorEastAsia" w:hAnsiTheme="minorEastAsia" w:cs="Times New Roman" w:hint="eastAsia"/>
        </w:rPr>
        <w:t>平台内部</w:t>
      </w:r>
      <w:r w:rsidR="00344173" w:rsidRPr="00DE1A6F">
        <w:rPr>
          <w:rFonts w:asciiTheme="minorEastAsia" w:hAnsiTheme="minorEastAsia" w:cs="Times New Roman" w:hint="eastAsia"/>
        </w:rPr>
        <w:t>应</w:t>
      </w:r>
      <w:r w:rsidR="00295E62" w:rsidRPr="00DE1A6F">
        <w:rPr>
          <w:rFonts w:asciiTheme="minorEastAsia" w:hAnsiTheme="minorEastAsia" w:cs="Times New Roman" w:hint="eastAsia"/>
        </w:rPr>
        <w:t>有</w:t>
      </w:r>
      <w:r w:rsidR="00295E62" w:rsidRPr="00DE1A6F">
        <w:rPr>
          <w:rFonts w:asciiTheme="minorEastAsia" w:hAnsiTheme="minorEastAsia" w:cs="Times New Roman"/>
        </w:rPr>
        <w:t>IT</w:t>
      </w:r>
      <w:r w:rsidR="00295E62" w:rsidRPr="00DE1A6F">
        <w:rPr>
          <w:rFonts w:asciiTheme="minorEastAsia" w:hAnsiTheme="minorEastAsia" w:cs="Times New Roman" w:hint="eastAsia"/>
        </w:rPr>
        <w:t>信息管理系统、能实现异地分仓间货物相互调拨功能，有序地处理客户订单要求；</w:t>
      </w:r>
    </w:p>
    <w:p w14:paraId="62F4056C" w14:textId="2C7314F3" w:rsidR="006234B2" w:rsidRPr="00DE1A6F" w:rsidRDefault="006234B2" w:rsidP="00241C7D">
      <w:pPr>
        <w:spacing w:line="360" w:lineRule="auto"/>
        <w:rPr>
          <w:rFonts w:asciiTheme="minorEastAsia" w:hAnsiTheme="minorEastAsia" w:cs="Times New Roman"/>
        </w:rPr>
      </w:pPr>
      <w:r w:rsidRPr="00DE1A6F">
        <w:rPr>
          <w:rFonts w:asciiTheme="minorEastAsia" w:hAnsiTheme="minorEastAsia" w:cs="Times New Roman"/>
        </w:rPr>
        <w:t>4.4.</w:t>
      </w:r>
      <w:r w:rsidR="00532ECF" w:rsidRPr="00DE1A6F">
        <w:rPr>
          <w:rFonts w:asciiTheme="minorEastAsia" w:hAnsiTheme="minorEastAsia" w:cs="Times New Roman"/>
        </w:rPr>
        <w:t>3</w:t>
      </w:r>
      <w:r w:rsidRPr="00DE1A6F">
        <w:rPr>
          <w:rFonts w:asciiTheme="minorEastAsia" w:hAnsiTheme="minorEastAsia" w:cs="Times New Roman"/>
        </w:rPr>
        <w:tab/>
        <w:t>平台内部团队的客户服务团队对有关自营产品的查询处理的质量；</w:t>
      </w:r>
    </w:p>
    <w:p w14:paraId="43B23EF7" w14:textId="12730C7D" w:rsidR="00915C49" w:rsidRPr="00DE1A6F" w:rsidRDefault="006234B2" w:rsidP="00241C7D">
      <w:pPr>
        <w:spacing w:line="360" w:lineRule="auto"/>
        <w:rPr>
          <w:rFonts w:asciiTheme="minorEastAsia" w:hAnsiTheme="minorEastAsia" w:cs="Times New Roman"/>
        </w:rPr>
      </w:pPr>
      <w:r w:rsidRPr="00DE1A6F">
        <w:rPr>
          <w:rFonts w:asciiTheme="minorEastAsia" w:hAnsiTheme="minorEastAsia" w:cs="Times New Roman"/>
        </w:rPr>
        <w:t>4.4.</w:t>
      </w:r>
      <w:r w:rsidR="00532ECF" w:rsidRPr="00DE1A6F">
        <w:rPr>
          <w:rFonts w:asciiTheme="minorEastAsia" w:hAnsiTheme="minorEastAsia" w:cs="Times New Roman"/>
        </w:rPr>
        <w:t>4</w:t>
      </w:r>
      <w:r w:rsidRPr="00DE1A6F">
        <w:rPr>
          <w:rFonts w:asciiTheme="minorEastAsia" w:hAnsiTheme="minorEastAsia" w:cs="Times New Roman"/>
        </w:rPr>
        <w:tab/>
        <w:t>平台</w:t>
      </w:r>
      <w:r w:rsidR="007C5343" w:rsidRPr="00DE1A6F">
        <w:rPr>
          <w:rFonts w:asciiTheme="minorEastAsia" w:hAnsiTheme="minorEastAsia" w:cs="Times New Roman"/>
        </w:rPr>
        <w:t>在处理自营产品的订单时，</w:t>
      </w:r>
      <w:r w:rsidR="00344173" w:rsidRPr="00DE1A6F">
        <w:rPr>
          <w:rFonts w:asciiTheme="minorEastAsia" w:hAnsiTheme="minorEastAsia" w:cs="Times New Roman" w:hint="eastAsia"/>
          <w:lang w:eastAsia="zh-TW"/>
        </w:rPr>
        <w:t>应</w:t>
      </w:r>
      <w:r w:rsidR="007C5343" w:rsidRPr="00DE1A6F">
        <w:rPr>
          <w:rFonts w:asciiTheme="minorEastAsia" w:hAnsiTheme="minorEastAsia" w:cs="Times New Roman"/>
        </w:rPr>
        <w:t>有具系统性地对货物是否破损、过期、腐烂等进行考查和筛选</w:t>
      </w:r>
      <w:r w:rsidR="00915C49" w:rsidRPr="00DE1A6F">
        <w:rPr>
          <w:rFonts w:asciiTheme="minorEastAsia" w:hAnsiTheme="minorEastAsia" w:cs="Times New Roman" w:hint="eastAsia"/>
        </w:rPr>
        <w:t>；</w:t>
      </w:r>
    </w:p>
    <w:p w14:paraId="636CDCB2" w14:textId="62B2DF44" w:rsidR="00241C7D" w:rsidRPr="00DE1A6F" w:rsidRDefault="00915C49" w:rsidP="00241C7D">
      <w:pPr>
        <w:spacing w:line="360" w:lineRule="auto"/>
        <w:rPr>
          <w:rFonts w:asciiTheme="minorEastAsia" w:hAnsiTheme="minorEastAsia" w:cs="Times New Roman"/>
        </w:rPr>
      </w:pPr>
      <w:r w:rsidRPr="00DE1A6F">
        <w:rPr>
          <w:rFonts w:asciiTheme="minorEastAsia" w:hAnsiTheme="minorEastAsia" w:cs="Times New Roman"/>
        </w:rPr>
        <w:t>4.4.</w:t>
      </w:r>
      <w:r w:rsidR="00532ECF" w:rsidRPr="00DE1A6F">
        <w:rPr>
          <w:rFonts w:asciiTheme="minorEastAsia" w:hAnsiTheme="minorEastAsia" w:cs="Times New Roman"/>
        </w:rPr>
        <w:t>5</w:t>
      </w:r>
      <w:r w:rsidRPr="00DE1A6F">
        <w:rPr>
          <w:rFonts w:asciiTheme="minorEastAsia" w:hAnsiTheme="minorEastAsia" w:cs="Times New Roman"/>
        </w:rPr>
        <w:tab/>
      </w:r>
      <w:r w:rsidRPr="00DE1A6F">
        <w:rPr>
          <w:rFonts w:asciiTheme="minorEastAsia" w:hAnsiTheme="minorEastAsia" w:cs="Times New Roman" w:hint="eastAsia"/>
        </w:rPr>
        <w:t>平台在处理自营产品的订单状况的通知系统，包括其流动应用程序的通知、短讯通知等的状况更新及时性、适当性等。</w:t>
      </w:r>
    </w:p>
    <w:p w14:paraId="1E946F93" w14:textId="3AE9DD9C" w:rsidR="007C5343" w:rsidRPr="00DE1A6F" w:rsidRDefault="007C5343" w:rsidP="007C5343">
      <w:pPr>
        <w:pStyle w:val="2"/>
        <w:numPr>
          <w:ilvl w:val="0"/>
          <w:numId w:val="24"/>
        </w:numPr>
        <w:tabs>
          <w:tab w:val="left" w:pos="3686"/>
        </w:tabs>
        <w:spacing w:line="360" w:lineRule="auto"/>
        <w:rPr>
          <w:rFonts w:asciiTheme="minorEastAsia" w:eastAsiaTheme="minorEastAsia" w:hAnsiTheme="minorEastAsia" w:cs="Times New Roman"/>
          <w:sz w:val="21"/>
          <w:szCs w:val="21"/>
          <w:lang w:eastAsia="zh-TW"/>
        </w:rPr>
      </w:pPr>
      <w:r w:rsidRPr="00DE1A6F">
        <w:rPr>
          <w:rFonts w:asciiTheme="minorEastAsia" w:eastAsiaTheme="minorEastAsia" w:hAnsiTheme="minorEastAsia" w:cs="Times New Roman"/>
          <w:sz w:val="21"/>
          <w:szCs w:val="21"/>
          <w:lang w:eastAsia="zh-TW"/>
        </w:rPr>
        <w:t>包装质量</w:t>
      </w:r>
    </w:p>
    <w:p w14:paraId="4AA3607B" w14:textId="032C14F7" w:rsidR="007C5343" w:rsidRPr="00DE1A6F" w:rsidRDefault="00F058D9" w:rsidP="00AD68CE">
      <w:pPr>
        <w:spacing w:line="360" w:lineRule="auto"/>
        <w:rPr>
          <w:rFonts w:asciiTheme="minorEastAsia" w:hAnsiTheme="minorEastAsia" w:cs="Times New Roman"/>
        </w:rPr>
      </w:pPr>
      <w:r w:rsidRPr="00DE1A6F">
        <w:rPr>
          <w:rFonts w:asciiTheme="minorEastAsia" w:hAnsiTheme="minorEastAsia" w:cs="Times New Roman"/>
        </w:rPr>
        <w:t xml:space="preserve">    在</w:t>
      </w:r>
      <w:r w:rsidR="00060FD7" w:rsidRPr="00DE1A6F">
        <w:rPr>
          <w:rFonts w:asciiTheme="minorEastAsia" w:hAnsiTheme="minorEastAsia" w:cs="Times New Roman"/>
        </w:rPr>
        <w:t>包装</w:t>
      </w:r>
      <w:r w:rsidR="007C5343" w:rsidRPr="00DE1A6F">
        <w:rPr>
          <w:rFonts w:asciiTheme="minorEastAsia" w:hAnsiTheme="minorEastAsia" w:cs="Times New Roman"/>
        </w:rPr>
        <w:t>质量方面，主要</w:t>
      </w:r>
      <w:r w:rsidRPr="00DE1A6F">
        <w:rPr>
          <w:rFonts w:asciiTheme="minorEastAsia" w:hAnsiTheme="minorEastAsia" w:cs="Times New Roman"/>
        </w:rPr>
        <w:t>考查</w:t>
      </w:r>
      <w:r w:rsidR="007C5343" w:rsidRPr="00DE1A6F">
        <w:rPr>
          <w:rFonts w:asciiTheme="minorEastAsia" w:hAnsiTheme="minorEastAsia" w:cs="Times New Roman"/>
        </w:rPr>
        <w:t>平台的自营业务在接到客户订单后</w:t>
      </w:r>
      <w:r w:rsidR="00060FD7" w:rsidRPr="00DE1A6F">
        <w:rPr>
          <w:rFonts w:asciiTheme="minorEastAsia" w:hAnsiTheme="minorEastAsia" w:cs="Times New Roman"/>
        </w:rPr>
        <w:t>，</w:t>
      </w:r>
      <w:r w:rsidRPr="00DE1A6F">
        <w:rPr>
          <w:rFonts w:asciiTheme="minorEastAsia" w:hAnsiTheme="minorEastAsia" w:cs="Times New Roman"/>
        </w:rPr>
        <w:t>对货物进行</w:t>
      </w:r>
      <w:r w:rsidR="00060FD7" w:rsidRPr="00DE1A6F">
        <w:rPr>
          <w:rFonts w:asciiTheme="minorEastAsia" w:hAnsiTheme="minorEastAsia" w:cs="Times New Roman"/>
        </w:rPr>
        <w:t>包装</w:t>
      </w:r>
      <w:r w:rsidRPr="00DE1A6F">
        <w:rPr>
          <w:rFonts w:asciiTheme="minorEastAsia" w:hAnsiTheme="minorEastAsia" w:cs="Times New Roman"/>
        </w:rPr>
        <w:t>的</w:t>
      </w:r>
      <w:r w:rsidR="00060FD7" w:rsidRPr="00DE1A6F">
        <w:rPr>
          <w:rFonts w:asciiTheme="minorEastAsia" w:hAnsiTheme="minorEastAsia" w:cs="Times New Roman"/>
        </w:rPr>
        <w:t>质量</w:t>
      </w:r>
      <w:r w:rsidR="007C5343" w:rsidRPr="00DE1A6F">
        <w:rPr>
          <w:rFonts w:asciiTheme="minorEastAsia" w:hAnsiTheme="minorEastAsia" w:cs="Times New Roman"/>
        </w:rPr>
        <w:t>。具体</w:t>
      </w:r>
      <w:r w:rsidR="00344173" w:rsidRPr="00DE1A6F">
        <w:rPr>
          <w:rFonts w:asciiTheme="minorEastAsia" w:hAnsiTheme="minorEastAsia" w:cs="Times New Roman" w:hint="eastAsia"/>
          <w:lang w:eastAsia="zh-TW"/>
        </w:rPr>
        <w:t>的评价内容包括但不限于</w:t>
      </w:r>
      <w:r w:rsidR="007C5343" w:rsidRPr="00DE1A6F">
        <w:rPr>
          <w:rFonts w:asciiTheme="minorEastAsia" w:hAnsiTheme="minorEastAsia" w:cs="Times New Roman"/>
        </w:rPr>
        <w:t>：</w:t>
      </w:r>
    </w:p>
    <w:p w14:paraId="5D2A5E18" w14:textId="44B23264" w:rsidR="009E6F76" w:rsidRPr="00DE1A6F" w:rsidRDefault="00812144" w:rsidP="00AD68CE">
      <w:pPr>
        <w:spacing w:line="360" w:lineRule="auto"/>
        <w:ind w:left="720" w:hanging="720"/>
        <w:rPr>
          <w:rFonts w:asciiTheme="minorEastAsia" w:hAnsiTheme="minorEastAsia" w:cs="Times New Roman"/>
        </w:rPr>
      </w:pPr>
      <w:r w:rsidRPr="00DE1A6F">
        <w:rPr>
          <w:rFonts w:asciiTheme="minorEastAsia" w:hAnsiTheme="minorEastAsia" w:cs="Times New Roman" w:hint="eastAsia"/>
        </w:rPr>
        <w:t>4.5.1    平台自营业务对货物包装</w:t>
      </w:r>
      <w:r w:rsidR="00344173" w:rsidRPr="00DE1A6F">
        <w:rPr>
          <w:rFonts w:asciiTheme="minorEastAsia" w:hAnsiTheme="minorEastAsia" w:cs="Times New Roman" w:hint="eastAsia"/>
        </w:rPr>
        <w:t>应</w:t>
      </w:r>
      <w:r w:rsidRPr="00DE1A6F">
        <w:rPr>
          <w:rFonts w:asciiTheme="minorEastAsia" w:hAnsiTheme="minorEastAsia" w:cs="Times New Roman" w:hint="eastAsia"/>
        </w:rPr>
        <w:t>满足现行相关标准，包括</w:t>
      </w:r>
      <w:r w:rsidR="00495C77" w:rsidRPr="00DE1A6F">
        <w:rPr>
          <w:rFonts w:asciiTheme="minorEastAsia" w:hAnsiTheme="minorEastAsia" w:cs="Times New Roman" w:hint="eastAsia"/>
        </w:rPr>
        <w:t>但不限于：</w:t>
      </w:r>
    </w:p>
    <w:p w14:paraId="73189BF1" w14:textId="333DAEBA" w:rsidR="009E6F76" w:rsidRPr="00DE1A6F" w:rsidRDefault="00495C77" w:rsidP="0010505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16606.1-2009</w:t>
      </w:r>
      <w:r w:rsidR="00B90BB8" w:rsidRPr="00DE1A6F">
        <w:rPr>
          <w:rFonts w:asciiTheme="minorEastAsia" w:hAnsiTheme="minorEastAsia" w:cs="Times New Roman" w:hint="eastAsia"/>
        </w:rPr>
        <w:t>《快递封装用品 第1</w:t>
      </w:r>
      <w:r w:rsidRPr="00DE1A6F">
        <w:rPr>
          <w:rFonts w:asciiTheme="minorEastAsia" w:hAnsiTheme="minorEastAsia" w:cs="Times New Roman" w:hint="eastAsia"/>
        </w:rPr>
        <w:t>部分：封套》</w:t>
      </w:r>
      <w:r w:rsidR="009E6F76" w:rsidRPr="00DE1A6F">
        <w:rPr>
          <w:rFonts w:asciiTheme="minorEastAsia" w:hAnsiTheme="minorEastAsia" w:cs="Times New Roman" w:hint="eastAsia"/>
        </w:rPr>
        <w:t>；</w:t>
      </w:r>
    </w:p>
    <w:p w14:paraId="7B2E8D42" w14:textId="6064ECB6" w:rsidR="009E6F76" w:rsidRPr="00DE1A6F" w:rsidRDefault="00495C77" w:rsidP="0010505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16606.2-2009</w:t>
      </w:r>
      <w:r w:rsidR="00B90BB8" w:rsidRPr="00DE1A6F">
        <w:rPr>
          <w:rFonts w:asciiTheme="minorEastAsia" w:hAnsiTheme="minorEastAsia" w:cs="Times New Roman" w:hint="eastAsia"/>
        </w:rPr>
        <w:t>《快递封装用品 第2</w:t>
      </w:r>
      <w:r w:rsidRPr="00DE1A6F">
        <w:rPr>
          <w:rFonts w:asciiTheme="minorEastAsia" w:hAnsiTheme="minorEastAsia" w:cs="Times New Roman" w:hint="eastAsia"/>
        </w:rPr>
        <w:t>部分：包装箱》</w:t>
      </w:r>
      <w:r w:rsidR="009E6F76" w:rsidRPr="00DE1A6F">
        <w:rPr>
          <w:rFonts w:asciiTheme="minorEastAsia" w:hAnsiTheme="minorEastAsia" w:cs="Times New Roman" w:hint="eastAsia"/>
        </w:rPr>
        <w:t>；</w:t>
      </w:r>
    </w:p>
    <w:p w14:paraId="4E50BA00" w14:textId="1AD9E57A" w:rsidR="009E6F76" w:rsidRPr="00DE1A6F" w:rsidRDefault="00495C77" w:rsidP="0010505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16606.3-2009</w:t>
      </w:r>
      <w:r w:rsidR="00B90BB8" w:rsidRPr="00DE1A6F">
        <w:rPr>
          <w:rFonts w:asciiTheme="minorEastAsia" w:hAnsiTheme="minorEastAsia" w:cs="Times New Roman" w:hint="eastAsia"/>
        </w:rPr>
        <w:t>《快递封装用品 第3部分：包装袋》</w:t>
      </w:r>
      <w:r w:rsidR="009E6F76" w:rsidRPr="00DE1A6F">
        <w:rPr>
          <w:rFonts w:asciiTheme="minorEastAsia" w:hAnsiTheme="minorEastAsia" w:cs="Times New Roman" w:hint="eastAsia"/>
        </w:rPr>
        <w:t>；</w:t>
      </w:r>
    </w:p>
    <w:p w14:paraId="5DAEA839" w14:textId="5BFFA95A" w:rsidR="007C5343" w:rsidRPr="00DE1A6F" w:rsidRDefault="00495C77" w:rsidP="0010505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24616-2009、GB/T 24617-2009《冷藏食品物流包装、标志、运输和存储》</w:t>
      </w:r>
      <w:r w:rsidR="009E6F76" w:rsidRPr="00DE1A6F">
        <w:rPr>
          <w:rFonts w:asciiTheme="minorEastAsia" w:hAnsiTheme="minorEastAsia" w:cs="Times New Roman" w:hint="eastAsia"/>
        </w:rPr>
        <w:t>；</w:t>
      </w:r>
    </w:p>
    <w:p w14:paraId="78B92EE3" w14:textId="20E2C85D" w:rsidR="007C5343" w:rsidRPr="00DE1A6F" w:rsidRDefault="007C5343"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t>4.5.</w:t>
      </w:r>
      <w:r w:rsidR="00812144" w:rsidRPr="00DE1A6F">
        <w:rPr>
          <w:rFonts w:asciiTheme="minorEastAsia" w:hAnsiTheme="minorEastAsia" w:cs="Times New Roman" w:hint="eastAsia"/>
          <w:lang w:eastAsia="zh-CN"/>
        </w:rPr>
        <w:t>2</w:t>
      </w:r>
      <w:r w:rsidRPr="00DE1A6F">
        <w:rPr>
          <w:rFonts w:asciiTheme="minorEastAsia" w:hAnsiTheme="minorEastAsia" w:cs="Times New Roman"/>
          <w:lang w:eastAsia="zh-CN"/>
        </w:rPr>
        <w:tab/>
        <w:t>平台自营业务</w:t>
      </w:r>
      <w:r w:rsidR="004B5204" w:rsidRPr="00DE1A6F">
        <w:rPr>
          <w:rFonts w:asciiTheme="minorEastAsia" w:hAnsiTheme="minorEastAsia" w:cs="Times New Roman"/>
          <w:lang w:eastAsia="zh-CN"/>
        </w:rPr>
        <w:t>对自营产品</w:t>
      </w:r>
      <w:r w:rsidR="00DC0842" w:rsidRPr="00DE1A6F">
        <w:rPr>
          <w:rFonts w:asciiTheme="minorEastAsia" w:hAnsiTheme="minorEastAsia" w:cs="Times New Roman"/>
          <w:lang w:eastAsia="zh-CN"/>
        </w:rPr>
        <w:t>包装的物料</w:t>
      </w:r>
      <w:r w:rsidR="00344173" w:rsidRPr="00DE1A6F">
        <w:rPr>
          <w:rFonts w:asciiTheme="minorEastAsia" w:hAnsiTheme="minorEastAsia" w:cs="Times New Roman" w:hint="eastAsia"/>
        </w:rPr>
        <w:t>应</w:t>
      </w:r>
      <w:r w:rsidR="00DC0842" w:rsidRPr="00DE1A6F">
        <w:rPr>
          <w:rFonts w:asciiTheme="minorEastAsia" w:hAnsiTheme="minorEastAsia" w:cs="Times New Roman"/>
          <w:lang w:eastAsia="zh-CN"/>
        </w:rPr>
        <w:t>适合有关产品</w:t>
      </w:r>
      <w:r w:rsidR="004B5204" w:rsidRPr="00DE1A6F">
        <w:rPr>
          <w:rFonts w:asciiTheme="minorEastAsia" w:hAnsiTheme="minorEastAsia" w:cs="Times New Roman"/>
          <w:lang w:eastAsia="zh-CN"/>
        </w:rPr>
        <w:t>，</w:t>
      </w:r>
      <w:r w:rsidR="00344173" w:rsidRPr="00DE1A6F">
        <w:rPr>
          <w:rFonts w:asciiTheme="minorEastAsia" w:hAnsiTheme="minorEastAsia" w:cs="Times New Roman" w:hint="eastAsia"/>
        </w:rPr>
        <w:t>并且不</w:t>
      </w:r>
      <w:r w:rsidR="00F058D9" w:rsidRPr="00DE1A6F">
        <w:rPr>
          <w:rFonts w:asciiTheme="minorEastAsia" w:hAnsiTheme="minorEastAsia" w:cs="Times New Roman"/>
          <w:lang w:eastAsia="zh-CN"/>
        </w:rPr>
        <w:t>具有损害产品质量的可能性</w:t>
      </w:r>
      <w:r w:rsidRPr="00DE1A6F">
        <w:rPr>
          <w:rFonts w:asciiTheme="minorEastAsia" w:hAnsiTheme="minorEastAsia" w:cs="Times New Roman"/>
          <w:lang w:eastAsia="zh-CN"/>
        </w:rPr>
        <w:t>；</w:t>
      </w:r>
    </w:p>
    <w:p w14:paraId="778F30CE" w14:textId="64812366" w:rsidR="004B5204" w:rsidRPr="00DE1A6F" w:rsidRDefault="004B5204"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t>4.5.</w:t>
      </w:r>
      <w:r w:rsidR="00812144" w:rsidRPr="00DE1A6F">
        <w:rPr>
          <w:rFonts w:asciiTheme="minorEastAsia" w:hAnsiTheme="minorEastAsia" w:cs="Times New Roman" w:hint="eastAsia"/>
          <w:lang w:eastAsia="zh-CN"/>
        </w:rPr>
        <w:t>3</w:t>
      </w:r>
      <w:r w:rsidRPr="00DE1A6F">
        <w:rPr>
          <w:rFonts w:asciiTheme="minorEastAsia" w:hAnsiTheme="minorEastAsia" w:cs="Times New Roman"/>
          <w:lang w:eastAsia="zh-CN"/>
        </w:rPr>
        <w:tab/>
        <w:t>（如自营平台有销售须冷藏物品或新鲜食品）平台</w:t>
      </w:r>
      <w:r w:rsidR="00344173" w:rsidRPr="00DE1A6F">
        <w:rPr>
          <w:rFonts w:asciiTheme="minorEastAsia" w:hAnsiTheme="minorEastAsia" w:cs="Times New Roman" w:hint="eastAsia"/>
        </w:rPr>
        <w:t>应</w:t>
      </w:r>
      <w:r w:rsidRPr="00DE1A6F">
        <w:rPr>
          <w:rFonts w:asciiTheme="minorEastAsia" w:hAnsiTheme="minorEastAsia" w:cs="Times New Roman"/>
          <w:lang w:eastAsia="zh-CN"/>
        </w:rPr>
        <w:t>加入</w:t>
      </w:r>
      <w:r w:rsidR="008578EF" w:rsidRPr="00DE1A6F">
        <w:rPr>
          <w:rFonts w:asciiTheme="minorEastAsia" w:hAnsiTheme="minorEastAsia" w:cs="Times New Roman"/>
          <w:lang w:eastAsia="zh-CN"/>
        </w:rPr>
        <w:t>适当的冷藏物包装，确保产品</w:t>
      </w:r>
      <w:r w:rsidR="00F058D9" w:rsidRPr="00DE1A6F">
        <w:rPr>
          <w:rFonts w:asciiTheme="minorEastAsia" w:hAnsiTheme="minorEastAsia" w:cs="Times New Roman"/>
          <w:lang w:eastAsia="zh-CN"/>
        </w:rPr>
        <w:t>在</w:t>
      </w:r>
      <w:r w:rsidR="008578EF" w:rsidRPr="00DE1A6F">
        <w:rPr>
          <w:rFonts w:asciiTheme="minorEastAsia" w:hAnsiTheme="minorEastAsia" w:cs="Times New Roman"/>
          <w:lang w:eastAsia="zh-CN"/>
        </w:rPr>
        <w:t>运送时保持新鲜；</w:t>
      </w:r>
    </w:p>
    <w:p w14:paraId="332244A6" w14:textId="0343C31A" w:rsidR="00295E62" w:rsidRPr="00DE1A6F" w:rsidRDefault="00295E62"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t>4.5.</w:t>
      </w:r>
      <w:r w:rsidRPr="00DE1A6F">
        <w:rPr>
          <w:rFonts w:asciiTheme="minorEastAsia" w:hAnsiTheme="minorEastAsia" w:cs="Times New Roman" w:hint="eastAsia"/>
          <w:lang w:eastAsia="zh-CN"/>
        </w:rPr>
        <w:t>4</w:t>
      </w:r>
      <w:r w:rsidRPr="00DE1A6F">
        <w:rPr>
          <w:rFonts w:asciiTheme="minorEastAsia" w:hAnsiTheme="minorEastAsia" w:cs="Times New Roman"/>
          <w:lang w:eastAsia="zh-CN"/>
        </w:rPr>
        <w:tab/>
        <w:t>（如自营平台有销售</w:t>
      </w:r>
      <w:r w:rsidR="007C006C" w:rsidRPr="00DE1A6F">
        <w:rPr>
          <w:rFonts w:asciiTheme="minorEastAsia" w:hAnsiTheme="minorEastAsia" w:cs="Times New Roman" w:hint="eastAsia"/>
          <w:lang w:eastAsia="zh-CN"/>
        </w:rPr>
        <w:t>酒水饮料、液态化妆品等商品</w:t>
      </w:r>
      <w:r w:rsidRPr="00DE1A6F">
        <w:rPr>
          <w:rFonts w:asciiTheme="minorEastAsia" w:hAnsiTheme="minorEastAsia" w:cs="Times New Roman" w:hint="eastAsia"/>
          <w:lang w:eastAsia="zh-CN"/>
        </w:rPr>
        <w:t>）平台</w:t>
      </w:r>
      <w:r w:rsidR="00344173" w:rsidRPr="00DE1A6F">
        <w:rPr>
          <w:rFonts w:asciiTheme="minorEastAsia" w:hAnsiTheme="minorEastAsia" w:cs="Times New Roman" w:hint="eastAsia"/>
          <w:lang w:eastAsia="zh-CN"/>
        </w:rPr>
        <w:t>应</w:t>
      </w:r>
      <w:r w:rsidRPr="00DE1A6F">
        <w:rPr>
          <w:rFonts w:asciiTheme="minorEastAsia" w:hAnsiTheme="minorEastAsia" w:cs="Times New Roman" w:hint="eastAsia"/>
          <w:lang w:eastAsia="zh-CN"/>
        </w:rPr>
        <w:t>有专业运输防破损的包装及设备；</w:t>
      </w:r>
    </w:p>
    <w:p w14:paraId="16A30CE8" w14:textId="170FAB36" w:rsidR="008578EF" w:rsidRPr="00DE1A6F" w:rsidRDefault="008578EF"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lastRenderedPageBreak/>
        <w:t>4.5.</w:t>
      </w:r>
      <w:r w:rsidR="00295E62" w:rsidRPr="00DE1A6F">
        <w:rPr>
          <w:rFonts w:asciiTheme="minorEastAsia" w:hAnsiTheme="minorEastAsia" w:cs="Times New Roman" w:hint="eastAsia"/>
          <w:lang w:eastAsia="zh-CN"/>
        </w:rPr>
        <w:t>5</w:t>
      </w:r>
      <w:r w:rsidRPr="00DE1A6F">
        <w:rPr>
          <w:rFonts w:asciiTheme="minorEastAsia" w:hAnsiTheme="minorEastAsia" w:cs="Times New Roman"/>
          <w:lang w:eastAsia="zh-CN"/>
        </w:rPr>
        <w:tab/>
        <w:t>平台包装</w:t>
      </w:r>
      <w:r w:rsidR="00344173" w:rsidRPr="00DE1A6F">
        <w:rPr>
          <w:rFonts w:asciiTheme="minorEastAsia" w:hAnsiTheme="minorEastAsia" w:cs="Times New Roman" w:hint="eastAsia"/>
        </w:rPr>
        <w:t>应</w:t>
      </w:r>
      <w:r w:rsidRPr="00DE1A6F">
        <w:rPr>
          <w:rFonts w:asciiTheme="minorEastAsia" w:hAnsiTheme="minorEastAsia" w:cs="Times New Roman"/>
          <w:lang w:eastAsia="zh-CN"/>
        </w:rPr>
        <w:t>符合环保</w:t>
      </w:r>
      <w:r w:rsidR="00F058D9" w:rsidRPr="00DE1A6F">
        <w:rPr>
          <w:rFonts w:asciiTheme="minorEastAsia" w:hAnsiTheme="minorEastAsia" w:cs="Times New Roman"/>
          <w:lang w:eastAsia="zh-CN"/>
        </w:rPr>
        <w:t>要求</w:t>
      </w:r>
      <w:r w:rsidRPr="00DE1A6F">
        <w:rPr>
          <w:rFonts w:asciiTheme="minorEastAsia" w:hAnsiTheme="minorEastAsia" w:cs="Times New Roman"/>
          <w:lang w:eastAsia="zh-CN"/>
        </w:rPr>
        <w:t>，</w:t>
      </w:r>
      <w:r w:rsidR="00344173" w:rsidRPr="00DE1A6F">
        <w:rPr>
          <w:rFonts w:asciiTheme="minorEastAsia" w:hAnsiTheme="minorEastAsia" w:cs="Times New Roman" w:hint="eastAsia"/>
          <w:lang w:eastAsia="zh-CN"/>
        </w:rPr>
        <w:t>避免</w:t>
      </w:r>
      <w:r w:rsidR="00B3768C" w:rsidRPr="00DE1A6F">
        <w:rPr>
          <w:rFonts w:asciiTheme="minorEastAsia" w:hAnsiTheme="minorEastAsia" w:cs="Times New Roman" w:hint="eastAsia"/>
          <w:lang w:eastAsia="zh-CN"/>
        </w:rPr>
        <w:t>过度</w:t>
      </w:r>
      <w:r w:rsidRPr="00DE1A6F">
        <w:rPr>
          <w:rFonts w:asciiTheme="minorEastAsia" w:hAnsiTheme="minorEastAsia" w:cs="Times New Roman"/>
          <w:lang w:eastAsia="zh-CN"/>
        </w:rPr>
        <w:t>包装</w:t>
      </w:r>
      <w:r w:rsidR="00B3768C" w:rsidRPr="00DE1A6F">
        <w:rPr>
          <w:rFonts w:asciiTheme="minorEastAsia" w:hAnsiTheme="minorEastAsia" w:cs="Times New Roman" w:hint="eastAsia"/>
          <w:lang w:eastAsia="zh-CN"/>
        </w:rPr>
        <w:t>情形</w:t>
      </w:r>
      <w:r w:rsidRPr="00DE1A6F">
        <w:rPr>
          <w:rFonts w:asciiTheme="minorEastAsia" w:hAnsiTheme="minorEastAsia" w:cs="Times New Roman"/>
          <w:lang w:eastAsia="zh-CN"/>
        </w:rPr>
        <w:t>。</w:t>
      </w:r>
    </w:p>
    <w:p w14:paraId="02E52A00" w14:textId="3A076CF6" w:rsidR="008578EF" w:rsidRPr="00DE1A6F" w:rsidRDefault="00CE7CF9" w:rsidP="00CE7CF9">
      <w:pPr>
        <w:pStyle w:val="2"/>
        <w:numPr>
          <w:ilvl w:val="0"/>
          <w:numId w:val="24"/>
        </w:numPr>
        <w:tabs>
          <w:tab w:val="left" w:pos="3686"/>
        </w:tabs>
        <w:spacing w:line="360" w:lineRule="auto"/>
        <w:rPr>
          <w:rFonts w:asciiTheme="minorEastAsia" w:eastAsiaTheme="minorEastAsia" w:hAnsiTheme="minorEastAsia" w:cs="Times New Roman"/>
          <w:sz w:val="21"/>
          <w:szCs w:val="21"/>
          <w:lang w:eastAsia="zh-TW"/>
        </w:rPr>
      </w:pPr>
      <w:r w:rsidRPr="00DE1A6F">
        <w:rPr>
          <w:rFonts w:asciiTheme="minorEastAsia" w:eastAsiaTheme="minorEastAsia" w:hAnsiTheme="minorEastAsia" w:cs="Times New Roman"/>
          <w:sz w:val="21"/>
          <w:szCs w:val="21"/>
          <w:lang w:eastAsia="zh-TW"/>
        </w:rPr>
        <w:t>物流配送质量</w:t>
      </w:r>
    </w:p>
    <w:p w14:paraId="2056E2E5" w14:textId="4F27F448" w:rsidR="00E93967" w:rsidRPr="00DE1A6F" w:rsidRDefault="00F058D9" w:rsidP="00AD68CE">
      <w:pPr>
        <w:spacing w:line="360" w:lineRule="auto"/>
        <w:rPr>
          <w:rFonts w:asciiTheme="minorEastAsia" w:hAnsiTheme="minorEastAsia" w:cs="Times New Roman"/>
        </w:rPr>
      </w:pPr>
      <w:r w:rsidRPr="00DE1A6F">
        <w:rPr>
          <w:rFonts w:asciiTheme="minorEastAsia" w:hAnsiTheme="minorEastAsia" w:cs="Times New Roman"/>
        </w:rPr>
        <w:t xml:space="preserve">    </w:t>
      </w:r>
      <w:r w:rsidR="00E93967" w:rsidRPr="00DE1A6F">
        <w:rPr>
          <w:rFonts w:asciiTheme="minorEastAsia" w:hAnsiTheme="minorEastAsia" w:cs="Times New Roman"/>
        </w:rPr>
        <w:t>物流配送质量方面，主要</w:t>
      </w:r>
      <w:r w:rsidR="00206F32" w:rsidRPr="00DE1A6F">
        <w:rPr>
          <w:rFonts w:asciiTheme="minorEastAsia" w:hAnsiTheme="minorEastAsia" w:cs="Times New Roman"/>
        </w:rPr>
        <w:t>考查</w:t>
      </w:r>
      <w:r w:rsidR="00E93967" w:rsidRPr="00DE1A6F">
        <w:rPr>
          <w:rFonts w:asciiTheme="minorEastAsia" w:hAnsiTheme="minorEastAsia" w:cs="Times New Roman"/>
        </w:rPr>
        <w:t>平台的自营业务在配送客户不同种类的自营订单的效率、处理的质量。具体</w:t>
      </w:r>
      <w:r w:rsidR="00C61FF1" w:rsidRPr="00DE1A6F">
        <w:rPr>
          <w:rFonts w:asciiTheme="minorEastAsia" w:hAnsiTheme="minorEastAsia" w:cs="Times New Roman" w:hint="eastAsia"/>
          <w:lang w:eastAsia="zh-TW"/>
        </w:rPr>
        <w:t>的评价内容包括但不限于</w:t>
      </w:r>
      <w:r w:rsidR="00E93967" w:rsidRPr="00DE1A6F">
        <w:rPr>
          <w:rFonts w:asciiTheme="minorEastAsia" w:hAnsiTheme="minorEastAsia" w:cs="Times New Roman"/>
        </w:rPr>
        <w:t>：</w:t>
      </w:r>
    </w:p>
    <w:p w14:paraId="1E33B6E7" w14:textId="632A29A5" w:rsidR="00550E40" w:rsidRPr="00DE1A6F" w:rsidRDefault="00B90BB8" w:rsidP="00AD68CE">
      <w:pPr>
        <w:spacing w:line="360" w:lineRule="auto"/>
        <w:rPr>
          <w:rFonts w:asciiTheme="minorEastAsia" w:hAnsiTheme="minorEastAsia" w:cs="Times New Roman"/>
        </w:rPr>
      </w:pPr>
      <w:r w:rsidRPr="00DE1A6F">
        <w:rPr>
          <w:rFonts w:asciiTheme="minorEastAsia" w:hAnsiTheme="minorEastAsia" w:cs="Times New Roman" w:hint="eastAsia"/>
        </w:rPr>
        <w:t xml:space="preserve">4.6.1    </w:t>
      </w:r>
      <w:r w:rsidR="00716378" w:rsidRPr="00DE1A6F">
        <w:rPr>
          <w:rFonts w:asciiTheme="minorEastAsia" w:hAnsiTheme="minorEastAsia" w:cs="Times New Roman" w:hint="eastAsia"/>
        </w:rPr>
        <w:t>平台自营业务于物流配送方面</w:t>
      </w:r>
      <w:r w:rsidR="00C61FF1" w:rsidRPr="00DE1A6F">
        <w:rPr>
          <w:rFonts w:asciiTheme="minorEastAsia" w:hAnsiTheme="minorEastAsia" w:cs="Times New Roman" w:hint="eastAsia"/>
        </w:rPr>
        <w:t>应</w:t>
      </w:r>
      <w:r w:rsidR="00716378" w:rsidRPr="00DE1A6F">
        <w:rPr>
          <w:rFonts w:asciiTheme="minorEastAsia" w:hAnsiTheme="minorEastAsia" w:cs="Times New Roman" w:hint="eastAsia"/>
        </w:rPr>
        <w:t>满足现行标准，包括</w:t>
      </w:r>
      <w:r w:rsidR="00495C77" w:rsidRPr="00DE1A6F">
        <w:rPr>
          <w:rFonts w:asciiTheme="minorEastAsia" w:hAnsiTheme="minorEastAsia" w:cs="Times New Roman" w:hint="eastAsia"/>
        </w:rPr>
        <w:t>但不限于</w:t>
      </w:r>
      <w:r w:rsidR="00716378" w:rsidRPr="00DE1A6F">
        <w:rPr>
          <w:rFonts w:asciiTheme="minorEastAsia" w:hAnsiTheme="minorEastAsia" w:cs="Times New Roman" w:hint="eastAsia"/>
        </w:rPr>
        <w:t>：</w:t>
      </w:r>
    </w:p>
    <w:p w14:paraId="73D583D1" w14:textId="1705736F" w:rsidR="00CA0991" w:rsidRPr="00DE1A6F" w:rsidRDefault="00710695"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lang w:eastAsia="zh-TW"/>
        </w:rPr>
        <w:t>GB/T 217</w:t>
      </w:r>
      <w:r w:rsidRPr="00DE1A6F">
        <w:rPr>
          <w:rFonts w:asciiTheme="minorEastAsia" w:hAnsiTheme="minorEastAsia" w:cs="Times New Roman" w:hint="eastAsia"/>
        </w:rPr>
        <w:t>99</w:t>
      </w:r>
      <w:r w:rsidRPr="00DE1A6F">
        <w:rPr>
          <w:rFonts w:asciiTheme="minorEastAsia" w:hAnsiTheme="minorEastAsia" w:cs="Times New Roman"/>
          <w:lang w:eastAsia="zh-TW"/>
        </w:rPr>
        <w:t>-20</w:t>
      </w:r>
      <w:r w:rsidRPr="00DE1A6F">
        <w:rPr>
          <w:rFonts w:asciiTheme="minorEastAsia" w:hAnsiTheme="minorEastAsia" w:cs="Times New Roman" w:hint="eastAsia"/>
        </w:rPr>
        <w:t>16</w:t>
      </w:r>
      <w:r w:rsidRPr="00DE1A6F">
        <w:rPr>
          <w:rFonts w:asciiTheme="minorEastAsia" w:hAnsiTheme="minorEastAsia" w:cs="Times New Roman" w:hint="eastAsia"/>
          <w:lang w:eastAsia="zh-TW"/>
        </w:rPr>
        <w:t>《肉与肉制品经营卫生</w:t>
      </w:r>
      <w:r w:rsidR="00CA0991" w:rsidRPr="00DE1A6F">
        <w:rPr>
          <w:rFonts w:asciiTheme="minorEastAsia" w:hAnsiTheme="minorEastAsia" w:cs="Times New Roman" w:hint="eastAsia"/>
          <w:lang w:eastAsia="zh-TW"/>
        </w:rPr>
        <w:t>规范</w:t>
      </w:r>
      <w:r w:rsidR="00495C77" w:rsidRPr="00DE1A6F">
        <w:rPr>
          <w:rFonts w:asciiTheme="minorEastAsia" w:hAnsiTheme="minorEastAsia" w:cs="Times New Roman" w:hint="eastAsia"/>
          <w:lang w:eastAsia="zh-TW"/>
        </w:rPr>
        <w:t>》</w:t>
      </w:r>
      <w:r w:rsidR="00AC6280" w:rsidRPr="00DE1A6F">
        <w:rPr>
          <w:rFonts w:asciiTheme="minorEastAsia" w:hAnsiTheme="minorEastAsia" w:cs="Times New Roman" w:hint="eastAsia"/>
        </w:rPr>
        <w:t>；</w:t>
      </w:r>
    </w:p>
    <w:p w14:paraId="5A483D40" w14:textId="64977F06"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24359-2009《第三方物流服务质量要求》</w:t>
      </w:r>
      <w:r w:rsidR="00AC6280" w:rsidRPr="00DE1A6F">
        <w:rPr>
          <w:rFonts w:asciiTheme="minorEastAsia" w:hAnsiTheme="minorEastAsia" w:cs="Times New Roman" w:hint="eastAsia"/>
        </w:rPr>
        <w:t>；</w:t>
      </w:r>
    </w:p>
    <w:p w14:paraId="5DA9A92F" w14:textId="22F0F48E"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24616-2009、GB/T 24617-2009</w:t>
      </w:r>
      <w:r w:rsidR="00CA0991" w:rsidRPr="00DE1A6F">
        <w:rPr>
          <w:rFonts w:asciiTheme="minorEastAsia" w:hAnsiTheme="minorEastAsia" w:cs="Times New Roman" w:hint="eastAsia"/>
        </w:rPr>
        <w:t>《冷藏食品物流包装、标志、运输和存储》</w:t>
      </w:r>
      <w:r w:rsidR="00AC6280" w:rsidRPr="00DE1A6F">
        <w:rPr>
          <w:rFonts w:asciiTheme="minorEastAsia" w:hAnsiTheme="minorEastAsia" w:cs="Times New Roman" w:hint="eastAsia"/>
        </w:rPr>
        <w:t>；</w:t>
      </w:r>
    </w:p>
    <w:p w14:paraId="0658C102" w14:textId="10E2AA3B"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lang w:eastAsia="zh-TW"/>
        </w:rPr>
        <w:t>GB/T 24661.3-2009</w:t>
      </w:r>
      <w:r w:rsidR="00CA0991" w:rsidRPr="00DE1A6F">
        <w:rPr>
          <w:rFonts w:asciiTheme="minorEastAsia" w:hAnsiTheme="minorEastAsia" w:cs="Times New Roman" w:hint="eastAsia"/>
          <w:lang w:eastAsia="zh-TW"/>
        </w:rPr>
        <w:t>《第三方电子商务服务平台服务及服务等级划分规范 第3</w:t>
      </w:r>
      <w:r w:rsidRPr="00DE1A6F">
        <w:rPr>
          <w:rFonts w:asciiTheme="minorEastAsia" w:hAnsiTheme="minorEastAsia" w:cs="Times New Roman" w:hint="eastAsia"/>
          <w:lang w:eastAsia="zh-TW"/>
        </w:rPr>
        <w:t>部分：现代物流服务平台》</w:t>
      </w:r>
      <w:r w:rsidR="00AC6280" w:rsidRPr="00DE1A6F">
        <w:rPr>
          <w:rFonts w:asciiTheme="minorEastAsia" w:hAnsiTheme="minorEastAsia" w:cs="Times New Roman" w:hint="eastAsia"/>
        </w:rPr>
        <w:t>；</w:t>
      </w:r>
    </w:p>
    <w:p w14:paraId="3428ADC3" w14:textId="62A94737"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27917.1--2011</w:t>
      </w:r>
      <w:r w:rsidR="00CA0991" w:rsidRPr="00DE1A6F">
        <w:rPr>
          <w:rFonts w:asciiTheme="minorEastAsia" w:hAnsiTheme="minorEastAsia" w:cs="Times New Roman" w:hint="eastAsia"/>
        </w:rPr>
        <w:t>《快递服务 第1</w:t>
      </w:r>
      <w:r w:rsidRPr="00DE1A6F">
        <w:rPr>
          <w:rFonts w:asciiTheme="minorEastAsia" w:hAnsiTheme="minorEastAsia" w:cs="Times New Roman" w:hint="eastAsia"/>
        </w:rPr>
        <w:t>部分：基本术语》</w:t>
      </w:r>
      <w:r w:rsidR="00AC6280" w:rsidRPr="00DE1A6F">
        <w:rPr>
          <w:rFonts w:asciiTheme="minorEastAsia" w:hAnsiTheme="minorEastAsia" w:cs="Times New Roman" w:hint="eastAsia"/>
        </w:rPr>
        <w:t>；</w:t>
      </w:r>
    </w:p>
    <w:p w14:paraId="179ECFA9" w14:textId="131DE226"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27917.2--2011</w:t>
      </w:r>
      <w:r w:rsidR="00CA0991" w:rsidRPr="00DE1A6F">
        <w:rPr>
          <w:rFonts w:asciiTheme="minorEastAsia" w:hAnsiTheme="minorEastAsia" w:cs="Times New Roman" w:hint="eastAsia"/>
        </w:rPr>
        <w:t>《快递服务 第2</w:t>
      </w:r>
      <w:r w:rsidRPr="00DE1A6F">
        <w:rPr>
          <w:rFonts w:asciiTheme="minorEastAsia" w:hAnsiTheme="minorEastAsia" w:cs="Times New Roman" w:hint="eastAsia"/>
        </w:rPr>
        <w:t>部分：组织要求》</w:t>
      </w:r>
      <w:r w:rsidR="00AC6280" w:rsidRPr="00DE1A6F">
        <w:rPr>
          <w:rFonts w:asciiTheme="minorEastAsia" w:hAnsiTheme="minorEastAsia" w:cs="Times New Roman" w:hint="eastAsia"/>
        </w:rPr>
        <w:t>；</w:t>
      </w:r>
    </w:p>
    <w:p w14:paraId="42913440" w14:textId="7C79851F"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27917.3--2011</w:t>
      </w:r>
      <w:r w:rsidR="00CA0991" w:rsidRPr="00DE1A6F">
        <w:rPr>
          <w:rFonts w:asciiTheme="minorEastAsia" w:hAnsiTheme="minorEastAsia" w:cs="Times New Roman" w:hint="eastAsia"/>
        </w:rPr>
        <w:t>《快递服务 第3</w:t>
      </w:r>
      <w:r w:rsidRPr="00DE1A6F">
        <w:rPr>
          <w:rFonts w:asciiTheme="minorEastAsia" w:hAnsiTheme="minorEastAsia" w:cs="Times New Roman" w:hint="eastAsia"/>
        </w:rPr>
        <w:t>部分：服务环节》</w:t>
      </w:r>
      <w:r w:rsidR="00AC6280" w:rsidRPr="00DE1A6F">
        <w:rPr>
          <w:rFonts w:asciiTheme="minorEastAsia" w:hAnsiTheme="minorEastAsia" w:cs="Times New Roman" w:hint="eastAsia"/>
        </w:rPr>
        <w:t>；</w:t>
      </w:r>
    </w:p>
    <w:p w14:paraId="44E493E5" w14:textId="5CF4F4BD"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rPr>
        <w:t>GB/T 28577-2012</w:t>
      </w:r>
      <w:r w:rsidRPr="00DE1A6F">
        <w:rPr>
          <w:rFonts w:asciiTheme="minorEastAsia" w:hAnsiTheme="minorEastAsia" w:cs="Times New Roman" w:hint="eastAsia"/>
        </w:rPr>
        <w:t>《冷链物流分类与基本要求》</w:t>
      </w:r>
      <w:r w:rsidR="00AC6280" w:rsidRPr="00DE1A6F">
        <w:rPr>
          <w:rFonts w:asciiTheme="minorEastAsia" w:hAnsiTheme="minorEastAsia" w:cs="Times New Roman" w:hint="eastAsia"/>
        </w:rPr>
        <w:t>；</w:t>
      </w:r>
    </w:p>
    <w:p w14:paraId="672216E3" w14:textId="3C5DE7E1"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rPr>
        <w:t>GB/T 28582-2012</w:t>
      </w:r>
      <w:r w:rsidRPr="00DE1A6F">
        <w:rPr>
          <w:rFonts w:asciiTheme="minorEastAsia" w:hAnsiTheme="minorEastAsia" w:cs="Times New Roman" w:hint="eastAsia"/>
        </w:rPr>
        <w:t>《快递运单》</w:t>
      </w:r>
      <w:r w:rsidR="00AC6280" w:rsidRPr="00DE1A6F">
        <w:rPr>
          <w:rFonts w:asciiTheme="minorEastAsia" w:hAnsiTheme="minorEastAsia" w:cs="Times New Roman" w:hint="eastAsia"/>
        </w:rPr>
        <w:t>；</w:t>
      </w:r>
    </w:p>
    <w:p w14:paraId="6886D887" w14:textId="799567D2"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lang w:eastAsia="zh-TW"/>
        </w:rPr>
        <w:t>GB/T 28836-2012《国际物流企业信用评价指标要素》</w:t>
      </w:r>
      <w:r w:rsidR="00AC6280" w:rsidRPr="00DE1A6F">
        <w:rPr>
          <w:rFonts w:asciiTheme="minorEastAsia" w:hAnsiTheme="minorEastAsia" w:cs="Times New Roman" w:hint="eastAsia"/>
        </w:rPr>
        <w:t>；</w:t>
      </w:r>
    </w:p>
    <w:p w14:paraId="2478AB0C" w14:textId="73BCCF42"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lang w:eastAsia="zh-TW"/>
        </w:rPr>
        <w:t>GB/T 28843-2012</w:t>
      </w:r>
      <w:r w:rsidR="00CA0991" w:rsidRPr="00DE1A6F">
        <w:rPr>
          <w:rFonts w:asciiTheme="minorEastAsia" w:hAnsiTheme="minorEastAsia" w:cs="Times New Roman" w:hint="eastAsia"/>
          <w:lang w:eastAsia="zh-TW"/>
        </w:rPr>
        <w:t>《食品冷链物流追溯管理要求</w:t>
      </w:r>
      <w:r w:rsidRPr="00DE1A6F">
        <w:rPr>
          <w:rFonts w:asciiTheme="minorEastAsia" w:hAnsiTheme="minorEastAsia" w:cs="Times New Roman" w:hint="eastAsia"/>
          <w:lang w:eastAsia="zh-TW"/>
        </w:rPr>
        <w:t>》</w:t>
      </w:r>
      <w:r w:rsidR="00AC6280" w:rsidRPr="00DE1A6F">
        <w:rPr>
          <w:rFonts w:asciiTheme="minorEastAsia" w:hAnsiTheme="minorEastAsia" w:cs="Times New Roman" w:hint="eastAsia"/>
        </w:rPr>
        <w:t>；</w:t>
      </w:r>
    </w:p>
    <w:p w14:paraId="0CB946C7" w14:textId="2D680D71" w:rsidR="00644548" w:rsidRPr="00DE1A6F" w:rsidRDefault="00495C77" w:rsidP="00644548">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lang w:eastAsia="zh-TW"/>
        </w:rPr>
        <w:t>GB/T 30345-2013《国际物流企业信用管理规范》</w:t>
      </w:r>
      <w:r w:rsidR="00AC6280" w:rsidRPr="00DE1A6F">
        <w:rPr>
          <w:rFonts w:asciiTheme="minorEastAsia" w:hAnsiTheme="minorEastAsia" w:cs="Times New Roman" w:hint="eastAsia"/>
        </w:rPr>
        <w:t>；</w:t>
      </w:r>
    </w:p>
    <w:p w14:paraId="7B5BEE61" w14:textId="0BD86246" w:rsidR="00924741" w:rsidRPr="00DE1A6F" w:rsidRDefault="00495C77" w:rsidP="00644548">
      <w:pPr>
        <w:spacing w:line="360" w:lineRule="auto"/>
        <w:ind w:firstLineChars="200" w:firstLine="420"/>
        <w:rPr>
          <w:rFonts w:asciiTheme="minorEastAsia" w:hAnsiTheme="minorEastAsia" w:cs="Times New Roman"/>
        </w:rPr>
      </w:pPr>
      <w:r w:rsidRPr="00DE1A6F">
        <w:rPr>
          <w:rFonts w:asciiTheme="minorEastAsia" w:hAnsiTheme="minorEastAsia" w:cs="Times New Roman"/>
          <w:lang w:eastAsia="zh-TW"/>
        </w:rPr>
        <w:t>SB/T 10827-2012</w:t>
      </w:r>
      <w:r w:rsidR="00924741" w:rsidRPr="00DE1A6F">
        <w:rPr>
          <w:rFonts w:asciiTheme="minorEastAsia" w:hAnsiTheme="minorEastAsia" w:cs="Times New Roman" w:hint="eastAsia"/>
          <w:lang w:eastAsia="zh-TW"/>
        </w:rPr>
        <w:t>《速冻食品物流规范</w:t>
      </w:r>
      <w:r w:rsidRPr="00DE1A6F">
        <w:rPr>
          <w:rFonts w:asciiTheme="minorEastAsia" w:hAnsiTheme="minorEastAsia" w:cs="Times New Roman" w:hint="eastAsia"/>
          <w:lang w:eastAsia="zh-TW"/>
        </w:rPr>
        <w:t>》</w:t>
      </w:r>
      <w:r w:rsidR="00AC6280" w:rsidRPr="00DE1A6F">
        <w:rPr>
          <w:rFonts w:asciiTheme="minorEastAsia" w:hAnsiTheme="minorEastAsia" w:cs="Times New Roman" w:hint="eastAsia"/>
        </w:rPr>
        <w:t>；</w:t>
      </w:r>
    </w:p>
    <w:p w14:paraId="529CBB5C" w14:textId="073ED014"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YZ/T 0128-2007《快递服务》</w:t>
      </w:r>
      <w:r w:rsidR="00AC6280" w:rsidRPr="00DE1A6F">
        <w:rPr>
          <w:rFonts w:asciiTheme="minorEastAsia" w:hAnsiTheme="minorEastAsia" w:cs="Times New Roman" w:hint="eastAsia"/>
        </w:rPr>
        <w:t>；</w:t>
      </w:r>
    </w:p>
    <w:p w14:paraId="7D239DBA" w14:textId="0FC14F08" w:rsidR="00924741" w:rsidRPr="00DE1A6F" w:rsidRDefault="00495C77" w:rsidP="00644548">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YZ/T 0130-2012《快递服务与电子商务信息交换标准化指南》</w:t>
      </w:r>
      <w:r w:rsidR="00AC6280" w:rsidRPr="00DE1A6F">
        <w:rPr>
          <w:rFonts w:asciiTheme="minorEastAsia" w:hAnsiTheme="minorEastAsia" w:cs="Times New Roman" w:hint="eastAsia"/>
        </w:rPr>
        <w:t>；</w:t>
      </w:r>
    </w:p>
    <w:p w14:paraId="7EAADE6E" w14:textId="0601AF7D" w:rsidR="00CA0991" w:rsidRPr="00DE1A6F" w:rsidRDefault="00495C77" w:rsidP="00CA0991">
      <w:pPr>
        <w:spacing w:line="360" w:lineRule="auto"/>
        <w:ind w:firstLineChars="200" w:firstLine="420"/>
        <w:rPr>
          <w:rFonts w:asciiTheme="minorEastAsia" w:hAnsiTheme="minorEastAsia" w:cs="Times New Roman"/>
        </w:rPr>
      </w:pPr>
      <w:r w:rsidRPr="00DE1A6F">
        <w:rPr>
          <w:rFonts w:asciiTheme="minorEastAsia" w:hAnsiTheme="minorEastAsia" w:cs="Times New Roman"/>
        </w:rPr>
        <w:t>YZ/T 0134-2013</w:t>
      </w:r>
      <w:r w:rsidRPr="00DE1A6F">
        <w:rPr>
          <w:rFonts w:asciiTheme="minorEastAsia" w:hAnsiTheme="minorEastAsia" w:cs="Times New Roman" w:hint="eastAsia"/>
        </w:rPr>
        <w:t>《快递代收货款服务规范》</w:t>
      </w:r>
      <w:r w:rsidR="00AC6280" w:rsidRPr="00DE1A6F">
        <w:rPr>
          <w:rFonts w:asciiTheme="minorEastAsia" w:hAnsiTheme="minorEastAsia" w:cs="Times New Roman" w:hint="eastAsia"/>
        </w:rPr>
        <w:t>；</w:t>
      </w:r>
    </w:p>
    <w:p w14:paraId="25059E7A" w14:textId="09B61020" w:rsidR="00550E40" w:rsidRPr="00DE1A6F" w:rsidRDefault="00495C77" w:rsidP="00644548">
      <w:pPr>
        <w:spacing w:line="360" w:lineRule="auto"/>
        <w:ind w:firstLineChars="200" w:firstLine="420"/>
        <w:rPr>
          <w:rFonts w:asciiTheme="minorEastAsia" w:hAnsiTheme="minorEastAsia" w:cs="Times New Roman"/>
        </w:rPr>
      </w:pPr>
      <w:r w:rsidRPr="00DE1A6F">
        <w:rPr>
          <w:rFonts w:asciiTheme="minorEastAsia" w:hAnsiTheme="minorEastAsia" w:cs="Times New Roman"/>
          <w:lang w:eastAsia="zh-TW"/>
        </w:rPr>
        <w:t>NY/T 2534-2013</w:t>
      </w:r>
      <w:r w:rsidR="002F0974" w:rsidRPr="00DE1A6F">
        <w:rPr>
          <w:rFonts w:asciiTheme="minorEastAsia" w:hAnsiTheme="minorEastAsia" w:cs="Times New Roman" w:hint="eastAsia"/>
          <w:lang w:eastAsia="zh-TW"/>
        </w:rPr>
        <w:t>《生鲜畜禽肉冷链物流技术规范</w:t>
      </w:r>
      <w:r w:rsidRPr="00DE1A6F">
        <w:rPr>
          <w:rFonts w:asciiTheme="minorEastAsia" w:hAnsiTheme="minorEastAsia" w:cs="Times New Roman" w:hint="eastAsia"/>
          <w:lang w:eastAsia="zh-TW"/>
        </w:rPr>
        <w:t>》</w:t>
      </w:r>
      <w:r w:rsidR="00AC6280" w:rsidRPr="00DE1A6F">
        <w:rPr>
          <w:rFonts w:asciiTheme="minorEastAsia" w:hAnsiTheme="minorEastAsia" w:cs="Times New Roman" w:hint="eastAsia"/>
        </w:rPr>
        <w:t>；</w:t>
      </w:r>
    </w:p>
    <w:p w14:paraId="49EBDB87" w14:textId="1FDCD880" w:rsidR="00CE7CF9" w:rsidRPr="00DE1A6F" w:rsidRDefault="00CE7CF9"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t>4.6.</w:t>
      </w:r>
      <w:r w:rsidR="00B90BB8" w:rsidRPr="00DE1A6F">
        <w:rPr>
          <w:rFonts w:asciiTheme="minorEastAsia" w:hAnsiTheme="minorEastAsia" w:cs="Times New Roman" w:hint="eastAsia"/>
          <w:lang w:eastAsia="zh-CN"/>
        </w:rPr>
        <w:t>2</w:t>
      </w:r>
      <w:r w:rsidRPr="00DE1A6F">
        <w:rPr>
          <w:rFonts w:asciiTheme="minorEastAsia" w:hAnsiTheme="minorEastAsia" w:cs="Times New Roman"/>
          <w:lang w:eastAsia="zh-CN"/>
        </w:rPr>
        <w:tab/>
      </w:r>
      <w:r w:rsidR="00F5318C" w:rsidRPr="00DE1A6F">
        <w:rPr>
          <w:rFonts w:asciiTheme="minorEastAsia" w:hAnsiTheme="minorEastAsia" w:cs="Times New Roman"/>
          <w:lang w:eastAsia="zh-CN"/>
        </w:rPr>
        <w:t>平台自营业务的物流配送所需的配送时间</w:t>
      </w:r>
      <w:r w:rsidR="00C61FF1" w:rsidRPr="00DE1A6F">
        <w:rPr>
          <w:rFonts w:asciiTheme="minorEastAsia" w:hAnsiTheme="minorEastAsia" w:cs="Times New Roman" w:hint="eastAsia"/>
        </w:rPr>
        <w:t>应有统计分析</w:t>
      </w:r>
      <w:r w:rsidR="00E93967" w:rsidRPr="00DE1A6F">
        <w:rPr>
          <w:rFonts w:asciiTheme="minorEastAsia" w:hAnsiTheme="minorEastAsia" w:cs="Times New Roman"/>
          <w:lang w:eastAsia="zh-CN"/>
        </w:rPr>
        <w:t>，并作出最短、最长、平均配送时间分析</w:t>
      </w:r>
      <w:r w:rsidR="00F5318C" w:rsidRPr="00DE1A6F">
        <w:rPr>
          <w:rFonts w:asciiTheme="minorEastAsia" w:hAnsiTheme="minorEastAsia" w:cs="Times New Roman"/>
          <w:lang w:eastAsia="zh-CN"/>
        </w:rPr>
        <w:t>；</w:t>
      </w:r>
    </w:p>
    <w:p w14:paraId="2E2A735C" w14:textId="1F5B5206" w:rsidR="00F5318C" w:rsidRPr="00DE1A6F" w:rsidRDefault="00F5318C"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t>4.6.</w:t>
      </w:r>
      <w:r w:rsidR="00B90BB8" w:rsidRPr="00DE1A6F">
        <w:rPr>
          <w:rFonts w:asciiTheme="minorEastAsia" w:hAnsiTheme="minorEastAsia" w:cs="Times New Roman" w:hint="eastAsia"/>
          <w:lang w:eastAsia="zh-CN"/>
        </w:rPr>
        <w:t>3</w:t>
      </w:r>
      <w:r w:rsidRPr="00DE1A6F">
        <w:rPr>
          <w:rFonts w:asciiTheme="minorEastAsia" w:hAnsiTheme="minorEastAsia" w:cs="Times New Roman"/>
          <w:lang w:eastAsia="zh-CN"/>
        </w:rPr>
        <w:tab/>
        <w:t>平台</w:t>
      </w:r>
      <w:r w:rsidR="00C61FF1" w:rsidRPr="00DE1A6F">
        <w:rPr>
          <w:rFonts w:asciiTheme="minorEastAsia" w:hAnsiTheme="minorEastAsia" w:cs="Times New Roman" w:hint="eastAsia"/>
        </w:rPr>
        <w:t>应</w:t>
      </w:r>
      <w:r w:rsidRPr="00DE1A6F">
        <w:rPr>
          <w:rFonts w:asciiTheme="minorEastAsia" w:hAnsiTheme="minorEastAsia" w:cs="Times New Roman"/>
          <w:lang w:eastAsia="zh-CN"/>
        </w:rPr>
        <w:t>具有系统化的物流配送安排</w:t>
      </w:r>
      <w:r w:rsidR="0070461D" w:rsidRPr="00DE1A6F">
        <w:rPr>
          <w:rFonts w:asciiTheme="minorEastAsia" w:hAnsiTheme="minorEastAsia" w:cs="Times New Roman"/>
          <w:lang w:eastAsia="zh-CN"/>
        </w:rPr>
        <w:t>，</w:t>
      </w:r>
      <w:r w:rsidR="00C61FF1" w:rsidRPr="00DE1A6F">
        <w:rPr>
          <w:rFonts w:asciiTheme="minorEastAsia" w:hAnsiTheme="minorEastAsia" w:cs="Times New Roman" w:hint="eastAsia"/>
        </w:rPr>
        <w:t>并</w:t>
      </w:r>
      <w:r w:rsidR="00206F32" w:rsidRPr="00DE1A6F">
        <w:rPr>
          <w:rFonts w:asciiTheme="minorEastAsia" w:hAnsiTheme="minorEastAsia" w:cs="Times New Roman"/>
          <w:lang w:eastAsia="zh-CN"/>
        </w:rPr>
        <w:t>能</w:t>
      </w:r>
      <w:r w:rsidR="0070461D" w:rsidRPr="00DE1A6F">
        <w:rPr>
          <w:rFonts w:asciiTheme="minorEastAsia" w:hAnsiTheme="minorEastAsia" w:cs="Times New Roman"/>
          <w:lang w:eastAsia="zh-CN"/>
        </w:rPr>
        <w:t>进行有序配送</w:t>
      </w:r>
      <w:r w:rsidRPr="00DE1A6F">
        <w:rPr>
          <w:rFonts w:asciiTheme="minorEastAsia" w:hAnsiTheme="minorEastAsia" w:cs="Times New Roman"/>
          <w:lang w:eastAsia="zh-CN"/>
        </w:rPr>
        <w:t>；</w:t>
      </w:r>
    </w:p>
    <w:p w14:paraId="31861F1F" w14:textId="03B4030C" w:rsidR="00E93967" w:rsidRPr="00DE1A6F" w:rsidRDefault="00E93967"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t>4.6.</w:t>
      </w:r>
      <w:r w:rsidR="00B90BB8" w:rsidRPr="00DE1A6F">
        <w:rPr>
          <w:rFonts w:asciiTheme="minorEastAsia" w:hAnsiTheme="minorEastAsia" w:cs="Times New Roman" w:hint="eastAsia"/>
          <w:lang w:eastAsia="zh-CN"/>
        </w:rPr>
        <w:t>4</w:t>
      </w:r>
      <w:r w:rsidRPr="00DE1A6F">
        <w:rPr>
          <w:rFonts w:asciiTheme="minorEastAsia" w:hAnsiTheme="minorEastAsia" w:cs="Times New Roman"/>
          <w:lang w:eastAsia="zh-CN"/>
        </w:rPr>
        <w:tab/>
        <w:t>平台在安排配送时间</w:t>
      </w:r>
      <w:r w:rsidR="00206F32" w:rsidRPr="00DE1A6F">
        <w:rPr>
          <w:rFonts w:asciiTheme="minorEastAsia" w:hAnsiTheme="minorEastAsia" w:cs="Times New Roman"/>
          <w:lang w:eastAsia="zh-CN"/>
        </w:rPr>
        <w:t>方面</w:t>
      </w:r>
      <w:r w:rsidRPr="00DE1A6F">
        <w:rPr>
          <w:rFonts w:asciiTheme="minorEastAsia" w:hAnsiTheme="minorEastAsia" w:cs="Times New Roman"/>
          <w:lang w:eastAsia="zh-CN"/>
        </w:rPr>
        <w:t>的灵活性，例如</w:t>
      </w:r>
      <w:r w:rsidR="00C61FF1" w:rsidRPr="00DE1A6F">
        <w:rPr>
          <w:rFonts w:asciiTheme="minorEastAsia" w:hAnsiTheme="minorEastAsia" w:cs="Times New Roman" w:hint="eastAsia"/>
        </w:rPr>
        <w:t>其应</w:t>
      </w:r>
      <w:r w:rsidRPr="00DE1A6F">
        <w:rPr>
          <w:rFonts w:asciiTheme="minorEastAsia" w:hAnsiTheme="minorEastAsia" w:cs="Times New Roman"/>
          <w:lang w:eastAsia="zh-CN"/>
        </w:rPr>
        <w:t>容许客户对配送时间进行特定选择，</w:t>
      </w:r>
      <w:r w:rsidR="00C61FF1" w:rsidRPr="00DE1A6F">
        <w:rPr>
          <w:rFonts w:asciiTheme="minorEastAsia" w:hAnsiTheme="minorEastAsia" w:cs="Times New Roman"/>
          <w:lang w:eastAsia="zh-CN"/>
        </w:rPr>
        <w:t>且平台物流团队</w:t>
      </w:r>
      <w:r w:rsidR="00C61FF1" w:rsidRPr="00DE1A6F">
        <w:rPr>
          <w:rFonts w:asciiTheme="minorEastAsia" w:hAnsiTheme="minorEastAsia" w:cs="Times New Roman" w:hint="eastAsia"/>
        </w:rPr>
        <w:t>应</w:t>
      </w:r>
      <w:r w:rsidR="00C61FF1" w:rsidRPr="00DE1A6F">
        <w:rPr>
          <w:rFonts w:asciiTheme="minorEastAsia" w:hAnsiTheme="minorEastAsia" w:cs="Times New Roman"/>
          <w:lang w:eastAsia="zh-CN"/>
        </w:rPr>
        <w:t>能够实际</w:t>
      </w:r>
      <w:r w:rsidR="00C6185A" w:rsidRPr="00DE1A6F">
        <w:rPr>
          <w:rFonts w:asciiTheme="minorEastAsia" w:hAnsiTheme="minorEastAsia" w:cs="Times New Roman"/>
          <w:lang w:eastAsia="zh-CN"/>
        </w:rPr>
        <w:t>地在客户特选</w:t>
      </w:r>
      <w:r w:rsidR="00206F32" w:rsidRPr="00DE1A6F">
        <w:rPr>
          <w:rFonts w:asciiTheme="minorEastAsia" w:hAnsiTheme="minorEastAsia" w:cs="Times New Roman"/>
          <w:lang w:eastAsia="zh-CN"/>
        </w:rPr>
        <w:t>的</w:t>
      </w:r>
      <w:r w:rsidR="00C6185A" w:rsidRPr="00DE1A6F">
        <w:rPr>
          <w:rFonts w:asciiTheme="minorEastAsia" w:hAnsiTheme="minorEastAsia" w:cs="Times New Roman"/>
          <w:lang w:eastAsia="zh-CN"/>
        </w:rPr>
        <w:t>时间内送货；</w:t>
      </w:r>
    </w:p>
    <w:p w14:paraId="383031F8" w14:textId="224B67BD" w:rsidR="00DE101F" w:rsidRPr="00DE1A6F" w:rsidRDefault="00DE101F"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lastRenderedPageBreak/>
        <w:t>4.6.</w:t>
      </w:r>
      <w:r w:rsidR="00B90BB8" w:rsidRPr="00DE1A6F">
        <w:rPr>
          <w:rFonts w:asciiTheme="minorEastAsia" w:hAnsiTheme="minorEastAsia" w:cs="Times New Roman" w:hint="eastAsia"/>
          <w:lang w:eastAsia="zh-CN"/>
        </w:rPr>
        <w:t>5</w:t>
      </w:r>
      <w:r w:rsidRPr="00DE1A6F">
        <w:rPr>
          <w:rFonts w:asciiTheme="minorEastAsia" w:hAnsiTheme="minorEastAsia" w:cs="Times New Roman"/>
          <w:lang w:eastAsia="zh-CN"/>
        </w:rPr>
        <w:tab/>
        <w:t>平台在配送时，</w:t>
      </w:r>
      <w:r w:rsidR="00C61FF1" w:rsidRPr="00DE1A6F">
        <w:rPr>
          <w:rFonts w:asciiTheme="minorEastAsia" w:hAnsiTheme="minorEastAsia" w:cs="Times New Roman" w:hint="eastAsia"/>
        </w:rPr>
        <w:t>应</w:t>
      </w:r>
      <w:r w:rsidR="00206F32" w:rsidRPr="00DE1A6F">
        <w:rPr>
          <w:rFonts w:asciiTheme="minorEastAsia" w:hAnsiTheme="minorEastAsia" w:cs="Times New Roman"/>
          <w:lang w:eastAsia="zh-CN"/>
        </w:rPr>
        <w:t>给予客户在收货前检查货物的时间</w:t>
      </w:r>
      <w:r w:rsidRPr="00DE1A6F">
        <w:rPr>
          <w:rFonts w:asciiTheme="minorEastAsia" w:hAnsiTheme="minorEastAsia" w:cs="Times New Roman"/>
          <w:lang w:eastAsia="zh-CN"/>
        </w:rPr>
        <w:t>；</w:t>
      </w:r>
    </w:p>
    <w:p w14:paraId="78C502F6" w14:textId="41D792AB" w:rsidR="00C6185A" w:rsidRPr="00DE1A6F" w:rsidRDefault="00C6185A"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t>4.6.</w:t>
      </w:r>
      <w:r w:rsidR="00B90BB8" w:rsidRPr="00DE1A6F">
        <w:rPr>
          <w:rFonts w:asciiTheme="minorEastAsia" w:hAnsiTheme="minorEastAsia" w:cs="Times New Roman" w:hint="eastAsia"/>
          <w:lang w:eastAsia="zh-CN"/>
        </w:rPr>
        <w:t>6</w:t>
      </w:r>
      <w:r w:rsidRPr="00DE1A6F">
        <w:rPr>
          <w:rFonts w:asciiTheme="minorEastAsia" w:hAnsiTheme="minorEastAsia" w:cs="Times New Roman"/>
          <w:lang w:eastAsia="zh-CN"/>
        </w:rPr>
        <w:tab/>
        <w:t>平台物流配送人员的服务态度，及平台对物流配送员相关培训</w:t>
      </w:r>
      <w:r w:rsidR="00206F32" w:rsidRPr="00DE1A6F">
        <w:rPr>
          <w:rFonts w:asciiTheme="minorEastAsia" w:hAnsiTheme="minorEastAsia" w:cs="Times New Roman"/>
          <w:lang w:eastAsia="zh-CN"/>
        </w:rPr>
        <w:t>的</w:t>
      </w:r>
      <w:r w:rsidRPr="00DE1A6F">
        <w:rPr>
          <w:rFonts w:asciiTheme="minorEastAsia" w:hAnsiTheme="minorEastAsia" w:cs="Times New Roman"/>
          <w:lang w:eastAsia="zh-CN"/>
        </w:rPr>
        <w:t>质量</w:t>
      </w:r>
      <w:r w:rsidR="00B3768C" w:rsidRPr="00DE1A6F">
        <w:rPr>
          <w:rFonts w:asciiTheme="minorEastAsia" w:hAnsiTheme="minorEastAsia" w:cs="Times New Roman" w:hint="eastAsia"/>
          <w:lang w:eastAsia="zh-CN"/>
        </w:rPr>
        <w:t>；</w:t>
      </w:r>
    </w:p>
    <w:p w14:paraId="7676AA2A" w14:textId="06227384" w:rsidR="00B3768C" w:rsidRPr="00DE1A6F" w:rsidRDefault="00B3768C" w:rsidP="007C5343">
      <w:pPr>
        <w:pStyle w:val="a4"/>
        <w:numPr>
          <w:ilvl w:val="0"/>
          <w:numId w:val="0"/>
        </w:numPr>
        <w:rPr>
          <w:rFonts w:asciiTheme="minorEastAsia" w:hAnsiTheme="minorEastAsia" w:cs="Times New Roman"/>
          <w:lang w:eastAsia="zh-CN"/>
        </w:rPr>
      </w:pPr>
      <w:r w:rsidRPr="00DE1A6F">
        <w:rPr>
          <w:rFonts w:asciiTheme="minorEastAsia" w:hAnsiTheme="minorEastAsia" w:cs="Times New Roman"/>
          <w:lang w:eastAsia="zh-CN"/>
        </w:rPr>
        <w:t>4.6.</w:t>
      </w:r>
      <w:r w:rsidRPr="00DE1A6F">
        <w:rPr>
          <w:rFonts w:asciiTheme="minorEastAsia" w:hAnsiTheme="minorEastAsia" w:cs="Times New Roman" w:hint="eastAsia"/>
          <w:lang w:eastAsia="zh-CN"/>
        </w:rPr>
        <w:t>7</w:t>
      </w:r>
      <w:r w:rsidRPr="00DE1A6F">
        <w:rPr>
          <w:rFonts w:asciiTheme="minorEastAsia" w:hAnsiTheme="minorEastAsia" w:cs="Times New Roman"/>
          <w:lang w:eastAsia="zh-CN"/>
        </w:rPr>
        <w:tab/>
      </w:r>
      <w:r w:rsidRPr="00DE1A6F">
        <w:rPr>
          <w:rFonts w:asciiTheme="minorEastAsia" w:hAnsiTheme="minorEastAsia" w:cs="Times New Roman" w:hint="eastAsia"/>
          <w:lang w:eastAsia="zh-CN"/>
        </w:rPr>
        <w:t>自营平台物流配送范围，边远地区揽件率及妥投率。</w:t>
      </w:r>
    </w:p>
    <w:p w14:paraId="3DC8A6EC" w14:textId="7480124A" w:rsidR="00D94921" w:rsidRPr="00DE1A6F" w:rsidRDefault="00D94921" w:rsidP="00D94921">
      <w:pPr>
        <w:pStyle w:val="2"/>
        <w:numPr>
          <w:ilvl w:val="0"/>
          <w:numId w:val="24"/>
        </w:numPr>
        <w:tabs>
          <w:tab w:val="left" w:pos="3686"/>
        </w:tabs>
        <w:spacing w:line="360" w:lineRule="auto"/>
        <w:rPr>
          <w:rFonts w:asciiTheme="minorEastAsia" w:eastAsiaTheme="minorEastAsia" w:hAnsiTheme="minorEastAsia" w:cs="Times New Roman"/>
          <w:sz w:val="21"/>
          <w:szCs w:val="21"/>
          <w:lang w:eastAsia="zh-TW"/>
        </w:rPr>
      </w:pPr>
      <w:r w:rsidRPr="00DE1A6F">
        <w:rPr>
          <w:rFonts w:asciiTheme="minorEastAsia" w:eastAsiaTheme="minorEastAsia" w:hAnsiTheme="minorEastAsia" w:cs="Times New Roman"/>
          <w:sz w:val="21"/>
          <w:szCs w:val="21"/>
          <w:lang w:eastAsia="zh-TW"/>
        </w:rPr>
        <w:t>售后服务质量</w:t>
      </w:r>
    </w:p>
    <w:p w14:paraId="762767CC" w14:textId="6BB4642E" w:rsidR="00D94921" w:rsidRPr="00DE1A6F" w:rsidRDefault="00D94921" w:rsidP="00AD68CE">
      <w:pPr>
        <w:spacing w:line="360" w:lineRule="auto"/>
        <w:ind w:firstLine="420"/>
        <w:rPr>
          <w:rFonts w:asciiTheme="minorEastAsia" w:hAnsiTheme="minorEastAsia" w:cs="Times New Roman"/>
        </w:rPr>
      </w:pPr>
      <w:r w:rsidRPr="00DE1A6F">
        <w:rPr>
          <w:rFonts w:asciiTheme="minorEastAsia" w:hAnsiTheme="minorEastAsia" w:cs="Times New Roman"/>
        </w:rPr>
        <w:t>售后服务质量方面，主要</w:t>
      </w:r>
      <w:r w:rsidR="006909E3" w:rsidRPr="00DE1A6F">
        <w:rPr>
          <w:rFonts w:asciiTheme="minorEastAsia" w:hAnsiTheme="minorEastAsia" w:cs="Times New Roman"/>
        </w:rPr>
        <w:t>考查</w:t>
      </w:r>
      <w:r w:rsidRPr="00DE1A6F">
        <w:rPr>
          <w:rFonts w:asciiTheme="minorEastAsia" w:hAnsiTheme="minorEastAsia" w:cs="Times New Roman"/>
        </w:rPr>
        <w:t>平台的</w:t>
      </w:r>
      <w:r w:rsidR="007342D8" w:rsidRPr="00DE1A6F">
        <w:rPr>
          <w:rFonts w:asciiTheme="minorEastAsia" w:hAnsiTheme="minorEastAsia" w:cs="Times New Roman"/>
        </w:rPr>
        <w:t>售后</w:t>
      </w:r>
      <w:r w:rsidR="008B5827" w:rsidRPr="00DE1A6F">
        <w:rPr>
          <w:rFonts w:asciiTheme="minorEastAsia" w:hAnsiTheme="minorEastAsia" w:cs="Times New Roman"/>
        </w:rPr>
        <w:t>客户服务质量、退货过程</w:t>
      </w:r>
      <w:r w:rsidR="006909E3" w:rsidRPr="00DE1A6F">
        <w:rPr>
          <w:rFonts w:asciiTheme="minorEastAsia" w:hAnsiTheme="minorEastAsia" w:cs="Times New Roman"/>
        </w:rPr>
        <w:t>长短</w:t>
      </w:r>
      <w:r w:rsidR="009446BB" w:rsidRPr="00DE1A6F">
        <w:rPr>
          <w:rFonts w:asciiTheme="minorEastAsia" w:hAnsiTheme="minorEastAsia" w:cs="Times New Roman"/>
        </w:rPr>
        <w:t>、保修期</w:t>
      </w:r>
      <w:r w:rsidR="006909E3" w:rsidRPr="00DE1A6F">
        <w:rPr>
          <w:rFonts w:asciiTheme="minorEastAsia" w:hAnsiTheme="minorEastAsia" w:cs="Times New Roman"/>
        </w:rPr>
        <w:t>内修理</w:t>
      </w:r>
      <w:r w:rsidR="009446BB" w:rsidRPr="00DE1A6F">
        <w:rPr>
          <w:rFonts w:asciiTheme="minorEastAsia" w:hAnsiTheme="minorEastAsia" w:cs="Times New Roman"/>
        </w:rPr>
        <w:t>服务质量</w:t>
      </w:r>
      <w:r w:rsidR="008B5827" w:rsidRPr="00DE1A6F">
        <w:rPr>
          <w:rFonts w:asciiTheme="minorEastAsia" w:hAnsiTheme="minorEastAsia" w:cs="Times New Roman"/>
        </w:rPr>
        <w:t>等</w:t>
      </w:r>
      <w:r w:rsidRPr="00DE1A6F">
        <w:rPr>
          <w:rFonts w:asciiTheme="minorEastAsia" w:hAnsiTheme="minorEastAsia" w:cs="Times New Roman"/>
        </w:rPr>
        <w:t>。具体</w:t>
      </w:r>
      <w:r w:rsidR="00AD14D8" w:rsidRPr="00DE1A6F">
        <w:rPr>
          <w:rFonts w:asciiTheme="minorEastAsia" w:hAnsiTheme="minorEastAsia" w:cs="Times New Roman" w:hint="eastAsia"/>
          <w:lang w:eastAsia="zh-TW"/>
        </w:rPr>
        <w:t>的评价内容包括但不限于</w:t>
      </w:r>
      <w:r w:rsidRPr="00DE1A6F">
        <w:rPr>
          <w:rFonts w:asciiTheme="minorEastAsia" w:hAnsiTheme="minorEastAsia" w:cs="Times New Roman"/>
        </w:rPr>
        <w:t>：</w:t>
      </w:r>
    </w:p>
    <w:p w14:paraId="624EF09D" w14:textId="19F118B1" w:rsidR="00D8378B" w:rsidRPr="00DE1A6F" w:rsidRDefault="0085269C" w:rsidP="00AD68CE">
      <w:pPr>
        <w:widowControl/>
        <w:spacing w:line="360" w:lineRule="auto"/>
        <w:rPr>
          <w:rFonts w:asciiTheme="minorEastAsia" w:hAnsiTheme="minorEastAsia" w:cs="Times New Roman"/>
        </w:rPr>
      </w:pPr>
      <w:r w:rsidRPr="00DE1A6F">
        <w:rPr>
          <w:rFonts w:asciiTheme="minorEastAsia" w:hAnsiTheme="minorEastAsia" w:cs="Times New Roman" w:hint="eastAsia"/>
        </w:rPr>
        <w:t>4.</w:t>
      </w:r>
      <w:r w:rsidR="00D97A95" w:rsidRPr="00DE1A6F">
        <w:rPr>
          <w:rFonts w:asciiTheme="minorEastAsia" w:hAnsiTheme="minorEastAsia" w:cs="Times New Roman"/>
        </w:rPr>
        <w:t>7</w:t>
      </w:r>
      <w:r w:rsidRPr="00DE1A6F">
        <w:rPr>
          <w:rFonts w:asciiTheme="minorEastAsia" w:hAnsiTheme="minorEastAsia" w:cs="Times New Roman" w:hint="eastAsia"/>
        </w:rPr>
        <w:t>.1    平台售后服务质量</w:t>
      </w:r>
      <w:r w:rsidR="00AD14D8" w:rsidRPr="00DE1A6F">
        <w:rPr>
          <w:rFonts w:asciiTheme="minorEastAsia" w:hAnsiTheme="minorEastAsia" w:cs="Times New Roman" w:hint="eastAsia"/>
        </w:rPr>
        <w:t>应</w:t>
      </w:r>
      <w:r w:rsidRPr="00DE1A6F">
        <w:rPr>
          <w:rFonts w:asciiTheme="minorEastAsia" w:hAnsiTheme="minorEastAsia" w:cs="Times New Roman" w:hint="eastAsia"/>
        </w:rPr>
        <w:t>满足现有标准，包括</w:t>
      </w:r>
      <w:r w:rsidR="00D8378B" w:rsidRPr="00DE1A6F">
        <w:rPr>
          <w:rFonts w:asciiTheme="minorEastAsia" w:hAnsiTheme="minorEastAsia" w:cs="Times New Roman" w:hint="eastAsia"/>
        </w:rPr>
        <w:t>但不限于：</w:t>
      </w:r>
    </w:p>
    <w:p w14:paraId="68311A87" w14:textId="77777777" w:rsidR="00D8378B" w:rsidRPr="00DE1A6F" w:rsidRDefault="00D8378B" w:rsidP="00D8378B">
      <w:pPr>
        <w:widowControl/>
        <w:spacing w:line="360" w:lineRule="auto"/>
        <w:ind w:firstLineChars="200" w:firstLine="420"/>
        <w:rPr>
          <w:rFonts w:asciiTheme="minorEastAsia" w:hAnsiTheme="minorEastAsia" w:cs="Times New Roman"/>
        </w:rPr>
      </w:pPr>
      <w:r w:rsidRPr="00DE1A6F">
        <w:rPr>
          <w:rFonts w:asciiTheme="minorEastAsia" w:hAnsiTheme="minorEastAsia" w:cs="Times New Roman"/>
        </w:rPr>
        <w:t>GB/T 17242-1998</w:t>
      </w:r>
      <w:r w:rsidRPr="00DE1A6F">
        <w:rPr>
          <w:rFonts w:asciiTheme="minorEastAsia" w:hAnsiTheme="minorEastAsia" w:cs="Times New Roman" w:hint="eastAsia"/>
        </w:rPr>
        <w:t>《投诉服务标准》</w:t>
      </w:r>
    </w:p>
    <w:p w14:paraId="05AC5C0A" w14:textId="3ED3A800" w:rsidR="00D8378B" w:rsidRPr="00DE1A6F" w:rsidRDefault="00D8378B" w:rsidP="00D8378B">
      <w:pPr>
        <w:widowControl/>
        <w:spacing w:line="360" w:lineRule="auto"/>
        <w:ind w:firstLineChars="200" w:firstLine="420"/>
        <w:rPr>
          <w:rFonts w:asciiTheme="minorEastAsia" w:hAnsiTheme="minorEastAsia" w:cs="Times New Roman"/>
        </w:rPr>
      </w:pPr>
      <w:r w:rsidRPr="00DE1A6F">
        <w:rPr>
          <w:rFonts w:asciiTheme="minorEastAsia" w:hAnsiTheme="minorEastAsia" w:cs="Times New Roman"/>
        </w:rPr>
        <w:t>GB/T 18760-2002</w:t>
      </w:r>
      <w:r w:rsidRPr="00DE1A6F">
        <w:rPr>
          <w:rFonts w:asciiTheme="minorEastAsia" w:hAnsiTheme="minorEastAsia" w:cs="Times New Roman" w:hint="eastAsia"/>
        </w:rPr>
        <w:t>《消费品售后服务方法与要求》；</w:t>
      </w:r>
    </w:p>
    <w:p w14:paraId="0CD48B4E" w14:textId="77777777" w:rsidR="00D8378B" w:rsidRPr="00DE1A6F" w:rsidRDefault="00D8378B" w:rsidP="00D8378B">
      <w:pPr>
        <w:widowControl/>
        <w:spacing w:line="360" w:lineRule="auto"/>
        <w:ind w:firstLineChars="200" w:firstLine="420"/>
        <w:rPr>
          <w:rFonts w:asciiTheme="minorEastAsia" w:hAnsiTheme="minorEastAsia" w:cs="Times New Roman"/>
        </w:rPr>
      </w:pPr>
      <w:r w:rsidRPr="00DE1A6F">
        <w:rPr>
          <w:rFonts w:asciiTheme="minorEastAsia" w:hAnsiTheme="minorEastAsia" w:cs="Times New Roman"/>
        </w:rPr>
        <w:t>GB/T 19010-2009</w:t>
      </w:r>
      <w:r w:rsidR="00E75DCC" w:rsidRPr="00DE1A6F">
        <w:rPr>
          <w:rFonts w:asciiTheme="minorEastAsia" w:hAnsiTheme="minorEastAsia" w:cs="Times New Roman" w:hint="eastAsia"/>
        </w:rPr>
        <w:t xml:space="preserve">《质量管理 顾客满意 </w:t>
      </w:r>
      <w:r w:rsidRPr="00DE1A6F">
        <w:rPr>
          <w:rFonts w:asciiTheme="minorEastAsia" w:hAnsiTheme="minorEastAsia" w:cs="Times New Roman" w:hint="eastAsia"/>
        </w:rPr>
        <w:t>组织行为规范指南》；</w:t>
      </w:r>
    </w:p>
    <w:p w14:paraId="1AF48C67" w14:textId="77777777" w:rsidR="00D8378B" w:rsidRPr="00DE1A6F" w:rsidRDefault="00D8378B" w:rsidP="00D8378B">
      <w:pPr>
        <w:widowControl/>
        <w:spacing w:line="360" w:lineRule="auto"/>
        <w:ind w:firstLineChars="200" w:firstLine="420"/>
        <w:rPr>
          <w:rFonts w:asciiTheme="minorEastAsia" w:hAnsiTheme="minorEastAsia" w:cs="Times New Roman"/>
        </w:rPr>
      </w:pPr>
      <w:r w:rsidRPr="00DE1A6F">
        <w:rPr>
          <w:rFonts w:asciiTheme="minorEastAsia" w:hAnsiTheme="minorEastAsia" w:cs="Times New Roman"/>
        </w:rPr>
        <w:t>GB/T 19013-2009</w:t>
      </w:r>
      <w:r w:rsidRPr="00DE1A6F">
        <w:rPr>
          <w:rFonts w:asciiTheme="minorEastAsia" w:hAnsiTheme="minorEastAsia" w:cs="Times New Roman" w:hint="eastAsia"/>
        </w:rPr>
        <w:t>《质量管理 顾客满意 组织外部争议解决指南》；</w:t>
      </w:r>
    </w:p>
    <w:p w14:paraId="46D5A827" w14:textId="32BAFBBF" w:rsidR="00D8378B" w:rsidRPr="00DE1A6F" w:rsidRDefault="00D8378B" w:rsidP="00D8378B">
      <w:pPr>
        <w:widowControl/>
        <w:spacing w:line="360" w:lineRule="auto"/>
        <w:ind w:firstLineChars="200" w:firstLine="420"/>
        <w:rPr>
          <w:rFonts w:asciiTheme="minorEastAsia" w:hAnsiTheme="minorEastAsia" w:cs="Times New Roman"/>
        </w:rPr>
      </w:pPr>
      <w:r w:rsidRPr="00DE1A6F">
        <w:rPr>
          <w:rFonts w:asciiTheme="minorEastAsia" w:hAnsiTheme="minorEastAsia" w:cs="Times New Roman"/>
        </w:rPr>
        <w:t>GB/Z 27907-2011</w:t>
      </w:r>
      <w:r w:rsidR="00E75DCC" w:rsidRPr="00DE1A6F">
        <w:rPr>
          <w:rFonts w:asciiTheme="minorEastAsia" w:hAnsiTheme="minorEastAsia" w:cs="Times New Roman" w:hint="eastAsia"/>
        </w:rPr>
        <w:t xml:space="preserve">《质量管理 顾客满意 </w:t>
      </w:r>
      <w:r w:rsidRPr="00DE1A6F">
        <w:rPr>
          <w:rFonts w:asciiTheme="minorEastAsia" w:hAnsiTheme="minorEastAsia" w:cs="Times New Roman" w:hint="eastAsia"/>
        </w:rPr>
        <w:t>监视和测量指南》；</w:t>
      </w:r>
    </w:p>
    <w:p w14:paraId="245AC537" w14:textId="77777777" w:rsidR="00D8378B" w:rsidRPr="00DE1A6F" w:rsidRDefault="00D8378B" w:rsidP="00D8378B">
      <w:pPr>
        <w:widowControl/>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SB/T 10401-2006《商品售后服务评价体系》；</w:t>
      </w:r>
    </w:p>
    <w:p w14:paraId="356A3ECC" w14:textId="304105F2" w:rsidR="00E75DCC" w:rsidRPr="00DE1A6F" w:rsidRDefault="00D8378B" w:rsidP="00D8378B">
      <w:pPr>
        <w:widowControl/>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SB/T 10636-2011《零售企业服务质量评价准则》</w:t>
      </w:r>
      <w:r w:rsidR="00B570BB" w:rsidRPr="00DE1A6F">
        <w:rPr>
          <w:rFonts w:asciiTheme="minorEastAsia" w:hAnsiTheme="minorEastAsia" w:cs="Times New Roman" w:hint="eastAsia"/>
        </w:rPr>
        <w:t>；</w:t>
      </w:r>
    </w:p>
    <w:p w14:paraId="26763899" w14:textId="16F0579B" w:rsidR="009446BB" w:rsidRPr="00DE1A6F" w:rsidRDefault="008B5827"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7</w:t>
      </w:r>
      <w:r w:rsidRPr="00DE1A6F">
        <w:rPr>
          <w:rFonts w:asciiTheme="minorEastAsia" w:hAnsiTheme="minorEastAsia" w:cs="Times New Roman"/>
        </w:rPr>
        <w:t>.</w:t>
      </w:r>
      <w:r w:rsidR="0085269C" w:rsidRPr="00DE1A6F">
        <w:rPr>
          <w:rFonts w:asciiTheme="minorEastAsia" w:hAnsiTheme="minorEastAsia" w:cs="Times New Roman" w:hint="eastAsia"/>
        </w:rPr>
        <w:t>2</w:t>
      </w:r>
      <w:r w:rsidRPr="00DE1A6F">
        <w:rPr>
          <w:rFonts w:asciiTheme="minorEastAsia" w:hAnsiTheme="minorEastAsia" w:cs="Times New Roman"/>
        </w:rPr>
        <w:tab/>
      </w:r>
      <w:r w:rsidR="00A50498" w:rsidRPr="00DE1A6F">
        <w:rPr>
          <w:rFonts w:asciiTheme="minorEastAsia" w:hAnsiTheme="minorEastAsia" w:cs="Times New Roman"/>
        </w:rPr>
        <w:t>平台的自营产品</w:t>
      </w:r>
      <w:r w:rsidR="00AD14D8" w:rsidRPr="00DE1A6F">
        <w:rPr>
          <w:rFonts w:asciiTheme="minorEastAsia" w:hAnsiTheme="minorEastAsia" w:cs="Times New Roman" w:hint="eastAsia"/>
          <w:lang w:eastAsia="zh-TW"/>
        </w:rPr>
        <w:t>应</w:t>
      </w:r>
      <w:r w:rsidR="006909E3" w:rsidRPr="00DE1A6F">
        <w:rPr>
          <w:rFonts w:asciiTheme="minorEastAsia" w:hAnsiTheme="minorEastAsia" w:cs="Times New Roman"/>
        </w:rPr>
        <w:t>允许客户</w:t>
      </w:r>
      <w:r w:rsidR="00A50498" w:rsidRPr="00DE1A6F">
        <w:rPr>
          <w:rFonts w:asciiTheme="minorEastAsia" w:hAnsiTheme="minorEastAsia" w:cs="Times New Roman"/>
        </w:rPr>
        <w:t>根据《中华人民共和国消费者权益保护法》</w:t>
      </w:r>
      <w:r w:rsidR="006909E3" w:rsidRPr="00DE1A6F">
        <w:rPr>
          <w:rFonts w:asciiTheme="minorEastAsia" w:hAnsiTheme="minorEastAsia" w:cs="Times New Roman"/>
        </w:rPr>
        <w:t>对购买的货物做出退、换货等安排</w:t>
      </w:r>
      <w:r w:rsidR="009446BB" w:rsidRPr="00DE1A6F">
        <w:rPr>
          <w:rFonts w:asciiTheme="minorEastAsia" w:hAnsiTheme="minorEastAsia" w:cs="Times New Roman"/>
        </w:rPr>
        <w:t>；</w:t>
      </w:r>
    </w:p>
    <w:p w14:paraId="41E28F20" w14:textId="67073712" w:rsidR="00D94921" w:rsidRPr="00DE1A6F" w:rsidRDefault="009446BB"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7</w:t>
      </w:r>
      <w:r w:rsidRPr="00DE1A6F">
        <w:rPr>
          <w:rFonts w:asciiTheme="minorEastAsia" w:hAnsiTheme="minorEastAsia" w:cs="Times New Roman"/>
        </w:rPr>
        <w:t>.</w:t>
      </w:r>
      <w:r w:rsidR="0085269C" w:rsidRPr="00DE1A6F">
        <w:rPr>
          <w:rFonts w:asciiTheme="minorEastAsia" w:hAnsiTheme="minorEastAsia" w:cs="Times New Roman" w:hint="eastAsia"/>
        </w:rPr>
        <w:t>3</w:t>
      </w:r>
      <w:r w:rsidRPr="00DE1A6F">
        <w:rPr>
          <w:rFonts w:asciiTheme="minorEastAsia" w:hAnsiTheme="minorEastAsia" w:cs="Times New Roman"/>
        </w:rPr>
        <w:tab/>
        <w:t>平台的退货安排</w:t>
      </w:r>
      <w:r w:rsidR="00AD14D8" w:rsidRPr="00DE1A6F">
        <w:rPr>
          <w:rFonts w:asciiTheme="minorEastAsia" w:hAnsiTheme="minorEastAsia" w:cs="Times New Roman" w:hint="eastAsia"/>
          <w:lang w:eastAsia="zh-TW"/>
        </w:rPr>
        <w:t>应</w:t>
      </w:r>
      <w:r w:rsidRPr="00DE1A6F">
        <w:rPr>
          <w:rFonts w:asciiTheme="minorEastAsia" w:hAnsiTheme="minorEastAsia" w:cs="Times New Roman"/>
        </w:rPr>
        <w:t>流畅、迅速；</w:t>
      </w:r>
    </w:p>
    <w:p w14:paraId="080F7EAD" w14:textId="3BBCECDE" w:rsidR="009446BB" w:rsidRPr="00DE1A6F" w:rsidRDefault="009446BB"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7</w:t>
      </w:r>
      <w:r w:rsidRPr="00DE1A6F">
        <w:rPr>
          <w:rFonts w:asciiTheme="minorEastAsia" w:hAnsiTheme="minorEastAsia" w:cs="Times New Roman"/>
        </w:rPr>
        <w:t>.</w:t>
      </w:r>
      <w:r w:rsidR="0085269C" w:rsidRPr="00DE1A6F">
        <w:rPr>
          <w:rFonts w:asciiTheme="minorEastAsia" w:hAnsiTheme="minorEastAsia" w:cs="Times New Roman" w:hint="eastAsia"/>
        </w:rPr>
        <w:t>4</w:t>
      </w:r>
      <w:r w:rsidRPr="00DE1A6F">
        <w:rPr>
          <w:rFonts w:asciiTheme="minorEastAsia" w:hAnsiTheme="minorEastAsia" w:cs="Times New Roman"/>
        </w:rPr>
        <w:tab/>
        <w:t>平台的客户服务对退货安排的查询</w:t>
      </w:r>
      <w:r w:rsidR="00AD14D8" w:rsidRPr="00DE1A6F">
        <w:rPr>
          <w:rFonts w:asciiTheme="minorEastAsia" w:hAnsiTheme="minorEastAsia" w:cs="Times New Roman" w:hint="eastAsia"/>
          <w:lang w:eastAsia="zh-TW"/>
        </w:rPr>
        <w:t>应</w:t>
      </w:r>
      <w:r w:rsidRPr="00DE1A6F">
        <w:rPr>
          <w:rFonts w:asciiTheme="minorEastAsia" w:hAnsiTheme="minorEastAsia" w:cs="Times New Roman"/>
        </w:rPr>
        <w:t>有上佳的服务态度；</w:t>
      </w:r>
    </w:p>
    <w:p w14:paraId="5E2D64E8" w14:textId="46A124AB" w:rsidR="009446BB" w:rsidRPr="00DE1A6F" w:rsidRDefault="009446BB"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7</w:t>
      </w:r>
      <w:r w:rsidRPr="00DE1A6F">
        <w:rPr>
          <w:rFonts w:asciiTheme="minorEastAsia" w:hAnsiTheme="minorEastAsia" w:cs="Times New Roman"/>
        </w:rPr>
        <w:t>.</w:t>
      </w:r>
      <w:r w:rsidR="0085269C" w:rsidRPr="00DE1A6F">
        <w:rPr>
          <w:rFonts w:asciiTheme="minorEastAsia" w:hAnsiTheme="minorEastAsia" w:cs="Times New Roman" w:hint="eastAsia"/>
        </w:rPr>
        <w:t>5</w:t>
      </w:r>
      <w:r w:rsidRPr="00DE1A6F">
        <w:rPr>
          <w:rFonts w:asciiTheme="minorEastAsia" w:hAnsiTheme="minorEastAsia" w:cs="Times New Roman"/>
        </w:rPr>
        <w:tab/>
        <w:t>平台对其自营产品拒绝退货的情况，并考虑其合理性；</w:t>
      </w:r>
    </w:p>
    <w:p w14:paraId="3979EB74" w14:textId="5647F83C" w:rsidR="009446BB" w:rsidRPr="00DE1A6F" w:rsidRDefault="009446BB"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7</w:t>
      </w:r>
      <w:r w:rsidRPr="00DE1A6F">
        <w:rPr>
          <w:rFonts w:asciiTheme="minorEastAsia" w:hAnsiTheme="minorEastAsia" w:cs="Times New Roman"/>
        </w:rPr>
        <w:t>.</w:t>
      </w:r>
      <w:r w:rsidR="0085269C" w:rsidRPr="00DE1A6F">
        <w:rPr>
          <w:rFonts w:asciiTheme="minorEastAsia" w:hAnsiTheme="minorEastAsia" w:cs="Times New Roman" w:hint="eastAsia"/>
        </w:rPr>
        <w:t>6</w:t>
      </w:r>
      <w:r w:rsidRPr="00DE1A6F">
        <w:rPr>
          <w:rFonts w:asciiTheme="minorEastAsia" w:hAnsiTheme="minorEastAsia" w:cs="Times New Roman"/>
        </w:rPr>
        <w:tab/>
        <w:t>平台退货后的退款安排及退款速度</w:t>
      </w:r>
      <w:r w:rsidR="00AD14D8" w:rsidRPr="00DE1A6F">
        <w:rPr>
          <w:rFonts w:asciiTheme="minorEastAsia" w:hAnsiTheme="minorEastAsia" w:cs="Times New Roman" w:hint="eastAsia"/>
          <w:lang w:eastAsia="zh-TW"/>
        </w:rPr>
        <w:t>应</w:t>
      </w:r>
      <w:r w:rsidR="006909E3" w:rsidRPr="00DE1A6F">
        <w:rPr>
          <w:rFonts w:asciiTheme="minorEastAsia" w:hAnsiTheme="minorEastAsia" w:cs="Times New Roman"/>
        </w:rPr>
        <w:t>合理</w:t>
      </w:r>
      <w:r w:rsidRPr="00DE1A6F">
        <w:rPr>
          <w:rFonts w:asciiTheme="minorEastAsia" w:hAnsiTheme="minorEastAsia" w:cs="Times New Roman"/>
        </w:rPr>
        <w:t>；</w:t>
      </w:r>
    </w:p>
    <w:p w14:paraId="53D42DAE" w14:textId="4A26E59B" w:rsidR="009446BB" w:rsidRPr="00DE1A6F" w:rsidRDefault="009446BB"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7</w:t>
      </w:r>
      <w:r w:rsidRPr="00DE1A6F">
        <w:rPr>
          <w:rFonts w:asciiTheme="minorEastAsia" w:hAnsiTheme="minorEastAsia" w:cs="Times New Roman"/>
        </w:rPr>
        <w:t>.</w:t>
      </w:r>
      <w:r w:rsidR="0085269C" w:rsidRPr="00DE1A6F">
        <w:rPr>
          <w:rFonts w:asciiTheme="minorEastAsia" w:hAnsiTheme="minorEastAsia" w:cs="Times New Roman" w:hint="eastAsia"/>
        </w:rPr>
        <w:t>7</w:t>
      </w:r>
      <w:r w:rsidRPr="00DE1A6F">
        <w:rPr>
          <w:rFonts w:asciiTheme="minorEastAsia" w:hAnsiTheme="minorEastAsia" w:cs="Times New Roman"/>
        </w:rPr>
        <w:tab/>
        <w:t>平台在保修期</w:t>
      </w:r>
      <w:r w:rsidR="000574ED" w:rsidRPr="00DE1A6F">
        <w:rPr>
          <w:rFonts w:asciiTheme="minorEastAsia" w:hAnsiTheme="minorEastAsia" w:cs="Times New Roman"/>
        </w:rPr>
        <w:t>内</w:t>
      </w:r>
      <w:r w:rsidRPr="00DE1A6F">
        <w:rPr>
          <w:rFonts w:asciiTheme="minorEastAsia" w:hAnsiTheme="minorEastAsia" w:cs="Times New Roman"/>
        </w:rPr>
        <w:t>的自营产品，</w:t>
      </w:r>
      <w:r w:rsidR="000574ED" w:rsidRPr="00DE1A6F">
        <w:rPr>
          <w:rFonts w:asciiTheme="minorEastAsia" w:hAnsiTheme="minorEastAsia" w:cs="Times New Roman"/>
        </w:rPr>
        <w:t>对相关产品的</w:t>
      </w:r>
      <w:r w:rsidRPr="00DE1A6F">
        <w:rPr>
          <w:rFonts w:asciiTheme="minorEastAsia" w:hAnsiTheme="minorEastAsia" w:cs="Times New Roman"/>
        </w:rPr>
        <w:t>保修申请</w:t>
      </w:r>
      <w:r w:rsidR="000574ED" w:rsidRPr="00DE1A6F">
        <w:rPr>
          <w:rFonts w:asciiTheme="minorEastAsia" w:hAnsiTheme="minorEastAsia" w:cs="Times New Roman"/>
        </w:rPr>
        <w:t>、保修</w:t>
      </w:r>
      <w:r w:rsidRPr="00DE1A6F">
        <w:rPr>
          <w:rFonts w:asciiTheme="minorEastAsia" w:hAnsiTheme="minorEastAsia" w:cs="Times New Roman"/>
        </w:rPr>
        <w:t>过程、</w:t>
      </w:r>
      <w:r w:rsidR="00BD611B" w:rsidRPr="00DE1A6F">
        <w:rPr>
          <w:rFonts w:asciiTheme="minorEastAsia" w:hAnsiTheme="minorEastAsia" w:cs="Times New Roman"/>
        </w:rPr>
        <w:t>善后服务的处理</w:t>
      </w:r>
      <w:r w:rsidR="00AD14D8" w:rsidRPr="00DE1A6F">
        <w:rPr>
          <w:rFonts w:asciiTheme="minorEastAsia" w:hAnsiTheme="minorEastAsia" w:cs="Times New Roman" w:hint="eastAsia"/>
          <w:lang w:eastAsia="zh-TW"/>
        </w:rPr>
        <w:t>应</w:t>
      </w:r>
      <w:r w:rsidR="00A23890" w:rsidRPr="00DE1A6F">
        <w:rPr>
          <w:rFonts w:asciiTheme="minorEastAsia" w:hAnsiTheme="minorEastAsia" w:cs="Times New Roman" w:hint="eastAsia"/>
          <w:lang w:eastAsia="zh-TW"/>
        </w:rPr>
        <w:t>保持</w:t>
      </w:r>
      <w:r w:rsidR="00BD611B" w:rsidRPr="00DE1A6F">
        <w:rPr>
          <w:rFonts w:asciiTheme="minorEastAsia" w:hAnsiTheme="minorEastAsia" w:cs="Times New Roman"/>
        </w:rPr>
        <w:t>效率和质量</w:t>
      </w:r>
      <w:r w:rsidR="00BD611B" w:rsidRPr="00DE1A6F">
        <w:rPr>
          <w:rFonts w:asciiTheme="minorEastAsia" w:hAnsiTheme="minorEastAsia" w:cs="Times New Roman" w:hint="eastAsia"/>
        </w:rPr>
        <w:t>；</w:t>
      </w:r>
    </w:p>
    <w:p w14:paraId="05A96757" w14:textId="406E0E6B" w:rsidR="00BD611B" w:rsidRPr="00DE1A6F" w:rsidRDefault="00BD611B"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7</w:t>
      </w:r>
      <w:r w:rsidRPr="00DE1A6F">
        <w:rPr>
          <w:rFonts w:asciiTheme="minorEastAsia" w:hAnsiTheme="minorEastAsia" w:cs="Times New Roman"/>
        </w:rPr>
        <w:t>.</w:t>
      </w:r>
      <w:r w:rsidRPr="00DE1A6F">
        <w:rPr>
          <w:rFonts w:asciiTheme="minorEastAsia" w:hAnsiTheme="minorEastAsia" w:cs="Times New Roman" w:hint="eastAsia"/>
        </w:rPr>
        <w:t>8</w:t>
      </w:r>
      <w:r w:rsidRPr="00DE1A6F">
        <w:rPr>
          <w:rFonts w:asciiTheme="minorEastAsia" w:hAnsiTheme="minorEastAsia" w:cs="Times New Roman"/>
        </w:rPr>
        <w:tab/>
        <w:t>平台</w:t>
      </w:r>
      <w:r w:rsidR="00A23890" w:rsidRPr="00DE1A6F">
        <w:rPr>
          <w:rFonts w:asciiTheme="minorEastAsia" w:hAnsiTheme="minorEastAsia" w:cs="Times New Roman" w:hint="eastAsia"/>
        </w:rPr>
        <w:t>应</w:t>
      </w:r>
      <w:r w:rsidR="00BF5139" w:rsidRPr="00DE1A6F">
        <w:rPr>
          <w:rFonts w:asciiTheme="minorEastAsia" w:hAnsiTheme="minorEastAsia" w:cs="Times New Roman" w:hint="eastAsia"/>
        </w:rPr>
        <w:t>具有</w:t>
      </w:r>
      <w:r w:rsidR="00AF714C" w:rsidRPr="00DE1A6F">
        <w:rPr>
          <w:rFonts w:asciiTheme="minorEastAsia" w:hAnsiTheme="minorEastAsia" w:cs="Times New Roman" w:hint="eastAsia"/>
        </w:rPr>
        <w:t>健全、有效的</w:t>
      </w:r>
      <w:r w:rsidR="00E733F0" w:rsidRPr="00DE1A6F">
        <w:rPr>
          <w:rFonts w:asciiTheme="minorEastAsia" w:hAnsiTheme="minorEastAsia" w:cs="Times New Roman" w:hint="eastAsia"/>
        </w:rPr>
        <w:t>投诉</w:t>
      </w:r>
      <w:r w:rsidR="00303E86" w:rsidRPr="00DE1A6F">
        <w:rPr>
          <w:rFonts w:asciiTheme="minorEastAsia" w:hAnsiTheme="minorEastAsia" w:cs="Times New Roman" w:hint="eastAsia"/>
        </w:rPr>
        <w:t>维权</w:t>
      </w:r>
      <w:r w:rsidR="00E733F0" w:rsidRPr="00DE1A6F">
        <w:rPr>
          <w:rFonts w:asciiTheme="minorEastAsia" w:hAnsiTheme="minorEastAsia" w:cs="Times New Roman" w:hint="eastAsia"/>
        </w:rPr>
        <w:t>系统</w:t>
      </w:r>
      <w:r w:rsidR="00BF5139" w:rsidRPr="00DE1A6F">
        <w:rPr>
          <w:rFonts w:asciiTheme="minorEastAsia" w:hAnsiTheme="minorEastAsia" w:cs="Times New Roman" w:hint="eastAsia"/>
        </w:rPr>
        <w:t>。</w:t>
      </w:r>
    </w:p>
    <w:p w14:paraId="57CF36D2" w14:textId="11577F60" w:rsidR="0090636D" w:rsidRPr="00DE1A6F" w:rsidRDefault="0090636D" w:rsidP="0090636D">
      <w:pPr>
        <w:pStyle w:val="2"/>
        <w:numPr>
          <w:ilvl w:val="0"/>
          <w:numId w:val="24"/>
        </w:numPr>
        <w:tabs>
          <w:tab w:val="left" w:pos="3686"/>
        </w:tabs>
        <w:spacing w:line="360" w:lineRule="auto"/>
        <w:rPr>
          <w:rFonts w:asciiTheme="minorEastAsia" w:eastAsiaTheme="minorEastAsia" w:hAnsiTheme="minorEastAsia" w:cs="Times New Roman"/>
          <w:sz w:val="21"/>
          <w:szCs w:val="21"/>
          <w:lang w:eastAsia="zh-TW"/>
        </w:rPr>
      </w:pPr>
      <w:r w:rsidRPr="00DE1A6F">
        <w:rPr>
          <w:rFonts w:asciiTheme="minorEastAsia" w:eastAsiaTheme="minorEastAsia" w:hAnsiTheme="minorEastAsia" w:cs="Times New Roman"/>
          <w:sz w:val="21"/>
          <w:szCs w:val="21"/>
          <w:lang w:eastAsia="zh-TW"/>
        </w:rPr>
        <w:t>管理质量</w:t>
      </w:r>
    </w:p>
    <w:p w14:paraId="33202143" w14:textId="592BE694" w:rsidR="0090636D" w:rsidRPr="00DE1A6F" w:rsidRDefault="000574ED" w:rsidP="00AD68CE">
      <w:pPr>
        <w:spacing w:line="360" w:lineRule="auto"/>
        <w:rPr>
          <w:rFonts w:asciiTheme="minorEastAsia" w:hAnsiTheme="minorEastAsia" w:cs="Times New Roman"/>
        </w:rPr>
      </w:pPr>
      <w:r w:rsidRPr="00DE1A6F">
        <w:rPr>
          <w:rFonts w:asciiTheme="minorEastAsia" w:hAnsiTheme="minorEastAsia" w:cs="Times New Roman"/>
        </w:rPr>
        <w:t xml:space="preserve">    </w:t>
      </w:r>
      <w:r w:rsidR="00FC524A" w:rsidRPr="00DE1A6F">
        <w:rPr>
          <w:rFonts w:asciiTheme="minorEastAsia" w:hAnsiTheme="minorEastAsia" w:cs="Times New Roman"/>
        </w:rPr>
        <w:t>管理</w:t>
      </w:r>
      <w:r w:rsidR="0090636D" w:rsidRPr="00DE1A6F">
        <w:rPr>
          <w:rFonts w:asciiTheme="minorEastAsia" w:hAnsiTheme="minorEastAsia" w:cs="Times New Roman"/>
        </w:rPr>
        <w:t>质量方面，主要</w:t>
      </w:r>
      <w:r w:rsidRPr="00DE1A6F">
        <w:rPr>
          <w:rFonts w:asciiTheme="minorEastAsia" w:hAnsiTheme="minorEastAsia" w:cs="Times New Roman"/>
        </w:rPr>
        <w:t>考查</w:t>
      </w:r>
      <w:r w:rsidR="0090636D" w:rsidRPr="00DE1A6F">
        <w:rPr>
          <w:rFonts w:asciiTheme="minorEastAsia" w:hAnsiTheme="minorEastAsia" w:cs="Times New Roman"/>
        </w:rPr>
        <w:t>平台</w:t>
      </w:r>
      <w:r w:rsidR="00FC524A" w:rsidRPr="00DE1A6F">
        <w:rPr>
          <w:rFonts w:asciiTheme="minorEastAsia" w:hAnsiTheme="minorEastAsia" w:cs="Times New Roman"/>
        </w:rPr>
        <w:t>对其各自营环节的员工</w:t>
      </w:r>
      <w:r w:rsidRPr="00DE1A6F">
        <w:rPr>
          <w:rFonts w:asciiTheme="minorEastAsia" w:hAnsiTheme="minorEastAsia" w:cs="Times New Roman"/>
        </w:rPr>
        <w:t>在</w:t>
      </w:r>
      <w:r w:rsidR="00FC524A" w:rsidRPr="00DE1A6F">
        <w:rPr>
          <w:rFonts w:asciiTheme="minorEastAsia" w:hAnsiTheme="minorEastAsia" w:cs="Times New Roman"/>
        </w:rPr>
        <w:t>包括</w:t>
      </w:r>
      <w:r w:rsidRPr="00DE1A6F">
        <w:rPr>
          <w:rFonts w:asciiTheme="minorEastAsia" w:hAnsiTheme="minorEastAsia" w:cs="Times New Roman"/>
        </w:rPr>
        <w:t>但不限于</w:t>
      </w:r>
      <w:r w:rsidR="00FC524A" w:rsidRPr="00DE1A6F">
        <w:rPr>
          <w:rFonts w:asciiTheme="minorEastAsia" w:hAnsiTheme="minorEastAsia" w:cs="Times New Roman"/>
        </w:rPr>
        <w:t>采购、包装、物流、售后服务等</w:t>
      </w:r>
      <w:r w:rsidRPr="00DE1A6F">
        <w:rPr>
          <w:rFonts w:asciiTheme="minorEastAsia" w:hAnsiTheme="minorEastAsia" w:cs="Times New Roman"/>
        </w:rPr>
        <w:t>方面</w:t>
      </w:r>
      <w:r w:rsidR="00FC524A" w:rsidRPr="00DE1A6F">
        <w:rPr>
          <w:rFonts w:asciiTheme="minorEastAsia" w:hAnsiTheme="minorEastAsia" w:cs="Times New Roman"/>
        </w:rPr>
        <w:t>的</w:t>
      </w:r>
      <w:r w:rsidRPr="00DE1A6F">
        <w:rPr>
          <w:rFonts w:asciiTheme="minorEastAsia" w:hAnsiTheme="minorEastAsia" w:cs="Times New Roman"/>
        </w:rPr>
        <w:t>业务素质</w:t>
      </w:r>
      <w:r w:rsidR="005A7463" w:rsidRPr="00DE1A6F">
        <w:rPr>
          <w:rFonts w:asciiTheme="minorEastAsia" w:hAnsiTheme="minorEastAsia" w:cs="Times New Roman"/>
        </w:rPr>
        <w:t>。</w:t>
      </w:r>
      <w:r w:rsidR="0090636D" w:rsidRPr="00DE1A6F">
        <w:rPr>
          <w:rFonts w:asciiTheme="minorEastAsia" w:hAnsiTheme="minorEastAsia" w:cs="Times New Roman"/>
        </w:rPr>
        <w:t>具体</w:t>
      </w:r>
      <w:r w:rsidR="00A23890" w:rsidRPr="00DE1A6F">
        <w:rPr>
          <w:rFonts w:asciiTheme="minorEastAsia" w:hAnsiTheme="minorEastAsia" w:cs="Times New Roman" w:hint="eastAsia"/>
          <w:lang w:eastAsia="zh-TW"/>
        </w:rPr>
        <w:t>的评价内容包括但不限于</w:t>
      </w:r>
      <w:r w:rsidR="0090636D" w:rsidRPr="00DE1A6F">
        <w:rPr>
          <w:rFonts w:asciiTheme="minorEastAsia" w:hAnsiTheme="minorEastAsia" w:cs="Times New Roman"/>
        </w:rPr>
        <w:t>：</w:t>
      </w:r>
    </w:p>
    <w:p w14:paraId="49DB6275" w14:textId="2F33183C" w:rsidR="005A7463" w:rsidRPr="00DE1A6F" w:rsidRDefault="005A7463" w:rsidP="00866D84">
      <w:pPr>
        <w:spacing w:line="360" w:lineRule="auto"/>
        <w:ind w:left="720" w:hanging="720"/>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8</w:t>
      </w:r>
      <w:r w:rsidRPr="00DE1A6F">
        <w:rPr>
          <w:rFonts w:asciiTheme="minorEastAsia" w:hAnsiTheme="minorEastAsia" w:cs="Times New Roman"/>
        </w:rPr>
        <w:t>.1</w:t>
      </w:r>
      <w:r w:rsidRPr="00DE1A6F">
        <w:rPr>
          <w:rFonts w:asciiTheme="minorEastAsia" w:hAnsiTheme="minorEastAsia" w:cs="Times New Roman"/>
        </w:rPr>
        <w:tab/>
      </w:r>
      <w:r w:rsidR="000574ED" w:rsidRPr="00DE1A6F">
        <w:rPr>
          <w:rFonts w:asciiTheme="minorEastAsia" w:hAnsiTheme="minorEastAsia" w:cs="Times New Roman"/>
        </w:rPr>
        <w:t>在</w:t>
      </w:r>
      <w:r w:rsidR="00FA1E63" w:rsidRPr="00DE1A6F">
        <w:rPr>
          <w:rFonts w:asciiTheme="minorEastAsia" w:hAnsiTheme="minorEastAsia" w:cs="Times New Roman"/>
        </w:rPr>
        <w:t>各环节员工工作环境舒适度、工作安排系统</w:t>
      </w:r>
      <w:r w:rsidR="000574ED" w:rsidRPr="00DE1A6F">
        <w:rPr>
          <w:rFonts w:asciiTheme="minorEastAsia" w:hAnsiTheme="minorEastAsia" w:cs="Times New Roman"/>
        </w:rPr>
        <w:t>性</w:t>
      </w:r>
      <w:r w:rsidR="00FA1E63" w:rsidRPr="00DE1A6F">
        <w:rPr>
          <w:rFonts w:asciiTheme="minorEastAsia" w:hAnsiTheme="minorEastAsia" w:cs="Times New Roman"/>
        </w:rPr>
        <w:t>、工作时间及工资情况；</w:t>
      </w:r>
    </w:p>
    <w:p w14:paraId="6BEC01B7" w14:textId="06BF9E24" w:rsidR="005A4C86" w:rsidRPr="00DE1A6F" w:rsidRDefault="00FA1E63" w:rsidP="00866D84">
      <w:pPr>
        <w:spacing w:line="360" w:lineRule="auto"/>
        <w:ind w:left="720" w:hanging="720"/>
        <w:rPr>
          <w:rFonts w:asciiTheme="minorEastAsia" w:hAnsiTheme="minorEastAsia" w:cs="Times New Roman"/>
        </w:rPr>
      </w:pPr>
      <w:r w:rsidRPr="00DE1A6F">
        <w:rPr>
          <w:rFonts w:asciiTheme="minorEastAsia" w:hAnsiTheme="minorEastAsia" w:cs="Times New Roman"/>
        </w:rPr>
        <w:lastRenderedPageBreak/>
        <w:t>4.</w:t>
      </w:r>
      <w:r w:rsidR="00D97A95" w:rsidRPr="00DE1A6F">
        <w:rPr>
          <w:rFonts w:asciiTheme="minorEastAsia" w:hAnsiTheme="minorEastAsia" w:cs="Times New Roman"/>
        </w:rPr>
        <w:t>8</w:t>
      </w:r>
      <w:r w:rsidRPr="00DE1A6F">
        <w:rPr>
          <w:rFonts w:asciiTheme="minorEastAsia" w:hAnsiTheme="minorEastAsia" w:cs="Times New Roman"/>
        </w:rPr>
        <w:t>.2</w:t>
      </w:r>
      <w:r w:rsidRPr="00DE1A6F">
        <w:rPr>
          <w:rFonts w:asciiTheme="minorEastAsia" w:hAnsiTheme="minorEastAsia" w:cs="Times New Roman"/>
        </w:rPr>
        <w:tab/>
      </w:r>
      <w:r w:rsidR="00B71880" w:rsidRPr="00DE1A6F">
        <w:rPr>
          <w:rFonts w:asciiTheme="minorEastAsia" w:hAnsiTheme="minorEastAsia" w:cs="Times New Roman" w:hint="eastAsia"/>
          <w:lang w:eastAsia="zh-TW"/>
        </w:rPr>
        <w:t>在</w:t>
      </w:r>
      <w:r w:rsidR="005A4C86" w:rsidRPr="00DE1A6F">
        <w:rPr>
          <w:rFonts w:asciiTheme="minorEastAsia" w:hAnsiTheme="minorEastAsia" w:cs="Times New Roman" w:hint="eastAsia"/>
        </w:rPr>
        <w:t>各环节员工的价值观，</w:t>
      </w:r>
      <w:r w:rsidR="008A44FB" w:rsidRPr="00DE1A6F">
        <w:rPr>
          <w:rFonts w:asciiTheme="minorEastAsia" w:hAnsiTheme="minorEastAsia" w:cs="Times New Roman" w:hint="eastAsia"/>
          <w:lang w:eastAsia="zh-TW"/>
        </w:rPr>
        <w:t>例如</w:t>
      </w:r>
      <w:r w:rsidR="005C0061" w:rsidRPr="00DE1A6F">
        <w:rPr>
          <w:rFonts w:asciiTheme="minorEastAsia" w:hAnsiTheme="minorEastAsia" w:cs="Times New Roman" w:hint="eastAsia"/>
          <w:lang w:eastAsia="zh-TW"/>
        </w:rPr>
        <w:t>他们对</w:t>
      </w:r>
      <w:r w:rsidR="00B71880" w:rsidRPr="00DE1A6F">
        <w:rPr>
          <w:rFonts w:asciiTheme="minorEastAsia" w:hAnsiTheme="minorEastAsia" w:cs="Times New Roman" w:hint="eastAsia"/>
          <w:lang w:eastAsia="zh-TW"/>
        </w:rPr>
        <w:t>员工守则</w:t>
      </w:r>
      <w:r w:rsidR="005C0061" w:rsidRPr="00DE1A6F">
        <w:rPr>
          <w:rFonts w:asciiTheme="minorEastAsia" w:hAnsiTheme="minorEastAsia" w:cs="Times New Roman" w:hint="eastAsia"/>
          <w:lang w:eastAsia="zh-TW"/>
        </w:rPr>
        <w:t>的遵守</w:t>
      </w:r>
      <w:r w:rsidR="00B71880" w:rsidRPr="00DE1A6F">
        <w:rPr>
          <w:rFonts w:asciiTheme="minorEastAsia" w:hAnsiTheme="minorEastAsia" w:cs="Times New Roman" w:hint="eastAsia"/>
          <w:lang w:eastAsia="zh-TW"/>
        </w:rPr>
        <w:t>、</w:t>
      </w:r>
      <w:r w:rsidR="005C0061" w:rsidRPr="00DE1A6F">
        <w:rPr>
          <w:rFonts w:asciiTheme="minorEastAsia" w:hAnsiTheme="minorEastAsia" w:cs="Times New Roman" w:hint="eastAsia"/>
          <w:lang w:eastAsia="zh-TW"/>
        </w:rPr>
        <w:t>会否</w:t>
      </w:r>
      <w:r w:rsidR="005A4C86" w:rsidRPr="00DE1A6F">
        <w:rPr>
          <w:rFonts w:asciiTheme="minorEastAsia" w:hAnsiTheme="minorEastAsia" w:cs="Times New Roman" w:hint="eastAsia"/>
        </w:rPr>
        <w:t>坚决抵制商业贿赂</w:t>
      </w:r>
      <w:r w:rsidR="005C0061" w:rsidRPr="00DE1A6F">
        <w:rPr>
          <w:rFonts w:asciiTheme="minorEastAsia" w:hAnsiTheme="minorEastAsia" w:cs="Times New Roman" w:hint="eastAsia"/>
        </w:rPr>
        <w:t>等</w:t>
      </w:r>
      <w:r w:rsidR="005A4C86" w:rsidRPr="00DE1A6F">
        <w:rPr>
          <w:rFonts w:asciiTheme="minorEastAsia" w:hAnsiTheme="minorEastAsia" w:cs="Times New Roman" w:hint="eastAsia"/>
        </w:rPr>
        <w:t>。</w:t>
      </w:r>
    </w:p>
    <w:p w14:paraId="4779E42F" w14:textId="576FEE33" w:rsidR="00866D84" w:rsidRPr="00DE1A6F" w:rsidRDefault="00866D84" w:rsidP="00866D84">
      <w:pPr>
        <w:pStyle w:val="2"/>
        <w:numPr>
          <w:ilvl w:val="0"/>
          <w:numId w:val="24"/>
        </w:numPr>
        <w:tabs>
          <w:tab w:val="left" w:pos="3686"/>
        </w:tabs>
        <w:spacing w:line="360" w:lineRule="auto"/>
        <w:rPr>
          <w:rFonts w:asciiTheme="minorEastAsia" w:eastAsiaTheme="minorEastAsia" w:hAnsiTheme="minorEastAsia" w:cs="Times New Roman"/>
          <w:sz w:val="21"/>
          <w:szCs w:val="21"/>
          <w:lang w:eastAsia="zh-TW"/>
        </w:rPr>
      </w:pPr>
      <w:r w:rsidRPr="00DE1A6F">
        <w:rPr>
          <w:rFonts w:asciiTheme="minorEastAsia" w:eastAsiaTheme="minorEastAsia" w:hAnsiTheme="minorEastAsia" w:cs="Times New Roman"/>
          <w:sz w:val="21"/>
          <w:szCs w:val="21"/>
          <w:lang w:eastAsia="zh-TW"/>
        </w:rPr>
        <w:t>诚信</w:t>
      </w:r>
    </w:p>
    <w:p w14:paraId="664DEFD3" w14:textId="00228CA5" w:rsidR="00866D84" w:rsidRPr="00DE1A6F" w:rsidRDefault="00866D84" w:rsidP="00AD68CE">
      <w:pPr>
        <w:spacing w:line="360" w:lineRule="auto"/>
        <w:ind w:firstLine="420"/>
        <w:rPr>
          <w:rFonts w:asciiTheme="minorEastAsia" w:hAnsiTheme="minorEastAsia" w:cs="Times New Roman"/>
        </w:rPr>
      </w:pPr>
      <w:r w:rsidRPr="00DE1A6F">
        <w:rPr>
          <w:rFonts w:asciiTheme="minorEastAsia" w:hAnsiTheme="minorEastAsia" w:cs="Times New Roman"/>
        </w:rPr>
        <w:t>诚信</w:t>
      </w:r>
      <w:r w:rsidR="00DD6024" w:rsidRPr="00DE1A6F">
        <w:rPr>
          <w:rFonts w:asciiTheme="minorEastAsia" w:hAnsiTheme="minorEastAsia" w:cs="Times New Roman" w:hint="eastAsia"/>
        </w:rPr>
        <w:t>因素</w:t>
      </w:r>
      <w:r w:rsidRPr="00DE1A6F">
        <w:rPr>
          <w:rFonts w:asciiTheme="minorEastAsia" w:hAnsiTheme="minorEastAsia" w:cs="Times New Roman"/>
        </w:rPr>
        <w:t>主要</w:t>
      </w:r>
      <w:r w:rsidR="00446116" w:rsidRPr="00DE1A6F">
        <w:rPr>
          <w:rFonts w:asciiTheme="minorEastAsia" w:hAnsiTheme="minorEastAsia" w:cs="Times New Roman"/>
        </w:rPr>
        <w:t>考查</w:t>
      </w:r>
      <w:r w:rsidRPr="00DE1A6F">
        <w:rPr>
          <w:rFonts w:asciiTheme="minorEastAsia" w:hAnsiTheme="minorEastAsia" w:cs="Times New Roman"/>
        </w:rPr>
        <w:t>平台的自营业务是否存在任何欺诈、虚假订单、虚假评论等恶意行为。具体</w:t>
      </w:r>
      <w:r w:rsidR="005C0061" w:rsidRPr="00DE1A6F">
        <w:rPr>
          <w:rFonts w:asciiTheme="minorEastAsia" w:hAnsiTheme="minorEastAsia" w:cs="Times New Roman" w:hint="eastAsia"/>
          <w:lang w:eastAsia="zh-TW"/>
        </w:rPr>
        <w:t>的评价内容包括但不限于</w:t>
      </w:r>
      <w:r w:rsidRPr="00DE1A6F">
        <w:rPr>
          <w:rFonts w:asciiTheme="minorEastAsia" w:hAnsiTheme="minorEastAsia" w:cs="Times New Roman"/>
        </w:rPr>
        <w:t>：</w:t>
      </w:r>
    </w:p>
    <w:p w14:paraId="4763E3E9" w14:textId="2CCD98E2" w:rsidR="000F0D34" w:rsidRPr="00DE1A6F" w:rsidRDefault="00C42561" w:rsidP="00AD68CE">
      <w:pPr>
        <w:spacing w:line="360" w:lineRule="auto"/>
        <w:rPr>
          <w:rFonts w:asciiTheme="minorEastAsia" w:hAnsiTheme="minorEastAsia" w:cs="Times New Roman"/>
        </w:rPr>
      </w:pPr>
      <w:r w:rsidRPr="00DE1A6F">
        <w:rPr>
          <w:rFonts w:asciiTheme="minorEastAsia" w:hAnsiTheme="minorEastAsia" w:cs="Times New Roman" w:hint="eastAsia"/>
        </w:rPr>
        <w:t>4.</w:t>
      </w:r>
      <w:r w:rsidR="00D97A95" w:rsidRPr="00DE1A6F">
        <w:rPr>
          <w:rFonts w:asciiTheme="minorEastAsia" w:hAnsiTheme="minorEastAsia" w:cs="Times New Roman"/>
        </w:rPr>
        <w:t>9</w:t>
      </w:r>
      <w:r w:rsidRPr="00DE1A6F">
        <w:rPr>
          <w:rFonts w:asciiTheme="minorEastAsia" w:hAnsiTheme="minorEastAsia" w:cs="Times New Roman" w:hint="eastAsia"/>
        </w:rPr>
        <w:t>.1   企业信用是否满足现有标准，包括</w:t>
      </w:r>
      <w:r w:rsidR="000D68B9" w:rsidRPr="00DE1A6F">
        <w:rPr>
          <w:rFonts w:asciiTheme="minorEastAsia" w:hAnsiTheme="minorEastAsia" w:cs="Times New Roman" w:hint="eastAsia"/>
        </w:rPr>
        <w:t>但不限于以下标准：</w:t>
      </w:r>
    </w:p>
    <w:p w14:paraId="122FC0B7" w14:textId="7CA82AED" w:rsidR="00792754" w:rsidRPr="00DE1A6F" w:rsidRDefault="00D8378B"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rPr>
        <w:t>GB/T 22116-2008</w:t>
      </w:r>
      <w:r w:rsidR="00792754" w:rsidRPr="00DE1A6F">
        <w:rPr>
          <w:rFonts w:asciiTheme="minorEastAsia" w:hAnsiTheme="minorEastAsia" w:cs="Times New Roman" w:hint="eastAsia"/>
        </w:rPr>
        <w:t>《企业信用等级表示方法》</w:t>
      </w:r>
      <w:r w:rsidRPr="00DE1A6F">
        <w:rPr>
          <w:rFonts w:asciiTheme="minorEastAsia" w:hAnsiTheme="minorEastAsia" w:cs="Times New Roman" w:hint="eastAsia"/>
        </w:rPr>
        <w:t>；</w:t>
      </w:r>
    </w:p>
    <w:p w14:paraId="38206EB5" w14:textId="4F73471A" w:rsidR="00792754" w:rsidRPr="00DE1A6F" w:rsidRDefault="00D8378B"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rPr>
        <w:t>GB/T 22120-2008</w:t>
      </w:r>
      <w:r w:rsidRPr="00DE1A6F">
        <w:rPr>
          <w:rFonts w:asciiTheme="minorEastAsia" w:hAnsiTheme="minorEastAsia" w:cs="Times New Roman" w:hint="eastAsia"/>
        </w:rPr>
        <w:t>《企业信用数据规范》；</w:t>
      </w:r>
    </w:p>
    <w:p w14:paraId="7FEB6A45" w14:textId="4C27A069" w:rsidR="00792754" w:rsidRPr="00DE1A6F" w:rsidRDefault="00D8378B"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rPr>
        <w:t>GB/T 23791-2009</w:t>
      </w:r>
      <w:r w:rsidRPr="00DE1A6F">
        <w:rPr>
          <w:rFonts w:asciiTheme="minorEastAsia" w:hAnsiTheme="minorEastAsia" w:cs="Times New Roman" w:hint="eastAsia"/>
        </w:rPr>
        <w:t>《企业质量信用登记划分通则》；</w:t>
      </w:r>
    </w:p>
    <w:p w14:paraId="51B401F0" w14:textId="7D17BAE4" w:rsidR="00792754" w:rsidRPr="00DE1A6F" w:rsidRDefault="00710695"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rPr>
        <w:t>GB/T 23794-20</w:t>
      </w:r>
      <w:r w:rsidRPr="00DE1A6F">
        <w:rPr>
          <w:rFonts w:asciiTheme="minorEastAsia" w:hAnsiTheme="minorEastAsia" w:cs="Times New Roman" w:hint="eastAsia"/>
        </w:rPr>
        <w:t>15</w:t>
      </w:r>
      <w:r w:rsidR="00792754" w:rsidRPr="00DE1A6F">
        <w:rPr>
          <w:rFonts w:asciiTheme="minorEastAsia" w:hAnsiTheme="minorEastAsia" w:cs="Times New Roman" w:hint="eastAsia"/>
        </w:rPr>
        <w:t>《</w:t>
      </w:r>
      <w:r w:rsidR="00D8378B" w:rsidRPr="00DE1A6F">
        <w:rPr>
          <w:rFonts w:asciiTheme="minorEastAsia" w:hAnsiTheme="minorEastAsia" w:cs="Times New Roman" w:hint="eastAsia"/>
        </w:rPr>
        <w:t>企业信用评价指标》；</w:t>
      </w:r>
    </w:p>
    <w:p w14:paraId="3C1A0FC5" w14:textId="4DA64FB0" w:rsidR="000F0D34" w:rsidRPr="00DE1A6F" w:rsidRDefault="00D8378B"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26841-2011</w:t>
      </w:r>
      <w:r w:rsidR="0073613F" w:rsidRPr="00DE1A6F">
        <w:rPr>
          <w:rFonts w:asciiTheme="minorEastAsia" w:hAnsiTheme="minorEastAsia" w:cs="Times New Roman" w:hint="eastAsia"/>
        </w:rPr>
        <w:t xml:space="preserve">《基于电子商务活动的交易主体 </w:t>
      </w:r>
      <w:r w:rsidRPr="00DE1A6F">
        <w:rPr>
          <w:rFonts w:asciiTheme="minorEastAsia" w:hAnsiTheme="minorEastAsia" w:cs="Times New Roman" w:hint="eastAsia"/>
        </w:rPr>
        <w:t>企业信用档案规范》；</w:t>
      </w:r>
    </w:p>
    <w:p w14:paraId="132E3905" w14:textId="2D22AA01" w:rsidR="000F0D34" w:rsidRPr="00DE1A6F" w:rsidRDefault="00D8378B"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26842-2011</w:t>
      </w:r>
      <w:r w:rsidR="0073613F" w:rsidRPr="00DE1A6F">
        <w:rPr>
          <w:rFonts w:asciiTheme="minorEastAsia" w:hAnsiTheme="minorEastAsia" w:cs="Times New Roman" w:hint="eastAsia"/>
        </w:rPr>
        <w:t xml:space="preserve">《基于电子商务活动的交易主体 </w:t>
      </w:r>
      <w:r w:rsidRPr="00DE1A6F">
        <w:rPr>
          <w:rFonts w:asciiTheme="minorEastAsia" w:hAnsiTheme="minorEastAsia" w:cs="Times New Roman" w:hint="eastAsia"/>
        </w:rPr>
        <w:t>企业信用评价指标与登记表示规范》；</w:t>
      </w:r>
    </w:p>
    <w:p w14:paraId="6268AE59" w14:textId="770A59FA" w:rsidR="000F0D34" w:rsidRPr="00DE1A6F" w:rsidRDefault="00D8378B"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GB/T 29622-2013</w:t>
      </w:r>
      <w:r w:rsidR="0073613F" w:rsidRPr="00DE1A6F">
        <w:rPr>
          <w:rFonts w:asciiTheme="minorEastAsia" w:hAnsiTheme="minorEastAsia" w:cs="Times New Roman" w:hint="eastAsia"/>
        </w:rPr>
        <w:t>《电子商务信用 卖方交易信用信息披露规范</w:t>
      </w:r>
      <w:r w:rsidRPr="00DE1A6F">
        <w:rPr>
          <w:rFonts w:asciiTheme="minorEastAsia" w:hAnsiTheme="minorEastAsia" w:cs="Times New Roman" w:hint="eastAsia"/>
        </w:rPr>
        <w:t>》；</w:t>
      </w:r>
    </w:p>
    <w:p w14:paraId="54870729" w14:textId="77777777" w:rsidR="00D8378B" w:rsidRPr="00DE1A6F" w:rsidRDefault="00D8378B"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rPr>
        <w:t>SB/T 10444-2007</w:t>
      </w:r>
      <w:r w:rsidRPr="00DE1A6F">
        <w:rPr>
          <w:rFonts w:asciiTheme="minorEastAsia" w:hAnsiTheme="minorEastAsia" w:cs="Times New Roman" w:hint="eastAsia"/>
        </w:rPr>
        <w:t>《商贸企业信用管理技术规范》；</w:t>
      </w:r>
    </w:p>
    <w:p w14:paraId="0D5EBE19" w14:textId="20083C9F" w:rsidR="000F0D34" w:rsidRPr="00DE1A6F" w:rsidRDefault="00D8378B"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hint="eastAsia"/>
        </w:rPr>
        <w:t>SB/T 10907-2012《网店信用评估要素指南》；</w:t>
      </w:r>
    </w:p>
    <w:p w14:paraId="315BD364" w14:textId="22842D17" w:rsidR="00C42561" w:rsidRPr="00DE1A6F" w:rsidRDefault="00D8378B" w:rsidP="00175245">
      <w:pPr>
        <w:spacing w:line="360" w:lineRule="auto"/>
        <w:ind w:firstLineChars="200" w:firstLine="420"/>
        <w:rPr>
          <w:rFonts w:asciiTheme="minorEastAsia" w:hAnsiTheme="minorEastAsia" w:cs="Times New Roman"/>
        </w:rPr>
      </w:pPr>
      <w:r w:rsidRPr="00DE1A6F">
        <w:rPr>
          <w:rFonts w:asciiTheme="minorEastAsia" w:hAnsiTheme="minorEastAsia" w:cs="Times New Roman"/>
        </w:rPr>
        <w:t>SB/T 10960-2013</w:t>
      </w:r>
      <w:r w:rsidR="0073613F" w:rsidRPr="00DE1A6F">
        <w:rPr>
          <w:rFonts w:asciiTheme="minorEastAsia" w:hAnsiTheme="minorEastAsia" w:cs="Times New Roman" w:hint="eastAsia"/>
        </w:rPr>
        <w:t>《零售企业信用等级评价规范》</w:t>
      </w:r>
      <w:r w:rsidRPr="00DE1A6F">
        <w:rPr>
          <w:rFonts w:asciiTheme="minorEastAsia" w:hAnsiTheme="minorEastAsia" w:cs="Times New Roman" w:hint="eastAsia"/>
        </w:rPr>
        <w:t>；</w:t>
      </w:r>
    </w:p>
    <w:p w14:paraId="3249E47C" w14:textId="666ED32B" w:rsidR="0090636D" w:rsidRPr="00DE1A6F" w:rsidRDefault="00866D84"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9</w:t>
      </w:r>
      <w:r w:rsidRPr="00DE1A6F">
        <w:rPr>
          <w:rFonts w:asciiTheme="minorEastAsia" w:hAnsiTheme="minorEastAsia" w:cs="Times New Roman"/>
        </w:rPr>
        <w:t>.</w:t>
      </w:r>
      <w:r w:rsidR="00C42561" w:rsidRPr="00DE1A6F">
        <w:rPr>
          <w:rFonts w:asciiTheme="minorEastAsia" w:hAnsiTheme="minorEastAsia" w:cs="Times New Roman" w:hint="eastAsia"/>
        </w:rPr>
        <w:t>2</w:t>
      </w:r>
      <w:r w:rsidRPr="00DE1A6F">
        <w:rPr>
          <w:rFonts w:asciiTheme="minorEastAsia" w:hAnsiTheme="minorEastAsia" w:cs="Times New Roman"/>
        </w:rPr>
        <w:tab/>
        <w:t>平台如何处理客户在购买自营产品后所留下的差评；会否采取恶意方式</w:t>
      </w:r>
      <w:r w:rsidR="00446116" w:rsidRPr="00DE1A6F">
        <w:rPr>
          <w:rFonts w:asciiTheme="minorEastAsia" w:hAnsiTheme="minorEastAsia" w:cs="Times New Roman"/>
        </w:rPr>
        <w:t>，</w:t>
      </w:r>
      <w:r w:rsidRPr="00DE1A6F">
        <w:rPr>
          <w:rFonts w:asciiTheme="minorEastAsia" w:hAnsiTheme="minorEastAsia" w:cs="Times New Roman"/>
        </w:rPr>
        <w:t>例如删除劣评等方法</w:t>
      </w:r>
      <w:r w:rsidR="00446116" w:rsidRPr="00DE1A6F">
        <w:rPr>
          <w:rFonts w:asciiTheme="minorEastAsia" w:hAnsiTheme="minorEastAsia" w:cs="Times New Roman"/>
        </w:rPr>
        <w:t>进行</w:t>
      </w:r>
      <w:r w:rsidRPr="00DE1A6F">
        <w:rPr>
          <w:rFonts w:asciiTheme="minorEastAsia" w:hAnsiTheme="minorEastAsia" w:cs="Times New Roman"/>
        </w:rPr>
        <w:t>处理；</w:t>
      </w:r>
    </w:p>
    <w:p w14:paraId="1A25EB65" w14:textId="1EF6E572" w:rsidR="00866D84" w:rsidRPr="00DE1A6F" w:rsidRDefault="00866D84"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9</w:t>
      </w:r>
      <w:r w:rsidRPr="00DE1A6F">
        <w:rPr>
          <w:rFonts w:asciiTheme="minorEastAsia" w:hAnsiTheme="minorEastAsia" w:cs="Times New Roman"/>
        </w:rPr>
        <w:t>.</w:t>
      </w:r>
      <w:r w:rsidR="00C42561" w:rsidRPr="00DE1A6F">
        <w:rPr>
          <w:rFonts w:asciiTheme="minorEastAsia" w:hAnsiTheme="minorEastAsia" w:cs="Times New Roman" w:hint="eastAsia"/>
        </w:rPr>
        <w:t>3</w:t>
      </w:r>
      <w:r w:rsidRPr="00DE1A6F">
        <w:rPr>
          <w:rFonts w:asciiTheme="minorEastAsia" w:hAnsiTheme="minorEastAsia" w:cs="Times New Roman"/>
        </w:rPr>
        <w:tab/>
        <w:t>平台自营产品销售量</w:t>
      </w:r>
      <w:r w:rsidR="005C0061" w:rsidRPr="00DE1A6F">
        <w:rPr>
          <w:rFonts w:asciiTheme="minorEastAsia" w:hAnsiTheme="minorEastAsia" w:cs="Times New Roman" w:hint="eastAsia"/>
          <w:lang w:eastAsia="zh-TW"/>
        </w:rPr>
        <w:t>不应</w:t>
      </w:r>
      <w:r w:rsidRPr="00DE1A6F">
        <w:rPr>
          <w:rFonts w:asciiTheme="minorEastAsia" w:hAnsiTheme="minorEastAsia" w:cs="Times New Roman"/>
        </w:rPr>
        <w:t>存在任何虚假</w:t>
      </w:r>
      <w:r w:rsidR="007A49DC" w:rsidRPr="00DE1A6F">
        <w:rPr>
          <w:rFonts w:asciiTheme="minorEastAsia" w:hAnsiTheme="minorEastAsia" w:cs="Times New Roman" w:hint="eastAsia"/>
        </w:rPr>
        <w:t>情形</w:t>
      </w:r>
      <w:r w:rsidRPr="00DE1A6F">
        <w:rPr>
          <w:rFonts w:asciiTheme="minorEastAsia" w:hAnsiTheme="minorEastAsia" w:cs="Times New Roman"/>
        </w:rPr>
        <w:t>；</w:t>
      </w:r>
    </w:p>
    <w:p w14:paraId="3AF57FAF" w14:textId="1C3E2811" w:rsidR="00866D84" w:rsidRPr="00DE1A6F" w:rsidRDefault="00866D84"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9</w:t>
      </w:r>
      <w:r w:rsidRPr="00DE1A6F">
        <w:rPr>
          <w:rFonts w:asciiTheme="minorEastAsia" w:hAnsiTheme="minorEastAsia" w:cs="Times New Roman"/>
        </w:rPr>
        <w:t>.</w:t>
      </w:r>
      <w:r w:rsidR="00C42561" w:rsidRPr="00DE1A6F">
        <w:rPr>
          <w:rFonts w:asciiTheme="minorEastAsia" w:hAnsiTheme="minorEastAsia" w:cs="Times New Roman" w:hint="eastAsia"/>
        </w:rPr>
        <w:t>4</w:t>
      </w:r>
      <w:r w:rsidRPr="00DE1A6F">
        <w:rPr>
          <w:rFonts w:asciiTheme="minorEastAsia" w:hAnsiTheme="minorEastAsia" w:cs="Times New Roman"/>
        </w:rPr>
        <w:tab/>
        <w:t>平台在展示</w:t>
      </w:r>
      <w:r w:rsidR="00446116" w:rsidRPr="00DE1A6F">
        <w:rPr>
          <w:rFonts w:asciiTheme="minorEastAsia" w:hAnsiTheme="minorEastAsia" w:cs="Times New Roman"/>
        </w:rPr>
        <w:t>自营产品</w:t>
      </w:r>
      <w:r w:rsidR="00ED2A61" w:rsidRPr="00DE1A6F">
        <w:rPr>
          <w:rFonts w:asciiTheme="minorEastAsia" w:hAnsiTheme="minorEastAsia" w:cs="Times New Roman"/>
        </w:rPr>
        <w:t>时，</w:t>
      </w:r>
      <w:r w:rsidR="005C0061" w:rsidRPr="00DE1A6F">
        <w:rPr>
          <w:rFonts w:asciiTheme="minorEastAsia" w:hAnsiTheme="minorEastAsia" w:cs="Times New Roman" w:hint="eastAsia"/>
        </w:rPr>
        <w:t>应</w:t>
      </w:r>
      <w:r w:rsidR="00516F7E" w:rsidRPr="00DE1A6F">
        <w:rPr>
          <w:rFonts w:asciiTheme="minorEastAsia" w:hAnsiTheme="minorEastAsia" w:cs="Times New Roman" w:hint="eastAsia"/>
        </w:rPr>
        <w:t>严格遵守《广告法》</w:t>
      </w:r>
      <w:r w:rsidR="003864CD" w:rsidRPr="00DE1A6F">
        <w:rPr>
          <w:rFonts w:asciiTheme="minorEastAsia" w:hAnsiTheme="minorEastAsia" w:cs="Times New Roman" w:hint="eastAsia"/>
        </w:rPr>
        <w:t>，</w:t>
      </w:r>
      <w:r w:rsidR="005C0061" w:rsidRPr="00DE1A6F">
        <w:rPr>
          <w:rFonts w:asciiTheme="minorEastAsia" w:hAnsiTheme="minorEastAsia" w:cs="Times New Roman" w:hint="eastAsia"/>
        </w:rPr>
        <w:t>不应</w:t>
      </w:r>
      <w:r w:rsidR="003864CD" w:rsidRPr="00DE1A6F">
        <w:rPr>
          <w:rFonts w:asciiTheme="minorEastAsia" w:hAnsiTheme="minorEastAsia" w:cs="Times New Roman" w:hint="eastAsia"/>
        </w:rPr>
        <w:t>存在进货渠道不明、</w:t>
      </w:r>
      <w:r w:rsidR="00516F7E" w:rsidRPr="00DE1A6F">
        <w:rPr>
          <w:rFonts w:asciiTheme="minorEastAsia" w:hAnsiTheme="minorEastAsia" w:cs="Times New Roman" w:hint="eastAsia"/>
        </w:rPr>
        <w:t>没有商标证明或商标授权证明的产品被标为自营产品的情况，</w:t>
      </w:r>
      <w:r w:rsidR="005C0061" w:rsidRPr="00DE1A6F">
        <w:rPr>
          <w:rFonts w:asciiTheme="minorEastAsia" w:hAnsiTheme="minorEastAsia" w:cs="Times New Roman" w:hint="eastAsia"/>
        </w:rPr>
        <w:t>不应</w:t>
      </w:r>
      <w:r w:rsidR="00516F7E" w:rsidRPr="00DE1A6F">
        <w:rPr>
          <w:rFonts w:asciiTheme="minorEastAsia" w:hAnsiTheme="minorEastAsia" w:cs="Times New Roman" w:hint="eastAsia"/>
        </w:rPr>
        <w:t>存在商标混淆、混同的情况，对于产品数量、质量、性能等方面的描述</w:t>
      </w:r>
      <w:r w:rsidR="005C0061" w:rsidRPr="00DE1A6F">
        <w:rPr>
          <w:rFonts w:asciiTheme="minorEastAsia" w:hAnsiTheme="minorEastAsia" w:cs="Times New Roman" w:hint="eastAsia"/>
        </w:rPr>
        <w:t>不应</w:t>
      </w:r>
      <w:r w:rsidR="00516F7E" w:rsidRPr="00DE1A6F">
        <w:rPr>
          <w:rFonts w:asciiTheme="minorEastAsia" w:hAnsiTheme="minorEastAsia" w:cs="Times New Roman" w:hint="eastAsia"/>
        </w:rPr>
        <w:t>存在隐瞒、不清楚、夸大或另人误解的情况</w:t>
      </w:r>
      <w:r w:rsidR="003864CD" w:rsidRPr="00DE1A6F">
        <w:rPr>
          <w:rFonts w:asciiTheme="minorEastAsia" w:hAnsiTheme="minorEastAsia" w:cs="Times New Roman" w:hint="eastAsia"/>
        </w:rPr>
        <w:t>，对于食品、</w:t>
      </w:r>
      <w:r w:rsidR="005C0061" w:rsidRPr="00DE1A6F">
        <w:rPr>
          <w:rFonts w:asciiTheme="minorEastAsia" w:hAnsiTheme="minorEastAsia" w:cs="Times New Roman" w:hint="eastAsia"/>
        </w:rPr>
        <w:t>药品及保健品类产品不应带有功效宣传</w:t>
      </w:r>
      <w:r w:rsidR="003864CD" w:rsidRPr="00DE1A6F">
        <w:rPr>
          <w:rFonts w:asciiTheme="minorEastAsia" w:hAnsiTheme="minorEastAsia" w:cs="Times New Roman" w:hint="eastAsia"/>
        </w:rPr>
        <w:t>、虚假宣传</w:t>
      </w:r>
      <w:r w:rsidR="00C2480B" w:rsidRPr="00DE1A6F">
        <w:rPr>
          <w:rFonts w:asciiTheme="minorEastAsia" w:hAnsiTheme="minorEastAsia" w:cs="Times New Roman" w:hint="eastAsia"/>
        </w:rPr>
        <w:t>；</w:t>
      </w:r>
    </w:p>
    <w:p w14:paraId="2D2021F6" w14:textId="1793E45A" w:rsidR="00ED2A61" w:rsidRPr="00DE1A6F" w:rsidRDefault="00ED2A61"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9</w:t>
      </w:r>
      <w:r w:rsidRPr="00DE1A6F">
        <w:rPr>
          <w:rFonts w:asciiTheme="minorEastAsia" w:hAnsiTheme="minorEastAsia" w:cs="Times New Roman"/>
        </w:rPr>
        <w:t>.</w:t>
      </w:r>
      <w:r w:rsidR="00C42561" w:rsidRPr="00DE1A6F">
        <w:rPr>
          <w:rFonts w:asciiTheme="minorEastAsia" w:hAnsiTheme="minorEastAsia" w:cs="Times New Roman" w:hint="eastAsia"/>
        </w:rPr>
        <w:t>5</w:t>
      </w:r>
      <w:r w:rsidRPr="00DE1A6F">
        <w:rPr>
          <w:rFonts w:asciiTheme="minorEastAsia" w:hAnsiTheme="minorEastAsia" w:cs="Times New Roman"/>
        </w:rPr>
        <w:tab/>
        <w:t>平台</w:t>
      </w:r>
      <w:r w:rsidR="00446116" w:rsidRPr="00DE1A6F">
        <w:rPr>
          <w:rFonts w:asciiTheme="minorEastAsia" w:hAnsiTheme="minorEastAsia" w:cs="Times New Roman"/>
        </w:rPr>
        <w:t>在</w:t>
      </w:r>
      <w:r w:rsidRPr="00DE1A6F">
        <w:rPr>
          <w:rFonts w:asciiTheme="minorEastAsia" w:hAnsiTheme="minorEastAsia" w:cs="Times New Roman"/>
        </w:rPr>
        <w:t>遇</w:t>
      </w:r>
      <w:r w:rsidR="00446116" w:rsidRPr="00DE1A6F">
        <w:rPr>
          <w:rFonts w:asciiTheme="minorEastAsia" w:hAnsiTheme="minorEastAsia" w:cs="Times New Roman"/>
        </w:rPr>
        <w:t>到</w:t>
      </w:r>
      <w:r w:rsidRPr="00DE1A6F">
        <w:rPr>
          <w:rFonts w:asciiTheme="minorEastAsia" w:hAnsiTheme="minorEastAsia" w:cs="Times New Roman"/>
        </w:rPr>
        <w:t>消费者投诉自营产品属假冒伪劣产品</w:t>
      </w:r>
      <w:r w:rsidR="00446116" w:rsidRPr="00DE1A6F">
        <w:rPr>
          <w:rFonts w:asciiTheme="minorEastAsia" w:hAnsiTheme="minorEastAsia" w:cs="Times New Roman"/>
        </w:rPr>
        <w:t>时</w:t>
      </w:r>
      <w:r w:rsidRPr="00DE1A6F">
        <w:rPr>
          <w:rFonts w:asciiTheme="minorEastAsia" w:hAnsiTheme="minorEastAsia" w:cs="Times New Roman"/>
        </w:rPr>
        <w:t>的处理方式和态度</w:t>
      </w:r>
      <w:r w:rsidR="00C40C32" w:rsidRPr="00DE1A6F">
        <w:rPr>
          <w:rFonts w:asciiTheme="minorEastAsia" w:hAnsiTheme="minorEastAsia" w:cs="Times New Roman" w:hint="eastAsia"/>
        </w:rPr>
        <w:t>；</w:t>
      </w:r>
    </w:p>
    <w:p w14:paraId="3227162B" w14:textId="2734061F" w:rsidR="00456429" w:rsidRPr="00DE1A6F" w:rsidRDefault="00456429" w:rsidP="00146349">
      <w:pPr>
        <w:spacing w:line="360" w:lineRule="auto"/>
        <w:rPr>
          <w:rFonts w:asciiTheme="minorEastAsia" w:hAnsiTheme="minorEastAsia" w:cs="Times New Roman"/>
        </w:rPr>
      </w:pPr>
      <w:r w:rsidRPr="00DE1A6F">
        <w:rPr>
          <w:rFonts w:asciiTheme="minorEastAsia" w:hAnsiTheme="minorEastAsia" w:cs="Times New Roman"/>
        </w:rPr>
        <w:t>4.</w:t>
      </w:r>
      <w:r w:rsidR="00D97A95" w:rsidRPr="00DE1A6F">
        <w:rPr>
          <w:rFonts w:asciiTheme="minorEastAsia" w:hAnsiTheme="minorEastAsia" w:cs="Times New Roman"/>
        </w:rPr>
        <w:t>9</w:t>
      </w:r>
      <w:r w:rsidRPr="00DE1A6F">
        <w:rPr>
          <w:rFonts w:asciiTheme="minorEastAsia" w:hAnsiTheme="minorEastAsia" w:cs="Times New Roman"/>
        </w:rPr>
        <w:t>.</w:t>
      </w:r>
      <w:r w:rsidR="00CB0F29" w:rsidRPr="00DE1A6F">
        <w:rPr>
          <w:rFonts w:asciiTheme="minorEastAsia" w:hAnsiTheme="minorEastAsia" w:cs="Times New Roman" w:hint="eastAsia"/>
        </w:rPr>
        <w:t>6</w:t>
      </w:r>
      <w:r w:rsidRPr="00DE1A6F">
        <w:rPr>
          <w:rFonts w:asciiTheme="minorEastAsia" w:hAnsiTheme="minorEastAsia" w:cs="Times New Roman"/>
        </w:rPr>
        <w:tab/>
      </w:r>
      <w:r w:rsidRPr="00DE1A6F">
        <w:rPr>
          <w:rFonts w:asciiTheme="minorEastAsia" w:hAnsiTheme="minorEastAsia" w:cs="Times New Roman" w:hint="eastAsia"/>
        </w:rPr>
        <w:t>平台</w:t>
      </w:r>
      <w:r w:rsidR="009146C1" w:rsidRPr="00DE1A6F">
        <w:rPr>
          <w:rFonts w:asciiTheme="minorEastAsia" w:hAnsiTheme="minorEastAsia" w:cs="Times New Roman" w:hint="eastAsia"/>
        </w:rPr>
        <w:t>应</w:t>
      </w:r>
      <w:r w:rsidRPr="00DE1A6F">
        <w:rPr>
          <w:rFonts w:asciiTheme="minorEastAsia" w:hAnsiTheme="minorEastAsia" w:cs="Times New Roman" w:hint="eastAsia"/>
        </w:rPr>
        <w:t>向消费者主动提供纸质或电子发票。</w:t>
      </w:r>
    </w:p>
    <w:p w14:paraId="0AFB09A8" w14:textId="11DB9786" w:rsidR="000C074F" w:rsidRPr="00DE1A6F" w:rsidRDefault="008421F5" w:rsidP="002E5EB7">
      <w:pPr>
        <w:pStyle w:val="1"/>
        <w:numPr>
          <w:ilvl w:val="0"/>
          <w:numId w:val="11"/>
        </w:numPr>
        <w:spacing w:line="360" w:lineRule="auto"/>
        <w:rPr>
          <w:rFonts w:asciiTheme="minorEastAsia" w:hAnsiTheme="minorEastAsia" w:cs="Times New Roman"/>
          <w:sz w:val="21"/>
          <w:szCs w:val="21"/>
        </w:rPr>
      </w:pPr>
      <w:r w:rsidRPr="00DE1A6F">
        <w:rPr>
          <w:rFonts w:asciiTheme="minorEastAsia" w:hAnsiTheme="minorEastAsia" w:cs="Times New Roman" w:hint="eastAsia"/>
          <w:sz w:val="21"/>
          <w:szCs w:val="21"/>
          <w:lang w:eastAsia="zh-TW"/>
        </w:rPr>
        <w:lastRenderedPageBreak/>
        <w:t>评价原则与方法</w:t>
      </w:r>
    </w:p>
    <w:p w14:paraId="2413ED0C" w14:textId="234A87C7" w:rsidR="001B5543" w:rsidRPr="00DE1A6F" w:rsidRDefault="008421F5" w:rsidP="001B5543">
      <w:pPr>
        <w:pStyle w:val="2"/>
        <w:numPr>
          <w:ilvl w:val="0"/>
          <w:numId w:val="13"/>
        </w:numPr>
        <w:tabs>
          <w:tab w:val="left" w:pos="3686"/>
        </w:tabs>
        <w:spacing w:line="360" w:lineRule="auto"/>
        <w:rPr>
          <w:rFonts w:asciiTheme="minorEastAsia" w:eastAsiaTheme="minorEastAsia" w:hAnsiTheme="minorEastAsia" w:cs="Times New Roman"/>
          <w:sz w:val="21"/>
          <w:szCs w:val="21"/>
        </w:rPr>
      </w:pPr>
      <w:r w:rsidRPr="00DE1A6F">
        <w:rPr>
          <w:rFonts w:asciiTheme="minorEastAsia" w:eastAsiaTheme="minorEastAsia" w:hAnsiTheme="minorEastAsia" w:cs="Times New Roman" w:hint="eastAsia"/>
          <w:sz w:val="21"/>
          <w:szCs w:val="21"/>
          <w:lang w:eastAsia="zh-TW"/>
        </w:rPr>
        <w:t>评价</w:t>
      </w:r>
      <w:r w:rsidRPr="00DE1A6F">
        <w:rPr>
          <w:rFonts w:asciiTheme="minorEastAsia" w:eastAsiaTheme="minorEastAsia" w:hAnsiTheme="minorEastAsia" w:cs="Times New Roman"/>
          <w:sz w:val="21"/>
          <w:szCs w:val="21"/>
        </w:rPr>
        <w:t>原则</w:t>
      </w:r>
    </w:p>
    <w:p w14:paraId="38B2F4A3" w14:textId="495D1F6A" w:rsidR="008421F5" w:rsidRPr="00DE1A6F" w:rsidRDefault="00C55CE7" w:rsidP="00572569">
      <w:pPr>
        <w:spacing w:line="360" w:lineRule="auto"/>
        <w:ind w:leftChars="200" w:left="850" w:hangingChars="205" w:hanging="430"/>
        <w:rPr>
          <w:rFonts w:asciiTheme="minorEastAsia" w:hAnsiTheme="minorEastAsia" w:cs="Times New Roman"/>
          <w:lang w:eastAsia="zh-TW"/>
        </w:rPr>
      </w:pPr>
      <w:bookmarkStart w:id="1" w:name="_GoBack"/>
      <w:bookmarkEnd w:id="1"/>
      <w:r w:rsidRPr="00DE1A6F">
        <w:rPr>
          <w:rFonts w:asciiTheme="minorEastAsia" w:hAnsiTheme="minorEastAsia" w:cs="Times New Roman"/>
        </w:rPr>
        <w:t>平台自营业务</w:t>
      </w:r>
      <w:r w:rsidR="008421F5" w:rsidRPr="00DE1A6F">
        <w:rPr>
          <w:rFonts w:asciiTheme="minorEastAsia" w:hAnsiTheme="minorEastAsia" w:cs="Times New Roman" w:hint="eastAsia"/>
          <w:lang w:eastAsia="zh-TW"/>
        </w:rPr>
        <w:t>服务质量</w:t>
      </w:r>
      <w:r w:rsidR="009146C1" w:rsidRPr="00DE1A6F">
        <w:rPr>
          <w:rFonts w:asciiTheme="minorEastAsia" w:hAnsiTheme="minorEastAsia" w:cs="Times New Roman" w:hint="eastAsia"/>
          <w:lang w:eastAsia="zh-TW"/>
        </w:rPr>
        <w:t>评价原则</w:t>
      </w:r>
      <w:r w:rsidR="008421F5" w:rsidRPr="00DE1A6F">
        <w:rPr>
          <w:rFonts w:asciiTheme="minorEastAsia" w:hAnsiTheme="minorEastAsia" w:cs="Times New Roman" w:hint="eastAsia"/>
          <w:lang w:eastAsia="zh-TW"/>
        </w:rPr>
        <w:t>包括：</w:t>
      </w:r>
    </w:p>
    <w:p w14:paraId="057AA1A8" w14:textId="74D1C7DF" w:rsidR="00E66FF3" w:rsidRPr="00DE1A6F" w:rsidRDefault="00EA07C1" w:rsidP="00572569">
      <w:pPr>
        <w:spacing w:line="360" w:lineRule="auto"/>
        <w:ind w:firstLineChars="200" w:firstLine="420"/>
        <w:rPr>
          <w:rFonts w:asciiTheme="minorEastAsia" w:hAnsiTheme="minorEastAsia" w:cs="Times New Roman"/>
          <w:lang w:eastAsia="zh-TW"/>
        </w:rPr>
      </w:pPr>
      <w:r w:rsidRPr="00DE1A6F">
        <w:rPr>
          <w:rFonts w:asciiTheme="minorEastAsia" w:hAnsiTheme="minorEastAsia" w:cs="Times New Roman"/>
          <w:lang w:eastAsia="zh-TW"/>
        </w:rPr>
        <w:t>(a)</w:t>
      </w:r>
      <w:r w:rsidR="00E66FF3" w:rsidRPr="00DE1A6F">
        <w:rPr>
          <w:rFonts w:asciiTheme="minorEastAsia" w:hAnsiTheme="minorEastAsia" w:cs="Times New Roman"/>
          <w:lang w:eastAsia="zh-TW"/>
        </w:rPr>
        <w:tab/>
      </w:r>
      <w:r w:rsidR="00E66FF3" w:rsidRPr="00DE1A6F">
        <w:rPr>
          <w:rFonts w:asciiTheme="minorEastAsia" w:hAnsiTheme="minorEastAsia" w:cs="Times New Roman" w:hint="eastAsia"/>
          <w:lang w:eastAsia="zh-TW"/>
        </w:rPr>
        <w:t>评价对象选取的一致性：应选择同类型、同行业的平台或平台的同环节的服务要素进行评价；</w:t>
      </w:r>
    </w:p>
    <w:p w14:paraId="1D30D5D0" w14:textId="77777777" w:rsidR="00EA07C1" w:rsidRPr="00DE1A6F" w:rsidRDefault="00E66FF3" w:rsidP="00572569">
      <w:pPr>
        <w:spacing w:line="360" w:lineRule="auto"/>
        <w:ind w:firstLineChars="200" w:firstLine="420"/>
        <w:rPr>
          <w:rFonts w:asciiTheme="minorEastAsia" w:hAnsiTheme="minorEastAsia" w:cs="Times New Roman"/>
          <w:lang w:eastAsia="zh-TW"/>
        </w:rPr>
      </w:pPr>
      <w:r w:rsidRPr="00DE1A6F">
        <w:rPr>
          <w:rFonts w:asciiTheme="minorEastAsia" w:hAnsiTheme="minorEastAsia" w:cs="Times New Roman"/>
          <w:lang w:eastAsia="zh-TW"/>
        </w:rPr>
        <w:t>(b)</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评价指标的可选性：在评价过程中，可根据参评对象的平台类型或</w:t>
      </w:r>
      <w:r w:rsidR="00EA07C1" w:rsidRPr="00DE1A6F">
        <w:rPr>
          <w:rFonts w:asciiTheme="minorEastAsia" w:hAnsiTheme="minorEastAsia" w:cs="Times New Roman" w:hint="eastAsia"/>
          <w:lang w:eastAsia="zh-TW"/>
        </w:rPr>
        <w:t>相关交易环节取本标准中规定的评价指标；</w:t>
      </w:r>
    </w:p>
    <w:p w14:paraId="6106CD6C" w14:textId="207F4D27" w:rsidR="00EA07C1" w:rsidRPr="00DE1A6F" w:rsidRDefault="00EA07C1" w:rsidP="00572569">
      <w:pPr>
        <w:spacing w:line="360" w:lineRule="auto"/>
        <w:ind w:firstLineChars="200" w:firstLine="420"/>
        <w:rPr>
          <w:rFonts w:asciiTheme="minorEastAsia" w:hAnsiTheme="minorEastAsia" w:cs="Times New Roman"/>
          <w:lang w:eastAsia="zh-TW"/>
        </w:rPr>
      </w:pPr>
      <w:r w:rsidRPr="00DE1A6F">
        <w:rPr>
          <w:rFonts w:asciiTheme="minorEastAsia" w:hAnsiTheme="minorEastAsia" w:cs="Times New Roman"/>
          <w:lang w:eastAsia="zh-TW"/>
        </w:rPr>
        <w:t>(c)</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评价结果的统一性：通过将评价结果统一转换为百分制的方式，使得评价结论可比。</w:t>
      </w:r>
    </w:p>
    <w:p w14:paraId="7D1D89F2" w14:textId="5746D054" w:rsidR="00EA07C1" w:rsidRPr="00DE1A6F" w:rsidRDefault="00EA07C1" w:rsidP="00EA07C1">
      <w:pPr>
        <w:pStyle w:val="2"/>
        <w:numPr>
          <w:ilvl w:val="0"/>
          <w:numId w:val="13"/>
        </w:numPr>
        <w:tabs>
          <w:tab w:val="left" w:pos="3686"/>
        </w:tabs>
        <w:spacing w:line="360" w:lineRule="auto"/>
        <w:rPr>
          <w:rFonts w:asciiTheme="minorEastAsia" w:eastAsiaTheme="minorEastAsia" w:hAnsiTheme="minorEastAsia" w:cs="Times New Roman"/>
          <w:sz w:val="21"/>
          <w:szCs w:val="21"/>
        </w:rPr>
      </w:pPr>
      <w:r w:rsidRPr="00DE1A6F">
        <w:rPr>
          <w:rFonts w:asciiTheme="minorEastAsia" w:eastAsiaTheme="minorEastAsia" w:hAnsiTheme="minorEastAsia" w:cs="Times New Roman" w:hint="eastAsia"/>
          <w:sz w:val="21"/>
          <w:szCs w:val="21"/>
          <w:lang w:eastAsia="zh-TW"/>
        </w:rPr>
        <w:t>评价方式</w:t>
      </w:r>
    </w:p>
    <w:p w14:paraId="50D04921" w14:textId="67CDE37E" w:rsidR="00EA07C1" w:rsidRPr="00DE1A6F" w:rsidRDefault="00EA07C1" w:rsidP="00EA07C1">
      <w:pPr>
        <w:spacing w:line="360" w:lineRule="auto"/>
        <w:ind w:left="850" w:hangingChars="405" w:hanging="850"/>
        <w:rPr>
          <w:rFonts w:asciiTheme="minorEastAsia" w:hAnsiTheme="minorEastAsia" w:cs="Times New Roman"/>
          <w:lang w:eastAsia="zh-TW"/>
        </w:rPr>
      </w:pPr>
      <w:r w:rsidRPr="00DE1A6F">
        <w:rPr>
          <w:rFonts w:asciiTheme="minorEastAsia" w:hAnsiTheme="minorEastAsia" w:cs="Times New Roman"/>
        </w:rPr>
        <w:t>5.</w:t>
      </w:r>
      <w:r w:rsidRPr="00DE1A6F">
        <w:rPr>
          <w:rFonts w:asciiTheme="minorEastAsia" w:hAnsiTheme="minorEastAsia" w:cs="Times New Roman" w:hint="eastAsia"/>
          <w:lang w:eastAsia="zh-TW"/>
        </w:rPr>
        <w:t>2</w:t>
      </w:r>
      <w:r w:rsidRPr="00DE1A6F">
        <w:rPr>
          <w:rFonts w:asciiTheme="minorEastAsia" w:hAnsiTheme="minorEastAsia" w:cs="Times New Roman"/>
        </w:rPr>
        <w:t>.1</w:t>
      </w:r>
      <w:r w:rsidRPr="00DE1A6F">
        <w:rPr>
          <w:rFonts w:asciiTheme="minorEastAsia" w:hAnsiTheme="minorEastAsia" w:cs="Times New Roman"/>
        </w:rPr>
        <w:tab/>
      </w:r>
      <w:r w:rsidRPr="00DE1A6F">
        <w:rPr>
          <w:rFonts w:asciiTheme="minorEastAsia" w:hAnsiTheme="minorEastAsia" w:cs="Times New Roman" w:hint="eastAsia"/>
          <w:lang w:eastAsia="zh-TW"/>
        </w:rPr>
        <w:t>评价方式是对评价内容进行评分的主要手段，在评价过程中可使用一种评价方式，也可使用多种评价方式的组合形式。主要的评价方式有：</w:t>
      </w:r>
    </w:p>
    <w:p w14:paraId="65E4FCAE" w14:textId="14F7814C" w:rsidR="00EA07C1" w:rsidRPr="00DE1A6F" w:rsidRDefault="00EA07C1" w:rsidP="00EA07C1">
      <w:pPr>
        <w:spacing w:line="360" w:lineRule="auto"/>
        <w:ind w:left="1246" w:hanging="396"/>
        <w:rPr>
          <w:rFonts w:asciiTheme="minorEastAsia" w:hAnsiTheme="minorEastAsia" w:cs="Times New Roman"/>
          <w:lang w:eastAsia="zh-TW"/>
        </w:rPr>
      </w:pPr>
      <w:r w:rsidRPr="00DE1A6F">
        <w:rPr>
          <w:rFonts w:asciiTheme="minorEastAsia" w:hAnsiTheme="minorEastAsia" w:cs="Times New Roman"/>
          <w:lang w:eastAsia="zh-TW"/>
        </w:rPr>
        <w:t>(a)</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文件审查：对所提供的审核文件的真实性和有效性进行审查，审核文件是指在</w:t>
      </w:r>
      <w:r w:rsidR="00EA005A" w:rsidRPr="00DE1A6F">
        <w:rPr>
          <w:rFonts w:asciiTheme="minorEastAsia" w:hAnsiTheme="minorEastAsia" w:cs="Times New Roman" w:hint="eastAsia"/>
          <w:lang w:eastAsia="zh-TW"/>
        </w:rPr>
        <w:t>含有</w:t>
      </w:r>
      <w:r w:rsidRPr="00DE1A6F">
        <w:rPr>
          <w:rFonts w:asciiTheme="minorEastAsia" w:hAnsiTheme="minorEastAsia" w:cs="Times New Roman" w:hint="eastAsia"/>
          <w:lang w:eastAsia="zh-TW"/>
        </w:rPr>
        <w:t>自营</w:t>
      </w:r>
      <w:r w:rsidR="00EA005A" w:rsidRPr="00DE1A6F">
        <w:rPr>
          <w:rFonts w:asciiTheme="minorEastAsia" w:hAnsiTheme="minorEastAsia" w:cs="Times New Roman" w:hint="eastAsia"/>
          <w:lang w:eastAsia="zh-TW"/>
        </w:rPr>
        <w:t>业务的平台服务质量评价过程中，被评价的平台相关方根据评价要求需提供的自我声明、相关文件、证件或证明等材料；</w:t>
      </w:r>
    </w:p>
    <w:p w14:paraId="7627F67B" w14:textId="7238F65B" w:rsidR="00EA005A" w:rsidRPr="00DE1A6F" w:rsidRDefault="00EA005A" w:rsidP="00EA07C1">
      <w:pPr>
        <w:spacing w:line="360" w:lineRule="auto"/>
        <w:ind w:left="1246" w:hanging="396"/>
        <w:rPr>
          <w:rFonts w:asciiTheme="minorEastAsia" w:hAnsiTheme="minorEastAsia" w:cs="Times New Roman"/>
          <w:lang w:eastAsia="zh-TW"/>
        </w:rPr>
      </w:pPr>
      <w:r w:rsidRPr="00DE1A6F">
        <w:rPr>
          <w:rFonts w:asciiTheme="minorEastAsia" w:hAnsiTheme="minorEastAsia" w:cs="Times New Roman"/>
          <w:lang w:eastAsia="zh-TW"/>
        </w:rPr>
        <w:t>(b)</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问卷调查：</w:t>
      </w:r>
      <w:r w:rsidR="00BA65D0" w:rsidRPr="00DE1A6F">
        <w:rPr>
          <w:rFonts w:asciiTheme="minorEastAsia" w:hAnsiTheme="minorEastAsia" w:cs="Times New Roman" w:hint="eastAsia"/>
          <w:lang w:eastAsia="zh-TW"/>
        </w:rPr>
        <w:t>根据评价内容设计调查问卷，根据评价对象设定调查对象的范围和数量，并向调查对象发放调查问卷，在规定的回溯时限内回收调查问卷，并根据调查问卷结果对评价内容进行评分；</w:t>
      </w:r>
    </w:p>
    <w:p w14:paraId="0E4FE983" w14:textId="0617477A" w:rsidR="00BA65D0" w:rsidRPr="00DE1A6F" w:rsidRDefault="00BA65D0" w:rsidP="00EA07C1">
      <w:pPr>
        <w:spacing w:line="360" w:lineRule="auto"/>
        <w:ind w:left="1246" w:hanging="396"/>
        <w:rPr>
          <w:rFonts w:asciiTheme="minorEastAsia" w:hAnsiTheme="minorEastAsia" w:cs="Times New Roman"/>
          <w:lang w:eastAsia="zh-TW"/>
        </w:rPr>
      </w:pPr>
      <w:r w:rsidRPr="00DE1A6F">
        <w:rPr>
          <w:rFonts w:asciiTheme="minorEastAsia" w:hAnsiTheme="minorEastAsia" w:cs="Times New Roman"/>
          <w:lang w:eastAsia="zh-TW"/>
        </w:rPr>
        <w:t>(c)</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软件评测：通过专业的电子商务网站测试系统，采用模拟真实用户和大数据分析等方式对平台技术性能的各级指标和其他</w:t>
      </w:r>
      <w:r w:rsidR="00F51D4E" w:rsidRPr="00DE1A6F">
        <w:rPr>
          <w:rFonts w:asciiTheme="minorEastAsia" w:hAnsiTheme="minorEastAsia" w:cs="Times New Roman" w:hint="eastAsia"/>
          <w:lang w:eastAsia="zh-TW"/>
        </w:rPr>
        <w:t>评价内容进行测试和评分。</w:t>
      </w:r>
    </w:p>
    <w:p w14:paraId="01C22B41" w14:textId="70CD88A0" w:rsidR="00F51D4E" w:rsidRPr="00DE1A6F" w:rsidRDefault="00F51D4E" w:rsidP="00F51D4E">
      <w:pPr>
        <w:pStyle w:val="2"/>
        <w:numPr>
          <w:ilvl w:val="0"/>
          <w:numId w:val="13"/>
        </w:numPr>
        <w:tabs>
          <w:tab w:val="left" w:pos="3686"/>
        </w:tabs>
        <w:spacing w:line="360" w:lineRule="auto"/>
        <w:rPr>
          <w:rFonts w:asciiTheme="minorEastAsia" w:eastAsiaTheme="minorEastAsia" w:hAnsiTheme="minorEastAsia" w:cs="Times New Roman"/>
          <w:sz w:val="21"/>
          <w:szCs w:val="21"/>
        </w:rPr>
      </w:pPr>
      <w:r w:rsidRPr="00DE1A6F">
        <w:rPr>
          <w:rFonts w:asciiTheme="minorEastAsia" w:eastAsiaTheme="minorEastAsia" w:hAnsiTheme="minorEastAsia" w:cs="Times New Roman" w:hint="eastAsia"/>
          <w:sz w:val="21"/>
          <w:szCs w:val="21"/>
          <w:lang w:eastAsia="zh-TW"/>
        </w:rPr>
        <w:t>评价方法</w:t>
      </w:r>
      <w:r w:rsidR="005D5B58" w:rsidRPr="00DE1A6F">
        <w:rPr>
          <w:rFonts w:asciiTheme="minorEastAsia" w:eastAsiaTheme="minorEastAsia" w:hAnsiTheme="minorEastAsia" w:cs="Times New Roman" w:hint="eastAsia"/>
          <w:sz w:val="21"/>
          <w:szCs w:val="21"/>
          <w:lang w:eastAsia="zh-TW"/>
        </w:rPr>
        <w:t>及等级划分</w:t>
      </w:r>
    </w:p>
    <w:p w14:paraId="09BCDB98" w14:textId="07B8C296" w:rsidR="00F51D4E" w:rsidRPr="00DE1A6F" w:rsidRDefault="005D5B58" w:rsidP="006F2AF9">
      <w:pPr>
        <w:spacing w:line="360" w:lineRule="auto"/>
        <w:ind w:left="850" w:hangingChars="405" w:hanging="850"/>
        <w:rPr>
          <w:rFonts w:asciiTheme="minorEastAsia" w:hAnsiTheme="minorEastAsia" w:cs="Times New Roman"/>
        </w:rPr>
      </w:pPr>
      <w:r w:rsidRPr="00DE1A6F">
        <w:rPr>
          <w:rFonts w:asciiTheme="minorEastAsia" w:hAnsiTheme="minorEastAsia" w:cs="Times New Roman"/>
          <w:lang w:eastAsia="zh-TW"/>
        </w:rPr>
        <w:t>5.3.1</w:t>
      </w:r>
      <w:r w:rsidRPr="00DE1A6F">
        <w:rPr>
          <w:rFonts w:asciiTheme="minorEastAsia" w:hAnsiTheme="minorEastAsia" w:cs="Times New Roman"/>
          <w:lang w:eastAsia="zh-TW"/>
        </w:rPr>
        <w:tab/>
      </w:r>
      <w:r w:rsidR="008B77BC" w:rsidRPr="00DE1A6F">
        <w:rPr>
          <w:rFonts w:asciiTheme="minorEastAsia" w:hAnsiTheme="minorEastAsia" w:cs="Times New Roman" w:hint="eastAsia"/>
          <w:lang w:eastAsia="zh-TW"/>
        </w:rPr>
        <w:t>评价方法应按照国家标准</w:t>
      </w:r>
      <w:r w:rsidR="008B77BC" w:rsidRPr="00DE1A6F">
        <w:rPr>
          <w:rFonts w:asciiTheme="minorEastAsia" w:hAnsiTheme="minorEastAsia" w:cs="Times New Roman"/>
          <w:lang w:eastAsia="zh-TW"/>
        </w:rPr>
        <w:t>GB/T 31526-2015</w:t>
      </w:r>
      <w:r w:rsidR="008B77BC" w:rsidRPr="00DE1A6F">
        <w:rPr>
          <w:rFonts w:asciiTheme="minorEastAsia" w:hAnsiTheme="minorEastAsia" w:cs="Times New Roman" w:hint="eastAsia"/>
          <w:lang w:eastAsia="zh-TW"/>
        </w:rPr>
        <w:t>《电子商务平台服务质量评价与等级划分》第</w:t>
      </w:r>
      <w:r w:rsidR="008B77BC" w:rsidRPr="00DE1A6F">
        <w:rPr>
          <w:rFonts w:asciiTheme="minorEastAsia" w:hAnsiTheme="minorEastAsia" w:cs="Times New Roman"/>
          <w:lang w:eastAsia="zh-TW"/>
        </w:rPr>
        <w:t>7.3</w:t>
      </w:r>
      <w:r w:rsidR="008B77BC" w:rsidRPr="00DE1A6F">
        <w:rPr>
          <w:rFonts w:asciiTheme="minorEastAsia" w:hAnsiTheme="minorEastAsia" w:cs="Times New Roman" w:hint="eastAsia"/>
          <w:lang w:eastAsia="zh-TW"/>
        </w:rPr>
        <w:t>条进行，并应按照第</w:t>
      </w:r>
      <w:r w:rsidR="008B77BC" w:rsidRPr="00DE1A6F">
        <w:rPr>
          <w:rFonts w:asciiTheme="minorEastAsia" w:hAnsiTheme="minorEastAsia" w:cs="Times New Roman"/>
          <w:lang w:eastAsia="zh-TW"/>
        </w:rPr>
        <w:t>7.4</w:t>
      </w:r>
      <w:r w:rsidR="008B77BC" w:rsidRPr="00DE1A6F">
        <w:rPr>
          <w:rFonts w:asciiTheme="minorEastAsia" w:hAnsiTheme="minorEastAsia" w:cs="Times New Roman" w:hint="eastAsia"/>
          <w:lang w:eastAsia="zh-TW"/>
        </w:rPr>
        <w:t>条进行评价结果转换为百分制的结果。</w:t>
      </w:r>
    </w:p>
    <w:p w14:paraId="560DA9FD" w14:textId="0864FDDD" w:rsidR="005D5B58" w:rsidRPr="00DE1A6F" w:rsidRDefault="005D5B58" w:rsidP="006F2AF9">
      <w:pPr>
        <w:spacing w:line="360" w:lineRule="auto"/>
        <w:ind w:left="850" w:hangingChars="405" w:hanging="850"/>
        <w:rPr>
          <w:rFonts w:asciiTheme="minorEastAsia" w:hAnsiTheme="minorEastAsia" w:cs="Times New Roman"/>
        </w:rPr>
      </w:pPr>
      <w:r w:rsidRPr="00DE1A6F">
        <w:rPr>
          <w:rFonts w:asciiTheme="minorEastAsia" w:hAnsiTheme="minorEastAsia" w:cs="Times New Roman"/>
          <w:lang w:eastAsia="zh-TW"/>
        </w:rPr>
        <w:t>5.3.2</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平台自营业务等级划分按照国家标准</w:t>
      </w:r>
      <w:r w:rsidRPr="00DE1A6F">
        <w:rPr>
          <w:rFonts w:asciiTheme="minorEastAsia" w:hAnsiTheme="minorEastAsia" w:cs="Times New Roman"/>
          <w:lang w:eastAsia="zh-TW"/>
        </w:rPr>
        <w:t>GB/T 31526-2015</w:t>
      </w:r>
      <w:r w:rsidRPr="00DE1A6F">
        <w:rPr>
          <w:rFonts w:asciiTheme="minorEastAsia" w:hAnsiTheme="minorEastAsia" w:cs="Times New Roman" w:hint="eastAsia"/>
          <w:lang w:eastAsia="zh-TW"/>
        </w:rPr>
        <w:t>《电子商务平台服务质量评价与等级划分》第8条进行</w:t>
      </w:r>
      <w:r w:rsidR="006605C9" w:rsidRPr="00DE1A6F">
        <w:rPr>
          <w:rFonts w:asciiTheme="minorEastAsia" w:hAnsiTheme="minorEastAsia" w:cs="Times New Roman" w:hint="eastAsia"/>
          <w:lang w:eastAsia="zh-TW"/>
        </w:rPr>
        <w:t>星级评定</w:t>
      </w:r>
      <w:r w:rsidR="00E52BF1" w:rsidRPr="00DE1A6F">
        <w:rPr>
          <w:rFonts w:asciiTheme="minorEastAsia" w:hAnsiTheme="minorEastAsia" w:cs="Times New Roman" w:hint="eastAsia"/>
          <w:lang w:eastAsia="zh-TW"/>
        </w:rPr>
        <w:t>，即：</w:t>
      </w:r>
    </w:p>
    <w:p w14:paraId="3350672A" w14:textId="39E6B5ED" w:rsidR="00E52BF1" w:rsidRPr="00DE1A6F" w:rsidRDefault="00E52BF1" w:rsidP="006F2AF9">
      <w:pPr>
        <w:spacing w:line="360" w:lineRule="auto"/>
        <w:ind w:leftChars="405" w:left="1417" w:hangingChars="270" w:hanging="567"/>
        <w:rPr>
          <w:rFonts w:asciiTheme="minorEastAsia" w:hAnsiTheme="minorEastAsia" w:cs="Times New Roman"/>
        </w:rPr>
      </w:pPr>
      <w:r w:rsidRPr="00DE1A6F">
        <w:rPr>
          <w:rFonts w:asciiTheme="minorEastAsia" w:hAnsiTheme="minorEastAsia" w:cs="Times New Roman"/>
          <w:lang w:eastAsia="zh-TW"/>
        </w:rPr>
        <w:t>(a)</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70分以下为评价不合格；</w:t>
      </w:r>
    </w:p>
    <w:p w14:paraId="62DE22FB" w14:textId="7905DCBC" w:rsidR="00E52BF1" w:rsidRPr="00DE1A6F" w:rsidRDefault="00E52BF1" w:rsidP="006F2AF9">
      <w:pPr>
        <w:spacing w:line="360" w:lineRule="auto"/>
        <w:ind w:leftChars="405" w:left="1417" w:hangingChars="270" w:hanging="567"/>
        <w:rPr>
          <w:rFonts w:asciiTheme="minorEastAsia" w:hAnsiTheme="minorEastAsia" w:cs="Times New Roman"/>
        </w:rPr>
      </w:pPr>
      <w:r w:rsidRPr="00DE1A6F">
        <w:rPr>
          <w:rFonts w:asciiTheme="minorEastAsia" w:hAnsiTheme="minorEastAsia" w:cs="Times New Roman"/>
          <w:lang w:eastAsia="zh-TW"/>
        </w:rPr>
        <w:lastRenderedPageBreak/>
        <w:t>(b)</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达到</w:t>
      </w:r>
      <w:r w:rsidRPr="00DE1A6F">
        <w:rPr>
          <w:rFonts w:asciiTheme="minorEastAsia" w:hAnsiTheme="minorEastAsia" w:cs="Times New Roman"/>
          <w:lang w:eastAsia="zh-TW"/>
        </w:rPr>
        <w:t>70</w:t>
      </w:r>
      <w:r w:rsidRPr="00DE1A6F">
        <w:rPr>
          <w:rFonts w:asciiTheme="minorEastAsia" w:hAnsiTheme="minorEastAsia" w:cs="Times New Roman" w:hint="eastAsia"/>
          <w:lang w:eastAsia="zh-TW"/>
        </w:rPr>
        <w:t>分</w:t>
      </w:r>
      <w:r w:rsidRPr="00DE1A6F">
        <w:rPr>
          <w:rFonts w:asciiTheme="minorEastAsia" w:hAnsiTheme="minorEastAsia" w:cs="Times New Roman"/>
          <w:lang w:eastAsia="zh-TW"/>
        </w:rPr>
        <w:t>~79</w:t>
      </w:r>
      <w:r w:rsidRPr="00DE1A6F">
        <w:rPr>
          <w:rFonts w:asciiTheme="minorEastAsia" w:hAnsiTheme="minorEastAsia" w:cs="Times New Roman" w:hint="eastAsia"/>
          <w:lang w:eastAsia="zh-TW"/>
        </w:rPr>
        <w:t>分，达标级服务；</w:t>
      </w:r>
    </w:p>
    <w:p w14:paraId="70F202D8" w14:textId="49FA2E38" w:rsidR="00E52BF1" w:rsidRPr="00DE1A6F" w:rsidRDefault="00E52BF1" w:rsidP="006F2AF9">
      <w:pPr>
        <w:spacing w:line="360" w:lineRule="auto"/>
        <w:ind w:leftChars="405" w:left="1417" w:hangingChars="270" w:hanging="567"/>
        <w:rPr>
          <w:rFonts w:asciiTheme="minorEastAsia" w:hAnsiTheme="minorEastAsia" w:cs="Times New Roman"/>
        </w:rPr>
      </w:pPr>
      <w:r w:rsidRPr="00DE1A6F">
        <w:rPr>
          <w:rFonts w:asciiTheme="minorEastAsia" w:hAnsiTheme="minorEastAsia" w:cs="Times New Roman"/>
          <w:lang w:eastAsia="zh-TW"/>
        </w:rPr>
        <w:t>(c)</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达到80分</w:t>
      </w:r>
      <w:r w:rsidRPr="00DE1A6F">
        <w:rPr>
          <w:rFonts w:asciiTheme="minorEastAsia" w:hAnsiTheme="minorEastAsia" w:cs="Times New Roman"/>
          <w:lang w:eastAsia="zh-TW"/>
        </w:rPr>
        <w:t>~89</w:t>
      </w:r>
      <w:r w:rsidRPr="00DE1A6F">
        <w:rPr>
          <w:rFonts w:asciiTheme="minorEastAsia" w:hAnsiTheme="minorEastAsia" w:cs="Times New Roman" w:hint="eastAsia"/>
          <w:lang w:eastAsia="zh-TW"/>
        </w:rPr>
        <w:t>分，三星级服务；</w:t>
      </w:r>
    </w:p>
    <w:p w14:paraId="1DCBE892" w14:textId="32E42889" w:rsidR="00E52BF1" w:rsidRPr="00DE1A6F" w:rsidRDefault="00E52BF1" w:rsidP="006F2AF9">
      <w:pPr>
        <w:spacing w:line="360" w:lineRule="auto"/>
        <w:ind w:leftChars="405" w:left="1417" w:hangingChars="270" w:hanging="567"/>
        <w:rPr>
          <w:rFonts w:asciiTheme="minorEastAsia" w:hAnsiTheme="minorEastAsia" w:cs="Times New Roman"/>
        </w:rPr>
      </w:pPr>
      <w:r w:rsidRPr="00DE1A6F">
        <w:rPr>
          <w:rFonts w:asciiTheme="minorEastAsia" w:hAnsiTheme="minorEastAsia" w:cs="Times New Roman"/>
          <w:lang w:eastAsia="zh-TW"/>
        </w:rPr>
        <w:t>(d)</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达到</w:t>
      </w:r>
      <w:r w:rsidRPr="00DE1A6F">
        <w:rPr>
          <w:rFonts w:asciiTheme="minorEastAsia" w:hAnsiTheme="minorEastAsia" w:cs="Times New Roman"/>
          <w:lang w:eastAsia="zh-TW"/>
        </w:rPr>
        <w:t>90</w:t>
      </w:r>
      <w:r w:rsidRPr="00DE1A6F">
        <w:rPr>
          <w:rFonts w:asciiTheme="minorEastAsia" w:hAnsiTheme="minorEastAsia" w:cs="Times New Roman" w:hint="eastAsia"/>
          <w:lang w:eastAsia="zh-TW"/>
        </w:rPr>
        <w:t>分</w:t>
      </w:r>
      <w:r w:rsidRPr="00DE1A6F">
        <w:rPr>
          <w:rFonts w:asciiTheme="minorEastAsia" w:hAnsiTheme="minorEastAsia" w:cs="Times New Roman"/>
          <w:lang w:eastAsia="zh-TW"/>
        </w:rPr>
        <w:t>~94</w:t>
      </w:r>
      <w:r w:rsidRPr="00DE1A6F">
        <w:rPr>
          <w:rFonts w:asciiTheme="minorEastAsia" w:hAnsiTheme="minorEastAsia" w:cs="Times New Roman" w:hint="eastAsia"/>
          <w:lang w:eastAsia="zh-TW"/>
        </w:rPr>
        <w:t>分，四星级服务；</w:t>
      </w:r>
    </w:p>
    <w:p w14:paraId="75F3D321" w14:textId="3D559C4B" w:rsidR="00E52BF1" w:rsidRPr="00DE1A6F" w:rsidRDefault="00E52BF1" w:rsidP="006F2AF9">
      <w:pPr>
        <w:spacing w:line="360" w:lineRule="auto"/>
        <w:ind w:leftChars="405" w:left="1417" w:hangingChars="270" w:hanging="567"/>
        <w:rPr>
          <w:rFonts w:asciiTheme="minorEastAsia" w:hAnsiTheme="minorEastAsia" w:cs="Times New Roman"/>
        </w:rPr>
      </w:pPr>
      <w:r w:rsidRPr="00DE1A6F">
        <w:rPr>
          <w:rFonts w:asciiTheme="minorEastAsia" w:hAnsiTheme="minorEastAsia" w:cs="Times New Roman"/>
          <w:lang w:eastAsia="zh-TW"/>
        </w:rPr>
        <w:t>(e)</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达到95分</w:t>
      </w:r>
      <w:r w:rsidRPr="00DE1A6F">
        <w:rPr>
          <w:rFonts w:asciiTheme="minorEastAsia" w:hAnsiTheme="minorEastAsia" w:cs="Times New Roman"/>
          <w:lang w:eastAsia="zh-TW"/>
        </w:rPr>
        <w:t>~</w:t>
      </w:r>
      <w:r w:rsidRPr="00DE1A6F">
        <w:rPr>
          <w:rFonts w:asciiTheme="minorEastAsia" w:hAnsiTheme="minorEastAsia" w:cs="Times New Roman" w:hint="eastAsia"/>
          <w:lang w:eastAsia="zh-TW"/>
        </w:rPr>
        <w:t>100分，五星级服务。</w:t>
      </w:r>
    </w:p>
    <w:p w14:paraId="12F574C8" w14:textId="6BF7240B" w:rsidR="00594880" w:rsidRPr="00DE1A6F" w:rsidRDefault="00594880" w:rsidP="006F2AF9">
      <w:pPr>
        <w:spacing w:line="360" w:lineRule="auto"/>
        <w:ind w:left="850" w:hangingChars="405" w:hanging="850"/>
        <w:rPr>
          <w:rFonts w:asciiTheme="minorEastAsia" w:hAnsiTheme="minorEastAsia" w:cs="Times New Roman"/>
        </w:rPr>
      </w:pPr>
      <w:r w:rsidRPr="00DE1A6F">
        <w:rPr>
          <w:rFonts w:asciiTheme="minorEastAsia" w:hAnsiTheme="minorEastAsia" w:cs="Times New Roman"/>
          <w:lang w:eastAsia="zh-TW"/>
        </w:rPr>
        <w:t>5.3.3</w:t>
      </w:r>
      <w:r w:rsidRPr="00DE1A6F">
        <w:rPr>
          <w:rFonts w:asciiTheme="minorEastAsia" w:hAnsiTheme="minorEastAsia" w:cs="Times New Roman"/>
          <w:lang w:eastAsia="zh-TW"/>
        </w:rPr>
        <w:tab/>
      </w:r>
      <w:r w:rsidR="006605C9" w:rsidRPr="00DE1A6F">
        <w:rPr>
          <w:rFonts w:asciiTheme="minorEastAsia" w:hAnsiTheme="minorEastAsia" w:cs="Times New Roman" w:hint="eastAsia"/>
          <w:lang w:eastAsia="zh-TW"/>
        </w:rPr>
        <w:t>具体评级划分实施细则由本标准的</w:t>
      </w:r>
      <w:r w:rsidR="007A328A" w:rsidRPr="00DE1A6F">
        <w:rPr>
          <w:rFonts w:asciiTheme="minorEastAsia" w:hAnsiTheme="minorEastAsia" w:cs="Times New Roman" w:hint="eastAsia"/>
          <w:lang w:eastAsia="zh-TW"/>
        </w:rPr>
        <w:t>用户按照国家标准</w:t>
      </w:r>
      <w:r w:rsidR="007A328A" w:rsidRPr="00DE1A6F">
        <w:rPr>
          <w:rFonts w:asciiTheme="minorEastAsia" w:hAnsiTheme="minorEastAsia" w:cs="Times New Roman"/>
          <w:lang w:eastAsia="zh-TW"/>
        </w:rPr>
        <w:t>GB/T 31526-2015</w:t>
      </w:r>
      <w:r w:rsidR="007A328A" w:rsidRPr="00DE1A6F">
        <w:rPr>
          <w:rFonts w:asciiTheme="minorEastAsia" w:hAnsiTheme="minorEastAsia" w:cs="Times New Roman" w:hint="eastAsia"/>
          <w:lang w:eastAsia="zh-TW"/>
        </w:rPr>
        <w:t>《电子商务平台服务质量评价与等级划分》第</w:t>
      </w:r>
      <w:r w:rsidR="007A328A" w:rsidRPr="00DE1A6F">
        <w:rPr>
          <w:rFonts w:asciiTheme="minorEastAsia" w:hAnsiTheme="minorEastAsia" w:cs="Times New Roman"/>
          <w:lang w:eastAsia="zh-TW"/>
        </w:rPr>
        <w:t>7.3(a)</w:t>
      </w:r>
      <w:r w:rsidR="007A328A" w:rsidRPr="00DE1A6F">
        <w:rPr>
          <w:rFonts w:asciiTheme="minorEastAsia" w:hAnsiTheme="minorEastAsia" w:cs="Times New Roman" w:hint="eastAsia"/>
          <w:lang w:eastAsia="zh-TW"/>
        </w:rPr>
        <w:t>条，及本标准的第</w:t>
      </w:r>
      <w:r w:rsidR="007A328A" w:rsidRPr="00DE1A6F">
        <w:rPr>
          <w:rFonts w:asciiTheme="minorEastAsia" w:hAnsiTheme="minorEastAsia" w:cs="Times New Roman"/>
          <w:lang w:eastAsia="zh-TW"/>
        </w:rPr>
        <w:t>4.1</w:t>
      </w:r>
      <w:r w:rsidR="007A328A" w:rsidRPr="00DE1A6F">
        <w:rPr>
          <w:rFonts w:asciiTheme="minorEastAsia" w:hAnsiTheme="minorEastAsia" w:cs="Times New Roman" w:hint="eastAsia"/>
          <w:lang w:eastAsia="zh-TW"/>
        </w:rPr>
        <w:t>条至</w:t>
      </w:r>
      <w:r w:rsidR="007A328A" w:rsidRPr="00DE1A6F">
        <w:rPr>
          <w:rFonts w:asciiTheme="minorEastAsia" w:hAnsiTheme="minorEastAsia" w:cs="Times New Roman"/>
          <w:lang w:eastAsia="zh-TW"/>
        </w:rPr>
        <w:t>4.9</w:t>
      </w:r>
      <w:r w:rsidR="007A328A" w:rsidRPr="00DE1A6F">
        <w:rPr>
          <w:rFonts w:asciiTheme="minorEastAsia" w:hAnsiTheme="minorEastAsia" w:cs="Times New Roman" w:hint="eastAsia"/>
          <w:lang w:eastAsia="zh-TW"/>
        </w:rPr>
        <w:t>条制定。</w:t>
      </w:r>
    </w:p>
    <w:p w14:paraId="032E9E08" w14:textId="1F355335" w:rsidR="007A328A" w:rsidRPr="00DE1A6F" w:rsidRDefault="007A328A" w:rsidP="006F2AF9">
      <w:pPr>
        <w:spacing w:line="360" w:lineRule="auto"/>
        <w:ind w:left="850" w:hangingChars="405" w:hanging="850"/>
        <w:rPr>
          <w:rFonts w:asciiTheme="minorEastAsia" w:hAnsiTheme="minorEastAsia" w:cs="Times New Roman"/>
        </w:rPr>
      </w:pPr>
      <w:r w:rsidRPr="00DE1A6F">
        <w:rPr>
          <w:rFonts w:asciiTheme="minorEastAsia" w:hAnsiTheme="minorEastAsia" w:cs="Times New Roman" w:hint="eastAsia"/>
          <w:lang w:eastAsia="zh-TW"/>
        </w:rPr>
        <w:t>5</w:t>
      </w:r>
      <w:r w:rsidRPr="00DE1A6F">
        <w:rPr>
          <w:rFonts w:asciiTheme="minorEastAsia" w:hAnsiTheme="minorEastAsia" w:cs="Times New Roman"/>
          <w:lang w:eastAsia="zh-TW"/>
        </w:rPr>
        <w:t>.3.4</w:t>
      </w:r>
      <w:r w:rsidRPr="00DE1A6F">
        <w:rPr>
          <w:rFonts w:asciiTheme="minorEastAsia" w:hAnsiTheme="minorEastAsia" w:cs="Times New Roman"/>
          <w:lang w:eastAsia="zh-TW"/>
        </w:rPr>
        <w:tab/>
      </w:r>
      <w:r w:rsidRPr="00DE1A6F">
        <w:rPr>
          <w:rFonts w:asciiTheme="minorEastAsia" w:hAnsiTheme="minorEastAsia" w:cs="Times New Roman" w:hint="eastAsia"/>
          <w:lang w:eastAsia="zh-TW"/>
        </w:rPr>
        <w:t>本标准的使用过程中，评价指标和评价内容可以按照国家标准</w:t>
      </w:r>
      <w:r w:rsidRPr="00DE1A6F">
        <w:rPr>
          <w:rFonts w:asciiTheme="minorEastAsia" w:hAnsiTheme="minorEastAsia" w:cs="Times New Roman"/>
          <w:lang w:eastAsia="zh-TW"/>
        </w:rPr>
        <w:t>GB/T 31526-2015</w:t>
      </w:r>
      <w:r w:rsidRPr="00DE1A6F">
        <w:rPr>
          <w:rFonts w:asciiTheme="minorEastAsia" w:hAnsiTheme="minorEastAsia" w:cs="Times New Roman" w:hint="eastAsia"/>
          <w:lang w:eastAsia="zh-TW"/>
        </w:rPr>
        <w:t>《电子商务平台服务质量评价与等级划分》第9条的原则进行扩展。</w:t>
      </w:r>
    </w:p>
    <w:p w14:paraId="017A9EF7" w14:textId="77777777" w:rsidR="000872D8" w:rsidRPr="00DE1A6F" w:rsidRDefault="000872D8" w:rsidP="006F2AF9">
      <w:pPr>
        <w:spacing w:line="360" w:lineRule="auto"/>
        <w:rPr>
          <w:rFonts w:asciiTheme="minorEastAsia" w:hAnsiTheme="minorEastAsia" w:cs="Times New Roman"/>
          <w:szCs w:val="21"/>
        </w:rPr>
      </w:pPr>
    </w:p>
    <w:sectPr w:rsidR="000872D8" w:rsidRPr="00DE1A6F" w:rsidSect="000164BA">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645E5" w14:textId="77777777" w:rsidR="00094D12" w:rsidRDefault="00094D12" w:rsidP="004203A3">
      <w:r>
        <w:separator/>
      </w:r>
    </w:p>
  </w:endnote>
  <w:endnote w:type="continuationSeparator" w:id="0">
    <w:p w14:paraId="69077D95" w14:textId="77777777" w:rsidR="00094D12" w:rsidRDefault="00094D12" w:rsidP="0042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F2EBE" w14:textId="77777777" w:rsidR="00E94E3E" w:rsidRDefault="00E94E3E">
    <w:pPr>
      <w:pStyle w:val="af8"/>
      <w:rPr>
        <w:rStyle w:val="af1"/>
      </w:rPr>
    </w:pPr>
    <w:r>
      <w:rPr>
        <w:rStyle w:val="af1"/>
      </w:rPr>
      <w:fldChar w:fldCharType="begin"/>
    </w:r>
    <w:r>
      <w:rPr>
        <w:rStyle w:val="af1"/>
      </w:rPr>
      <w:instrText xml:space="preserve">PAGE  </w:instrText>
    </w:r>
    <w:r>
      <w:rPr>
        <w:rStyle w:val="af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CFA0" w14:textId="77777777" w:rsidR="00E94E3E" w:rsidRDefault="00E94E3E">
    <w:pPr>
      <w:pStyle w:val="af5"/>
      <w:rPr>
        <w:rStyle w:val="af1"/>
      </w:rPr>
    </w:pPr>
    <w:r>
      <w:rPr>
        <w:rStyle w:val="af1"/>
      </w:rPr>
      <w:fldChar w:fldCharType="begin"/>
    </w:r>
    <w:r>
      <w:rPr>
        <w:rStyle w:val="af1"/>
      </w:rPr>
      <w:instrText xml:space="preserve">PAGE  </w:instrText>
    </w:r>
    <w:r>
      <w:rPr>
        <w:rStyle w:val="af1"/>
      </w:rPr>
      <w:fldChar w:fldCharType="separate"/>
    </w:r>
    <w:r>
      <w:rPr>
        <w:rStyle w:val="af1"/>
        <w:noProof/>
      </w:rPr>
      <w:t>0</w:t>
    </w:r>
    <w:r>
      <w:rPr>
        <w:rStyle w:val="af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BF1EE" w14:textId="77777777" w:rsidR="00E94E3E" w:rsidRDefault="00E94E3E" w:rsidP="00934632">
    <w:pPr>
      <w:pStyle w:val="aa"/>
      <w:ind w:righ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500792"/>
      <w:docPartObj>
        <w:docPartGallery w:val="Page Numbers (Bottom of Page)"/>
        <w:docPartUnique/>
      </w:docPartObj>
    </w:sdtPr>
    <w:sdtEndPr/>
    <w:sdtContent>
      <w:p w14:paraId="5C43C083" w14:textId="77777777" w:rsidR="00E94E3E" w:rsidRDefault="00E94E3E" w:rsidP="0098339D">
        <w:pPr>
          <w:pStyle w:val="aa"/>
          <w:jc w:val="center"/>
        </w:pPr>
        <w:r>
          <w:fldChar w:fldCharType="begin"/>
        </w:r>
        <w:r>
          <w:instrText>PAGE   \* MERGEFORMAT</w:instrText>
        </w:r>
        <w:r>
          <w:fldChar w:fldCharType="separate"/>
        </w:r>
        <w:r w:rsidR="00572569" w:rsidRPr="00572569">
          <w:rPr>
            <w:noProof/>
            <w:lang w:val="zh-CN"/>
          </w:rPr>
          <w:t>9</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021A0" w14:textId="77777777" w:rsidR="00094D12" w:rsidRDefault="00094D12" w:rsidP="004203A3">
      <w:r>
        <w:separator/>
      </w:r>
    </w:p>
  </w:footnote>
  <w:footnote w:type="continuationSeparator" w:id="0">
    <w:p w14:paraId="62A1DBC2" w14:textId="77777777" w:rsidR="00094D12" w:rsidRDefault="00094D12" w:rsidP="00420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06F7C" w14:textId="77777777" w:rsidR="00E94E3E" w:rsidRDefault="00E94E3E">
    <w:pPr>
      <w:pStyle w:val="af9"/>
    </w:pPr>
    <w:r>
      <w:t>GB/T ××××.5—2005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7B100" w14:textId="77777777" w:rsidR="00E94E3E" w:rsidRPr="0031392F" w:rsidRDefault="00E94E3E" w:rsidP="00934632">
    <w:pPr>
      <w:pStyle w:val="a9"/>
      <w:jc w:val="right"/>
    </w:pPr>
    <w:r w:rsidRPr="0031392F">
      <w:rPr>
        <w:rFonts w:ascii="Times New Roman" w:hAnsi="Times New Roman" w:hint="eastAsia"/>
        <w:sz w:val="21"/>
        <w:szCs w:val="20"/>
      </w:rPr>
      <w:t>SB</w:t>
    </w:r>
    <w:r w:rsidRPr="0031392F">
      <w:rPr>
        <w:rFonts w:ascii="Times New Roman" w:hAnsi="Times New Roman" w:hint="eastAsia"/>
        <w:sz w:val="21"/>
        <w:szCs w:val="20"/>
      </w:rPr>
      <w:t>／</w:t>
    </w:r>
    <w:r w:rsidRPr="0031392F">
      <w:rPr>
        <w:rFonts w:ascii="Times New Roman" w:hAnsi="Times New Roman" w:hint="eastAsia"/>
        <w:sz w:val="21"/>
        <w:szCs w:val="20"/>
      </w:rPr>
      <w:t>T  XXXX</w:t>
    </w:r>
    <w:r w:rsidRPr="0031392F">
      <w:rPr>
        <w:rFonts w:ascii="Times New Roman" w:hAnsi="Times New Roman" w:hint="eastAsia"/>
        <w:sz w:val="21"/>
        <w:szCs w:val="20"/>
      </w:rPr>
      <w:t>－</w:t>
    </w:r>
    <w:r w:rsidRPr="0031392F">
      <w:rPr>
        <w:rFonts w:ascii="Times New Roman" w:hAnsi="Times New Roman" w:hint="eastAsia"/>
        <w:sz w:val="21"/>
        <w:szCs w:val="20"/>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9AAE" w14:textId="77777777" w:rsidR="00E94E3E" w:rsidRDefault="00E94E3E">
    <w:pPr>
      <w:pStyle w:val="af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E60"/>
    <w:multiLevelType w:val="hybridMultilevel"/>
    <w:tmpl w:val="B8BC98EA"/>
    <w:lvl w:ilvl="0" w:tplc="E0A81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D957A5"/>
    <w:multiLevelType w:val="hybridMultilevel"/>
    <w:tmpl w:val="4ED00890"/>
    <w:lvl w:ilvl="0" w:tplc="B2CCD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811622"/>
    <w:multiLevelType w:val="multilevel"/>
    <w:tmpl w:val="F71CB40E"/>
    <w:lvl w:ilvl="0">
      <w:start w:val="6"/>
      <w:numFmt w:val="decimal"/>
      <w:lvlText w:val="%1"/>
      <w:lvlJc w:val="left"/>
      <w:pPr>
        <w:ind w:left="360" w:hanging="360"/>
      </w:pPr>
      <w:rPr>
        <w:rFonts w:asciiTheme="majorHAnsi" w:eastAsiaTheme="majorEastAsia" w:hint="default"/>
      </w:rPr>
    </w:lvl>
    <w:lvl w:ilvl="1">
      <w:start w:val="1"/>
      <w:numFmt w:val="decimal"/>
      <w:lvlText w:val="%1.%2"/>
      <w:lvlJc w:val="left"/>
      <w:pPr>
        <w:ind w:left="360" w:hanging="360"/>
      </w:pPr>
      <w:rPr>
        <w:rFonts w:ascii="Times New Roman" w:eastAsiaTheme="majorEastAsia" w:hAnsi="Times New Roman" w:hint="default"/>
      </w:rPr>
    </w:lvl>
    <w:lvl w:ilvl="2">
      <w:start w:val="1"/>
      <w:numFmt w:val="decimal"/>
      <w:lvlText w:val="%1.%2.%3"/>
      <w:lvlJc w:val="left"/>
      <w:pPr>
        <w:ind w:left="720" w:hanging="720"/>
      </w:pPr>
      <w:rPr>
        <w:rFonts w:ascii="Times New Roman" w:eastAsiaTheme="majorEastAsia" w:hAnsi="Times New Roman" w:hint="default"/>
      </w:rPr>
    </w:lvl>
    <w:lvl w:ilvl="3">
      <w:start w:val="1"/>
      <w:numFmt w:val="decimal"/>
      <w:lvlText w:val="%1.%2.%3.%4"/>
      <w:lvlJc w:val="left"/>
      <w:pPr>
        <w:ind w:left="720" w:hanging="720"/>
      </w:pPr>
      <w:rPr>
        <w:rFonts w:asciiTheme="majorHAnsi" w:eastAsiaTheme="majorEastAsia" w:hint="default"/>
      </w:rPr>
    </w:lvl>
    <w:lvl w:ilvl="4">
      <w:start w:val="1"/>
      <w:numFmt w:val="decimal"/>
      <w:lvlText w:val="%1.%2.%3.%4.%5"/>
      <w:lvlJc w:val="left"/>
      <w:pPr>
        <w:ind w:left="1080" w:hanging="1080"/>
      </w:pPr>
      <w:rPr>
        <w:rFonts w:asciiTheme="majorHAnsi" w:eastAsiaTheme="majorEastAsia" w:hint="default"/>
      </w:rPr>
    </w:lvl>
    <w:lvl w:ilvl="5">
      <w:start w:val="1"/>
      <w:numFmt w:val="decimal"/>
      <w:lvlText w:val="%1.%2.%3.%4.%5.%6"/>
      <w:lvlJc w:val="left"/>
      <w:pPr>
        <w:ind w:left="1080" w:hanging="1080"/>
      </w:pPr>
      <w:rPr>
        <w:rFonts w:asciiTheme="majorHAnsi" w:eastAsiaTheme="majorEastAsia" w:hint="default"/>
      </w:rPr>
    </w:lvl>
    <w:lvl w:ilvl="6">
      <w:start w:val="1"/>
      <w:numFmt w:val="decimal"/>
      <w:lvlText w:val="%1.%2.%3.%4.%5.%6.%7"/>
      <w:lvlJc w:val="left"/>
      <w:pPr>
        <w:ind w:left="1080" w:hanging="1080"/>
      </w:pPr>
      <w:rPr>
        <w:rFonts w:asciiTheme="majorHAnsi" w:eastAsiaTheme="majorEastAsia" w:hint="default"/>
      </w:rPr>
    </w:lvl>
    <w:lvl w:ilvl="7">
      <w:start w:val="1"/>
      <w:numFmt w:val="decimal"/>
      <w:lvlText w:val="%1.%2.%3.%4.%5.%6.%7.%8"/>
      <w:lvlJc w:val="left"/>
      <w:pPr>
        <w:ind w:left="1440" w:hanging="1440"/>
      </w:pPr>
      <w:rPr>
        <w:rFonts w:asciiTheme="majorHAnsi" w:eastAsiaTheme="majorEastAsia" w:hint="default"/>
      </w:rPr>
    </w:lvl>
    <w:lvl w:ilvl="8">
      <w:start w:val="1"/>
      <w:numFmt w:val="decimal"/>
      <w:lvlText w:val="%1.%2.%3.%4.%5.%6.%7.%8.%9"/>
      <w:lvlJc w:val="left"/>
      <w:pPr>
        <w:ind w:left="1440" w:hanging="1440"/>
      </w:pPr>
      <w:rPr>
        <w:rFonts w:asciiTheme="majorHAnsi" w:eastAsiaTheme="majorEastAsia" w:hint="default"/>
      </w:rPr>
    </w:lvl>
  </w:abstractNum>
  <w:abstractNum w:abstractNumId="3">
    <w:nsid w:val="0FBB368A"/>
    <w:multiLevelType w:val="hybridMultilevel"/>
    <w:tmpl w:val="23782888"/>
    <w:lvl w:ilvl="0" w:tplc="2E20C612">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8C1A94"/>
    <w:multiLevelType w:val="hybridMultilevel"/>
    <w:tmpl w:val="8E9EE250"/>
    <w:lvl w:ilvl="0" w:tplc="CBE24130">
      <w:start w:val="1"/>
      <w:numFmt w:val="decimal"/>
      <w:lvlText w:val="5.1.%1"/>
      <w:lvlJc w:val="left"/>
      <w:pPr>
        <w:ind w:left="420" w:hanging="420"/>
      </w:pPr>
      <w:rPr>
        <w:rFonts w:hint="eastAsia"/>
        <w:sz w:val="21"/>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ED48D6"/>
    <w:multiLevelType w:val="multilevel"/>
    <w:tmpl w:val="100AAE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5A3CD8"/>
    <w:multiLevelType w:val="hybridMultilevel"/>
    <w:tmpl w:val="D5A0DCA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B042D12"/>
    <w:multiLevelType w:val="hybridMultilevel"/>
    <w:tmpl w:val="781AE582"/>
    <w:lvl w:ilvl="0" w:tplc="085A9E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26542E6"/>
    <w:multiLevelType w:val="hybridMultilevel"/>
    <w:tmpl w:val="4498DEA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2D92331"/>
    <w:multiLevelType w:val="hybridMultilevel"/>
    <w:tmpl w:val="A508C41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9695BCE"/>
    <w:multiLevelType w:val="hybridMultilevel"/>
    <w:tmpl w:val="CA0254A0"/>
    <w:lvl w:ilvl="0" w:tplc="75A25254">
      <w:start w:val="1"/>
      <w:numFmt w:val="decimal"/>
      <w:lvlText w:val="10.%1"/>
      <w:lvlJc w:val="left"/>
      <w:pPr>
        <w:ind w:left="420" w:hanging="420"/>
      </w:pPr>
      <w:rPr>
        <w:rFonts w:hint="eastAsia"/>
        <w:sz w:val="21"/>
        <w:szCs w:val="1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0FC66FA"/>
    <w:multiLevelType w:val="hybridMultilevel"/>
    <w:tmpl w:val="AAC4BC70"/>
    <w:lvl w:ilvl="0" w:tplc="5860B942">
      <w:start w:val="1"/>
      <w:numFmt w:val="decimal"/>
      <w:lvlText w:val="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640D42"/>
    <w:multiLevelType w:val="multilevel"/>
    <w:tmpl w:val="100AAE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4C22A30"/>
    <w:multiLevelType w:val="hybridMultilevel"/>
    <w:tmpl w:val="FA5E8486"/>
    <w:lvl w:ilvl="0" w:tplc="93F49D82">
      <w:start w:val="1"/>
      <w:numFmt w:val="decimal"/>
      <w:lvlText w:val="8.1.%1"/>
      <w:lvlJc w:val="left"/>
      <w:pPr>
        <w:ind w:left="420" w:hanging="420"/>
      </w:pPr>
      <w:rPr>
        <w:rFonts w:hint="eastAsia"/>
        <w:sz w:val="21"/>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3F43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1A2A3D"/>
    <w:multiLevelType w:val="hybridMultilevel"/>
    <w:tmpl w:val="1C24E208"/>
    <w:lvl w:ilvl="0" w:tplc="CDE68AE8">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B41B4E"/>
    <w:multiLevelType w:val="hybridMultilevel"/>
    <w:tmpl w:val="5D3AF0FA"/>
    <w:lvl w:ilvl="0" w:tplc="9FC02988">
      <w:start w:val="1"/>
      <w:numFmt w:val="decimal"/>
      <w:lvlText w:val="%1  "/>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57F04D4D"/>
    <w:multiLevelType w:val="hybridMultilevel"/>
    <w:tmpl w:val="E25CA29C"/>
    <w:lvl w:ilvl="0" w:tplc="2048AEC8">
      <w:start w:val="1"/>
      <w:numFmt w:val="decimal"/>
      <w:lvlText w:val="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810D45"/>
    <w:multiLevelType w:val="hybridMultilevel"/>
    <w:tmpl w:val="DDC42E0E"/>
    <w:lvl w:ilvl="0" w:tplc="2B26BD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DC21D1D"/>
    <w:multiLevelType w:val="multilevel"/>
    <w:tmpl w:val="5624F89C"/>
    <w:lvl w:ilvl="0">
      <w:start w:val="7"/>
      <w:numFmt w:val="decimal"/>
      <w:lvlText w:val="%1"/>
      <w:lvlJc w:val="left"/>
      <w:pPr>
        <w:ind w:left="360" w:hanging="360"/>
      </w:pPr>
      <w:rPr>
        <w:rFonts w:asciiTheme="majorHAnsi" w:eastAsiaTheme="majorEastAsia" w:hint="default"/>
      </w:rPr>
    </w:lvl>
    <w:lvl w:ilvl="1">
      <w:start w:val="1"/>
      <w:numFmt w:val="decimal"/>
      <w:lvlText w:val="%1.%2"/>
      <w:lvlJc w:val="left"/>
      <w:pPr>
        <w:ind w:left="360" w:hanging="360"/>
      </w:pPr>
      <w:rPr>
        <w:rFonts w:ascii="Times New Roman" w:eastAsiaTheme="majorEastAsia" w:hAnsi="Times New Roman" w:hint="default"/>
      </w:rPr>
    </w:lvl>
    <w:lvl w:ilvl="2">
      <w:start w:val="1"/>
      <w:numFmt w:val="decimal"/>
      <w:lvlText w:val="%1.%2.%3"/>
      <w:lvlJc w:val="left"/>
      <w:pPr>
        <w:ind w:left="720" w:hanging="720"/>
      </w:pPr>
      <w:rPr>
        <w:rFonts w:asciiTheme="majorHAnsi" w:eastAsiaTheme="majorEastAsia" w:hint="default"/>
      </w:rPr>
    </w:lvl>
    <w:lvl w:ilvl="3">
      <w:start w:val="1"/>
      <w:numFmt w:val="decimal"/>
      <w:lvlText w:val="%1.%2.%3.%4"/>
      <w:lvlJc w:val="left"/>
      <w:pPr>
        <w:ind w:left="720" w:hanging="720"/>
      </w:pPr>
      <w:rPr>
        <w:rFonts w:asciiTheme="majorHAnsi" w:eastAsiaTheme="majorEastAsia" w:hint="default"/>
      </w:rPr>
    </w:lvl>
    <w:lvl w:ilvl="4">
      <w:start w:val="1"/>
      <w:numFmt w:val="decimal"/>
      <w:lvlText w:val="%1.%2.%3.%4.%5"/>
      <w:lvlJc w:val="left"/>
      <w:pPr>
        <w:ind w:left="1080" w:hanging="1080"/>
      </w:pPr>
      <w:rPr>
        <w:rFonts w:asciiTheme="majorHAnsi" w:eastAsiaTheme="majorEastAsia" w:hint="default"/>
      </w:rPr>
    </w:lvl>
    <w:lvl w:ilvl="5">
      <w:start w:val="1"/>
      <w:numFmt w:val="decimal"/>
      <w:lvlText w:val="%1.%2.%3.%4.%5.%6"/>
      <w:lvlJc w:val="left"/>
      <w:pPr>
        <w:ind w:left="1080" w:hanging="1080"/>
      </w:pPr>
      <w:rPr>
        <w:rFonts w:asciiTheme="majorHAnsi" w:eastAsiaTheme="majorEastAsia" w:hint="default"/>
      </w:rPr>
    </w:lvl>
    <w:lvl w:ilvl="6">
      <w:start w:val="1"/>
      <w:numFmt w:val="decimal"/>
      <w:lvlText w:val="%1.%2.%3.%4.%5.%6.%7"/>
      <w:lvlJc w:val="left"/>
      <w:pPr>
        <w:ind w:left="1080" w:hanging="1080"/>
      </w:pPr>
      <w:rPr>
        <w:rFonts w:asciiTheme="majorHAnsi" w:eastAsiaTheme="majorEastAsia" w:hint="default"/>
      </w:rPr>
    </w:lvl>
    <w:lvl w:ilvl="7">
      <w:start w:val="1"/>
      <w:numFmt w:val="decimal"/>
      <w:lvlText w:val="%1.%2.%3.%4.%5.%6.%7.%8"/>
      <w:lvlJc w:val="left"/>
      <w:pPr>
        <w:ind w:left="1440" w:hanging="1440"/>
      </w:pPr>
      <w:rPr>
        <w:rFonts w:asciiTheme="majorHAnsi" w:eastAsiaTheme="majorEastAsia" w:hint="default"/>
      </w:rPr>
    </w:lvl>
    <w:lvl w:ilvl="8">
      <w:start w:val="1"/>
      <w:numFmt w:val="decimal"/>
      <w:lvlText w:val="%1.%2.%3.%4.%5.%6.%7.%8.%9"/>
      <w:lvlJc w:val="left"/>
      <w:pPr>
        <w:ind w:left="1440" w:hanging="1440"/>
      </w:pPr>
      <w:rPr>
        <w:rFonts w:asciiTheme="majorHAnsi" w:eastAsiaTheme="majorEastAsia" w:hint="default"/>
      </w:rPr>
    </w:lvl>
  </w:abstractNum>
  <w:abstractNum w:abstractNumId="21">
    <w:nsid w:val="621E75F5"/>
    <w:multiLevelType w:val="multilevel"/>
    <w:tmpl w:val="B14892C0"/>
    <w:lvl w:ilvl="0">
      <w:start w:val="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pStyle w:val="a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49D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74463A"/>
    <w:multiLevelType w:val="hybridMultilevel"/>
    <w:tmpl w:val="3230B502"/>
    <w:lvl w:ilvl="0" w:tplc="7BB41708">
      <w:start w:val="1"/>
      <w:numFmt w:val="decimal"/>
      <w:lvlText w:val="4.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19"/>
  </w:num>
  <w:num w:numId="4">
    <w:abstractNumId w:val="1"/>
  </w:num>
  <w:num w:numId="5">
    <w:abstractNumId w:val="0"/>
  </w:num>
  <w:num w:numId="6">
    <w:abstractNumId w:val="10"/>
  </w:num>
  <w:num w:numId="7">
    <w:abstractNumId w:val="23"/>
  </w:num>
  <w:num w:numId="8">
    <w:abstractNumId w:val="6"/>
  </w:num>
  <w:num w:numId="9">
    <w:abstractNumId w:val="14"/>
  </w:num>
  <w:num w:numId="10">
    <w:abstractNumId w:val="11"/>
  </w:num>
  <w:num w:numId="11">
    <w:abstractNumId w:val="17"/>
  </w:num>
  <w:num w:numId="12">
    <w:abstractNumId w:val="16"/>
  </w:num>
  <w:num w:numId="13">
    <w:abstractNumId w:val="12"/>
  </w:num>
  <w:num w:numId="14">
    <w:abstractNumId w:val="8"/>
  </w:num>
  <w:num w:numId="15">
    <w:abstractNumId w:val="4"/>
  </w:num>
  <w:num w:numId="16">
    <w:abstractNumId w:val="15"/>
  </w:num>
  <w:num w:numId="17">
    <w:abstractNumId w:val="22"/>
  </w:num>
  <w:num w:numId="18">
    <w:abstractNumId w:val="21"/>
  </w:num>
  <w:num w:numId="19">
    <w:abstractNumId w:val="5"/>
  </w:num>
  <w:num w:numId="20">
    <w:abstractNumId w:val="13"/>
  </w:num>
  <w:num w:numId="21">
    <w:abstractNumId w:val="2"/>
  </w:num>
  <w:num w:numId="22">
    <w:abstractNumId w:val="20"/>
  </w:num>
  <w:num w:numId="23">
    <w:abstractNumId w:val="18"/>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A3"/>
    <w:rsid w:val="00001F3B"/>
    <w:rsid w:val="00002AEF"/>
    <w:rsid w:val="00002EEF"/>
    <w:rsid w:val="000036BD"/>
    <w:rsid w:val="000103A5"/>
    <w:rsid w:val="000164BA"/>
    <w:rsid w:val="00021BE0"/>
    <w:rsid w:val="00023259"/>
    <w:rsid w:val="00025F8F"/>
    <w:rsid w:val="0002754A"/>
    <w:rsid w:val="00033E5C"/>
    <w:rsid w:val="00035745"/>
    <w:rsid w:val="00035D51"/>
    <w:rsid w:val="00041EBA"/>
    <w:rsid w:val="00043B48"/>
    <w:rsid w:val="000447C2"/>
    <w:rsid w:val="00053987"/>
    <w:rsid w:val="000558B6"/>
    <w:rsid w:val="0005618A"/>
    <w:rsid w:val="00056593"/>
    <w:rsid w:val="000574ED"/>
    <w:rsid w:val="00060D6E"/>
    <w:rsid w:val="00060FD7"/>
    <w:rsid w:val="00081BF7"/>
    <w:rsid w:val="00083340"/>
    <w:rsid w:val="00083D79"/>
    <w:rsid w:val="00085D0F"/>
    <w:rsid w:val="000872D8"/>
    <w:rsid w:val="00087BA7"/>
    <w:rsid w:val="0009194F"/>
    <w:rsid w:val="00092784"/>
    <w:rsid w:val="00094D12"/>
    <w:rsid w:val="000A731F"/>
    <w:rsid w:val="000A7B03"/>
    <w:rsid w:val="000B1B1A"/>
    <w:rsid w:val="000C074F"/>
    <w:rsid w:val="000C10B7"/>
    <w:rsid w:val="000C4059"/>
    <w:rsid w:val="000C5853"/>
    <w:rsid w:val="000C72BB"/>
    <w:rsid w:val="000C7AA1"/>
    <w:rsid w:val="000D19E7"/>
    <w:rsid w:val="000D2556"/>
    <w:rsid w:val="000D68B9"/>
    <w:rsid w:val="000E1C9C"/>
    <w:rsid w:val="000E5068"/>
    <w:rsid w:val="000F0D34"/>
    <w:rsid w:val="000F1F21"/>
    <w:rsid w:val="000F62DE"/>
    <w:rsid w:val="00103C81"/>
    <w:rsid w:val="0010445F"/>
    <w:rsid w:val="00105051"/>
    <w:rsid w:val="001115A8"/>
    <w:rsid w:val="0011322D"/>
    <w:rsid w:val="00114169"/>
    <w:rsid w:val="00114D27"/>
    <w:rsid w:val="00114D7F"/>
    <w:rsid w:val="001176A8"/>
    <w:rsid w:val="00123146"/>
    <w:rsid w:val="0012314D"/>
    <w:rsid w:val="001234C2"/>
    <w:rsid w:val="00123EC4"/>
    <w:rsid w:val="0012495D"/>
    <w:rsid w:val="00132DA1"/>
    <w:rsid w:val="00135614"/>
    <w:rsid w:val="00135CCB"/>
    <w:rsid w:val="00135FA1"/>
    <w:rsid w:val="0013699B"/>
    <w:rsid w:val="00136EB0"/>
    <w:rsid w:val="0014527A"/>
    <w:rsid w:val="001455AD"/>
    <w:rsid w:val="00146349"/>
    <w:rsid w:val="001509BF"/>
    <w:rsid w:val="001577C5"/>
    <w:rsid w:val="0016063F"/>
    <w:rsid w:val="00160BAC"/>
    <w:rsid w:val="00162BC7"/>
    <w:rsid w:val="00164153"/>
    <w:rsid w:val="00164737"/>
    <w:rsid w:val="00165A1C"/>
    <w:rsid w:val="001663F6"/>
    <w:rsid w:val="00166CC8"/>
    <w:rsid w:val="00166F9F"/>
    <w:rsid w:val="001678C0"/>
    <w:rsid w:val="001708F2"/>
    <w:rsid w:val="00175245"/>
    <w:rsid w:val="00175490"/>
    <w:rsid w:val="001774B6"/>
    <w:rsid w:val="0018143F"/>
    <w:rsid w:val="00181AC4"/>
    <w:rsid w:val="001820CF"/>
    <w:rsid w:val="0018225F"/>
    <w:rsid w:val="001826F2"/>
    <w:rsid w:val="0018396E"/>
    <w:rsid w:val="00195F12"/>
    <w:rsid w:val="001A0AD6"/>
    <w:rsid w:val="001A4D30"/>
    <w:rsid w:val="001A628F"/>
    <w:rsid w:val="001A6767"/>
    <w:rsid w:val="001A6892"/>
    <w:rsid w:val="001A7A77"/>
    <w:rsid w:val="001B1C24"/>
    <w:rsid w:val="001B5543"/>
    <w:rsid w:val="001C2B2D"/>
    <w:rsid w:val="001C4B7E"/>
    <w:rsid w:val="001D0FBB"/>
    <w:rsid w:val="001D27DB"/>
    <w:rsid w:val="001D6FD8"/>
    <w:rsid w:val="001E06F8"/>
    <w:rsid w:val="001E39C4"/>
    <w:rsid w:val="001F1CCE"/>
    <w:rsid w:val="001F296C"/>
    <w:rsid w:val="001F4497"/>
    <w:rsid w:val="002025A7"/>
    <w:rsid w:val="00204B28"/>
    <w:rsid w:val="002059E7"/>
    <w:rsid w:val="00206046"/>
    <w:rsid w:val="00206F32"/>
    <w:rsid w:val="00210FD5"/>
    <w:rsid w:val="00213587"/>
    <w:rsid w:val="00215A03"/>
    <w:rsid w:val="00224110"/>
    <w:rsid w:val="00224EA9"/>
    <w:rsid w:val="002278F7"/>
    <w:rsid w:val="0023213E"/>
    <w:rsid w:val="00241C7D"/>
    <w:rsid w:val="00242534"/>
    <w:rsid w:val="00245F49"/>
    <w:rsid w:val="002477EB"/>
    <w:rsid w:val="0025036B"/>
    <w:rsid w:val="00250A71"/>
    <w:rsid w:val="002578C7"/>
    <w:rsid w:val="002579CE"/>
    <w:rsid w:val="00261046"/>
    <w:rsid w:val="00261CB8"/>
    <w:rsid w:val="002666AD"/>
    <w:rsid w:val="00266C24"/>
    <w:rsid w:val="00266CE5"/>
    <w:rsid w:val="0026701F"/>
    <w:rsid w:val="0027052D"/>
    <w:rsid w:val="00272607"/>
    <w:rsid w:val="002730AD"/>
    <w:rsid w:val="002744A4"/>
    <w:rsid w:val="00274C2F"/>
    <w:rsid w:val="00276259"/>
    <w:rsid w:val="0028369D"/>
    <w:rsid w:val="002852F9"/>
    <w:rsid w:val="0028700D"/>
    <w:rsid w:val="002871AC"/>
    <w:rsid w:val="00291FF1"/>
    <w:rsid w:val="002930C5"/>
    <w:rsid w:val="00294110"/>
    <w:rsid w:val="002958ED"/>
    <w:rsid w:val="00295E34"/>
    <w:rsid w:val="00295E62"/>
    <w:rsid w:val="00295F71"/>
    <w:rsid w:val="00297100"/>
    <w:rsid w:val="002973E8"/>
    <w:rsid w:val="002A0EFD"/>
    <w:rsid w:val="002A785E"/>
    <w:rsid w:val="002B3D89"/>
    <w:rsid w:val="002C05BE"/>
    <w:rsid w:val="002C1B56"/>
    <w:rsid w:val="002C3D32"/>
    <w:rsid w:val="002C5EE7"/>
    <w:rsid w:val="002C71BC"/>
    <w:rsid w:val="002D4533"/>
    <w:rsid w:val="002D6211"/>
    <w:rsid w:val="002D7FEC"/>
    <w:rsid w:val="002E28FB"/>
    <w:rsid w:val="002E5EB7"/>
    <w:rsid w:val="002E5F36"/>
    <w:rsid w:val="002E6487"/>
    <w:rsid w:val="002E74ED"/>
    <w:rsid w:val="002F0974"/>
    <w:rsid w:val="002F4583"/>
    <w:rsid w:val="002F570D"/>
    <w:rsid w:val="003008A6"/>
    <w:rsid w:val="00300B84"/>
    <w:rsid w:val="00300FC4"/>
    <w:rsid w:val="00302960"/>
    <w:rsid w:val="0030389B"/>
    <w:rsid w:val="00303E86"/>
    <w:rsid w:val="00312A21"/>
    <w:rsid w:val="00313B65"/>
    <w:rsid w:val="00314B74"/>
    <w:rsid w:val="0032161B"/>
    <w:rsid w:val="00325755"/>
    <w:rsid w:val="00330BAA"/>
    <w:rsid w:val="003403FC"/>
    <w:rsid w:val="0034281A"/>
    <w:rsid w:val="00344173"/>
    <w:rsid w:val="003469E0"/>
    <w:rsid w:val="00346AF4"/>
    <w:rsid w:val="00347BB2"/>
    <w:rsid w:val="003526E8"/>
    <w:rsid w:val="00354A86"/>
    <w:rsid w:val="00354FDF"/>
    <w:rsid w:val="00355140"/>
    <w:rsid w:val="00356394"/>
    <w:rsid w:val="003566BC"/>
    <w:rsid w:val="003611D3"/>
    <w:rsid w:val="00366D7C"/>
    <w:rsid w:val="00367922"/>
    <w:rsid w:val="003720A1"/>
    <w:rsid w:val="00374341"/>
    <w:rsid w:val="00376C6F"/>
    <w:rsid w:val="00376CCC"/>
    <w:rsid w:val="003864CD"/>
    <w:rsid w:val="0038694F"/>
    <w:rsid w:val="003905C1"/>
    <w:rsid w:val="003924B3"/>
    <w:rsid w:val="003957E5"/>
    <w:rsid w:val="003969FD"/>
    <w:rsid w:val="003A4B31"/>
    <w:rsid w:val="003B18B0"/>
    <w:rsid w:val="003B21DF"/>
    <w:rsid w:val="003B5583"/>
    <w:rsid w:val="003B7518"/>
    <w:rsid w:val="003B7B1E"/>
    <w:rsid w:val="003C1413"/>
    <w:rsid w:val="003C1BF6"/>
    <w:rsid w:val="003C7DC7"/>
    <w:rsid w:val="003D7672"/>
    <w:rsid w:val="003E24DA"/>
    <w:rsid w:val="003F1CAF"/>
    <w:rsid w:val="003F1DBD"/>
    <w:rsid w:val="003F3BD1"/>
    <w:rsid w:val="003F5601"/>
    <w:rsid w:val="003F6078"/>
    <w:rsid w:val="003F708C"/>
    <w:rsid w:val="00401362"/>
    <w:rsid w:val="00401805"/>
    <w:rsid w:val="00402DC6"/>
    <w:rsid w:val="0040741C"/>
    <w:rsid w:val="004203A3"/>
    <w:rsid w:val="0042098D"/>
    <w:rsid w:val="0042703C"/>
    <w:rsid w:val="0043013F"/>
    <w:rsid w:val="00430C16"/>
    <w:rsid w:val="00431CAE"/>
    <w:rsid w:val="0043313A"/>
    <w:rsid w:val="0043332C"/>
    <w:rsid w:val="004348E7"/>
    <w:rsid w:val="00434E8C"/>
    <w:rsid w:val="004365F6"/>
    <w:rsid w:val="00446116"/>
    <w:rsid w:val="00446AA3"/>
    <w:rsid w:val="004519AC"/>
    <w:rsid w:val="00451B22"/>
    <w:rsid w:val="00451BF2"/>
    <w:rsid w:val="00456401"/>
    <w:rsid w:val="00456429"/>
    <w:rsid w:val="004608C1"/>
    <w:rsid w:val="0046178F"/>
    <w:rsid w:val="004632CA"/>
    <w:rsid w:val="00463DCA"/>
    <w:rsid w:val="0047198A"/>
    <w:rsid w:val="00471B81"/>
    <w:rsid w:val="00472E07"/>
    <w:rsid w:val="00477342"/>
    <w:rsid w:val="00482871"/>
    <w:rsid w:val="00485183"/>
    <w:rsid w:val="00487590"/>
    <w:rsid w:val="004902CD"/>
    <w:rsid w:val="004917D7"/>
    <w:rsid w:val="00493E02"/>
    <w:rsid w:val="00495C77"/>
    <w:rsid w:val="004A0445"/>
    <w:rsid w:val="004A2E24"/>
    <w:rsid w:val="004A5146"/>
    <w:rsid w:val="004A5519"/>
    <w:rsid w:val="004A7A12"/>
    <w:rsid w:val="004B07D4"/>
    <w:rsid w:val="004B1A51"/>
    <w:rsid w:val="004B5204"/>
    <w:rsid w:val="004C17DB"/>
    <w:rsid w:val="004C375D"/>
    <w:rsid w:val="004D0A33"/>
    <w:rsid w:val="004D64A6"/>
    <w:rsid w:val="004F3B04"/>
    <w:rsid w:val="004F4D50"/>
    <w:rsid w:val="004F7AE8"/>
    <w:rsid w:val="0050306C"/>
    <w:rsid w:val="005059E7"/>
    <w:rsid w:val="005108A3"/>
    <w:rsid w:val="00512BB5"/>
    <w:rsid w:val="00514687"/>
    <w:rsid w:val="00516DA6"/>
    <w:rsid w:val="00516F7E"/>
    <w:rsid w:val="005173F6"/>
    <w:rsid w:val="0052081B"/>
    <w:rsid w:val="00520C6E"/>
    <w:rsid w:val="00521C40"/>
    <w:rsid w:val="00521EFB"/>
    <w:rsid w:val="005249F5"/>
    <w:rsid w:val="00525A5F"/>
    <w:rsid w:val="00532ECF"/>
    <w:rsid w:val="00532F6A"/>
    <w:rsid w:val="00542F85"/>
    <w:rsid w:val="005455BE"/>
    <w:rsid w:val="00545C5A"/>
    <w:rsid w:val="005476F5"/>
    <w:rsid w:val="00550E40"/>
    <w:rsid w:val="005560B0"/>
    <w:rsid w:val="00556148"/>
    <w:rsid w:val="00557B05"/>
    <w:rsid w:val="00562AC2"/>
    <w:rsid w:val="00572569"/>
    <w:rsid w:val="0057589B"/>
    <w:rsid w:val="00576B49"/>
    <w:rsid w:val="00576CC9"/>
    <w:rsid w:val="005926B6"/>
    <w:rsid w:val="0059353B"/>
    <w:rsid w:val="00594880"/>
    <w:rsid w:val="0059490D"/>
    <w:rsid w:val="005955F7"/>
    <w:rsid w:val="00597441"/>
    <w:rsid w:val="005A1773"/>
    <w:rsid w:val="005A183A"/>
    <w:rsid w:val="005A24D1"/>
    <w:rsid w:val="005A3D77"/>
    <w:rsid w:val="005A4AAE"/>
    <w:rsid w:val="005A4C86"/>
    <w:rsid w:val="005A7463"/>
    <w:rsid w:val="005A760A"/>
    <w:rsid w:val="005A7D55"/>
    <w:rsid w:val="005B05F4"/>
    <w:rsid w:val="005B6296"/>
    <w:rsid w:val="005B7B56"/>
    <w:rsid w:val="005C0061"/>
    <w:rsid w:val="005C27D9"/>
    <w:rsid w:val="005C35EF"/>
    <w:rsid w:val="005C51BF"/>
    <w:rsid w:val="005D030C"/>
    <w:rsid w:val="005D1C86"/>
    <w:rsid w:val="005D3DDB"/>
    <w:rsid w:val="005D5B58"/>
    <w:rsid w:val="005E4E78"/>
    <w:rsid w:val="005E62A2"/>
    <w:rsid w:val="005E68CC"/>
    <w:rsid w:val="005E7AC9"/>
    <w:rsid w:val="005F5004"/>
    <w:rsid w:val="005F5BDA"/>
    <w:rsid w:val="005F6600"/>
    <w:rsid w:val="00600BA1"/>
    <w:rsid w:val="00601300"/>
    <w:rsid w:val="00605684"/>
    <w:rsid w:val="006107E1"/>
    <w:rsid w:val="00612CA2"/>
    <w:rsid w:val="00613C22"/>
    <w:rsid w:val="00620735"/>
    <w:rsid w:val="00622D80"/>
    <w:rsid w:val="006234B2"/>
    <w:rsid w:val="00623869"/>
    <w:rsid w:val="00623EB6"/>
    <w:rsid w:val="00627EE1"/>
    <w:rsid w:val="0063763F"/>
    <w:rsid w:val="00640C8C"/>
    <w:rsid w:val="006410BF"/>
    <w:rsid w:val="00642FE2"/>
    <w:rsid w:val="006434BF"/>
    <w:rsid w:val="00644548"/>
    <w:rsid w:val="00644CDA"/>
    <w:rsid w:val="006460C8"/>
    <w:rsid w:val="0065269C"/>
    <w:rsid w:val="00652DFF"/>
    <w:rsid w:val="00655109"/>
    <w:rsid w:val="0065603C"/>
    <w:rsid w:val="00656A29"/>
    <w:rsid w:val="00656C7D"/>
    <w:rsid w:val="006605C9"/>
    <w:rsid w:val="006606D4"/>
    <w:rsid w:val="00660961"/>
    <w:rsid w:val="0066589C"/>
    <w:rsid w:val="00667470"/>
    <w:rsid w:val="00667C22"/>
    <w:rsid w:val="006713FD"/>
    <w:rsid w:val="006723D0"/>
    <w:rsid w:val="0068274D"/>
    <w:rsid w:val="0068363C"/>
    <w:rsid w:val="00686A61"/>
    <w:rsid w:val="00687543"/>
    <w:rsid w:val="006909E3"/>
    <w:rsid w:val="00694156"/>
    <w:rsid w:val="006A116A"/>
    <w:rsid w:val="006A20AC"/>
    <w:rsid w:val="006A3401"/>
    <w:rsid w:val="006A3885"/>
    <w:rsid w:val="006A4A49"/>
    <w:rsid w:val="006A6EDA"/>
    <w:rsid w:val="006A7372"/>
    <w:rsid w:val="006A7737"/>
    <w:rsid w:val="006B409D"/>
    <w:rsid w:val="006B42DB"/>
    <w:rsid w:val="006B5122"/>
    <w:rsid w:val="006B6B69"/>
    <w:rsid w:val="006B7217"/>
    <w:rsid w:val="006B7F04"/>
    <w:rsid w:val="006C0A86"/>
    <w:rsid w:val="006C187B"/>
    <w:rsid w:val="006C1B17"/>
    <w:rsid w:val="006D136D"/>
    <w:rsid w:val="006D17CB"/>
    <w:rsid w:val="006D756D"/>
    <w:rsid w:val="006D791A"/>
    <w:rsid w:val="006D7D62"/>
    <w:rsid w:val="006E1593"/>
    <w:rsid w:val="006E45CE"/>
    <w:rsid w:val="006E4884"/>
    <w:rsid w:val="006E4DDE"/>
    <w:rsid w:val="006E697C"/>
    <w:rsid w:val="006E7022"/>
    <w:rsid w:val="006F0AEE"/>
    <w:rsid w:val="006F2AF9"/>
    <w:rsid w:val="006F5A44"/>
    <w:rsid w:val="006F6D05"/>
    <w:rsid w:val="006F7C5A"/>
    <w:rsid w:val="00700D7A"/>
    <w:rsid w:val="00703E18"/>
    <w:rsid w:val="0070461D"/>
    <w:rsid w:val="00706DF1"/>
    <w:rsid w:val="00710695"/>
    <w:rsid w:val="00711F83"/>
    <w:rsid w:val="0071297C"/>
    <w:rsid w:val="00713865"/>
    <w:rsid w:val="00714189"/>
    <w:rsid w:val="00715DC1"/>
    <w:rsid w:val="00716378"/>
    <w:rsid w:val="00721268"/>
    <w:rsid w:val="00723B0C"/>
    <w:rsid w:val="0072527E"/>
    <w:rsid w:val="00725821"/>
    <w:rsid w:val="00731E30"/>
    <w:rsid w:val="00731FBC"/>
    <w:rsid w:val="007342D8"/>
    <w:rsid w:val="007353C5"/>
    <w:rsid w:val="0073613F"/>
    <w:rsid w:val="007377AF"/>
    <w:rsid w:val="007424D7"/>
    <w:rsid w:val="00744FDE"/>
    <w:rsid w:val="0074732E"/>
    <w:rsid w:val="00754672"/>
    <w:rsid w:val="00761708"/>
    <w:rsid w:val="007713EB"/>
    <w:rsid w:val="0077240E"/>
    <w:rsid w:val="00776C9B"/>
    <w:rsid w:val="00777515"/>
    <w:rsid w:val="00780FAB"/>
    <w:rsid w:val="00784DDA"/>
    <w:rsid w:val="007855FE"/>
    <w:rsid w:val="00787B6D"/>
    <w:rsid w:val="00790759"/>
    <w:rsid w:val="00791771"/>
    <w:rsid w:val="00792754"/>
    <w:rsid w:val="0079284E"/>
    <w:rsid w:val="007A09F4"/>
    <w:rsid w:val="007A1257"/>
    <w:rsid w:val="007A1932"/>
    <w:rsid w:val="007A255F"/>
    <w:rsid w:val="007A29E4"/>
    <w:rsid w:val="007A328A"/>
    <w:rsid w:val="007A3F86"/>
    <w:rsid w:val="007A49DC"/>
    <w:rsid w:val="007A66DE"/>
    <w:rsid w:val="007A6DED"/>
    <w:rsid w:val="007B22D7"/>
    <w:rsid w:val="007B658A"/>
    <w:rsid w:val="007C006C"/>
    <w:rsid w:val="007C5343"/>
    <w:rsid w:val="007C61F4"/>
    <w:rsid w:val="007C7AA8"/>
    <w:rsid w:val="007D19A3"/>
    <w:rsid w:val="007D49A2"/>
    <w:rsid w:val="007D4E07"/>
    <w:rsid w:val="007D52A9"/>
    <w:rsid w:val="007E3E11"/>
    <w:rsid w:val="007F0101"/>
    <w:rsid w:val="007F263A"/>
    <w:rsid w:val="007F28D4"/>
    <w:rsid w:val="007F30ED"/>
    <w:rsid w:val="007F5BD3"/>
    <w:rsid w:val="00801129"/>
    <w:rsid w:val="008035AF"/>
    <w:rsid w:val="00806420"/>
    <w:rsid w:val="008066A1"/>
    <w:rsid w:val="0081202C"/>
    <w:rsid w:val="00812144"/>
    <w:rsid w:val="00813375"/>
    <w:rsid w:val="008145EE"/>
    <w:rsid w:val="00821077"/>
    <w:rsid w:val="0082632E"/>
    <w:rsid w:val="008268F9"/>
    <w:rsid w:val="00826AC2"/>
    <w:rsid w:val="00833C17"/>
    <w:rsid w:val="008371B6"/>
    <w:rsid w:val="00840AAA"/>
    <w:rsid w:val="008421F5"/>
    <w:rsid w:val="0084496E"/>
    <w:rsid w:val="00845711"/>
    <w:rsid w:val="0084696A"/>
    <w:rsid w:val="00850470"/>
    <w:rsid w:val="0085134C"/>
    <w:rsid w:val="0085269C"/>
    <w:rsid w:val="00853793"/>
    <w:rsid w:val="00855314"/>
    <w:rsid w:val="008578EF"/>
    <w:rsid w:val="00860B0A"/>
    <w:rsid w:val="0086135A"/>
    <w:rsid w:val="00862999"/>
    <w:rsid w:val="008640B9"/>
    <w:rsid w:val="00866D84"/>
    <w:rsid w:val="00872FA8"/>
    <w:rsid w:val="00873851"/>
    <w:rsid w:val="00876C8F"/>
    <w:rsid w:val="00877430"/>
    <w:rsid w:val="008805A4"/>
    <w:rsid w:val="00881F1B"/>
    <w:rsid w:val="00883D2C"/>
    <w:rsid w:val="00886DF0"/>
    <w:rsid w:val="00887908"/>
    <w:rsid w:val="00895B3E"/>
    <w:rsid w:val="008A0D5C"/>
    <w:rsid w:val="008A1C17"/>
    <w:rsid w:val="008A44FB"/>
    <w:rsid w:val="008A55BB"/>
    <w:rsid w:val="008A5BFA"/>
    <w:rsid w:val="008B383D"/>
    <w:rsid w:val="008B3851"/>
    <w:rsid w:val="008B5827"/>
    <w:rsid w:val="008B77BC"/>
    <w:rsid w:val="008B7CC3"/>
    <w:rsid w:val="008B7D40"/>
    <w:rsid w:val="008C05DB"/>
    <w:rsid w:val="008C6253"/>
    <w:rsid w:val="008D1D05"/>
    <w:rsid w:val="008D548C"/>
    <w:rsid w:val="008D7005"/>
    <w:rsid w:val="008E1B7E"/>
    <w:rsid w:val="008F0BDA"/>
    <w:rsid w:val="008F36ED"/>
    <w:rsid w:val="008F5F5B"/>
    <w:rsid w:val="00900644"/>
    <w:rsid w:val="00900B3F"/>
    <w:rsid w:val="0090421C"/>
    <w:rsid w:val="0090545D"/>
    <w:rsid w:val="009058F3"/>
    <w:rsid w:val="00905C6F"/>
    <w:rsid w:val="0090636D"/>
    <w:rsid w:val="00906D24"/>
    <w:rsid w:val="009070FF"/>
    <w:rsid w:val="00907492"/>
    <w:rsid w:val="00910AFA"/>
    <w:rsid w:val="00912E71"/>
    <w:rsid w:val="009146C1"/>
    <w:rsid w:val="00915C49"/>
    <w:rsid w:val="009164EF"/>
    <w:rsid w:val="00917A0F"/>
    <w:rsid w:val="009213BF"/>
    <w:rsid w:val="009225F1"/>
    <w:rsid w:val="00924741"/>
    <w:rsid w:val="0093176B"/>
    <w:rsid w:val="009317EB"/>
    <w:rsid w:val="00934632"/>
    <w:rsid w:val="00935E3C"/>
    <w:rsid w:val="009446BB"/>
    <w:rsid w:val="009470BF"/>
    <w:rsid w:val="009479F0"/>
    <w:rsid w:val="00952995"/>
    <w:rsid w:val="00955054"/>
    <w:rsid w:val="00960B3A"/>
    <w:rsid w:val="009618DB"/>
    <w:rsid w:val="00963B2D"/>
    <w:rsid w:val="00964132"/>
    <w:rsid w:val="0096542F"/>
    <w:rsid w:val="0096732F"/>
    <w:rsid w:val="00967917"/>
    <w:rsid w:val="009727EF"/>
    <w:rsid w:val="00974C08"/>
    <w:rsid w:val="009764BB"/>
    <w:rsid w:val="00980FF6"/>
    <w:rsid w:val="0098339D"/>
    <w:rsid w:val="0098663C"/>
    <w:rsid w:val="0099105F"/>
    <w:rsid w:val="00996188"/>
    <w:rsid w:val="00996EA8"/>
    <w:rsid w:val="009A1330"/>
    <w:rsid w:val="009B46E6"/>
    <w:rsid w:val="009C0B04"/>
    <w:rsid w:val="009C6593"/>
    <w:rsid w:val="009D0EFF"/>
    <w:rsid w:val="009D375C"/>
    <w:rsid w:val="009D3BA8"/>
    <w:rsid w:val="009E20E1"/>
    <w:rsid w:val="009E349F"/>
    <w:rsid w:val="009E39E3"/>
    <w:rsid w:val="009E6575"/>
    <w:rsid w:val="009E6D8F"/>
    <w:rsid w:val="009E6F76"/>
    <w:rsid w:val="009F162C"/>
    <w:rsid w:val="009F3B26"/>
    <w:rsid w:val="009F48BA"/>
    <w:rsid w:val="009F4BD3"/>
    <w:rsid w:val="009F616E"/>
    <w:rsid w:val="00A11113"/>
    <w:rsid w:val="00A11D50"/>
    <w:rsid w:val="00A14B8D"/>
    <w:rsid w:val="00A23890"/>
    <w:rsid w:val="00A25461"/>
    <w:rsid w:val="00A26E67"/>
    <w:rsid w:val="00A32EAD"/>
    <w:rsid w:val="00A50498"/>
    <w:rsid w:val="00A53309"/>
    <w:rsid w:val="00A53CDF"/>
    <w:rsid w:val="00A628D7"/>
    <w:rsid w:val="00A64A72"/>
    <w:rsid w:val="00A6597D"/>
    <w:rsid w:val="00A67C69"/>
    <w:rsid w:val="00A70029"/>
    <w:rsid w:val="00A707EE"/>
    <w:rsid w:val="00A7149A"/>
    <w:rsid w:val="00A7741F"/>
    <w:rsid w:val="00A77B10"/>
    <w:rsid w:val="00A81E3E"/>
    <w:rsid w:val="00A852FC"/>
    <w:rsid w:val="00A912F7"/>
    <w:rsid w:val="00AA2AF4"/>
    <w:rsid w:val="00AA322B"/>
    <w:rsid w:val="00AB0CF8"/>
    <w:rsid w:val="00AB0DED"/>
    <w:rsid w:val="00AB69AD"/>
    <w:rsid w:val="00AC13D9"/>
    <w:rsid w:val="00AC1460"/>
    <w:rsid w:val="00AC1FBD"/>
    <w:rsid w:val="00AC4A11"/>
    <w:rsid w:val="00AC5A97"/>
    <w:rsid w:val="00AC6280"/>
    <w:rsid w:val="00AD114A"/>
    <w:rsid w:val="00AD133C"/>
    <w:rsid w:val="00AD14D8"/>
    <w:rsid w:val="00AD392B"/>
    <w:rsid w:val="00AD4993"/>
    <w:rsid w:val="00AD68CE"/>
    <w:rsid w:val="00AD71E7"/>
    <w:rsid w:val="00AD7372"/>
    <w:rsid w:val="00AE07C0"/>
    <w:rsid w:val="00AE24CD"/>
    <w:rsid w:val="00AF714C"/>
    <w:rsid w:val="00B04FA0"/>
    <w:rsid w:val="00B05484"/>
    <w:rsid w:val="00B10F2A"/>
    <w:rsid w:val="00B11C37"/>
    <w:rsid w:val="00B17B3F"/>
    <w:rsid w:val="00B24D73"/>
    <w:rsid w:val="00B261C9"/>
    <w:rsid w:val="00B334FD"/>
    <w:rsid w:val="00B33F96"/>
    <w:rsid w:val="00B34162"/>
    <w:rsid w:val="00B363D4"/>
    <w:rsid w:val="00B36A5F"/>
    <w:rsid w:val="00B37533"/>
    <w:rsid w:val="00B3768C"/>
    <w:rsid w:val="00B418B6"/>
    <w:rsid w:val="00B43497"/>
    <w:rsid w:val="00B50550"/>
    <w:rsid w:val="00B53554"/>
    <w:rsid w:val="00B56E15"/>
    <w:rsid w:val="00B570BB"/>
    <w:rsid w:val="00B602FE"/>
    <w:rsid w:val="00B613F2"/>
    <w:rsid w:val="00B615D4"/>
    <w:rsid w:val="00B630E0"/>
    <w:rsid w:val="00B65EEC"/>
    <w:rsid w:val="00B661BB"/>
    <w:rsid w:val="00B67E01"/>
    <w:rsid w:val="00B70584"/>
    <w:rsid w:val="00B71880"/>
    <w:rsid w:val="00B71B6F"/>
    <w:rsid w:val="00B728C3"/>
    <w:rsid w:val="00B73C1B"/>
    <w:rsid w:val="00B772DE"/>
    <w:rsid w:val="00B80C71"/>
    <w:rsid w:val="00B81594"/>
    <w:rsid w:val="00B81A38"/>
    <w:rsid w:val="00B8247B"/>
    <w:rsid w:val="00B8344E"/>
    <w:rsid w:val="00B85270"/>
    <w:rsid w:val="00B860FB"/>
    <w:rsid w:val="00B90A5D"/>
    <w:rsid w:val="00B90BB8"/>
    <w:rsid w:val="00B90BDF"/>
    <w:rsid w:val="00B969B3"/>
    <w:rsid w:val="00BA6233"/>
    <w:rsid w:val="00BA65D0"/>
    <w:rsid w:val="00BA779A"/>
    <w:rsid w:val="00BB036B"/>
    <w:rsid w:val="00BB141E"/>
    <w:rsid w:val="00BB2005"/>
    <w:rsid w:val="00BD0A5B"/>
    <w:rsid w:val="00BD2A9D"/>
    <w:rsid w:val="00BD523D"/>
    <w:rsid w:val="00BD611B"/>
    <w:rsid w:val="00BE19BF"/>
    <w:rsid w:val="00BE1B8E"/>
    <w:rsid w:val="00BE3935"/>
    <w:rsid w:val="00BE6C39"/>
    <w:rsid w:val="00BF1D4D"/>
    <w:rsid w:val="00BF3B0B"/>
    <w:rsid w:val="00BF5139"/>
    <w:rsid w:val="00BF61E6"/>
    <w:rsid w:val="00BF7B27"/>
    <w:rsid w:val="00BF7D6A"/>
    <w:rsid w:val="00C0121E"/>
    <w:rsid w:val="00C0183D"/>
    <w:rsid w:val="00C03269"/>
    <w:rsid w:val="00C074CB"/>
    <w:rsid w:val="00C07AE9"/>
    <w:rsid w:val="00C14050"/>
    <w:rsid w:val="00C16D25"/>
    <w:rsid w:val="00C22195"/>
    <w:rsid w:val="00C2480B"/>
    <w:rsid w:val="00C2496B"/>
    <w:rsid w:val="00C26355"/>
    <w:rsid w:val="00C30E29"/>
    <w:rsid w:val="00C3356B"/>
    <w:rsid w:val="00C34CAD"/>
    <w:rsid w:val="00C36CBB"/>
    <w:rsid w:val="00C3707E"/>
    <w:rsid w:val="00C40C32"/>
    <w:rsid w:val="00C42561"/>
    <w:rsid w:val="00C4448E"/>
    <w:rsid w:val="00C46E1C"/>
    <w:rsid w:val="00C53209"/>
    <w:rsid w:val="00C54EC0"/>
    <w:rsid w:val="00C553F1"/>
    <w:rsid w:val="00C55CE7"/>
    <w:rsid w:val="00C61622"/>
    <w:rsid w:val="00C6185A"/>
    <w:rsid w:val="00C61FF1"/>
    <w:rsid w:val="00C638D6"/>
    <w:rsid w:val="00C67586"/>
    <w:rsid w:val="00C7313E"/>
    <w:rsid w:val="00C74B9F"/>
    <w:rsid w:val="00C80BCB"/>
    <w:rsid w:val="00C85729"/>
    <w:rsid w:val="00C85746"/>
    <w:rsid w:val="00C955AF"/>
    <w:rsid w:val="00CA0991"/>
    <w:rsid w:val="00CA3D4D"/>
    <w:rsid w:val="00CB0F29"/>
    <w:rsid w:val="00CB47AB"/>
    <w:rsid w:val="00CC0FF7"/>
    <w:rsid w:val="00CC2C1E"/>
    <w:rsid w:val="00CC5023"/>
    <w:rsid w:val="00CC590B"/>
    <w:rsid w:val="00CC7B16"/>
    <w:rsid w:val="00CD4473"/>
    <w:rsid w:val="00CE5C67"/>
    <w:rsid w:val="00CE7CF9"/>
    <w:rsid w:val="00CF537F"/>
    <w:rsid w:val="00D00CBF"/>
    <w:rsid w:val="00D04482"/>
    <w:rsid w:val="00D051CF"/>
    <w:rsid w:val="00D06A8B"/>
    <w:rsid w:val="00D101A4"/>
    <w:rsid w:val="00D11DCF"/>
    <w:rsid w:val="00D1367A"/>
    <w:rsid w:val="00D146ED"/>
    <w:rsid w:val="00D15547"/>
    <w:rsid w:val="00D20FA0"/>
    <w:rsid w:val="00D233FB"/>
    <w:rsid w:val="00D23E2B"/>
    <w:rsid w:val="00D247F1"/>
    <w:rsid w:val="00D24AF7"/>
    <w:rsid w:val="00D26D61"/>
    <w:rsid w:val="00D27015"/>
    <w:rsid w:val="00D272AC"/>
    <w:rsid w:val="00D36CA8"/>
    <w:rsid w:val="00D41C51"/>
    <w:rsid w:val="00D424F9"/>
    <w:rsid w:val="00D43400"/>
    <w:rsid w:val="00D44085"/>
    <w:rsid w:val="00D4491A"/>
    <w:rsid w:val="00D46A33"/>
    <w:rsid w:val="00D6109D"/>
    <w:rsid w:val="00D617FE"/>
    <w:rsid w:val="00D61EEA"/>
    <w:rsid w:val="00D63083"/>
    <w:rsid w:val="00D63121"/>
    <w:rsid w:val="00D65BA9"/>
    <w:rsid w:val="00D67CE8"/>
    <w:rsid w:val="00D70E6C"/>
    <w:rsid w:val="00D72857"/>
    <w:rsid w:val="00D72DBF"/>
    <w:rsid w:val="00D73370"/>
    <w:rsid w:val="00D738AF"/>
    <w:rsid w:val="00D76585"/>
    <w:rsid w:val="00D82F62"/>
    <w:rsid w:val="00D8378B"/>
    <w:rsid w:val="00D83805"/>
    <w:rsid w:val="00D83BF6"/>
    <w:rsid w:val="00D85A9D"/>
    <w:rsid w:val="00D90D85"/>
    <w:rsid w:val="00D92DE5"/>
    <w:rsid w:val="00D94921"/>
    <w:rsid w:val="00D94CFE"/>
    <w:rsid w:val="00D96A42"/>
    <w:rsid w:val="00D97683"/>
    <w:rsid w:val="00D978AB"/>
    <w:rsid w:val="00D97A95"/>
    <w:rsid w:val="00DA5BF8"/>
    <w:rsid w:val="00DA7216"/>
    <w:rsid w:val="00DB17E7"/>
    <w:rsid w:val="00DB1EE5"/>
    <w:rsid w:val="00DB68A8"/>
    <w:rsid w:val="00DC0842"/>
    <w:rsid w:val="00DC342F"/>
    <w:rsid w:val="00DD2875"/>
    <w:rsid w:val="00DD2AC8"/>
    <w:rsid w:val="00DD5C77"/>
    <w:rsid w:val="00DD6024"/>
    <w:rsid w:val="00DE101F"/>
    <w:rsid w:val="00DE1A6F"/>
    <w:rsid w:val="00DE3422"/>
    <w:rsid w:val="00DE373B"/>
    <w:rsid w:val="00DF11F3"/>
    <w:rsid w:val="00DF34B7"/>
    <w:rsid w:val="00DF5AF6"/>
    <w:rsid w:val="00DF60D2"/>
    <w:rsid w:val="00E013F1"/>
    <w:rsid w:val="00E031FA"/>
    <w:rsid w:val="00E04746"/>
    <w:rsid w:val="00E0525A"/>
    <w:rsid w:val="00E068A7"/>
    <w:rsid w:val="00E128D2"/>
    <w:rsid w:val="00E1389C"/>
    <w:rsid w:val="00E166CE"/>
    <w:rsid w:val="00E23249"/>
    <w:rsid w:val="00E2518D"/>
    <w:rsid w:val="00E26D7D"/>
    <w:rsid w:val="00E278F4"/>
    <w:rsid w:val="00E31846"/>
    <w:rsid w:val="00E37745"/>
    <w:rsid w:val="00E37F04"/>
    <w:rsid w:val="00E46121"/>
    <w:rsid w:val="00E47657"/>
    <w:rsid w:val="00E50A92"/>
    <w:rsid w:val="00E52B1E"/>
    <w:rsid w:val="00E52BF1"/>
    <w:rsid w:val="00E54EA6"/>
    <w:rsid w:val="00E55581"/>
    <w:rsid w:val="00E609DE"/>
    <w:rsid w:val="00E66FF3"/>
    <w:rsid w:val="00E705E0"/>
    <w:rsid w:val="00E71215"/>
    <w:rsid w:val="00E72C87"/>
    <w:rsid w:val="00E733F0"/>
    <w:rsid w:val="00E758D9"/>
    <w:rsid w:val="00E75DCC"/>
    <w:rsid w:val="00E80978"/>
    <w:rsid w:val="00E80FFB"/>
    <w:rsid w:val="00E8130A"/>
    <w:rsid w:val="00E81D5B"/>
    <w:rsid w:val="00E82733"/>
    <w:rsid w:val="00E83C41"/>
    <w:rsid w:val="00E87208"/>
    <w:rsid w:val="00E87430"/>
    <w:rsid w:val="00E87631"/>
    <w:rsid w:val="00E90042"/>
    <w:rsid w:val="00E93861"/>
    <w:rsid w:val="00E93967"/>
    <w:rsid w:val="00E94E3E"/>
    <w:rsid w:val="00E94EFF"/>
    <w:rsid w:val="00E957FC"/>
    <w:rsid w:val="00E96DB3"/>
    <w:rsid w:val="00EA005A"/>
    <w:rsid w:val="00EA07C1"/>
    <w:rsid w:val="00EA0BCA"/>
    <w:rsid w:val="00EA2CE9"/>
    <w:rsid w:val="00EA32BD"/>
    <w:rsid w:val="00EA39E8"/>
    <w:rsid w:val="00EA3A6C"/>
    <w:rsid w:val="00EA5216"/>
    <w:rsid w:val="00EA5A7E"/>
    <w:rsid w:val="00EB06D9"/>
    <w:rsid w:val="00EB2A5D"/>
    <w:rsid w:val="00EB327F"/>
    <w:rsid w:val="00EB752E"/>
    <w:rsid w:val="00EC23C6"/>
    <w:rsid w:val="00ED26A0"/>
    <w:rsid w:val="00ED2908"/>
    <w:rsid w:val="00ED2A61"/>
    <w:rsid w:val="00EE0276"/>
    <w:rsid w:val="00EE1252"/>
    <w:rsid w:val="00EE1653"/>
    <w:rsid w:val="00EE27D9"/>
    <w:rsid w:val="00EE5FAA"/>
    <w:rsid w:val="00EF15D2"/>
    <w:rsid w:val="00EF2A81"/>
    <w:rsid w:val="00EF4671"/>
    <w:rsid w:val="00EF607C"/>
    <w:rsid w:val="00EF620B"/>
    <w:rsid w:val="00EF6D41"/>
    <w:rsid w:val="00F0443E"/>
    <w:rsid w:val="00F058D9"/>
    <w:rsid w:val="00F072E8"/>
    <w:rsid w:val="00F101CA"/>
    <w:rsid w:val="00F10B71"/>
    <w:rsid w:val="00F12A3C"/>
    <w:rsid w:val="00F12E65"/>
    <w:rsid w:val="00F13E90"/>
    <w:rsid w:val="00F2120B"/>
    <w:rsid w:val="00F25393"/>
    <w:rsid w:val="00F32B6A"/>
    <w:rsid w:val="00F34C53"/>
    <w:rsid w:val="00F36B25"/>
    <w:rsid w:val="00F413B3"/>
    <w:rsid w:val="00F420BC"/>
    <w:rsid w:val="00F45C0A"/>
    <w:rsid w:val="00F4762F"/>
    <w:rsid w:val="00F50C23"/>
    <w:rsid w:val="00F5198F"/>
    <w:rsid w:val="00F51D4E"/>
    <w:rsid w:val="00F5318C"/>
    <w:rsid w:val="00F54D06"/>
    <w:rsid w:val="00F56A1A"/>
    <w:rsid w:val="00F62414"/>
    <w:rsid w:val="00F676DA"/>
    <w:rsid w:val="00F77844"/>
    <w:rsid w:val="00F80AD7"/>
    <w:rsid w:val="00F85858"/>
    <w:rsid w:val="00F95CE2"/>
    <w:rsid w:val="00F973B7"/>
    <w:rsid w:val="00F97AF7"/>
    <w:rsid w:val="00FA1E63"/>
    <w:rsid w:val="00FA22CE"/>
    <w:rsid w:val="00FA55BD"/>
    <w:rsid w:val="00FA69AC"/>
    <w:rsid w:val="00FA796E"/>
    <w:rsid w:val="00FB09DB"/>
    <w:rsid w:val="00FB2F9F"/>
    <w:rsid w:val="00FB3095"/>
    <w:rsid w:val="00FB3431"/>
    <w:rsid w:val="00FB3E4B"/>
    <w:rsid w:val="00FB68E9"/>
    <w:rsid w:val="00FC17A1"/>
    <w:rsid w:val="00FC2ED0"/>
    <w:rsid w:val="00FC524A"/>
    <w:rsid w:val="00FC7004"/>
    <w:rsid w:val="00FD1FD1"/>
    <w:rsid w:val="00FD3053"/>
    <w:rsid w:val="00FE1D3A"/>
    <w:rsid w:val="00FE3CF3"/>
    <w:rsid w:val="00FE5447"/>
    <w:rsid w:val="00FF23D7"/>
    <w:rsid w:val="00FF5B3B"/>
    <w:rsid w:val="00FF65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A5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paragraph" w:styleId="1">
    <w:name w:val="heading 1"/>
    <w:basedOn w:val="a5"/>
    <w:next w:val="a5"/>
    <w:link w:val="1Char"/>
    <w:uiPriority w:val="9"/>
    <w:qFormat/>
    <w:rsid w:val="009618DB"/>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unhideWhenUsed/>
    <w:qFormat/>
    <w:rsid w:val="008066A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unhideWhenUsed/>
    <w:qFormat/>
    <w:rsid w:val="0025036B"/>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nhideWhenUsed/>
    <w:rsid w:val="00420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rsid w:val="004203A3"/>
    <w:rPr>
      <w:sz w:val="18"/>
      <w:szCs w:val="18"/>
    </w:rPr>
  </w:style>
  <w:style w:type="paragraph" w:styleId="aa">
    <w:name w:val="footer"/>
    <w:basedOn w:val="a5"/>
    <w:link w:val="Char0"/>
    <w:uiPriority w:val="99"/>
    <w:unhideWhenUsed/>
    <w:rsid w:val="004203A3"/>
    <w:pPr>
      <w:tabs>
        <w:tab w:val="center" w:pos="4153"/>
        <w:tab w:val="right" w:pos="8306"/>
      </w:tabs>
      <w:snapToGrid w:val="0"/>
      <w:jc w:val="left"/>
    </w:pPr>
    <w:rPr>
      <w:sz w:val="18"/>
      <w:szCs w:val="18"/>
    </w:rPr>
  </w:style>
  <w:style w:type="character" w:customStyle="1" w:styleId="Char0">
    <w:name w:val="页脚 Char"/>
    <w:basedOn w:val="a6"/>
    <w:link w:val="aa"/>
    <w:uiPriority w:val="99"/>
    <w:rsid w:val="004203A3"/>
    <w:rPr>
      <w:sz w:val="18"/>
      <w:szCs w:val="18"/>
    </w:rPr>
  </w:style>
  <w:style w:type="paragraph" w:styleId="a4">
    <w:name w:val="List Paragraph"/>
    <w:basedOn w:val="a5"/>
    <w:uiPriority w:val="34"/>
    <w:qFormat/>
    <w:rsid w:val="002E5F36"/>
    <w:pPr>
      <w:numPr>
        <w:ilvl w:val="2"/>
        <w:numId w:val="18"/>
      </w:numPr>
      <w:spacing w:line="360" w:lineRule="auto"/>
    </w:pPr>
    <w:rPr>
      <w:lang w:eastAsia="zh-TW"/>
    </w:rPr>
  </w:style>
  <w:style w:type="paragraph" w:styleId="ab">
    <w:name w:val="Document Map"/>
    <w:basedOn w:val="a5"/>
    <w:link w:val="Char1"/>
    <w:uiPriority w:val="99"/>
    <w:semiHidden/>
    <w:unhideWhenUsed/>
    <w:rsid w:val="00DB17E7"/>
    <w:rPr>
      <w:rFonts w:ascii="宋体" w:eastAsia="宋体"/>
      <w:sz w:val="18"/>
      <w:szCs w:val="18"/>
    </w:rPr>
  </w:style>
  <w:style w:type="character" w:customStyle="1" w:styleId="Char1">
    <w:name w:val="文档结构图 Char"/>
    <w:basedOn w:val="a6"/>
    <w:link w:val="ab"/>
    <w:uiPriority w:val="99"/>
    <w:semiHidden/>
    <w:rsid w:val="00DB17E7"/>
    <w:rPr>
      <w:rFonts w:ascii="宋体" w:eastAsia="宋体"/>
      <w:sz w:val="18"/>
      <w:szCs w:val="18"/>
    </w:rPr>
  </w:style>
  <w:style w:type="character" w:customStyle="1" w:styleId="1Char">
    <w:name w:val="标题 1 Char"/>
    <w:basedOn w:val="a6"/>
    <w:link w:val="1"/>
    <w:uiPriority w:val="9"/>
    <w:rsid w:val="009618DB"/>
    <w:rPr>
      <w:b/>
      <w:bCs/>
      <w:kern w:val="44"/>
      <w:sz w:val="44"/>
      <w:szCs w:val="44"/>
    </w:rPr>
  </w:style>
  <w:style w:type="character" w:customStyle="1" w:styleId="2Char">
    <w:name w:val="标题 2 Char"/>
    <w:basedOn w:val="a6"/>
    <w:link w:val="2"/>
    <w:uiPriority w:val="9"/>
    <w:rsid w:val="008066A1"/>
    <w:rPr>
      <w:rFonts w:asciiTheme="majorHAnsi" w:eastAsiaTheme="majorEastAsia" w:hAnsiTheme="majorHAnsi" w:cstheme="majorBidi"/>
      <w:b/>
      <w:bCs/>
      <w:sz w:val="32"/>
      <w:szCs w:val="32"/>
    </w:rPr>
  </w:style>
  <w:style w:type="character" w:customStyle="1" w:styleId="3Char">
    <w:name w:val="标题 3 Char"/>
    <w:basedOn w:val="a6"/>
    <w:link w:val="3"/>
    <w:uiPriority w:val="9"/>
    <w:rsid w:val="0025036B"/>
    <w:rPr>
      <w:b/>
      <w:bCs/>
      <w:sz w:val="32"/>
      <w:szCs w:val="32"/>
    </w:rPr>
  </w:style>
  <w:style w:type="paragraph" w:styleId="HTML">
    <w:name w:val="HTML Preformatted"/>
    <w:basedOn w:val="a5"/>
    <w:link w:val="HTMLChar"/>
    <w:uiPriority w:val="99"/>
    <w:unhideWhenUsed/>
    <w:rsid w:val="004A0445"/>
    <w:rPr>
      <w:rFonts w:ascii="Courier New" w:hAnsi="Courier New" w:cs="Courier New"/>
      <w:sz w:val="20"/>
      <w:szCs w:val="20"/>
    </w:rPr>
  </w:style>
  <w:style w:type="character" w:customStyle="1" w:styleId="HTMLChar">
    <w:name w:val="HTML 预设格式 Char"/>
    <w:basedOn w:val="a6"/>
    <w:link w:val="HTML"/>
    <w:uiPriority w:val="99"/>
    <w:rsid w:val="004A0445"/>
    <w:rPr>
      <w:rFonts w:ascii="Courier New" w:hAnsi="Courier New" w:cs="Courier New"/>
      <w:sz w:val="20"/>
      <w:szCs w:val="20"/>
    </w:rPr>
  </w:style>
  <w:style w:type="character" w:styleId="ac">
    <w:name w:val="annotation reference"/>
    <w:basedOn w:val="a6"/>
    <w:uiPriority w:val="99"/>
    <w:semiHidden/>
    <w:unhideWhenUsed/>
    <w:rsid w:val="009F616E"/>
    <w:rPr>
      <w:sz w:val="21"/>
      <w:szCs w:val="21"/>
    </w:rPr>
  </w:style>
  <w:style w:type="paragraph" w:styleId="ad">
    <w:name w:val="annotation text"/>
    <w:basedOn w:val="a5"/>
    <w:link w:val="Char2"/>
    <w:uiPriority w:val="99"/>
    <w:semiHidden/>
    <w:unhideWhenUsed/>
    <w:rsid w:val="009F616E"/>
    <w:pPr>
      <w:jc w:val="left"/>
    </w:pPr>
  </w:style>
  <w:style w:type="character" w:customStyle="1" w:styleId="Char2">
    <w:name w:val="批注文字 Char"/>
    <w:basedOn w:val="a6"/>
    <w:link w:val="ad"/>
    <w:uiPriority w:val="99"/>
    <w:semiHidden/>
    <w:rsid w:val="009F616E"/>
  </w:style>
  <w:style w:type="paragraph" w:styleId="ae">
    <w:name w:val="annotation subject"/>
    <w:basedOn w:val="ad"/>
    <w:next w:val="ad"/>
    <w:link w:val="Char3"/>
    <w:uiPriority w:val="99"/>
    <w:semiHidden/>
    <w:unhideWhenUsed/>
    <w:rsid w:val="009F616E"/>
    <w:rPr>
      <w:b/>
      <w:bCs/>
    </w:rPr>
  </w:style>
  <w:style w:type="character" w:customStyle="1" w:styleId="Char3">
    <w:name w:val="批注主题 Char"/>
    <w:basedOn w:val="Char2"/>
    <w:link w:val="ae"/>
    <w:uiPriority w:val="99"/>
    <w:semiHidden/>
    <w:rsid w:val="009F616E"/>
    <w:rPr>
      <w:b/>
      <w:bCs/>
    </w:rPr>
  </w:style>
  <w:style w:type="paragraph" w:styleId="af">
    <w:name w:val="Balloon Text"/>
    <w:basedOn w:val="a5"/>
    <w:link w:val="Char4"/>
    <w:uiPriority w:val="99"/>
    <w:semiHidden/>
    <w:unhideWhenUsed/>
    <w:rsid w:val="009F616E"/>
    <w:rPr>
      <w:sz w:val="18"/>
      <w:szCs w:val="18"/>
    </w:rPr>
  </w:style>
  <w:style w:type="character" w:customStyle="1" w:styleId="Char4">
    <w:name w:val="批注框文本 Char"/>
    <w:basedOn w:val="a6"/>
    <w:link w:val="af"/>
    <w:uiPriority w:val="99"/>
    <w:semiHidden/>
    <w:rsid w:val="009F616E"/>
    <w:rPr>
      <w:sz w:val="18"/>
      <w:szCs w:val="18"/>
    </w:rPr>
  </w:style>
  <w:style w:type="table" w:styleId="af0">
    <w:name w:val="Table Grid"/>
    <w:basedOn w:val="a7"/>
    <w:uiPriority w:val="59"/>
    <w:rsid w:val="005A2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rsid w:val="006B6B69"/>
    <w:rPr>
      <w:rFonts w:ascii="Times New Roman" w:eastAsia="宋体" w:hAnsi="Times New Roman"/>
      <w:sz w:val="18"/>
    </w:rPr>
  </w:style>
  <w:style w:type="paragraph" w:customStyle="1" w:styleId="af2">
    <w:name w:val="封面标准英文名称"/>
    <w:rsid w:val="006B6B69"/>
    <w:pPr>
      <w:widowControl w:val="0"/>
      <w:spacing w:before="370" w:line="400" w:lineRule="exact"/>
      <w:jc w:val="center"/>
    </w:pPr>
    <w:rPr>
      <w:rFonts w:ascii="Times New Roman" w:eastAsia="宋体" w:hAnsi="Times New Roman" w:cs="Times New Roman"/>
      <w:kern w:val="0"/>
      <w:sz w:val="28"/>
      <w:szCs w:val="20"/>
    </w:rPr>
  </w:style>
  <w:style w:type="paragraph" w:customStyle="1" w:styleId="af3">
    <w:name w:val="封面正文"/>
    <w:rsid w:val="006B6B69"/>
    <w:pPr>
      <w:jc w:val="both"/>
    </w:pPr>
    <w:rPr>
      <w:rFonts w:ascii="Times New Roman" w:eastAsia="宋体" w:hAnsi="Times New Roman" w:cs="Times New Roman"/>
      <w:kern w:val="0"/>
      <w:sz w:val="20"/>
      <w:szCs w:val="20"/>
    </w:rPr>
  </w:style>
  <w:style w:type="paragraph" w:customStyle="1" w:styleId="af4">
    <w:name w:val="发布部门"/>
    <w:next w:val="a5"/>
    <w:rsid w:val="006B6B69"/>
    <w:pPr>
      <w:jc w:val="center"/>
    </w:pPr>
    <w:rPr>
      <w:rFonts w:ascii="宋体" w:eastAsia="宋体" w:hAnsi="Times New Roman" w:cs="Times New Roman"/>
      <w:b/>
      <w:spacing w:val="20"/>
      <w:w w:val="135"/>
      <w:kern w:val="0"/>
      <w:sz w:val="36"/>
      <w:szCs w:val="20"/>
    </w:rPr>
  </w:style>
  <w:style w:type="paragraph" w:customStyle="1" w:styleId="af5">
    <w:name w:val="标准书脚_奇数页"/>
    <w:rsid w:val="006B6B69"/>
    <w:pPr>
      <w:spacing w:before="120"/>
      <w:jc w:val="right"/>
    </w:pPr>
    <w:rPr>
      <w:rFonts w:ascii="Times New Roman" w:eastAsia="宋体" w:hAnsi="Times New Roman" w:cs="Times New Roman"/>
      <w:kern w:val="0"/>
      <w:sz w:val="18"/>
      <w:szCs w:val="20"/>
    </w:rPr>
  </w:style>
  <w:style w:type="paragraph" w:customStyle="1" w:styleId="af6">
    <w:name w:val="标准书眉一"/>
    <w:rsid w:val="006B6B69"/>
    <w:pPr>
      <w:jc w:val="both"/>
    </w:pPr>
    <w:rPr>
      <w:rFonts w:ascii="Times New Roman" w:eastAsia="宋体" w:hAnsi="Times New Roman" w:cs="Times New Roman"/>
      <w:kern w:val="0"/>
      <w:sz w:val="20"/>
      <w:szCs w:val="20"/>
    </w:rPr>
  </w:style>
  <w:style w:type="character" w:customStyle="1" w:styleId="af7">
    <w:name w:val="发布"/>
    <w:rsid w:val="006B6B69"/>
    <w:rPr>
      <w:rFonts w:ascii="黑体" w:eastAsia="黑体"/>
      <w:spacing w:val="22"/>
      <w:w w:val="100"/>
      <w:position w:val="3"/>
      <w:sz w:val="28"/>
    </w:rPr>
  </w:style>
  <w:style w:type="paragraph" w:customStyle="1" w:styleId="af8">
    <w:name w:val="标准书脚_偶数页"/>
    <w:rsid w:val="006B6B69"/>
    <w:pPr>
      <w:spacing w:before="120"/>
    </w:pPr>
    <w:rPr>
      <w:rFonts w:ascii="Times New Roman" w:eastAsia="宋体" w:hAnsi="Times New Roman" w:cs="Times New Roman"/>
      <w:kern w:val="0"/>
      <w:sz w:val="18"/>
      <w:szCs w:val="20"/>
    </w:rPr>
  </w:style>
  <w:style w:type="paragraph" w:customStyle="1" w:styleId="af9">
    <w:name w:val="标准书眉_偶数页"/>
    <w:basedOn w:val="a5"/>
    <w:next w:val="a5"/>
    <w:rsid w:val="006B6B69"/>
    <w:pPr>
      <w:widowControl/>
      <w:tabs>
        <w:tab w:val="center" w:pos="4154"/>
        <w:tab w:val="right" w:pos="8306"/>
      </w:tabs>
      <w:spacing w:after="120"/>
      <w:jc w:val="left"/>
    </w:pPr>
    <w:rPr>
      <w:rFonts w:ascii="Times New Roman" w:eastAsia="宋体" w:hAnsi="Times New Roman" w:cs="Times New Roman"/>
      <w:noProof/>
      <w:kern w:val="0"/>
      <w:szCs w:val="20"/>
    </w:rPr>
  </w:style>
  <w:style w:type="paragraph" w:styleId="afa">
    <w:name w:val="Normal (Web)"/>
    <w:basedOn w:val="a5"/>
    <w:uiPriority w:val="99"/>
    <w:semiHidden/>
    <w:rsid w:val="006B6B69"/>
    <w:pPr>
      <w:widowControl/>
      <w:spacing w:before="100" w:beforeAutospacing="1" w:after="100" w:afterAutospacing="1"/>
      <w:jc w:val="left"/>
    </w:pPr>
    <w:rPr>
      <w:rFonts w:ascii="宋体" w:eastAsia="宋体" w:hAnsi="宋体" w:cs="Times New Roman"/>
      <w:kern w:val="0"/>
      <w:sz w:val="24"/>
      <w:szCs w:val="24"/>
    </w:rPr>
  </w:style>
  <w:style w:type="paragraph" w:styleId="afb">
    <w:name w:val="caption"/>
    <w:basedOn w:val="a5"/>
    <w:next w:val="a5"/>
    <w:uiPriority w:val="35"/>
    <w:unhideWhenUsed/>
    <w:qFormat/>
    <w:rsid w:val="003F6078"/>
    <w:rPr>
      <w:rFonts w:asciiTheme="majorHAnsi" w:eastAsia="黑体" w:hAnsiTheme="majorHAnsi" w:cstheme="majorBidi"/>
      <w:sz w:val="20"/>
      <w:szCs w:val="20"/>
    </w:rPr>
  </w:style>
  <w:style w:type="paragraph" w:customStyle="1" w:styleId="a0">
    <w:name w:val="一级条标题"/>
    <w:next w:val="a5"/>
    <w:rsid w:val="00206046"/>
    <w:pPr>
      <w:numPr>
        <w:ilvl w:val="1"/>
        <w:numId w:val="14"/>
      </w:numPr>
      <w:spacing w:beforeLines="50" w:afterLines="50"/>
      <w:outlineLvl w:val="2"/>
    </w:pPr>
    <w:rPr>
      <w:rFonts w:ascii="黑体" w:eastAsia="黑体" w:hAnsi="Times New Roman" w:cs="Times New Roman"/>
      <w:kern w:val="0"/>
      <w:szCs w:val="21"/>
    </w:rPr>
  </w:style>
  <w:style w:type="paragraph" w:customStyle="1" w:styleId="a">
    <w:name w:val="章标题"/>
    <w:next w:val="a5"/>
    <w:rsid w:val="00206046"/>
    <w:pPr>
      <w:numPr>
        <w:numId w:val="1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5"/>
    <w:rsid w:val="00206046"/>
    <w:pPr>
      <w:numPr>
        <w:ilvl w:val="2"/>
      </w:numPr>
      <w:spacing w:before="50" w:after="50"/>
      <w:outlineLvl w:val="3"/>
    </w:pPr>
  </w:style>
  <w:style w:type="paragraph" w:customStyle="1" w:styleId="a2">
    <w:name w:val="四级条标题"/>
    <w:basedOn w:val="a5"/>
    <w:next w:val="a5"/>
    <w:rsid w:val="00206046"/>
    <w:pPr>
      <w:widowControl/>
      <w:numPr>
        <w:ilvl w:val="4"/>
        <w:numId w:val="14"/>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5"/>
    <w:rsid w:val="00206046"/>
    <w:pPr>
      <w:numPr>
        <w:ilvl w:val="5"/>
      </w:numPr>
      <w:outlineLvl w:val="6"/>
    </w:pPr>
  </w:style>
  <w:style w:type="paragraph" w:customStyle="1" w:styleId="afc">
    <w:name w:val="终结线"/>
    <w:basedOn w:val="a5"/>
    <w:rsid w:val="00206046"/>
    <w:pPr>
      <w:framePr w:hSpace="181" w:vSpace="181" w:wrap="around" w:vAnchor="text" w:hAnchor="margin" w:xAlign="center" w:y="285"/>
    </w:pPr>
    <w:rPr>
      <w:rFonts w:ascii="Times New Roman" w:eastAsia="宋体" w:hAnsi="Times New Roman" w:cs="Times New Roman"/>
      <w:szCs w:val="24"/>
    </w:rPr>
  </w:style>
  <w:style w:type="paragraph" w:styleId="afd">
    <w:name w:val="Date"/>
    <w:basedOn w:val="a5"/>
    <w:next w:val="a5"/>
    <w:link w:val="Char5"/>
    <w:uiPriority w:val="99"/>
    <w:semiHidden/>
    <w:unhideWhenUsed/>
    <w:rsid w:val="005A1773"/>
  </w:style>
  <w:style w:type="character" w:customStyle="1" w:styleId="Char5">
    <w:name w:val="日期 Char"/>
    <w:basedOn w:val="a6"/>
    <w:link w:val="afd"/>
    <w:uiPriority w:val="99"/>
    <w:semiHidden/>
    <w:rsid w:val="005A1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pPr>
      <w:widowControl w:val="0"/>
      <w:jc w:val="both"/>
    </w:pPr>
  </w:style>
  <w:style w:type="paragraph" w:styleId="1">
    <w:name w:val="heading 1"/>
    <w:basedOn w:val="a5"/>
    <w:next w:val="a5"/>
    <w:link w:val="1Char"/>
    <w:uiPriority w:val="9"/>
    <w:qFormat/>
    <w:rsid w:val="009618DB"/>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unhideWhenUsed/>
    <w:qFormat/>
    <w:rsid w:val="008066A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unhideWhenUsed/>
    <w:qFormat/>
    <w:rsid w:val="0025036B"/>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nhideWhenUsed/>
    <w:rsid w:val="004203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rsid w:val="004203A3"/>
    <w:rPr>
      <w:sz w:val="18"/>
      <w:szCs w:val="18"/>
    </w:rPr>
  </w:style>
  <w:style w:type="paragraph" w:styleId="aa">
    <w:name w:val="footer"/>
    <w:basedOn w:val="a5"/>
    <w:link w:val="Char0"/>
    <w:uiPriority w:val="99"/>
    <w:unhideWhenUsed/>
    <w:rsid w:val="004203A3"/>
    <w:pPr>
      <w:tabs>
        <w:tab w:val="center" w:pos="4153"/>
        <w:tab w:val="right" w:pos="8306"/>
      </w:tabs>
      <w:snapToGrid w:val="0"/>
      <w:jc w:val="left"/>
    </w:pPr>
    <w:rPr>
      <w:sz w:val="18"/>
      <w:szCs w:val="18"/>
    </w:rPr>
  </w:style>
  <w:style w:type="character" w:customStyle="1" w:styleId="Char0">
    <w:name w:val="页脚 Char"/>
    <w:basedOn w:val="a6"/>
    <w:link w:val="aa"/>
    <w:uiPriority w:val="99"/>
    <w:rsid w:val="004203A3"/>
    <w:rPr>
      <w:sz w:val="18"/>
      <w:szCs w:val="18"/>
    </w:rPr>
  </w:style>
  <w:style w:type="paragraph" w:styleId="a4">
    <w:name w:val="List Paragraph"/>
    <w:basedOn w:val="a5"/>
    <w:uiPriority w:val="34"/>
    <w:qFormat/>
    <w:rsid w:val="002E5F36"/>
    <w:pPr>
      <w:numPr>
        <w:ilvl w:val="2"/>
        <w:numId w:val="18"/>
      </w:numPr>
      <w:spacing w:line="360" w:lineRule="auto"/>
    </w:pPr>
    <w:rPr>
      <w:lang w:eastAsia="zh-TW"/>
    </w:rPr>
  </w:style>
  <w:style w:type="paragraph" w:styleId="ab">
    <w:name w:val="Document Map"/>
    <w:basedOn w:val="a5"/>
    <w:link w:val="Char1"/>
    <w:uiPriority w:val="99"/>
    <w:semiHidden/>
    <w:unhideWhenUsed/>
    <w:rsid w:val="00DB17E7"/>
    <w:rPr>
      <w:rFonts w:ascii="宋体" w:eastAsia="宋体"/>
      <w:sz w:val="18"/>
      <w:szCs w:val="18"/>
    </w:rPr>
  </w:style>
  <w:style w:type="character" w:customStyle="1" w:styleId="Char1">
    <w:name w:val="文档结构图 Char"/>
    <w:basedOn w:val="a6"/>
    <w:link w:val="ab"/>
    <w:uiPriority w:val="99"/>
    <w:semiHidden/>
    <w:rsid w:val="00DB17E7"/>
    <w:rPr>
      <w:rFonts w:ascii="宋体" w:eastAsia="宋体"/>
      <w:sz w:val="18"/>
      <w:szCs w:val="18"/>
    </w:rPr>
  </w:style>
  <w:style w:type="character" w:customStyle="1" w:styleId="1Char">
    <w:name w:val="标题 1 Char"/>
    <w:basedOn w:val="a6"/>
    <w:link w:val="1"/>
    <w:uiPriority w:val="9"/>
    <w:rsid w:val="009618DB"/>
    <w:rPr>
      <w:b/>
      <w:bCs/>
      <w:kern w:val="44"/>
      <w:sz w:val="44"/>
      <w:szCs w:val="44"/>
    </w:rPr>
  </w:style>
  <w:style w:type="character" w:customStyle="1" w:styleId="2Char">
    <w:name w:val="标题 2 Char"/>
    <w:basedOn w:val="a6"/>
    <w:link w:val="2"/>
    <w:uiPriority w:val="9"/>
    <w:rsid w:val="008066A1"/>
    <w:rPr>
      <w:rFonts w:asciiTheme="majorHAnsi" w:eastAsiaTheme="majorEastAsia" w:hAnsiTheme="majorHAnsi" w:cstheme="majorBidi"/>
      <w:b/>
      <w:bCs/>
      <w:sz w:val="32"/>
      <w:szCs w:val="32"/>
    </w:rPr>
  </w:style>
  <w:style w:type="character" w:customStyle="1" w:styleId="3Char">
    <w:name w:val="标题 3 Char"/>
    <w:basedOn w:val="a6"/>
    <w:link w:val="3"/>
    <w:uiPriority w:val="9"/>
    <w:rsid w:val="0025036B"/>
    <w:rPr>
      <w:b/>
      <w:bCs/>
      <w:sz w:val="32"/>
      <w:szCs w:val="32"/>
    </w:rPr>
  </w:style>
  <w:style w:type="paragraph" w:styleId="HTML">
    <w:name w:val="HTML Preformatted"/>
    <w:basedOn w:val="a5"/>
    <w:link w:val="HTMLChar"/>
    <w:uiPriority w:val="99"/>
    <w:unhideWhenUsed/>
    <w:rsid w:val="004A0445"/>
    <w:rPr>
      <w:rFonts w:ascii="Courier New" w:hAnsi="Courier New" w:cs="Courier New"/>
      <w:sz w:val="20"/>
      <w:szCs w:val="20"/>
    </w:rPr>
  </w:style>
  <w:style w:type="character" w:customStyle="1" w:styleId="HTMLChar">
    <w:name w:val="HTML 预设格式 Char"/>
    <w:basedOn w:val="a6"/>
    <w:link w:val="HTML"/>
    <w:uiPriority w:val="99"/>
    <w:rsid w:val="004A0445"/>
    <w:rPr>
      <w:rFonts w:ascii="Courier New" w:hAnsi="Courier New" w:cs="Courier New"/>
      <w:sz w:val="20"/>
      <w:szCs w:val="20"/>
    </w:rPr>
  </w:style>
  <w:style w:type="character" w:styleId="ac">
    <w:name w:val="annotation reference"/>
    <w:basedOn w:val="a6"/>
    <w:uiPriority w:val="99"/>
    <w:semiHidden/>
    <w:unhideWhenUsed/>
    <w:rsid w:val="009F616E"/>
    <w:rPr>
      <w:sz w:val="21"/>
      <w:szCs w:val="21"/>
    </w:rPr>
  </w:style>
  <w:style w:type="paragraph" w:styleId="ad">
    <w:name w:val="annotation text"/>
    <w:basedOn w:val="a5"/>
    <w:link w:val="Char2"/>
    <w:uiPriority w:val="99"/>
    <w:semiHidden/>
    <w:unhideWhenUsed/>
    <w:rsid w:val="009F616E"/>
    <w:pPr>
      <w:jc w:val="left"/>
    </w:pPr>
  </w:style>
  <w:style w:type="character" w:customStyle="1" w:styleId="Char2">
    <w:name w:val="批注文字 Char"/>
    <w:basedOn w:val="a6"/>
    <w:link w:val="ad"/>
    <w:uiPriority w:val="99"/>
    <w:semiHidden/>
    <w:rsid w:val="009F616E"/>
  </w:style>
  <w:style w:type="paragraph" w:styleId="ae">
    <w:name w:val="annotation subject"/>
    <w:basedOn w:val="ad"/>
    <w:next w:val="ad"/>
    <w:link w:val="Char3"/>
    <w:uiPriority w:val="99"/>
    <w:semiHidden/>
    <w:unhideWhenUsed/>
    <w:rsid w:val="009F616E"/>
    <w:rPr>
      <w:b/>
      <w:bCs/>
    </w:rPr>
  </w:style>
  <w:style w:type="character" w:customStyle="1" w:styleId="Char3">
    <w:name w:val="批注主题 Char"/>
    <w:basedOn w:val="Char2"/>
    <w:link w:val="ae"/>
    <w:uiPriority w:val="99"/>
    <w:semiHidden/>
    <w:rsid w:val="009F616E"/>
    <w:rPr>
      <w:b/>
      <w:bCs/>
    </w:rPr>
  </w:style>
  <w:style w:type="paragraph" w:styleId="af">
    <w:name w:val="Balloon Text"/>
    <w:basedOn w:val="a5"/>
    <w:link w:val="Char4"/>
    <w:uiPriority w:val="99"/>
    <w:semiHidden/>
    <w:unhideWhenUsed/>
    <w:rsid w:val="009F616E"/>
    <w:rPr>
      <w:sz w:val="18"/>
      <w:szCs w:val="18"/>
    </w:rPr>
  </w:style>
  <w:style w:type="character" w:customStyle="1" w:styleId="Char4">
    <w:name w:val="批注框文本 Char"/>
    <w:basedOn w:val="a6"/>
    <w:link w:val="af"/>
    <w:uiPriority w:val="99"/>
    <w:semiHidden/>
    <w:rsid w:val="009F616E"/>
    <w:rPr>
      <w:sz w:val="18"/>
      <w:szCs w:val="18"/>
    </w:rPr>
  </w:style>
  <w:style w:type="table" w:styleId="af0">
    <w:name w:val="Table Grid"/>
    <w:basedOn w:val="a7"/>
    <w:uiPriority w:val="59"/>
    <w:rsid w:val="005A2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rsid w:val="006B6B69"/>
    <w:rPr>
      <w:rFonts w:ascii="Times New Roman" w:eastAsia="宋体" w:hAnsi="Times New Roman"/>
      <w:sz w:val="18"/>
    </w:rPr>
  </w:style>
  <w:style w:type="paragraph" w:customStyle="1" w:styleId="af2">
    <w:name w:val="封面标准英文名称"/>
    <w:rsid w:val="006B6B69"/>
    <w:pPr>
      <w:widowControl w:val="0"/>
      <w:spacing w:before="370" w:line="400" w:lineRule="exact"/>
      <w:jc w:val="center"/>
    </w:pPr>
    <w:rPr>
      <w:rFonts w:ascii="Times New Roman" w:eastAsia="宋体" w:hAnsi="Times New Roman" w:cs="Times New Roman"/>
      <w:kern w:val="0"/>
      <w:sz w:val="28"/>
      <w:szCs w:val="20"/>
    </w:rPr>
  </w:style>
  <w:style w:type="paragraph" w:customStyle="1" w:styleId="af3">
    <w:name w:val="封面正文"/>
    <w:rsid w:val="006B6B69"/>
    <w:pPr>
      <w:jc w:val="both"/>
    </w:pPr>
    <w:rPr>
      <w:rFonts w:ascii="Times New Roman" w:eastAsia="宋体" w:hAnsi="Times New Roman" w:cs="Times New Roman"/>
      <w:kern w:val="0"/>
      <w:sz w:val="20"/>
      <w:szCs w:val="20"/>
    </w:rPr>
  </w:style>
  <w:style w:type="paragraph" w:customStyle="1" w:styleId="af4">
    <w:name w:val="发布部门"/>
    <w:next w:val="a5"/>
    <w:rsid w:val="006B6B69"/>
    <w:pPr>
      <w:jc w:val="center"/>
    </w:pPr>
    <w:rPr>
      <w:rFonts w:ascii="宋体" w:eastAsia="宋体" w:hAnsi="Times New Roman" w:cs="Times New Roman"/>
      <w:b/>
      <w:spacing w:val="20"/>
      <w:w w:val="135"/>
      <w:kern w:val="0"/>
      <w:sz w:val="36"/>
      <w:szCs w:val="20"/>
    </w:rPr>
  </w:style>
  <w:style w:type="paragraph" w:customStyle="1" w:styleId="af5">
    <w:name w:val="标准书脚_奇数页"/>
    <w:rsid w:val="006B6B69"/>
    <w:pPr>
      <w:spacing w:before="120"/>
      <w:jc w:val="right"/>
    </w:pPr>
    <w:rPr>
      <w:rFonts w:ascii="Times New Roman" w:eastAsia="宋体" w:hAnsi="Times New Roman" w:cs="Times New Roman"/>
      <w:kern w:val="0"/>
      <w:sz w:val="18"/>
      <w:szCs w:val="20"/>
    </w:rPr>
  </w:style>
  <w:style w:type="paragraph" w:customStyle="1" w:styleId="af6">
    <w:name w:val="标准书眉一"/>
    <w:rsid w:val="006B6B69"/>
    <w:pPr>
      <w:jc w:val="both"/>
    </w:pPr>
    <w:rPr>
      <w:rFonts w:ascii="Times New Roman" w:eastAsia="宋体" w:hAnsi="Times New Roman" w:cs="Times New Roman"/>
      <w:kern w:val="0"/>
      <w:sz w:val="20"/>
      <w:szCs w:val="20"/>
    </w:rPr>
  </w:style>
  <w:style w:type="character" w:customStyle="1" w:styleId="af7">
    <w:name w:val="发布"/>
    <w:rsid w:val="006B6B69"/>
    <w:rPr>
      <w:rFonts w:ascii="黑体" w:eastAsia="黑体"/>
      <w:spacing w:val="22"/>
      <w:w w:val="100"/>
      <w:position w:val="3"/>
      <w:sz w:val="28"/>
    </w:rPr>
  </w:style>
  <w:style w:type="paragraph" w:customStyle="1" w:styleId="af8">
    <w:name w:val="标准书脚_偶数页"/>
    <w:rsid w:val="006B6B69"/>
    <w:pPr>
      <w:spacing w:before="120"/>
    </w:pPr>
    <w:rPr>
      <w:rFonts w:ascii="Times New Roman" w:eastAsia="宋体" w:hAnsi="Times New Roman" w:cs="Times New Roman"/>
      <w:kern w:val="0"/>
      <w:sz w:val="18"/>
      <w:szCs w:val="20"/>
    </w:rPr>
  </w:style>
  <w:style w:type="paragraph" w:customStyle="1" w:styleId="af9">
    <w:name w:val="标准书眉_偶数页"/>
    <w:basedOn w:val="a5"/>
    <w:next w:val="a5"/>
    <w:rsid w:val="006B6B69"/>
    <w:pPr>
      <w:widowControl/>
      <w:tabs>
        <w:tab w:val="center" w:pos="4154"/>
        <w:tab w:val="right" w:pos="8306"/>
      </w:tabs>
      <w:spacing w:after="120"/>
      <w:jc w:val="left"/>
    </w:pPr>
    <w:rPr>
      <w:rFonts w:ascii="Times New Roman" w:eastAsia="宋体" w:hAnsi="Times New Roman" w:cs="Times New Roman"/>
      <w:noProof/>
      <w:kern w:val="0"/>
      <w:szCs w:val="20"/>
    </w:rPr>
  </w:style>
  <w:style w:type="paragraph" w:styleId="afa">
    <w:name w:val="Normal (Web)"/>
    <w:basedOn w:val="a5"/>
    <w:uiPriority w:val="99"/>
    <w:semiHidden/>
    <w:rsid w:val="006B6B69"/>
    <w:pPr>
      <w:widowControl/>
      <w:spacing w:before="100" w:beforeAutospacing="1" w:after="100" w:afterAutospacing="1"/>
      <w:jc w:val="left"/>
    </w:pPr>
    <w:rPr>
      <w:rFonts w:ascii="宋体" w:eastAsia="宋体" w:hAnsi="宋体" w:cs="Times New Roman"/>
      <w:kern w:val="0"/>
      <w:sz w:val="24"/>
      <w:szCs w:val="24"/>
    </w:rPr>
  </w:style>
  <w:style w:type="paragraph" w:styleId="afb">
    <w:name w:val="caption"/>
    <w:basedOn w:val="a5"/>
    <w:next w:val="a5"/>
    <w:uiPriority w:val="35"/>
    <w:unhideWhenUsed/>
    <w:qFormat/>
    <w:rsid w:val="003F6078"/>
    <w:rPr>
      <w:rFonts w:asciiTheme="majorHAnsi" w:eastAsia="黑体" w:hAnsiTheme="majorHAnsi" w:cstheme="majorBidi"/>
      <w:sz w:val="20"/>
      <w:szCs w:val="20"/>
    </w:rPr>
  </w:style>
  <w:style w:type="paragraph" w:customStyle="1" w:styleId="a0">
    <w:name w:val="一级条标题"/>
    <w:next w:val="a5"/>
    <w:rsid w:val="00206046"/>
    <w:pPr>
      <w:numPr>
        <w:ilvl w:val="1"/>
        <w:numId w:val="14"/>
      </w:numPr>
      <w:spacing w:beforeLines="50" w:afterLines="50"/>
      <w:outlineLvl w:val="2"/>
    </w:pPr>
    <w:rPr>
      <w:rFonts w:ascii="黑体" w:eastAsia="黑体" w:hAnsi="Times New Roman" w:cs="Times New Roman"/>
      <w:kern w:val="0"/>
      <w:szCs w:val="21"/>
    </w:rPr>
  </w:style>
  <w:style w:type="paragraph" w:customStyle="1" w:styleId="a">
    <w:name w:val="章标题"/>
    <w:next w:val="a5"/>
    <w:rsid w:val="00206046"/>
    <w:pPr>
      <w:numPr>
        <w:numId w:val="1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5"/>
    <w:rsid w:val="00206046"/>
    <w:pPr>
      <w:numPr>
        <w:ilvl w:val="2"/>
      </w:numPr>
      <w:spacing w:before="50" w:after="50"/>
      <w:outlineLvl w:val="3"/>
    </w:pPr>
  </w:style>
  <w:style w:type="paragraph" w:customStyle="1" w:styleId="a2">
    <w:name w:val="四级条标题"/>
    <w:basedOn w:val="a5"/>
    <w:next w:val="a5"/>
    <w:rsid w:val="00206046"/>
    <w:pPr>
      <w:widowControl/>
      <w:numPr>
        <w:ilvl w:val="4"/>
        <w:numId w:val="14"/>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5"/>
    <w:rsid w:val="00206046"/>
    <w:pPr>
      <w:numPr>
        <w:ilvl w:val="5"/>
      </w:numPr>
      <w:outlineLvl w:val="6"/>
    </w:pPr>
  </w:style>
  <w:style w:type="paragraph" w:customStyle="1" w:styleId="afc">
    <w:name w:val="终结线"/>
    <w:basedOn w:val="a5"/>
    <w:rsid w:val="00206046"/>
    <w:pPr>
      <w:framePr w:hSpace="181" w:vSpace="181" w:wrap="around" w:vAnchor="text" w:hAnchor="margin" w:xAlign="center" w:y="285"/>
    </w:pPr>
    <w:rPr>
      <w:rFonts w:ascii="Times New Roman" w:eastAsia="宋体" w:hAnsi="Times New Roman" w:cs="Times New Roman"/>
      <w:szCs w:val="24"/>
    </w:rPr>
  </w:style>
  <w:style w:type="paragraph" w:styleId="afd">
    <w:name w:val="Date"/>
    <w:basedOn w:val="a5"/>
    <w:next w:val="a5"/>
    <w:link w:val="Char5"/>
    <w:uiPriority w:val="99"/>
    <w:semiHidden/>
    <w:unhideWhenUsed/>
    <w:rsid w:val="005A1773"/>
  </w:style>
  <w:style w:type="character" w:customStyle="1" w:styleId="Char5">
    <w:name w:val="日期 Char"/>
    <w:basedOn w:val="a6"/>
    <w:link w:val="afd"/>
    <w:uiPriority w:val="99"/>
    <w:semiHidden/>
    <w:rsid w:val="005A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5834">
      <w:bodyDiv w:val="1"/>
      <w:marLeft w:val="0"/>
      <w:marRight w:val="0"/>
      <w:marTop w:val="0"/>
      <w:marBottom w:val="0"/>
      <w:divBdr>
        <w:top w:val="none" w:sz="0" w:space="0" w:color="auto"/>
        <w:left w:val="none" w:sz="0" w:space="0" w:color="auto"/>
        <w:bottom w:val="none" w:sz="0" w:space="0" w:color="auto"/>
        <w:right w:val="none" w:sz="0" w:space="0" w:color="auto"/>
      </w:divBdr>
    </w:div>
    <w:div w:id="141239945">
      <w:bodyDiv w:val="1"/>
      <w:marLeft w:val="0"/>
      <w:marRight w:val="0"/>
      <w:marTop w:val="0"/>
      <w:marBottom w:val="0"/>
      <w:divBdr>
        <w:top w:val="none" w:sz="0" w:space="0" w:color="auto"/>
        <w:left w:val="none" w:sz="0" w:space="0" w:color="auto"/>
        <w:bottom w:val="none" w:sz="0" w:space="0" w:color="auto"/>
        <w:right w:val="none" w:sz="0" w:space="0" w:color="auto"/>
      </w:divBdr>
    </w:div>
    <w:div w:id="155189306">
      <w:bodyDiv w:val="1"/>
      <w:marLeft w:val="0"/>
      <w:marRight w:val="0"/>
      <w:marTop w:val="0"/>
      <w:marBottom w:val="0"/>
      <w:divBdr>
        <w:top w:val="none" w:sz="0" w:space="0" w:color="auto"/>
        <w:left w:val="none" w:sz="0" w:space="0" w:color="auto"/>
        <w:bottom w:val="none" w:sz="0" w:space="0" w:color="auto"/>
        <w:right w:val="none" w:sz="0" w:space="0" w:color="auto"/>
      </w:divBdr>
    </w:div>
    <w:div w:id="324745351">
      <w:bodyDiv w:val="1"/>
      <w:marLeft w:val="0"/>
      <w:marRight w:val="0"/>
      <w:marTop w:val="0"/>
      <w:marBottom w:val="0"/>
      <w:divBdr>
        <w:top w:val="none" w:sz="0" w:space="0" w:color="auto"/>
        <w:left w:val="none" w:sz="0" w:space="0" w:color="auto"/>
        <w:bottom w:val="none" w:sz="0" w:space="0" w:color="auto"/>
        <w:right w:val="none" w:sz="0" w:space="0" w:color="auto"/>
      </w:divBdr>
    </w:div>
    <w:div w:id="326521925">
      <w:bodyDiv w:val="1"/>
      <w:marLeft w:val="0"/>
      <w:marRight w:val="0"/>
      <w:marTop w:val="0"/>
      <w:marBottom w:val="0"/>
      <w:divBdr>
        <w:top w:val="none" w:sz="0" w:space="0" w:color="auto"/>
        <w:left w:val="none" w:sz="0" w:space="0" w:color="auto"/>
        <w:bottom w:val="none" w:sz="0" w:space="0" w:color="auto"/>
        <w:right w:val="none" w:sz="0" w:space="0" w:color="auto"/>
      </w:divBdr>
    </w:div>
    <w:div w:id="388068042">
      <w:bodyDiv w:val="1"/>
      <w:marLeft w:val="0"/>
      <w:marRight w:val="0"/>
      <w:marTop w:val="0"/>
      <w:marBottom w:val="0"/>
      <w:divBdr>
        <w:top w:val="none" w:sz="0" w:space="0" w:color="auto"/>
        <w:left w:val="none" w:sz="0" w:space="0" w:color="auto"/>
        <w:bottom w:val="none" w:sz="0" w:space="0" w:color="auto"/>
        <w:right w:val="none" w:sz="0" w:space="0" w:color="auto"/>
      </w:divBdr>
    </w:div>
    <w:div w:id="420955765">
      <w:bodyDiv w:val="1"/>
      <w:marLeft w:val="0"/>
      <w:marRight w:val="0"/>
      <w:marTop w:val="0"/>
      <w:marBottom w:val="0"/>
      <w:divBdr>
        <w:top w:val="none" w:sz="0" w:space="0" w:color="auto"/>
        <w:left w:val="none" w:sz="0" w:space="0" w:color="auto"/>
        <w:bottom w:val="none" w:sz="0" w:space="0" w:color="auto"/>
        <w:right w:val="none" w:sz="0" w:space="0" w:color="auto"/>
      </w:divBdr>
    </w:div>
    <w:div w:id="432362873">
      <w:bodyDiv w:val="1"/>
      <w:marLeft w:val="0"/>
      <w:marRight w:val="0"/>
      <w:marTop w:val="0"/>
      <w:marBottom w:val="0"/>
      <w:divBdr>
        <w:top w:val="none" w:sz="0" w:space="0" w:color="auto"/>
        <w:left w:val="none" w:sz="0" w:space="0" w:color="auto"/>
        <w:bottom w:val="none" w:sz="0" w:space="0" w:color="auto"/>
        <w:right w:val="none" w:sz="0" w:space="0" w:color="auto"/>
      </w:divBdr>
      <w:divsChild>
        <w:div w:id="1577591514">
          <w:marLeft w:val="0"/>
          <w:marRight w:val="0"/>
          <w:marTop w:val="0"/>
          <w:marBottom w:val="0"/>
          <w:divBdr>
            <w:top w:val="none" w:sz="0" w:space="0" w:color="auto"/>
            <w:left w:val="none" w:sz="0" w:space="0" w:color="auto"/>
            <w:bottom w:val="none" w:sz="0" w:space="0" w:color="auto"/>
            <w:right w:val="none" w:sz="0" w:space="0" w:color="auto"/>
          </w:divBdr>
        </w:div>
      </w:divsChild>
    </w:div>
    <w:div w:id="444732411">
      <w:bodyDiv w:val="1"/>
      <w:marLeft w:val="0"/>
      <w:marRight w:val="0"/>
      <w:marTop w:val="0"/>
      <w:marBottom w:val="0"/>
      <w:divBdr>
        <w:top w:val="none" w:sz="0" w:space="0" w:color="auto"/>
        <w:left w:val="none" w:sz="0" w:space="0" w:color="auto"/>
        <w:bottom w:val="none" w:sz="0" w:space="0" w:color="auto"/>
        <w:right w:val="none" w:sz="0" w:space="0" w:color="auto"/>
      </w:divBdr>
      <w:divsChild>
        <w:div w:id="1929347025">
          <w:marLeft w:val="0"/>
          <w:marRight w:val="0"/>
          <w:marTop w:val="0"/>
          <w:marBottom w:val="0"/>
          <w:divBdr>
            <w:top w:val="none" w:sz="0" w:space="0" w:color="auto"/>
            <w:left w:val="none" w:sz="0" w:space="0" w:color="auto"/>
            <w:bottom w:val="none" w:sz="0" w:space="0" w:color="auto"/>
            <w:right w:val="none" w:sz="0" w:space="0" w:color="auto"/>
          </w:divBdr>
        </w:div>
      </w:divsChild>
    </w:div>
    <w:div w:id="514347510">
      <w:bodyDiv w:val="1"/>
      <w:marLeft w:val="0"/>
      <w:marRight w:val="0"/>
      <w:marTop w:val="0"/>
      <w:marBottom w:val="0"/>
      <w:divBdr>
        <w:top w:val="none" w:sz="0" w:space="0" w:color="auto"/>
        <w:left w:val="none" w:sz="0" w:space="0" w:color="auto"/>
        <w:bottom w:val="none" w:sz="0" w:space="0" w:color="auto"/>
        <w:right w:val="none" w:sz="0" w:space="0" w:color="auto"/>
      </w:divBdr>
    </w:div>
    <w:div w:id="591158121">
      <w:bodyDiv w:val="1"/>
      <w:marLeft w:val="0"/>
      <w:marRight w:val="0"/>
      <w:marTop w:val="0"/>
      <w:marBottom w:val="0"/>
      <w:divBdr>
        <w:top w:val="none" w:sz="0" w:space="0" w:color="auto"/>
        <w:left w:val="none" w:sz="0" w:space="0" w:color="auto"/>
        <w:bottom w:val="none" w:sz="0" w:space="0" w:color="auto"/>
        <w:right w:val="none" w:sz="0" w:space="0" w:color="auto"/>
      </w:divBdr>
    </w:div>
    <w:div w:id="608313783">
      <w:bodyDiv w:val="1"/>
      <w:marLeft w:val="0"/>
      <w:marRight w:val="0"/>
      <w:marTop w:val="0"/>
      <w:marBottom w:val="0"/>
      <w:divBdr>
        <w:top w:val="none" w:sz="0" w:space="0" w:color="auto"/>
        <w:left w:val="none" w:sz="0" w:space="0" w:color="auto"/>
        <w:bottom w:val="none" w:sz="0" w:space="0" w:color="auto"/>
        <w:right w:val="none" w:sz="0" w:space="0" w:color="auto"/>
      </w:divBdr>
    </w:div>
    <w:div w:id="658195751">
      <w:bodyDiv w:val="1"/>
      <w:marLeft w:val="0"/>
      <w:marRight w:val="0"/>
      <w:marTop w:val="0"/>
      <w:marBottom w:val="0"/>
      <w:divBdr>
        <w:top w:val="none" w:sz="0" w:space="0" w:color="auto"/>
        <w:left w:val="none" w:sz="0" w:space="0" w:color="auto"/>
        <w:bottom w:val="none" w:sz="0" w:space="0" w:color="auto"/>
        <w:right w:val="none" w:sz="0" w:space="0" w:color="auto"/>
      </w:divBdr>
    </w:div>
    <w:div w:id="676689404">
      <w:bodyDiv w:val="1"/>
      <w:marLeft w:val="0"/>
      <w:marRight w:val="0"/>
      <w:marTop w:val="0"/>
      <w:marBottom w:val="0"/>
      <w:divBdr>
        <w:top w:val="none" w:sz="0" w:space="0" w:color="auto"/>
        <w:left w:val="none" w:sz="0" w:space="0" w:color="auto"/>
        <w:bottom w:val="none" w:sz="0" w:space="0" w:color="auto"/>
        <w:right w:val="none" w:sz="0" w:space="0" w:color="auto"/>
      </w:divBdr>
    </w:div>
    <w:div w:id="759912463">
      <w:bodyDiv w:val="1"/>
      <w:marLeft w:val="0"/>
      <w:marRight w:val="0"/>
      <w:marTop w:val="0"/>
      <w:marBottom w:val="0"/>
      <w:divBdr>
        <w:top w:val="none" w:sz="0" w:space="0" w:color="auto"/>
        <w:left w:val="none" w:sz="0" w:space="0" w:color="auto"/>
        <w:bottom w:val="none" w:sz="0" w:space="0" w:color="auto"/>
        <w:right w:val="none" w:sz="0" w:space="0" w:color="auto"/>
      </w:divBdr>
    </w:div>
    <w:div w:id="763262412">
      <w:bodyDiv w:val="1"/>
      <w:marLeft w:val="0"/>
      <w:marRight w:val="0"/>
      <w:marTop w:val="0"/>
      <w:marBottom w:val="0"/>
      <w:divBdr>
        <w:top w:val="none" w:sz="0" w:space="0" w:color="auto"/>
        <w:left w:val="none" w:sz="0" w:space="0" w:color="auto"/>
        <w:bottom w:val="none" w:sz="0" w:space="0" w:color="auto"/>
        <w:right w:val="none" w:sz="0" w:space="0" w:color="auto"/>
      </w:divBdr>
    </w:div>
    <w:div w:id="847255428">
      <w:bodyDiv w:val="1"/>
      <w:marLeft w:val="0"/>
      <w:marRight w:val="0"/>
      <w:marTop w:val="0"/>
      <w:marBottom w:val="0"/>
      <w:divBdr>
        <w:top w:val="none" w:sz="0" w:space="0" w:color="auto"/>
        <w:left w:val="none" w:sz="0" w:space="0" w:color="auto"/>
        <w:bottom w:val="none" w:sz="0" w:space="0" w:color="auto"/>
        <w:right w:val="none" w:sz="0" w:space="0" w:color="auto"/>
      </w:divBdr>
    </w:div>
    <w:div w:id="918825733">
      <w:bodyDiv w:val="1"/>
      <w:marLeft w:val="0"/>
      <w:marRight w:val="0"/>
      <w:marTop w:val="0"/>
      <w:marBottom w:val="0"/>
      <w:divBdr>
        <w:top w:val="none" w:sz="0" w:space="0" w:color="auto"/>
        <w:left w:val="none" w:sz="0" w:space="0" w:color="auto"/>
        <w:bottom w:val="none" w:sz="0" w:space="0" w:color="auto"/>
        <w:right w:val="none" w:sz="0" w:space="0" w:color="auto"/>
      </w:divBdr>
    </w:div>
    <w:div w:id="982002868">
      <w:bodyDiv w:val="1"/>
      <w:marLeft w:val="0"/>
      <w:marRight w:val="0"/>
      <w:marTop w:val="0"/>
      <w:marBottom w:val="0"/>
      <w:divBdr>
        <w:top w:val="none" w:sz="0" w:space="0" w:color="auto"/>
        <w:left w:val="none" w:sz="0" w:space="0" w:color="auto"/>
        <w:bottom w:val="none" w:sz="0" w:space="0" w:color="auto"/>
        <w:right w:val="none" w:sz="0" w:space="0" w:color="auto"/>
      </w:divBdr>
    </w:div>
    <w:div w:id="1079448844">
      <w:bodyDiv w:val="1"/>
      <w:marLeft w:val="0"/>
      <w:marRight w:val="0"/>
      <w:marTop w:val="0"/>
      <w:marBottom w:val="0"/>
      <w:divBdr>
        <w:top w:val="none" w:sz="0" w:space="0" w:color="auto"/>
        <w:left w:val="none" w:sz="0" w:space="0" w:color="auto"/>
        <w:bottom w:val="none" w:sz="0" w:space="0" w:color="auto"/>
        <w:right w:val="none" w:sz="0" w:space="0" w:color="auto"/>
      </w:divBdr>
    </w:div>
    <w:div w:id="1316111120">
      <w:bodyDiv w:val="1"/>
      <w:marLeft w:val="0"/>
      <w:marRight w:val="0"/>
      <w:marTop w:val="0"/>
      <w:marBottom w:val="0"/>
      <w:divBdr>
        <w:top w:val="none" w:sz="0" w:space="0" w:color="auto"/>
        <w:left w:val="none" w:sz="0" w:space="0" w:color="auto"/>
        <w:bottom w:val="none" w:sz="0" w:space="0" w:color="auto"/>
        <w:right w:val="none" w:sz="0" w:space="0" w:color="auto"/>
      </w:divBdr>
    </w:div>
    <w:div w:id="1504666579">
      <w:bodyDiv w:val="1"/>
      <w:marLeft w:val="0"/>
      <w:marRight w:val="0"/>
      <w:marTop w:val="0"/>
      <w:marBottom w:val="0"/>
      <w:divBdr>
        <w:top w:val="none" w:sz="0" w:space="0" w:color="auto"/>
        <w:left w:val="none" w:sz="0" w:space="0" w:color="auto"/>
        <w:bottom w:val="none" w:sz="0" w:space="0" w:color="auto"/>
        <w:right w:val="none" w:sz="0" w:space="0" w:color="auto"/>
      </w:divBdr>
    </w:div>
    <w:div w:id="1527136274">
      <w:bodyDiv w:val="1"/>
      <w:marLeft w:val="0"/>
      <w:marRight w:val="0"/>
      <w:marTop w:val="0"/>
      <w:marBottom w:val="0"/>
      <w:divBdr>
        <w:top w:val="none" w:sz="0" w:space="0" w:color="auto"/>
        <w:left w:val="none" w:sz="0" w:space="0" w:color="auto"/>
        <w:bottom w:val="none" w:sz="0" w:space="0" w:color="auto"/>
        <w:right w:val="none" w:sz="0" w:space="0" w:color="auto"/>
      </w:divBdr>
    </w:div>
    <w:div w:id="1572084535">
      <w:bodyDiv w:val="1"/>
      <w:marLeft w:val="0"/>
      <w:marRight w:val="0"/>
      <w:marTop w:val="0"/>
      <w:marBottom w:val="0"/>
      <w:divBdr>
        <w:top w:val="none" w:sz="0" w:space="0" w:color="auto"/>
        <w:left w:val="none" w:sz="0" w:space="0" w:color="auto"/>
        <w:bottom w:val="none" w:sz="0" w:space="0" w:color="auto"/>
        <w:right w:val="none" w:sz="0" w:space="0" w:color="auto"/>
      </w:divBdr>
    </w:div>
    <w:div w:id="1820027292">
      <w:bodyDiv w:val="1"/>
      <w:marLeft w:val="0"/>
      <w:marRight w:val="0"/>
      <w:marTop w:val="0"/>
      <w:marBottom w:val="0"/>
      <w:divBdr>
        <w:top w:val="none" w:sz="0" w:space="0" w:color="auto"/>
        <w:left w:val="none" w:sz="0" w:space="0" w:color="auto"/>
        <w:bottom w:val="none" w:sz="0" w:space="0" w:color="auto"/>
        <w:right w:val="none" w:sz="0" w:space="0" w:color="auto"/>
      </w:divBdr>
    </w:div>
    <w:div w:id="1976139505">
      <w:bodyDiv w:val="1"/>
      <w:marLeft w:val="0"/>
      <w:marRight w:val="0"/>
      <w:marTop w:val="0"/>
      <w:marBottom w:val="0"/>
      <w:divBdr>
        <w:top w:val="none" w:sz="0" w:space="0" w:color="auto"/>
        <w:left w:val="none" w:sz="0" w:space="0" w:color="auto"/>
        <w:bottom w:val="none" w:sz="0" w:space="0" w:color="auto"/>
        <w:right w:val="none" w:sz="0" w:space="0" w:color="auto"/>
      </w:divBdr>
    </w:div>
    <w:div w:id="19964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FCF20-9D59-4105-B04E-1E861319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mofcom</cp:lastModifiedBy>
  <cp:revision>7</cp:revision>
  <cp:lastPrinted>2017-09-28T16:16:00Z</cp:lastPrinted>
  <dcterms:created xsi:type="dcterms:W3CDTF">2017-09-28T16:16:00Z</dcterms:created>
  <dcterms:modified xsi:type="dcterms:W3CDTF">2017-11-10T09:40:00Z</dcterms:modified>
</cp:coreProperties>
</file>