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 xml:space="preserve">附件 1： 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4"/>
          <w:szCs w:val="24"/>
        </w:rPr>
        <w:t>团体标准制修订项目建议书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608"/>
        <w:gridCol w:w="1421"/>
        <w:gridCol w:w="1829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项目名称（英文）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制定或修订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□制定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□修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订</w:t>
            </w: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被修订标准号/标准计划编号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拟翻译语种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国内TC 号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技术归口单位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主管部门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中文起草单位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外文版翻译承担 单位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计划起始年</w:t>
            </w:r>
          </w:p>
        </w:tc>
        <w:tc>
          <w:tcPr>
            <w:tcW w:w="302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完成年限 /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项目周期</w:t>
            </w:r>
          </w:p>
        </w:tc>
        <w:tc>
          <w:tcPr>
            <w:tcW w:w="15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目的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意见或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必要性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范围和主要技术 内容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国内外情况简要 说明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2" w:hRule="atLeast"/>
        </w:trPr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起草单位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（签字、盖章）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firstLine="4080" w:firstLineChars="1700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年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月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项目预算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经费来源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自筹 □ 国拨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申报联系人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联系电话</w:t>
            </w:r>
          </w:p>
        </w:tc>
        <w:tc>
          <w:tcPr>
            <w:tcW w:w="334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21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备注</w:t>
            </w:r>
          </w:p>
        </w:tc>
        <w:tc>
          <w:tcPr>
            <w:tcW w:w="637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7448B0"/>
    <w:rsid w:val="7674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nhideWhenUsed/>
    <w:qFormat/>
    <w:uiPriority w:val="0"/>
    <w:pPr>
      <w:spacing w:after="120" w:line="480" w:lineRule="auto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2019-12-24T02:26:00Z</dcterms:created>
  <dc:creator>不是做梦的梦。</dc:creator>
  <cp:lastModifiedBy>不是做梦的梦。</cp:lastModifiedBy>
  <dcterms:modified xsi:type="dcterms:W3CDTF">2019-12-24T02:26:58Z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