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2B" w:rsidRDefault="00131A2B" w:rsidP="00131A2B">
      <w:pPr>
        <w:jc w:val="right"/>
        <w:rPr>
          <w:rFonts w:ascii="黑体" w:eastAsia="黑体" w:hAnsi="黑体" w:cs="黑体"/>
          <w:sz w:val="72"/>
          <w:szCs w:val="72"/>
        </w:rPr>
      </w:pPr>
    </w:p>
    <w:p w:rsidR="00131A2B" w:rsidRDefault="009D1477" w:rsidP="00131A2B">
      <w:pPr>
        <w:ind w:rightChars="-149" w:right="-313"/>
        <w:jc w:val="distribute"/>
        <w:rPr>
          <w:rFonts w:ascii="黑体" w:eastAsia="黑体" w:hAnsi="黑体" w:cs="黑体" w:hint="eastAsia"/>
          <w:sz w:val="52"/>
          <w:szCs w:val="52"/>
        </w:rPr>
      </w:pPr>
      <w:r>
        <w:rPr>
          <w:rFonts w:ascii="黑体" w:eastAsia="黑体" w:hAnsi="黑体" w:cs="黑体" w:hint="eastAsia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.2pt;margin-top:33.2pt;width:472.5pt;height:63.8pt;z-index:251659264;mso-position-horizontal-relative:margin;mso-position-vertical-relative:margin" o:gfxdata="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dmxZLYAAAA&#10;CQEAAA8AAAAAAAAAAQAgAAAAIgAAAGRycy9kb3ducmV2LnhtbFBLAQIUABQAAAAIAIdO4kCu4sT4&#10;qwEAAFMDAAAOAAAAAAAAAAEAIAAAACcBAABkcnMvZTJvRG9jLnhtbFBLBQYAAAAABgAGAFkBAABE&#10;BQAAAAA=&#10;" stroked="f">
            <v:textbox inset="0,0,0,0">
              <w:txbxContent>
                <w:p w:rsidR="009D1477" w:rsidRPr="00C9476B" w:rsidRDefault="009D1477" w:rsidP="009D1477">
                  <w:pPr>
                    <w:pStyle w:val="ae"/>
                    <w:jc w:val="center"/>
                    <w:rPr>
                      <w:szCs w:val="52"/>
                    </w:rPr>
                  </w:pPr>
                  <w:r w:rsidRPr="00C9476B">
                    <w:rPr>
                      <w:rFonts w:hint="eastAsia"/>
                      <w:szCs w:val="52"/>
                    </w:rPr>
                    <w:t>团 体 标 准</w:t>
                  </w:r>
                </w:p>
                <w:p w:rsidR="009D1477" w:rsidRDefault="009D1477" w:rsidP="009D1477">
                  <w:pPr>
                    <w:pStyle w:val="2"/>
                  </w:pPr>
                  <w:r>
                    <w:t>T/</w:t>
                  </w:r>
                  <w:r>
                    <w:rPr>
                      <w:rFonts w:hint="eastAsia"/>
                    </w:rPr>
                    <w:t>CGCC XXX</w:t>
                  </w:r>
                  <w:r>
                    <w:t>-201</w:t>
                  </w:r>
                  <w:r>
                    <w:rPr>
                      <w:rFonts w:hint="eastAsia"/>
                    </w:rPr>
                    <w:t>8</w:t>
                  </w:r>
                </w:p>
                <w:p w:rsidR="009D1477" w:rsidRDefault="009D1477" w:rsidP="009D1477">
                  <w:pPr>
                    <w:pStyle w:val="ae"/>
                    <w:rPr>
                      <w:sz w:val="48"/>
                      <w:szCs w:val="48"/>
                    </w:rPr>
                  </w:pPr>
                </w:p>
                <w:p w:rsidR="009D1477" w:rsidRDefault="009D1477" w:rsidP="009D147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:rsidR="00131A2B" w:rsidRDefault="00131A2B" w:rsidP="009D1477">
      <w:pPr>
        <w:ind w:rightChars="-149" w:right="-313"/>
        <w:jc w:val="distribute"/>
        <w:rPr>
          <w:sz w:val="44"/>
          <w:szCs w:val="44"/>
        </w:rPr>
      </w:pPr>
      <w:r w:rsidRPr="001351CE">
        <w:rPr>
          <w:sz w:val="32"/>
        </w:rPr>
        <w:pict>
          <v:line id="_x0000_s1029" style="position:absolute;left:0;text-align:left;flip:y;z-index:251658240" from="-2.15pt,11.2pt" to="440.7pt,11.6pt" o:gfxdata="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bw7w3WAAAACAEAAA8AAAAAAAAAAQAgAAAA&#10;IgAAAGRycy9kb3ducmV2LnhtbFBLAQIUABQAAAAIAIdO4kBZlGfQ1AEAAHEDAAAOAAAAAAAAAAEA&#10;IAAAACUBAABkcnMvZTJvRG9jLnhtbFBLBQYAAAAABgAGAFkBAABrBQAAAAA=&#10;" strokecolor="black [3200]" strokeweight="1.5pt">
            <v:stroke joinstyle="miter"/>
          </v:line>
        </w:pict>
      </w:r>
    </w:p>
    <w:p w:rsidR="00131A2B" w:rsidRDefault="00131A2B" w:rsidP="00131A2B">
      <w:pPr>
        <w:rPr>
          <w:sz w:val="44"/>
          <w:szCs w:val="44"/>
        </w:rPr>
      </w:pPr>
    </w:p>
    <w:p w:rsidR="00131A2B" w:rsidRDefault="00131A2B" w:rsidP="00131A2B">
      <w:pPr>
        <w:rPr>
          <w:sz w:val="44"/>
          <w:szCs w:val="44"/>
        </w:rPr>
      </w:pPr>
    </w:p>
    <w:p w:rsidR="00131A2B" w:rsidRDefault="00131A2B" w:rsidP="00131A2B">
      <w:pPr>
        <w:rPr>
          <w:sz w:val="44"/>
          <w:szCs w:val="44"/>
        </w:rPr>
      </w:pPr>
    </w:p>
    <w:p w:rsidR="00131A2B" w:rsidRDefault="00131A2B" w:rsidP="00131A2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微商品牌运营专业人员技术条件</w:t>
      </w:r>
    </w:p>
    <w:p w:rsidR="00131A2B" w:rsidRDefault="00131A2B" w:rsidP="00131A2B">
      <w:pPr>
        <w:jc w:val="center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Technical conditions for professional operators of micro business brand</w:t>
      </w:r>
    </w:p>
    <w:p w:rsidR="00131A2B" w:rsidRDefault="00131A2B" w:rsidP="00131A2B">
      <w:pPr>
        <w:jc w:val="center"/>
        <w:rPr>
          <w:rFonts w:ascii="黑体" w:eastAsia="黑体" w:hAnsi="黑体" w:cs="黑体"/>
          <w:sz w:val="44"/>
          <w:szCs w:val="44"/>
        </w:rPr>
      </w:pPr>
    </w:p>
    <w:p w:rsidR="00131A2B" w:rsidRDefault="00131A2B" w:rsidP="00131A2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（征求意见稿）</w:t>
      </w:r>
    </w:p>
    <w:p w:rsidR="00131A2B" w:rsidRDefault="00131A2B" w:rsidP="00131A2B">
      <w:pPr>
        <w:rPr>
          <w:rFonts w:ascii="方正黑体简体" w:eastAsia="方正黑体简体" w:hAnsi="方正黑体简体" w:cs="方正黑体简体"/>
          <w:sz w:val="44"/>
          <w:szCs w:val="44"/>
        </w:rPr>
      </w:pPr>
    </w:p>
    <w:p w:rsidR="00131A2B" w:rsidRDefault="00131A2B" w:rsidP="00131A2B">
      <w:pPr>
        <w:jc w:val="center"/>
        <w:rPr>
          <w:rFonts w:ascii="方正黑体简体" w:eastAsia="方正黑体简体" w:hAnsi="方正黑体简体" w:cs="方正黑体简体"/>
          <w:sz w:val="44"/>
          <w:szCs w:val="44"/>
        </w:rPr>
      </w:pPr>
    </w:p>
    <w:p w:rsidR="00131A2B" w:rsidRDefault="00131A2B" w:rsidP="00131A2B">
      <w:pPr>
        <w:jc w:val="center"/>
        <w:rPr>
          <w:rFonts w:ascii="方正黑体简体" w:eastAsia="方正黑体简体" w:hAnsi="方正黑体简体" w:cs="方正黑体简体"/>
          <w:sz w:val="44"/>
          <w:szCs w:val="44"/>
        </w:rPr>
      </w:pPr>
    </w:p>
    <w:p w:rsidR="00131A2B" w:rsidRDefault="00131A2B" w:rsidP="00131A2B">
      <w:pPr>
        <w:jc w:val="center"/>
        <w:rPr>
          <w:rFonts w:ascii="方正黑体简体" w:eastAsia="方正黑体简体" w:hAnsi="方正黑体简体" w:cs="方正黑体简体"/>
          <w:sz w:val="44"/>
          <w:szCs w:val="44"/>
        </w:rPr>
      </w:pPr>
    </w:p>
    <w:p w:rsidR="00131A2B" w:rsidRDefault="00131A2B" w:rsidP="00131A2B">
      <w:pPr>
        <w:jc w:val="center"/>
        <w:rPr>
          <w:rFonts w:ascii="方正楷体_GBK" w:eastAsia="方正楷体_GBK" w:hAnsi="方正楷体_GBK" w:cs="方正楷体_GBK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2018年  月  日   发布          2018年   月   日   实施</w:t>
      </w:r>
    </w:p>
    <w:p w:rsidR="00131A2B" w:rsidRDefault="00131A2B" w:rsidP="00131A2B">
      <w:pPr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 w:rsidRPr="001351CE">
        <w:rPr>
          <w:sz w:val="32"/>
        </w:rPr>
        <w:pict>
          <v:line id="_x0000_s1028" style="position:absolute;left:0;text-align:left;z-index:251658240" from="-8.5pt,4.05pt" to="423.8pt,4.05pt" o:gfxdata="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48OMr1wAAAAcBAAAPAAAAAAAAAAEAIAAA&#10;ACIAAABkcnMvZG93bnJldi54bWxQSwECFAAUAAAACACHTuJAJMmNj9QBAABwAwAADgAAAAAAAAAB&#10;ACAAAAAmAQAAZHJzL2Uyb0RvYy54bWxQSwUGAAAAAAYABgBZAQAAbAUAAAAA&#10;" strokecolor="black [3200]" strokeweight="1pt">
            <v:stroke joinstyle="miter"/>
          </v:line>
        </w:pict>
      </w:r>
    </w:p>
    <w:p w:rsidR="00131A2B" w:rsidRDefault="00131A2B" w:rsidP="00131A2B">
      <w:pPr>
        <w:jc w:val="center"/>
        <w:rPr>
          <w:rFonts w:ascii="方正楷体_GBK" w:eastAsia="方正楷体_GBK" w:hAnsi="方正楷体_GBK" w:cs="方正楷体_GBK"/>
          <w:sz w:val="24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中国商业联合会    发布</w:t>
      </w:r>
    </w:p>
    <w:p w:rsidR="00131A2B" w:rsidRDefault="00131A2B" w:rsidP="00131A2B">
      <w:pPr>
        <w:jc w:val="center"/>
        <w:rPr>
          <w:rFonts w:ascii="方正楷体_GBK" w:eastAsia="方正楷体_GBK" w:hAnsi="方正楷体_GBK" w:cs="方正楷体_GBK"/>
          <w:color w:val="000000" w:themeColor="text1"/>
          <w:sz w:val="32"/>
          <w:szCs w:val="32"/>
        </w:rPr>
      </w:pPr>
    </w:p>
    <w:p w:rsidR="00D64978" w:rsidRDefault="00D64978">
      <w:pPr>
        <w:jc w:val="center"/>
        <w:rPr>
          <w:rFonts w:ascii="方正楷体_GBK" w:eastAsia="方正楷体_GBK" w:hAnsi="方正楷体_GBK" w:cs="方正楷体_GBK"/>
          <w:sz w:val="24"/>
        </w:rPr>
      </w:pPr>
    </w:p>
    <w:p w:rsidR="00131A2B" w:rsidRDefault="00131A2B" w:rsidP="00131A2B">
      <w:pPr>
        <w:pStyle w:val="ad"/>
        <w:tabs>
          <w:tab w:val="left" w:pos="360"/>
        </w:tabs>
        <w:spacing w:before="100" w:beforeAutospacing="1" w:after="100" w:afterAutospacing="1"/>
      </w:pPr>
      <w:bookmarkStart w:id="0" w:name="_Toc90276945"/>
      <w:bookmarkStart w:id="1" w:name="_Toc463702261"/>
      <w:bookmarkStart w:id="2" w:name="_Toc200425322"/>
      <w:bookmarkStart w:id="3" w:name="_Toc91303207"/>
      <w:bookmarkStart w:id="4" w:name="_Toc90273975"/>
      <w:r>
        <w:rPr>
          <w:rFonts w:hint="eastAsia"/>
        </w:rPr>
        <w:lastRenderedPageBreak/>
        <w:t>前    言</w:t>
      </w:r>
      <w:bookmarkEnd w:id="0"/>
      <w:bookmarkEnd w:id="1"/>
      <w:bookmarkEnd w:id="2"/>
      <w:bookmarkEnd w:id="3"/>
      <w:bookmarkEnd w:id="4"/>
    </w:p>
    <w:p w:rsidR="00131A2B" w:rsidRDefault="00131A2B" w:rsidP="00131A2B">
      <w:pPr>
        <w:spacing w:line="360" w:lineRule="auto"/>
        <w:ind w:firstLineChars="200" w:firstLine="480"/>
        <w:rPr>
          <w:rFonts w:hint="eastAsia"/>
          <w:sz w:val="24"/>
        </w:rPr>
      </w:pPr>
    </w:p>
    <w:p w:rsidR="00131A2B" w:rsidRPr="00131A2B" w:rsidRDefault="00131A2B" w:rsidP="00131A2B">
      <w:pPr>
        <w:spacing w:line="360" w:lineRule="auto"/>
        <w:ind w:firstLineChars="200" w:firstLine="480"/>
        <w:rPr>
          <w:sz w:val="24"/>
        </w:rPr>
      </w:pPr>
      <w:r w:rsidRPr="00131A2B">
        <w:rPr>
          <w:rFonts w:hint="eastAsia"/>
          <w:sz w:val="24"/>
        </w:rPr>
        <w:t>本标准依据</w:t>
      </w:r>
      <w:r w:rsidRPr="00131A2B">
        <w:rPr>
          <w:rFonts w:hint="eastAsia"/>
          <w:sz w:val="24"/>
        </w:rPr>
        <w:t>GB/T1.1-2009</w:t>
      </w:r>
      <w:r w:rsidRPr="00131A2B">
        <w:rPr>
          <w:rFonts w:hint="eastAsia"/>
          <w:sz w:val="24"/>
        </w:rPr>
        <w:t>的格式编制。</w:t>
      </w:r>
    </w:p>
    <w:p w:rsidR="00131A2B" w:rsidRPr="00131A2B" w:rsidRDefault="00131A2B" w:rsidP="00131A2B">
      <w:pPr>
        <w:spacing w:line="360" w:lineRule="auto"/>
        <w:ind w:firstLineChars="200" w:firstLine="480"/>
        <w:rPr>
          <w:sz w:val="24"/>
        </w:rPr>
      </w:pPr>
      <w:r w:rsidRPr="00131A2B">
        <w:rPr>
          <w:rFonts w:hint="eastAsia"/>
          <w:sz w:val="24"/>
        </w:rPr>
        <w:t>本标准由</w:t>
      </w:r>
      <w:r>
        <w:rPr>
          <w:rFonts w:hint="eastAsia"/>
          <w:sz w:val="24"/>
        </w:rPr>
        <w:t>湖南谯国堂生物科技有限公司</w:t>
      </w:r>
      <w:r w:rsidRPr="00131A2B">
        <w:rPr>
          <w:rFonts w:hint="eastAsia"/>
          <w:sz w:val="24"/>
        </w:rPr>
        <w:t>提出。</w:t>
      </w:r>
    </w:p>
    <w:p w:rsidR="00D64978" w:rsidRPr="00131A2B" w:rsidRDefault="00131A2B" w:rsidP="00131A2B">
      <w:pPr>
        <w:spacing w:line="360" w:lineRule="auto"/>
        <w:ind w:firstLineChars="200" w:firstLine="480"/>
        <w:rPr>
          <w:sz w:val="24"/>
        </w:rPr>
      </w:pPr>
      <w:r w:rsidRPr="00131A2B">
        <w:rPr>
          <w:rFonts w:hint="eastAsia"/>
          <w:sz w:val="24"/>
        </w:rPr>
        <w:t>本标准由中国商业联合会归口。</w:t>
      </w:r>
    </w:p>
    <w:p w:rsidR="00D64978" w:rsidRDefault="00DD627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本标准起草单位</w:t>
      </w:r>
      <w:r>
        <w:rPr>
          <w:rFonts w:hint="eastAsia"/>
          <w:sz w:val="24"/>
        </w:rPr>
        <w:t>:</w:t>
      </w:r>
    </w:p>
    <w:p w:rsidR="00D64978" w:rsidRDefault="00DD6275" w:rsidP="00131A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本标准主要起草人：</w:t>
      </w:r>
      <w:r w:rsidR="00131A2B">
        <w:rPr>
          <w:sz w:val="24"/>
        </w:rPr>
        <w:t xml:space="preserve"> </w:t>
      </w:r>
    </w:p>
    <w:p w:rsidR="00D64978" w:rsidRDefault="00D64978">
      <w:pPr>
        <w:spacing w:line="360" w:lineRule="auto"/>
        <w:jc w:val="center"/>
        <w:rPr>
          <w:rFonts w:ascii="华文中宋" w:eastAsia="华文中宋" w:hAnsi="华文中宋" w:cs="华文中宋"/>
          <w:sz w:val="44"/>
          <w:szCs w:val="44"/>
        </w:rPr>
        <w:sectPr w:rsidR="00D649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64978" w:rsidRDefault="00DD6275">
      <w:pPr>
        <w:spacing w:line="360" w:lineRule="auto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lastRenderedPageBreak/>
        <w:t>微商品牌运营从业人员技术条件</w:t>
      </w:r>
    </w:p>
    <w:p w:rsidR="00D64978" w:rsidRDefault="00DD6275" w:rsidP="00131A2B">
      <w:pPr>
        <w:spacing w:line="360" w:lineRule="auto"/>
        <w:rPr>
          <w:rFonts w:ascii="方正黑体简体" w:eastAsia="方正黑体简体" w:hAnsi="方正黑体简体" w:cs="方正黑体简体"/>
          <w:sz w:val="24"/>
        </w:rPr>
      </w:pPr>
      <w:r>
        <w:rPr>
          <w:rFonts w:ascii="方正黑体简体" w:eastAsia="方正黑体简体" w:hAnsi="方正黑体简体" w:cs="方正黑体简体" w:hint="eastAsia"/>
          <w:sz w:val="24"/>
        </w:rPr>
        <w:t>1、范围</w:t>
      </w:r>
    </w:p>
    <w:p w:rsidR="00D64978" w:rsidRDefault="00DD627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本标准规定了微商品牌运营专业人员技术条件的术语和定义，等级划分依据、评定办法、管理原则及技术条件。</w:t>
      </w:r>
    </w:p>
    <w:p w:rsidR="00D64978" w:rsidRDefault="00DD627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本标准适用于微商企业中的中、高级微商品牌运营专业人员。</w:t>
      </w:r>
    </w:p>
    <w:p w:rsidR="00D64978" w:rsidRDefault="00DD6275" w:rsidP="00131A2B">
      <w:pPr>
        <w:spacing w:line="360" w:lineRule="auto"/>
        <w:rPr>
          <w:rFonts w:ascii="方正黑体简体" w:eastAsia="方正黑体简体" w:hAnsi="方正黑体简体" w:cs="方正黑体简体"/>
          <w:sz w:val="24"/>
        </w:rPr>
      </w:pPr>
      <w:r>
        <w:rPr>
          <w:rFonts w:ascii="方正黑体简体" w:eastAsia="方正黑体简体" w:hAnsi="方正黑体简体" w:cs="方正黑体简体" w:hint="eastAsia"/>
          <w:sz w:val="24"/>
        </w:rPr>
        <w:t>2、术语和定义</w:t>
      </w:r>
    </w:p>
    <w:p w:rsidR="00D64978" w:rsidRDefault="00131A2B" w:rsidP="00131A2B">
      <w:pPr>
        <w:spacing w:line="360" w:lineRule="auto"/>
        <w:ind w:firstLineChars="200" w:firstLine="420"/>
        <w:rPr>
          <w:sz w:val="24"/>
        </w:rPr>
      </w:pPr>
      <w:r>
        <w:rPr>
          <w:rFonts w:hAnsi="宋体" w:hint="eastAsia"/>
          <w:szCs w:val="21"/>
        </w:rPr>
        <w:t>下列术语和定义适用于本文件。</w:t>
      </w:r>
    </w:p>
    <w:p w:rsidR="00131A2B" w:rsidRDefault="00DD6275" w:rsidP="00131A2B">
      <w:pPr>
        <w:spacing w:line="360" w:lineRule="auto"/>
        <w:rPr>
          <w:rFonts w:ascii="黑体" w:eastAsia="黑体" w:hAnsi="黑体" w:hint="eastAsia"/>
          <w:sz w:val="24"/>
        </w:rPr>
      </w:pPr>
      <w:r w:rsidRPr="00131A2B">
        <w:rPr>
          <w:rFonts w:ascii="黑体" w:eastAsia="黑体" w:hAnsi="黑体" w:hint="eastAsia"/>
          <w:sz w:val="24"/>
        </w:rPr>
        <w:t xml:space="preserve">2.1 </w:t>
      </w:r>
    </w:p>
    <w:p w:rsidR="00D64978" w:rsidRPr="00131A2B" w:rsidRDefault="00131A2B" w:rsidP="00131A2B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</w:t>
      </w:r>
      <w:r w:rsidR="00DD6275" w:rsidRPr="00131A2B">
        <w:rPr>
          <w:rFonts w:ascii="黑体" w:eastAsia="黑体" w:hAnsi="黑体" w:hint="eastAsia"/>
          <w:sz w:val="24"/>
        </w:rPr>
        <w:t>微商</w:t>
      </w:r>
    </w:p>
    <w:p w:rsidR="00D64978" w:rsidRDefault="00DD627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指企业、经济组织或自然人，依据互联网平台进行分销模式，采取线上或线上线下相结合的运营商。</w:t>
      </w:r>
    </w:p>
    <w:p w:rsidR="00131A2B" w:rsidRDefault="00DD6275" w:rsidP="00131A2B">
      <w:pPr>
        <w:spacing w:line="360" w:lineRule="auto"/>
        <w:rPr>
          <w:rFonts w:ascii="黑体" w:eastAsia="黑体" w:hAnsi="黑体" w:hint="eastAsia"/>
          <w:sz w:val="24"/>
        </w:rPr>
      </w:pPr>
      <w:r w:rsidRPr="00131A2B">
        <w:rPr>
          <w:rFonts w:ascii="黑体" w:eastAsia="黑体" w:hAnsi="黑体" w:hint="eastAsia"/>
          <w:sz w:val="24"/>
        </w:rPr>
        <w:t>2.2</w:t>
      </w:r>
    </w:p>
    <w:p w:rsidR="00D64978" w:rsidRPr="00131A2B" w:rsidRDefault="00131A2B" w:rsidP="00131A2B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</w:t>
      </w:r>
      <w:r w:rsidR="00DD6275" w:rsidRPr="00131A2B">
        <w:rPr>
          <w:rFonts w:ascii="黑体" w:eastAsia="黑体" w:hAnsi="黑体" w:hint="eastAsia"/>
          <w:sz w:val="24"/>
        </w:rPr>
        <w:t>微商品牌</w:t>
      </w:r>
    </w:p>
    <w:p w:rsidR="00D64978" w:rsidRDefault="00DD627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指企业、经济组织，对所持有并注册备案的商标，用微商的模式进行运营的产品品牌。</w:t>
      </w:r>
    </w:p>
    <w:p w:rsidR="00D64978" w:rsidRPr="009D1477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9D1477">
        <w:rPr>
          <w:rFonts w:ascii="黑体" w:eastAsia="黑体" w:hAnsi="黑体" w:hint="eastAsia"/>
          <w:sz w:val="24"/>
        </w:rPr>
        <w:t>3</w:t>
      </w:r>
      <w:r w:rsidR="009D1477">
        <w:rPr>
          <w:rFonts w:ascii="黑体" w:eastAsia="黑体" w:hAnsi="黑体" w:hint="eastAsia"/>
          <w:sz w:val="24"/>
        </w:rPr>
        <w:t xml:space="preserve"> </w:t>
      </w:r>
      <w:r w:rsidRPr="009D1477">
        <w:rPr>
          <w:rFonts w:ascii="黑体" w:eastAsia="黑体" w:hAnsi="黑体" w:hint="eastAsia"/>
          <w:sz w:val="24"/>
        </w:rPr>
        <w:t>微商品牌运营人员等级划分和要求</w:t>
      </w:r>
    </w:p>
    <w:p w:rsidR="00D64978" w:rsidRPr="009D1477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9D1477">
        <w:rPr>
          <w:rFonts w:ascii="黑体" w:eastAsia="黑体" w:hAnsi="黑体" w:hint="eastAsia"/>
          <w:sz w:val="24"/>
        </w:rPr>
        <w:t>3.1 等级划分</w:t>
      </w:r>
    </w:p>
    <w:p w:rsidR="00D64978" w:rsidRDefault="00DD627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微商品牌运营从业人员划分为两个等级：中级微商品牌运营师、高级微商品牌运营师。</w:t>
      </w:r>
    </w:p>
    <w:p w:rsidR="00D64978" w:rsidRPr="009D1477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9D1477">
        <w:rPr>
          <w:rFonts w:ascii="黑体" w:eastAsia="黑体" w:hAnsi="黑体" w:hint="eastAsia"/>
          <w:sz w:val="24"/>
        </w:rPr>
        <w:t>3.2等级要求</w:t>
      </w:r>
    </w:p>
    <w:p w:rsidR="00D64978" w:rsidRDefault="00DD627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对微商品牌运营专业人员的学历、工作经历、工作技能、接受培训情况等各项指标的综合评定。</w:t>
      </w:r>
    </w:p>
    <w:p w:rsidR="00D64978" w:rsidRDefault="003B11F7" w:rsidP="00131A2B">
      <w:pPr>
        <w:spacing w:line="360" w:lineRule="auto"/>
        <w:rPr>
          <w:rFonts w:ascii="方正黑体简体" w:eastAsia="方正黑体简体" w:hAnsi="方正黑体简体" w:cs="方正黑体简体"/>
          <w:sz w:val="24"/>
        </w:rPr>
      </w:pPr>
      <w:r w:rsidRPr="003B11F7">
        <w:rPr>
          <w:rFonts w:ascii="黑体" w:eastAsia="黑体" w:hAnsi="黑体" w:hint="eastAsia"/>
          <w:sz w:val="24"/>
        </w:rPr>
        <w:t>4</w:t>
      </w:r>
      <w:r>
        <w:rPr>
          <w:rFonts w:ascii="方正黑体简体" w:eastAsia="方正黑体简体" w:hAnsi="方正黑体简体" w:cs="方正黑体简体" w:hint="eastAsia"/>
          <w:sz w:val="24"/>
        </w:rPr>
        <w:t xml:space="preserve"> </w:t>
      </w:r>
      <w:r w:rsidR="00DD6275">
        <w:rPr>
          <w:rFonts w:ascii="方正黑体简体" w:eastAsia="方正黑体简体" w:hAnsi="方正黑体简体" w:cs="方正黑体简体" w:hint="eastAsia"/>
          <w:sz w:val="24"/>
        </w:rPr>
        <w:t>微商品牌运营专业人员技术条件</w:t>
      </w:r>
    </w:p>
    <w:p w:rsidR="00D64978" w:rsidRPr="009D1477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9D1477">
        <w:rPr>
          <w:rFonts w:ascii="黑体" w:eastAsia="黑体" w:hAnsi="黑体" w:hint="eastAsia"/>
          <w:sz w:val="24"/>
        </w:rPr>
        <w:t>4.1基本条件</w:t>
      </w:r>
    </w:p>
    <w:p w:rsidR="00D64978" w:rsidRPr="009D1477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9D1477">
        <w:rPr>
          <w:rFonts w:ascii="黑体" w:eastAsia="黑体" w:hAnsi="黑体" w:hint="eastAsia"/>
          <w:sz w:val="24"/>
        </w:rPr>
        <w:t>4.1.1职业道德要求</w:t>
      </w:r>
    </w:p>
    <w:p w:rsidR="00D64978" w:rsidRDefault="00DD6275" w:rsidP="00131A2B">
      <w:pPr>
        <w:spacing w:line="360" w:lineRule="auto"/>
        <w:rPr>
          <w:sz w:val="24"/>
        </w:rPr>
      </w:pPr>
      <w:r w:rsidRPr="003B11F7">
        <w:rPr>
          <w:rFonts w:ascii="黑体" w:eastAsia="黑体" w:hAnsi="黑体" w:hint="eastAsia"/>
          <w:sz w:val="24"/>
        </w:rPr>
        <w:t>4.1.1.1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遵纪守法、爱岗敬业、诚信友善、严守商业秘密。</w:t>
      </w:r>
      <w:r>
        <w:rPr>
          <w:rFonts w:hint="eastAsia"/>
          <w:sz w:val="24"/>
        </w:rPr>
        <w:br/>
      </w:r>
      <w:r w:rsidRPr="003B11F7">
        <w:rPr>
          <w:rFonts w:ascii="黑体" w:eastAsia="黑体" w:hAnsi="黑体" w:hint="eastAsia"/>
          <w:sz w:val="24"/>
        </w:rPr>
        <w:t>4.1.1.2</w:t>
      </w:r>
      <w:r w:rsidR="003B11F7">
        <w:rPr>
          <w:rFonts w:ascii="黑体" w:eastAsia="黑体" w:hAnsi="黑体" w:hint="eastAsia"/>
          <w:sz w:val="24"/>
        </w:rPr>
        <w:t xml:space="preserve"> </w:t>
      </w:r>
      <w:r>
        <w:rPr>
          <w:rFonts w:hint="eastAsia"/>
          <w:sz w:val="24"/>
        </w:rPr>
        <w:t>实事求是、精研业务、尽职尽责、具有创新精神。</w:t>
      </w:r>
    </w:p>
    <w:p w:rsidR="00D64978" w:rsidRDefault="00D64978" w:rsidP="009D1477">
      <w:pPr>
        <w:spacing w:line="360" w:lineRule="auto"/>
        <w:rPr>
          <w:sz w:val="24"/>
        </w:rPr>
      </w:pPr>
    </w:p>
    <w:p w:rsidR="00D64978" w:rsidRPr="009D1477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9D1477">
        <w:rPr>
          <w:rFonts w:ascii="黑体" w:eastAsia="黑体" w:hAnsi="黑体" w:hint="eastAsia"/>
          <w:sz w:val="24"/>
        </w:rPr>
        <w:lastRenderedPageBreak/>
        <w:t>4.1.2学历与从业经历要求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4.1.2.1中级微商品牌运营师</w:t>
      </w:r>
    </w:p>
    <w:p w:rsidR="00D64978" w:rsidRPr="0060528E" w:rsidRDefault="00DD6275" w:rsidP="009D1477">
      <w:pPr>
        <w:spacing w:line="360" w:lineRule="auto"/>
        <w:rPr>
          <w:rFonts w:ascii="黑体" w:eastAsia="黑体" w:hAnsi="黑体"/>
          <w:sz w:val="24"/>
        </w:rPr>
      </w:pPr>
      <w:r w:rsidRPr="003B11F7">
        <w:rPr>
          <w:rFonts w:hint="eastAsia"/>
          <w:sz w:val="24"/>
        </w:rPr>
        <w:t>具备下列条件之一者，可申请中级微商品牌运营师资格认证。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4.1.2.1.1</w:t>
      </w:r>
      <w:r w:rsidRPr="003B11F7">
        <w:rPr>
          <w:rFonts w:hint="eastAsia"/>
          <w:sz w:val="24"/>
        </w:rPr>
        <w:t>具有初中以上文化程度，从事微商品牌运营</w:t>
      </w:r>
      <w:r w:rsidRPr="003B11F7">
        <w:rPr>
          <w:rFonts w:hint="eastAsia"/>
          <w:sz w:val="24"/>
        </w:rPr>
        <w:t>2</w:t>
      </w:r>
      <w:r w:rsidRPr="003B11F7">
        <w:rPr>
          <w:rFonts w:hint="eastAsia"/>
          <w:sz w:val="24"/>
        </w:rPr>
        <w:t>年以上。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4.1.2.1.2</w:t>
      </w:r>
      <w:r w:rsidRPr="003B11F7">
        <w:rPr>
          <w:rFonts w:hint="eastAsia"/>
          <w:sz w:val="24"/>
        </w:rPr>
        <w:t>具有高中以上文化程度，从事微商品牌运营</w:t>
      </w:r>
      <w:r w:rsidRPr="003B11F7">
        <w:rPr>
          <w:rFonts w:hint="eastAsia"/>
          <w:sz w:val="24"/>
        </w:rPr>
        <w:t>1</w:t>
      </w:r>
      <w:r w:rsidRPr="003B11F7">
        <w:rPr>
          <w:rFonts w:hint="eastAsia"/>
          <w:sz w:val="24"/>
        </w:rPr>
        <w:t>年以上。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4.1.2.1.3</w:t>
      </w:r>
      <w:r w:rsidRPr="003B11F7">
        <w:rPr>
          <w:rFonts w:hint="eastAsia"/>
          <w:sz w:val="24"/>
        </w:rPr>
        <w:t>取得国家认可的大专以上学历，从事微商品牌运营半年以上。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4.1.2.2高级微商品牌运营师</w:t>
      </w:r>
    </w:p>
    <w:p w:rsidR="00D64978" w:rsidRPr="003B11F7" w:rsidRDefault="00DD6275" w:rsidP="009D1477">
      <w:pPr>
        <w:spacing w:line="360" w:lineRule="auto"/>
        <w:rPr>
          <w:sz w:val="24"/>
        </w:rPr>
      </w:pPr>
      <w:r w:rsidRPr="003B11F7">
        <w:rPr>
          <w:rFonts w:hint="eastAsia"/>
          <w:sz w:val="24"/>
        </w:rPr>
        <w:t>具备下列条件之一者，可申请高级微商品牌运营师资格认证。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4.1.2.2.1 取</w:t>
      </w:r>
      <w:r w:rsidRPr="0060528E">
        <w:rPr>
          <w:rFonts w:hint="eastAsia"/>
          <w:sz w:val="24"/>
        </w:rPr>
        <w:t>得中级微商品牌运营</w:t>
      </w:r>
      <w:r w:rsidR="006230CB" w:rsidRPr="0060528E">
        <w:rPr>
          <w:rFonts w:hint="eastAsia"/>
          <w:sz w:val="24"/>
        </w:rPr>
        <w:t>师</w:t>
      </w:r>
      <w:r w:rsidRPr="0060528E">
        <w:rPr>
          <w:rFonts w:hint="eastAsia"/>
          <w:sz w:val="24"/>
        </w:rPr>
        <w:t>满半年。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 xml:space="preserve">4.1.2.2.2 </w:t>
      </w:r>
      <w:r w:rsidRPr="0060528E">
        <w:rPr>
          <w:rFonts w:hint="eastAsia"/>
          <w:sz w:val="24"/>
        </w:rPr>
        <w:t>具有高中以上文化程度，从事微商品牌运营满</w:t>
      </w:r>
      <w:r w:rsidRPr="0060528E">
        <w:rPr>
          <w:rFonts w:hint="eastAsia"/>
          <w:sz w:val="24"/>
        </w:rPr>
        <w:t>2</w:t>
      </w:r>
      <w:r w:rsidRPr="0060528E">
        <w:rPr>
          <w:rFonts w:hint="eastAsia"/>
          <w:sz w:val="24"/>
        </w:rPr>
        <w:t>年。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 xml:space="preserve">4.1.2.2.3 </w:t>
      </w:r>
      <w:r w:rsidRPr="0060528E">
        <w:rPr>
          <w:rFonts w:hint="eastAsia"/>
          <w:sz w:val="24"/>
        </w:rPr>
        <w:t>具有国家认可的大专以上学历，从事微商品牌运营满</w:t>
      </w:r>
      <w:r w:rsidRPr="0060528E">
        <w:rPr>
          <w:rFonts w:hint="eastAsia"/>
          <w:sz w:val="24"/>
        </w:rPr>
        <w:t>1</w:t>
      </w:r>
      <w:r w:rsidRPr="0060528E">
        <w:rPr>
          <w:rFonts w:hint="eastAsia"/>
          <w:sz w:val="24"/>
        </w:rPr>
        <w:t>年。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4.1.2.2.4</w:t>
      </w:r>
      <w:r w:rsidR="009D1477" w:rsidRPr="0060528E">
        <w:rPr>
          <w:rFonts w:hint="eastAsia"/>
          <w:sz w:val="24"/>
        </w:rPr>
        <w:t>具有国家认可的本科</w:t>
      </w:r>
      <w:r w:rsidRPr="0060528E">
        <w:rPr>
          <w:rFonts w:hint="eastAsia"/>
          <w:sz w:val="24"/>
        </w:rPr>
        <w:t>以上学历，从事微商品牌运营满半年。</w:t>
      </w:r>
    </w:p>
    <w:p w:rsidR="00D64978" w:rsidRPr="009D1477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9D1477">
        <w:rPr>
          <w:rFonts w:ascii="黑体" w:eastAsia="黑体" w:hAnsi="黑体" w:hint="eastAsia"/>
          <w:sz w:val="24"/>
        </w:rPr>
        <w:t>4.1.3</w:t>
      </w:r>
      <w:r w:rsidR="009D1477">
        <w:rPr>
          <w:rFonts w:ascii="黑体" w:eastAsia="黑体" w:hAnsi="黑体" w:hint="eastAsia"/>
          <w:sz w:val="24"/>
        </w:rPr>
        <w:t xml:space="preserve"> </w:t>
      </w:r>
      <w:r w:rsidRPr="009D1477">
        <w:rPr>
          <w:rFonts w:ascii="黑体" w:eastAsia="黑体" w:hAnsi="黑体" w:hint="eastAsia"/>
          <w:sz w:val="24"/>
        </w:rPr>
        <w:t>技能要求</w:t>
      </w:r>
    </w:p>
    <w:p w:rsidR="006230CB" w:rsidRPr="0060528E" w:rsidRDefault="006230CB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4.1.3.1中级微商品牌运营师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4.1.3.1</w:t>
      </w:r>
      <w:r w:rsidR="006230CB" w:rsidRPr="0060528E">
        <w:rPr>
          <w:rFonts w:ascii="黑体" w:eastAsia="黑体" w:hAnsi="黑体" w:hint="eastAsia"/>
          <w:sz w:val="24"/>
        </w:rPr>
        <w:t>.1</w:t>
      </w:r>
      <w:r w:rsidRPr="0060528E">
        <w:rPr>
          <w:rFonts w:ascii="黑体" w:eastAsia="黑体" w:hAnsi="黑体" w:hint="eastAsia"/>
          <w:sz w:val="24"/>
        </w:rPr>
        <w:t xml:space="preserve"> </w:t>
      </w:r>
      <w:r w:rsidRPr="0060528E">
        <w:rPr>
          <w:rFonts w:hint="eastAsia"/>
          <w:sz w:val="24"/>
        </w:rPr>
        <w:t>掌握自媒体精准引流吸粉基本技能。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</w:t>
      </w:r>
      <w:r w:rsidR="006230CB" w:rsidRPr="0060528E">
        <w:rPr>
          <w:rFonts w:ascii="黑体" w:eastAsia="黑体" w:hAnsi="黑体" w:hint="eastAsia"/>
          <w:sz w:val="24"/>
        </w:rPr>
        <w:t>1.</w:t>
      </w:r>
      <w:r w:rsidRPr="0060528E">
        <w:rPr>
          <w:rFonts w:ascii="黑体" w:eastAsia="黑体" w:hAnsi="黑体" w:hint="eastAsia"/>
          <w:sz w:val="24"/>
        </w:rPr>
        <w:t xml:space="preserve">2 </w:t>
      </w:r>
      <w:r w:rsidRPr="0060528E">
        <w:rPr>
          <w:rFonts w:hint="eastAsia"/>
          <w:sz w:val="24"/>
        </w:rPr>
        <w:t>学会朋友圈发广告的基本方法。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</w:t>
      </w:r>
      <w:r w:rsidR="006230CB" w:rsidRPr="0060528E">
        <w:rPr>
          <w:rFonts w:ascii="黑体" w:eastAsia="黑体" w:hAnsi="黑体" w:hint="eastAsia"/>
          <w:sz w:val="24"/>
        </w:rPr>
        <w:t>1.</w:t>
      </w:r>
      <w:r w:rsidRPr="0060528E">
        <w:rPr>
          <w:rFonts w:ascii="黑体" w:eastAsia="黑体" w:hAnsi="黑体" w:hint="eastAsia"/>
          <w:sz w:val="24"/>
        </w:rPr>
        <w:t xml:space="preserve">3 </w:t>
      </w:r>
      <w:r w:rsidRPr="0060528E">
        <w:rPr>
          <w:rFonts w:hint="eastAsia"/>
          <w:sz w:val="24"/>
        </w:rPr>
        <w:t>掌握对图片的剪辑、修理的基本技能和相关软件使用方法。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</w:t>
      </w:r>
      <w:r w:rsidR="006230CB" w:rsidRPr="0060528E">
        <w:rPr>
          <w:rFonts w:ascii="黑体" w:eastAsia="黑体" w:hAnsi="黑体" w:hint="eastAsia"/>
          <w:sz w:val="24"/>
        </w:rPr>
        <w:t>1.</w:t>
      </w:r>
      <w:r w:rsidRPr="0060528E">
        <w:rPr>
          <w:rFonts w:ascii="黑体" w:eastAsia="黑体" w:hAnsi="黑体" w:hint="eastAsia"/>
          <w:sz w:val="24"/>
        </w:rPr>
        <w:t xml:space="preserve">4 </w:t>
      </w:r>
      <w:r w:rsidRPr="0060528E">
        <w:rPr>
          <w:rFonts w:hint="eastAsia"/>
          <w:sz w:val="24"/>
        </w:rPr>
        <w:t>掌握对准客户的转化与成交方法。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</w:t>
      </w:r>
      <w:r w:rsidR="006230CB" w:rsidRPr="0060528E">
        <w:rPr>
          <w:rFonts w:ascii="黑体" w:eastAsia="黑体" w:hAnsi="黑体" w:hint="eastAsia"/>
          <w:sz w:val="24"/>
        </w:rPr>
        <w:t>1.</w:t>
      </w:r>
      <w:r w:rsidRPr="0060528E">
        <w:rPr>
          <w:rFonts w:ascii="黑体" w:eastAsia="黑体" w:hAnsi="黑体" w:hint="eastAsia"/>
          <w:sz w:val="24"/>
        </w:rPr>
        <w:t xml:space="preserve">5 </w:t>
      </w:r>
      <w:r w:rsidRPr="0060528E">
        <w:rPr>
          <w:rFonts w:hint="eastAsia"/>
          <w:sz w:val="24"/>
        </w:rPr>
        <w:t>能够对自身团队进行有效管理。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</w:t>
      </w:r>
      <w:r w:rsidR="006230CB" w:rsidRPr="0060528E">
        <w:rPr>
          <w:rFonts w:ascii="黑体" w:eastAsia="黑体" w:hAnsi="黑体" w:hint="eastAsia"/>
          <w:sz w:val="24"/>
        </w:rPr>
        <w:t>1.</w:t>
      </w:r>
      <w:r w:rsidRPr="0060528E">
        <w:rPr>
          <w:rFonts w:ascii="黑体" w:eastAsia="黑体" w:hAnsi="黑体" w:hint="eastAsia"/>
          <w:sz w:val="24"/>
        </w:rPr>
        <w:t xml:space="preserve">6 </w:t>
      </w:r>
      <w:r w:rsidRPr="0060528E">
        <w:rPr>
          <w:rFonts w:hint="eastAsia"/>
          <w:sz w:val="24"/>
        </w:rPr>
        <w:t>能够进行礼仪礼节、企业文化和团队成员心理素质的培训。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</w:t>
      </w:r>
      <w:r w:rsidR="006230CB" w:rsidRPr="0060528E">
        <w:rPr>
          <w:rFonts w:ascii="黑体" w:eastAsia="黑体" w:hAnsi="黑体" w:hint="eastAsia"/>
          <w:sz w:val="24"/>
        </w:rPr>
        <w:t>1.</w:t>
      </w:r>
      <w:r w:rsidRPr="0060528E">
        <w:rPr>
          <w:rFonts w:ascii="黑体" w:eastAsia="黑体" w:hAnsi="黑体" w:hint="eastAsia"/>
          <w:sz w:val="24"/>
        </w:rPr>
        <w:t xml:space="preserve">7 </w:t>
      </w:r>
      <w:r w:rsidRPr="0060528E">
        <w:rPr>
          <w:rFonts w:hint="eastAsia"/>
          <w:sz w:val="24"/>
        </w:rPr>
        <w:t>能够做好客户服务，增加客户满意度。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4.1.3.2高级微商品牌运营师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4.1.3.2.1</w:t>
      </w:r>
      <w:r w:rsidRPr="0060528E">
        <w:rPr>
          <w:rFonts w:hint="eastAsia"/>
          <w:sz w:val="24"/>
        </w:rPr>
        <w:t>系统学习并能全面掌握中级微商品牌运营师的全部内容。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4.1.3.2.2</w:t>
      </w:r>
      <w:r w:rsidRPr="0060528E">
        <w:rPr>
          <w:rFonts w:hint="eastAsia"/>
          <w:sz w:val="24"/>
        </w:rPr>
        <w:t>能够分析市场竞争格局，顾客需求特点和发展趋势。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4.1.3.2.3</w:t>
      </w:r>
      <w:r w:rsidRPr="0060528E">
        <w:rPr>
          <w:rFonts w:hint="eastAsia"/>
          <w:sz w:val="24"/>
        </w:rPr>
        <w:t>能够对微商品牌进行清晰定位。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4.1.3.2.4</w:t>
      </w:r>
      <w:r w:rsidRPr="0060528E">
        <w:rPr>
          <w:rFonts w:hint="eastAsia"/>
          <w:sz w:val="24"/>
        </w:rPr>
        <w:t>能够对商标进行查询，完成商标注册申请。</w:t>
      </w:r>
      <w:bookmarkStart w:id="5" w:name="_GoBack"/>
      <w:bookmarkEnd w:id="5"/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4.1.3.2.5</w:t>
      </w:r>
      <w:r w:rsidRPr="0060528E">
        <w:rPr>
          <w:rFonts w:hint="eastAsia"/>
          <w:sz w:val="24"/>
        </w:rPr>
        <w:t>能够对微商品牌制定价格体系顶层设计。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4.1.3.2.6</w:t>
      </w:r>
      <w:r w:rsidRPr="0060528E">
        <w:rPr>
          <w:rFonts w:hint="eastAsia"/>
          <w:sz w:val="24"/>
        </w:rPr>
        <w:t>能够对微商品牌进行系统招商设计。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4.1.3.2.7</w:t>
      </w:r>
      <w:r w:rsidRPr="0060528E">
        <w:rPr>
          <w:rFonts w:hint="eastAsia"/>
          <w:sz w:val="24"/>
        </w:rPr>
        <w:t>能够对微商品牌进行营销模式设计。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lastRenderedPageBreak/>
        <w:t>4.1.3.2.8</w:t>
      </w:r>
      <w:r w:rsidRPr="0060528E">
        <w:rPr>
          <w:rFonts w:hint="eastAsia"/>
          <w:sz w:val="24"/>
        </w:rPr>
        <w:t>能够对微商品牌进行要素建构、系统管理。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4.1.3.2.9</w:t>
      </w:r>
      <w:r w:rsidRPr="0060528E">
        <w:rPr>
          <w:rFonts w:hint="eastAsia"/>
          <w:sz w:val="24"/>
        </w:rPr>
        <w:t>能够对微商品牌传播与推广。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4.1.3.2.10</w:t>
      </w:r>
      <w:r w:rsidRPr="0060528E">
        <w:rPr>
          <w:rFonts w:hint="eastAsia"/>
          <w:sz w:val="24"/>
        </w:rPr>
        <w:t>能够对微商品牌进行品牌战略规划。</w:t>
      </w:r>
    </w:p>
    <w:p w:rsidR="00D64978" w:rsidRPr="0060528E" w:rsidRDefault="00DD6275" w:rsidP="00131A2B">
      <w:pPr>
        <w:spacing w:line="360" w:lineRule="auto"/>
        <w:rPr>
          <w:rFonts w:ascii="黑体" w:eastAsia="黑体" w:hAnsi="黑体"/>
          <w:sz w:val="24"/>
        </w:rPr>
      </w:pPr>
      <w:r w:rsidRPr="0060528E">
        <w:rPr>
          <w:rFonts w:ascii="黑体" w:eastAsia="黑体" w:hAnsi="黑体" w:hint="eastAsia"/>
          <w:sz w:val="24"/>
        </w:rPr>
        <w:t>4.1.3.2.11</w:t>
      </w:r>
      <w:r w:rsidRPr="0060528E">
        <w:rPr>
          <w:rFonts w:hint="eastAsia"/>
          <w:sz w:val="24"/>
        </w:rPr>
        <w:t>了解微商品牌企业理念识别系统、行为识别系统、视觉识别系统的基础知识。</w:t>
      </w:r>
    </w:p>
    <w:p w:rsidR="00D64978" w:rsidRDefault="00DD6275" w:rsidP="00131A2B">
      <w:pPr>
        <w:spacing w:line="360" w:lineRule="auto"/>
        <w:rPr>
          <w:rFonts w:ascii="方正黑体简体" w:eastAsia="方正黑体简体" w:hAnsi="方正黑体简体" w:cs="方正黑体简体"/>
          <w:sz w:val="24"/>
        </w:rPr>
      </w:pPr>
      <w:r>
        <w:rPr>
          <w:rFonts w:ascii="方正黑体简体" w:eastAsia="方正黑体简体" w:hAnsi="方正黑体简体" w:cs="方正黑体简体" w:hint="eastAsia"/>
          <w:sz w:val="24"/>
        </w:rPr>
        <w:t>5 微商品牌运营从业技术人员资格评定</w:t>
      </w:r>
    </w:p>
    <w:p w:rsidR="0060528E" w:rsidRPr="0060528E" w:rsidRDefault="0060528E" w:rsidP="0060528E">
      <w:pPr>
        <w:spacing w:line="360" w:lineRule="auto"/>
        <w:rPr>
          <w:rFonts w:ascii="黑体" w:eastAsia="黑体" w:hAnsi="黑体" w:hint="eastAsia"/>
          <w:sz w:val="24"/>
        </w:rPr>
      </w:pPr>
      <w:r w:rsidRPr="0060528E">
        <w:rPr>
          <w:rFonts w:ascii="黑体" w:eastAsia="黑体" w:hAnsi="黑体" w:hint="eastAsia"/>
          <w:sz w:val="24"/>
        </w:rPr>
        <w:t>5.1 评定机构和评定制度</w:t>
      </w:r>
    </w:p>
    <w:p w:rsidR="0060528E" w:rsidRPr="0060528E" w:rsidRDefault="0060528E" w:rsidP="0060528E">
      <w:pPr>
        <w:spacing w:line="360" w:lineRule="auto"/>
        <w:rPr>
          <w:rFonts w:hint="eastAsia"/>
          <w:sz w:val="24"/>
        </w:rPr>
      </w:pPr>
      <w:r w:rsidRPr="0060528E">
        <w:rPr>
          <w:rFonts w:ascii="黑体" w:eastAsia="黑体" w:hAnsi="黑体" w:hint="eastAsia"/>
          <w:sz w:val="24"/>
        </w:rPr>
        <w:t>5.1.1</w:t>
      </w:r>
      <w:r w:rsidRPr="0060528E">
        <w:rPr>
          <w:rFonts w:hint="eastAsia"/>
          <w:sz w:val="24"/>
        </w:rPr>
        <w:t>应建立相应的评定机构。</w:t>
      </w:r>
    </w:p>
    <w:p w:rsidR="0060528E" w:rsidRPr="0060528E" w:rsidRDefault="0060528E" w:rsidP="0060528E">
      <w:pPr>
        <w:spacing w:line="360" w:lineRule="auto"/>
        <w:rPr>
          <w:rFonts w:hint="eastAsia"/>
          <w:sz w:val="24"/>
        </w:rPr>
      </w:pPr>
      <w:r w:rsidRPr="0060528E">
        <w:rPr>
          <w:rFonts w:ascii="黑体" w:eastAsia="黑体" w:hAnsi="黑体" w:hint="eastAsia"/>
          <w:sz w:val="24"/>
        </w:rPr>
        <w:t>5.1.</w:t>
      </w:r>
      <w:r>
        <w:rPr>
          <w:rFonts w:ascii="黑体" w:eastAsia="黑体" w:hAnsi="黑体" w:hint="eastAsia"/>
          <w:sz w:val="24"/>
        </w:rPr>
        <w:t>2</w:t>
      </w:r>
      <w:r w:rsidRPr="0060528E">
        <w:rPr>
          <w:rFonts w:hint="eastAsia"/>
          <w:sz w:val="24"/>
        </w:rPr>
        <w:t>应建立评定程序和评定细则。</w:t>
      </w:r>
    </w:p>
    <w:p w:rsidR="00D64978" w:rsidRPr="0060528E" w:rsidRDefault="00D64978" w:rsidP="0060528E">
      <w:pPr>
        <w:spacing w:line="360" w:lineRule="auto"/>
        <w:ind w:firstLineChars="200" w:firstLine="600"/>
        <w:rPr>
          <w:sz w:val="30"/>
          <w:szCs w:val="30"/>
        </w:rPr>
      </w:pPr>
    </w:p>
    <w:sectPr w:rsidR="00D64978" w:rsidRPr="0060528E" w:rsidSect="00D6497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2A9" w:rsidRDefault="000632A9" w:rsidP="00D64978">
      <w:r>
        <w:separator/>
      </w:r>
    </w:p>
  </w:endnote>
  <w:endnote w:type="continuationSeparator" w:id="1">
    <w:p w:rsidR="000632A9" w:rsidRDefault="000632A9" w:rsidP="00D6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8" w:rsidRDefault="007F4CC4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D64978" w:rsidRDefault="007F4CC4">
                <w:pPr>
                  <w:pStyle w:val="a9"/>
                </w:pPr>
                <w:r>
                  <w:rPr>
                    <w:rFonts w:hint="eastAsia"/>
                  </w:rPr>
                  <w:fldChar w:fldCharType="begin"/>
                </w:r>
                <w:r w:rsidR="00DD627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C21B0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2A9" w:rsidRDefault="000632A9" w:rsidP="00D64978">
      <w:r>
        <w:separator/>
      </w:r>
    </w:p>
  </w:footnote>
  <w:footnote w:type="continuationSeparator" w:id="1">
    <w:p w:rsidR="000632A9" w:rsidRDefault="000632A9" w:rsidP="00D64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BA82C42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386EA49B"/>
    <w:multiLevelType w:val="singleLevel"/>
    <w:tmpl w:val="386EA49B"/>
    <w:lvl w:ilvl="0">
      <w:start w:val="4"/>
      <w:numFmt w:val="decimal"/>
      <w:suff w:val="space"/>
      <w:lvlText w:val="%1、"/>
      <w:lvlJc w:val="left"/>
    </w:lvl>
  </w:abstractNum>
  <w:abstractNum w:abstractNumId="2">
    <w:nsid w:val="62351AD2"/>
    <w:multiLevelType w:val="singleLevel"/>
    <w:tmpl w:val="62351AD2"/>
    <w:lvl w:ilvl="0">
      <w:start w:val="1"/>
      <w:numFmt w:val="decimal"/>
      <w:suff w:val="nothing"/>
      <w:lvlText w:val="%1、"/>
      <w:lvlJc w:val="left"/>
    </w:lvl>
  </w:abstractNum>
  <w:abstractNum w:abstractNumId="3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13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723BE7"/>
    <w:rsid w:val="000632A9"/>
    <w:rsid w:val="00131A2B"/>
    <w:rsid w:val="003B11F7"/>
    <w:rsid w:val="0060528E"/>
    <w:rsid w:val="006230CB"/>
    <w:rsid w:val="006C21B0"/>
    <w:rsid w:val="007F4CC4"/>
    <w:rsid w:val="009D1477"/>
    <w:rsid w:val="00D64978"/>
    <w:rsid w:val="00DD6275"/>
    <w:rsid w:val="1A3962CF"/>
    <w:rsid w:val="1D3B336E"/>
    <w:rsid w:val="1F1E6316"/>
    <w:rsid w:val="2ACB6DF0"/>
    <w:rsid w:val="36137470"/>
    <w:rsid w:val="3B7F1265"/>
    <w:rsid w:val="3C70126E"/>
    <w:rsid w:val="3E2431F4"/>
    <w:rsid w:val="55B93961"/>
    <w:rsid w:val="56AD2C3F"/>
    <w:rsid w:val="581B0D4D"/>
    <w:rsid w:val="58591E11"/>
    <w:rsid w:val="5A8F37FD"/>
    <w:rsid w:val="5DD13B64"/>
    <w:rsid w:val="5E723BE7"/>
    <w:rsid w:val="5EBD3CCB"/>
    <w:rsid w:val="60A4420A"/>
    <w:rsid w:val="687B44CF"/>
    <w:rsid w:val="6B626B9C"/>
    <w:rsid w:val="6C5A1A8F"/>
    <w:rsid w:val="6DD40A32"/>
    <w:rsid w:val="71DF7119"/>
    <w:rsid w:val="74E72A15"/>
    <w:rsid w:val="778B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64978"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rsid w:val="00D649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5"/>
    <w:qFormat/>
    <w:rsid w:val="00D649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Char">
    <w:name w:val="段 Char Char"/>
    <w:link w:val="ab"/>
    <w:qFormat/>
    <w:rsid w:val="00131A2B"/>
    <w:rPr>
      <w:rFonts w:ascii="宋体"/>
    </w:rPr>
  </w:style>
  <w:style w:type="paragraph" w:customStyle="1" w:styleId="ab">
    <w:name w:val="段"/>
    <w:link w:val="CharChar"/>
    <w:qFormat/>
    <w:rsid w:val="00131A2B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styleId="ac">
    <w:name w:val="List Paragraph"/>
    <w:basedOn w:val="a5"/>
    <w:uiPriority w:val="99"/>
    <w:unhideWhenUsed/>
    <w:rsid w:val="00131A2B"/>
    <w:pPr>
      <w:ind w:firstLineChars="200" w:firstLine="420"/>
    </w:pPr>
  </w:style>
  <w:style w:type="paragraph" w:customStyle="1" w:styleId="ad">
    <w:name w:val="前言、引言标题"/>
    <w:next w:val="ab"/>
    <w:qFormat/>
    <w:rsid w:val="00131A2B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2">
    <w:name w:val="封面标准号2"/>
    <w:basedOn w:val="a5"/>
    <w:qFormat/>
    <w:rsid w:val="009D1477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e">
    <w:name w:val="其他标准称谓"/>
    <w:qFormat/>
    <w:rsid w:val="009D1477"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0">
    <w:name w:val="一级条标题"/>
    <w:next w:val="ab"/>
    <w:rsid w:val="0060528E"/>
    <w:pPr>
      <w:numPr>
        <w:ilvl w:val="1"/>
        <w:numId w:val="4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b"/>
    <w:rsid w:val="0060528E"/>
    <w:pPr>
      <w:numPr>
        <w:numId w:val="4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b"/>
    <w:rsid w:val="0060528E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b"/>
    <w:rsid w:val="0060528E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rsid w:val="0060528E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rsid w:val="0060528E"/>
    <w:pPr>
      <w:numPr>
        <w:ilvl w:val="5"/>
      </w:numPr>
      <w:outlineLvl w:val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nick</cp:lastModifiedBy>
  <cp:revision>3</cp:revision>
  <cp:lastPrinted>2018-06-01T04:16:00Z</cp:lastPrinted>
  <dcterms:created xsi:type="dcterms:W3CDTF">2018-03-13T01:46:00Z</dcterms:created>
  <dcterms:modified xsi:type="dcterms:W3CDTF">2018-06-04T08:12:00Z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