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D" w:rsidRDefault="002B4B98" w:rsidP="00C363C7">
      <w:pPr>
        <w:pStyle w:val="aff0"/>
      </w:pPr>
      <w:bookmarkStart w:id="0" w:name="SectionMark0"/>
      <w:r>
        <w:rPr>
          <w:noProof/>
        </w:rPr>
        <w:pict>
          <v:line id="_x0000_s1035" style="position:absolute;left:0;text-align:left;z-index:251667456" from="0,700pt" to="482pt,700pt" strokecolor="none" strokeweight="1pt">
            <v:stroke color2="none"/>
          </v:line>
        </w:pict>
      </w:r>
      <w:r>
        <w:rPr>
          <w:noProof/>
        </w:rPr>
        <w:pict>
          <v:line id="_x0000_s1034" style="position:absolute;left:0;text-align:left;z-index:251666432" from="0,179pt" to="482pt,179pt" strokecolor="none" strokeweight="1pt">
            <v:stroke color2="non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3" type="#_x0000_t202" style="position:absolute;left:0;text-align:left;margin-left:0;margin-top:717.2pt;width:481.9pt;height:28.6pt;z-index:251665408;mso-wrap-style:tight;mso-position-horizontal-relative:margin;mso-position-vertical-relative:margin" stroked="f">
            <v:textbox style="mso-next-textbox:#fmFrame7" inset="0,0,0,0">
              <w:txbxContent>
                <w:p w:rsidR="00D87932" w:rsidRDefault="00D87932" w:rsidP="00C363C7">
                  <w:pPr>
                    <w:pStyle w:val="affd"/>
                  </w:pPr>
                  <w:r>
                    <w:rPr>
                      <w:rFonts w:hint="eastAsia"/>
                    </w:rPr>
                    <w:t xml:space="preserve">黑龙江省质量技术监督局  </w:t>
                  </w:r>
                  <w:r w:rsidRPr="00C363C7">
                    <w:rPr>
                      <w:rStyle w:val="af7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6" o:spid="_x0000_s1032" type="#_x0000_t202" style="position:absolute;left:0;text-align:left;margin-left:322.9pt;margin-top:674.3pt;width:159pt;height:24.6pt;z-index:251664384;mso-wrap-style:tight;mso-position-horizontal-relative:margin;mso-position-vertical-relative:margin" stroked="f">
            <v:textbox style="mso-next-textbox:#fmFrame6" inset="0,0,0,0">
              <w:txbxContent>
                <w:p w:rsidR="00D87932" w:rsidRDefault="00D87932" w:rsidP="00C363C7">
                  <w:pPr>
                    <w:pStyle w:val="afff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31" type="#_x0000_t202" style="position:absolute;left:0;text-align:left;margin-left:0;margin-top:674.3pt;width:159pt;height:24.6pt;z-index:251663360;mso-wrap-style:tight;mso-position-horizontal-relative:margin;mso-position-vertical-relative:margin" stroked="f">
            <v:textbox style="mso-next-textbox:#fmFrame5" inset="0,0,0,0">
              <w:txbxContent>
                <w:p w:rsidR="00D87932" w:rsidRDefault="00D87932" w:rsidP="00C363C7">
                  <w:pPr>
                    <w:pStyle w:val="af9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30" type="#_x0000_t202" style="position:absolute;left:0;text-align:left;margin-left:0;margin-top:286.25pt;width:470pt;height:330.15pt;z-index:251662336;mso-wrap-style:tight;mso-position-horizontal-relative:margin;mso-position-vertical-relative:margin" stroked="f">
            <v:textbox style="mso-next-textbox:#fmFrame4" inset="0,0,0,0">
              <w:txbxContent>
                <w:p w:rsidR="00D87932" w:rsidRDefault="00D87932" w:rsidP="00C363C7">
                  <w:pPr>
                    <w:pStyle w:val="afb"/>
                  </w:pPr>
                  <w:r>
                    <w:rPr>
                      <w:rFonts w:hint="eastAsia"/>
                    </w:rPr>
                    <w:t>博物馆接待服务规范</w:t>
                  </w:r>
                </w:p>
                <w:p w:rsidR="00D87932" w:rsidRDefault="00D87932" w:rsidP="00C363C7">
                  <w:pPr>
                    <w:pStyle w:val="afb"/>
                  </w:pPr>
                </w:p>
                <w:p w:rsidR="00D87932" w:rsidRDefault="00D87932" w:rsidP="00C363C7">
                  <w:pPr>
                    <w:pStyle w:val="afb"/>
                  </w:pPr>
                </w:p>
                <w:p w:rsidR="004D7801" w:rsidRDefault="00D87932" w:rsidP="00C363C7">
                  <w:pPr>
                    <w:pStyle w:val="afb"/>
                    <w:rPr>
                      <w:rFonts w:ascii="宋体" w:eastAsia="宋体" w:hAnsi="宋体" w:hint="eastAsia"/>
                      <w:sz w:val="21"/>
                      <w:szCs w:val="21"/>
                    </w:rPr>
                  </w:pPr>
                  <w:r w:rsidRPr="001E6E5B">
                    <w:rPr>
                      <w:rFonts w:ascii="宋体" w:eastAsia="宋体" w:hAnsi="宋体" w:hint="eastAsia"/>
                      <w:sz w:val="21"/>
                      <w:szCs w:val="21"/>
                    </w:rPr>
                    <w:t>（报批稿）</w:t>
                  </w:r>
                </w:p>
                <w:p w:rsidR="00D87932" w:rsidRPr="001E6E5B" w:rsidRDefault="00D87932" w:rsidP="00C363C7">
                  <w:pPr>
                    <w:pStyle w:val="afb"/>
                    <w:rPr>
                      <w:rFonts w:ascii="宋体" w:eastAsia="宋体" w:hAnsi="宋体"/>
                      <w:sz w:val="21"/>
                      <w:szCs w:val="21"/>
                    </w:rPr>
                  </w:pPr>
                </w:p>
                <w:p w:rsidR="00D87932" w:rsidRDefault="00D87932" w:rsidP="00C363C7">
                  <w:pPr>
                    <w:pStyle w:val="afe"/>
                  </w:pPr>
                </w:p>
                <w:p w:rsidR="00D87932" w:rsidRDefault="00D87932" w:rsidP="00C363C7">
                  <w:pPr>
                    <w:pStyle w:val="aff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3" o:spid="_x0000_s1029" type="#_x0000_t202" style="position:absolute;left:0;text-align:left;margin-left:0;margin-top:110.35pt;width:456.9pt;height:67.75pt;z-index:251661312;mso-wrap-style:tight;mso-position-horizontal-relative:margin;mso-position-vertical-relative:margin" stroked="f">
            <v:textbox style="mso-next-textbox:#fmFrame3" inset="0,0,0,0">
              <w:txbxContent>
                <w:p w:rsidR="00D87932" w:rsidRPr="0063726D" w:rsidRDefault="00D87932" w:rsidP="00C363C7">
                  <w:pPr>
                    <w:pStyle w:val="10"/>
                    <w:rPr>
                      <w:rFonts w:ascii="黑体" w:eastAsia="黑体" w:hAnsi="黑体"/>
                    </w:rPr>
                  </w:pPr>
                  <w:r w:rsidRPr="0063726D">
                    <w:rPr>
                      <w:rFonts w:ascii="黑体" w:eastAsia="黑体" w:hAnsi="黑体"/>
                    </w:rPr>
                    <w:t>DB23/T</w:t>
                  </w:r>
                  <w:r w:rsidRPr="0063726D">
                    <w:rPr>
                      <w:rFonts w:ascii="黑体" w:eastAsia="黑体" w:hAnsi="黑体" w:hint="eastAsia"/>
                    </w:rPr>
                    <w:t xml:space="preserve"> XXXX</w:t>
                  </w:r>
                  <w:r w:rsidRPr="0063726D">
                    <w:rPr>
                      <w:rFonts w:ascii="黑体" w:eastAsia="黑体" w:hAnsi="黑体"/>
                    </w:rPr>
                    <w:t xml:space="preserve"> —</w:t>
                  </w:r>
                  <w:r w:rsidRPr="0063726D">
                    <w:rPr>
                      <w:rFonts w:ascii="黑体" w:eastAsia="黑体" w:hAnsi="黑体" w:hint="eastAsia"/>
                    </w:rPr>
                    <w:t>2018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8" o:spid="_x0000_s1028" type="#_x0000_t202" style="position:absolute;left:0;text-align:left;margin-left:200.75pt;margin-top:8.45pt;width:250pt;height:56.7pt;z-index:251660288;mso-wrap-style:tight;mso-position-horizontal-relative:margin;mso-position-vertical-relative:margin" stroked="f">
            <v:textbox style="mso-next-textbox:#fmFrame8" inset="0,0,0,0">
              <w:txbxContent>
                <w:p w:rsidR="00D87932" w:rsidRDefault="00D87932" w:rsidP="00C363C7">
                  <w:pPr>
                    <w:pStyle w:val="ad"/>
                  </w:pPr>
                  <w:r>
                    <w:t>DB23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2" o:spid="_x0000_s1027" type="#_x0000_t202" style="position:absolute;left:0;text-align:left;margin-left:0;margin-top:79.6pt;width:481.9pt;height:30.8pt;z-index:251659264;mso-wrap-style:tight;mso-position-horizontal-relative:margin;mso-position-vertical-relative:margin" stroked="f">
            <v:textbox style="mso-next-textbox:#fmFrame2" inset="0,0,0,0">
              <w:txbxContent>
                <w:p w:rsidR="00D87932" w:rsidRDefault="00D87932" w:rsidP="00C363C7">
                  <w:pPr>
                    <w:pStyle w:val="affc"/>
                  </w:pPr>
                  <w:r>
                    <w:rPr>
                      <w:rFonts w:hint="eastAsia"/>
                    </w:rPr>
                    <w:t>黑龙江省地方标准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1" o:spid="_x0000_s1026" type="#_x0000_t202" style="position:absolute;left:0;text-align:left;margin-left:0;margin-top:0;width:200pt;height:51.8pt;z-index:251658240;mso-wrap-style:tight;mso-position-horizontal-relative:margin;mso-position-vertical-relative:margin" stroked="f">
            <v:textbox style="mso-next-textbox:#fmFrame1" inset="0,0,0,0">
              <w:txbxContent>
                <w:p w:rsidR="00D87932" w:rsidRDefault="00D87932" w:rsidP="00C363C7">
                  <w:pPr>
                    <w:pStyle w:val="afff5"/>
                  </w:pPr>
                  <w:r>
                    <w:t>ICS</w:t>
                  </w:r>
                  <w:r>
                    <w:rPr>
                      <w:rFonts w:hint="eastAsia"/>
                    </w:rPr>
                    <w:t xml:space="preserve"> 03</w:t>
                  </w:r>
                  <w:r w:rsidR="00EF5232">
                    <w:rPr>
                      <w:rFonts w:hint="eastAsia"/>
                    </w:rPr>
                    <w:t>.</w:t>
                  </w:r>
                  <w:r w:rsidR="00333487">
                    <w:rPr>
                      <w:rFonts w:hint="eastAsia"/>
                    </w:rPr>
                    <w:t>080.01</w:t>
                  </w:r>
                </w:p>
                <w:p w:rsidR="00D87932" w:rsidRDefault="00D87932" w:rsidP="00C363C7">
                  <w:pPr>
                    <w:pStyle w:val="afff5"/>
                  </w:pPr>
                  <w:r>
                    <w:rPr>
                      <w:rFonts w:hint="eastAsia"/>
                    </w:rPr>
                    <w:t xml:space="preserve">A </w:t>
                  </w:r>
                  <w:r w:rsidR="006B5845">
                    <w:rPr>
                      <w:rFonts w:hint="eastAsia"/>
                    </w:rPr>
                    <w:t>16</w:t>
                  </w:r>
                </w:p>
                <w:p w:rsidR="00D87932" w:rsidRDefault="00D87932" w:rsidP="00C363C7">
                  <w:pPr>
                    <w:pStyle w:val="afff5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CF6E4D" w:rsidRPr="00CF6E4D" w:rsidRDefault="00CF6E4D" w:rsidP="00CF6E4D"/>
    <w:p w:rsidR="00CF6E4D" w:rsidRPr="00CF6E4D" w:rsidRDefault="00CF6E4D" w:rsidP="00CF6E4D"/>
    <w:p w:rsidR="00CF6E4D" w:rsidRPr="00CF6E4D" w:rsidRDefault="00CF6E4D" w:rsidP="00CF6E4D"/>
    <w:p w:rsidR="00CF6E4D" w:rsidRPr="00CF6E4D" w:rsidRDefault="00CF6E4D" w:rsidP="00CF6E4D"/>
    <w:p w:rsidR="00CF6E4D" w:rsidRPr="00CF6E4D" w:rsidRDefault="00CF6E4D" w:rsidP="00CF6E4D"/>
    <w:p w:rsidR="00CF6E4D" w:rsidRPr="00CF6E4D" w:rsidRDefault="00CF6E4D" w:rsidP="00CF6E4D"/>
    <w:p w:rsidR="00CF6E4D" w:rsidRPr="00CF6E4D" w:rsidRDefault="00CF6E4D" w:rsidP="00CF6E4D"/>
    <w:p w:rsidR="00CF6E4D" w:rsidRPr="00CF6E4D" w:rsidRDefault="00CF6E4D" w:rsidP="00CF6E4D"/>
    <w:p w:rsidR="00CF6E4D" w:rsidRPr="00CF6E4D" w:rsidRDefault="00CF6E4D" w:rsidP="00CF6E4D"/>
    <w:p w:rsidR="00CF6E4D" w:rsidRDefault="00CF6E4D" w:rsidP="00CF6E4D">
      <w:pPr>
        <w:tabs>
          <w:tab w:val="left" w:pos="1020"/>
        </w:tabs>
      </w:pPr>
    </w:p>
    <w:p w:rsidR="00CF6E4D" w:rsidRDefault="002B4B98" w:rsidP="00CF6E4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9" type="#_x0000_t32" style="position:absolute;left:0;text-align:left;margin-left:-5.9pt;margin-top:6.5pt;width:487.9pt;height:2.4pt;flip:y;z-index:251895808" o:connectortype="straight"/>
        </w:pict>
      </w:r>
    </w:p>
    <w:p w:rsidR="00C363C7" w:rsidRPr="00CF6E4D" w:rsidRDefault="002B4B98" w:rsidP="00CF6E4D">
      <w:pPr>
        <w:sectPr w:rsidR="00C363C7" w:rsidRPr="00CF6E4D" w:rsidSect="00C363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w:pict>
          <v:shape id="_x0000_s1260" type="#_x0000_t32" style="position:absolute;left:0;text-align:left;margin-left:0;margin-top:510.2pt;width:482pt;height:1.5pt;flip:y;z-index:251896832" o:connectortype="straight"/>
        </w:pict>
      </w:r>
    </w:p>
    <w:p w:rsidR="00BE10C7" w:rsidRDefault="00BE10C7" w:rsidP="00BE10C7">
      <w:pPr>
        <w:pStyle w:val="affa"/>
      </w:pPr>
      <w:bookmarkStart w:id="1" w:name="SectionMark1"/>
      <w:bookmarkEnd w:id="0"/>
      <w:r>
        <w:rPr>
          <w:rFonts w:hint="eastAsia"/>
        </w:rPr>
        <w:lastRenderedPageBreak/>
        <w:t>目    次</w:t>
      </w:r>
    </w:p>
    <w:p w:rsidR="00BE10C7" w:rsidRDefault="002B4B98" w:rsidP="00BE10C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fldChar w:fldCharType="begin"/>
      </w:r>
      <w:r w:rsidR="00BE10C7">
        <w:instrText xml:space="preserve"> TOC \f \h \t "前言、引言标题,附录标识,参考文献、索引标题,章标题,附录章标题" </w:instrText>
      </w:r>
      <w:r>
        <w:fldChar w:fldCharType="separate"/>
      </w:r>
      <w:hyperlink w:anchor="_Toc516217974" w:history="1">
        <w:r w:rsidR="00BE10C7">
          <w:rPr>
            <w:rStyle w:val="af5"/>
            <w:rFonts w:hint="eastAsia"/>
            <w:noProof/>
          </w:rPr>
          <w:t>前言</w:t>
        </w:r>
        <w:r w:rsidR="00BE10C7">
          <w:rPr>
            <w:noProof/>
          </w:rPr>
          <w:tab/>
        </w:r>
        <w:r>
          <w:rPr>
            <w:noProof/>
          </w:rPr>
          <w:fldChar w:fldCharType="begin"/>
        </w:r>
        <w:r w:rsidR="00BE10C7">
          <w:rPr>
            <w:noProof/>
          </w:rPr>
          <w:instrText xml:space="preserve"> PAGEREF _Toc516217974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51625">
          <w:rPr>
            <w:noProof/>
          </w:rPr>
          <w:t>II</w:t>
        </w:r>
        <w:r>
          <w:rPr>
            <w:noProof/>
          </w:rP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75" w:history="1">
        <w:r w:rsidR="00BE10C7" w:rsidRPr="00A92CFE">
          <w:rPr>
            <w:rStyle w:val="af5"/>
          </w:rPr>
          <w:t>1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范围</w:t>
        </w:r>
        <w:r w:rsidR="00BE10C7">
          <w:tab/>
        </w:r>
        <w:r>
          <w:fldChar w:fldCharType="begin"/>
        </w:r>
        <w:r w:rsidR="00BE10C7">
          <w:instrText xml:space="preserve"> PAGEREF _Toc516217975 \h </w:instrText>
        </w:r>
        <w:r>
          <w:fldChar w:fldCharType="separate"/>
        </w:r>
        <w:r w:rsidR="00451625">
          <w:t>1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76" w:history="1">
        <w:r w:rsidR="00BE10C7" w:rsidRPr="00A92CFE">
          <w:rPr>
            <w:rStyle w:val="af5"/>
          </w:rPr>
          <w:t>2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规范性引用文件</w:t>
        </w:r>
        <w:r w:rsidR="00BE10C7">
          <w:tab/>
        </w:r>
        <w:r>
          <w:fldChar w:fldCharType="begin"/>
        </w:r>
        <w:r w:rsidR="00BE10C7">
          <w:instrText xml:space="preserve"> PAGEREF _Toc516217976 \h </w:instrText>
        </w:r>
        <w:r>
          <w:fldChar w:fldCharType="separate"/>
        </w:r>
        <w:r w:rsidR="00451625">
          <w:t>1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77" w:history="1">
        <w:r w:rsidR="00BE10C7" w:rsidRPr="00A92CFE">
          <w:rPr>
            <w:rStyle w:val="af5"/>
          </w:rPr>
          <w:t>3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术语和定义</w:t>
        </w:r>
        <w:r w:rsidR="00BE10C7">
          <w:tab/>
        </w:r>
        <w:r>
          <w:fldChar w:fldCharType="begin"/>
        </w:r>
        <w:r w:rsidR="00BE10C7">
          <w:instrText xml:space="preserve"> PAGEREF _Toc516217977 \h </w:instrText>
        </w:r>
        <w:r>
          <w:fldChar w:fldCharType="separate"/>
        </w:r>
        <w:r w:rsidR="00451625">
          <w:t>1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78" w:history="1">
        <w:r w:rsidR="00BE10C7" w:rsidRPr="00A92CFE">
          <w:rPr>
            <w:rStyle w:val="af5"/>
          </w:rPr>
          <w:t>4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票务服务</w:t>
        </w:r>
        <w:r w:rsidR="00BE10C7">
          <w:tab/>
        </w:r>
        <w:r>
          <w:fldChar w:fldCharType="begin"/>
        </w:r>
        <w:r w:rsidR="00BE10C7">
          <w:instrText xml:space="preserve"> PAGEREF _Toc516217978 \h </w:instrText>
        </w:r>
        <w:r>
          <w:fldChar w:fldCharType="separate"/>
        </w:r>
        <w:r w:rsidR="00451625">
          <w:t>1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79" w:history="1">
        <w:r w:rsidR="00BE10C7" w:rsidRPr="00A92CFE">
          <w:rPr>
            <w:rStyle w:val="af5"/>
          </w:rPr>
          <w:t>5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咨询服务</w:t>
        </w:r>
        <w:r w:rsidR="00BE10C7">
          <w:tab/>
        </w:r>
        <w:r>
          <w:fldChar w:fldCharType="begin"/>
        </w:r>
        <w:r w:rsidR="00BE10C7">
          <w:instrText xml:space="preserve"> PAGEREF _Toc516217979 \h </w:instrText>
        </w:r>
        <w:r>
          <w:fldChar w:fldCharType="separate"/>
        </w:r>
        <w:r w:rsidR="00451625">
          <w:t>3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80" w:history="1">
        <w:r w:rsidR="00BE10C7" w:rsidRPr="00A92CFE">
          <w:rPr>
            <w:rStyle w:val="af5"/>
          </w:rPr>
          <w:t>6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讲解服务</w:t>
        </w:r>
        <w:r w:rsidR="00BE10C7">
          <w:tab/>
        </w:r>
        <w:r>
          <w:fldChar w:fldCharType="begin"/>
        </w:r>
        <w:r w:rsidR="00BE10C7">
          <w:instrText xml:space="preserve"> PAGEREF _Toc516217980 \h </w:instrText>
        </w:r>
        <w:r>
          <w:fldChar w:fldCharType="separate"/>
        </w:r>
        <w:r w:rsidR="00451625">
          <w:t>4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81" w:history="1">
        <w:r w:rsidR="00BE10C7" w:rsidRPr="00A92CFE">
          <w:rPr>
            <w:rStyle w:val="af5"/>
          </w:rPr>
          <w:t>7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展厅安全服务</w:t>
        </w:r>
        <w:r w:rsidR="00BE10C7">
          <w:tab/>
        </w:r>
        <w:r>
          <w:fldChar w:fldCharType="begin"/>
        </w:r>
        <w:r w:rsidR="00BE10C7">
          <w:instrText xml:space="preserve"> PAGEREF _Toc516217981 \h </w:instrText>
        </w:r>
        <w:r>
          <w:fldChar w:fldCharType="separate"/>
        </w:r>
        <w:r w:rsidR="00451625">
          <w:t>5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82" w:history="1">
        <w:r w:rsidR="00BE10C7" w:rsidRPr="00A92CFE">
          <w:rPr>
            <w:rStyle w:val="af5"/>
          </w:rPr>
          <w:t>8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保洁服务</w:t>
        </w:r>
        <w:r w:rsidR="00BE10C7">
          <w:tab/>
        </w:r>
        <w:r>
          <w:fldChar w:fldCharType="begin"/>
        </w:r>
        <w:r w:rsidR="00BE10C7">
          <w:instrText xml:space="preserve"> PAGEREF _Toc516217982 \h </w:instrText>
        </w:r>
        <w:r>
          <w:fldChar w:fldCharType="separate"/>
        </w:r>
        <w:r w:rsidR="00451625">
          <w:t>7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83" w:history="1">
        <w:r w:rsidR="00BE10C7" w:rsidRPr="00A92CFE">
          <w:rPr>
            <w:rStyle w:val="af5"/>
          </w:rPr>
          <w:t>9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经营服务</w:t>
        </w:r>
        <w:r w:rsidR="00BE10C7">
          <w:tab/>
        </w:r>
        <w:r>
          <w:fldChar w:fldCharType="begin"/>
        </w:r>
        <w:r w:rsidR="00BE10C7">
          <w:instrText xml:space="preserve"> PAGEREF _Toc516217983 \h </w:instrText>
        </w:r>
        <w:r>
          <w:fldChar w:fldCharType="separate"/>
        </w:r>
        <w:r w:rsidR="00451625">
          <w:t>8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84" w:history="1">
        <w:r w:rsidR="00BE10C7" w:rsidRPr="00A92CFE">
          <w:rPr>
            <w:rStyle w:val="af5"/>
          </w:rPr>
          <w:t>10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其他服务</w:t>
        </w:r>
        <w:r w:rsidR="00BE10C7">
          <w:tab/>
        </w:r>
        <w:r>
          <w:fldChar w:fldCharType="begin"/>
        </w:r>
        <w:r w:rsidR="00BE10C7">
          <w:instrText xml:space="preserve"> PAGEREF _Toc516217984 \h </w:instrText>
        </w:r>
        <w:r>
          <w:fldChar w:fldCharType="separate"/>
        </w:r>
        <w:r w:rsidR="00451625">
          <w:t>9</w:t>
        </w:r>
        <w:r>
          <w:fldChar w:fldCharType="end"/>
        </w:r>
      </w:hyperlink>
    </w:p>
    <w:p w:rsidR="00BE10C7" w:rsidRDefault="002B4B98" w:rsidP="00BE10C7">
      <w:pPr>
        <w:pStyle w:val="40"/>
        <w:tabs>
          <w:tab w:val="right" w:leader="dot" w:pos="9345"/>
        </w:tabs>
        <w:rPr>
          <w:rFonts w:asciiTheme="minorHAnsi" w:eastAsiaTheme="minorEastAsia" w:hAnsiTheme="minorHAnsi" w:cstheme="minorBidi"/>
          <w:kern w:val="2"/>
          <w:szCs w:val="22"/>
        </w:rPr>
      </w:pPr>
      <w:hyperlink w:anchor="_Toc516217985" w:history="1">
        <w:r w:rsidR="00BE10C7" w:rsidRPr="00A92CFE">
          <w:rPr>
            <w:rStyle w:val="af5"/>
          </w:rPr>
          <w:t>11</w:t>
        </w:r>
        <w:r w:rsidR="00BE10C7" w:rsidRPr="00A92CFE">
          <w:rPr>
            <w:rStyle w:val="af5"/>
            <w:rFonts w:hint="eastAsia"/>
          </w:rPr>
          <w:t xml:space="preserve"> </w:t>
        </w:r>
        <w:r w:rsidR="00BE10C7" w:rsidRPr="00A92CFE">
          <w:rPr>
            <w:rStyle w:val="af5"/>
            <w:rFonts w:hint="eastAsia"/>
          </w:rPr>
          <w:t>仪表礼仪</w:t>
        </w:r>
        <w:r w:rsidR="00BE10C7">
          <w:tab/>
        </w:r>
        <w:r>
          <w:fldChar w:fldCharType="begin"/>
        </w:r>
        <w:r w:rsidR="00BE10C7">
          <w:instrText xml:space="preserve"> PAGEREF _Toc516217985 \h </w:instrText>
        </w:r>
        <w:r>
          <w:fldChar w:fldCharType="separate"/>
        </w:r>
        <w:r w:rsidR="00451625">
          <w:t>12</w:t>
        </w:r>
        <w:r>
          <w:fldChar w:fldCharType="end"/>
        </w:r>
      </w:hyperlink>
    </w:p>
    <w:p w:rsidR="00BE10C7" w:rsidRDefault="002B4B98" w:rsidP="00BE10C7">
      <w:pPr>
        <w:pStyle w:val="affb"/>
        <w:sectPr w:rsidR="00BE10C7" w:rsidSect="00BE10C7">
          <w:headerReference w:type="default" r:id="rId14"/>
          <w:footerReference w:type="default" r:id="rId15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  <w:r>
        <w:fldChar w:fldCharType="end"/>
      </w:r>
    </w:p>
    <w:p w:rsidR="00C363C7" w:rsidRDefault="00C363C7" w:rsidP="00C363C7">
      <w:pPr>
        <w:pStyle w:val="a3"/>
      </w:pPr>
      <w:bookmarkStart w:id="2" w:name="_Toc516217974"/>
      <w:bookmarkStart w:id="3" w:name="SectionMark2"/>
      <w:bookmarkEnd w:id="1"/>
      <w:r>
        <w:rPr>
          <w:rFonts w:hint="eastAsia"/>
        </w:rPr>
        <w:lastRenderedPageBreak/>
        <w:t>前    言</w:t>
      </w:r>
      <w:bookmarkEnd w:id="2"/>
    </w:p>
    <w:p w:rsidR="00C363C7" w:rsidRDefault="00C363C7" w:rsidP="00C363C7">
      <w:pPr>
        <w:pStyle w:val="af6"/>
        <w:ind w:firstLine="420"/>
      </w:pPr>
    </w:p>
    <w:p w:rsidR="00C363C7" w:rsidRPr="006403BB" w:rsidRDefault="00C363C7" w:rsidP="00C363C7">
      <w:pPr>
        <w:pStyle w:val="af6"/>
        <w:ind w:firstLineChars="0" w:firstLine="0"/>
        <w:rPr>
          <w:rFonts w:hAnsi="宋体"/>
          <w:color w:val="000000"/>
          <w:szCs w:val="30"/>
        </w:rPr>
      </w:pPr>
      <w:r>
        <w:rPr>
          <w:rFonts w:hAnsi="宋体" w:hint="eastAsia"/>
          <w:color w:val="000000"/>
          <w:szCs w:val="30"/>
        </w:rPr>
        <w:t xml:space="preserve">    </w:t>
      </w:r>
      <w:r w:rsidRPr="006403BB">
        <w:rPr>
          <w:rFonts w:hAnsi="宋体" w:hint="eastAsia"/>
          <w:color w:val="000000"/>
          <w:szCs w:val="30"/>
        </w:rPr>
        <w:t>本标准按照GB/T 1.1</w:t>
      </w:r>
      <w:r w:rsidR="00FC219E">
        <w:rPr>
          <w:rFonts w:hAnsi="宋体" w:hint="eastAsia"/>
          <w:color w:val="000000"/>
          <w:szCs w:val="30"/>
        </w:rPr>
        <w:t>—</w:t>
      </w:r>
      <w:r w:rsidRPr="006403BB">
        <w:rPr>
          <w:rFonts w:hAnsi="宋体" w:hint="eastAsia"/>
          <w:color w:val="000000"/>
          <w:szCs w:val="30"/>
        </w:rPr>
        <w:t>2009</w:t>
      </w:r>
      <w:r w:rsidR="00FC219E">
        <w:rPr>
          <w:rFonts w:hAnsi="宋体" w:hint="eastAsia"/>
          <w:color w:val="000000"/>
          <w:szCs w:val="30"/>
        </w:rPr>
        <w:t xml:space="preserve"> </w:t>
      </w:r>
      <w:r w:rsidRPr="006403BB">
        <w:rPr>
          <w:rFonts w:hAnsi="宋体" w:hint="eastAsia"/>
          <w:color w:val="000000"/>
          <w:szCs w:val="30"/>
        </w:rPr>
        <w:t>给出的规则起草。</w:t>
      </w:r>
    </w:p>
    <w:p w:rsidR="00C363C7" w:rsidRPr="006403BB" w:rsidRDefault="00C363C7" w:rsidP="00C363C7">
      <w:pPr>
        <w:pStyle w:val="af6"/>
        <w:ind w:firstLine="420"/>
        <w:rPr>
          <w:rFonts w:hAnsi="宋体"/>
          <w:color w:val="000000"/>
          <w:szCs w:val="30"/>
        </w:rPr>
      </w:pPr>
      <w:r w:rsidRPr="006403BB">
        <w:rPr>
          <w:rFonts w:hAnsi="宋体" w:hint="eastAsia"/>
          <w:color w:val="000000"/>
          <w:szCs w:val="30"/>
        </w:rPr>
        <w:t>本标准由黑龙江省质量技术监督局提出</w:t>
      </w:r>
      <w:r w:rsidR="00FC219E">
        <w:rPr>
          <w:rFonts w:hAnsi="宋体" w:hint="eastAsia"/>
          <w:color w:val="000000"/>
          <w:szCs w:val="30"/>
        </w:rPr>
        <w:t>。</w:t>
      </w:r>
    </w:p>
    <w:p w:rsidR="00C363C7" w:rsidRPr="006403BB" w:rsidRDefault="00C363C7" w:rsidP="00C363C7">
      <w:pPr>
        <w:pStyle w:val="af6"/>
        <w:ind w:firstLine="420"/>
        <w:rPr>
          <w:rFonts w:hAnsi="宋体"/>
          <w:color w:val="000000"/>
          <w:szCs w:val="30"/>
        </w:rPr>
      </w:pPr>
      <w:r w:rsidRPr="006403BB">
        <w:rPr>
          <w:rFonts w:hAnsi="宋体" w:hint="eastAsia"/>
          <w:color w:val="000000"/>
          <w:szCs w:val="30"/>
        </w:rPr>
        <w:t>本标准主要起草单位：大庆市博物馆、大庆市文化广电新闻出版局、大庆市市场监督管理局</w:t>
      </w:r>
      <w:r w:rsidR="00C70DC5">
        <w:rPr>
          <w:rFonts w:hAnsi="宋体" w:hint="eastAsia"/>
          <w:color w:val="000000"/>
          <w:szCs w:val="30"/>
        </w:rPr>
        <w:t>。</w:t>
      </w:r>
    </w:p>
    <w:p w:rsidR="00C363C7" w:rsidRPr="006403BB" w:rsidRDefault="00C363C7" w:rsidP="00C363C7">
      <w:pPr>
        <w:pStyle w:val="af6"/>
        <w:ind w:firstLine="420"/>
        <w:rPr>
          <w:color w:val="000000"/>
        </w:rPr>
      </w:pPr>
      <w:r w:rsidRPr="006403BB">
        <w:rPr>
          <w:rFonts w:hAnsi="宋体" w:hint="eastAsia"/>
          <w:color w:val="000000"/>
          <w:szCs w:val="30"/>
        </w:rPr>
        <w:t>本标准主要起草人：刘永卓、赵炜鑫、刘学</w:t>
      </w:r>
      <w:r w:rsidR="00FC219E">
        <w:rPr>
          <w:rFonts w:hAnsi="宋体" w:hint="eastAsia"/>
          <w:color w:val="000000"/>
          <w:szCs w:val="30"/>
        </w:rPr>
        <w:t>。</w:t>
      </w:r>
    </w:p>
    <w:p w:rsidR="00C363C7" w:rsidRPr="006403BB" w:rsidRDefault="00C363C7" w:rsidP="00C363C7">
      <w:pPr>
        <w:pStyle w:val="af6"/>
        <w:ind w:firstLine="420"/>
      </w:pPr>
    </w:p>
    <w:p w:rsidR="00C363C7" w:rsidRPr="00C363C7" w:rsidRDefault="00C363C7" w:rsidP="00C363C7">
      <w:pPr>
        <w:pStyle w:val="af6"/>
        <w:ind w:firstLine="420"/>
        <w:sectPr w:rsidR="00C363C7" w:rsidRPr="00C363C7" w:rsidSect="00BE10C7">
          <w:pgSz w:w="11907" w:h="16839"/>
          <w:pgMar w:top="1418" w:right="1134" w:bottom="1134" w:left="1418" w:header="1418" w:footer="851" w:gutter="0"/>
          <w:pgNumType w:fmt="upperRoman"/>
          <w:cols w:space="425"/>
          <w:docGrid w:type="lines" w:linePitch="312"/>
        </w:sectPr>
      </w:pPr>
    </w:p>
    <w:p w:rsidR="00C363C7" w:rsidRDefault="00C363C7" w:rsidP="00C363C7">
      <w:pPr>
        <w:pStyle w:val="affa"/>
      </w:pPr>
      <w:bookmarkStart w:id="4" w:name="SectionMark4"/>
      <w:bookmarkEnd w:id="3"/>
      <w:r>
        <w:rPr>
          <w:rFonts w:hint="eastAsia"/>
        </w:rPr>
        <w:lastRenderedPageBreak/>
        <w:t>博物馆接待服务规范</w:t>
      </w:r>
      <w:r>
        <w:rPr>
          <w:rFonts w:hint="eastAsia"/>
        </w:rPr>
        <w:br/>
      </w:r>
    </w:p>
    <w:p w:rsidR="00C363C7" w:rsidRDefault="00C363C7" w:rsidP="00C363C7">
      <w:pPr>
        <w:pStyle w:val="a4"/>
        <w:spacing w:before="156" w:after="156"/>
      </w:pPr>
      <w:bookmarkStart w:id="5" w:name="_Toc516217975"/>
      <w:r>
        <w:rPr>
          <w:rFonts w:hint="eastAsia"/>
        </w:rPr>
        <w:t>范围</w:t>
      </w:r>
      <w:bookmarkEnd w:id="5"/>
    </w:p>
    <w:bookmarkEnd w:id="4"/>
    <w:p w:rsidR="00C363C7" w:rsidRPr="006403BB" w:rsidRDefault="00C363C7" w:rsidP="00C363C7">
      <w:pPr>
        <w:pStyle w:val="af6"/>
        <w:ind w:firstLine="420"/>
      </w:pPr>
      <w:r w:rsidRPr="006403BB">
        <w:rPr>
          <w:rFonts w:hint="eastAsia"/>
        </w:rPr>
        <w:t>本标准规定了博物馆接待服务的票务服务、咨询服务、讲解服务、展厅安全服务、保洁服务、经营服务、其他服务和仪表礼仪。</w:t>
      </w:r>
    </w:p>
    <w:p w:rsidR="00C363C7" w:rsidRPr="006403BB" w:rsidRDefault="00C363C7" w:rsidP="00C363C7">
      <w:pPr>
        <w:pStyle w:val="af6"/>
        <w:ind w:firstLine="420"/>
      </w:pPr>
      <w:r w:rsidRPr="006403BB">
        <w:rPr>
          <w:rFonts w:hint="eastAsia"/>
        </w:rPr>
        <w:t>本标准适用于黑龙江省内的博物馆接待服务工作。</w:t>
      </w:r>
    </w:p>
    <w:p w:rsidR="00C363C7" w:rsidRPr="006403BB" w:rsidRDefault="00C363C7" w:rsidP="00C363C7">
      <w:pPr>
        <w:pStyle w:val="a4"/>
        <w:spacing w:before="156" w:after="156"/>
      </w:pPr>
      <w:bookmarkStart w:id="6" w:name="_Toc500232313"/>
      <w:bookmarkStart w:id="7" w:name="_Toc500232379"/>
      <w:bookmarkStart w:id="8" w:name="_Toc505956665"/>
      <w:bookmarkStart w:id="9" w:name="_Toc506214550"/>
      <w:bookmarkStart w:id="10" w:name="_Toc516217976"/>
      <w:r w:rsidRPr="006403BB">
        <w:rPr>
          <w:rFonts w:hint="eastAsia"/>
        </w:rPr>
        <w:t>规范性引用文件</w:t>
      </w:r>
      <w:bookmarkEnd w:id="6"/>
      <w:bookmarkEnd w:id="7"/>
      <w:bookmarkEnd w:id="8"/>
      <w:bookmarkEnd w:id="9"/>
      <w:bookmarkEnd w:id="10"/>
    </w:p>
    <w:p w:rsidR="00C363C7" w:rsidRDefault="00C363C7" w:rsidP="00C363C7">
      <w:pPr>
        <w:pStyle w:val="af6"/>
        <w:ind w:firstLine="420"/>
      </w:pPr>
      <w:r w:rsidRPr="006403BB"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C363C7" w:rsidRPr="006403BB" w:rsidRDefault="00C363C7" w:rsidP="004A4C0E">
      <w:pPr>
        <w:pStyle w:val="af6"/>
        <w:ind w:firstLine="420"/>
        <w:rPr>
          <w:color w:val="000000"/>
        </w:rPr>
      </w:pPr>
      <w:r w:rsidRPr="006403BB">
        <w:rPr>
          <w:color w:val="000000"/>
        </w:rPr>
        <w:t xml:space="preserve">GB </w:t>
      </w:r>
      <w:r w:rsidRPr="006403BB">
        <w:rPr>
          <w:rFonts w:hint="eastAsia"/>
          <w:color w:val="000000"/>
        </w:rPr>
        <w:t>9669</w:t>
      </w:r>
      <w:r w:rsidRPr="006403BB">
        <w:rPr>
          <w:color w:val="000000"/>
        </w:rPr>
        <w:t xml:space="preserve"> </w:t>
      </w:r>
      <w:r w:rsidRPr="006403BB">
        <w:rPr>
          <w:rFonts w:hint="eastAsia"/>
          <w:color w:val="000000"/>
        </w:rPr>
        <w:t xml:space="preserve"> 图书馆、博物馆、美术馆、展览馆卫生标准</w:t>
      </w:r>
    </w:p>
    <w:p w:rsidR="00C363C7" w:rsidRDefault="00C363C7" w:rsidP="00C363C7">
      <w:pPr>
        <w:pStyle w:val="af6"/>
        <w:ind w:firstLine="420"/>
        <w:rPr>
          <w:color w:val="000000"/>
        </w:rPr>
      </w:pPr>
      <w:r w:rsidRPr="006403BB">
        <w:rPr>
          <w:color w:val="000000"/>
        </w:rPr>
        <w:t>GB/T 18973－</w:t>
      </w:r>
      <w:r w:rsidRPr="006403BB">
        <w:rPr>
          <w:rFonts w:hint="eastAsia"/>
          <w:color w:val="000000"/>
        </w:rPr>
        <w:t>2016</w:t>
      </w:r>
      <w:r w:rsidR="003913D2">
        <w:rPr>
          <w:rFonts w:hint="eastAsia"/>
          <w:color w:val="000000"/>
        </w:rPr>
        <w:t xml:space="preserve"> </w:t>
      </w:r>
      <w:r w:rsidRPr="006403BB">
        <w:rPr>
          <w:color w:val="000000"/>
        </w:rPr>
        <w:t xml:space="preserve"> 旅游厕所质量等级的划分与评定</w:t>
      </w:r>
    </w:p>
    <w:p w:rsidR="00846D37" w:rsidRPr="006403BB" w:rsidRDefault="00846D37" w:rsidP="00C363C7">
      <w:pPr>
        <w:pStyle w:val="af6"/>
        <w:ind w:firstLine="420"/>
        <w:rPr>
          <w:color w:val="000000"/>
        </w:rPr>
      </w:pPr>
      <w:r w:rsidRPr="006403BB">
        <w:rPr>
          <w:color w:val="000000"/>
        </w:rPr>
        <w:t xml:space="preserve">GB/T </w:t>
      </w:r>
      <w:r>
        <w:rPr>
          <w:rFonts w:hint="eastAsia"/>
          <w:color w:val="000000"/>
        </w:rPr>
        <w:t>25600</w:t>
      </w:r>
      <w:r w:rsidRPr="006403BB">
        <w:rPr>
          <w:color w:val="000000"/>
        </w:rPr>
        <w:t>－</w:t>
      </w:r>
      <w:r w:rsidRPr="006403BB">
        <w:rPr>
          <w:rFonts w:hint="eastAsia"/>
          <w:color w:val="000000"/>
        </w:rPr>
        <w:t>201</w:t>
      </w:r>
      <w:r>
        <w:rPr>
          <w:rFonts w:hint="eastAsia"/>
          <w:color w:val="000000"/>
        </w:rPr>
        <w:t>0  博物馆讲解员资质划分</w:t>
      </w:r>
    </w:p>
    <w:p w:rsidR="00C363C7" w:rsidRPr="006403BB" w:rsidRDefault="00907A31" w:rsidP="00C363C7">
      <w:pPr>
        <w:pStyle w:val="af6"/>
        <w:ind w:firstLine="420"/>
        <w:rPr>
          <w:color w:val="000000"/>
        </w:rPr>
      </w:pPr>
      <w:r>
        <w:rPr>
          <w:rFonts w:hint="eastAsia"/>
        </w:rPr>
        <w:t>《</w:t>
      </w:r>
      <w:r w:rsidR="00C363C7" w:rsidRPr="006403BB">
        <w:rPr>
          <w:rFonts w:hAnsi="宋体" w:hint="eastAsia"/>
          <w:color w:val="000000"/>
        </w:rPr>
        <w:t>中国文物、博物馆工作</w:t>
      </w:r>
      <w:r w:rsidR="00150D05">
        <w:rPr>
          <w:rFonts w:hAnsi="宋体" w:hint="eastAsia"/>
          <w:color w:val="000000"/>
        </w:rPr>
        <w:t>者</w:t>
      </w:r>
      <w:r w:rsidR="00C363C7" w:rsidRPr="006403BB">
        <w:rPr>
          <w:rFonts w:hAnsi="宋体" w:hint="eastAsia"/>
          <w:color w:val="000000"/>
        </w:rPr>
        <w:t>职业道德准则</w:t>
      </w:r>
      <w:r>
        <w:rPr>
          <w:rFonts w:hAnsi="宋体" w:cs="宋体" w:hint="eastAsia"/>
          <w:szCs w:val="21"/>
          <w:shd w:val="clear" w:color="auto" w:fill="FFFFFF"/>
        </w:rPr>
        <w:t>》（</w:t>
      </w:r>
      <w:r w:rsidRPr="006403BB">
        <w:rPr>
          <w:rFonts w:hAnsi="宋体" w:hint="eastAsia"/>
          <w:color w:val="000000"/>
        </w:rPr>
        <w:t>国家文物局</w:t>
      </w:r>
      <w:r>
        <w:rPr>
          <w:rFonts w:hAnsi="宋体" w:cs="宋体" w:hint="eastAsia"/>
          <w:szCs w:val="21"/>
          <w:shd w:val="clear" w:color="auto" w:fill="FFFFFF"/>
        </w:rPr>
        <w:t>）</w:t>
      </w:r>
      <w:r w:rsidR="00C363C7" w:rsidRPr="006403BB">
        <w:rPr>
          <w:rFonts w:hAnsi="宋体" w:hint="eastAsia"/>
          <w:color w:val="000000"/>
        </w:rPr>
        <w:t xml:space="preserve"> </w:t>
      </w:r>
    </w:p>
    <w:p w:rsidR="00C363C7" w:rsidRPr="006403BB" w:rsidRDefault="00D32C15" w:rsidP="00C363C7">
      <w:pPr>
        <w:pStyle w:val="af6"/>
        <w:ind w:firstLine="420"/>
        <w:rPr>
          <w:color w:val="000000"/>
        </w:rPr>
      </w:pPr>
      <w:r>
        <w:rPr>
          <w:rFonts w:hint="eastAsia"/>
        </w:rPr>
        <w:t>《</w:t>
      </w:r>
      <w:r w:rsidR="00C363C7" w:rsidRPr="006403BB">
        <w:rPr>
          <w:rFonts w:hint="eastAsia"/>
          <w:color w:val="000000"/>
        </w:rPr>
        <w:t>普通话水平测试等级标准（试行）</w:t>
      </w:r>
      <w:r>
        <w:rPr>
          <w:rFonts w:hAnsi="宋体" w:cs="宋体" w:hint="eastAsia"/>
          <w:szCs w:val="21"/>
          <w:shd w:val="clear" w:color="auto" w:fill="FFFFFF"/>
        </w:rPr>
        <w:t>》</w:t>
      </w:r>
      <w:r>
        <w:rPr>
          <w:rFonts w:hint="eastAsia"/>
          <w:color w:val="000000"/>
        </w:rPr>
        <w:t>（</w:t>
      </w:r>
      <w:r w:rsidRPr="006403BB">
        <w:rPr>
          <w:rFonts w:hint="eastAsia"/>
          <w:color w:val="000000"/>
        </w:rPr>
        <w:t>国家语言文字工作委员会</w:t>
      </w:r>
      <w:r>
        <w:rPr>
          <w:rFonts w:hint="eastAsia"/>
          <w:color w:val="000000"/>
        </w:rPr>
        <w:t>）</w:t>
      </w:r>
      <w:r w:rsidR="00C363C7" w:rsidRPr="006403BB">
        <w:rPr>
          <w:color w:val="000000"/>
        </w:rPr>
        <w:t xml:space="preserve"> </w:t>
      </w:r>
    </w:p>
    <w:p w:rsidR="00C363C7" w:rsidRPr="006403BB" w:rsidRDefault="00C363C7" w:rsidP="00C363C7">
      <w:pPr>
        <w:pStyle w:val="a4"/>
        <w:spacing w:before="156" w:after="156"/>
      </w:pPr>
      <w:bookmarkStart w:id="11" w:name="_Toc500232380"/>
      <w:bookmarkStart w:id="12" w:name="_Toc500232314"/>
      <w:bookmarkStart w:id="13" w:name="_Toc505956666"/>
      <w:bookmarkStart w:id="14" w:name="_Toc506214551"/>
      <w:bookmarkStart w:id="15" w:name="_Toc516217977"/>
      <w:bookmarkEnd w:id="11"/>
      <w:bookmarkEnd w:id="12"/>
      <w:r w:rsidRPr="006403BB">
        <w:rPr>
          <w:rFonts w:hint="eastAsia"/>
        </w:rPr>
        <w:t>术语和定义</w:t>
      </w:r>
      <w:bookmarkEnd w:id="13"/>
      <w:bookmarkEnd w:id="14"/>
      <w:bookmarkEnd w:id="15"/>
    </w:p>
    <w:p w:rsidR="00C363C7" w:rsidRPr="006403BB" w:rsidRDefault="00C363C7" w:rsidP="00C363C7">
      <w:pPr>
        <w:pStyle w:val="af6"/>
        <w:ind w:firstLine="420"/>
      </w:pPr>
      <w:r w:rsidRPr="006403BB">
        <w:t>下列术语和定义适用于本标准。</w:t>
      </w:r>
    </w:p>
    <w:p w:rsidR="00C363C7" w:rsidRPr="006403BB" w:rsidRDefault="00C363C7" w:rsidP="00C363C7">
      <w:pPr>
        <w:pStyle w:val="a5"/>
      </w:pPr>
    </w:p>
    <w:p w:rsidR="00C363C7" w:rsidRPr="006403BB" w:rsidRDefault="007E61CC" w:rsidP="00C363C7">
      <w:pPr>
        <w:pStyle w:val="a5"/>
        <w:numPr>
          <w:ilvl w:val="0"/>
          <w:numId w:val="0"/>
        </w:numPr>
        <w:ind w:firstLineChars="200" w:firstLine="420"/>
      </w:pPr>
      <w:r>
        <w:rPr>
          <w:rFonts w:hint="eastAsia"/>
        </w:rPr>
        <w:t>博物馆</w:t>
      </w:r>
      <w:r w:rsidR="00C363C7" w:rsidRPr="006403BB">
        <w:rPr>
          <w:rFonts w:hint="eastAsia"/>
        </w:rPr>
        <w:t>讲解员</w:t>
      </w:r>
    </w:p>
    <w:p w:rsidR="00890817" w:rsidRDefault="007E61CC" w:rsidP="00903519">
      <w:pPr>
        <w:pStyle w:val="af6"/>
        <w:ind w:firstLine="420"/>
      </w:pPr>
      <w:r>
        <w:rPr>
          <w:rFonts w:hint="eastAsia"/>
        </w:rPr>
        <w:t>从事</w:t>
      </w:r>
      <w:r w:rsidR="00C363C7" w:rsidRPr="006403BB">
        <w:rPr>
          <w:rFonts w:hint="eastAsia"/>
        </w:rPr>
        <w:t>博物馆</w:t>
      </w:r>
      <w:r>
        <w:rPr>
          <w:rFonts w:hint="eastAsia"/>
        </w:rPr>
        <w:t>陈列展览讲解及相关教育、服务的专业人员</w:t>
      </w:r>
      <w:r w:rsidR="00C363C7" w:rsidRPr="006403BB">
        <w:rPr>
          <w:rFonts w:hint="eastAsia"/>
        </w:rPr>
        <w:t>。</w:t>
      </w:r>
    </w:p>
    <w:p w:rsidR="00C363C7" w:rsidRPr="00903519" w:rsidRDefault="00903519" w:rsidP="00903519">
      <w:pPr>
        <w:pStyle w:val="af6"/>
        <w:ind w:firstLine="420"/>
      </w:pPr>
      <w:r>
        <w:rPr>
          <w:rFonts w:hAnsi="宋体" w:hint="eastAsia"/>
          <w:szCs w:val="21"/>
          <w:shd w:val="clear" w:color="auto" w:fill="FFFFFF"/>
        </w:rPr>
        <w:t>[</w:t>
      </w:r>
      <w:r w:rsidR="007E61CC" w:rsidRPr="006403BB">
        <w:rPr>
          <w:color w:val="000000"/>
        </w:rPr>
        <w:t xml:space="preserve">GB/T </w:t>
      </w:r>
      <w:r w:rsidR="007E61CC">
        <w:rPr>
          <w:rFonts w:hint="eastAsia"/>
          <w:color w:val="000000"/>
        </w:rPr>
        <w:t>25600</w:t>
      </w:r>
      <w:r w:rsidR="007E61CC" w:rsidRPr="006403BB">
        <w:rPr>
          <w:color w:val="000000"/>
        </w:rPr>
        <w:t>－</w:t>
      </w:r>
      <w:r w:rsidR="007E61CC" w:rsidRPr="006403BB">
        <w:rPr>
          <w:rFonts w:hint="eastAsia"/>
          <w:color w:val="000000"/>
        </w:rPr>
        <w:t>201</w:t>
      </w:r>
      <w:r w:rsidR="007E61CC">
        <w:rPr>
          <w:rFonts w:hint="eastAsia"/>
          <w:color w:val="000000"/>
        </w:rPr>
        <w:t>0</w:t>
      </w:r>
      <w:r w:rsidR="006411BC">
        <w:rPr>
          <w:rFonts w:hint="eastAsia"/>
          <w:color w:val="000000"/>
        </w:rPr>
        <w:t>，</w:t>
      </w:r>
      <w:r w:rsidR="00753A07">
        <w:rPr>
          <w:rFonts w:hint="eastAsia"/>
          <w:color w:val="000000"/>
        </w:rPr>
        <w:t>定义3.2</w:t>
      </w:r>
      <w:r>
        <w:rPr>
          <w:rFonts w:hAnsi="宋体" w:hint="eastAsia"/>
          <w:szCs w:val="21"/>
          <w:shd w:val="clear" w:color="auto" w:fill="FFFFFF"/>
        </w:rPr>
        <w:t>]</w:t>
      </w:r>
    </w:p>
    <w:p w:rsidR="00C363C7" w:rsidRPr="006403BB" w:rsidRDefault="00C363C7" w:rsidP="00C363C7">
      <w:pPr>
        <w:pStyle w:val="a4"/>
        <w:spacing w:before="156" w:after="156"/>
      </w:pPr>
      <w:bookmarkStart w:id="16" w:name="_Toc505956667"/>
      <w:bookmarkStart w:id="17" w:name="_Toc506214552"/>
      <w:bookmarkStart w:id="18" w:name="_Toc516217978"/>
      <w:r w:rsidRPr="006403BB">
        <w:rPr>
          <w:rFonts w:hint="eastAsia"/>
        </w:rPr>
        <w:t>票务服务</w:t>
      </w:r>
      <w:bookmarkEnd w:id="16"/>
      <w:bookmarkEnd w:id="17"/>
      <w:bookmarkEnd w:id="18"/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预约登记岗位</w:t>
      </w:r>
    </w:p>
    <w:p w:rsidR="00C363C7" w:rsidRPr="006403BB" w:rsidRDefault="00C363C7" w:rsidP="00C363C7">
      <w:pPr>
        <w:pStyle w:val="a6"/>
      </w:pPr>
      <w:r w:rsidRPr="006403BB">
        <w:rPr>
          <w:rFonts w:hint="eastAsia"/>
        </w:rPr>
        <w:t>预约登记岗位职责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负责办理公众来电、网络、信函、现场等各种形式的参观预约。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负责预约单的填写、报送、留存。</w:t>
      </w:r>
    </w:p>
    <w:p w:rsidR="00C363C7" w:rsidRPr="006403BB" w:rsidRDefault="00C363C7" w:rsidP="00C363C7">
      <w:pPr>
        <w:pStyle w:val="a6"/>
      </w:pPr>
      <w:r w:rsidRPr="006403BB">
        <w:rPr>
          <w:rFonts w:hint="eastAsia"/>
        </w:rPr>
        <w:t>预约登记岗位工作标准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态度热情、吐字清晰、讲普通话。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办理网络、信函等预约要</w:t>
      </w:r>
      <w:r w:rsidRPr="006403BB">
        <w:rPr>
          <w:rFonts w:ascii="宋体" w:eastAsia="宋体" w:hAnsi="宋体" w:hint="eastAsia"/>
          <w:bCs/>
        </w:rPr>
        <w:t>按时</w:t>
      </w:r>
      <w:r w:rsidRPr="006403BB">
        <w:rPr>
          <w:rFonts w:ascii="宋体" w:eastAsia="宋体" w:hAnsi="宋体" w:hint="eastAsia"/>
        </w:rPr>
        <w:t>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准确记录预约内容。</w:t>
      </w:r>
      <w:r w:rsidRPr="006403BB">
        <w:rPr>
          <w:rFonts w:ascii="宋体" w:eastAsia="宋体" w:hAnsi="宋体"/>
        </w:rPr>
        <w:t>`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按时报送预约单并存档备查。</w:t>
      </w:r>
    </w:p>
    <w:p w:rsidR="00C363C7" w:rsidRPr="006403BB" w:rsidRDefault="00C363C7" w:rsidP="00C363C7">
      <w:pPr>
        <w:pStyle w:val="a6"/>
      </w:pPr>
      <w:r w:rsidRPr="006403BB">
        <w:rPr>
          <w:rFonts w:hint="eastAsia"/>
        </w:rPr>
        <w:t>预约登记岗位工作流程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接听电话，查看网络及信函，接待现场预约。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记录预约需求，告知参观相关事宜。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记录预约人的身份信息、联系方式、参观需求</w:t>
      </w:r>
      <w:r w:rsidRPr="006403BB">
        <w:rPr>
          <w:rFonts w:ascii="宋体" w:eastAsia="宋体" w:hAnsi="宋体" w:hint="eastAsia"/>
          <w:bCs/>
        </w:rPr>
        <w:t>，并做好保密工作。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  <w:bCs/>
        </w:rPr>
        <w:t>预约信息要按时</w:t>
      </w:r>
      <w:r w:rsidRPr="006403BB">
        <w:rPr>
          <w:rFonts w:ascii="宋体" w:eastAsia="宋体" w:hAnsi="宋体" w:hint="eastAsia"/>
        </w:rPr>
        <w:t>报送</w:t>
      </w:r>
      <w:r w:rsidRPr="006403BB">
        <w:rPr>
          <w:rFonts w:ascii="宋体" w:eastAsia="宋体" w:hAnsi="宋体" w:hint="eastAsia"/>
          <w:bCs/>
        </w:rPr>
        <w:t>主管</w:t>
      </w:r>
      <w:r w:rsidRPr="006403BB">
        <w:rPr>
          <w:rFonts w:ascii="宋体" w:eastAsia="宋体" w:hAnsi="宋体" w:hint="eastAsia"/>
        </w:rPr>
        <w:t>部门。</w:t>
      </w:r>
    </w:p>
    <w:p w:rsidR="00C363C7" w:rsidRDefault="00C363C7" w:rsidP="00C363C7">
      <w:pPr>
        <w:pStyle w:val="a6"/>
      </w:pPr>
      <w:r w:rsidRPr="006403BB">
        <w:rPr>
          <w:rFonts w:hint="eastAsia"/>
        </w:rPr>
        <w:t>预约登记岗位</w:t>
      </w:r>
      <w:r w:rsidR="003E5383">
        <w:rPr>
          <w:rFonts w:hint="eastAsia"/>
        </w:rPr>
        <w:t>工作流程图</w:t>
      </w:r>
    </w:p>
    <w:p w:rsidR="00C363C7" w:rsidRPr="006403BB" w:rsidRDefault="00676E8C" w:rsidP="00C363C7">
      <w:pPr>
        <w:pStyle w:val="af6"/>
        <w:ind w:firstLine="420"/>
        <w:rPr>
          <w:szCs w:val="21"/>
        </w:rPr>
      </w:pPr>
      <w:r>
        <w:rPr>
          <w:rFonts w:hint="eastAsia"/>
        </w:rPr>
        <w:lastRenderedPageBreak/>
        <w:t>预约登记岗位</w:t>
      </w:r>
      <w:r w:rsidR="00C363C7" w:rsidRPr="006403BB">
        <w:rPr>
          <w:rFonts w:hint="eastAsia"/>
        </w:rPr>
        <w:t>工作流程见图1所示。</w:t>
      </w:r>
    </w:p>
    <w:p w:rsidR="00C363C7" w:rsidRDefault="00C363C7" w:rsidP="00C363C7">
      <w:pPr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B64F0C" w:rsidRPr="006403BB" w:rsidRDefault="00B64F0C" w:rsidP="00C363C7">
      <w:pPr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C363C7" w:rsidP="00C363C7">
      <w:pPr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C363C7" w:rsidP="00C363C7">
      <w:pPr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2B4B98" w:rsidP="00C363C7">
      <w:pPr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shape id="文本框 11" o:spid="_x0000_s1036" type="#_x0000_t202" style="position:absolute;left:0;text-align:left;margin-left:183.75pt;margin-top:2.5pt;width:81pt;height:23.5pt;z-index:251669504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预约工作</w:t>
                  </w:r>
                </w:p>
              </w:txbxContent>
            </v:textbox>
          </v:shape>
        </w:pict>
      </w:r>
      <w:r w:rsidRPr="002B4B98">
        <w:pict>
          <v:line id="直线 34" o:spid="_x0000_s1043" style="position:absolute;left:0;text-align:left;z-index:251676672" from="270pt,54.6pt" to="270.05pt,54.6pt"/>
        </w:pict>
      </w: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line id="直线 12" o:spid="_x0000_s1046" style="position:absolute;left:0;text-align:left;z-index:251679744" from="225.75pt,10.85pt" to="225.8pt,34.25pt">
            <v:stroke endarrow="block"/>
          </v:line>
        </w:pict>
      </w:r>
      <w:r w:rsidR="00C363C7" w:rsidRPr="006403BB">
        <w:rPr>
          <w:rFonts w:ascii="宋体" w:hint="eastAsia"/>
          <w:color w:val="000000"/>
          <w:sz w:val="18"/>
          <w:szCs w:val="18"/>
          <w:bdr w:val="single" w:sz="4" w:space="0" w:color="auto"/>
        </w:rPr>
        <w:t xml:space="preserve">  </w:t>
      </w:r>
    </w:p>
    <w:p w:rsidR="00C363C7" w:rsidRPr="006403BB" w:rsidRDefault="00C363C7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line id="直线 17" o:spid="_x0000_s1045" style="position:absolute;left:0;text-align:left;z-index:251678720" from="336pt,4.15pt" to="336.05pt,27.55pt">
            <v:stroke endarrow="block"/>
          </v:line>
        </w:pict>
      </w:r>
      <w:r w:rsidRPr="002B4B98">
        <w:pict>
          <v:line id="直线 16" o:spid="_x0000_s1042" style="position:absolute;left:0;text-align:left;z-index:251675648" from="126pt,3.05pt" to="336pt,3.05pt"/>
        </w:pict>
      </w:r>
      <w:r w:rsidRPr="002B4B98">
        <w:pict>
          <v:line id="直线 33" o:spid="_x0000_s1044" style="position:absolute;left:0;text-align:left;z-index:251677696" from="126pt,3.05pt" to="126.05pt,26.45pt">
            <v:stroke endarrow="block"/>
          </v:line>
        </w:pict>
      </w: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shape id="文本框 6" o:spid="_x0000_s1040" type="#_x0000_t202" style="position:absolute;left:0;text-align:left;margin-left:42.45pt;margin-top:10.85pt;width:159.25pt;height:25.75pt;z-index:251673600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电话、网络、信函</w:t>
                  </w:r>
                </w:p>
              </w:txbxContent>
            </v:textbox>
          </v:shape>
        </w:pict>
      </w:r>
      <w:r w:rsidRPr="002B4B98">
        <w:pict>
          <v:shape id="文本框 35" o:spid="_x0000_s1041" type="#_x0000_t202" style="position:absolute;left:0;text-align:left;margin-left:273pt;margin-top:13.05pt;width:131.25pt;height:23.5pt;z-index:251674624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color w:val="000000"/>
                      <w:sz w:val="18"/>
                      <w:szCs w:val="18"/>
                    </w:rPr>
                    <w:t>现场</w:t>
                  </w:r>
                  <w:r w:rsidRPr="00BE10C7">
                    <w:rPr>
                      <w:rFonts w:hint="eastAsia"/>
                      <w:sz w:val="18"/>
                      <w:szCs w:val="18"/>
                    </w:rPr>
                    <w:t>预约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line id="直线 27" o:spid="_x0000_s1047" style="position:absolute;left:0;text-align:left;z-index:251680768" from="124.95pt,6.2pt" to="125.7pt,48.65pt">
            <v:fill o:detectmouseclick="t"/>
            <v:stroke endarrow="block"/>
          </v:line>
        </w:pict>
      </w:r>
      <w:r w:rsidRPr="002B4B98">
        <w:pict>
          <v:line id="直线 14" o:spid="_x0000_s1051" style="position:absolute;left:0;text-align:left;flip:x;z-index:251684864" from="337.5pt,5.95pt" to="337.95pt,48.1pt">
            <v:fill o:detectmouseclick="t"/>
            <v:stroke endarrow="block"/>
          </v:line>
        </w:pict>
      </w:r>
    </w:p>
    <w:p w:rsidR="00C363C7" w:rsidRPr="006403BB" w:rsidRDefault="00C363C7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C363C7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line id="直线 26" o:spid="_x0000_s1048" style="position:absolute;left:0;text-align:left;z-index:251681792" from="231pt,1.65pt" to="231.05pt,25.05pt">
            <v:stroke endarrow="block"/>
          </v:line>
        </w:pict>
      </w:r>
      <w:r w:rsidRPr="002B4B98">
        <w:pict>
          <v:line id="直线 13" o:spid="_x0000_s1049" style="position:absolute;left:0;text-align:left;z-index:251682816" from="120.6pt,1.25pt" to="341.1pt,1.25pt"/>
        </w:pict>
      </w: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shape id="文本框 3" o:spid="_x0000_s1037" type="#_x0000_t202" style="position:absolute;left:0;text-align:left;margin-left:162.45pt;margin-top:8.2pt;width:136.65pt;height:23.5pt;z-index:251670528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记录、告知、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line id="_x0000_s1253" style="position:absolute;left:0;text-align:left;z-index:251891712" from="230.9pt,.35pt" to="230.95pt,16.65pt">
            <v:fill o:detectmouseclick="t"/>
            <v:stroke endarrow="block"/>
          </v:line>
        </w:pict>
      </w:r>
      <w:r w:rsidRPr="002B4B98">
        <w:pict>
          <v:shape id="_x0000_s1252" type="#_x0000_t202" style="position:absolute;left:0;text-align:left;margin-left:162.35pt;margin-top:13.75pt;width:136.65pt;height:23.5pt;z-index:251890688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存档、汇总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line id="_x0000_s1251" style="position:absolute;left:0;text-align:left;z-index:251889664" from="231.45pt,4.4pt" to="231.5pt,27.8pt">
            <v:stroke endarrow="block"/>
          </v:line>
        </w:pict>
      </w: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shape id="文本框 10" o:spid="_x0000_s1039" type="#_x0000_t202" style="position:absolute;left:0;text-align:left;margin-left:136.25pt;margin-top:11pt;width:190.05pt;height:23.5pt;z-index:251672576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报送主管部门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line id="直线 25" o:spid="_x0000_s1050" style="position:absolute;left:0;text-align:left;z-index:251683840" from="231pt,3.05pt" to="231.05pt,26.45pt">
            <v:stroke endarrow="block"/>
          </v:line>
        </w:pict>
      </w:r>
    </w:p>
    <w:p w:rsidR="00C363C7" w:rsidRPr="006403BB" w:rsidRDefault="002B4B98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  <w:r w:rsidRPr="002B4B98">
        <w:pict>
          <v:shape id="文本框 4" o:spid="_x0000_s1038" type="#_x0000_t202" style="position:absolute;left:0;text-align:left;margin-left:189pt;margin-top:10.85pt;width:81pt;height:23.5pt;z-index:251671552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服务结束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C363C7" w:rsidP="00C363C7">
      <w:pPr>
        <w:tabs>
          <w:tab w:val="center" w:pos="4333"/>
        </w:tabs>
        <w:rPr>
          <w:rFonts w:ascii="宋体"/>
          <w:color w:val="000000"/>
          <w:sz w:val="18"/>
          <w:szCs w:val="18"/>
          <w:bdr w:val="single" w:sz="4" w:space="0" w:color="auto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146432" w:rsidRDefault="00146432" w:rsidP="00146432">
      <w:pPr>
        <w:pStyle w:val="afffb"/>
        <w:numPr>
          <w:ilvl w:val="0"/>
          <w:numId w:val="24"/>
        </w:numPr>
        <w:ind w:left="0"/>
        <w:rPr>
          <w:color w:val="000000"/>
        </w:rPr>
      </w:pPr>
      <w:bookmarkStart w:id="19" w:name="_Toc398540356"/>
      <w:bookmarkStart w:id="20" w:name="_Toc398555108"/>
      <w:bookmarkStart w:id="21" w:name="_Toc398623886"/>
      <w:bookmarkStart w:id="22" w:name="_Toc506214560"/>
      <w:r w:rsidRPr="006403BB">
        <w:rPr>
          <w:rFonts w:hint="eastAsia"/>
          <w:color w:val="000000"/>
        </w:rPr>
        <w:t>预约</w:t>
      </w:r>
      <w:r>
        <w:rPr>
          <w:rFonts w:hint="eastAsia"/>
          <w:color w:val="000000"/>
        </w:rPr>
        <w:t>登记</w:t>
      </w:r>
      <w:r w:rsidRPr="006403BB">
        <w:rPr>
          <w:rFonts w:hint="eastAsia"/>
          <w:color w:val="000000"/>
        </w:rPr>
        <w:t>岗位</w:t>
      </w:r>
      <w:r>
        <w:rPr>
          <w:rFonts w:hint="eastAsia"/>
          <w:color w:val="000000"/>
        </w:rPr>
        <w:t>工作</w:t>
      </w:r>
      <w:r w:rsidRPr="006403BB">
        <w:rPr>
          <w:rFonts w:hint="eastAsia"/>
          <w:color w:val="000000"/>
        </w:rPr>
        <w:t>流程示意图</w:t>
      </w:r>
      <w:bookmarkEnd w:id="19"/>
      <w:bookmarkEnd w:id="20"/>
      <w:bookmarkEnd w:id="21"/>
    </w:p>
    <w:bookmarkEnd w:id="22"/>
    <w:p w:rsidR="00C363C7" w:rsidRPr="006403BB" w:rsidRDefault="00C363C7" w:rsidP="00C363C7">
      <w:pPr>
        <w:pStyle w:val="af6"/>
        <w:ind w:firstLine="420"/>
      </w:pPr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票务岗位</w:t>
      </w:r>
    </w:p>
    <w:p w:rsidR="00C363C7" w:rsidRPr="006403BB" w:rsidRDefault="00C363C7" w:rsidP="00C363C7">
      <w:pPr>
        <w:pStyle w:val="a6"/>
      </w:pPr>
      <w:r w:rsidRPr="006403BB">
        <w:rPr>
          <w:rFonts w:hint="eastAsia"/>
        </w:rPr>
        <w:t>票务岗位职责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负责票务管理工作。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负责门票的申请、领取和保管。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负责门票的发放数据汇总和报送。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负责设备检查，发现故障及时报修。</w:t>
      </w:r>
    </w:p>
    <w:p w:rsidR="00C363C7" w:rsidRPr="006403BB" w:rsidRDefault="00C363C7" w:rsidP="00C363C7">
      <w:pPr>
        <w:pStyle w:val="a6"/>
      </w:pPr>
      <w:r w:rsidRPr="006403BB">
        <w:rPr>
          <w:rFonts w:hint="eastAsia"/>
        </w:rPr>
        <w:t>票务岗位工作标准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熟知门票种类，准确掌握展览信息。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态度和蔼、工作快捷。</w:t>
      </w:r>
      <w:r w:rsidRPr="006403BB">
        <w:rPr>
          <w:rFonts w:ascii="宋体" w:eastAsia="宋体" w:hAnsi="宋体"/>
        </w:rPr>
        <w:t xml:space="preserve"> 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统计准确无误。</w:t>
      </w:r>
    </w:p>
    <w:p w:rsidR="00C363C7" w:rsidRPr="006403BB" w:rsidRDefault="00C363C7" w:rsidP="00C363C7">
      <w:pPr>
        <w:pStyle w:val="a6"/>
        <w:rPr>
          <w:rFonts w:eastAsia="宋体"/>
        </w:rPr>
      </w:pPr>
      <w:r w:rsidRPr="006403BB">
        <w:rPr>
          <w:rFonts w:hint="eastAsia"/>
        </w:rPr>
        <w:t>票务岗位工作流程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登记观众身份信息。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发放门票。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验票、放行。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统计当日数据，复核、汇总后上报主管部门。</w:t>
      </w:r>
    </w:p>
    <w:p w:rsidR="00C363C7" w:rsidRPr="006403BB" w:rsidRDefault="00C363C7" w:rsidP="00C363C7">
      <w:pPr>
        <w:pStyle w:val="a6"/>
      </w:pPr>
      <w:r w:rsidRPr="006403BB">
        <w:rPr>
          <w:rFonts w:hint="eastAsia"/>
        </w:rPr>
        <w:lastRenderedPageBreak/>
        <w:t>票务岗位工作流程图</w:t>
      </w:r>
    </w:p>
    <w:p w:rsidR="00C363C7" w:rsidRPr="006403BB" w:rsidRDefault="00C363C7" w:rsidP="00C363C7">
      <w:pPr>
        <w:pStyle w:val="af6"/>
        <w:ind w:firstLine="420"/>
        <w:rPr>
          <w:color w:val="000000"/>
        </w:rPr>
      </w:pPr>
      <w:r w:rsidRPr="00D916B0">
        <w:rPr>
          <w:rFonts w:hint="eastAsia"/>
          <w:color w:val="000000" w:themeColor="text1"/>
        </w:rPr>
        <w:t>票务岗位工作流程</w:t>
      </w:r>
      <w:r w:rsidRPr="006403BB">
        <w:rPr>
          <w:rFonts w:hint="eastAsia"/>
          <w:color w:val="000000"/>
        </w:rPr>
        <w:t>见图2所示。</w:t>
      </w:r>
    </w:p>
    <w:p w:rsidR="00B64F0C" w:rsidRPr="006403BB" w:rsidRDefault="00B64F0C" w:rsidP="00C363C7">
      <w:pPr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shape id="文本框 36" o:spid="_x0000_s1059" type="#_x0000_t202" style="position:absolute;left:0;text-align:left;margin-left:168pt;margin-top:6.1pt;width:90pt;height:23.5pt;z-index:251693056">
            <v:textbox>
              <w:txbxContent>
                <w:p w:rsidR="00D87932" w:rsidRPr="00BE10C7" w:rsidRDefault="00D87932" w:rsidP="00C363C7">
                  <w:pPr>
                    <w:pStyle w:val="afc"/>
                    <w:spacing w:before="0" w:line="240" w:lineRule="auto"/>
                    <w:rPr>
                      <w:rFonts w:ascii="Times New Roman"/>
                      <w:kern w:val="2"/>
                      <w:sz w:val="18"/>
                      <w:szCs w:val="18"/>
                    </w:rPr>
                  </w:pPr>
                  <w:r w:rsidRPr="00BE10C7">
                    <w:rPr>
                      <w:rFonts w:ascii="Times New Roman" w:hint="eastAsia"/>
                      <w:kern w:val="2"/>
                      <w:sz w:val="18"/>
                      <w:szCs w:val="18"/>
                    </w:rPr>
                    <w:t>票务工作</w:t>
                  </w:r>
                </w:p>
              </w:txbxContent>
            </v:textbox>
          </v:shape>
        </w:pict>
      </w:r>
      <w:r w:rsidRPr="002B4B98">
        <w:pict>
          <v:line id="直线 38" o:spid="_x0000_s1057" style="position:absolute;left:0;text-align:left;z-index:251691008" from="3in,31.2pt" to="3in,54.6pt">
            <v:stroke endarrow="block"/>
          </v:line>
        </w:pict>
      </w:r>
      <w:r w:rsidRPr="002B4B98">
        <w:pict>
          <v:line id="直线 39" o:spid="_x0000_s1055" style="position:absolute;left:0;text-align:left;z-index:251688960" from="270pt,54.6pt" to="270.05pt,54.6pt"/>
        </w:pict>
      </w:r>
    </w:p>
    <w:p w:rsidR="00C363C7" w:rsidRPr="006403BB" w:rsidRDefault="00C363C7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  <w:r w:rsidRPr="002B4B98">
        <w:pict>
          <v:shape id="文本框 40" o:spid="_x0000_s1054" type="#_x0000_t202" style="position:absolute;left:0;text-align:left;margin-left:143.65pt;margin-top:7.8pt;width:147.7pt;height:25.65pt;z-index:251687936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color w:val="000000"/>
                      <w:sz w:val="18"/>
                      <w:szCs w:val="18"/>
                    </w:rPr>
                    <w:t>登记、核实观众身份信</w:t>
                  </w:r>
                  <w:r w:rsidRPr="00BE10C7">
                    <w:rPr>
                      <w:rFonts w:hint="eastAsia"/>
                      <w:sz w:val="18"/>
                      <w:szCs w:val="18"/>
                    </w:rPr>
                    <w:t>息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  <w:r w:rsidRPr="002B4B98">
        <w:pict>
          <v:line id="直线 37" o:spid="_x0000_s1058" style="position:absolute;left:0;text-align:left;z-index:251692032" from="215.95pt,7.35pt" to="3in,30.75pt">
            <v:stroke endarrow="block"/>
          </v:line>
        </w:pict>
      </w:r>
    </w:p>
    <w:p w:rsidR="00C363C7" w:rsidRPr="006403BB" w:rsidRDefault="002B4B98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  <w:r w:rsidRPr="002B4B98">
        <w:pict>
          <v:shape id="文本框 41" o:spid="_x0000_s1052" type="#_x0000_t202" style="position:absolute;left:0;text-align:left;margin-left:180pt;margin-top:15.15pt;width:1in;height:23.5pt;z-index:251685888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发票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  <w:r w:rsidRPr="002B4B98">
        <w:pict>
          <v:line id="直线 42" o:spid="_x0000_s1060" style="position:absolute;left:0;text-align:left;z-index:251694080" from="3in,0" to="3in,23.4pt">
            <v:stroke endarrow="block"/>
          </v:line>
        </w:pict>
      </w:r>
    </w:p>
    <w:p w:rsidR="00C363C7" w:rsidRPr="006403BB" w:rsidRDefault="002B4B98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  <w:r w:rsidRPr="002B4B98">
        <w:pict>
          <v:shape id="文本框 43" o:spid="_x0000_s1061" type="#_x0000_t202" style="position:absolute;left:0;text-align:left;margin-left:180pt;margin-top:7.8pt;width:1in;height:23.5pt;z-index:251695104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验票、放行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ind w:firstLineChars="100" w:firstLine="210"/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spacing w:line="240" w:lineRule="atLeast"/>
        <w:rPr>
          <w:rFonts w:ascii="宋体"/>
          <w:color w:val="000000"/>
          <w:sz w:val="18"/>
          <w:szCs w:val="18"/>
        </w:rPr>
      </w:pPr>
      <w:r w:rsidRPr="002B4B98">
        <w:pict>
          <v:line id="直线 44" o:spid="_x0000_s1056" style="position:absolute;left:0;text-align:left;z-index:251689984" from="3in,0" to="3in,23.4pt">
            <v:stroke endarrow="block"/>
          </v:line>
        </w:pict>
      </w:r>
    </w:p>
    <w:p w:rsidR="00C363C7" w:rsidRPr="006403BB" w:rsidRDefault="002B4B98" w:rsidP="00C363C7">
      <w:pPr>
        <w:spacing w:line="240" w:lineRule="atLeast"/>
        <w:rPr>
          <w:rFonts w:ascii="宋体"/>
          <w:color w:val="000000"/>
          <w:szCs w:val="21"/>
        </w:rPr>
      </w:pPr>
      <w:r w:rsidRPr="002B4B98">
        <w:pict>
          <v:shape id="文本框 45" o:spid="_x0000_s1053" type="#_x0000_t202" style="position:absolute;left:0;text-align:left;margin-left:162pt;margin-top:7.8pt;width:108pt;height:23.5pt;z-index:251686912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统计汇总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spacing w:line="240" w:lineRule="atLeast"/>
        <w:rPr>
          <w:rFonts w:ascii="宋体"/>
          <w:color w:val="000000"/>
          <w:szCs w:val="21"/>
        </w:rPr>
      </w:pPr>
      <w:r w:rsidRPr="002B4B98">
        <w:pict>
          <v:line id="直线 46" o:spid="_x0000_s1062" style="position:absolute;left:0;text-align:left;z-index:251696128" from="3in,0" to="3in,23.4pt">
            <v:stroke endarrow="block"/>
          </v:line>
        </w:pict>
      </w:r>
    </w:p>
    <w:p w:rsidR="00C363C7" w:rsidRPr="006403BB" w:rsidRDefault="002B4B98" w:rsidP="00C363C7">
      <w:pPr>
        <w:spacing w:line="240" w:lineRule="atLeast"/>
        <w:rPr>
          <w:rFonts w:ascii="宋体"/>
          <w:color w:val="000000"/>
          <w:szCs w:val="21"/>
        </w:rPr>
      </w:pPr>
      <w:r w:rsidRPr="002B4B98">
        <w:pict>
          <v:shape id="文本框 47" o:spid="_x0000_s1063" type="#_x0000_t202" style="position:absolute;left:0;text-align:left;margin-left:180pt;margin-top:7.8pt;width:76.5pt;height:23.5pt;z-index:251697152">
            <v:textbox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上报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pStyle w:val="afffb"/>
      </w:pPr>
    </w:p>
    <w:p w:rsidR="00146432" w:rsidRDefault="00B64F0C" w:rsidP="00146432">
      <w:pPr>
        <w:pStyle w:val="afffb"/>
        <w:numPr>
          <w:ilvl w:val="0"/>
          <w:numId w:val="24"/>
        </w:numPr>
        <w:ind w:left="0"/>
        <w:rPr>
          <w:color w:val="000000"/>
        </w:rPr>
      </w:pPr>
      <w:bookmarkStart w:id="23" w:name="_Toc506214561"/>
      <w:r w:rsidRPr="006403BB">
        <w:rPr>
          <w:rFonts w:hint="eastAsia"/>
        </w:rPr>
        <w:t>票务岗位工作流程示意图</w:t>
      </w:r>
    </w:p>
    <w:bookmarkEnd w:id="23"/>
    <w:p w:rsidR="00C363C7" w:rsidRPr="006403BB" w:rsidRDefault="00C363C7" w:rsidP="00C363C7">
      <w:pPr>
        <w:pStyle w:val="af6"/>
        <w:ind w:firstLine="420"/>
      </w:pPr>
    </w:p>
    <w:p w:rsidR="00C363C7" w:rsidRPr="006403BB" w:rsidRDefault="00C363C7" w:rsidP="00C363C7">
      <w:pPr>
        <w:pStyle w:val="a4"/>
        <w:spacing w:before="156" w:after="156"/>
      </w:pPr>
      <w:bookmarkStart w:id="24" w:name="_Toc506214553"/>
      <w:bookmarkStart w:id="25" w:name="_Toc505956668"/>
      <w:bookmarkStart w:id="26" w:name="_Toc516217979"/>
      <w:r w:rsidRPr="006403BB">
        <w:rPr>
          <w:rFonts w:hint="eastAsia"/>
        </w:rPr>
        <w:t>咨询服务</w:t>
      </w:r>
      <w:bookmarkEnd w:id="24"/>
      <w:bookmarkEnd w:id="25"/>
      <w:bookmarkEnd w:id="26"/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咨询服务岗位职责</w:t>
      </w:r>
    </w:p>
    <w:p w:rsidR="00C363C7" w:rsidRPr="006403BB" w:rsidRDefault="00C363C7" w:rsidP="00397656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负责解答观众的询问。</w:t>
      </w:r>
    </w:p>
    <w:p w:rsidR="00C363C7" w:rsidRPr="006403BB" w:rsidRDefault="00C363C7" w:rsidP="00397656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负责收集、整理观众提出的问题、意见、建议，归纳、上报、存档。</w:t>
      </w:r>
    </w:p>
    <w:p w:rsidR="00C363C7" w:rsidRPr="006403BB" w:rsidRDefault="00C363C7" w:rsidP="00397656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负责宣传资料的领取、发放。</w:t>
      </w:r>
    </w:p>
    <w:p w:rsidR="00C363C7" w:rsidRPr="006403BB" w:rsidRDefault="00C363C7" w:rsidP="00397656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负责重要信息的传递。</w:t>
      </w:r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咨询服务岗位工作标准</w:t>
      </w:r>
    </w:p>
    <w:p w:rsidR="00C363C7" w:rsidRPr="006403BB" w:rsidRDefault="00C363C7" w:rsidP="004C5102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熟悉本馆展览、服务项目资讯，满足观众咨询需求。</w:t>
      </w:r>
    </w:p>
    <w:p w:rsidR="00C363C7" w:rsidRPr="006403BB" w:rsidRDefault="00C363C7" w:rsidP="004C5102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发放宣传资料。</w:t>
      </w:r>
    </w:p>
    <w:p w:rsidR="00C363C7" w:rsidRPr="006403BB" w:rsidRDefault="00C363C7" w:rsidP="004C5102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汇总观众提出的的问题、意见，及时上报。</w:t>
      </w:r>
    </w:p>
    <w:p w:rsidR="00C363C7" w:rsidRPr="006403BB" w:rsidRDefault="00C363C7" w:rsidP="004C5102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语言规范，态度和蔼。</w:t>
      </w:r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咨询服务岗位工作流程</w:t>
      </w:r>
    </w:p>
    <w:p w:rsidR="00C363C7" w:rsidRPr="006403BB" w:rsidRDefault="00C363C7" w:rsidP="004C5102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问候观众，接受咨询，给予答复。</w:t>
      </w:r>
    </w:p>
    <w:p w:rsidR="00C363C7" w:rsidRPr="006403BB" w:rsidRDefault="00C363C7" w:rsidP="004C5102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解答不了的问题，征询观众联系方式，查询后回复。</w:t>
      </w:r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咨询服务岗位工作流程图</w:t>
      </w:r>
    </w:p>
    <w:p w:rsidR="00C363C7" w:rsidRPr="006403BB" w:rsidRDefault="00C363C7" w:rsidP="00C363C7">
      <w:pPr>
        <w:pStyle w:val="af6"/>
        <w:ind w:firstLine="420"/>
        <w:rPr>
          <w:color w:val="000000"/>
        </w:rPr>
      </w:pPr>
      <w:r w:rsidRPr="005229F4">
        <w:rPr>
          <w:rFonts w:hint="eastAsia"/>
          <w:color w:val="000000" w:themeColor="text1"/>
        </w:rPr>
        <w:t>咨询服务岗位工作</w:t>
      </w:r>
      <w:r w:rsidR="00D916B0" w:rsidRPr="005229F4">
        <w:rPr>
          <w:rFonts w:hint="eastAsia"/>
          <w:color w:val="000000" w:themeColor="text1"/>
        </w:rPr>
        <w:t>流程图</w:t>
      </w:r>
      <w:r w:rsidRPr="006403BB">
        <w:rPr>
          <w:rFonts w:hint="eastAsia"/>
          <w:color w:val="000000"/>
        </w:rPr>
        <w:t>见图3所示。</w:t>
      </w:r>
    </w:p>
    <w:p w:rsidR="00C363C7" w:rsidRPr="006403BB" w:rsidRDefault="00C363C7" w:rsidP="00C363C7">
      <w:pPr>
        <w:rPr>
          <w:color w:val="000000"/>
        </w:rPr>
      </w:pPr>
    </w:p>
    <w:p w:rsidR="00C363C7" w:rsidRPr="006403BB" w:rsidRDefault="00C363C7" w:rsidP="00C363C7">
      <w:pPr>
        <w:rPr>
          <w:color w:val="000000"/>
        </w:rPr>
      </w:pPr>
    </w:p>
    <w:p w:rsidR="00C363C7" w:rsidRPr="006403BB" w:rsidRDefault="002B4B98" w:rsidP="00C363C7">
      <w:pPr>
        <w:rPr>
          <w:color w:val="000000"/>
        </w:rPr>
      </w:pPr>
      <w:r w:rsidRPr="002B4B98">
        <w:lastRenderedPageBreak/>
        <w:pict>
          <v:shape id="文本框 48" o:spid="_x0000_s1080" type="#_x0000_t202" style="position:absolute;left:0;text-align:left;margin-left:184.5pt;margin-top:241.8pt;width:63pt;height:23.5pt;z-index:251714560">
            <v:textbox style="mso-next-textbox:#文本框 48"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服务结束</w:t>
                  </w:r>
                </w:p>
              </w:txbxContent>
            </v:textbox>
          </v:shape>
        </w:pict>
      </w:r>
      <w:r w:rsidRPr="002B4B98">
        <w:pict>
          <v:shape id="文本框 50" o:spid="_x0000_s1065" type="#_x0000_t202" style="position:absolute;left:0;text-align:left;margin-left:122pt;margin-top:171.6pt;width:79pt;height:23.5pt;z-index:251699200">
            <v:textbox style="mso-next-textbox:#文本框 50"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答复</w:t>
                  </w:r>
                </w:p>
              </w:txbxContent>
            </v:textbox>
          </v:shape>
        </w:pict>
      </w:r>
      <w:r w:rsidRPr="002B4B98">
        <w:pict>
          <v:shape id="文本框 51" o:spid="_x0000_s1075" type="#_x0000_t202" style="position:absolute;left:0;text-align:left;margin-left:171pt;margin-top:101.4pt;width:90pt;height:23.5pt;z-index:251709440">
            <v:textbox style="mso-next-textbox:#文本框 51"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接受咨询</w:t>
                  </w:r>
                </w:p>
              </w:txbxContent>
            </v:textbox>
          </v:shape>
        </w:pict>
      </w:r>
      <w:r w:rsidRPr="002B4B98">
        <w:pict>
          <v:line id="直线 52" o:spid="_x0000_s1079" style="position:absolute;left:0;text-align:left;z-index:251713536" from="3in,218.4pt" to="3in,241.8pt">
            <v:stroke endarrow="block"/>
          </v:line>
        </w:pict>
      </w:r>
      <w:r w:rsidRPr="002B4B98">
        <w:pict>
          <v:line id="直线 53" o:spid="_x0000_s1072" style="position:absolute;left:0;text-align:left;z-index:251706368" from="162pt,218.4pt" to="270pt,218.4pt"/>
        </w:pict>
      </w:r>
      <w:r w:rsidRPr="002B4B98">
        <w:pict>
          <v:line id="直线 54" o:spid="_x0000_s1071" style="position:absolute;left:0;text-align:left;z-index:251705344" from="162pt,195pt" to="162.05pt,218.4pt">
            <v:stroke endarrow="block"/>
          </v:line>
        </w:pict>
      </w:r>
      <w:r w:rsidRPr="002B4B98">
        <w:pict>
          <v:line id="直线 55" o:spid="_x0000_s1070" style="position:absolute;left:0;text-align:left;z-index:251704320" from="270pt,195pt" to="270.05pt,218.4pt">
            <v:stroke endarrow="block"/>
          </v:line>
        </w:pict>
      </w:r>
      <w:r w:rsidRPr="002B4B98">
        <w:pict>
          <v:line id="直线 56" o:spid="_x0000_s1074" style="position:absolute;left:0;text-align:left;z-index:251708416" from="270pt,148.2pt" to="270.05pt,171.6pt">
            <v:stroke endarrow="block"/>
          </v:line>
        </w:pict>
      </w:r>
      <w:r w:rsidRPr="002B4B98">
        <w:pict>
          <v:line id="直线 57" o:spid="_x0000_s1069" style="position:absolute;left:0;text-align:left;z-index:251703296" from="162pt,148.2pt" to="162.05pt,171.6pt">
            <v:stroke endarrow="block"/>
          </v:line>
        </w:pict>
      </w:r>
      <w:r w:rsidRPr="002B4B98">
        <w:pict>
          <v:line id="直线 58" o:spid="_x0000_s1073" style="position:absolute;left:0;text-align:left;z-index:251707392" from="162pt,148.2pt" to="270pt,148.2pt"/>
        </w:pict>
      </w:r>
      <w:r w:rsidRPr="002B4B98">
        <w:pict>
          <v:line id="直线 59" o:spid="_x0000_s1068" style="position:absolute;left:0;text-align:left;z-index:251702272" from="3in,124.8pt" to="3in,148.2pt">
            <v:stroke endarrow="block"/>
          </v:line>
        </w:pict>
      </w:r>
      <w:r w:rsidRPr="002B4B98">
        <w:pict>
          <v:shape id="文本框 60" o:spid="_x0000_s1078" type="#_x0000_t202" style="position:absolute;left:0;text-align:left;margin-left:171pt;margin-top:7.8pt;width:90pt;height:23.5pt;z-index:251712512">
            <v:textbox style="mso-next-textbox:#文本框 60"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咨询服务</w:t>
                  </w:r>
                </w:p>
              </w:txbxContent>
            </v:textbox>
          </v:shape>
        </w:pict>
      </w:r>
      <w:r w:rsidRPr="002B4B98">
        <w:pict>
          <v:line id="直线 61" o:spid="_x0000_s1077" style="position:absolute;left:0;text-align:left;z-index:251711488" from="3in,78pt" to="3in,101.4pt">
            <v:stroke endarrow="block"/>
          </v:line>
        </w:pict>
      </w:r>
      <w:r w:rsidRPr="002B4B98">
        <w:pict>
          <v:line id="直线 62" o:spid="_x0000_s1076" style="position:absolute;left:0;text-align:left;z-index:251710464" from="3in,31.2pt" to="3in,54.6pt">
            <v:stroke endarrow="block"/>
          </v:line>
        </w:pict>
      </w:r>
      <w:r w:rsidRPr="002B4B98">
        <w:pict>
          <v:shape id="文本框 63" o:spid="_x0000_s1066" type="#_x0000_t202" style="position:absolute;left:0;text-align:left;margin-left:171pt;margin-top:54.6pt;width:90pt;height:23.5pt;z-index:251700224">
            <v:textbox style="mso-next-textbox:#文本框 63"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问候观众</w:t>
                  </w:r>
                </w:p>
              </w:txbxContent>
            </v:textbox>
          </v:shape>
        </w:pict>
      </w:r>
      <w:r w:rsidRPr="002B4B98">
        <w:pict>
          <v:line id="直线 64" o:spid="_x0000_s1067" style="position:absolute;left:0;text-align:left;z-index:251701248" from="270pt,54.6pt" to="270.05pt,54.6pt"/>
        </w:pict>
      </w:r>
    </w:p>
    <w:p w:rsidR="00C363C7" w:rsidRPr="006403BB" w:rsidRDefault="00C363C7" w:rsidP="00C363C7">
      <w:pPr>
        <w:rPr>
          <w:color w:val="000000"/>
          <w:szCs w:val="21"/>
        </w:rPr>
      </w:pPr>
    </w:p>
    <w:p w:rsidR="00C363C7" w:rsidRPr="006403BB" w:rsidRDefault="00C363C7" w:rsidP="00C363C7">
      <w:pPr>
        <w:rPr>
          <w:color w:val="000000"/>
          <w:szCs w:val="21"/>
        </w:rPr>
      </w:pPr>
    </w:p>
    <w:p w:rsidR="00C363C7" w:rsidRPr="006403BB" w:rsidRDefault="00C363C7" w:rsidP="00C363C7">
      <w:pPr>
        <w:rPr>
          <w:color w:val="000000"/>
          <w:szCs w:val="21"/>
        </w:rPr>
      </w:pPr>
    </w:p>
    <w:p w:rsidR="00C363C7" w:rsidRPr="006403BB" w:rsidRDefault="00C363C7" w:rsidP="00C363C7">
      <w:pPr>
        <w:rPr>
          <w:color w:val="000000"/>
          <w:szCs w:val="21"/>
        </w:rPr>
      </w:pPr>
    </w:p>
    <w:p w:rsidR="00C363C7" w:rsidRPr="006403BB" w:rsidRDefault="00C363C7" w:rsidP="00C363C7">
      <w:pPr>
        <w:rPr>
          <w:color w:val="000000"/>
          <w:szCs w:val="21"/>
        </w:rPr>
      </w:pPr>
    </w:p>
    <w:p w:rsidR="00C363C7" w:rsidRPr="006403BB" w:rsidRDefault="00C363C7" w:rsidP="00C363C7">
      <w:pPr>
        <w:rPr>
          <w:color w:val="000000"/>
          <w:sz w:val="28"/>
          <w:szCs w:val="28"/>
        </w:rPr>
      </w:pPr>
    </w:p>
    <w:p w:rsidR="00C363C7" w:rsidRPr="006403BB" w:rsidRDefault="00C363C7" w:rsidP="00C363C7">
      <w:pPr>
        <w:spacing w:line="240" w:lineRule="atLeast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color w:val="000000"/>
          <w:szCs w:val="21"/>
        </w:rPr>
      </w:pPr>
    </w:p>
    <w:p w:rsidR="00C363C7" w:rsidRPr="006403BB" w:rsidRDefault="002B4B98" w:rsidP="00C363C7">
      <w:pPr>
        <w:spacing w:line="240" w:lineRule="atLeast"/>
        <w:rPr>
          <w:color w:val="000000"/>
          <w:szCs w:val="21"/>
        </w:rPr>
      </w:pPr>
      <w:r w:rsidRPr="002B4B98">
        <w:pict>
          <v:shape id="文本框 49" o:spid="_x0000_s1064" type="#_x0000_t202" style="position:absolute;left:0;text-align:left;margin-left:225.95pt;margin-top:15.6pt;width:89.25pt;height:23.5pt;z-index:251698176">
            <v:textbox style="mso-next-textbox:#文本框 49">
              <w:txbxContent>
                <w:p w:rsidR="00D87932" w:rsidRPr="00BE10C7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BE10C7">
                    <w:rPr>
                      <w:rFonts w:hint="eastAsia"/>
                      <w:sz w:val="18"/>
                      <w:szCs w:val="18"/>
                    </w:rPr>
                    <w:t>查询后答复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color w:val="000000"/>
          <w:szCs w:val="21"/>
        </w:rPr>
      </w:pPr>
    </w:p>
    <w:p w:rsidR="00146432" w:rsidRDefault="00B64F0C" w:rsidP="00146432">
      <w:pPr>
        <w:pStyle w:val="afffb"/>
        <w:numPr>
          <w:ilvl w:val="0"/>
          <w:numId w:val="24"/>
        </w:numPr>
        <w:ind w:left="0"/>
      </w:pPr>
      <w:bookmarkStart w:id="27" w:name="_Toc506214562"/>
      <w:r w:rsidRPr="006403BB">
        <w:rPr>
          <w:rFonts w:hint="eastAsia"/>
        </w:rPr>
        <w:t>咨询服务岗位工作流程示意图</w:t>
      </w:r>
    </w:p>
    <w:p w:rsidR="00B64F0C" w:rsidRPr="00B64F0C" w:rsidRDefault="00B64F0C" w:rsidP="00B64F0C">
      <w:pPr>
        <w:pStyle w:val="af6"/>
        <w:ind w:firstLine="420"/>
      </w:pPr>
    </w:p>
    <w:p w:rsidR="00C363C7" w:rsidRPr="006403BB" w:rsidRDefault="00C363C7" w:rsidP="00C363C7">
      <w:pPr>
        <w:pStyle w:val="a4"/>
        <w:spacing w:before="156" w:after="156"/>
      </w:pPr>
      <w:bookmarkStart w:id="28" w:name="_Toc505956669"/>
      <w:bookmarkStart w:id="29" w:name="_Toc506214554"/>
      <w:bookmarkStart w:id="30" w:name="_Toc516217980"/>
      <w:bookmarkEnd w:id="27"/>
      <w:r w:rsidRPr="006403BB">
        <w:rPr>
          <w:rFonts w:hint="eastAsia"/>
        </w:rPr>
        <w:t>讲解服务</w:t>
      </w:r>
      <w:bookmarkEnd w:id="28"/>
      <w:bookmarkEnd w:id="29"/>
      <w:bookmarkEnd w:id="30"/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讲解服务岗位职责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负责为观众提供讲解服务。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负责观众的组织引导、讲解答疑和一般性问题处理。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负责收集观众意见、建议。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参与讲解稿编写。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参与各项教育活动的策划、组织和实施。</w:t>
      </w:r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讲解服务岗位工作标准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  <w:color w:val="000000"/>
        </w:rPr>
      </w:pPr>
      <w:r w:rsidRPr="006403BB">
        <w:rPr>
          <w:rFonts w:ascii="宋体" w:eastAsia="宋体" w:hAnsi="宋体" w:hint="eastAsia"/>
          <w:color w:val="000000"/>
        </w:rPr>
        <w:t>遵守《中国文物、博物馆工作</w:t>
      </w:r>
      <w:r w:rsidR="00FF4E78">
        <w:rPr>
          <w:rFonts w:ascii="宋体" w:eastAsia="宋体" w:hAnsi="宋体" w:hint="eastAsia"/>
          <w:color w:val="000000"/>
        </w:rPr>
        <w:t>者</w:t>
      </w:r>
      <w:r w:rsidRPr="006403BB">
        <w:rPr>
          <w:rFonts w:ascii="宋体" w:eastAsia="宋体" w:hAnsi="宋体" w:hint="eastAsia"/>
          <w:color w:val="000000"/>
        </w:rPr>
        <w:t>职业道德准则》，热心为观众服务。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  <w:color w:val="000000"/>
        </w:rPr>
      </w:pPr>
      <w:r w:rsidRPr="006403BB">
        <w:rPr>
          <w:rFonts w:ascii="宋体" w:eastAsia="宋体" w:hAnsi="宋体" w:hint="eastAsia"/>
          <w:color w:val="000000"/>
        </w:rPr>
        <w:t>了解国家文物工作的方针及其有关的政策法规。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  <w:color w:val="000000"/>
        </w:rPr>
      </w:pPr>
      <w:r w:rsidRPr="006403BB">
        <w:rPr>
          <w:rFonts w:ascii="宋体" w:eastAsia="宋体" w:hAnsi="宋体" w:hint="eastAsia"/>
          <w:color w:val="000000"/>
        </w:rPr>
        <w:t>掌握与本馆业务相关的政治、经济、历史、地理、宗教和民俗等方面基本知识，熟悉本馆的陈列内容，熟练讲解各类展览。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  <w:color w:val="000000"/>
        </w:rPr>
      </w:pPr>
      <w:r w:rsidRPr="006403BB">
        <w:rPr>
          <w:rFonts w:ascii="宋体" w:eastAsia="宋体" w:hAnsi="宋体" w:hint="eastAsia"/>
          <w:color w:val="000000"/>
        </w:rPr>
        <w:t>具有良好的沟通能力，与观众形成良好的互动关系。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  <w:color w:val="000000"/>
        </w:rPr>
      </w:pPr>
      <w:r w:rsidRPr="006403BB">
        <w:rPr>
          <w:rFonts w:ascii="宋体" w:eastAsia="宋体" w:hAnsi="宋体" w:hint="eastAsia"/>
          <w:color w:val="000000"/>
        </w:rPr>
        <w:t>仪容仪表得体大方。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  <w:color w:val="000000"/>
        </w:rPr>
      </w:pPr>
      <w:r w:rsidRPr="006403BB">
        <w:rPr>
          <w:rFonts w:ascii="宋体" w:eastAsia="宋体" w:hAnsi="宋体" w:hint="eastAsia"/>
          <w:color w:val="000000"/>
        </w:rPr>
        <w:t>普通话水平达到《普通话水平测试等级标准（试行）》二级乙等及以上标准；</w:t>
      </w:r>
    </w:p>
    <w:p w:rsidR="00C363C7" w:rsidRPr="006403BB" w:rsidRDefault="00C363C7" w:rsidP="00651DC9">
      <w:pPr>
        <w:pStyle w:val="a6"/>
        <w:numPr>
          <w:ilvl w:val="3"/>
          <w:numId w:val="1"/>
        </w:numPr>
        <w:ind w:left="0"/>
        <w:rPr>
          <w:rFonts w:ascii="宋体" w:eastAsia="宋体" w:hAnsi="宋体"/>
          <w:color w:val="000000"/>
        </w:rPr>
      </w:pPr>
      <w:r w:rsidRPr="006403BB">
        <w:rPr>
          <w:rFonts w:ascii="宋体" w:eastAsia="宋体" w:hAnsi="宋体" w:hint="eastAsia"/>
          <w:color w:val="000000"/>
        </w:rPr>
        <w:t>讲解准确、生动，口齿清晰、语言流畅，满足不同观众讲解需求。</w:t>
      </w:r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讲解服务岗位工作流程</w:t>
      </w:r>
    </w:p>
    <w:p w:rsidR="00C363C7" w:rsidRPr="006403BB" w:rsidRDefault="00C363C7" w:rsidP="008A448D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讲解员应提前到场候讲，并掌握不同观众（团体）讲解需求。</w:t>
      </w:r>
    </w:p>
    <w:p w:rsidR="00C363C7" w:rsidRPr="006403BB" w:rsidRDefault="00C363C7" w:rsidP="008A448D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根据预约登记信息，按时讲解，完成各类（团体、定时、临时）讲解工作。</w:t>
      </w:r>
    </w:p>
    <w:p w:rsidR="00C363C7" w:rsidRPr="006403BB" w:rsidRDefault="00C363C7" w:rsidP="008A448D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依据观众需求，并根据需求讲解。</w:t>
      </w:r>
    </w:p>
    <w:p w:rsidR="00C363C7" w:rsidRPr="006403BB" w:rsidRDefault="00C363C7" w:rsidP="008A448D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记录、整理、上报讲解信息。</w:t>
      </w:r>
    </w:p>
    <w:p w:rsidR="00C363C7" w:rsidRPr="006403BB" w:rsidRDefault="00C363C7" w:rsidP="00C363C7">
      <w:pPr>
        <w:pStyle w:val="a5"/>
      </w:pPr>
      <w:r w:rsidRPr="006403BB">
        <w:rPr>
          <w:rFonts w:hint="eastAsia"/>
        </w:rPr>
        <w:t>讲解服务岗位工作流程图</w:t>
      </w:r>
    </w:p>
    <w:p w:rsidR="00C363C7" w:rsidRPr="006403BB" w:rsidRDefault="00C363C7" w:rsidP="00C363C7">
      <w:pPr>
        <w:pStyle w:val="af6"/>
        <w:ind w:firstLine="420"/>
        <w:rPr>
          <w:color w:val="000000"/>
        </w:rPr>
      </w:pPr>
      <w:r w:rsidRPr="00ED3E0D">
        <w:rPr>
          <w:rFonts w:hint="eastAsia"/>
          <w:color w:val="000000" w:themeColor="text1"/>
        </w:rPr>
        <w:t>讲解服务岗位工作</w:t>
      </w:r>
      <w:r w:rsidR="00ED3E0D">
        <w:rPr>
          <w:rFonts w:hint="eastAsia"/>
          <w:color w:val="000000"/>
        </w:rPr>
        <w:t>流程</w:t>
      </w:r>
      <w:r w:rsidRPr="006403BB">
        <w:rPr>
          <w:rFonts w:hint="eastAsia"/>
          <w:color w:val="000000"/>
        </w:rPr>
        <w:t>见图4所示。</w:t>
      </w:r>
    </w:p>
    <w:p w:rsidR="00C363C7" w:rsidRPr="006403BB" w:rsidRDefault="00C363C7" w:rsidP="00C363C7">
      <w:pPr>
        <w:pStyle w:val="af6"/>
        <w:ind w:firstLine="420"/>
      </w:pP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line id="直线 186" o:spid="_x0000_s1091" style="position:absolute;left:0;text-align:left;z-index:251725824" from="198pt,101.4pt" to="198.05pt,124.8pt">
            <v:stroke endarrow="block"/>
          </v:line>
        </w:pict>
      </w:r>
      <w:r w:rsidRPr="002B4B98">
        <w:pict>
          <v:line id="直线 187" o:spid="_x0000_s1082" style="position:absolute;left:0;text-align:left;z-index:251716608" from="1in,101.4pt" to="1in,124.8pt">
            <v:stroke endarrow="block"/>
          </v:line>
        </w:pict>
      </w:r>
      <w:r w:rsidRPr="002B4B98">
        <w:pict>
          <v:line id="直线 188" o:spid="_x0000_s1087" style="position:absolute;left:0;text-align:left;z-index:251721728" from="198pt,31.2pt" to="198.05pt,78pt">
            <v:stroke endarrow="block"/>
          </v:line>
        </w:pict>
      </w:r>
      <w:r w:rsidRPr="002B4B98">
        <w:pict>
          <v:line id="直线 189" o:spid="_x0000_s1084" style="position:absolute;left:0;text-align:left;z-index:251718656" from="324pt,54.6pt" to="324.05pt,78pt">
            <v:stroke endarrow="block"/>
          </v:line>
        </w:pict>
      </w:r>
      <w:r w:rsidRPr="002B4B98">
        <w:pict>
          <v:line id="直线 190" o:spid="_x0000_s1083" style="position:absolute;left:0;text-align:left;z-index:251717632" from="1in,54.6pt" to="1in,78pt">
            <v:stroke endarrow="block"/>
          </v:line>
        </w:pict>
      </w:r>
      <w:r w:rsidRPr="002B4B98">
        <w:pict>
          <v:line id="直线 191" o:spid="_x0000_s1092" style="position:absolute;left:0;text-align:left;z-index:251726848" from="1in,54.6pt" to="323.95pt,54.6pt"/>
        </w:pict>
      </w:r>
      <w:r w:rsidRPr="002B4B98">
        <w:pict>
          <v:shape id="文本框 192" o:spid="_x0000_s1095" type="#_x0000_t202" style="position:absolute;left:0;text-align:left;margin-left:4in;margin-top:78pt;width:1in;height:23.5pt;z-index:251729920">
            <v:textbox style="mso-next-textbox:#文本框 192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临时讲解</w:t>
                  </w:r>
                </w:p>
              </w:txbxContent>
            </v:textbox>
          </v:shape>
        </w:pict>
      </w:r>
      <w:r w:rsidRPr="002B4B98">
        <w:pict>
          <v:shape id="文本框 193" o:spid="_x0000_s1089" type="#_x0000_t202" style="position:absolute;left:0;text-align:left;margin-left:36pt;margin-top:78pt;width:1in;height:23.5pt;z-index:251723776">
            <v:textbox style="mso-next-textbox:#文本框 193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团体讲解</w:t>
                  </w:r>
                </w:p>
              </w:txbxContent>
            </v:textbox>
          </v:shape>
        </w:pict>
      </w:r>
      <w:r w:rsidRPr="002B4B98">
        <w:pict>
          <v:shape id="文本框 194" o:spid="_x0000_s1096" type="#_x0000_t202" style="position:absolute;left:0;text-align:left;margin-left:162pt;margin-top:78pt;width:1in;height:23.5pt;z-index:251730944">
            <v:textbox style="mso-next-textbox:#文本框 194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定时讲解</w:t>
                  </w:r>
                </w:p>
              </w:txbxContent>
            </v:textbox>
          </v:shape>
        </w:pict>
      </w:r>
      <w:r w:rsidRPr="002B4B98">
        <w:pict>
          <v:shape id="文本框 195" o:spid="_x0000_s1085" type="#_x0000_t202" style="position:absolute;left:0;text-align:left;margin-left:162pt;margin-top:7.8pt;width:1in;height:23.5pt;z-index:251719680">
            <v:textbox style="mso-next-textbox:#文本框 195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讲解服务</w:t>
                  </w:r>
                </w:p>
              </w:txbxContent>
            </v:textbox>
          </v:shape>
        </w:pict>
      </w:r>
      <w:r w:rsidRPr="002B4B98">
        <w:pict>
          <v:line id="直线 196" o:spid="_x0000_s1081" style="position:absolute;left:0;text-align:left;z-index:251715584" from="270pt,54.6pt" to="270.05pt,54.6pt"/>
        </w:pict>
      </w: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line id="直线 180" o:spid="_x0000_s1093" style="position:absolute;left:0;text-align:left;z-index:251727872" from="322.9pt,8.85pt" to="322.95pt,34.75pt">
            <v:fill o:detectmouseclick="t"/>
            <v:stroke endarrow="block"/>
          </v:line>
        </w:pict>
      </w: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line id="直线 185" o:spid="_x0000_s1090" style="position:absolute;left:0;text-align:left;z-index:251724800" from="197.7pt,15.6pt" to="197.75pt,39pt">
            <v:stroke endarrow="block"/>
          </v:line>
        </w:pict>
      </w:r>
      <w:r w:rsidRPr="002B4B98">
        <w:pict>
          <v:line id="直线 184" o:spid="_x0000_s1097" style="position:absolute;left:0;text-align:left;flip:y;z-index:251731968" from="1in,15.1pt" to="324.25pt,15.6pt">
            <v:fill o:detectmouseclick="t"/>
          </v:line>
        </w:pict>
      </w: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shape id="文本框 172" o:spid="_x0000_s1086" type="#_x0000_t202" style="position:absolute;left:0;text-align:left;margin-left:127.5pt;margin-top:7.8pt;width:145.55pt;height:23.5pt;z-index:251720704">
            <v:textbox style="mso-next-textbox:#文本框 172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等候、问候、组织观众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line id="直线 178" o:spid="_x0000_s1094" style="position:absolute;left:0;text-align:left;z-index:251728896" from="198.05pt,3.05pt" to="198.1pt,26.45pt">
            <v:stroke endarrow="block"/>
          </v:line>
        </w:pict>
      </w: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shape id="文本框 175" o:spid="_x0000_s1098" type="#_x0000_t202" style="position:absolute;left:0;text-align:left;margin-left:162.05pt;margin-top:10.9pt;width:1in;height:23.5pt;z-index:251732992">
            <v:textbox style="mso-next-textbox:#文本框 175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讲解、答疑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line id="直线 174" o:spid="_x0000_s1088" style="position:absolute;left:0;text-align:left;z-index:251722752" from="197.5pt,4.2pt" to="197.55pt,27.6pt">
            <v:stroke endarrow="block"/>
          </v:line>
        </w:pict>
      </w: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shape id="文本框 173" o:spid="_x0000_s1099" type="#_x0000_t202" style="position:absolute;left:0;text-align:left;margin-left:161.5pt;margin-top:13.1pt;width:1in;height:23.5pt;z-index:251734016">
            <v:textbox style="mso-next-textbox:#文本框 173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服务结束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line id="直线 171" o:spid="_x0000_s1101" style="position:absolute;left:0;text-align:left;z-index:251736064" from="197.5pt,4.2pt" to="197.55pt,27.6pt">
            <v:stroke endarrow="block"/>
          </v:line>
        </w:pict>
      </w:r>
    </w:p>
    <w:p w:rsidR="00C363C7" w:rsidRPr="006403BB" w:rsidRDefault="002B4B98" w:rsidP="00C363C7">
      <w:pPr>
        <w:rPr>
          <w:rFonts w:ascii="宋体"/>
          <w:color w:val="000000"/>
          <w:szCs w:val="21"/>
        </w:rPr>
      </w:pPr>
      <w:r w:rsidRPr="002B4B98">
        <w:pict>
          <v:shape id="文本框 170" o:spid="_x0000_s1100" type="#_x0000_t202" style="position:absolute;left:0;text-align:left;margin-left:126.7pt;margin-top:12.55pt;width:142.7pt;height:23.5pt;z-index:251735040">
            <v:textbox style="mso-next-textbox:#文本框 170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记录、整理、上报讲解信息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rPr>
          <w:rFonts w:ascii="宋体"/>
          <w:color w:val="000000"/>
          <w:szCs w:val="21"/>
        </w:rPr>
      </w:pPr>
    </w:p>
    <w:p w:rsidR="00146432" w:rsidRDefault="004B41B1" w:rsidP="00146432">
      <w:pPr>
        <w:pStyle w:val="afffb"/>
        <w:numPr>
          <w:ilvl w:val="0"/>
          <w:numId w:val="24"/>
        </w:numPr>
        <w:ind w:left="0"/>
        <w:rPr>
          <w:color w:val="000000"/>
        </w:rPr>
      </w:pPr>
      <w:bookmarkStart w:id="31" w:name="_Toc506214563"/>
      <w:r w:rsidRPr="006403BB">
        <w:rPr>
          <w:rFonts w:hint="eastAsia"/>
          <w:color w:val="000000"/>
        </w:rPr>
        <w:t>讲解服务岗位工作流程</w:t>
      </w:r>
      <w:r w:rsidR="00146432" w:rsidRPr="006403BB">
        <w:rPr>
          <w:rFonts w:hint="eastAsia"/>
          <w:color w:val="000000"/>
        </w:rPr>
        <w:t>示意图</w:t>
      </w:r>
    </w:p>
    <w:p w:rsidR="004B41B1" w:rsidRPr="004B41B1" w:rsidRDefault="004B41B1" w:rsidP="00C85B5F">
      <w:pPr>
        <w:pStyle w:val="af6"/>
        <w:ind w:firstLineChars="0" w:firstLine="0"/>
      </w:pPr>
    </w:p>
    <w:p w:rsidR="00C363C7" w:rsidRPr="006403BB" w:rsidRDefault="00C363C7" w:rsidP="009B3794">
      <w:pPr>
        <w:pStyle w:val="a4"/>
        <w:spacing w:before="156" w:after="156"/>
      </w:pPr>
      <w:bookmarkStart w:id="32" w:name="_Toc505956670"/>
      <w:bookmarkStart w:id="33" w:name="_Toc506214555"/>
      <w:bookmarkStart w:id="34" w:name="_Toc516217981"/>
      <w:bookmarkEnd w:id="31"/>
      <w:r w:rsidRPr="006403BB">
        <w:rPr>
          <w:rFonts w:hint="eastAsia"/>
        </w:rPr>
        <w:t>展厅安全服务</w:t>
      </w:r>
      <w:bookmarkEnd w:id="32"/>
      <w:bookmarkEnd w:id="33"/>
      <w:bookmarkEnd w:id="34"/>
    </w:p>
    <w:p w:rsidR="00C363C7" w:rsidRPr="006403BB" w:rsidRDefault="00C363C7" w:rsidP="009B3794">
      <w:pPr>
        <w:pStyle w:val="a5"/>
      </w:pPr>
      <w:r w:rsidRPr="006403BB">
        <w:rPr>
          <w:rFonts w:hint="eastAsia"/>
        </w:rPr>
        <w:t>安全检查岗位</w:t>
      </w:r>
    </w:p>
    <w:p w:rsidR="00C363C7" w:rsidRPr="006403BB" w:rsidRDefault="00C363C7" w:rsidP="009B3794">
      <w:pPr>
        <w:pStyle w:val="a6"/>
      </w:pPr>
      <w:r w:rsidRPr="006403BB">
        <w:rPr>
          <w:rFonts w:hint="eastAsia"/>
        </w:rPr>
        <w:t>安全检查岗位职责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负责观众的安全检查。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负责安检设备的使用和管理。</w:t>
      </w:r>
      <w:r w:rsidRPr="006403BB">
        <w:rPr>
          <w:rFonts w:ascii="宋体" w:eastAsia="宋体" w:hAnsi="宋体"/>
        </w:rPr>
        <w:t xml:space="preserve"> 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负责组织观众安全检查。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帮助老弱残障观众接受安检。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紧急情况下，组织疏散观众、保护现场。</w:t>
      </w:r>
    </w:p>
    <w:p w:rsidR="00C363C7" w:rsidRPr="006403BB" w:rsidRDefault="00C363C7" w:rsidP="009B3794">
      <w:pPr>
        <w:pStyle w:val="a6"/>
        <w:rPr>
          <w:rFonts w:ascii="宋体" w:eastAsia="宋体" w:hAnsi="宋体"/>
          <w:color w:val="000000"/>
        </w:rPr>
      </w:pPr>
      <w:r w:rsidRPr="006403BB">
        <w:rPr>
          <w:rFonts w:hint="eastAsia"/>
        </w:rPr>
        <w:t>安全检查岗位工作标准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履行安检职责，做到无一漏检。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发现问题迅速处理，立即上报。</w:t>
      </w:r>
    </w:p>
    <w:p w:rsidR="00C363C7" w:rsidRPr="006403BB" w:rsidRDefault="00C363C7" w:rsidP="009B3794">
      <w:pPr>
        <w:pStyle w:val="a6"/>
      </w:pPr>
      <w:r w:rsidRPr="006403BB">
        <w:rPr>
          <w:rFonts w:hint="eastAsia"/>
        </w:rPr>
        <w:t>安全检查岗位工作流程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开启检测安检设备，待检。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组织观众安检。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实施安检程序。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发现问题及时处理上报。</w:t>
      </w:r>
    </w:p>
    <w:p w:rsidR="00C363C7" w:rsidRPr="006403BB" w:rsidRDefault="00C363C7" w:rsidP="009B3794">
      <w:pPr>
        <w:pStyle w:val="a6"/>
      </w:pPr>
      <w:r w:rsidRPr="006403BB">
        <w:rPr>
          <w:rFonts w:hint="eastAsia"/>
        </w:rPr>
        <w:t>安全检查岗位工作流程图</w:t>
      </w:r>
    </w:p>
    <w:p w:rsidR="00C363C7" w:rsidRPr="006403BB" w:rsidRDefault="009B3794" w:rsidP="00ED3E0D">
      <w:pPr>
        <w:pStyle w:val="a6"/>
        <w:numPr>
          <w:ilvl w:val="0"/>
          <w:numId w:val="0"/>
        </w:numPr>
        <w:ind w:firstLineChars="200" w:firstLine="420"/>
        <w:rPr>
          <w:rFonts w:ascii="宋体" w:eastAsia="宋体" w:hAnsi="宋体"/>
          <w:color w:val="000000"/>
        </w:rPr>
      </w:pPr>
      <w:r w:rsidRPr="00ED3E0D">
        <w:rPr>
          <w:rFonts w:ascii="宋体" w:eastAsia="宋体" w:hAnsi="宋体" w:hint="eastAsia"/>
          <w:color w:val="000000" w:themeColor="text1"/>
        </w:rPr>
        <w:t>安全检查岗位工作</w:t>
      </w:r>
      <w:r w:rsidR="00ED3E0D">
        <w:rPr>
          <w:rFonts w:ascii="宋体" w:eastAsia="宋体" w:hAnsi="宋体" w:hint="eastAsia"/>
          <w:color w:val="000000"/>
        </w:rPr>
        <w:t>流程</w:t>
      </w:r>
      <w:r w:rsidR="00C363C7" w:rsidRPr="006403BB">
        <w:rPr>
          <w:rFonts w:ascii="宋体" w:eastAsia="宋体" w:hAnsi="宋体" w:hint="eastAsia"/>
          <w:color w:val="000000"/>
        </w:rPr>
        <w:t>见图5所示。</w:t>
      </w:r>
    </w:p>
    <w:p w:rsidR="00C363C7" w:rsidRPr="006403BB" w:rsidRDefault="00C363C7" w:rsidP="00C363C7">
      <w:pPr>
        <w:pStyle w:val="a6"/>
        <w:numPr>
          <w:ilvl w:val="0"/>
          <w:numId w:val="0"/>
        </w:numPr>
        <w:rPr>
          <w:color w:val="000000"/>
        </w:rPr>
      </w:pPr>
    </w:p>
    <w:p w:rsidR="00C363C7" w:rsidRPr="006403BB" w:rsidRDefault="00C363C7" w:rsidP="00C363C7">
      <w:pPr>
        <w:pStyle w:val="a6"/>
        <w:numPr>
          <w:ilvl w:val="0"/>
          <w:numId w:val="0"/>
        </w:numPr>
        <w:rPr>
          <w:color w:val="000000"/>
        </w:rPr>
      </w:pPr>
    </w:p>
    <w:p w:rsidR="00C363C7" w:rsidRPr="006403BB" w:rsidRDefault="002B4B98" w:rsidP="00C363C7">
      <w:pPr>
        <w:pStyle w:val="a6"/>
        <w:numPr>
          <w:ilvl w:val="0"/>
          <w:numId w:val="0"/>
        </w:numPr>
        <w:rPr>
          <w:color w:val="000000"/>
        </w:rPr>
      </w:pPr>
      <w:r w:rsidRPr="002B4B98">
        <w:pict>
          <v:shape id="文本框 162" o:spid="_x0000_s1116" type="#_x0000_t202" style="position:absolute;margin-left:162pt;margin-top:101.4pt;width:108pt;height:23.5pt;z-index:251751424">
            <v:textbox style="mso-next-textbox:#文本框 162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组织观众接受安检</w:t>
                  </w:r>
                </w:p>
              </w:txbxContent>
            </v:textbox>
          </v:shape>
        </w:pict>
      </w:r>
      <w:r w:rsidRPr="002B4B98">
        <w:pict>
          <v:shape id="文本框 66" o:spid="_x0000_s1104" type="#_x0000_t202" style="position:absolute;margin-left:122pt;margin-top:218.4pt;width:79pt;height:23.5pt;z-index:251739136">
            <v:textbox style="mso-next-textbox:#文本框 66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观众进入展馆</w:t>
                  </w:r>
                </w:p>
              </w:txbxContent>
            </v:textbox>
          </v:shape>
        </w:pict>
      </w:r>
      <w:r w:rsidRPr="002B4B98">
        <w:pict>
          <v:shape id="文本框 168" o:spid="_x0000_s1122" type="#_x0000_t202" style="position:absolute;margin-left:184.5pt;margin-top:335.4pt;width:63pt;height:23.5pt;z-index:251757568">
            <v:textbox style="mso-next-textbox:#文本框 168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服务结束</w:t>
                  </w:r>
                </w:p>
              </w:txbxContent>
            </v:textbox>
          </v:shape>
        </w:pict>
      </w:r>
      <w:r w:rsidRPr="002B4B98">
        <w:pict>
          <v:shape id="文本框 149" o:spid="_x0000_s1103" type="#_x0000_t202" style="position:absolute;margin-left:238.5pt;margin-top:265.2pt;width:63pt;height:23.5pt;z-index:251738112">
            <v:textbox style="mso-next-textbox:#文本框 149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处理上报</w:t>
                  </w:r>
                </w:p>
              </w:txbxContent>
            </v:textbox>
          </v:shape>
        </w:pict>
      </w:r>
      <w:r w:rsidRPr="002B4B98">
        <w:pict>
          <v:shape id="文本框 69" o:spid="_x0000_s1102" type="#_x0000_t202" style="position:absolute;margin-left:239pt;margin-top:218.4pt;width:63pt;height:23.5pt;z-index:251737088">
            <v:textbox style="mso-next-textbox:#文本框 69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发现问题</w:t>
                  </w:r>
                </w:p>
              </w:txbxContent>
            </v:textbox>
          </v:shape>
        </w:pict>
      </w:r>
      <w:r w:rsidRPr="002B4B98">
        <w:pict>
          <v:line id="直线 70" o:spid="_x0000_s1109" style="position:absolute;z-index:251744256" from="162pt,241.8pt" to="162.05pt,312pt">
            <v:stroke endarrow="block"/>
          </v:line>
        </w:pict>
      </w:r>
      <w:r w:rsidRPr="002B4B98">
        <w:pict>
          <v:line id="直线 71" o:spid="_x0000_s1112" style="position:absolute;z-index:251747328" from="162pt,312pt" to="270pt,312pt"/>
        </w:pict>
      </w:r>
      <w:r w:rsidRPr="002B4B98">
        <w:pict>
          <v:line id="直线 72" o:spid="_x0000_s1111" style="position:absolute;z-index:251746304" from="270pt,288.6pt" to="270.05pt,312pt">
            <v:stroke endarrow="block"/>
          </v:line>
        </w:pict>
      </w:r>
      <w:r w:rsidRPr="002B4B98">
        <w:pict>
          <v:line id="直线 73" o:spid="_x0000_s1121" style="position:absolute;z-index:251756544" from="3in,312pt" to="3in,335.4pt">
            <v:stroke endarrow="block"/>
          </v:line>
        </w:pict>
      </w:r>
      <w:r w:rsidRPr="002B4B98">
        <w:pict>
          <v:line id="直线 74" o:spid="_x0000_s1110" style="position:absolute;z-index:251745280" from="270pt,241.8pt" to="270.05pt,265.2pt">
            <v:stroke endarrow="block"/>
          </v:line>
        </w:pict>
      </w:r>
      <w:r w:rsidRPr="002B4B98">
        <w:pict>
          <v:line id="直线 75" o:spid="_x0000_s1115" style="position:absolute;z-index:251750400" from="270pt,195pt" to="270.05pt,218.4pt">
            <v:stroke endarrow="block"/>
          </v:line>
        </w:pict>
      </w:r>
      <w:r w:rsidRPr="002B4B98">
        <w:pict>
          <v:line id="直线 76" o:spid="_x0000_s1108" style="position:absolute;z-index:251743232" from="162pt,195pt" to="162.05pt,218.4pt">
            <v:stroke endarrow="block"/>
          </v:line>
        </w:pict>
      </w:r>
      <w:r w:rsidRPr="002B4B98">
        <w:pict>
          <v:line id="直线 77" o:spid="_x0000_s1113" style="position:absolute;z-index:251748352" from="162pt,195pt" to="270pt,195pt"/>
        </w:pict>
      </w:r>
      <w:r w:rsidRPr="002B4B98">
        <w:pict>
          <v:line id="直线 78" o:spid="_x0000_s1114" style="position:absolute;z-index:251749376" from="3in,171.6pt" to="3in,195pt">
            <v:stroke endarrow="block"/>
          </v:line>
        </w:pict>
      </w:r>
      <w:r w:rsidRPr="002B4B98">
        <w:pict>
          <v:shape id="文本框 79" o:spid="_x0000_s1120" type="#_x0000_t202" style="position:absolute;margin-left:171pt;margin-top:148.2pt;width:90pt;height:23.5pt;z-index:251755520">
            <v:textbox style="mso-next-textbox:#文本框 79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实施安检</w:t>
                  </w:r>
                </w:p>
              </w:txbxContent>
            </v:textbox>
          </v:shape>
        </w:pict>
      </w:r>
      <w:r w:rsidRPr="002B4B98">
        <w:pict>
          <v:line id="直线 80" o:spid="_x0000_s1107" style="position:absolute;z-index:251742208" from="3in,124.8pt" to="3in,148.2pt">
            <v:stroke endarrow="block"/>
          </v:line>
        </w:pict>
      </w:r>
      <w:r w:rsidRPr="002B4B98">
        <w:pict>
          <v:shape id="文本框 81" o:spid="_x0000_s1119" type="#_x0000_t202" style="position:absolute;margin-left:171pt;margin-top:7.8pt;width:90pt;height:23.5pt;z-index:251754496">
            <v:textbox style="mso-next-textbox:#文本框 81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安检服务</w:t>
                  </w:r>
                </w:p>
              </w:txbxContent>
            </v:textbox>
          </v:shape>
        </w:pict>
      </w:r>
      <w:r w:rsidRPr="002B4B98">
        <w:pict>
          <v:line id="直线 82" o:spid="_x0000_s1118" style="position:absolute;z-index:251753472" from="3in,78pt" to="3in,101.4pt">
            <v:stroke endarrow="block"/>
          </v:line>
        </w:pict>
      </w:r>
      <w:r w:rsidRPr="002B4B98">
        <w:pict>
          <v:line id="直线 83" o:spid="_x0000_s1117" style="position:absolute;z-index:251752448" from="3in,31.2pt" to="3in,54.6pt">
            <v:stroke endarrow="block"/>
          </v:line>
        </w:pict>
      </w:r>
      <w:r w:rsidRPr="002B4B98">
        <w:pict>
          <v:line id="直线 85" o:spid="_x0000_s1106" style="position:absolute;z-index:251741184" from="270pt,54.6pt" to="270.05pt,54.6pt"/>
        </w:pict>
      </w:r>
    </w:p>
    <w:p w:rsidR="00C363C7" w:rsidRPr="006403BB" w:rsidRDefault="00C363C7" w:rsidP="00C363C7">
      <w:pPr>
        <w:tabs>
          <w:tab w:val="left" w:pos="720"/>
        </w:tabs>
        <w:spacing w:line="240" w:lineRule="atLeast"/>
        <w:rPr>
          <w:rFonts w:ascii="宋体"/>
          <w:color w:val="000000"/>
          <w:sz w:val="18"/>
          <w:szCs w:val="18"/>
        </w:rPr>
      </w:pPr>
    </w:p>
    <w:p w:rsidR="00C363C7" w:rsidRPr="006403BB" w:rsidRDefault="00C363C7" w:rsidP="00C363C7">
      <w:pPr>
        <w:tabs>
          <w:tab w:val="left" w:pos="720"/>
        </w:tabs>
        <w:spacing w:line="240" w:lineRule="atLeast"/>
        <w:rPr>
          <w:rFonts w:ascii="宋体"/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rFonts w:ascii="宋体"/>
          <w:color w:val="000000"/>
          <w:szCs w:val="21"/>
        </w:rPr>
      </w:pPr>
      <w:r w:rsidRPr="002B4B98">
        <w:pict>
          <v:shape id="文本框 84" o:spid="_x0000_s1105" type="#_x0000_t202" style="position:absolute;left:0;text-align:left;margin-left:153pt;margin-top:7.8pt;width:127.45pt;height:24.2pt;z-index:251740160">
            <v:textbox style="mso-next-textbox:#文本框 84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开启、检测安检设备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spacing w:line="240" w:lineRule="atLeast"/>
        <w:rPr>
          <w:rFonts w:ascii="宋体"/>
          <w:color w:val="000000"/>
          <w:szCs w:val="21"/>
        </w:rPr>
      </w:pPr>
      <w:r w:rsidRPr="002B4B98">
        <w:pict>
          <v:line id="_x0000_s1255" style="position:absolute;left:0;text-align:left;flip:x y;z-index:251893760" from="344.55pt,3.25pt" to="345.05pt,168.75pt" filled="t"/>
        </w:pict>
      </w:r>
      <w:r w:rsidRPr="002B4B98">
        <w:pict>
          <v:shape id="自选图形 270" o:spid="_x0000_s1256" type="#_x0000_t32" style="position:absolute;left:0;text-align:left;margin-left:269.5pt;margin-top:4.15pt;width:75.6pt;height:0;flip:x;z-index:251894784" filled="t">
            <v:stroke endarrow="open"/>
          </v:shape>
        </w:pict>
      </w: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2B4B98" w:rsidP="00C363C7">
      <w:pPr>
        <w:spacing w:line="240" w:lineRule="atLeast"/>
        <w:rPr>
          <w:rFonts w:ascii="宋体"/>
          <w:color w:val="000000"/>
          <w:szCs w:val="21"/>
        </w:rPr>
      </w:pPr>
      <w:r w:rsidRPr="002B4B98">
        <w:pict>
          <v:line id="直线 268" o:spid="_x0000_s1254" style="position:absolute;left:0;text-align:left;z-index:251892736" from="302.05pt,12.75pt" to="345.6pt,12.8pt" filled="t"/>
        </w:pict>
      </w: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Cs w:val="21"/>
        </w:rPr>
      </w:pPr>
    </w:p>
    <w:p w:rsidR="00C363C7" w:rsidRPr="006403BB" w:rsidRDefault="00C363C7" w:rsidP="009B3794">
      <w:pPr>
        <w:pStyle w:val="afffb"/>
        <w:ind w:left="4537"/>
      </w:pPr>
    </w:p>
    <w:p w:rsidR="00C363C7" w:rsidRPr="006403BB" w:rsidRDefault="00C363C7" w:rsidP="003420DB">
      <w:pPr>
        <w:pStyle w:val="af6"/>
        <w:ind w:firstLineChars="0" w:firstLine="0"/>
      </w:pPr>
    </w:p>
    <w:p w:rsidR="00C363C7" w:rsidRPr="006403BB" w:rsidRDefault="00C363C7" w:rsidP="003420DB">
      <w:pPr>
        <w:pStyle w:val="af6"/>
        <w:ind w:firstLineChars="0" w:firstLine="0"/>
      </w:pPr>
    </w:p>
    <w:p w:rsidR="00C363C7" w:rsidRPr="006403BB" w:rsidRDefault="00C363C7" w:rsidP="009B3794">
      <w:pPr>
        <w:pStyle w:val="afffb"/>
        <w:ind w:left="4537"/>
      </w:pPr>
    </w:p>
    <w:p w:rsidR="00146432" w:rsidRDefault="0021017F" w:rsidP="00146432">
      <w:pPr>
        <w:pStyle w:val="afffb"/>
        <w:numPr>
          <w:ilvl w:val="0"/>
          <w:numId w:val="24"/>
        </w:numPr>
        <w:ind w:left="0"/>
        <w:rPr>
          <w:color w:val="000000"/>
        </w:rPr>
      </w:pPr>
      <w:bookmarkStart w:id="35" w:name="_Toc506214564"/>
      <w:r w:rsidRPr="006403BB">
        <w:rPr>
          <w:rFonts w:hint="eastAsia"/>
          <w:color w:val="000000"/>
        </w:rPr>
        <w:t>安全检查岗位工作流程</w:t>
      </w:r>
      <w:r w:rsidR="00146432" w:rsidRPr="006403BB">
        <w:rPr>
          <w:rFonts w:hint="eastAsia"/>
          <w:color w:val="000000"/>
        </w:rPr>
        <w:t>示意图</w:t>
      </w:r>
    </w:p>
    <w:p w:rsidR="0021017F" w:rsidRPr="0021017F" w:rsidRDefault="0021017F" w:rsidP="003420DB">
      <w:pPr>
        <w:pStyle w:val="af6"/>
        <w:ind w:firstLineChars="0" w:firstLine="0"/>
      </w:pPr>
    </w:p>
    <w:bookmarkEnd w:id="35"/>
    <w:p w:rsidR="00C363C7" w:rsidRPr="006403BB" w:rsidRDefault="00C363C7" w:rsidP="00820EE5">
      <w:pPr>
        <w:pStyle w:val="a5"/>
      </w:pPr>
      <w:r w:rsidRPr="006403BB">
        <w:rPr>
          <w:rFonts w:hint="eastAsia"/>
        </w:rPr>
        <w:t>展厅秩序服务岗位</w:t>
      </w:r>
    </w:p>
    <w:p w:rsidR="00C363C7" w:rsidRPr="006403BB" w:rsidRDefault="00C363C7" w:rsidP="0059070C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展厅秩序服务岗位职责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负责展厅秩序维护。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负责所辖区域展品安全。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负责开启和关闭展厅通道。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熟知各类应急预案，如遇突发事件，妥善处理、上报，维护现场秩序、保证观众安全。</w:t>
      </w:r>
    </w:p>
    <w:p w:rsidR="00C363C7" w:rsidRPr="006403BB" w:rsidRDefault="00C363C7" w:rsidP="00F534F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展厅秩序服务岗位工作标准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巡视检查，如实填写记录。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工作态度亲切和蔼。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掌握展览、活动资讯，耐心回答观众提问。</w:t>
      </w:r>
    </w:p>
    <w:p w:rsidR="00C363C7" w:rsidRPr="006403BB" w:rsidRDefault="00C363C7" w:rsidP="00F534F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展厅秩序服务岗位工作流程</w:t>
      </w:r>
    </w:p>
    <w:p w:rsidR="00C363C7" w:rsidRPr="006403BB" w:rsidRDefault="00C363C7" w:rsidP="00F534F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开启展厅通道，填写工作记录。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巡查展厅、观众安全情况。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作好闭馆前清场工作。</w:t>
      </w:r>
    </w:p>
    <w:p w:rsidR="00C363C7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关闭展厅参观通道，填写工作记录。</w:t>
      </w:r>
    </w:p>
    <w:p w:rsidR="00C363C7" w:rsidRPr="006403BB" w:rsidRDefault="00C363C7" w:rsidP="00F534FB">
      <w:pPr>
        <w:pStyle w:val="a6"/>
        <w:numPr>
          <w:ilvl w:val="3"/>
          <w:numId w:val="1"/>
        </w:numPr>
        <w:ind w:left="0"/>
        <w:rPr>
          <w:color w:val="000000"/>
        </w:rPr>
      </w:pPr>
      <w:r w:rsidRPr="006403BB">
        <w:rPr>
          <w:rFonts w:hint="eastAsia"/>
          <w:color w:val="000000"/>
        </w:rPr>
        <w:t>展厅秩序服务岗位工作流程图</w:t>
      </w:r>
    </w:p>
    <w:p w:rsidR="00C363C7" w:rsidRDefault="00820EE5" w:rsidP="0027023F">
      <w:pPr>
        <w:pStyle w:val="a6"/>
        <w:numPr>
          <w:ilvl w:val="0"/>
          <w:numId w:val="0"/>
        </w:numPr>
        <w:ind w:firstLineChars="200" w:firstLine="420"/>
        <w:rPr>
          <w:rFonts w:ascii="宋体" w:eastAsia="宋体" w:hAnsi="宋体"/>
          <w:color w:val="000000"/>
        </w:rPr>
      </w:pPr>
      <w:r w:rsidRPr="006904C5">
        <w:rPr>
          <w:rFonts w:ascii="宋体" w:eastAsia="宋体" w:hAnsi="宋体" w:hint="eastAsia"/>
          <w:color w:val="000000" w:themeColor="text1"/>
        </w:rPr>
        <w:lastRenderedPageBreak/>
        <w:t>展厅秩序服务岗位</w:t>
      </w:r>
      <w:r w:rsidR="006904C5" w:rsidRPr="006904C5">
        <w:rPr>
          <w:rFonts w:ascii="宋体" w:eastAsia="宋体" w:hAnsi="宋体" w:hint="eastAsia"/>
          <w:color w:val="000000" w:themeColor="text1"/>
        </w:rPr>
        <w:t>工作流程</w:t>
      </w:r>
      <w:r w:rsidR="00C363C7" w:rsidRPr="006403BB">
        <w:rPr>
          <w:rFonts w:ascii="宋体" w:eastAsia="宋体" w:hAnsi="宋体" w:hint="eastAsia"/>
          <w:color w:val="000000"/>
        </w:rPr>
        <w:t>见图6所示。</w:t>
      </w:r>
    </w:p>
    <w:p w:rsidR="003C7C31" w:rsidRPr="003C7C31" w:rsidRDefault="003C7C31" w:rsidP="003C7C31">
      <w:pPr>
        <w:pStyle w:val="af6"/>
        <w:ind w:firstLine="420"/>
      </w:pPr>
    </w:p>
    <w:p w:rsidR="00C363C7" w:rsidRPr="006403BB" w:rsidRDefault="002B4B98" w:rsidP="00C363C7">
      <w:pPr>
        <w:rPr>
          <w:color w:val="000000"/>
        </w:rPr>
      </w:pPr>
      <w:r w:rsidRPr="002B4B98">
        <w:pict>
          <v:shape id="文本框 157" o:spid="_x0000_s1224" type="#_x0000_t202" style="position:absolute;left:0;text-align:left;margin-left:152.25pt;margin-top:7.8pt;width:89.25pt;height:23.5pt;z-index:251862016">
            <v:textbox style="mso-next-textbox:#文本框 157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展厅秩序服务</w:t>
                  </w:r>
                </w:p>
              </w:txbxContent>
            </v:textbox>
          </v:shape>
        </w:pict>
      </w:r>
      <w:r w:rsidRPr="002B4B98">
        <w:pict>
          <v:shape id="文本框 142" o:spid="_x0000_s1228" type="#_x0000_t202" style="position:absolute;left:0;text-align:left;margin-left:94.5pt;margin-top:124.8pt;width:81pt;height:23.5pt;z-index:251866112">
            <v:textbox style="mso-next-textbox:#文本框 142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检查展品情况</w:t>
                  </w:r>
                </w:p>
              </w:txbxContent>
            </v:textbox>
          </v:shape>
        </w:pict>
      </w:r>
      <w:r w:rsidRPr="002B4B98">
        <w:pict>
          <v:shape id="文本框 143" o:spid="_x0000_s1232" type="#_x0000_t202" style="position:absolute;left:0;text-align:left;margin-left:220.5pt;margin-top:124.8pt;width:81pt;height:23.5pt;z-index:251870208">
            <v:textbox style="mso-next-textbox:#文本框 143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巡视观众情况</w:t>
                  </w:r>
                </w:p>
              </w:txbxContent>
            </v:textbox>
          </v:shape>
        </w:pict>
      </w:r>
      <w:r w:rsidRPr="002B4B98">
        <w:pict>
          <v:shape id="文本框 145" o:spid="_x0000_s1242" type="#_x0000_t202" style="position:absolute;left:0;text-align:left;margin-left:94pt;margin-top:265.2pt;width:81pt;height:23.5pt;z-index:251880448">
            <v:textbox style="mso-next-textbox:#文本框 145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巡视展厅安全</w:t>
                  </w:r>
                </w:p>
              </w:txbxContent>
            </v:textbox>
          </v:shape>
        </w:pict>
      </w:r>
      <w:r w:rsidRPr="002B4B98">
        <w:pict>
          <v:line id="直线 149" o:spid="_x0000_s1241" style="position:absolute;left:0;text-align:left;z-index:251879424" from="198pt,312pt" to="198.05pt,335.4pt">
            <v:stroke endarrow="block"/>
          </v:line>
        </w:pict>
      </w:r>
      <w:r w:rsidRPr="002B4B98">
        <w:pict>
          <v:line id="直线 150" o:spid="_x0000_s1248" style="position:absolute;left:0;text-align:left;z-index:251886592" from="135pt,312pt" to="261pt,312pt"/>
        </w:pict>
      </w:r>
      <w:r w:rsidRPr="002B4B98">
        <w:pict>
          <v:line id="直线 151" o:spid="_x0000_s1247" style="position:absolute;left:0;text-align:left;z-index:251885568" from="135pt,288.6pt" to="135.05pt,312pt">
            <v:stroke endarrow="block"/>
          </v:line>
        </w:pict>
      </w:r>
      <w:r w:rsidRPr="002B4B98">
        <w:pict>
          <v:line id="直线 152" o:spid="_x0000_s1240" style="position:absolute;left:0;text-align:left;z-index:251878400" from="261pt,288.6pt" to="261.05pt,312pt">
            <v:stroke endarrow="block"/>
          </v:line>
        </w:pict>
      </w:r>
      <w:r w:rsidRPr="002B4B98">
        <w:pict>
          <v:line id="直线 153" o:spid="_x0000_s1246" style="position:absolute;left:0;text-align:left;z-index:251884544" from="261pt,241.8pt" to="261.05pt,265.2pt">
            <v:stroke endarrow="block"/>
          </v:line>
        </w:pict>
      </w:r>
      <w:r w:rsidRPr="002B4B98">
        <w:pict>
          <v:line id="直线 154" o:spid="_x0000_s1245" style="position:absolute;left:0;text-align:left;z-index:251883520" from="135pt,241.8pt" to="135.05pt,265.2pt">
            <v:stroke endarrow="block"/>
          </v:line>
        </w:pict>
      </w:r>
      <w:r w:rsidRPr="002B4B98">
        <w:pict>
          <v:line id="直线 155" o:spid="_x0000_s1244" style="position:absolute;left:0;text-align:left;z-index:251882496" from="135pt,241.8pt" to="261pt,241.8pt"/>
        </w:pict>
      </w:r>
      <w:r w:rsidRPr="002B4B98">
        <w:pict>
          <v:shape id="文本框 156" o:spid="_x0000_s1237" type="#_x0000_t202" style="position:absolute;left:0;text-align:left;margin-left:162pt;margin-top:195pt;width:1in;height:23.5pt;z-index:251875328">
            <v:textbox style="mso-next-textbox:#文本框 156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服务疏导</w:t>
                  </w:r>
                </w:p>
              </w:txbxContent>
            </v:textbox>
          </v:shape>
        </w:pict>
      </w:r>
      <w:r w:rsidRPr="002B4B98">
        <w:pict>
          <v:line id="直线 158" o:spid="_x0000_s1239" style="position:absolute;left:0;text-align:left;z-index:251877376" from="198pt,218.4pt" to="198.05pt,241.8pt">
            <v:stroke endarrow="block"/>
          </v:line>
        </w:pict>
      </w:r>
      <w:r w:rsidRPr="002B4B98">
        <w:pict>
          <v:line id="直线 159" o:spid="_x0000_s1226" style="position:absolute;left:0;text-align:left;z-index:251864064" from="198pt,171.6pt" to="198.05pt,195pt">
            <v:stroke endarrow="block"/>
          </v:line>
        </w:pict>
      </w:r>
      <w:r w:rsidRPr="002B4B98">
        <w:pict>
          <v:line id="直线 160" o:spid="_x0000_s1236" style="position:absolute;left:0;text-align:left;z-index:251874304" from="135pt,171.6pt" to="261pt,171.6pt"/>
        </w:pict>
      </w:r>
      <w:r w:rsidRPr="002B4B98">
        <w:pict>
          <v:line id="直线 161" o:spid="_x0000_s1225" style="position:absolute;left:0;text-align:left;z-index:251863040" from="261pt,148.2pt" to="261.05pt,171.6pt">
            <v:stroke endarrow="block"/>
          </v:line>
        </w:pict>
      </w:r>
      <w:r w:rsidRPr="002B4B98">
        <w:pict>
          <v:line id="直线 162" o:spid="_x0000_s1231" style="position:absolute;left:0;text-align:left;z-index:251869184" from="135pt,148.2pt" to="135.05pt,171.6pt">
            <v:stroke endarrow="block"/>
          </v:line>
        </w:pict>
      </w:r>
      <w:r w:rsidRPr="002B4B98">
        <w:pict>
          <v:line id="直线 163" o:spid="_x0000_s1230" style="position:absolute;left:0;text-align:left;z-index:251868160" from="261pt,101.4pt" to="261.05pt,124.8pt">
            <v:stroke endarrow="block"/>
          </v:line>
        </w:pict>
      </w:r>
      <w:r w:rsidRPr="002B4B98">
        <w:pict>
          <v:line id="直线 164" o:spid="_x0000_s1227" style="position:absolute;left:0;text-align:left;z-index:251865088" from="135pt,101.4pt" to="135.05pt,124.8pt">
            <v:stroke endarrow="block"/>
          </v:line>
        </w:pict>
      </w:r>
      <w:r w:rsidRPr="002B4B98">
        <w:pict>
          <v:line id="直线 165" o:spid="_x0000_s1235" style="position:absolute;left:0;text-align:left;z-index:251873280" from="135pt,101.4pt" to="261pt,101.4pt"/>
        </w:pict>
      </w:r>
      <w:r w:rsidRPr="002B4B98">
        <w:pict>
          <v:line id="直线 166" o:spid="_x0000_s1229" style="position:absolute;left:0;text-align:left;z-index:251867136" from="198pt,78pt" to="198.05pt,101.4pt">
            <v:stroke endarrow="block"/>
          </v:line>
        </w:pict>
      </w:r>
      <w:r w:rsidRPr="002B4B98">
        <w:pict>
          <v:line id="直线 167" o:spid="_x0000_s1223" style="position:absolute;left:0;text-align:left;z-index:251860992" from="198pt,31.2pt" to="198.05pt,54.6pt">
            <v:stroke endarrow="block"/>
          </v:line>
        </w:pict>
      </w:r>
      <w:r w:rsidRPr="002B4B98">
        <w:pict>
          <v:shape id="文本框 244" o:spid="_x0000_s1234" type="#_x0000_t202" style="position:absolute;left:0;text-align:left;margin-left:162pt;margin-top:54.6pt;width:1in;height:23.5pt;z-index:251872256">
            <v:textbox style="mso-next-textbox:#文本框 244">
              <w:txbxContent>
                <w:p w:rsidR="00D87932" w:rsidRPr="004922A5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4922A5">
                    <w:rPr>
                      <w:rFonts w:hint="eastAsia"/>
                      <w:sz w:val="18"/>
                      <w:szCs w:val="18"/>
                    </w:rPr>
                    <w:t>开启展厅</w:t>
                  </w:r>
                </w:p>
              </w:txbxContent>
            </v:textbox>
          </v:shape>
        </w:pict>
      </w:r>
      <w:r w:rsidRPr="002B4B98">
        <w:pict>
          <v:line id="直线 169" o:spid="_x0000_s1222" style="position:absolute;left:0;text-align:left;z-index:251859968" from="270pt,54.6pt" to="270.05pt,54.6pt"/>
        </w:pict>
      </w:r>
    </w:p>
    <w:p w:rsidR="00C363C7" w:rsidRPr="006403BB" w:rsidRDefault="00C363C7" w:rsidP="00C363C7">
      <w:pPr>
        <w:spacing w:line="240" w:lineRule="atLeast"/>
        <w:ind w:left="420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left="420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left="420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left="420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left="420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left="420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left="420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left="420"/>
        <w:rPr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left="420"/>
        <w:rPr>
          <w:color w:val="000000"/>
          <w:szCs w:val="21"/>
        </w:rPr>
      </w:pPr>
    </w:p>
    <w:p w:rsidR="00C363C7" w:rsidRPr="006403BB" w:rsidRDefault="00C363C7" w:rsidP="00C363C7">
      <w:pPr>
        <w:rPr>
          <w:color w:val="000000"/>
          <w:sz w:val="28"/>
          <w:szCs w:val="28"/>
        </w:rPr>
      </w:pPr>
    </w:p>
    <w:p w:rsidR="00C363C7" w:rsidRPr="006403BB" w:rsidRDefault="00C363C7" w:rsidP="00C363C7">
      <w:pPr>
        <w:rPr>
          <w:color w:val="000000"/>
          <w:sz w:val="28"/>
          <w:szCs w:val="28"/>
        </w:rPr>
      </w:pPr>
    </w:p>
    <w:p w:rsidR="00C363C7" w:rsidRPr="006403BB" w:rsidRDefault="00C363C7" w:rsidP="00C363C7">
      <w:pPr>
        <w:rPr>
          <w:color w:val="000000"/>
          <w:sz w:val="28"/>
          <w:szCs w:val="28"/>
        </w:rPr>
      </w:pPr>
    </w:p>
    <w:p w:rsidR="00C363C7" w:rsidRPr="006403BB" w:rsidRDefault="002B4B98" w:rsidP="00C363C7">
      <w:pPr>
        <w:rPr>
          <w:color w:val="000000"/>
          <w:sz w:val="28"/>
          <w:szCs w:val="28"/>
        </w:rPr>
      </w:pPr>
      <w:r w:rsidRPr="002B4B98">
        <w:pict>
          <v:shape id="文本框 144" o:spid="_x0000_s1243" type="#_x0000_t202" style="position:absolute;left:0;text-align:left;margin-left:205.5pt;margin-top:15.6pt;width:130.85pt;height:26.45pt;z-index:251881472">
            <v:textbox style="mso-next-textbox:#文本框 144">
              <w:txbxContent>
                <w:p w:rsidR="00D87932" w:rsidRDefault="00D87932" w:rsidP="00C363C7">
                  <w:pPr>
                    <w:jc w:val="center"/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发现问题及时上报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rPr>
          <w:color w:val="000000"/>
          <w:sz w:val="28"/>
          <w:szCs w:val="28"/>
        </w:rPr>
      </w:pPr>
    </w:p>
    <w:p w:rsidR="00C363C7" w:rsidRPr="006403BB" w:rsidRDefault="002B4B98" w:rsidP="00856D58">
      <w:pPr>
        <w:pStyle w:val="afffb"/>
        <w:tabs>
          <w:tab w:val="left" w:pos="360"/>
        </w:tabs>
        <w:spacing w:beforeLines="50" w:afterLines="50"/>
        <w:ind w:left="4537"/>
        <w:rPr>
          <w:color w:val="000000"/>
        </w:rPr>
      </w:pPr>
      <w:r w:rsidRPr="002B4B98">
        <w:pict>
          <v:shape id="文本框 146" o:spid="_x0000_s1233" type="#_x0000_t202" style="position:absolute;left:0;text-align:left;margin-left:141.25pt;margin-top:23.4pt;width:111pt;height:24.3pt;z-index:251871232">
            <v:textbox style="mso-next-textbox:#文本框 146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清场、闭馆</w:t>
                  </w:r>
                </w:p>
              </w:txbxContent>
            </v:textbox>
          </v:shape>
        </w:pict>
      </w:r>
    </w:p>
    <w:p w:rsidR="00C363C7" w:rsidRPr="006403BB" w:rsidRDefault="002B4B98" w:rsidP="00856D58">
      <w:pPr>
        <w:pStyle w:val="afffb"/>
        <w:tabs>
          <w:tab w:val="left" w:pos="360"/>
        </w:tabs>
        <w:spacing w:beforeLines="50" w:afterLines="50"/>
        <w:rPr>
          <w:color w:val="000000"/>
        </w:rPr>
      </w:pPr>
      <w:r w:rsidRPr="002B4B98">
        <w:pict>
          <v:line id="直线 148" o:spid="_x0000_s1249" style="position:absolute;left:0;text-align:left;z-index:251887616" from="198.05pt,16.5pt" to="198.1pt,39.9pt">
            <v:stroke endarrow="block"/>
          </v:line>
        </w:pict>
      </w:r>
    </w:p>
    <w:p w:rsidR="00C363C7" w:rsidRPr="006403BB" w:rsidRDefault="002B4B98" w:rsidP="00856D58">
      <w:pPr>
        <w:pStyle w:val="afffb"/>
        <w:tabs>
          <w:tab w:val="left" w:pos="360"/>
        </w:tabs>
        <w:spacing w:beforeLines="50" w:afterLines="50"/>
        <w:ind w:left="4537"/>
        <w:rPr>
          <w:color w:val="000000"/>
        </w:rPr>
      </w:pPr>
      <w:r w:rsidRPr="002B4B98">
        <w:pict>
          <v:shape id="文本框 147" o:spid="_x0000_s1238" type="#_x0000_t202" style="position:absolute;left:0;text-align:left;margin-left:152.3pt;margin-top:16.5pt;width:99.95pt;height:27pt;z-index:251876352">
            <v:textbox style="mso-next-textbox:#文本框 147">
              <w:txbxContent>
                <w:p w:rsidR="00D87932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工作记录</w:t>
                  </w:r>
                </w:p>
                <w:p w:rsidR="00116FEB" w:rsidRDefault="00116FEB" w:rsidP="00C363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16FEB" w:rsidRDefault="00116FEB" w:rsidP="00C363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16FEB" w:rsidRDefault="00116FEB" w:rsidP="00C363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16FEB" w:rsidRPr="00AD5C33" w:rsidRDefault="00116FEB" w:rsidP="00C363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20EE5" w:rsidRDefault="00820EE5" w:rsidP="00856D58">
      <w:pPr>
        <w:pStyle w:val="afffb"/>
        <w:tabs>
          <w:tab w:val="left" w:pos="360"/>
        </w:tabs>
        <w:spacing w:beforeLines="50" w:afterLines="50"/>
        <w:rPr>
          <w:color w:val="000000"/>
        </w:rPr>
      </w:pPr>
      <w:bookmarkStart w:id="36" w:name="_Toc506214565"/>
    </w:p>
    <w:p w:rsidR="00E55ADA" w:rsidRDefault="00E55ADA" w:rsidP="008846EF">
      <w:pPr>
        <w:pStyle w:val="af6"/>
        <w:ind w:firstLineChars="0" w:firstLine="0"/>
      </w:pPr>
    </w:p>
    <w:p w:rsidR="00116FEB" w:rsidRDefault="00116FEB" w:rsidP="00116FEB">
      <w:pPr>
        <w:pStyle w:val="afffb"/>
        <w:numPr>
          <w:ilvl w:val="0"/>
          <w:numId w:val="24"/>
        </w:numPr>
        <w:ind w:left="0"/>
        <w:rPr>
          <w:color w:val="000000"/>
        </w:rPr>
      </w:pPr>
      <w:r w:rsidRPr="00820EE5">
        <w:rPr>
          <w:rFonts w:hint="eastAsia"/>
          <w:color w:val="000000"/>
        </w:rPr>
        <w:t>展厅秩序服务岗位</w:t>
      </w:r>
      <w:r>
        <w:rPr>
          <w:rFonts w:hint="eastAsia"/>
          <w:color w:val="000000"/>
        </w:rPr>
        <w:t>工作</w:t>
      </w:r>
      <w:r w:rsidRPr="006403BB">
        <w:rPr>
          <w:rFonts w:hint="eastAsia"/>
          <w:color w:val="000000"/>
        </w:rPr>
        <w:t>流程示意图</w:t>
      </w:r>
    </w:p>
    <w:p w:rsidR="00116FEB" w:rsidRPr="00116FEB" w:rsidRDefault="00116FEB" w:rsidP="008846EF">
      <w:pPr>
        <w:pStyle w:val="af6"/>
        <w:ind w:firstLineChars="0" w:firstLine="0"/>
      </w:pPr>
    </w:p>
    <w:p w:rsidR="00C363C7" w:rsidRPr="006403BB" w:rsidRDefault="00C363C7" w:rsidP="00820EE5">
      <w:pPr>
        <w:pStyle w:val="a4"/>
        <w:spacing w:before="156" w:after="156"/>
      </w:pPr>
      <w:bookmarkStart w:id="37" w:name="_Toc506214556"/>
      <w:bookmarkStart w:id="38" w:name="_Toc505956671"/>
      <w:bookmarkStart w:id="39" w:name="_Toc516217982"/>
      <w:bookmarkEnd w:id="36"/>
      <w:r w:rsidRPr="006403BB">
        <w:rPr>
          <w:rFonts w:hint="eastAsia"/>
        </w:rPr>
        <w:t>保洁服务</w:t>
      </w:r>
      <w:bookmarkEnd w:id="37"/>
      <w:bookmarkEnd w:id="38"/>
      <w:bookmarkEnd w:id="39"/>
    </w:p>
    <w:p w:rsidR="00C363C7" w:rsidRPr="006403BB" w:rsidRDefault="00C363C7" w:rsidP="00820EE5">
      <w:pPr>
        <w:pStyle w:val="a5"/>
      </w:pPr>
      <w:r w:rsidRPr="006403BB">
        <w:rPr>
          <w:rFonts w:hint="eastAsia"/>
        </w:rPr>
        <w:t>保洁服务岗位职责</w:t>
      </w:r>
    </w:p>
    <w:p w:rsidR="00C363C7" w:rsidRPr="006403BB" w:rsidRDefault="00C363C7" w:rsidP="0027023F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负责所辖区域的卫生清扫和保洁。</w:t>
      </w:r>
    </w:p>
    <w:p w:rsidR="00C363C7" w:rsidRPr="006403BB" w:rsidRDefault="00C363C7" w:rsidP="0027023F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负责卫生用品的保管、维护和补充。</w:t>
      </w:r>
    </w:p>
    <w:p w:rsidR="00C363C7" w:rsidRPr="006403BB" w:rsidRDefault="00C363C7" w:rsidP="00820EE5">
      <w:pPr>
        <w:pStyle w:val="a5"/>
        <w:rPr>
          <w:rFonts w:ascii="宋体" w:eastAsia="宋体" w:hAnsi="宋体"/>
          <w:color w:val="000000"/>
        </w:rPr>
      </w:pPr>
      <w:r w:rsidRPr="006403BB">
        <w:rPr>
          <w:rFonts w:hint="eastAsia"/>
        </w:rPr>
        <w:t>保洁服务岗位工作标准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  <w:color w:val="000000"/>
        </w:rPr>
      </w:pPr>
      <w:r w:rsidRPr="006403BB">
        <w:rPr>
          <w:rFonts w:ascii="宋体" w:eastAsia="宋体" w:hAnsi="宋体" w:hint="eastAsia"/>
          <w:color w:val="000000"/>
        </w:rPr>
        <w:t>保洁卫生应符合</w:t>
      </w:r>
      <w:r w:rsidRPr="006403BB">
        <w:rPr>
          <w:rFonts w:ascii="宋体" w:eastAsia="宋体" w:hAnsi="宋体"/>
          <w:color w:val="000000"/>
        </w:rPr>
        <w:t>GB 9669</w:t>
      </w:r>
      <w:r w:rsidRPr="006403BB">
        <w:rPr>
          <w:rFonts w:ascii="宋体" w:eastAsia="宋体" w:hAnsi="宋体" w:hint="eastAsia"/>
          <w:color w:val="000000"/>
        </w:rPr>
        <w:t xml:space="preserve"> 的规定。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认真做好所辖区域日常保洁，保证设备设施干净卫生。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随时进行卫生巡视，保持环境整洁。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及时清运垃圾。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color w:val="000000"/>
        </w:rPr>
      </w:pPr>
      <w:r w:rsidRPr="006403BB">
        <w:rPr>
          <w:rFonts w:ascii="宋体" w:eastAsia="宋体" w:hAnsi="宋体" w:hint="eastAsia"/>
          <w:color w:val="000000"/>
        </w:rPr>
        <w:t>卫生间管理服务质量应符合GB/T 18973－2016中6.1.3.3的通用要求，还应符合GB/T 18973</w:t>
      </w:r>
      <w:r w:rsidR="006631E8" w:rsidRPr="006403BB">
        <w:rPr>
          <w:rFonts w:ascii="宋体" w:eastAsia="宋体" w:hAnsi="宋体" w:hint="eastAsia"/>
          <w:color w:val="000000"/>
        </w:rPr>
        <w:t>－2016中A级</w:t>
      </w:r>
      <w:r w:rsidRPr="006403BB">
        <w:rPr>
          <w:rFonts w:ascii="宋体" w:eastAsia="宋体" w:hAnsi="宋体" w:hint="eastAsia"/>
          <w:color w:val="000000"/>
        </w:rPr>
        <w:t>管理服务质量要求。</w:t>
      </w:r>
    </w:p>
    <w:p w:rsidR="00C363C7" w:rsidRPr="006403BB" w:rsidRDefault="00C363C7" w:rsidP="00820EE5">
      <w:pPr>
        <w:pStyle w:val="a5"/>
      </w:pPr>
      <w:r w:rsidRPr="006403BB">
        <w:rPr>
          <w:rFonts w:hint="eastAsia"/>
        </w:rPr>
        <w:lastRenderedPageBreak/>
        <w:t>卫生保洁岗位工作流程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领取卫生用品。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进行卫生清扫。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保持环境清洁。</w:t>
      </w:r>
    </w:p>
    <w:p w:rsidR="00C363C7" w:rsidRPr="006403BB" w:rsidRDefault="00C363C7" w:rsidP="00820EE5">
      <w:pPr>
        <w:pStyle w:val="a5"/>
      </w:pPr>
      <w:r w:rsidRPr="006403BB">
        <w:rPr>
          <w:rFonts w:hint="eastAsia"/>
        </w:rPr>
        <w:t>卫生保洁岗位工作流程图</w:t>
      </w:r>
    </w:p>
    <w:p w:rsidR="00C363C7" w:rsidRPr="006403BB" w:rsidRDefault="00820EE5" w:rsidP="00C363C7">
      <w:pPr>
        <w:pStyle w:val="a5"/>
        <w:numPr>
          <w:ilvl w:val="0"/>
          <w:numId w:val="0"/>
        </w:numPr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卫生保洁岗位工作</w:t>
      </w:r>
      <w:r w:rsidR="00B81285" w:rsidRPr="00B81285">
        <w:rPr>
          <w:rFonts w:ascii="宋体" w:eastAsia="宋体" w:hAnsi="宋体" w:hint="eastAsia"/>
          <w:color w:val="000000"/>
        </w:rPr>
        <w:t>流程</w:t>
      </w:r>
      <w:r w:rsidR="00C363C7" w:rsidRPr="006403BB">
        <w:rPr>
          <w:rFonts w:ascii="宋体" w:eastAsia="宋体" w:hAnsi="宋体" w:hint="eastAsia"/>
          <w:color w:val="000000"/>
        </w:rPr>
        <w:t>见图7所示。</w:t>
      </w:r>
    </w:p>
    <w:p w:rsidR="00C363C7" w:rsidRPr="006403BB" w:rsidRDefault="00C363C7" w:rsidP="00C363C7">
      <w:pPr>
        <w:pStyle w:val="af6"/>
        <w:ind w:firstLine="420"/>
      </w:pPr>
    </w:p>
    <w:p w:rsidR="00C363C7" w:rsidRPr="006403BB" w:rsidRDefault="002B4B98" w:rsidP="00C363C7">
      <w:pPr>
        <w:rPr>
          <w:color w:val="000000"/>
        </w:rPr>
      </w:pPr>
      <w:r w:rsidRPr="002B4B98">
        <w:pict>
          <v:shape id="文本框 197" o:spid="_x0000_s1128" type="#_x0000_t202" style="position:absolute;left:0;text-align:left;margin-left:157.5pt;margin-top:54.6pt;width:81pt;height:23.5pt;z-index:251763712">
            <v:textbox style="mso-next-textbox:#文本框 197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领取保洁物品</w:t>
                  </w:r>
                </w:p>
              </w:txbxContent>
            </v:textbox>
          </v:shape>
        </w:pict>
      </w:r>
      <w:r w:rsidRPr="002B4B98">
        <w:pict>
          <v:shape id="文本框 198" o:spid="_x0000_s1138" type="#_x0000_t202" style="position:absolute;left:0;text-align:left;margin-left:157.5pt;margin-top:195pt;width:81pt;height:23.5pt;z-index:251773952">
            <v:textbox style="mso-next-textbox:#文本框 198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保持清洁</w:t>
                  </w:r>
                </w:p>
              </w:txbxContent>
            </v:textbox>
          </v:shape>
        </w:pict>
      </w:r>
      <w:r w:rsidRPr="002B4B98">
        <w:pict>
          <v:shape id="文本框 199" o:spid="_x0000_s1137" type="#_x0000_t202" style="position:absolute;left:0;text-align:left;margin-left:234pt;margin-top:124.8pt;width:1in;height:23.5pt;z-index:251772928">
            <v:textbox style="mso-next-textbox:#文本框 199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卫生巡检</w:t>
                  </w:r>
                </w:p>
              </w:txbxContent>
            </v:textbox>
          </v:shape>
        </w:pict>
      </w:r>
      <w:r w:rsidRPr="002B4B98">
        <w:pict>
          <v:shape id="文本框 200" o:spid="_x0000_s1139" type="#_x0000_t202" style="position:absolute;left:0;text-align:left;margin-left:162pt;margin-top:241.8pt;width:1in;height:23.5pt;z-index:251774976">
            <v:textbox style="mso-next-textbox:#文本框 200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服务结束</w:t>
                  </w:r>
                </w:p>
              </w:txbxContent>
            </v:textbox>
          </v:shape>
        </w:pict>
      </w:r>
      <w:r w:rsidRPr="002B4B98">
        <w:pict>
          <v:line id="直线 201" o:spid="_x0000_s1133" style="position:absolute;left:0;text-align:left;z-index:251768832" from="198pt,218.4pt" to="198.05pt,241.8pt">
            <v:stroke endarrow="block"/>
          </v:line>
        </w:pict>
      </w:r>
      <w:r w:rsidRPr="002B4B98">
        <w:pict>
          <v:line id="直线 202" o:spid="_x0000_s1127" style="position:absolute;left:0;text-align:left;z-index:251762688" from="198pt,171.6pt" to="198.05pt,195pt">
            <v:stroke endarrow="block"/>
          </v:line>
        </w:pict>
      </w:r>
      <w:r w:rsidRPr="002B4B98">
        <w:pict>
          <v:line id="直线 203" o:spid="_x0000_s1134" style="position:absolute;left:0;text-align:left;z-index:251769856" from="126pt,171.6pt" to="270pt,171.6pt"/>
        </w:pict>
      </w:r>
      <w:r w:rsidRPr="002B4B98">
        <w:pict>
          <v:line id="直线 204" o:spid="_x0000_s1131" style="position:absolute;left:0;text-align:left;z-index:251766784" from="270pt,148.2pt" to="270.05pt,171.6pt">
            <v:stroke endarrow="block"/>
          </v:line>
        </w:pict>
      </w:r>
      <w:r w:rsidRPr="002B4B98">
        <w:pict>
          <v:line id="直线 205" o:spid="_x0000_s1129" style="position:absolute;left:0;text-align:left;z-index:251764736" from="126pt,148.2pt" to="126.05pt,171.6pt">
            <v:stroke endarrow="block"/>
          </v:line>
        </w:pict>
      </w:r>
      <w:r w:rsidRPr="002B4B98">
        <w:pict>
          <v:line id="直线 206" o:spid="_x0000_s1135" style="position:absolute;left:0;text-align:left;z-index:251770880" from="270pt,101.4pt" to="270.05pt,124.8pt">
            <v:stroke endarrow="block"/>
          </v:line>
        </w:pict>
      </w:r>
      <w:r w:rsidRPr="002B4B98">
        <w:pict>
          <v:shape id="文本框 207" o:spid="_x0000_s1136" type="#_x0000_t202" style="position:absolute;left:0;text-align:left;margin-left:90pt;margin-top:124.8pt;width:1in;height:23.5pt;z-index:251771904">
            <v:textbox style="mso-next-textbox:#文本框 207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实施保洁</w:t>
                  </w:r>
                </w:p>
              </w:txbxContent>
            </v:textbox>
          </v:shape>
        </w:pict>
      </w:r>
      <w:r w:rsidRPr="002B4B98">
        <w:pict>
          <v:line id="直线 208" o:spid="_x0000_s1126" style="position:absolute;left:0;text-align:left;z-index:251761664" from="126pt,101.4pt" to="126.05pt,124.8pt">
            <v:stroke endarrow="block"/>
          </v:line>
        </w:pict>
      </w:r>
      <w:r w:rsidRPr="002B4B98">
        <w:pict>
          <v:line id="直线 209" o:spid="_x0000_s1132" style="position:absolute;left:0;text-align:left;z-index:251767808" from="126pt,101.4pt" to="270pt,101.4pt"/>
        </w:pict>
      </w:r>
      <w:r w:rsidRPr="002B4B98">
        <w:pict>
          <v:line id="直线 210" o:spid="_x0000_s1130" style="position:absolute;left:0;text-align:left;z-index:251765760" from="198pt,78pt" to="198.05pt,101.4pt">
            <v:stroke endarrow="block"/>
          </v:line>
        </w:pict>
      </w:r>
      <w:r w:rsidRPr="002B4B98">
        <w:pict>
          <v:line id="直线 211" o:spid="_x0000_s1125" style="position:absolute;left:0;text-align:left;z-index:251760640" from="198pt,31.2pt" to="198.05pt,54.6pt">
            <v:stroke endarrow="block"/>
          </v:line>
        </w:pict>
      </w:r>
      <w:r w:rsidRPr="002B4B98">
        <w:pict>
          <v:shape id="文本框 212" o:spid="_x0000_s1124" type="#_x0000_t202" style="position:absolute;left:0;text-align:left;margin-left:162pt;margin-top:7.8pt;width:1in;height:23.5pt;z-index:251759616">
            <v:textbox style="mso-next-textbox:#文本框 212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卫生保洁</w:t>
                  </w:r>
                </w:p>
              </w:txbxContent>
            </v:textbox>
          </v:shape>
        </w:pict>
      </w:r>
      <w:r w:rsidRPr="002B4B98">
        <w:pict>
          <v:line id="直线 213" o:spid="_x0000_s1123" style="position:absolute;left:0;text-align:left;z-index:251758592" from="270pt,54.6pt" to="270.05pt,54.6pt"/>
        </w:pict>
      </w:r>
    </w:p>
    <w:p w:rsidR="00C363C7" w:rsidRPr="006403BB" w:rsidRDefault="00C363C7" w:rsidP="00C363C7">
      <w:pPr>
        <w:rPr>
          <w:rFonts w:ascii="宋体"/>
          <w:color w:val="000000"/>
          <w:sz w:val="18"/>
          <w:szCs w:val="18"/>
        </w:rPr>
      </w:pPr>
    </w:p>
    <w:p w:rsidR="00C363C7" w:rsidRPr="006403BB" w:rsidRDefault="00C363C7" w:rsidP="00C363C7">
      <w:pPr>
        <w:rPr>
          <w:rFonts w:ascii="宋体"/>
          <w:color w:val="000000"/>
          <w:sz w:val="18"/>
          <w:szCs w:val="18"/>
        </w:rPr>
      </w:pPr>
    </w:p>
    <w:p w:rsidR="00C363C7" w:rsidRPr="006403BB" w:rsidRDefault="00C363C7" w:rsidP="00C363C7">
      <w:pPr>
        <w:spacing w:line="360" w:lineRule="auto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360" w:lineRule="auto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360" w:lineRule="auto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360" w:lineRule="auto"/>
        <w:rPr>
          <w:rFonts w:ascii="宋体"/>
          <w:color w:val="000000"/>
          <w:szCs w:val="21"/>
        </w:rPr>
      </w:pPr>
    </w:p>
    <w:p w:rsidR="00C363C7" w:rsidRPr="006403BB" w:rsidRDefault="00C363C7" w:rsidP="00C363C7">
      <w:pPr>
        <w:spacing w:line="240" w:lineRule="atLeast"/>
        <w:ind w:firstLineChars="396" w:firstLine="832"/>
        <w:rPr>
          <w:color w:val="000000"/>
        </w:rPr>
      </w:pPr>
    </w:p>
    <w:p w:rsidR="00C363C7" w:rsidRPr="006403BB" w:rsidRDefault="00C363C7" w:rsidP="00C363C7">
      <w:pPr>
        <w:spacing w:line="240" w:lineRule="atLeast"/>
        <w:ind w:firstLineChars="396" w:firstLine="832"/>
        <w:rPr>
          <w:color w:val="000000"/>
        </w:rPr>
      </w:pPr>
    </w:p>
    <w:p w:rsidR="00C363C7" w:rsidRPr="006403BB" w:rsidRDefault="00C363C7" w:rsidP="00C363C7">
      <w:pPr>
        <w:spacing w:line="240" w:lineRule="atLeast"/>
        <w:ind w:firstLineChars="396" w:firstLine="832"/>
        <w:rPr>
          <w:color w:val="000000"/>
        </w:rPr>
      </w:pPr>
    </w:p>
    <w:p w:rsidR="00C363C7" w:rsidRPr="006403BB" w:rsidRDefault="00C363C7" w:rsidP="00C363C7">
      <w:pPr>
        <w:spacing w:line="240" w:lineRule="atLeast"/>
        <w:ind w:firstLineChars="396" w:firstLine="832"/>
        <w:rPr>
          <w:color w:val="000000"/>
        </w:rPr>
      </w:pPr>
    </w:p>
    <w:p w:rsidR="00C363C7" w:rsidRPr="006403BB" w:rsidRDefault="00C363C7" w:rsidP="00856D58">
      <w:pPr>
        <w:pStyle w:val="afffb"/>
        <w:tabs>
          <w:tab w:val="left" w:pos="360"/>
        </w:tabs>
        <w:spacing w:beforeLines="50" w:afterLines="50"/>
        <w:ind w:left="4537"/>
      </w:pPr>
    </w:p>
    <w:p w:rsidR="00C363C7" w:rsidRDefault="00C363C7" w:rsidP="00856D58">
      <w:pPr>
        <w:pStyle w:val="afffb"/>
        <w:tabs>
          <w:tab w:val="left" w:pos="360"/>
        </w:tabs>
        <w:spacing w:beforeLines="50" w:afterLines="50"/>
        <w:jc w:val="both"/>
      </w:pPr>
    </w:p>
    <w:p w:rsidR="00146432" w:rsidRDefault="00146432" w:rsidP="00146432">
      <w:pPr>
        <w:pStyle w:val="af6"/>
        <w:ind w:firstLine="420"/>
      </w:pPr>
    </w:p>
    <w:p w:rsidR="00146432" w:rsidRPr="00146432" w:rsidRDefault="00146432" w:rsidP="00146432">
      <w:pPr>
        <w:pStyle w:val="af6"/>
        <w:ind w:firstLine="420"/>
      </w:pPr>
    </w:p>
    <w:p w:rsidR="00146432" w:rsidRDefault="00E55ADA" w:rsidP="00146432">
      <w:pPr>
        <w:pStyle w:val="afffb"/>
        <w:numPr>
          <w:ilvl w:val="0"/>
          <w:numId w:val="24"/>
        </w:numPr>
        <w:ind w:left="0"/>
        <w:rPr>
          <w:color w:val="000000"/>
        </w:rPr>
      </w:pPr>
      <w:r w:rsidRPr="006403BB">
        <w:rPr>
          <w:rFonts w:hint="eastAsia"/>
          <w:color w:val="000000"/>
        </w:rPr>
        <w:t>卫生保洁岗位</w:t>
      </w:r>
      <w:r w:rsidR="00146432">
        <w:rPr>
          <w:rFonts w:hint="eastAsia"/>
          <w:color w:val="000000"/>
        </w:rPr>
        <w:t>工作</w:t>
      </w:r>
      <w:r w:rsidR="00146432" w:rsidRPr="006403BB">
        <w:rPr>
          <w:rFonts w:hint="eastAsia"/>
          <w:color w:val="000000"/>
        </w:rPr>
        <w:t>流程示意图</w:t>
      </w:r>
    </w:p>
    <w:p w:rsidR="00C363C7" w:rsidRPr="006403BB" w:rsidRDefault="00C363C7" w:rsidP="00820EE5">
      <w:pPr>
        <w:pStyle w:val="a4"/>
        <w:spacing w:before="156" w:after="156"/>
      </w:pPr>
      <w:bookmarkStart w:id="40" w:name="_Toc506214557"/>
      <w:bookmarkStart w:id="41" w:name="_Toc505956672"/>
      <w:bookmarkStart w:id="42" w:name="_Toc516217983"/>
      <w:r w:rsidRPr="006403BB">
        <w:rPr>
          <w:rFonts w:hint="eastAsia"/>
        </w:rPr>
        <w:t>经营服务</w:t>
      </w:r>
      <w:bookmarkEnd w:id="40"/>
      <w:bookmarkEnd w:id="41"/>
      <w:bookmarkEnd w:id="42"/>
    </w:p>
    <w:p w:rsidR="00C363C7" w:rsidRPr="006403BB" w:rsidRDefault="00C363C7" w:rsidP="00820EE5">
      <w:pPr>
        <w:pStyle w:val="a5"/>
      </w:pPr>
      <w:r w:rsidRPr="006403BB">
        <w:rPr>
          <w:rFonts w:hint="eastAsia"/>
        </w:rPr>
        <w:t>经营服务岗位职责</w:t>
      </w:r>
    </w:p>
    <w:p w:rsidR="00C363C7" w:rsidRPr="00820EE5" w:rsidRDefault="00C363C7" w:rsidP="00820EE5">
      <w:pPr>
        <w:pStyle w:val="a6"/>
        <w:rPr>
          <w:rFonts w:ascii="宋体" w:eastAsia="宋体" w:hAnsi="宋体"/>
        </w:rPr>
      </w:pPr>
      <w:r w:rsidRPr="00820EE5">
        <w:rPr>
          <w:rFonts w:ascii="宋体" w:eastAsia="宋体" w:hAnsi="宋体" w:hint="eastAsia"/>
        </w:rPr>
        <w:t>负责商品的查验、销售服务工作。</w:t>
      </w:r>
    </w:p>
    <w:p w:rsidR="00C363C7" w:rsidRPr="00820EE5" w:rsidRDefault="00C363C7" w:rsidP="00820EE5">
      <w:pPr>
        <w:pStyle w:val="a6"/>
        <w:rPr>
          <w:rFonts w:ascii="宋体" w:eastAsia="宋体" w:hAnsi="宋体"/>
        </w:rPr>
      </w:pPr>
      <w:r w:rsidRPr="00820EE5">
        <w:rPr>
          <w:rFonts w:ascii="宋体" w:eastAsia="宋体" w:hAnsi="宋体" w:hint="eastAsia"/>
        </w:rPr>
        <w:t>负责商品的数量清点、保管与账目管理。</w:t>
      </w:r>
    </w:p>
    <w:p w:rsidR="00C363C7" w:rsidRPr="00820EE5" w:rsidRDefault="00C363C7" w:rsidP="00820EE5">
      <w:pPr>
        <w:pStyle w:val="a6"/>
        <w:rPr>
          <w:rFonts w:ascii="宋体" w:eastAsia="宋体" w:hAnsi="宋体"/>
        </w:rPr>
      </w:pPr>
      <w:r w:rsidRPr="00820EE5">
        <w:rPr>
          <w:rFonts w:ascii="宋体" w:eastAsia="宋体" w:hAnsi="宋体" w:hint="eastAsia"/>
        </w:rPr>
        <w:t>负责保持销售商品和环境的卫生与整洁。</w:t>
      </w:r>
    </w:p>
    <w:p w:rsidR="00C363C7" w:rsidRPr="00820EE5" w:rsidRDefault="00C363C7" w:rsidP="00820EE5">
      <w:pPr>
        <w:pStyle w:val="a6"/>
        <w:rPr>
          <w:rFonts w:ascii="宋体" w:eastAsia="宋体" w:hAnsi="宋体"/>
        </w:rPr>
      </w:pPr>
      <w:r w:rsidRPr="00820EE5">
        <w:rPr>
          <w:rFonts w:ascii="宋体" w:eastAsia="宋体" w:hAnsi="宋体" w:hint="eastAsia"/>
        </w:rPr>
        <w:t>负责商品投诉受理、问题上报和退换货工作。</w:t>
      </w:r>
    </w:p>
    <w:p w:rsidR="00C363C7" w:rsidRPr="006403BB" w:rsidRDefault="00C363C7" w:rsidP="00820EE5">
      <w:pPr>
        <w:pStyle w:val="a5"/>
      </w:pPr>
      <w:r w:rsidRPr="006403BB">
        <w:rPr>
          <w:rFonts w:hint="eastAsia"/>
        </w:rPr>
        <w:t>经营服务岗位工作标准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熟悉商品种类、特性。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销售服务热情周到，不售有质量问题商品。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环境卫生整洁，商品摆放有序。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唱收唱付准确，做到账目清晰。</w:t>
      </w:r>
    </w:p>
    <w:p w:rsidR="00C363C7" w:rsidRPr="006403BB" w:rsidRDefault="00C363C7" w:rsidP="00175909">
      <w:pPr>
        <w:pStyle w:val="a5"/>
      </w:pPr>
      <w:r w:rsidRPr="006403BB">
        <w:rPr>
          <w:rFonts w:hint="eastAsia"/>
        </w:rPr>
        <w:t>经营服务岗位工作流程</w:t>
      </w:r>
    </w:p>
    <w:p w:rsidR="00C363C7" w:rsidRPr="006403BB" w:rsidRDefault="007076EE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掌握</w:t>
      </w:r>
      <w:r w:rsidR="00C363C7" w:rsidRPr="006403BB">
        <w:rPr>
          <w:rFonts w:ascii="宋体" w:eastAsia="宋体" w:hAnsi="宋体" w:hint="eastAsia"/>
        </w:rPr>
        <w:t>商品特性。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整理货架，清扫卫生。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介绍、销售商品。</w:t>
      </w:r>
    </w:p>
    <w:p w:rsidR="00C363C7" w:rsidRPr="006403BB" w:rsidRDefault="00C363C7" w:rsidP="00175909">
      <w:pPr>
        <w:pStyle w:val="a6"/>
        <w:numPr>
          <w:ilvl w:val="3"/>
          <w:numId w:val="1"/>
        </w:numPr>
        <w:ind w:left="0"/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清点商品、整理账目。</w:t>
      </w:r>
    </w:p>
    <w:p w:rsidR="00C363C7" w:rsidRDefault="00C363C7" w:rsidP="00820EE5">
      <w:pPr>
        <w:pStyle w:val="a5"/>
      </w:pPr>
      <w:r w:rsidRPr="006403BB">
        <w:rPr>
          <w:rFonts w:hint="eastAsia"/>
        </w:rPr>
        <w:lastRenderedPageBreak/>
        <w:t>经营服务岗位工作流程图</w:t>
      </w:r>
    </w:p>
    <w:p w:rsidR="00C363C7" w:rsidRPr="006403BB" w:rsidRDefault="00820EE5" w:rsidP="00C363C7">
      <w:pPr>
        <w:pStyle w:val="a5"/>
        <w:numPr>
          <w:ilvl w:val="0"/>
          <w:numId w:val="0"/>
        </w:numPr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经营服务岗位工作</w:t>
      </w:r>
      <w:r w:rsidR="00B81285">
        <w:rPr>
          <w:rFonts w:ascii="宋体" w:eastAsia="宋体" w:hAnsi="宋体" w:hint="eastAsia"/>
          <w:color w:val="000000"/>
        </w:rPr>
        <w:t>流程</w:t>
      </w:r>
      <w:r w:rsidR="00C363C7" w:rsidRPr="006403BB">
        <w:rPr>
          <w:rFonts w:ascii="宋体" w:eastAsia="宋体" w:hAnsi="宋体" w:hint="eastAsia"/>
          <w:color w:val="000000"/>
        </w:rPr>
        <w:t>见图8所示。</w:t>
      </w:r>
    </w:p>
    <w:p w:rsidR="00820EE5" w:rsidRDefault="00820EE5" w:rsidP="00C363C7">
      <w:pPr>
        <w:rPr>
          <w:color w:val="000000"/>
        </w:rPr>
      </w:pPr>
    </w:p>
    <w:p w:rsidR="00C363C7" w:rsidRPr="006403BB" w:rsidRDefault="002B4B98" w:rsidP="00C363C7">
      <w:pPr>
        <w:rPr>
          <w:color w:val="000000"/>
        </w:rPr>
      </w:pPr>
      <w:r w:rsidRPr="002B4B98">
        <w:pict>
          <v:line id="直线 222" o:spid="_x0000_s1152" style="position:absolute;left:0;text-align:left;z-index:251788288" from="270pt,288.6pt" to="270.05pt,312pt">
            <v:stroke endarrow="block"/>
          </v:line>
        </w:pict>
      </w:r>
      <w:r w:rsidRPr="002B4B98">
        <w:pict>
          <v:line id="直线 223" o:spid="_x0000_s1149" style="position:absolute;left:0;text-align:left;z-index:251785216" from="126pt,288.6pt" to="126.05pt,312pt">
            <v:stroke endarrow="block"/>
          </v:line>
        </w:pict>
      </w:r>
      <w:r w:rsidRPr="002B4B98">
        <w:pict>
          <v:line id="直线 224" o:spid="_x0000_s1167" style="position:absolute;left:0;text-align:left;z-index:251803648" from="126pt,288.6pt" to="270pt,288.6pt"/>
        </w:pict>
      </w:r>
      <w:r w:rsidRPr="002B4B98">
        <w:pict>
          <v:shape id="文本框 225" o:spid="_x0000_s1165" type="#_x0000_t202" style="position:absolute;left:0;text-align:left;margin-left:162pt;margin-top:241.8pt;width:1in;height:23.5pt;z-index:251801600">
            <v:textbox style="mso-next-textbox:#文本框 225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介绍商品</w:t>
                  </w:r>
                </w:p>
              </w:txbxContent>
            </v:textbox>
          </v:shape>
        </w:pict>
      </w:r>
      <w:r w:rsidRPr="002B4B98">
        <w:pict>
          <v:line id="直线 226" o:spid="_x0000_s1151" style="position:absolute;left:0;text-align:left;z-index:251787264" from="198pt,218.4pt" to="198.05pt,241.8pt">
            <v:stroke endarrow="block"/>
          </v:line>
        </w:pict>
      </w:r>
      <w:r w:rsidRPr="002B4B98">
        <w:pict>
          <v:line id="直线 227" o:spid="_x0000_s1164" style="position:absolute;left:0;text-align:left;z-index:251800576" from="126pt,218.4pt" to="270pt,218.4pt"/>
        </w:pict>
      </w:r>
      <w:r w:rsidRPr="002B4B98">
        <w:pict>
          <v:line id="直线 228" o:spid="_x0000_s1150" style="position:absolute;left:0;text-align:left;z-index:251786240" from="270pt,195pt" to="270.05pt,218.4pt">
            <v:stroke endarrow="block"/>
          </v:line>
        </w:pict>
      </w:r>
      <w:r w:rsidRPr="002B4B98">
        <w:pict>
          <v:line id="直线 229" o:spid="_x0000_s1147" style="position:absolute;left:0;text-align:left;z-index:251783168" from="126pt,195pt" to="126.05pt,218.4pt">
            <v:stroke endarrow="block"/>
          </v:line>
        </w:pict>
      </w:r>
      <w:r w:rsidRPr="002B4B98">
        <w:pict>
          <v:shape id="文本框 230" o:spid="_x0000_s1161" type="#_x0000_t202" style="position:absolute;left:0;text-align:left;margin-left:234pt;margin-top:171.6pt;width:1in;height:23.5pt;z-index:251797504">
            <v:textbox style="mso-next-textbox:#文本框 230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整理货架</w:t>
                  </w:r>
                </w:p>
              </w:txbxContent>
            </v:textbox>
          </v:shape>
        </w:pict>
      </w:r>
      <w:r w:rsidRPr="002B4B98">
        <w:pict>
          <v:shape id="文本框 237" o:spid="_x0000_s1160" type="#_x0000_t202" style="position:absolute;left:0;text-align:left;margin-left:90pt;margin-top:171.6pt;width:1in;height:23.5pt;z-index:251796480">
            <v:textbox style="mso-next-textbox:#文本框 237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清扫卫生</w:t>
                  </w:r>
                </w:p>
              </w:txbxContent>
            </v:textbox>
          </v:shape>
        </w:pict>
      </w:r>
      <w:r w:rsidRPr="002B4B98">
        <w:pict>
          <v:line id="直线 232" o:spid="_x0000_s1145" style="position:absolute;left:0;text-align:left;z-index:251781120" from="270pt,148.2pt" to="270.05pt,171.6pt">
            <v:stroke endarrow="block"/>
          </v:line>
        </w:pict>
      </w:r>
      <w:r w:rsidRPr="002B4B98">
        <w:pict>
          <v:line id="直线 233" o:spid="_x0000_s1146" style="position:absolute;left:0;text-align:left;z-index:251782144" from="126pt,148.2pt" to="126.05pt,171.6pt">
            <v:stroke endarrow="block"/>
          </v:line>
        </w:pict>
      </w:r>
      <w:r w:rsidRPr="002B4B98">
        <w:pict>
          <v:line id="直线 234" o:spid="_x0000_s1148" style="position:absolute;left:0;text-align:left;z-index:251784192" from="126pt,148.2pt" to="270pt,148.2pt"/>
        </w:pict>
      </w:r>
      <w:r w:rsidRPr="002B4B98">
        <w:pict>
          <v:shape id="文本框 238" o:spid="_x0000_s1159" type="#_x0000_t202" style="position:absolute;left:0;text-align:left;margin-left:162pt;margin-top:7.8pt;width:1in;height:23.5pt;z-index:251795456">
            <v:textbox style="mso-next-textbox:#文本框 238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经营服务</w:t>
                  </w:r>
                </w:p>
              </w:txbxContent>
            </v:textbox>
          </v:shape>
        </w:pict>
      </w:r>
      <w:r w:rsidRPr="002B4B98">
        <w:pict>
          <v:shape id="文本框 239" o:spid="_x0000_s1141" type="#_x0000_t202" style="position:absolute;left:0;text-align:left;margin-left:162pt;margin-top:7.8pt;width:63pt;height:23.5pt;z-index:251777024">
            <v:textbox style="mso-next-textbox:#文本框 239">
              <w:txbxContent>
                <w:p w:rsidR="00D87932" w:rsidRDefault="00D87932" w:rsidP="00C363C7">
                  <w:pPr>
                    <w:jc w:val="center"/>
                  </w:pPr>
                  <w:r>
                    <w:rPr>
                      <w:rFonts w:hint="eastAsia"/>
                    </w:rPr>
                    <w:t>营销服务</w:t>
                  </w:r>
                </w:p>
              </w:txbxContent>
            </v:textbox>
          </v:shape>
        </w:pict>
      </w:r>
      <w:r w:rsidRPr="002B4B98">
        <w:pict>
          <v:line id="直线 242" o:spid="_x0000_s1153" style="position:absolute;left:0;text-align:left;z-index:251789312" from="198pt,265.2pt" to="198.05pt,288.6pt">
            <v:stroke endarrow="block"/>
          </v:line>
        </w:pict>
      </w:r>
      <w:r w:rsidRPr="002B4B98">
        <w:pict>
          <v:line id="直线 243" o:spid="_x0000_s1143" style="position:absolute;left:0;text-align:left;z-index:251779072" from="198pt,124.8pt" to="198.05pt,148.2pt">
            <v:stroke endarrow="block"/>
          </v:line>
        </w:pict>
      </w:r>
      <w:r w:rsidRPr="002B4B98">
        <w:pict>
          <v:line id="直线 244" o:spid="_x0000_s1142" style="position:absolute;left:0;text-align:left;z-index:251778048" from="198pt,31.2pt" to="198.05pt,54.6pt">
            <v:stroke endarrow="block"/>
          </v:line>
        </w:pict>
      </w:r>
      <w:r w:rsidRPr="002B4B98">
        <w:pict>
          <v:line id="直线 245" o:spid="_x0000_s1140" style="position:absolute;left:0;text-align:left;z-index:251776000" from="270pt,54.6pt" to="270.05pt,54.6pt"/>
        </w:pict>
      </w:r>
    </w:p>
    <w:p w:rsidR="00C363C7" w:rsidRPr="006403BB" w:rsidRDefault="00C363C7" w:rsidP="00C363C7">
      <w:pPr>
        <w:spacing w:line="240" w:lineRule="atLeast"/>
        <w:ind w:firstLineChars="1700" w:firstLine="4760"/>
        <w:rPr>
          <w:color w:val="000000"/>
          <w:sz w:val="28"/>
          <w:szCs w:val="28"/>
        </w:rPr>
      </w:pPr>
    </w:p>
    <w:p w:rsidR="00C363C7" w:rsidRPr="006403BB" w:rsidRDefault="002B4B98" w:rsidP="00C363C7">
      <w:pPr>
        <w:spacing w:line="240" w:lineRule="atLeast"/>
        <w:ind w:firstLineChars="1700" w:firstLine="3570"/>
        <w:rPr>
          <w:color w:val="000000"/>
          <w:sz w:val="28"/>
          <w:szCs w:val="28"/>
        </w:rPr>
      </w:pPr>
      <w:r w:rsidRPr="002B4B98">
        <w:pict>
          <v:shape id="文本框 235" o:spid="_x0000_s1162" type="#_x0000_t202" style="position:absolute;left:0;text-align:left;margin-left:131.5pt;margin-top:7.8pt;width:135.75pt;height:23.5pt;z-index:251798528">
            <v:textbox style="mso-next-textbox:#文本框 235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学习掌握商品特性</w:t>
                  </w:r>
                </w:p>
              </w:txbxContent>
            </v:textbox>
          </v:shape>
        </w:pict>
      </w:r>
      <w:r w:rsidRPr="002B4B98">
        <w:pict>
          <v:line id="直线 236" o:spid="_x0000_s1144" style="position:absolute;left:0;text-align:left;z-index:251780096" from="198pt,23.4pt" to="198.05pt,46.8pt">
            <v:stroke endarrow="block"/>
          </v:line>
        </w:pict>
      </w:r>
    </w:p>
    <w:p w:rsidR="00C363C7" w:rsidRPr="006403BB" w:rsidRDefault="002B4B98" w:rsidP="00C363C7">
      <w:pPr>
        <w:spacing w:line="240" w:lineRule="atLeast"/>
        <w:ind w:firstLineChars="400" w:firstLine="840"/>
        <w:rPr>
          <w:color w:val="000000"/>
          <w:sz w:val="28"/>
          <w:szCs w:val="28"/>
        </w:rPr>
      </w:pPr>
      <w:r w:rsidRPr="002B4B98">
        <w:pict>
          <v:shape id="_x0000_s1163" type="#_x0000_t202" style="position:absolute;left:0;text-align:left;margin-left:125.25pt;margin-top:15.6pt;width:149.5pt;height:28pt;z-index:251799552">
            <v:textbox style="mso-next-textbox:#_x0000_s1163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清点、组织、查验货物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ind w:firstLineChars="400" w:firstLine="1120"/>
        <w:rPr>
          <w:color w:val="000000"/>
          <w:sz w:val="28"/>
          <w:szCs w:val="28"/>
        </w:rPr>
      </w:pPr>
    </w:p>
    <w:p w:rsidR="00C363C7" w:rsidRPr="006403BB" w:rsidRDefault="00C363C7" w:rsidP="00C363C7">
      <w:pPr>
        <w:spacing w:line="240" w:lineRule="atLeast"/>
        <w:ind w:firstLineChars="400" w:firstLine="1120"/>
        <w:rPr>
          <w:color w:val="000000"/>
          <w:sz w:val="28"/>
          <w:szCs w:val="28"/>
        </w:rPr>
      </w:pPr>
    </w:p>
    <w:p w:rsidR="00C363C7" w:rsidRPr="006403BB" w:rsidRDefault="00C363C7" w:rsidP="00C363C7">
      <w:pPr>
        <w:spacing w:line="240" w:lineRule="atLeast"/>
        <w:ind w:firstLineChars="400" w:firstLine="1120"/>
        <w:rPr>
          <w:color w:val="000000"/>
          <w:sz w:val="28"/>
          <w:szCs w:val="28"/>
        </w:rPr>
      </w:pPr>
    </w:p>
    <w:p w:rsidR="00C363C7" w:rsidRPr="006403BB" w:rsidRDefault="00C363C7" w:rsidP="00C363C7">
      <w:pPr>
        <w:spacing w:line="240" w:lineRule="atLeast"/>
        <w:ind w:firstLineChars="400" w:firstLine="1120"/>
        <w:rPr>
          <w:color w:val="000000"/>
          <w:sz w:val="28"/>
          <w:szCs w:val="28"/>
        </w:rPr>
      </w:pPr>
    </w:p>
    <w:p w:rsidR="00C363C7" w:rsidRPr="006403BB" w:rsidRDefault="00C363C7" w:rsidP="00C363C7">
      <w:pPr>
        <w:spacing w:line="240" w:lineRule="atLeast"/>
        <w:ind w:firstLineChars="400" w:firstLine="1120"/>
        <w:rPr>
          <w:color w:val="000000"/>
          <w:sz w:val="28"/>
          <w:szCs w:val="28"/>
        </w:rPr>
      </w:pPr>
    </w:p>
    <w:p w:rsidR="00C363C7" w:rsidRPr="006403BB" w:rsidRDefault="00C363C7" w:rsidP="00C363C7">
      <w:pPr>
        <w:spacing w:line="240" w:lineRule="atLeast"/>
        <w:ind w:firstLineChars="400" w:firstLine="1120"/>
        <w:rPr>
          <w:color w:val="000000"/>
          <w:sz w:val="28"/>
          <w:szCs w:val="28"/>
        </w:rPr>
      </w:pPr>
    </w:p>
    <w:p w:rsidR="00C363C7" w:rsidRPr="006403BB" w:rsidRDefault="002B4B98" w:rsidP="00C363C7">
      <w:pPr>
        <w:spacing w:line="240" w:lineRule="atLeast"/>
        <w:ind w:firstLineChars="400" w:firstLine="840"/>
        <w:rPr>
          <w:color w:val="000000"/>
          <w:sz w:val="28"/>
          <w:szCs w:val="28"/>
        </w:rPr>
      </w:pPr>
      <w:r w:rsidRPr="002B4B98">
        <w:pict>
          <v:shape id="文本框 220" o:spid="_x0000_s1166" type="#_x0000_t202" style="position:absolute;left:0;text-align:left;margin-left:84pt;margin-top:15.6pt;width:60pt;height:25.95pt;z-index:251802624">
            <v:textbox style="mso-next-textbox:#文本框 220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唱收唱付</w:t>
                  </w:r>
                </w:p>
              </w:txbxContent>
            </v:textbox>
          </v:shape>
        </w:pict>
      </w:r>
      <w:r w:rsidRPr="002B4B98">
        <w:pict>
          <v:shape id="文本框 221" o:spid="_x0000_s1168" type="#_x0000_t202" style="position:absolute;left:0;text-align:left;margin-left:231pt;margin-top:15.6pt;width:66.35pt;height:25.95pt;z-index:251804672">
            <v:textbox style="mso-next-textbox:#文本框 221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付货</w:t>
                  </w:r>
                </w:p>
              </w:txbxContent>
            </v:textbox>
          </v:shape>
        </w:pict>
      </w:r>
    </w:p>
    <w:p w:rsidR="00C363C7" w:rsidRPr="006403BB" w:rsidRDefault="002B4B98" w:rsidP="00C363C7">
      <w:pPr>
        <w:spacing w:line="240" w:lineRule="atLeast"/>
        <w:ind w:firstLineChars="400" w:firstLine="840"/>
        <w:rPr>
          <w:color w:val="000000"/>
          <w:sz w:val="28"/>
          <w:szCs w:val="28"/>
        </w:rPr>
      </w:pPr>
      <w:r w:rsidRPr="002B4B98">
        <w:pict>
          <v:line id="直线 216" o:spid="_x0000_s1170" style="position:absolute;left:0;text-align:left;z-index:251806720" from="120.7pt,29.9pt" to="270.1pt,29.9pt"/>
        </w:pict>
      </w:r>
      <w:r w:rsidRPr="002B4B98">
        <w:pict>
          <v:line id="直线 217" o:spid="_x0000_s1155" style="position:absolute;left:0;text-align:left;z-index:251791360" from="270.05pt,6.5pt" to="270.1pt,29.9pt">
            <v:stroke endarrow="block"/>
          </v:line>
        </w:pict>
      </w:r>
      <w:r w:rsidRPr="002B4B98">
        <w:pict>
          <v:line id="直线 218" o:spid="_x0000_s1154" style="position:absolute;left:0;text-align:left;z-index:251790336" from="120.7pt,6.5pt" to="120.75pt,29.9pt">
            <v:stroke endarrow="block"/>
          </v:line>
        </w:pict>
      </w:r>
    </w:p>
    <w:p w:rsidR="00C363C7" w:rsidRPr="006403BB" w:rsidRDefault="002B4B98" w:rsidP="00C363C7">
      <w:pPr>
        <w:spacing w:line="240" w:lineRule="atLeast"/>
        <w:ind w:firstLineChars="400" w:firstLine="840"/>
        <w:jc w:val="center"/>
        <w:rPr>
          <w:color w:val="000000"/>
          <w:sz w:val="28"/>
          <w:szCs w:val="28"/>
        </w:rPr>
      </w:pPr>
      <w:r w:rsidRPr="002B4B98">
        <w:pict>
          <v:line id="直线 241" o:spid="_x0000_s1156" style="position:absolute;left:0;text-align:left;z-index:251792384" from="197.9pt,3pt" to="197.95pt,26.4pt">
            <v:stroke endarrow="block"/>
          </v:line>
        </w:pict>
      </w:r>
      <w:r w:rsidRPr="002B4B98">
        <w:pict>
          <v:shape id="文本框 219" o:spid="_x0000_s1169" type="#_x0000_t202" style="position:absolute;left:0;text-align:left;margin-left:159pt;margin-top:26.4pt;width:75pt;height:25.1pt;z-index:251805696">
            <v:textbox style="mso-next-textbox:#文本框 219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清点货、款</w:t>
                  </w:r>
                </w:p>
              </w:txbxContent>
            </v:textbox>
          </v:shape>
        </w:pict>
      </w:r>
    </w:p>
    <w:p w:rsidR="00C363C7" w:rsidRPr="006403BB" w:rsidRDefault="002B4B98" w:rsidP="00C363C7">
      <w:pPr>
        <w:spacing w:line="240" w:lineRule="atLeast"/>
        <w:ind w:firstLineChars="400" w:firstLine="840"/>
        <w:jc w:val="center"/>
        <w:rPr>
          <w:color w:val="000000"/>
          <w:sz w:val="28"/>
          <w:szCs w:val="28"/>
        </w:rPr>
      </w:pPr>
      <w:r w:rsidRPr="002B4B98">
        <w:pict>
          <v:line id="直线 240" o:spid="_x0000_s1157" style="position:absolute;left:0;text-align:left;z-index:251793408" from="197.95pt,20.3pt" to="198pt,43.7pt">
            <v:stroke endarrow="block"/>
          </v:line>
        </w:pict>
      </w:r>
    </w:p>
    <w:p w:rsidR="00C363C7" w:rsidRPr="006403BB" w:rsidRDefault="002B4B98" w:rsidP="00856D58">
      <w:pPr>
        <w:pStyle w:val="afffb"/>
        <w:tabs>
          <w:tab w:val="left" w:pos="360"/>
        </w:tabs>
        <w:spacing w:beforeLines="50" w:afterLines="50"/>
      </w:pPr>
      <w:r>
        <w:pict>
          <v:shape id="文本框 214" o:spid="_x0000_s1158" type="#_x0000_t202" style="position:absolute;left:0;text-align:left;margin-left:162pt;margin-top:12.5pt;width:1in;height:23.5pt;z-index:251794432">
            <v:textbox style="mso-next-textbox:#文本框 214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工作结束</w:t>
                  </w:r>
                </w:p>
              </w:txbxContent>
            </v:textbox>
          </v:shape>
        </w:pict>
      </w:r>
    </w:p>
    <w:p w:rsidR="00C363C7" w:rsidRPr="00146432" w:rsidRDefault="00C363C7" w:rsidP="00856D58">
      <w:pPr>
        <w:pStyle w:val="afffb"/>
        <w:tabs>
          <w:tab w:val="left" w:pos="360"/>
        </w:tabs>
        <w:spacing w:beforeLines="50" w:afterLines="50"/>
        <w:jc w:val="both"/>
      </w:pPr>
    </w:p>
    <w:p w:rsidR="00146432" w:rsidRDefault="00CF0E4F" w:rsidP="00146432">
      <w:pPr>
        <w:pStyle w:val="afffb"/>
        <w:numPr>
          <w:ilvl w:val="0"/>
          <w:numId w:val="24"/>
        </w:numPr>
        <w:ind w:left="0"/>
        <w:rPr>
          <w:color w:val="000000"/>
        </w:rPr>
      </w:pPr>
      <w:bookmarkStart w:id="43" w:name="_Toc506214567"/>
      <w:r w:rsidRPr="006403BB">
        <w:rPr>
          <w:rFonts w:hint="eastAsia"/>
          <w:color w:val="000000"/>
        </w:rPr>
        <w:t>经营服务岗位</w:t>
      </w:r>
      <w:r w:rsidR="00146432">
        <w:rPr>
          <w:rFonts w:hint="eastAsia"/>
          <w:color w:val="000000"/>
        </w:rPr>
        <w:t>工作</w:t>
      </w:r>
      <w:r w:rsidR="00146432" w:rsidRPr="006403BB">
        <w:rPr>
          <w:rFonts w:hint="eastAsia"/>
          <w:color w:val="000000"/>
        </w:rPr>
        <w:t>流程示意图</w:t>
      </w:r>
    </w:p>
    <w:p w:rsidR="00CF0E4F" w:rsidRPr="00CF0E4F" w:rsidRDefault="00CF0E4F" w:rsidP="00982543">
      <w:pPr>
        <w:pStyle w:val="af6"/>
        <w:ind w:firstLineChars="0" w:firstLine="0"/>
      </w:pPr>
    </w:p>
    <w:p w:rsidR="00C363C7" w:rsidRPr="006403BB" w:rsidRDefault="00C363C7" w:rsidP="00820EE5">
      <w:pPr>
        <w:pStyle w:val="a4"/>
        <w:spacing w:before="156" w:after="156"/>
      </w:pPr>
      <w:bookmarkStart w:id="44" w:name="_Toc505956673"/>
      <w:bookmarkStart w:id="45" w:name="_Toc506214558"/>
      <w:bookmarkStart w:id="46" w:name="_Toc516217984"/>
      <w:bookmarkEnd w:id="43"/>
      <w:r w:rsidRPr="006403BB">
        <w:rPr>
          <w:rFonts w:hint="eastAsia"/>
        </w:rPr>
        <w:t>其他服务</w:t>
      </w:r>
      <w:bookmarkEnd w:id="44"/>
      <w:bookmarkEnd w:id="45"/>
      <w:bookmarkEnd w:id="46"/>
    </w:p>
    <w:p w:rsidR="00C363C7" w:rsidRPr="006403BB" w:rsidRDefault="00C363C7" w:rsidP="00820EE5">
      <w:pPr>
        <w:pStyle w:val="a5"/>
      </w:pPr>
      <w:r w:rsidRPr="006403BB">
        <w:rPr>
          <w:rFonts w:hint="eastAsia"/>
        </w:rPr>
        <w:t>寄存服务岗位</w:t>
      </w:r>
    </w:p>
    <w:p w:rsidR="00C363C7" w:rsidRPr="006403BB" w:rsidRDefault="00C363C7" w:rsidP="00820EE5">
      <w:pPr>
        <w:pStyle w:val="a6"/>
      </w:pPr>
      <w:r w:rsidRPr="006403BB">
        <w:rPr>
          <w:rFonts w:hint="eastAsia"/>
        </w:rPr>
        <w:t>物品寄存岗位职责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负责寄存设备设施的管理和使用。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负责接收、看管观众存放的物品。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负责指导观众使用寄存设备。</w:t>
      </w:r>
    </w:p>
    <w:p w:rsidR="00C363C7" w:rsidRPr="006403BB" w:rsidRDefault="00C363C7" w:rsidP="00820EE5">
      <w:pPr>
        <w:pStyle w:val="a6"/>
      </w:pPr>
      <w:r w:rsidRPr="006403BB">
        <w:rPr>
          <w:rFonts w:hint="eastAsia"/>
        </w:rPr>
        <w:t>物品寄存岗位工作标准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lastRenderedPageBreak/>
        <w:t>每日清理寄存设备设施，检查设备设施状况，确保完好。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核准人工存储寄存凭证，确保存取无误。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人工存取物品时，轻拿轻放、避免损坏。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巡视寄存设备设施的运行情况，随时提供服务。</w:t>
      </w:r>
    </w:p>
    <w:p w:rsidR="00C363C7" w:rsidRPr="006403BB" w:rsidRDefault="00C363C7" w:rsidP="00820EE5">
      <w:pPr>
        <w:pStyle w:val="a6"/>
      </w:pPr>
      <w:r w:rsidRPr="006403BB">
        <w:rPr>
          <w:rFonts w:hint="eastAsia"/>
        </w:rPr>
        <w:t>物品寄存岗位工作流程</w:t>
      </w:r>
    </w:p>
    <w:p w:rsidR="00C363C7" w:rsidRPr="006403BB" w:rsidRDefault="00C363C7" w:rsidP="00C363C7">
      <w:pPr>
        <w:pStyle w:val="affe"/>
        <w:numPr>
          <w:ilvl w:val="4"/>
          <w:numId w:val="1"/>
        </w:numPr>
      </w:pPr>
      <w:r w:rsidRPr="006403BB">
        <w:rPr>
          <w:rFonts w:ascii="宋体" w:eastAsia="宋体" w:hAnsi="宋体" w:hint="eastAsia"/>
        </w:rPr>
        <w:t>清理寄存处卫生，检查设备设施的状况。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</w:pPr>
      <w:r w:rsidRPr="006403BB">
        <w:rPr>
          <w:rFonts w:ascii="宋体" w:eastAsia="宋体" w:hAnsi="宋体" w:hint="eastAsia"/>
        </w:rPr>
        <w:t>核准寄存凭证数量。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</w:pPr>
      <w:r w:rsidRPr="006403BB">
        <w:rPr>
          <w:rFonts w:ascii="宋体" w:eastAsia="宋体" w:hAnsi="宋体" w:hint="eastAsia"/>
        </w:rPr>
        <w:t>办理寄存，付给凭证，提示观众。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</w:pPr>
      <w:r w:rsidRPr="006403BB">
        <w:rPr>
          <w:rFonts w:ascii="宋体" w:eastAsia="宋体" w:hAnsi="宋体" w:hint="eastAsia"/>
        </w:rPr>
        <w:t>观众提取人工存储的物品，当面复核，收回凭证。</w:t>
      </w:r>
    </w:p>
    <w:p w:rsidR="00C363C7" w:rsidRPr="006403BB" w:rsidRDefault="00C363C7" w:rsidP="00C363C7">
      <w:pPr>
        <w:pStyle w:val="affe"/>
        <w:numPr>
          <w:ilvl w:val="4"/>
          <w:numId w:val="1"/>
        </w:numPr>
      </w:pPr>
      <w:r w:rsidRPr="006403BB">
        <w:rPr>
          <w:rFonts w:ascii="宋体" w:eastAsia="宋体" w:hAnsi="宋体" w:hint="eastAsia"/>
        </w:rPr>
        <w:t>闭馆检查，发现仍未取走的物品应及时上报处理</w:t>
      </w:r>
      <w:r w:rsidRPr="006403BB">
        <w:rPr>
          <w:rFonts w:hint="eastAsia"/>
        </w:rPr>
        <w:t>。</w:t>
      </w:r>
    </w:p>
    <w:p w:rsidR="00C363C7" w:rsidRDefault="00C363C7" w:rsidP="00820EE5">
      <w:pPr>
        <w:pStyle w:val="a6"/>
      </w:pPr>
      <w:r w:rsidRPr="006403BB">
        <w:rPr>
          <w:rFonts w:hint="eastAsia"/>
        </w:rPr>
        <w:t>物品寄存岗位工作流程图</w:t>
      </w:r>
    </w:p>
    <w:p w:rsidR="00C363C7" w:rsidRPr="006403BB" w:rsidRDefault="00820EE5" w:rsidP="00C363C7">
      <w:pPr>
        <w:pStyle w:val="a5"/>
        <w:numPr>
          <w:ilvl w:val="0"/>
          <w:numId w:val="0"/>
        </w:numPr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物品寄存岗位工作</w:t>
      </w:r>
      <w:r w:rsidR="00604F5C">
        <w:rPr>
          <w:rFonts w:ascii="宋体" w:eastAsia="宋体" w:hAnsi="宋体" w:hint="eastAsia"/>
          <w:color w:val="000000"/>
        </w:rPr>
        <w:t>流程</w:t>
      </w:r>
      <w:r w:rsidR="00C363C7" w:rsidRPr="006403BB">
        <w:rPr>
          <w:rFonts w:ascii="宋体" w:eastAsia="宋体" w:hAnsi="宋体" w:hint="eastAsia"/>
          <w:color w:val="000000"/>
        </w:rPr>
        <w:t>见图9所示。</w:t>
      </w:r>
    </w:p>
    <w:p w:rsidR="00C363C7" w:rsidRPr="006403BB" w:rsidRDefault="00C363C7" w:rsidP="00C363C7">
      <w:pPr>
        <w:pStyle w:val="af6"/>
        <w:ind w:firstLineChars="0" w:firstLine="0"/>
      </w:pPr>
    </w:p>
    <w:p w:rsidR="00C363C7" w:rsidRPr="006403BB" w:rsidRDefault="002B4B98" w:rsidP="00C363C7">
      <w:pPr>
        <w:rPr>
          <w:color w:val="000000"/>
        </w:rPr>
      </w:pPr>
      <w:r w:rsidRPr="002B4B98">
        <w:pict>
          <v:shape id="文本框 246" o:spid="_x0000_s1175" type="#_x0000_t202" style="position:absolute;left:0;text-align:left;margin-left:171pt;margin-top:7.8pt;width:90pt;height:23.5pt;z-index:251811840">
            <v:textbox style="mso-next-textbox:#文本框 246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寄存服务</w:t>
                  </w:r>
                </w:p>
              </w:txbxContent>
            </v:textbox>
          </v:shape>
        </w:pict>
      </w:r>
      <w:r w:rsidRPr="002B4B98">
        <w:pict>
          <v:line id="直线 247" o:spid="_x0000_s1174" style="position:absolute;left:0;text-align:left;z-index:251810816" from="3in,78pt" to="3in,101.4pt">
            <v:stroke endarrow="block"/>
          </v:line>
        </w:pict>
      </w:r>
      <w:r w:rsidRPr="002B4B98">
        <w:pict>
          <v:line id="直线 248" o:spid="_x0000_s1173" style="position:absolute;left:0;text-align:left;z-index:251809792" from="3in,31.2pt" to="3in,54.6pt">
            <v:stroke endarrow="block"/>
          </v:line>
        </w:pict>
      </w:r>
      <w:r w:rsidRPr="002B4B98">
        <w:pict>
          <v:line id="直线 249" o:spid="_x0000_s1172" style="position:absolute;left:0;text-align:left;z-index:251808768" from="270pt,54.6pt" to="270.05pt,54.6pt"/>
        </w:pict>
      </w: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 w:val="18"/>
          <w:szCs w:val="18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rFonts w:ascii="宋体"/>
          <w:color w:val="000000"/>
          <w:sz w:val="18"/>
          <w:szCs w:val="18"/>
        </w:rPr>
      </w:pPr>
      <w:r w:rsidRPr="002B4B98">
        <w:pict>
          <v:shape id="文本框 250" o:spid="_x0000_s1171" type="#_x0000_t202" style="position:absolute;left:0;text-align:left;margin-left:162pt;margin-top:7.8pt;width:115pt;height:23.5pt;z-index:251807744">
            <v:textbox style="mso-next-textbox:#文本框 250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提醒不存贵重物品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 w:val="18"/>
          <w:szCs w:val="18"/>
        </w:rPr>
      </w:pP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rFonts w:ascii="宋体"/>
          <w:color w:val="000000"/>
          <w:sz w:val="18"/>
          <w:szCs w:val="18"/>
        </w:rPr>
      </w:pPr>
      <w:r w:rsidRPr="002B4B98">
        <w:pict>
          <v:shape id="文本框 251" o:spid="_x0000_s1176" type="#_x0000_t202" style="position:absolute;left:0;text-align:left;margin-left:180pt;margin-top:7.8pt;width:81pt;height:23.5pt;z-index:251812864">
            <v:textbox style="mso-next-textbox:#文本框 251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付寄存凭证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rPr>
          <w:rFonts w:ascii="宋体"/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line id="直线 252" o:spid="_x0000_s1183" style="position:absolute;left:0;text-align:left;z-index:251820032" from="3in,0" to="3in,23.4pt">
            <v:stroke endarrow="block"/>
          </v:line>
        </w:pict>
      </w: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line id="直线 254" o:spid="_x0000_s1184" style="position:absolute;left:0;text-align:left;z-index:251821056" from="2in,7.8pt" to="2in,31.2pt">
            <v:stroke endarrow="block"/>
          </v:line>
        </w:pict>
      </w:r>
      <w:r w:rsidRPr="002B4B98">
        <w:pict>
          <v:line id="直线 253" o:spid="_x0000_s1185" style="position:absolute;left:0;text-align:left;z-index:251822080" from="297pt,7.8pt" to="297.05pt,31.2pt">
            <v:stroke endarrow="block"/>
          </v:line>
        </w:pict>
      </w:r>
      <w:r w:rsidRPr="002B4B98">
        <w:pict>
          <v:line id="直线 255" o:spid="_x0000_s1195" style="position:absolute;left:0;text-align:left;z-index:251832320" from="2in,7.8pt" to="296.95pt,7.8pt"/>
        </w:pict>
      </w:r>
    </w:p>
    <w:p w:rsidR="00C363C7" w:rsidRPr="006403BB" w:rsidRDefault="00C363C7" w:rsidP="00C363C7">
      <w:pPr>
        <w:spacing w:line="240" w:lineRule="atLeast"/>
        <w:rPr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shape id="文本框 256" o:spid="_x0000_s1178" type="#_x0000_t202" style="position:absolute;left:0;text-align:left;margin-left:261pt;margin-top:0;width:81pt;height:23.5pt;z-index:251814912">
            <v:textbox style="mso-next-textbox:#文本框 256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放好物品</w:t>
                  </w:r>
                </w:p>
              </w:txbxContent>
            </v:textbox>
          </v:shape>
        </w:pict>
      </w:r>
      <w:r w:rsidRPr="002B4B98">
        <w:pict>
          <v:shape id="文本框 257" o:spid="_x0000_s1177" type="#_x0000_t202" style="position:absolute;left:0;text-align:left;margin-left:108pt;margin-top:0;width:81pt;height:23.5pt;z-index:251813888">
            <v:textbox style="mso-next-textbox:#文本框 257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系好物品凭证</w:t>
                  </w:r>
                </w:p>
              </w:txbxContent>
            </v:textbox>
          </v:shape>
        </w:pict>
      </w: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line id="直线 258" o:spid="_x0000_s1187" style="position:absolute;left:0;text-align:left;z-index:251824128" from="297pt,7.8pt" to="297.05pt,31.2pt">
            <v:stroke endarrow="block"/>
          </v:line>
        </w:pict>
      </w:r>
      <w:r w:rsidRPr="002B4B98">
        <w:pict>
          <v:line id="直线 259" o:spid="_x0000_s1186" style="position:absolute;left:0;text-align:left;z-index:251823104" from="2in,7.8pt" to="2in,31.2pt">
            <v:stroke endarrow="block"/>
          </v:line>
        </w:pict>
      </w:r>
    </w:p>
    <w:p w:rsidR="00C363C7" w:rsidRPr="006403BB" w:rsidRDefault="00C363C7" w:rsidP="00C363C7">
      <w:pPr>
        <w:spacing w:line="240" w:lineRule="atLeast"/>
        <w:rPr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line id="直线 260" o:spid="_x0000_s1188" style="position:absolute;left:0;text-align:left;z-index:251825152" from="225pt,0" to="225.05pt,23.4pt">
            <v:stroke endarrow="block"/>
          </v:line>
        </w:pict>
      </w:r>
      <w:r w:rsidRPr="002B4B98">
        <w:pict>
          <v:line id="直线 261" o:spid="_x0000_s1196" style="position:absolute;left:0;text-align:left;z-index:251833344" from="2in,0" to="296.95pt,0"/>
        </w:pict>
      </w: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shape id="文本框 262" o:spid="_x0000_s1179" type="#_x0000_t202" style="position:absolute;left:0;text-align:left;margin-left:189pt;margin-top:7.8pt;width:81pt;height:23.5pt;z-index:251815936">
            <v:textbox style="mso-next-textbox:#文本框 262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寄存完毕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rPr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line id="直线 263" o:spid="_x0000_s1191" style="position:absolute;left:0;text-align:left;z-index:251828224" from="225pt,0" to="225.05pt,23.4pt">
            <v:stroke endarrow="block"/>
          </v:line>
        </w:pict>
      </w: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line id="直线 265" o:spid="_x0000_s1189" style="position:absolute;left:0;text-align:left;z-index:251826176" from="153pt,7.8pt" to="153.05pt,31.2pt">
            <v:stroke endarrow="block"/>
          </v:line>
        </w:pict>
      </w:r>
      <w:r w:rsidRPr="002B4B98">
        <w:pict>
          <v:line id="直线 264" o:spid="_x0000_s1190" style="position:absolute;left:0;text-align:left;z-index:251827200" from="306pt,7.8pt" to="306.05pt,31.2pt">
            <v:stroke endarrow="block"/>
          </v:line>
        </w:pict>
      </w:r>
      <w:r w:rsidRPr="002B4B98">
        <w:pict>
          <v:line id="直线 266" o:spid="_x0000_s1197" style="position:absolute;left:0;text-align:left;z-index:251834368" from="153pt,7.8pt" to="306pt,7.8pt"/>
        </w:pict>
      </w:r>
    </w:p>
    <w:p w:rsidR="00C363C7" w:rsidRPr="006403BB" w:rsidRDefault="00C363C7" w:rsidP="00C363C7">
      <w:pPr>
        <w:spacing w:line="240" w:lineRule="atLeast"/>
        <w:rPr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shape id="文本框 267" o:spid="_x0000_s1181" type="#_x0000_t202" style="position:absolute;left:0;text-align:left;margin-left:252pt;margin-top:0;width:108pt;height:23.5pt;z-index:251817984">
            <v:textbox style="mso-next-textbox:#文本框 267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出现问题及时上报</w:t>
                  </w:r>
                </w:p>
              </w:txbxContent>
            </v:textbox>
          </v:shape>
        </w:pict>
      </w:r>
      <w:r w:rsidRPr="002B4B98">
        <w:pict>
          <v:shape id="文本框 268" o:spid="_x0000_s1180" type="#_x0000_t202" style="position:absolute;left:0;text-align:left;margin-left:108pt;margin-top:0;width:81pt;height:23.5pt;z-index:251816960">
            <v:textbox style="mso-next-textbox:#文本框 268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领取物品</w:t>
                  </w:r>
                </w:p>
              </w:txbxContent>
            </v:textbox>
          </v:shape>
        </w:pict>
      </w: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line id="直线 269" o:spid="_x0000_s1193" style="position:absolute;left:0;text-align:left;z-index:251830272" from="306pt,7.8pt" to="306.05pt,31.2pt">
            <v:stroke endarrow="block"/>
          </v:line>
        </w:pict>
      </w:r>
      <w:r w:rsidRPr="002B4B98">
        <w:pict>
          <v:line id="直线 270" o:spid="_x0000_s1192" style="position:absolute;left:0;text-align:left;z-index:251829248" from="153pt,7.8pt" to="153.05pt,31.2pt">
            <v:stroke endarrow="block"/>
          </v:line>
        </w:pict>
      </w:r>
    </w:p>
    <w:p w:rsidR="00C363C7" w:rsidRPr="006403BB" w:rsidRDefault="00C363C7" w:rsidP="00C363C7">
      <w:pPr>
        <w:spacing w:line="240" w:lineRule="atLeast"/>
        <w:rPr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line id="直线 271" o:spid="_x0000_s1194" style="position:absolute;left:0;text-align:left;z-index:251831296" from="225pt,0" to="225.05pt,23.4pt">
            <v:stroke endarrow="block"/>
          </v:line>
        </w:pict>
      </w:r>
      <w:r w:rsidRPr="002B4B98">
        <w:pict>
          <v:line id="直线 272" o:spid="_x0000_s1198" style="position:absolute;left:0;text-align:left;z-index:251835392" from="153pt,0" to="306pt,0"/>
        </w:pict>
      </w: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shape id="文本框 273" o:spid="_x0000_s1182" type="#_x0000_t202" style="position:absolute;left:0;text-align:left;margin-left:189pt;margin-top:7.8pt;width:78.75pt;height:26.45pt;z-index:251819008">
            <v:textbox style="mso-next-textbox:#文本框 273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收回凭证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spacing w:line="240" w:lineRule="atLeast"/>
        <w:rPr>
          <w:color w:val="000000"/>
          <w:sz w:val="18"/>
          <w:szCs w:val="18"/>
        </w:rPr>
      </w:pP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line id="直线 231" o:spid="_x0000_s1221" style="position:absolute;left:0;text-align:left;z-index:251858944" from="225.75pt,3.05pt" to="225.8pt,26.45pt">
            <v:stroke endarrow="block"/>
          </v:line>
        </w:pict>
      </w:r>
    </w:p>
    <w:p w:rsidR="00C363C7" w:rsidRPr="006403BB" w:rsidRDefault="002B4B98" w:rsidP="00C363C7">
      <w:pPr>
        <w:spacing w:line="240" w:lineRule="atLeast"/>
        <w:rPr>
          <w:color w:val="000000"/>
          <w:sz w:val="18"/>
          <w:szCs w:val="18"/>
        </w:rPr>
      </w:pPr>
      <w:r w:rsidRPr="002B4B98">
        <w:pict>
          <v:shape id="文本框 275" o:spid="_x0000_s1199" type="#_x0000_t202" style="position:absolute;left:0;text-align:left;margin-left:189pt;margin-top:10.85pt;width:81pt;height:23.5pt;z-index:251836416">
            <v:textbox style="mso-next-textbox:#文本框 275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服务结束</w:t>
                  </w:r>
                </w:p>
              </w:txbxContent>
            </v:textbox>
          </v:shape>
        </w:pict>
      </w:r>
    </w:p>
    <w:p w:rsidR="00C363C7" w:rsidRDefault="00C363C7" w:rsidP="00C363C7">
      <w:pPr>
        <w:spacing w:line="240" w:lineRule="atLeast"/>
        <w:rPr>
          <w:color w:val="000000"/>
          <w:sz w:val="18"/>
          <w:szCs w:val="18"/>
        </w:rPr>
      </w:pPr>
    </w:p>
    <w:p w:rsidR="00982543" w:rsidRPr="006403BB" w:rsidRDefault="00982543" w:rsidP="00C363C7">
      <w:pPr>
        <w:spacing w:line="240" w:lineRule="atLeast"/>
        <w:rPr>
          <w:color w:val="000000"/>
          <w:sz w:val="18"/>
          <w:szCs w:val="18"/>
        </w:rPr>
      </w:pPr>
    </w:p>
    <w:p w:rsidR="00146432" w:rsidRDefault="004A0BE6" w:rsidP="00146432">
      <w:pPr>
        <w:pStyle w:val="afffb"/>
        <w:numPr>
          <w:ilvl w:val="0"/>
          <w:numId w:val="24"/>
        </w:numPr>
        <w:ind w:left="0"/>
        <w:rPr>
          <w:color w:val="000000"/>
        </w:rPr>
      </w:pPr>
      <w:bookmarkStart w:id="47" w:name="_Toc506214568"/>
      <w:r w:rsidRPr="006403BB">
        <w:rPr>
          <w:rFonts w:hint="eastAsia"/>
          <w:color w:val="000000"/>
        </w:rPr>
        <w:t>物品寄存</w:t>
      </w:r>
      <w:r w:rsidR="00146432" w:rsidRPr="006403BB">
        <w:rPr>
          <w:rFonts w:hint="eastAsia"/>
          <w:color w:val="000000"/>
        </w:rPr>
        <w:t>岗位</w:t>
      </w:r>
      <w:r w:rsidR="00146432">
        <w:rPr>
          <w:rFonts w:hint="eastAsia"/>
          <w:color w:val="000000"/>
        </w:rPr>
        <w:t>工作</w:t>
      </w:r>
      <w:r w:rsidR="00146432" w:rsidRPr="006403BB">
        <w:rPr>
          <w:rFonts w:hint="eastAsia"/>
          <w:color w:val="000000"/>
        </w:rPr>
        <w:t>流程示意图</w:t>
      </w:r>
    </w:p>
    <w:bookmarkEnd w:id="47"/>
    <w:p w:rsidR="00C363C7" w:rsidRPr="006403BB" w:rsidRDefault="00C363C7" w:rsidP="00820EE5">
      <w:pPr>
        <w:pStyle w:val="a5"/>
      </w:pPr>
      <w:r w:rsidRPr="006403BB">
        <w:rPr>
          <w:rFonts w:hint="eastAsia"/>
        </w:rPr>
        <w:lastRenderedPageBreak/>
        <w:t>租借服务岗位</w:t>
      </w:r>
    </w:p>
    <w:p w:rsidR="00C363C7" w:rsidRPr="006403BB" w:rsidRDefault="00C363C7" w:rsidP="007E4B40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租借服务岗位职责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负责向观众介绍物品使用方法和租借办法。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负责办理租借手续。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负责租借物品的卫生清洁。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负责租借物品的保管。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负责检查验收物品归还时的完好状况。</w:t>
      </w:r>
    </w:p>
    <w:p w:rsidR="00C363C7" w:rsidRPr="006403BB" w:rsidRDefault="00C363C7" w:rsidP="007E4B40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租借服务岗位工作标准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做好准备工作，确保物品清洁卫生，状况完好。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办理租借手续，核准有效证件及押金。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告知使用和归还办法，提示保存凭证，损坏须按规定赔偿。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租借账目清楚，手续完备。</w:t>
      </w:r>
    </w:p>
    <w:p w:rsidR="00C363C7" w:rsidRPr="006403BB" w:rsidRDefault="00C363C7" w:rsidP="007E4B40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租借服务岗位工作流程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做好物品租借的准备工作。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介绍租借物品和租借办法。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检查租借人证件、收取押金、唱收唱付、验钞并付凭证。</w:t>
      </w:r>
    </w:p>
    <w:p w:rsidR="00C363C7" w:rsidRPr="006403BB" w:rsidRDefault="00C363C7" w:rsidP="007E4B40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查验物品完好情况；根据凭证退还押金。</w:t>
      </w:r>
    </w:p>
    <w:p w:rsidR="00C363C7" w:rsidRDefault="00C363C7" w:rsidP="007E4B40">
      <w:pPr>
        <w:pStyle w:val="a6"/>
        <w:numPr>
          <w:ilvl w:val="3"/>
          <w:numId w:val="1"/>
        </w:numPr>
        <w:ind w:left="0"/>
        <w:rPr>
          <w:color w:val="000000"/>
        </w:rPr>
      </w:pPr>
      <w:r w:rsidRPr="006403BB">
        <w:rPr>
          <w:rFonts w:hint="eastAsia"/>
          <w:color w:val="000000"/>
        </w:rPr>
        <w:t>物品租借岗位工作流程图</w:t>
      </w:r>
    </w:p>
    <w:p w:rsidR="0036202F" w:rsidRPr="0036202F" w:rsidRDefault="0036202F" w:rsidP="0036202F">
      <w:pPr>
        <w:pStyle w:val="af6"/>
        <w:ind w:firstLine="420"/>
      </w:pPr>
      <w:r w:rsidRPr="0036202F">
        <w:rPr>
          <w:rFonts w:hint="eastAsia"/>
        </w:rPr>
        <w:t>物品租借岗位工作流程见图10所示。</w:t>
      </w:r>
    </w:p>
    <w:p w:rsidR="00C363C7" w:rsidRPr="006403BB" w:rsidRDefault="002B4B98" w:rsidP="00C363C7">
      <w:pPr>
        <w:rPr>
          <w:rFonts w:ascii="宋体"/>
          <w:color w:val="000000"/>
          <w:sz w:val="18"/>
          <w:szCs w:val="18"/>
        </w:rPr>
      </w:pPr>
      <w:r w:rsidRPr="002B4B98">
        <w:pict>
          <v:shape id="文本框 277" o:spid="_x0000_s1201" type="#_x0000_t202" style="position:absolute;left:0;text-align:left;margin-left:168pt;margin-top:5.35pt;width:1in;height:23.5pt;z-index:251838464">
            <v:textbox style="mso-next-textbox:#文本框 277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租借服务</w:t>
                  </w:r>
                </w:p>
              </w:txbxContent>
            </v:textbox>
          </v:shape>
        </w:pict>
      </w: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line id="直线 278" o:spid="_x0000_s1202" style="position:absolute;left:0;text-align:left;z-index:251839488" from="199.5pt,13.15pt" to="199.55pt,28.75pt">
            <v:stroke endarrow="block"/>
          </v:line>
        </w:pict>
      </w: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shape id="文本框 279" o:spid="_x0000_s1203" type="#_x0000_t202" style="position:absolute;left:0;text-align:left;margin-left:141.75pt;margin-top:13.15pt;width:123.4pt;height:23.4pt;flip:y;z-index:251840512">
            <v:textbox style="mso-next-textbox:#文本框 279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介绍物品和租借办法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ind w:firstLine="375"/>
        <w:rPr>
          <w:rFonts w:ascii="宋体"/>
          <w:color w:val="000000"/>
          <w:sz w:val="18"/>
          <w:szCs w:val="18"/>
        </w:rPr>
      </w:pP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line id="直线 280" o:spid="_x0000_s1204" style="position:absolute;left:0;text-align:left;z-index:251841536" from="199.5pt,5.35pt" to="199.55pt,20.95pt">
            <v:stroke endarrow="block"/>
          </v:line>
        </w:pict>
      </w: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shape id="文本框 281" o:spid="_x0000_s1205" type="#_x0000_t202" style="position:absolute;left:0;text-align:left;margin-left:136.5pt;margin-top:5.35pt;width:131.25pt;height:23.4pt;z-index:251842560">
            <v:textbox style="mso-next-textbox:#文本框 281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查证件、收押金、付凭证</w:t>
                  </w:r>
                </w:p>
              </w:txbxContent>
            </v:textbox>
          </v:shape>
        </w:pict>
      </w: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line id="直线 282" o:spid="_x0000_s1206" style="position:absolute;left:0;text-align:left;z-index:251843584" from="199.5pt,13.15pt" to="199.55pt,28.75pt">
            <v:stroke endarrow="block"/>
          </v:line>
        </w:pict>
      </w: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shape id="文本框 283" o:spid="_x0000_s1207" type="#_x0000_t202" style="position:absolute;left:0;text-align:left;margin-left:126pt;margin-top:13.15pt;width:153pt;height:25.85pt;z-index:251844608">
            <v:textbox style="mso-next-textbox:#文本框 283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告知使用和交还办法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ind w:firstLine="375"/>
        <w:rPr>
          <w:rFonts w:ascii="宋体"/>
          <w:color w:val="000000"/>
          <w:sz w:val="18"/>
          <w:szCs w:val="18"/>
        </w:rPr>
      </w:pP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line id="直线 284" o:spid="_x0000_s1208" style="position:absolute;left:0;text-align:left;z-index:251845632" from="198pt,7.8pt" to="198.05pt,23.4pt">
            <v:stroke endarrow="block"/>
          </v:line>
        </w:pict>
      </w: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line id="_x0000_s1219" style="position:absolute;left:0;text-align:left;z-index:251856896" from="108pt,7.8pt" to="108pt,39pt">
            <v:stroke endarrow="block"/>
          </v:line>
        </w:pict>
      </w:r>
      <w:r w:rsidRPr="002B4B98">
        <w:pict>
          <v:line id="直线 287" o:spid="_x0000_s1209" style="position:absolute;left:0;text-align:left;flip:y;z-index:251846656" from="108pt,7.8pt" to="279pt,7.8pt"/>
        </w:pict>
      </w:r>
      <w:r w:rsidRPr="002B4B98">
        <w:pict>
          <v:line id="直线 285" o:spid="_x0000_s1210" style="position:absolute;left:0;text-align:left;z-index:251847680" from="279pt,7.8pt" to="279.05pt,31.2pt">
            <v:stroke endarrow="block"/>
          </v:line>
        </w:pict>
      </w:r>
    </w:p>
    <w:p w:rsidR="00C363C7" w:rsidRPr="006403BB" w:rsidRDefault="00C363C7" w:rsidP="00C363C7">
      <w:pPr>
        <w:ind w:firstLine="375"/>
        <w:rPr>
          <w:rFonts w:ascii="宋体"/>
          <w:color w:val="000000"/>
          <w:sz w:val="18"/>
          <w:szCs w:val="18"/>
        </w:rPr>
      </w:pP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shape id="文本框 293" o:spid="_x0000_s1211" type="#_x0000_t202" style="position:absolute;left:0;text-align:left;margin-left:27pt;margin-top:7.8pt;width:162pt;height:23.4pt;z-index:251848704">
            <v:textbox style="mso-next-textbox:#文本框 293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物品如有损坏、按规定索赔</w:t>
                  </w:r>
                </w:p>
              </w:txbxContent>
            </v:textbox>
          </v:shape>
        </w:pict>
      </w:r>
      <w:r w:rsidRPr="002B4B98">
        <w:pict>
          <v:shape id="文本框 288" o:spid="_x0000_s1212" type="#_x0000_t202" style="position:absolute;left:0;text-align:left;margin-left:234pt;margin-top:0;width:115.5pt;height:23.4pt;flip:y;z-index:251849728">
            <v:textbox style="mso-next-textbox:#文本框 288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凭其小票收取租金</w:t>
                  </w:r>
                </w:p>
                <w:p w:rsidR="00D87932" w:rsidRDefault="00D87932" w:rsidP="00C363C7">
                  <w:pPr>
                    <w:jc w:val="center"/>
                  </w:pPr>
                </w:p>
              </w:txbxContent>
            </v:textbox>
          </v:shape>
        </w:pict>
      </w: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line id="直线 290" o:spid="_x0000_s1213" style="position:absolute;left:0;text-align:left;z-index:251850752" from="279pt,7.8pt" to="279.05pt,23.4pt">
            <v:stroke endarrow="block"/>
          </v:line>
        </w:pict>
      </w: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>
        <w:rPr>
          <w:rFonts w:ascii="宋体"/>
          <w:color w:val="000000"/>
          <w:sz w:val="18"/>
          <w:szCs w:val="18"/>
        </w:rPr>
        <w:pict>
          <v:line id="直线 230" o:spid="_x0000_s1220" style="position:absolute;left:0;text-align:left;z-index:251857920" from="108pt,0" to="108.05pt,70.2pt">
            <v:stroke endarrow="block"/>
          </v:line>
        </w:pict>
      </w:r>
      <w:r w:rsidRPr="002B4B98">
        <w:pict>
          <v:shape id="文本框 292" o:spid="_x0000_s1214" type="#_x0000_t202" style="position:absolute;left:0;text-align:left;margin-left:234pt;margin-top:7.8pt;width:108pt;height:23.5pt;z-index:251851776">
            <v:textbox style="mso-next-textbox:#文本框 292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收回设备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rPr>
          <w:rFonts w:ascii="宋体"/>
          <w:color w:val="000000"/>
          <w:sz w:val="18"/>
          <w:szCs w:val="18"/>
        </w:rPr>
      </w:pP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line id="直线 294" o:spid="_x0000_s1215" style="position:absolute;left:0;text-align:left;z-index:251852800" from="279pt,0" to="279.05pt,39pt">
            <v:stroke endarrow="block"/>
          </v:line>
        </w:pict>
      </w:r>
    </w:p>
    <w:p w:rsidR="00C363C7" w:rsidRPr="006403BB" w:rsidRDefault="00C363C7" w:rsidP="00C363C7">
      <w:pPr>
        <w:ind w:firstLine="375"/>
        <w:rPr>
          <w:rFonts w:ascii="宋体"/>
          <w:color w:val="000000"/>
          <w:sz w:val="18"/>
          <w:szCs w:val="18"/>
        </w:rPr>
      </w:pPr>
    </w:p>
    <w:p w:rsidR="00C363C7" w:rsidRPr="006403BB" w:rsidRDefault="002B4B98" w:rsidP="00C363C7">
      <w:pPr>
        <w:ind w:firstLine="375"/>
        <w:rPr>
          <w:rFonts w:ascii="宋体"/>
          <w:color w:val="000000"/>
          <w:sz w:val="18"/>
          <w:szCs w:val="18"/>
        </w:rPr>
      </w:pPr>
      <w:r w:rsidRPr="002B4B98">
        <w:pict>
          <v:line id="直线 298" o:spid="_x0000_s1217" style="position:absolute;left:0;text-align:left;z-index:251854848" from="198pt,7.8pt" to="198.05pt,23.4pt">
            <v:stroke endarrow="block"/>
          </v:line>
        </w:pict>
      </w:r>
      <w:r w:rsidRPr="002B4B98">
        <w:pict>
          <v:line id="直线 299" o:spid="_x0000_s1216" style="position:absolute;left:0;text-align:left;z-index:251853824" from="108pt,7.8pt" to="277.5pt,7.8pt"/>
        </w:pict>
      </w:r>
    </w:p>
    <w:p w:rsidR="00C363C7" w:rsidRPr="006403BB" w:rsidRDefault="002B4B98" w:rsidP="00C363C7">
      <w:pPr>
        <w:rPr>
          <w:rFonts w:ascii="宋体"/>
          <w:color w:val="000000"/>
          <w:sz w:val="18"/>
          <w:szCs w:val="18"/>
        </w:rPr>
      </w:pPr>
      <w:r w:rsidRPr="002B4B98">
        <w:pict>
          <v:shape id="文本框 300" o:spid="_x0000_s1218" type="#_x0000_t202" style="position:absolute;left:0;text-align:left;margin-left:162pt;margin-top:7.8pt;width:81pt;height:23.5pt;z-index:251855872">
            <v:textbox style="mso-next-textbox:#文本框 300">
              <w:txbxContent>
                <w:p w:rsidR="00D87932" w:rsidRPr="00AD5C33" w:rsidRDefault="00D87932" w:rsidP="00C363C7">
                  <w:pPr>
                    <w:jc w:val="center"/>
                    <w:rPr>
                      <w:sz w:val="18"/>
                      <w:szCs w:val="18"/>
                    </w:rPr>
                  </w:pPr>
                  <w:r w:rsidRPr="00AD5C33">
                    <w:rPr>
                      <w:rFonts w:hint="eastAsia"/>
                      <w:sz w:val="18"/>
                      <w:szCs w:val="18"/>
                    </w:rPr>
                    <w:t>服务结束</w:t>
                  </w:r>
                </w:p>
              </w:txbxContent>
            </v:textbox>
          </v:shape>
        </w:pict>
      </w:r>
    </w:p>
    <w:p w:rsidR="00C363C7" w:rsidRPr="006403BB" w:rsidRDefault="00C363C7" w:rsidP="00C363C7">
      <w:pPr>
        <w:rPr>
          <w:rFonts w:ascii="宋体"/>
          <w:color w:val="000000"/>
          <w:sz w:val="18"/>
          <w:szCs w:val="18"/>
        </w:rPr>
      </w:pPr>
    </w:p>
    <w:p w:rsidR="00C363C7" w:rsidRPr="006403BB" w:rsidRDefault="00C363C7" w:rsidP="00C363C7">
      <w:pPr>
        <w:spacing w:line="240" w:lineRule="atLeast"/>
        <w:rPr>
          <w:color w:val="000000"/>
          <w:sz w:val="18"/>
          <w:szCs w:val="18"/>
        </w:rPr>
      </w:pPr>
    </w:p>
    <w:p w:rsidR="00146432" w:rsidRDefault="004A0BE6" w:rsidP="00146432">
      <w:pPr>
        <w:pStyle w:val="afffb"/>
        <w:numPr>
          <w:ilvl w:val="0"/>
          <w:numId w:val="24"/>
        </w:numPr>
        <w:ind w:left="0"/>
        <w:rPr>
          <w:color w:val="000000"/>
        </w:rPr>
      </w:pPr>
      <w:bookmarkStart w:id="48" w:name="_Toc506214569"/>
      <w:r w:rsidRPr="006403BB">
        <w:rPr>
          <w:rFonts w:hint="eastAsia"/>
          <w:color w:val="000000"/>
        </w:rPr>
        <w:t>物品租借</w:t>
      </w:r>
      <w:r w:rsidR="00146432" w:rsidRPr="006403BB">
        <w:rPr>
          <w:rFonts w:hint="eastAsia"/>
          <w:color w:val="000000"/>
        </w:rPr>
        <w:t>岗位</w:t>
      </w:r>
      <w:r w:rsidR="00146432">
        <w:rPr>
          <w:rFonts w:hint="eastAsia"/>
          <w:color w:val="000000"/>
        </w:rPr>
        <w:t>工作</w:t>
      </w:r>
      <w:r w:rsidR="00146432" w:rsidRPr="006403BB">
        <w:rPr>
          <w:rFonts w:hint="eastAsia"/>
          <w:color w:val="000000"/>
        </w:rPr>
        <w:t>流程示意图</w:t>
      </w:r>
    </w:p>
    <w:p w:rsidR="00C363C7" w:rsidRPr="006403BB" w:rsidRDefault="00C363C7" w:rsidP="00820EE5">
      <w:pPr>
        <w:pStyle w:val="a4"/>
        <w:spacing w:before="156" w:after="156"/>
      </w:pPr>
      <w:bookmarkStart w:id="49" w:name="_Toc505956674"/>
      <w:bookmarkStart w:id="50" w:name="_Toc506214559"/>
      <w:bookmarkStart w:id="51" w:name="_Toc516217985"/>
      <w:bookmarkEnd w:id="48"/>
      <w:r w:rsidRPr="006403BB">
        <w:rPr>
          <w:rFonts w:hint="eastAsia"/>
        </w:rPr>
        <w:t>仪表礼仪</w:t>
      </w:r>
      <w:bookmarkEnd w:id="49"/>
      <w:bookmarkEnd w:id="50"/>
      <w:bookmarkEnd w:id="51"/>
    </w:p>
    <w:p w:rsidR="00C363C7" w:rsidRPr="006403BB" w:rsidRDefault="00C363C7" w:rsidP="00820EE5">
      <w:pPr>
        <w:pStyle w:val="a5"/>
      </w:pPr>
      <w:r w:rsidRPr="006403BB">
        <w:rPr>
          <w:rFonts w:hint="eastAsia"/>
        </w:rPr>
        <w:lastRenderedPageBreak/>
        <w:t>着装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  <w:rPr>
          <w:rFonts w:ascii="宋体" w:eastAsia="宋体"/>
          <w:color w:val="000000"/>
        </w:rPr>
      </w:pPr>
      <w:r w:rsidRPr="006403BB">
        <w:rPr>
          <w:rFonts w:hint="eastAsia"/>
        </w:rPr>
        <w:t>一般要求</w:t>
      </w:r>
    </w:p>
    <w:p w:rsidR="00C363C7" w:rsidRPr="006403BB" w:rsidRDefault="00C363C7" w:rsidP="00103BBB">
      <w:pPr>
        <w:pStyle w:val="af6"/>
        <w:ind w:firstLine="420"/>
        <w:rPr>
          <w:color w:val="000000"/>
        </w:rPr>
      </w:pPr>
      <w:r w:rsidRPr="006403BB">
        <w:rPr>
          <w:rFonts w:hint="eastAsia"/>
          <w:color w:val="000000"/>
        </w:rPr>
        <w:t>着装要讲究合体，整洁，要符合博物馆环境和工作特点。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男士着装要求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干净整洁，合体大方、应穿黑色皮鞋。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西装配穿的衬衣应力求素雅，衣领要平整挺括，下摆应系在裤内。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女士着装要求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应穿职业套装、套裙，穿制式黑色皮鞋。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穿制服、套装，颜色不多于三种。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着装六不露：胸部、肩部（不穿无袖装）、腰部、背部、脚趾、脚跟。</w:t>
      </w:r>
    </w:p>
    <w:p w:rsidR="00C363C7" w:rsidRPr="006403BB" w:rsidRDefault="00C363C7" w:rsidP="00103BBB">
      <w:pPr>
        <w:pStyle w:val="a5"/>
      </w:pPr>
      <w:r w:rsidRPr="006403BB">
        <w:rPr>
          <w:rFonts w:hint="eastAsia"/>
        </w:rPr>
        <w:t>仪容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一般要求</w:t>
      </w:r>
    </w:p>
    <w:p w:rsidR="00C363C7" w:rsidRPr="006403BB" w:rsidRDefault="00C363C7" w:rsidP="00103BBB">
      <w:pPr>
        <w:pStyle w:val="af6"/>
        <w:ind w:firstLine="420"/>
        <w:rPr>
          <w:color w:val="000000"/>
        </w:rPr>
      </w:pPr>
      <w:r w:rsidRPr="006403BB">
        <w:rPr>
          <w:rFonts w:hint="eastAsia"/>
          <w:color w:val="000000"/>
        </w:rPr>
        <w:t>面部卫生、发型、修饰、化妆</w:t>
      </w:r>
      <w:r w:rsidRPr="006403BB">
        <w:rPr>
          <w:rFonts w:hint="eastAsia"/>
          <w:bCs/>
          <w:color w:val="000000"/>
        </w:rPr>
        <w:t>要</w:t>
      </w:r>
      <w:r w:rsidRPr="006403BB">
        <w:rPr>
          <w:rFonts w:hint="eastAsia"/>
          <w:color w:val="000000"/>
        </w:rPr>
        <w:t>符合博物馆工作特点和场合环境。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仪容要求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面部清洁，没有汗渍、污渍。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发型美观大方，男士发长不过耳。女士不梳披肩发、怪发。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化淡妆，简约、素雅。配饰得当，不超过三件。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不可过量使用芳香型化妆品。</w:t>
      </w:r>
    </w:p>
    <w:p w:rsidR="00C363C7" w:rsidRPr="006403BB" w:rsidRDefault="00C363C7" w:rsidP="00103BBB">
      <w:pPr>
        <w:pStyle w:val="a5"/>
        <w:numPr>
          <w:ilvl w:val="2"/>
          <w:numId w:val="1"/>
        </w:numPr>
      </w:pPr>
      <w:r w:rsidRPr="006403BB">
        <w:rPr>
          <w:rFonts w:hint="eastAsia"/>
        </w:rPr>
        <w:t>举止礼仪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一般要求</w:t>
      </w:r>
    </w:p>
    <w:p w:rsidR="00C363C7" w:rsidRPr="006403BB" w:rsidRDefault="00C363C7" w:rsidP="00103BBB">
      <w:pPr>
        <w:pStyle w:val="af6"/>
        <w:ind w:firstLine="420"/>
      </w:pPr>
      <w:r w:rsidRPr="006403BB">
        <w:rPr>
          <w:rFonts w:hint="eastAsia"/>
        </w:rPr>
        <w:t>大方得体。</w:t>
      </w:r>
    </w:p>
    <w:p w:rsidR="00C363C7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站姿</w:t>
      </w:r>
    </w:p>
    <w:p w:rsidR="00C363C7" w:rsidRPr="006403BB" w:rsidRDefault="00424AEB" w:rsidP="00103BBB">
      <w:pPr>
        <w:pStyle w:val="af6"/>
        <w:ind w:firstLine="420"/>
      </w:pPr>
      <w:r w:rsidRPr="00424AEB">
        <w:rPr>
          <w:rFonts w:hint="eastAsia"/>
        </w:rPr>
        <w:t>挺拔、舒展，给人以积极向上的感觉</w:t>
      </w:r>
      <w:r>
        <w:rPr>
          <w:rFonts w:hint="eastAsia"/>
        </w:rPr>
        <w:t>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坐姿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头正颈直，目光平视；上身正直，下颌微收，双肩打开，手臂自然下垂，应给人以稳重、大方的美感。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入座、起立要轻柔和缓，不可触碰座椅发出响声。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行姿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行姿，应体现人的运动中的体型线条之美。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目光平视，头正颈直；两臂自然下垂，前后自然摆动。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身体要平稳，挺胸收腹，不歪肩晃膀。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跨步均匀，步幅适度。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  <w:rPr>
          <w:rFonts w:ascii="宋体" w:hAnsi="宋体"/>
        </w:rPr>
      </w:pPr>
      <w:r w:rsidRPr="006403BB">
        <w:rPr>
          <w:rFonts w:hint="eastAsia"/>
        </w:rPr>
        <w:t>手势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手指自然并拢，手臂伸直，掌心向上，以肘关节为轴自然指示目标。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要注意力度的大小、时间的长短和速度的快慢。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神情专注，面带微笑配合语言运用与他人交流。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了解不同地域国别的手势差异，正确使用各种手势。</w:t>
      </w:r>
    </w:p>
    <w:p w:rsidR="00C363C7" w:rsidRPr="006403BB" w:rsidRDefault="00C363C7" w:rsidP="00103BBB">
      <w:pPr>
        <w:pStyle w:val="a5"/>
      </w:pPr>
      <w:r w:rsidRPr="006403BB">
        <w:rPr>
          <w:rFonts w:hint="eastAsia"/>
        </w:rPr>
        <w:t>交际礼仪</w:t>
      </w:r>
    </w:p>
    <w:p w:rsidR="00C363C7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一般要求</w:t>
      </w:r>
    </w:p>
    <w:p w:rsidR="00C363C7" w:rsidRPr="006403BB" w:rsidRDefault="00654135" w:rsidP="00103BBB">
      <w:pPr>
        <w:pStyle w:val="af6"/>
        <w:ind w:firstLine="420"/>
        <w:rPr>
          <w:rFonts w:hAnsi="宋体"/>
          <w:color w:val="000000"/>
        </w:rPr>
      </w:pPr>
      <w:r w:rsidRPr="00654135">
        <w:rPr>
          <w:rFonts w:hint="eastAsia"/>
        </w:rPr>
        <w:t>包括称呼、迎候、介绍、致谢、致歉、告别、握手、拥抱等礼节</w:t>
      </w:r>
      <w:r>
        <w:rPr>
          <w:rFonts w:hint="eastAsia"/>
        </w:rPr>
        <w:t>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微笑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面部肌肉放松，嘴角微微上扬，露出上排六颗牙齿，不发出声音。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同仪表举止和谐一致，同语言完美结合。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精神饱满，发自内心，亲切自然。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lastRenderedPageBreak/>
        <w:t>握手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右臂自然向前伸出，上身略向前倾，手指自然并拢，虎口打开。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面带微笑，注视对方。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注意伸手的次序，女士、上级、长者、主人应先伸手。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全掌握手，保持</w:t>
      </w:r>
      <w:r w:rsidRPr="006403BB">
        <w:rPr>
          <w:rFonts w:ascii="宋体" w:eastAsia="宋体" w:hAnsi="宋体"/>
        </w:rPr>
        <w:t>3s～</w:t>
      </w:r>
      <w:r w:rsidRPr="006403BB">
        <w:rPr>
          <w:rFonts w:ascii="宋体" w:eastAsia="宋体" w:hAnsi="宋体" w:hint="eastAsia"/>
        </w:rPr>
        <w:t>5s。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不可戴手套握手或握手后用手帕擦手。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不可用左手，不可交叉握手。</w:t>
      </w:r>
    </w:p>
    <w:p w:rsidR="00C363C7" w:rsidRPr="006403BB" w:rsidRDefault="00C363C7" w:rsidP="00103BBB">
      <w:pPr>
        <w:pStyle w:val="a5"/>
        <w:numPr>
          <w:ilvl w:val="2"/>
          <w:numId w:val="1"/>
        </w:numPr>
        <w:rPr>
          <w:rFonts w:ascii="宋体" w:hAnsi="宋体"/>
        </w:rPr>
      </w:pPr>
      <w:r w:rsidRPr="006403BB">
        <w:rPr>
          <w:rFonts w:hint="eastAsia"/>
        </w:rPr>
        <w:t>称谓</w:t>
      </w:r>
      <w:r w:rsidRPr="006403BB">
        <w:rPr>
          <w:rFonts w:ascii="宋体" w:hAnsi="宋体"/>
        </w:rPr>
        <w:t xml:space="preserve"> </w:t>
      </w:r>
    </w:p>
    <w:p w:rsidR="00C363C7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一般称谓</w:t>
      </w:r>
    </w:p>
    <w:p w:rsidR="00C363C7" w:rsidRPr="006403BB" w:rsidRDefault="004C1A6A" w:rsidP="00103BBB">
      <w:pPr>
        <w:pStyle w:val="af6"/>
        <w:ind w:firstLine="420"/>
        <w:rPr>
          <w:color w:val="000000"/>
        </w:rPr>
      </w:pPr>
      <w:r w:rsidRPr="004C1A6A">
        <w:rPr>
          <w:rFonts w:hint="eastAsia"/>
        </w:rPr>
        <w:t>以姓或姓名加同志、先生、夫人、女士、小姐等的名称</w:t>
      </w:r>
      <w:r>
        <w:rPr>
          <w:rFonts w:hint="eastAsia"/>
        </w:rPr>
        <w:t>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职务称谓</w:t>
      </w:r>
    </w:p>
    <w:p w:rsidR="00C363C7" w:rsidRPr="006403BB" w:rsidRDefault="00C363C7" w:rsidP="00103BBB">
      <w:pPr>
        <w:pStyle w:val="af6"/>
        <w:ind w:firstLine="420"/>
        <w:rPr>
          <w:color w:val="000000"/>
        </w:rPr>
      </w:pPr>
      <w:r w:rsidRPr="006403BB">
        <w:rPr>
          <w:rFonts w:hint="eastAsia"/>
          <w:color w:val="000000"/>
        </w:rPr>
        <w:t>以姓氏加职务相称。如×局长、×处长、×主任等。</w:t>
      </w:r>
    </w:p>
    <w:p w:rsidR="00C363C7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职业称谓</w:t>
      </w:r>
    </w:p>
    <w:p w:rsidR="00C363C7" w:rsidRPr="006403BB" w:rsidRDefault="00681E86" w:rsidP="00103BBB">
      <w:pPr>
        <w:pStyle w:val="af6"/>
        <w:ind w:firstLine="420"/>
        <w:rPr>
          <w:color w:val="000000"/>
        </w:rPr>
      </w:pPr>
      <w:r w:rsidRPr="00681E86">
        <w:rPr>
          <w:rFonts w:hint="eastAsia"/>
        </w:rPr>
        <w:t>在所从事职业的前面，可以冠姓名、职称等。如医生、教授、法官、律师以及有博士等学位的人士等。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特殊人员称谓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必须了解各国的称呼习惯，正确使用敬称。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君主国家来宾，按习惯称国王、皇后为“陛下”，称王子、公主、亲王等为“殿下”，对有公、侯、伯、子、男等爵位的人士既可称爵位，也可称“阁下”，有时也称“先生”。</w:t>
      </w:r>
    </w:p>
    <w:p w:rsidR="00C363C7" w:rsidRPr="006403BB" w:rsidRDefault="00C363C7" w:rsidP="00103BBB">
      <w:pPr>
        <w:pStyle w:val="affe"/>
        <w:numPr>
          <w:ilvl w:val="4"/>
          <w:numId w:val="1"/>
        </w:numPr>
        <w:rPr>
          <w:rFonts w:ascii="宋体" w:eastAsia="宋体" w:hAnsi="宋体"/>
        </w:rPr>
      </w:pPr>
      <w:r w:rsidRPr="006403BB">
        <w:rPr>
          <w:rFonts w:ascii="宋体" w:eastAsia="宋体" w:hAnsi="宋体" w:hint="eastAsia"/>
        </w:rPr>
        <w:t>宗教人员，一般可称宗教职称，或姓名加职称，或职称加先生。有时主教以上的神职人员也称“阁下”。</w:t>
      </w:r>
    </w:p>
    <w:p w:rsidR="00C363C7" w:rsidRPr="006403BB" w:rsidRDefault="00C363C7" w:rsidP="00103BBB">
      <w:pPr>
        <w:pStyle w:val="a5"/>
        <w:numPr>
          <w:ilvl w:val="2"/>
          <w:numId w:val="1"/>
        </w:numPr>
      </w:pPr>
      <w:r w:rsidRPr="006403BB">
        <w:rPr>
          <w:rFonts w:hint="eastAsia"/>
        </w:rPr>
        <w:t>礼貌用语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问候语</w:t>
      </w:r>
    </w:p>
    <w:p w:rsidR="00C363C7" w:rsidRPr="006403BB" w:rsidRDefault="00C363C7" w:rsidP="00103BBB">
      <w:pPr>
        <w:pStyle w:val="af6"/>
        <w:ind w:firstLine="420"/>
        <w:rPr>
          <w:color w:val="000000"/>
        </w:rPr>
      </w:pPr>
      <w:r w:rsidRPr="006403BB">
        <w:rPr>
          <w:rFonts w:hint="eastAsia"/>
          <w:color w:val="000000"/>
        </w:rPr>
        <w:t>常用的有“您好”、“上午好”、“大家好”等。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欢迎语</w:t>
      </w:r>
    </w:p>
    <w:p w:rsidR="00C363C7" w:rsidRPr="006403BB" w:rsidRDefault="00C363C7" w:rsidP="00103BBB">
      <w:pPr>
        <w:pStyle w:val="af6"/>
        <w:ind w:firstLine="420"/>
        <w:rPr>
          <w:color w:val="000000"/>
        </w:rPr>
      </w:pPr>
      <w:r w:rsidRPr="006403BB">
        <w:rPr>
          <w:rFonts w:hint="eastAsia"/>
          <w:color w:val="000000"/>
        </w:rPr>
        <w:t>常用的有“欢迎光临”、“欢迎参观”、“欢迎指导”等。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感谢语</w:t>
      </w:r>
    </w:p>
    <w:p w:rsidR="00C363C7" w:rsidRPr="006403BB" w:rsidRDefault="00C363C7" w:rsidP="00103BBB">
      <w:pPr>
        <w:pStyle w:val="af6"/>
        <w:ind w:firstLine="420"/>
        <w:rPr>
          <w:color w:val="000000"/>
        </w:rPr>
      </w:pPr>
      <w:r w:rsidRPr="006403BB">
        <w:rPr>
          <w:rFonts w:hint="eastAsia"/>
          <w:color w:val="000000"/>
        </w:rPr>
        <w:t>常用的有“谢谢”、“非常感谢”、“衷心感谢”等。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道歉语</w:t>
      </w:r>
    </w:p>
    <w:p w:rsidR="00C363C7" w:rsidRPr="006403BB" w:rsidRDefault="00C363C7" w:rsidP="00103BBB">
      <w:pPr>
        <w:pStyle w:val="af6"/>
        <w:ind w:firstLine="420"/>
        <w:rPr>
          <w:color w:val="000000"/>
        </w:rPr>
      </w:pPr>
      <w:r w:rsidRPr="006403BB">
        <w:rPr>
          <w:rFonts w:hint="eastAsia"/>
          <w:color w:val="000000"/>
        </w:rPr>
        <w:t>常用的有</w:t>
      </w:r>
      <w:r w:rsidRPr="006403BB">
        <w:rPr>
          <w:color w:val="000000"/>
        </w:rPr>
        <w:t xml:space="preserve"> </w:t>
      </w:r>
      <w:r w:rsidRPr="006403BB">
        <w:rPr>
          <w:rFonts w:hint="eastAsia"/>
          <w:color w:val="000000"/>
        </w:rPr>
        <w:t>“对不起”、“实在抱歉”、“请多原谅”等。</w:t>
      </w:r>
    </w:p>
    <w:p w:rsidR="00C363C7" w:rsidRPr="006403BB" w:rsidRDefault="00C363C7" w:rsidP="00103BBB">
      <w:pPr>
        <w:pStyle w:val="a6"/>
        <w:numPr>
          <w:ilvl w:val="3"/>
          <w:numId w:val="1"/>
        </w:numPr>
        <w:ind w:left="0"/>
      </w:pPr>
      <w:r w:rsidRPr="006403BB">
        <w:rPr>
          <w:rFonts w:hint="eastAsia"/>
        </w:rPr>
        <w:t>征询语</w:t>
      </w:r>
    </w:p>
    <w:p w:rsidR="00C363C7" w:rsidRPr="006403BB" w:rsidRDefault="00C363C7" w:rsidP="00103BBB">
      <w:pPr>
        <w:pStyle w:val="af6"/>
        <w:ind w:firstLine="420"/>
        <w:rPr>
          <w:color w:val="000000"/>
        </w:rPr>
      </w:pPr>
      <w:r w:rsidRPr="006403BB">
        <w:rPr>
          <w:rFonts w:hint="eastAsia"/>
          <w:color w:val="000000"/>
        </w:rPr>
        <w:t>常用的有</w:t>
      </w:r>
      <w:r w:rsidRPr="006403BB">
        <w:rPr>
          <w:color w:val="000000"/>
        </w:rPr>
        <w:t xml:space="preserve"> </w:t>
      </w:r>
      <w:r w:rsidRPr="006403BB">
        <w:rPr>
          <w:rFonts w:hint="eastAsia"/>
          <w:color w:val="000000"/>
        </w:rPr>
        <w:t>“您需要帮助吗？”、“我能替您做什么？”、“您贵姓？”等。</w:t>
      </w:r>
    </w:p>
    <w:p w:rsidR="00C363C7" w:rsidRPr="006403BB" w:rsidRDefault="00C363C7" w:rsidP="00103BBB">
      <w:pPr>
        <w:spacing w:line="240" w:lineRule="atLeast"/>
        <w:rPr>
          <w:rFonts w:ascii="宋体"/>
          <w:color w:val="000000"/>
          <w:szCs w:val="21"/>
        </w:rPr>
      </w:pPr>
    </w:p>
    <w:p w:rsidR="00864CEB" w:rsidRPr="00C363C7" w:rsidRDefault="002B4B98" w:rsidP="00622FD2">
      <w:pPr>
        <w:pStyle w:val="a5"/>
        <w:numPr>
          <w:ilvl w:val="0"/>
          <w:numId w:val="0"/>
        </w:numPr>
      </w:pPr>
      <w:r>
        <w:pict>
          <v:shape id="自选图形 260" o:spid="_x0000_s1250" type="#_x0000_t32" style="position:absolute;margin-left:165.75pt;margin-top:4.95pt;width:151.5pt;height:1.5pt;flip:y;z-index:251888640" o:connectortype="straight"/>
        </w:pict>
      </w:r>
    </w:p>
    <w:sectPr w:rsidR="00864CEB" w:rsidRPr="00C363C7" w:rsidSect="00BE10C7">
      <w:footerReference w:type="default" r:id="rId16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92" w:rsidRDefault="00D32F92" w:rsidP="00C363C7">
      <w:r>
        <w:separator/>
      </w:r>
    </w:p>
  </w:endnote>
  <w:endnote w:type="continuationSeparator" w:id="1">
    <w:p w:rsidR="00D32F92" w:rsidRDefault="00D32F92" w:rsidP="00C3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32" w:rsidRDefault="002B4B98" w:rsidP="00C363C7">
    <w:pPr>
      <w:pStyle w:val="afff7"/>
      <w:framePr w:wrap="around" w:vAnchor="text" w:hAnchor="margin" w:xAlign="right" w:y="1"/>
      <w:rPr>
        <w:rStyle w:val="afff8"/>
      </w:rPr>
    </w:pPr>
    <w:r>
      <w:rPr>
        <w:rStyle w:val="afff8"/>
      </w:rPr>
      <w:fldChar w:fldCharType="begin"/>
    </w:r>
    <w:r w:rsidR="00D87932">
      <w:rPr>
        <w:rStyle w:val="afff8"/>
      </w:rPr>
      <w:instrText xml:space="preserve">PAGE  </w:instrText>
    </w:r>
    <w:r>
      <w:rPr>
        <w:rStyle w:val="afff8"/>
      </w:rPr>
      <w:fldChar w:fldCharType="separate"/>
    </w:r>
    <w:r w:rsidR="00D87932">
      <w:rPr>
        <w:rStyle w:val="afff8"/>
        <w:noProof/>
      </w:rPr>
      <w:t>II</w:t>
    </w:r>
    <w:r>
      <w:rPr>
        <w:rStyle w:val="afff8"/>
      </w:rPr>
      <w:fldChar w:fldCharType="end"/>
    </w:r>
  </w:p>
  <w:p w:rsidR="00D87932" w:rsidRDefault="00D87932" w:rsidP="00C363C7">
    <w:pPr>
      <w:pStyle w:val="aff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32" w:rsidRDefault="002B4B98" w:rsidP="00C363C7">
    <w:pPr>
      <w:pStyle w:val="af0"/>
      <w:rPr>
        <w:rStyle w:val="afff8"/>
      </w:rPr>
    </w:pPr>
    <w:r>
      <w:rPr>
        <w:rStyle w:val="afff8"/>
      </w:rPr>
      <w:fldChar w:fldCharType="begin"/>
    </w:r>
    <w:r w:rsidR="00D87932">
      <w:rPr>
        <w:rStyle w:val="afff8"/>
      </w:rPr>
      <w:instrText xml:space="preserve">PAGE  </w:instrText>
    </w:r>
    <w:r>
      <w:rPr>
        <w:rStyle w:val="afff8"/>
      </w:rPr>
      <w:fldChar w:fldCharType="separate"/>
    </w:r>
    <w:r w:rsidR="00D87932">
      <w:rPr>
        <w:rStyle w:val="afff8"/>
        <w:noProof/>
      </w:rPr>
      <w:t>1</w:t>
    </w:r>
    <w:r>
      <w:rPr>
        <w:rStyle w:val="afff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32" w:rsidRDefault="00D87932">
    <w:pPr>
      <w:pStyle w:val="aff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32" w:rsidRDefault="002B4B98" w:rsidP="00BE10C7">
    <w:pPr>
      <w:pStyle w:val="af0"/>
      <w:rPr>
        <w:rStyle w:val="afff8"/>
      </w:rPr>
    </w:pPr>
    <w:r>
      <w:rPr>
        <w:rStyle w:val="afff8"/>
      </w:rPr>
      <w:fldChar w:fldCharType="begin"/>
    </w:r>
    <w:r w:rsidR="00D87932">
      <w:rPr>
        <w:rStyle w:val="afff8"/>
      </w:rPr>
      <w:instrText xml:space="preserve">PAGE  </w:instrText>
    </w:r>
    <w:r>
      <w:rPr>
        <w:rStyle w:val="afff8"/>
      </w:rPr>
      <w:fldChar w:fldCharType="separate"/>
    </w:r>
    <w:r w:rsidR="00ED323B">
      <w:rPr>
        <w:rStyle w:val="afff8"/>
        <w:noProof/>
      </w:rPr>
      <w:t>II</w:t>
    </w:r>
    <w:r>
      <w:rPr>
        <w:rStyle w:val="afff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32" w:rsidRDefault="002B4B98" w:rsidP="00BE10C7">
    <w:pPr>
      <w:pStyle w:val="af0"/>
      <w:rPr>
        <w:rStyle w:val="afff8"/>
      </w:rPr>
    </w:pPr>
    <w:r>
      <w:rPr>
        <w:rStyle w:val="afff8"/>
      </w:rPr>
      <w:fldChar w:fldCharType="begin"/>
    </w:r>
    <w:r w:rsidR="00D87932">
      <w:rPr>
        <w:rStyle w:val="afff8"/>
      </w:rPr>
      <w:instrText xml:space="preserve">PAGE  </w:instrText>
    </w:r>
    <w:r>
      <w:rPr>
        <w:rStyle w:val="afff8"/>
      </w:rPr>
      <w:fldChar w:fldCharType="separate"/>
    </w:r>
    <w:r w:rsidR="007076EE">
      <w:rPr>
        <w:rStyle w:val="afff8"/>
        <w:noProof/>
      </w:rPr>
      <w:t>8</w:t>
    </w:r>
    <w:r>
      <w:rPr>
        <w:rStyle w:val="afff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92" w:rsidRDefault="00D32F92" w:rsidP="00C363C7">
      <w:r>
        <w:separator/>
      </w:r>
    </w:p>
  </w:footnote>
  <w:footnote w:type="continuationSeparator" w:id="1">
    <w:p w:rsidR="00D32F92" w:rsidRDefault="00D32F92" w:rsidP="00C36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32" w:rsidRDefault="00D87932">
    <w:pPr>
      <w:pStyle w:val="aff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32" w:rsidRDefault="00D87932" w:rsidP="00C363C7">
    <w:pPr>
      <w:pStyle w:val="af1"/>
    </w:pPr>
    <w:r>
      <w:t>DB23/T  ××××—2018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32" w:rsidRDefault="00D87932" w:rsidP="00C363C7">
    <w:pPr>
      <w:pStyle w:val="af3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32" w:rsidRPr="00CF6E4D" w:rsidRDefault="00D87932" w:rsidP="00BE10C7">
    <w:pPr>
      <w:pStyle w:val="af1"/>
      <w:rPr>
        <w:rFonts w:ascii="黑体" w:eastAsia="黑体" w:hAnsi="黑体"/>
      </w:rPr>
    </w:pPr>
    <w:r w:rsidRPr="00CF6E4D">
      <w:rPr>
        <w:rFonts w:ascii="黑体" w:eastAsia="黑体" w:hAnsi="黑体"/>
      </w:rPr>
      <w:t>DB23/ T</w:t>
    </w:r>
    <w:r w:rsidRPr="00CF6E4D">
      <w:rPr>
        <w:rFonts w:ascii="黑体" w:eastAsia="黑体" w:hAnsi="黑体" w:hint="eastAsia"/>
      </w:rPr>
      <w:t xml:space="preserve"> </w:t>
    </w:r>
    <w:r w:rsidRPr="00CF6E4D">
      <w:rPr>
        <w:rFonts w:ascii="黑体" w:eastAsia="黑体" w:hAnsi="黑体"/>
      </w:rPr>
      <w:t>XXXX —</w:t>
    </w:r>
    <w:r w:rsidRPr="00CF6E4D">
      <w:rPr>
        <w:rFonts w:ascii="黑体" w:eastAsia="黑体" w:hAnsi="黑体" w:hint="eastAsia"/>
      </w:rPr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88F238F6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hybridMultilevel"/>
    <w:tmpl w:val="A2F04B6E"/>
    <w:lvl w:ilvl="0" w:tplc="62CC9F74">
      <w:start w:val="1"/>
      <w:numFmt w:val="none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7E65F9"/>
    <w:multiLevelType w:val="hybridMultilevel"/>
    <w:tmpl w:val="12B615E2"/>
    <w:lvl w:ilvl="0" w:tplc="B7CEE848">
      <w:start w:val="1"/>
      <w:numFmt w:val="none"/>
      <w:lvlText w:val="%1●　"/>
      <w:lvlJc w:val="left"/>
      <w:pPr>
        <w:tabs>
          <w:tab w:val="num" w:pos="560"/>
        </w:tabs>
        <w:ind w:left="517" w:hanging="317"/>
      </w:pPr>
      <w:rPr>
        <w:rFonts w:ascii="宋体" w:eastAsia="宋体" w:hAnsi="Times New Roman" w:hint="eastAsia"/>
        <w:b w:val="0"/>
        <w:i w:val="0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6806F7D"/>
    <w:multiLevelType w:val="hybridMultilevel"/>
    <w:tmpl w:val="9B20C2B2"/>
    <w:lvl w:ilvl="0" w:tplc="7640147C">
      <w:start w:val="1"/>
      <w:numFmt w:val="none"/>
      <w:pStyle w:val="a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6D22D8F"/>
    <w:multiLevelType w:val="hybridMultilevel"/>
    <w:tmpl w:val="1ABE3F64"/>
    <w:lvl w:ilvl="0" w:tplc="15409222">
      <w:start w:val="1"/>
      <w:numFmt w:val="none"/>
      <w:pStyle w:val="a0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96E4D7B"/>
    <w:multiLevelType w:val="hybridMultilevel"/>
    <w:tmpl w:val="91E81AD8"/>
    <w:lvl w:ilvl="0" w:tplc="23C0052E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F302902"/>
    <w:multiLevelType w:val="hybridMultilevel"/>
    <w:tmpl w:val="BB8A0C52"/>
    <w:lvl w:ilvl="0" w:tplc="A4A00172">
      <w:start w:val="1"/>
      <w:numFmt w:val="none"/>
      <w:pStyle w:val="a1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57C2AF5"/>
    <w:multiLevelType w:val="multilevel"/>
    <w:tmpl w:val="10EEFFF8"/>
    <w:lvl w:ilvl="0">
      <w:start w:val="1"/>
      <w:numFmt w:val="decimal"/>
      <w:suff w:val="nothing"/>
      <w:lvlText w:val="图%1　"/>
      <w:lvlJc w:val="left"/>
      <w:pPr>
        <w:ind w:left="3402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6350366A"/>
    <w:multiLevelType w:val="hybridMultilevel"/>
    <w:tmpl w:val="A364A292"/>
    <w:lvl w:ilvl="0" w:tplc="7D92E628">
      <w:start w:val="1"/>
      <w:numFmt w:val="none"/>
      <w:pStyle w:val="a2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42006E5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96FAB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46260FA"/>
    <w:multiLevelType w:val="multilevel"/>
    <w:tmpl w:val="8946A5D4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6CEA2025"/>
    <w:multiLevelType w:val="multilevel"/>
    <w:tmpl w:val="2AC2DBFA"/>
    <w:lvl w:ilvl="0">
      <w:start w:val="1"/>
      <w:numFmt w:val="none"/>
      <w:pStyle w:val="a3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4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5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6DBF04F4"/>
    <w:multiLevelType w:val="hybridMultilevel"/>
    <w:tmpl w:val="ABF0831E"/>
    <w:lvl w:ilvl="0" w:tplc="59FA5E12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6933334"/>
    <w:multiLevelType w:val="hybridMultilevel"/>
    <w:tmpl w:val="39CCA6C6"/>
    <w:lvl w:ilvl="0" w:tplc="C7EAF6AE">
      <w:start w:val="1"/>
      <w:numFmt w:val="none"/>
      <w:pStyle w:val="a7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3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1"/>
  </w:num>
  <w:num w:numId="19">
    <w:abstractNumId w:val="0"/>
  </w:num>
  <w:num w:numId="20">
    <w:abstractNumId w:val="11"/>
  </w:num>
  <w:num w:numId="21">
    <w:abstractNumId w:val="0"/>
  </w:num>
  <w:num w:numId="22">
    <w:abstractNumId w:val="0"/>
  </w:num>
  <w:num w:numId="23">
    <w:abstractNumId w:val="9"/>
  </w:num>
  <w:num w:numId="24">
    <w:abstractNumId w:val="7"/>
  </w:num>
  <w:num w:numId="25">
    <w:abstractNumId w:val="12"/>
  </w:num>
  <w:num w:numId="26">
    <w:abstractNumId w:val="5"/>
  </w:num>
  <w:num w:numId="27">
    <w:abstractNumId w:val="8"/>
  </w:num>
  <w:num w:numId="28">
    <w:abstractNumId w:val="4"/>
  </w:num>
  <w:num w:numId="29">
    <w:abstractNumId w:val="6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3C7"/>
    <w:rsid w:val="00093E87"/>
    <w:rsid w:val="000C45D5"/>
    <w:rsid w:val="00103BBB"/>
    <w:rsid w:val="00116FEB"/>
    <w:rsid w:val="00146432"/>
    <w:rsid w:val="00150D05"/>
    <w:rsid w:val="00175909"/>
    <w:rsid w:val="00175A0B"/>
    <w:rsid w:val="001E6E5B"/>
    <w:rsid w:val="0021017F"/>
    <w:rsid w:val="00237BC4"/>
    <w:rsid w:val="0027023F"/>
    <w:rsid w:val="00294648"/>
    <w:rsid w:val="002A44F9"/>
    <w:rsid w:val="002B4B98"/>
    <w:rsid w:val="002C66B7"/>
    <w:rsid w:val="0031416A"/>
    <w:rsid w:val="00314AF3"/>
    <w:rsid w:val="00333487"/>
    <w:rsid w:val="003420DB"/>
    <w:rsid w:val="00345F92"/>
    <w:rsid w:val="0036198C"/>
    <w:rsid w:val="0036202F"/>
    <w:rsid w:val="003817ED"/>
    <w:rsid w:val="003913D2"/>
    <w:rsid w:val="00397656"/>
    <w:rsid w:val="003C7C31"/>
    <w:rsid w:val="003E5383"/>
    <w:rsid w:val="00424AEB"/>
    <w:rsid w:val="00451625"/>
    <w:rsid w:val="00464320"/>
    <w:rsid w:val="004922A5"/>
    <w:rsid w:val="004A0BE6"/>
    <w:rsid w:val="004A4C0E"/>
    <w:rsid w:val="004B41B1"/>
    <w:rsid w:val="004C1A6A"/>
    <w:rsid w:val="004C5102"/>
    <w:rsid w:val="004D7801"/>
    <w:rsid w:val="004F5985"/>
    <w:rsid w:val="005229F4"/>
    <w:rsid w:val="00525974"/>
    <w:rsid w:val="00552926"/>
    <w:rsid w:val="0059070C"/>
    <w:rsid w:val="005A69AA"/>
    <w:rsid w:val="00604F5C"/>
    <w:rsid w:val="006100A3"/>
    <w:rsid w:val="00616186"/>
    <w:rsid w:val="00622FD2"/>
    <w:rsid w:val="0063726D"/>
    <w:rsid w:val="006411BC"/>
    <w:rsid w:val="006459C7"/>
    <w:rsid w:val="00645A85"/>
    <w:rsid w:val="00651DC9"/>
    <w:rsid w:val="00654135"/>
    <w:rsid w:val="006631E8"/>
    <w:rsid w:val="00676E8C"/>
    <w:rsid w:val="00681E86"/>
    <w:rsid w:val="006904C5"/>
    <w:rsid w:val="006B5845"/>
    <w:rsid w:val="007076EE"/>
    <w:rsid w:val="00753A07"/>
    <w:rsid w:val="007B013D"/>
    <w:rsid w:val="007E097C"/>
    <w:rsid w:val="007E4B40"/>
    <w:rsid w:val="007E61CC"/>
    <w:rsid w:val="0081327A"/>
    <w:rsid w:val="00813EBB"/>
    <w:rsid w:val="00820EE5"/>
    <w:rsid w:val="008461CD"/>
    <w:rsid w:val="00846D37"/>
    <w:rsid w:val="00856D58"/>
    <w:rsid w:val="00864CEB"/>
    <w:rsid w:val="008846EF"/>
    <w:rsid w:val="00890817"/>
    <w:rsid w:val="008A448D"/>
    <w:rsid w:val="008A6BFE"/>
    <w:rsid w:val="00901AA2"/>
    <w:rsid w:val="00903519"/>
    <w:rsid w:val="00907A31"/>
    <w:rsid w:val="00960B1E"/>
    <w:rsid w:val="00982543"/>
    <w:rsid w:val="009B3794"/>
    <w:rsid w:val="00A472C0"/>
    <w:rsid w:val="00A51168"/>
    <w:rsid w:val="00A5265E"/>
    <w:rsid w:val="00A56B87"/>
    <w:rsid w:val="00A71A76"/>
    <w:rsid w:val="00A86E6C"/>
    <w:rsid w:val="00AD5C33"/>
    <w:rsid w:val="00B40FD3"/>
    <w:rsid w:val="00B528B4"/>
    <w:rsid w:val="00B64F0C"/>
    <w:rsid w:val="00B81285"/>
    <w:rsid w:val="00BB676A"/>
    <w:rsid w:val="00BC75B3"/>
    <w:rsid w:val="00BD3274"/>
    <w:rsid w:val="00BE10C7"/>
    <w:rsid w:val="00C01F4E"/>
    <w:rsid w:val="00C0475D"/>
    <w:rsid w:val="00C12897"/>
    <w:rsid w:val="00C363C7"/>
    <w:rsid w:val="00C56816"/>
    <w:rsid w:val="00C574DA"/>
    <w:rsid w:val="00C70DC5"/>
    <w:rsid w:val="00C71726"/>
    <w:rsid w:val="00C85B5F"/>
    <w:rsid w:val="00CB2D09"/>
    <w:rsid w:val="00CC48A8"/>
    <w:rsid w:val="00CD4C59"/>
    <w:rsid w:val="00CF0E4F"/>
    <w:rsid w:val="00CF62CB"/>
    <w:rsid w:val="00CF6E4D"/>
    <w:rsid w:val="00D01CFF"/>
    <w:rsid w:val="00D15F34"/>
    <w:rsid w:val="00D32C15"/>
    <w:rsid w:val="00D32F92"/>
    <w:rsid w:val="00D40E05"/>
    <w:rsid w:val="00D87932"/>
    <w:rsid w:val="00D916B0"/>
    <w:rsid w:val="00D94628"/>
    <w:rsid w:val="00DB0356"/>
    <w:rsid w:val="00DB1398"/>
    <w:rsid w:val="00DC204B"/>
    <w:rsid w:val="00E43DDE"/>
    <w:rsid w:val="00E55ADA"/>
    <w:rsid w:val="00E561E3"/>
    <w:rsid w:val="00E65233"/>
    <w:rsid w:val="00EC32FF"/>
    <w:rsid w:val="00EC718F"/>
    <w:rsid w:val="00ED323B"/>
    <w:rsid w:val="00ED3E0D"/>
    <w:rsid w:val="00EE67B2"/>
    <w:rsid w:val="00EF5232"/>
    <w:rsid w:val="00F44719"/>
    <w:rsid w:val="00F534FB"/>
    <w:rsid w:val="00FC219E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5" type="connector" idref="#自选图形 260"/>
        <o:r id="V:Rule6" type="connector" idref="#_x0000_s1260"/>
        <o:r id="V:Rule7" type="connector" idref="#自选图形 270"/>
        <o:r id="V:Rule8" type="connector" idref="#_x0000_s12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C363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8"/>
    <w:next w:val="a8"/>
    <w:qFormat/>
    <w:rsid w:val="00EC32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8"/>
    <w:next w:val="a8"/>
    <w:qFormat/>
    <w:rsid w:val="00EC32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8"/>
    <w:next w:val="a8"/>
    <w:qFormat/>
    <w:rsid w:val="00EC32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8"/>
    <w:next w:val="a8"/>
    <w:qFormat/>
    <w:rsid w:val="00EC32F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8"/>
    <w:next w:val="a8"/>
    <w:qFormat/>
    <w:rsid w:val="00EC32F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8"/>
    <w:next w:val="a8"/>
    <w:qFormat/>
    <w:rsid w:val="00EC32F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8"/>
    <w:next w:val="a8"/>
    <w:qFormat/>
    <w:rsid w:val="00EC32F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8"/>
    <w:next w:val="a8"/>
    <w:qFormat/>
    <w:rsid w:val="00EC32F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8"/>
    <w:next w:val="a8"/>
    <w:qFormat/>
    <w:rsid w:val="00EC32F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HTML">
    <w:name w:val="HTML Code"/>
    <w:basedOn w:val="a9"/>
    <w:rsid w:val="00EC32FF"/>
    <w:rPr>
      <w:rFonts w:ascii="Courier New" w:hAnsi="Courier New"/>
      <w:sz w:val="20"/>
      <w:szCs w:val="20"/>
    </w:rPr>
  </w:style>
  <w:style w:type="character" w:styleId="HTML0">
    <w:name w:val="HTML Variable"/>
    <w:basedOn w:val="a9"/>
    <w:rsid w:val="00EC32FF"/>
    <w:rPr>
      <w:i/>
      <w:iCs/>
    </w:rPr>
  </w:style>
  <w:style w:type="character" w:styleId="HTML1">
    <w:name w:val="HTML Typewriter"/>
    <w:basedOn w:val="a9"/>
    <w:rsid w:val="00EC32FF"/>
    <w:rPr>
      <w:rFonts w:ascii="Courier New" w:hAnsi="Courier New"/>
      <w:sz w:val="20"/>
      <w:szCs w:val="20"/>
    </w:rPr>
  </w:style>
  <w:style w:type="paragraph" w:styleId="HTML2">
    <w:name w:val="HTML Address"/>
    <w:basedOn w:val="a8"/>
    <w:rsid w:val="00EC32FF"/>
    <w:rPr>
      <w:i/>
      <w:iCs/>
    </w:rPr>
  </w:style>
  <w:style w:type="character" w:styleId="HTML3">
    <w:name w:val="HTML Definition"/>
    <w:basedOn w:val="a9"/>
    <w:rsid w:val="00EC32FF"/>
    <w:rPr>
      <w:i/>
      <w:iCs/>
    </w:rPr>
  </w:style>
  <w:style w:type="character" w:styleId="HTML4">
    <w:name w:val="HTML Keyboard"/>
    <w:basedOn w:val="a9"/>
    <w:rsid w:val="00EC32FF"/>
    <w:rPr>
      <w:rFonts w:ascii="Courier New" w:hAnsi="Courier New"/>
      <w:sz w:val="20"/>
      <w:szCs w:val="20"/>
    </w:rPr>
  </w:style>
  <w:style w:type="character" w:styleId="HTML5">
    <w:name w:val="HTML Acronym"/>
    <w:basedOn w:val="a9"/>
    <w:rsid w:val="00EC32FF"/>
  </w:style>
  <w:style w:type="character" w:styleId="HTML6">
    <w:name w:val="HTML Sample"/>
    <w:basedOn w:val="a9"/>
    <w:rsid w:val="00EC32FF"/>
    <w:rPr>
      <w:rFonts w:ascii="Courier New" w:hAnsi="Courier New"/>
    </w:rPr>
  </w:style>
  <w:style w:type="paragraph" w:styleId="HTML7">
    <w:name w:val="HTML Preformatted"/>
    <w:basedOn w:val="a8"/>
    <w:rsid w:val="00EC32FF"/>
    <w:rPr>
      <w:rFonts w:ascii="Courier New" w:hAnsi="Courier New" w:cs="Courier New"/>
      <w:sz w:val="20"/>
      <w:szCs w:val="20"/>
    </w:rPr>
  </w:style>
  <w:style w:type="character" w:styleId="HTML8">
    <w:name w:val="HTML Cite"/>
    <w:basedOn w:val="a9"/>
    <w:rsid w:val="00EC32FF"/>
    <w:rPr>
      <w:i/>
      <w:iCs/>
    </w:rPr>
  </w:style>
  <w:style w:type="paragraph" w:styleId="ac">
    <w:name w:val="Title"/>
    <w:basedOn w:val="a8"/>
    <w:qFormat/>
    <w:rsid w:val="00EC32F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d">
    <w:name w:val="标准标志"/>
    <w:next w:val="a8"/>
    <w:rsid w:val="00EC32F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e">
    <w:name w:val="标准称谓"/>
    <w:next w:val="a8"/>
    <w:rsid w:val="00EC32FF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">
    <w:name w:val="标准书脚_偶数页"/>
    <w:rsid w:val="00EC32FF"/>
    <w:pPr>
      <w:spacing w:before="120"/>
    </w:pPr>
    <w:rPr>
      <w:sz w:val="18"/>
    </w:rPr>
  </w:style>
  <w:style w:type="paragraph" w:customStyle="1" w:styleId="af0">
    <w:name w:val="标准书脚_奇数页"/>
    <w:rsid w:val="00EC32FF"/>
    <w:pPr>
      <w:spacing w:before="120"/>
      <w:jc w:val="right"/>
    </w:pPr>
    <w:rPr>
      <w:sz w:val="18"/>
    </w:rPr>
  </w:style>
  <w:style w:type="paragraph" w:customStyle="1" w:styleId="af1">
    <w:name w:val="标准书眉_奇数页"/>
    <w:next w:val="a8"/>
    <w:rsid w:val="00EC32FF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2">
    <w:name w:val="标准书眉_偶数页"/>
    <w:basedOn w:val="af1"/>
    <w:next w:val="a8"/>
    <w:rsid w:val="00EC32FF"/>
    <w:pPr>
      <w:jc w:val="left"/>
    </w:pPr>
  </w:style>
  <w:style w:type="paragraph" w:customStyle="1" w:styleId="af3">
    <w:name w:val="标准书眉一"/>
    <w:rsid w:val="00EC32FF"/>
    <w:pPr>
      <w:jc w:val="both"/>
    </w:pPr>
  </w:style>
  <w:style w:type="paragraph" w:customStyle="1" w:styleId="a3">
    <w:name w:val="前言、引言标题"/>
    <w:next w:val="a8"/>
    <w:rsid w:val="00EC32FF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参考文献、索引标题"/>
    <w:basedOn w:val="a3"/>
    <w:next w:val="a8"/>
    <w:rsid w:val="00EC32FF"/>
    <w:pPr>
      <w:numPr>
        <w:numId w:val="0"/>
      </w:numPr>
      <w:spacing w:after="200"/>
    </w:pPr>
    <w:rPr>
      <w:sz w:val="21"/>
    </w:rPr>
  </w:style>
  <w:style w:type="character" w:styleId="af5">
    <w:name w:val="Hyperlink"/>
    <w:uiPriority w:val="99"/>
    <w:rsid w:val="00EC32FF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6">
    <w:name w:val="段"/>
    <w:link w:val="Char"/>
    <w:rsid w:val="00EC32FF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4">
    <w:name w:val="章标题"/>
    <w:next w:val="af6"/>
    <w:rsid w:val="00EC32FF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5">
    <w:name w:val="一级条标题"/>
    <w:next w:val="af6"/>
    <w:rsid w:val="00EC32FF"/>
    <w:pPr>
      <w:numPr>
        <w:ilvl w:val="2"/>
        <w:numId w:val="3"/>
      </w:numPr>
      <w:outlineLvl w:val="2"/>
    </w:pPr>
    <w:rPr>
      <w:rFonts w:eastAsia="黑体"/>
      <w:sz w:val="21"/>
    </w:rPr>
  </w:style>
  <w:style w:type="paragraph" w:customStyle="1" w:styleId="a6">
    <w:name w:val="二级条标题"/>
    <w:basedOn w:val="a5"/>
    <w:next w:val="af6"/>
    <w:rsid w:val="00EC32FF"/>
    <w:pPr>
      <w:numPr>
        <w:ilvl w:val="3"/>
        <w:numId w:val="4"/>
      </w:numPr>
      <w:ind w:left="0"/>
      <w:outlineLvl w:val="3"/>
    </w:pPr>
  </w:style>
  <w:style w:type="character" w:customStyle="1" w:styleId="af7">
    <w:name w:val="发布"/>
    <w:basedOn w:val="a9"/>
    <w:rsid w:val="00EC32FF"/>
    <w:rPr>
      <w:rFonts w:ascii="黑体" w:eastAsia="黑体"/>
      <w:spacing w:val="22"/>
      <w:w w:val="100"/>
      <w:position w:val="3"/>
      <w:sz w:val="28"/>
    </w:rPr>
  </w:style>
  <w:style w:type="paragraph" w:customStyle="1" w:styleId="af8">
    <w:name w:val="发布部门"/>
    <w:next w:val="af6"/>
    <w:rsid w:val="00EC32FF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9">
    <w:name w:val="发布日期"/>
    <w:rsid w:val="00EC32FF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EC32F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EC32FF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a">
    <w:name w:val="封面标准代替信息"/>
    <w:basedOn w:val="20"/>
    <w:rsid w:val="00EC32FF"/>
    <w:pPr>
      <w:framePr w:wrap="auto"/>
      <w:spacing w:before="57"/>
    </w:pPr>
    <w:rPr>
      <w:rFonts w:ascii="宋体"/>
      <w:sz w:val="21"/>
    </w:rPr>
  </w:style>
  <w:style w:type="paragraph" w:customStyle="1" w:styleId="afb">
    <w:name w:val="封面标准名称"/>
    <w:rsid w:val="00EC32F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c">
    <w:name w:val="封面标准文稿编辑信息"/>
    <w:rsid w:val="00EC32FF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d">
    <w:name w:val="封面标准文稿类别"/>
    <w:rsid w:val="00EC32F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e">
    <w:name w:val="封面标准英文名称"/>
    <w:rsid w:val="00EC32F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">
    <w:name w:val="封面一致性程度标识"/>
    <w:rsid w:val="00EC32FF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0">
    <w:name w:val="封面正文"/>
    <w:rsid w:val="00EC32FF"/>
    <w:pPr>
      <w:jc w:val="both"/>
    </w:pPr>
  </w:style>
  <w:style w:type="paragraph" w:customStyle="1" w:styleId="aff1">
    <w:name w:val="附录标识"/>
    <w:basedOn w:val="a3"/>
    <w:rsid w:val="00EC32FF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1">
    <w:name w:val="附录表标题"/>
    <w:next w:val="af6"/>
    <w:rsid w:val="00EC32FF"/>
    <w:pPr>
      <w:numPr>
        <w:numId w:val="29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2">
    <w:name w:val="附录章标题"/>
    <w:next w:val="af6"/>
    <w:rsid w:val="00EC32FF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3">
    <w:name w:val="附录一级条标题"/>
    <w:basedOn w:val="aff2"/>
    <w:next w:val="af6"/>
    <w:rsid w:val="00EC32FF"/>
    <w:pPr>
      <w:autoSpaceDN w:val="0"/>
      <w:spacing w:beforeLines="0" w:afterLines="0"/>
      <w:outlineLvl w:val="2"/>
    </w:pPr>
  </w:style>
  <w:style w:type="paragraph" w:customStyle="1" w:styleId="aff4">
    <w:name w:val="附录二级条标题"/>
    <w:basedOn w:val="aff3"/>
    <w:next w:val="af6"/>
    <w:rsid w:val="00EC32FF"/>
    <w:pPr>
      <w:outlineLvl w:val="3"/>
    </w:pPr>
  </w:style>
  <w:style w:type="paragraph" w:customStyle="1" w:styleId="aff5">
    <w:name w:val="附录三级条标题"/>
    <w:basedOn w:val="aff4"/>
    <w:next w:val="af6"/>
    <w:rsid w:val="00EC32FF"/>
    <w:pPr>
      <w:outlineLvl w:val="4"/>
    </w:pPr>
  </w:style>
  <w:style w:type="paragraph" w:customStyle="1" w:styleId="aff6">
    <w:name w:val="附录四级条标题"/>
    <w:basedOn w:val="aff5"/>
    <w:next w:val="af6"/>
    <w:rsid w:val="00EC32FF"/>
    <w:pPr>
      <w:outlineLvl w:val="5"/>
    </w:pPr>
  </w:style>
  <w:style w:type="paragraph" w:customStyle="1" w:styleId="a">
    <w:name w:val="附录图标题"/>
    <w:next w:val="af6"/>
    <w:rsid w:val="00EC32FF"/>
    <w:pPr>
      <w:numPr>
        <w:numId w:val="30"/>
      </w:numPr>
      <w:jc w:val="center"/>
    </w:pPr>
    <w:rPr>
      <w:rFonts w:ascii="黑体" w:eastAsia="黑体"/>
      <w:sz w:val="21"/>
    </w:rPr>
  </w:style>
  <w:style w:type="paragraph" w:customStyle="1" w:styleId="aff7">
    <w:name w:val="附录五级条标题"/>
    <w:basedOn w:val="aff6"/>
    <w:next w:val="af6"/>
    <w:rsid w:val="00EC32FF"/>
    <w:pPr>
      <w:outlineLvl w:val="6"/>
    </w:pPr>
  </w:style>
  <w:style w:type="character" w:customStyle="1" w:styleId="EmailStyle61">
    <w:name w:val="EmailStyle611"/>
    <w:aliases w:val="EmailStyle611"/>
    <w:basedOn w:val="a9"/>
    <w:personal/>
    <w:rsid w:val="00EC32FF"/>
    <w:rPr>
      <w:rFonts w:ascii="Arial" w:eastAsia="宋体" w:hAnsi="Arial" w:cs="Arial"/>
      <w:color w:val="auto"/>
      <w:sz w:val="20"/>
    </w:rPr>
  </w:style>
  <w:style w:type="character" w:customStyle="1" w:styleId="EmailStyle62">
    <w:name w:val="EmailStyle621"/>
    <w:aliases w:val="EmailStyle621"/>
    <w:basedOn w:val="a9"/>
    <w:personal/>
    <w:rsid w:val="00EC32FF"/>
    <w:rPr>
      <w:rFonts w:ascii="Arial" w:eastAsia="宋体" w:hAnsi="Arial" w:cs="Arial"/>
      <w:color w:val="auto"/>
      <w:sz w:val="20"/>
    </w:rPr>
  </w:style>
  <w:style w:type="paragraph" w:styleId="aff8">
    <w:name w:val="footnote text"/>
    <w:basedOn w:val="a8"/>
    <w:semiHidden/>
    <w:rsid w:val="00EC32FF"/>
    <w:pPr>
      <w:snapToGrid w:val="0"/>
      <w:jc w:val="left"/>
    </w:pPr>
    <w:rPr>
      <w:sz w:val="18"/>
      <w:szCs w:val="18"/>
    </w:rPr>
  </w:style>
  <w:style w:type="character" w:styleId="aff9">
    <w:name w:val="footnote reference"/>
    <w:basedOn w:val="a9"/>
    <w:semiHidden/>
    <w:rsid w:val="00EC32FF"/>
    <w:rPr>
      <w:vertAlign w:val="superscript"/>
    </w:rPr>
  </w:style>
  <w:style w:type="paragraph" w:customStyle="1" w:styleId="a7">
    <w:name w:val="列项——（一级）"/>
    <w:rsid w:val="00EC32FF"/>
    <w:pPr>
      <w:widowControl w:val="0"/>
      <w:numPr>
        <w:numId w:val="13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2">
    <w:name w:val="列项●（二级）"/>
    <w:rsid w:val="00EC32FF"/>
    <w:pPr>
      <w:numPr>
        <w:numId w:val="27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a">
    <w:name w:val="目次、标准名称标题"/>
    <w:basedOn w:val="a3"/>
    <w:next w:val="af6"/>
    <w:rsid w:val="00EC32FF"/>
    <w:pPr>
      <w:numPr>
        <w:numId w:val="0"/>
      </w:numPr>
      <w:spacing w:line="460" w:lineRule="exact"/>
    </w:pPr>
  </w:style>
  <w:style w:type="paragraph" w:customStyle="1" w:styleId="affb">
    <w:name w:val="目次、索引正文"/>
    <w:rsid w:val="00EC32FF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uiPriority w:val="39"/>
    <w:rsid w:val="00EC32FF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sid w:val="00EC32FF"/>
    <w:rPr>
      <w:noProof/>
    </w:rPr>
  </w:style>
  <w:style w:type="paragraph" w:styleId="30">
    <w:name w:val="toc 3"/>
    <w:basedOn w:val="21"/>
    <w:autoRedefine/>
    <w:semiHidden/>
    <w:rsid w:val="00EC32FF"/>
  </w:style>
  <w:style w:type="paragraph" w:styleId="40">
    <w:name w:val="toc 4"/>
    <w:basedOn w:val="30"/>
    <w:autoRedefine/>
    <w:uiPriority w:val="39"/>
    <w:rsid w:val="00EC32FF"/>
  </w:style>
  <w:style w:type="paragraph" w:styleId="50">
    <w:name w:val="toc 5"/>
    <w:basedOn w:val="40"/>
    <w:autoRedefine/>
    <w:semiHidden/>
    <w:rsid w:val="00EC32FF"/>
  </w:style>
  <w:style w:type="paragraph" w:styleId="60">
    <w:name w:val="toc 6"/>
    <w:basedOn w:val="50"/>
    <w:autoRedefine/>
    <w:semiHidden/>
    <w:rsid w:val="00EC32FF"/>
  </w:style>
  <w:style w:type="paragraph" w:styleId="70">
    <w:name w:val="toc 7"/>
    <w:basedOn w:val="60"/>
    <w:autoRedefine/>
    <w:semiHidden/>
    <w:rsid w:val="00EC32FF"/>
  </w:style>
  <w:style w:type="paragraph" w:styleId="80">
    <w:name w:val="toc 8"/>
    <w:basedOn w:val="70"/>
    <w:autoRedefine/>
    <w:semiHidden/>
    <w:rsid w:val="00EC32FF"/>
  </w:style>
  <w:style w:type="paragraph" w:styleId="90">
    <w:name w:val="toc 9"/>
    <w:basedOn w:val="80"/>
    <w:autoRedefine/>
    <w:semiHidden/>
    <w:rsid w:val="00EC32FF"/>
  </w:style>
  <w:style w:type="paragraph" w:customStyle="1" w:styleId="affc">
    <w:name w:val="其他标准称谓"/>
    <w:rsid w:val="00EC32FF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d">
    <w:name w:val="其他发布部门"/>
    <w:basedOn w:val="af8"/>
    <w:rsid w:val="00EC32FF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e">
    <w:name w:val="三级条标题"/>
    <w:basedOn w:val="a6"/>
    <w:next w:val="af6"/>
    <w:qFormat/>
    <w:rsid w:val="00EC32FF"/>
    <w:pPr>
      <w:numPr>
        <w:ilvl w:val="0"/>
        <w:numId w:val="0"/>
      </w:numPr>
      <w:outlineLvl w:val="4"/>
    </w:pPr>
  </w:style>
  <w:style w:type="paragraph" w:customStyle="1" w:styleId="afff">
    <w:name w:val="实施日期"/>
    <w:basedOn w:val="af9"/>
    <w:rsid w:val="00EC32FF"/>
    <w:pPr>
      <w:framePr w:hSpace="0" w:wrap="around" w:xAlign="right"/>
      <w:jc w:val="right"/>
    </w:pPr>
  </w:style>
  <w:style w:type="paragraph" w:customStyle="1" w:styleId="afff0">
    <w:name w:val="示例"/>
    <w:next w:val="af6"/>
    <w:rsid w:val="00EC32FF"/>
    <w:pPr>
      <w:tabs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1">
    <w:name w:val="数字编号列项（二级）"/>
    <w:rsid w:val="00EC32FF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2">
    <w:name w:val="四级条标题"/>
    <w:basedOn w:val="affe"/>
    <w:next w:val="af6"/>
    <w:qFormat/>
    <w:rsid w:val="00EC32FF"/>
    <w:pPr>
      <w:outlineLvl w:val="5"/>
    </w:pPr>
  </w:style>
  <w:style w:type="paragraph" w:customStyle="1" w:styleId="afff3">
    <w:name w:val="条文脚注"/>
    <w:basedOn w:val="aff8"/>
    <w:rsid w:val="00EC32FF"/>
    <w:pPr>
      <w:ind w:leftChars="200" w:left="780" w:hangingChars="200" w:hanging="360"/>
      <w:jc w:val="both"/>
    </w:pPr>
    <w:rPr>
      <w:rFonts w:ascii="宋体"/>
    </w:rPr>
  </w:style>
  <w:style w:type="paragraph" w:customStyle="1" w:styleId="afff4">
    <w:name w:val="图表脚注"/>
    <w:next w:val="af6"/>
    <w:rsid w:val="00EC32FF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5">
    <w:name w:val="文献分类号"/>
    <w:rsid w:val="00EC32FF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character" w:customStyle="1" w:styleId="Char">
    <w:name w:val="段 Char"/>
    <w:basedOn w:val="a9"/>
    <w:link w:val="af6"/>
    <w:qFormat/>
    <w:rsid w:val="00C363C7"/>
    <w:rPr>
      <w:rFonts w:ascii="宋体"/>
      <w:noProof/>
      <w:sz w:val="21"/>
    </w:rPr>
  </w:style>
  <w:style w:type="paragraph" w:customStyle="1" w:styleId="afff6">
    <w:name w:val="五级条标题"/>
    <w:basedOn w:val="afff2"/>
    <w:next w:val="af6"/>
    <w:rsid w:val="00EC32FF"/>
    <w:pPr>
      <w:outlineLvl w:val="6"/>
    </w:pPr>
  </w:style>
  <w:style w:type="paragraph" w:styleId="afff7">
    <w:name w:val="footer"/>
    <w:basedOn w:val="a8"/>
    <w:rsid w:val="00EC32FF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8">
    <w:name w:val="page number"/>
    <w:basedOn w:val="a9"/>
    <w:rsid w:val="00EC32FF"/>
    <w:rPr>
      <w:rFonts w:ascii="Times New Roman" w:eastAsia="宋体" w:hAnsi="Times New Roman"/>
      <w:sz w:val="18"/>
    </w:rPr>
  </w:style>
  <w:style w:type="paragraph" w:styleId="afff9">
    <w:name w:val="header"/>
    <w:basedOn w:val="a8"/>
    <w:rsid w:val="00EC3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ffa">
    <w:name w:val="正文表标题"/>
    <w:next w:val="af6"/>
    <w:rsid w:val="00EC32FF"/>
    <w:pPr>
      <w:jc w:val="center"/>
    </w:pPr>
    <w:rPr>
      <w:rFonts w:ascii="黑体" w:eastAsia="黑体"/>
      <w:sz w:val="21"/>
    </w:rPr>
  </w:style>
  <w:style w:type="paragraph" w:customStyle="1" w:styleId="afffb">
    <w:name w:val="正文图标题"/>
    <w:next w:val="af6"/>
    <w:qFormat/>
    <w:rsid w:val="00EC32FF"/>
    <w:pPr>
      <w:jc w:val="center"/>
    </w:pPr>
    <w:rPr>
      <w:rFonts w:ascii="黑体" w:eastAsia="黑体"/>
      <w:sz w:val="21"/>
    </w:rPr>
  </w:style>
  <w:style w:type="paragraph" w:customStyle="1" w:styleId="afffc">
    <w:name w:val="注："/>
    <w:next w:val="af6"/>
    <w:rsid w:val="00EC32FF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d">
    <w:name w:val="注×："/>
    <w:rsid w:val="00EC32FF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e">
    <w:name w:val="字母编号列项（一级）"/>
    <w:rsid w:val="00EC32FF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0">
    <w:name w:val="列项◆（三级）"/>
    <w:rsid w:val="00EC32FF"/>
    <w:pPr>
      <w:numPr>
        <w:numId w:val="28"/>
      </w:numPr>
      <w:ind w:leftChars="600" w:left="800" w:hangingChars="200" w:hanging="200"/>
    </w:pPr>
    <w:rPr>
      <w:rFonts w:ascii="宋体"/>
      <w:sz w:val="21"/>
    </w:rPr>
  </w:style>
  <w:style w:type="paragraph" w:customStyle="1" w:styleId="affff">
    <w:name w:val="编号列项（三级）"/>
    <w:rsid w:val="00EC32FF"/>
    <w:pPr>
      <w:ind w:leftChars="600" w:left="800" w:hangingChars="200" w:hanging="200"/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DS2008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0AE0A-54C9-4A4C-82C1-A2DE295D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TotalTime>341</TotalTime>
  <Pages>16</Pages>
  <Words>891</Words>
  <Characters>5079</Characters>
  <Application>Microsoft Office Word</Application>
  <DocSecurity>0</DocSecurity>
  <Lines>42</Lines>
  <Paragraphs>11</Paragraphs>
  <ScaleCrop>false</ScaleCrop>
  <Company>CNIS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123</cp:revision>
  <cp:lastPrinted>2018-08-29T02:06:00Z</cp:lastPrinted>
  <dcterms:created xsi:type="dcterms:W3CDTF">2018-06-08T02:22:00Z</dcterms:created>
  <dcterms:modified xsi:type="dcterms:W3CDTF">2018-08-29T07:54:00Z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3.0 Document</vt:lpwstr>
  </property>
</Properties>
</file>