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0A" w:rsidRPr="009B2487" w:rsidRDefault="005B3EE4">
      <w:pPr>
        <w:jc w:val="center"/>
        <w:rPr>
          <w:rFonts w:ascii="黑体" w:eastAsia="黑体" w:hAnsi="黑体"/>
          <w:sz w:val="32"/>
          <w:szCs w:val="32"/>
        </w:rPr>
      </w:pPr>
      <w:r w:rsidRPr="009B2487">
        <w:rPr>
          <w:rFonts w:ascii="黑体" w:eastAsia="黑体" w:hAnsi="黑体" w:hint="eastAsia"/>
          <w:sz w:val="32"/>
          <w:szCs w:val="32"/>
        </w:rPr>
        <w:t>江西省国有林场森林可持续经营质量评价标准</w:t>
      </w:r>
    </w:p>
    <w:p w:rsidR="001A540A" w:rsidRPr="009B2487" w:rsidRDefault="005B3EE4">
      <w:pPr>
        <w:jc w:val="center"/>
      </w:pPr>
      <w:r w:rsidRPr="009B2487">
        <w:rPr>
          <w:rFonts w:ascii="黑体" w:eastAsia="黑体" w:hAnsi="黑体" w:hint="eastAsia"/>
          <w:sz w:val="32"/>
          <w:szCs w:val="32"/>
        </w:rPr>
        <w:t>编制说明</w:t>
      </w:r>
    </w:p>
    <w:p w:rsidR="001A540A" w:rsidRPr="009B2487" w:rsidRDefault="005B3EE4" w:rsidP="00825FDF">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一、编制背景及项目来源</w:t>
      </w:r>
    </w:p>
    <w:p w:rsidR="001A540A" w:rsidRPr="009B2487" w:rsidRDefault="005B3EE4" w:rsidP="008233A5">
      <w:pPr>
        <w:spacing w:line="560" w:lineRule="exact"/>
        <w:ind w:firstLineChars="200" w:firstLine="560"/>
        <w:jc w:val="left"/>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1992</w:t>
      </w:r>
      <w:r w:rsidRPr="009B2487">
        <w:rPr>
          <w:rFonts w:ascii="Times New Roman" w:eastAsia="仿宋_GB2312" w:hAnsi="Times New Roman" w:cs="Times New Roman"/>
          <w:sz w:val="28"/>
          <w:szCs w:val="28"/>
        </w:rPr>
        <w:t>年联合国环境与发展大会后，森林问题成为全球普遍关注的焦点，如何实现森林的可持续经营管理也成为林业发展的核心。在可持续发展的原则指导下，中国与其他国家和地区以及国际组织都开展了森林可持续经营管理的探索和</w:t>
      </w:r>
      <w:bookmarkStart w:id="0" w:name="_GoBack"/>
      <w:bookmarkEnd w:id="0"/>
      <w:r w:rsidRPr="009B2487">
        <w:rPr>
          <w:rFonts w:ascii="Times New Roman" w:eastAsia="仿宋_GB2312" w:hAnsi="Times New Roman" w:cs="Times New Roman"/>
          <w:sz w:val="28"/>
          <w:szCs w:val="28"/>
        </w:rPr>
        <w:t>实践，形成了丰富的经验和理论。江西省各级林业主管</w:t>
      </w:r>
      <w:r w:rsidR="00A34EE2" w:rsidRPr="009B2487">
        <w:rPr>
          <w:rFonts w:ascii="Times New Roman" w:eastAsia="仿宋_GB2312" w:hAnsi="Times New Roman" w:cs="Times New Roman" w:hint="eastAsia"/>
          <w:sz w:val="28"/>
          <w:szCs w:val="28"/>
        </w:rPr>
        <w:t>部门</w:t>
      </w:r>
      <w:r w:rsidRPr="009B2487">
        <w:rPr>
          <w:rFonts w:ascii="Times New Roman" w:eastAsia="仿宋_GB2312" w:hAnsi="Times New Roman" w:cs="Times New Roman"/>
          <w:sz w:val="28"/>
          <w:szCs w:val="28"/>
        </w:rPr>
        <w:t>和林业经营</w:t>
      </w:r>
      <w:r w:rsidR="00A34EE2" w:rsidRPr="009B2487">
        <w:rPr>
          <w:rFonts w:ascii="Times New Roman" w:eastAsia="仿宋_GB2312" w:hAnsi="Times New Roman" w:cs="Times New Roman" w:hint="eastAsia"/>
          <w:sz w:val="28"/>
          <w:szCs w:val="28"/>
        </w:rPr>
        <w:t>主体</w:t>
      </w:r>
      <w:r w:rsidRPr="009B2487">
        <w:rPr>
          <w:rFonts w:ascii="Times New Roman" w:eastAsia="仿宋_GB2312" w:hAnsi="Times New Roman" w:cs="Times New Roman"/>
          <w:sz w:val="28"/>
          <w:szCs w:val="28"/>
        </w:rPr>
        <w:t>（特别是国有林场）也</w:t>
      </w:r>
      <w:r w:rsidR="00A34EE2" w:rsidRPr="009B2487">
        <w:rPr>
          <w:rFonts w:ascii="Times New Roman" w:eastAsia="仿宋_GB2312" w:hAnsi="Times New Roman" w:cs="Times New Roman" w:hint="eastAsia"/>
          <w:sz w:val="28"/>
          <w:szCs w:val="28"/>
        </w:rPr>
        <w:t>都</w:t>
      </w:r>
      <w:r w:rsidRPr="009B2487">
        <w:rPr>
          <w:rFonts w:ascii="Times New Roman" w:eastAsia="仿宋_GB2312" w:hAnsi="Times New Roman" w:cs="Times New Roman"/>
          <w:sz w:val="28"/>
          <w:szCs w:val="28"/>
        </w:rPr>
        <w:t>积极响应，大胆实践，开展了许多有益的探索，建立了形式多样的</w:t>
      </w:r>
      <w:r w:rsidR="00A34EE2" w:rsidRPr="009B2487">
        <w:rPr>
          <w:rFonts w:ascii="Times New Roman" w:eastAsia="仿宋_GB2312" w:hAnsi="Times New Roman" w:cs="Times New Roman"/>
          <w:sz w:val="28"/>
          <w:szCs w:val="28"/>
        </w:rPr>
        <w:t>森林</w:t>
      </w:r>
      <w:r w:rsidRPr="009B2487">
        <w:rPr>
          <w:rFonts w:ascii="Times New Roman" w:eastAsia="仿宋_GB2312" w:hAnsi="Times New Roman" w:cs="Times New Roman"/>
          <w:sz w:val="28"/>
          <w:szCs w:val="28"/>
        </w:rPr>
        <w:t>可持续经营模式，积累了丰富的经验。但是，林业经营主体（林场）如何经营才是可持续经营？如何评定林业经营主体所经营的森林质量及其经营管理水平的可持续性？怎样指导、管理（考核）国有林场的森林可持续经营？目前，国家和江西省都没有出台一个相对统一的、科学的、可量化的、便于操作的评价指标体系。这是多年来广大林业工作者的</w:t>
      </w:r>
      <w:r w:rsidR="00A34EE2" w:rsidRPr="009B2487">
        <w:rPr>
          <w:rFonts w:ascii="Times New Roman" w:eastAsia="仿宋_GB2312" w:hAnsi="Times New Roman" w:cs="Times New Roman"/>
          <w:sz w:val="28"/>
          <w:szCs w:val="28"/>
        </w:rPr>
        <w:t>困扰</w:t>
      </w:r>
      <w:r w:rsidRPr="009B2487">
        <w:rPr>
          <w:rFonts w:ascii="Times New Roman" w:eastAsia="仿宋_GB2312" w:hAnsi="Times New Roman" w:cs="Times New Roman"/>
          <w:sz w:val="28"/>
          <w:szCs w:val="28"/>
        </w:rPr>
        <w:t>，也是江西省林业厅林政资源管理处和国有林场管理局希望解决的问题。江西山和林业工程咨询事务所有限公司</w:t>
      </w:r>
      <w:r w:rsidR="008233A5" w:rsidRPr="009B2487">
        <w:rPr>
          <w:rFonts w:ascii="Times New Roman" w:eastAsia="仿宋_GB2312" w:hAnsi="Times New Roman" w:cs="Times New Roman" w:hint="eastAsia"/>
          <w:sz w:val="28"/>
          <w:szCs w:val="28"/>
        </w:rPr>
        <w:t>（</w:t>
      </w:r>
      <w:r w:rsidR="008233A5" w:rsidRPr="009B2487">
        <w:rPr>
          <w:rFonts w:ascii="Times New Roman" w:eastAsia="仿宋_GB2312" w:hAnsi="Times New Roman" w:cs="Times New Roman"/>
          <w:sz w:val="28"/>
          <w:szCs w:val="28"/>
        </w:rPr>
        <w:t>林之源（北京）林业工程咨询有限公司</w:t>
      </w:r>
      <w:r w:rsidR="008233A5"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多年</w:t>
      </w:r>
      <w:r w:rsidR="00A34EE2" w:rsidRPr="009B2487">
        <w:rPr>
          <w:rFonts w:ascii="Times New Roman" w:eastAsia="仿宋_GB2312" w:hAnsi="Times New Roman" w:cs="Times New Roman" w:hint="eastAsia"/>
          <w:sz w:val="28"/>
          <w:szCs w:val="28"/>
        </w:rPr>
        <w:t>来承担</w:t>
      </w:r>
      <w:r w:rsidR="00A34EE2" w:rsidRPr="009B2487">
        <w:rPr>
          <w:rFonts w:ascii="Times New Roman" w:eastAsia="仿宋_GB2312" w:hAnsi="Times New Roman" w:cs="Times New Roman"/>
          <w:sz w:val="28"/>
          <w:szCs w:val="28"/>
        </w:rPr>
        <w:t>了</w:t>
      </w:r>
      <w:r w:rsidRPr="009B2487">
        <w:rPr>
          <w:rFonts w:ascii="Times New Roman" w:eastAsia="仿宋_GB2312" w:hAnsi="Times New Roman" w:cs="Times New Roman"/>
          <w:sz w:val="28"/>
          <w:szCs w:val="28"/>
        </w:rPr>
        <w:t>大量的森林可持续经营方案编制工作，在工作过程中，与广大林业经营主体（国有林场）有深入的交流，感知他们的需求和困惑，在如何评价其森林可持续经营水平方面做了一定的探索，积累了一定的经验。于是，</w:t>
      </w:r>
      <w:r w:rsidR="00E620FB" w:rsidRPr="009B2487">
        <w:rPr>
          <w:rFonts w:ascii="Times New Roman" w:eastAsia="仿宋_GB2312" w:hAnsi="Times New Roman" w:cs="Times New Roman"/>
          <w:sz w:val="28"/>
          <w:szCs w:val="28"/>
        </w:rPr>
        <w:t>江西省林业厅林政资源管理处</w:t>
      </w:r>
      <w:r w:rsidR="00E620F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江西省</w:t>
      </w:r>
      <w:r w:rsidR="00A34EE2" w:rsidRPr="009B2487">
        <w:rPr>
          <w:rFonts w:ascii="Times New Roman" w:eastAsia="仿宋_GB2312" w:hAnsi="Times New Roman" w:cs="Times New Roman" w:hint="eastAsia"/>
          <w:sz w:val="28"/>
          <w:szCs w:val="28"/>
        </w:rPr>
        <w:t>林木种苗和</w:t>
      </w:r>
      <w:r w:rsidRPr="009B2487">
        <w:rPr>
          <w:rFonts w:ascii="Times New Roman" w:eastAsia="仿宋_GB2312" w:hAnsi="Times New Roman" w:cs="Times New Roman"/>
          <w:sz w:val="28"/>
          <w:szCs w:val="28"/>
        </w:rPr>
        <w:t>国有林场管理局委托江西山和林业工程咨询事务所有限公司</w:t>
      </w:r>
      <w:r w:rsidR="008233A5" w:rsidRPr="009B2487">
        <w:rPr>
          <w:rFonts w:ascii="Times New Roman" w:eastAsia="仿宋_GB2312" w:hAnsi="Times New Roman" w:cs="Times New Roman" w:hint="eastAsia"/>
          <w:sz w:val="28"/>
          <w:szCs w:val="28"/>
        </w:rPr>
        <w:t>（</w:t>
      </w:r>
      <w:r w:rsidR="008233A5" w:rsidRPr="009B2487">
        <w:rPr>
          <w:rFonts w:ascii="Times New Roman" w:eastAsia="仿宋_GB2312" w:hAnsi="Times New Roman" w:cs="Times New Roman"/>
          <w:sz w:val="28"/>
          <w:szCs w:val="28"/>
        </w:rPr>
        <w:t>林之源（北京）林业工程咨询有限公司</w:t>
      </w:r>
      <w:r w:rsidR="008233A5"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开展</w:t>
      </w:r>
      <w:r w:rsidR="00A34EE2" w:rsidRPr="009B2487">
        <w:rPr>
          <w:rFonts w:ascii="Times New Roman" w:eastAsia="仿宋_GB2312" w:hAnsi="Times New Roman" w:cs="Times New Roman" w:hint="eastAsia"/>
          <w:sz w:val="28"/>
          <w:szCs w:val="28"/>
        </w:rPr>
        <w:t>了</w:t>
      </w:r>
      <w:r w:rsidRPr="009B2487">
        <w:rPr>
          <w:rFonts w:ascii="Times New Roman" w:eastAsia="仿宋_GB2312" w:hAnsi="Times New Roman" w:cs="Times New Roman"/>
          <w:sz w:val="28"/>
          <w:szCs w:val="28"/>
        </w:rPr>
        <w:t>《江西省国有林场森林可持续经营质量评价标准》</w:t>
      </w:r>
      <w:r w:rsidR="00835D81" w:rsidRPr="009B2487">
        <w:rPr>
          <w:rFonts w:ascii="Times New Roman" w:eastAsia="仿宋_GB2312" w:hAnsi="Times New Roman" w:cs="Times New Roman" w:hint="eastAsia"/>
          <w:sz w:val="28"/>
          <w:szCs w:val="28"/>
        </w:rPr>
        <w:t>（以下简称“本标准”）</w:t>
      </w:r>
      <w:r w:rsidRPr="009B2487">
        <w:rPr>
          <w:rFonts w:ascii="Times New Roman" w:eastAsia="仿宋_GB2312" w:hAnsi="Times New Roman" w:cs="Times New Roman"/>
          <w:sz w:val="28"/>
          <w:szCs w:val="28"/>
        </w:rPr>
        <w:t>起草工作。</w:t>
      </w:r>
    </w:p>
    <w:p w:rsidR="001A540A" w:rsidRPr="009B2487" w:rsidRDefault="005B3EE4" w:rsidP="00825FDF">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lastRenderedPageBreak/>
        <w:t>二、编制方法及原则</w:t>
      </w:r>
    </w:p>
    <w:p w:rsidR="001A540A" w:rsidRPr="009B2487" w:rsidRDefault="005B3EE4" w:rsidP="008233A5">
      <w:pPr>
        <w:spacing w:line="560" w:lineRule="exact"/>
        <w:ind w:right="84"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1</w:t>
      </w:r>
      <w:r w:rsidRPr="009B2487">
        <w:rPr>
          <w:rFonts w:ascii="Times New Roman" w:eastAsia="仿宋_GB2312" w:hAnsi="Times New Roman" w:cs="Times New Roman"/>
          <w:sz w:val="28"/>
          <w:szCs w:val="28"/>
        </w:rPr>
        <w:t>、总结近几年编制国有林场森林经营方案过程中遇到的问题以及与林场工作人员的交流情况。</w:t>
      </w:r>
    </w:p>
    <w:p w:rsidR="001A540A" w:rsidRPr="009B2487" w:rsidRDefault="005B3EE4" w:rsidP="008233A5">
      <w:pPr>
        <w:spacing w:line="560" w:lineRule="exact"/>
        <w:ind w:right="84"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w:t>
      </w:r>
      <w:r w:rsidRPr="009B2487">
        <w:rPr>
          <w:rFonts w:ascii="Times New Roman" w:eastAsia="仿宋_GB2312" w:hAnsi="Times New Roman" w:cs="Times New Roman"/>
          <w:sz w:val="28"/>
          <w:szCs w:val="28"/>
        </w:rPr>
        <w:t>、参阅有关文献、技术标准、规程、规范、技术细则等进行指标筛选，构建指标体系，确定指标计算和</w:t>
      </w:r>
      <w:proofErr w:type="gramStart"/>
      <w:r w:rsidRPr="009B2487">
        <w:rPr>
          <w:rFonts w:ascii="Times New Roman" w:eastAsia="仿宋_GB2312" w:hAnsi="Times New Roman" w:cs="Times New Roman"/>
          <w:sz w:val="28"/>
          <w:szCs w:val="28"/>
        </w:rPr>
        <w:t>赋分</w:t>
      </w:r>
      <w:proofErr w:type="gramEnd"/>
      <w:r w:rsidRPr="009B2487">
        <w:rPr>
          <w:rFonts w:ascii="Times New Roman" w:eastAsia="仿宋_GB2312" w:hAnsi="Times New Roman" w:cs="Times New Roman"/>
          <w:sz w:val="28"/>
          <w:szCs w:val="28"/>
        </w:rPr>
        <w:t>方法，形成初稿。</w:t>
      </w:r>
    </w:p>
    <w:p w:rsidR="001A540A" w:rsidRPr="009B2487" w:rsidRDefault="005B3EE4" w:rsidP="008233A5">
      <w:pPr>
        <w:spacing w:line="560" w:lineRule="exact"/>
        <w:ind w:right="84"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3</w:t>
      </w:r>
      <w:r w:rsidRPr="009B2487">
        <w:rPr>
          <w:rFonts w:ascii="Times New Roman" w:eastAsia="仿宋_GB2312" w:hAnsi="Times New Roman" w:cs="Times New Roman"/>
          <w:sz w:val="28"/>
          <w:szCs w:val="28"/>
        </w:rPr>
        <w:t>、召开专家</w:t>
      </w:r>
      <w:r w:rsidR="00E620FB" w:rsidRPr="009B2487">
        <w:rPr>
          <w:rFonts w:ascii="Times New Roman" w:eastAsia="仿宋_GB2312" w:hAnsi="Times New Roman" w:cs="Times New Roman" w:hint="eastAsia"/>
          <w:sz w:val="28"/>
          <w:szCs w:val="28"/>
        </w:rPr>
        <w:t>咨询</w:t>
      </w:r>
      <w:r w:rsidR="00E620FB" w:rsidRPr="009B2487">
        <w:rPr>
          <w:rFonts w:ascii="Times New Roman" w:eastAsia="仿宋_GB2312" w:hAnsi="Times New Roman" w:cs="Times New Roman"/>
          <w:sz w:val="28"/>
          <w:szCs w:val="28"/>
        </w:rPr>
        <w:t>会，采用专家打分的方法，</w:t>
      </w:r>
      <w:r w:rsidR="00E620FB" w:rsidRPr="009B2487">
        <w:rPr>
          <w:rFonts w:ascii="Times New Roman" w:eastAsia="仿宋_GB2312" w:hAnsi="Times New Roman" w:cs="Times New Roman" w:hint="eastAsia"/>
          <w:sz w:val="28"/>
          <w:szCs w:val="28"/>
        </w:rPr>
        <w:t>进一步</w:t>
      </w:r>
      <w:r w:rsidR="00E620FB" w:rsidRPr="009B2487">
        <w:rPr>
          <w:rFonts w:ascii="Times New Roman" w:eastAsia="仿宋_GB2312" w:hAnsi="Times New Roman" w:cs="Times New Roman"/>
          <w:sz w:val="28"/>
          <w:szCs w:val="28"/>
        </w:rPr>
        <w:t>确定</w:t>
      </w:r>
      <w:r w:rsidR="00E620FB" w:rsidRPr="009B2487">
        <w:rPr>
          <w:rFonts w:ascii="Times New Roman" w:eastAsia="仿宋_GB2312" w:hAnsi="Times New Roman" w:cs="Times New Roman" w:hint="eastAsia"/>
          <w:sz w:val="28"/>
          <w:szCs w:val="28"/>
        </w:rPr>
        <w:t>各</w:t>
      </w:r>
      <w:r w:rsidRPr="009B2487">
        <w:rPr>
          <w:rFonts w:ascii="Times New Roman" w:eastAsia="仿宋_GB2312" w:hAnsi="Times New Roman" w:cs="Times New Roman"/>
          <w:sz w:val="28"/>
          <w:szCs w:val="28"/>
        </w:rPr>
        <w:t>指标</w:t>
      </w:r>
      <w:r w:rsidR="00E620FB" w:rsidRPr="009B2487">
        <w:rPr>
          <w:rFonts w:ascii="Times New Roman" w:eastAsia="仿宋_GB2312" w:hAnsi="Times New Roman" w:cs="Times New Roman" w:hint="eastAsia"/>
          <w:sz w:val="28"/>
          <w:szCs w:val="28"/>
        </w:rPr>
        <w:t>构成</w:t>
      </w:r>
      <w:r w:rsidRPr="009B2487">
        <w:rPr>
          <w:rFonts w:ascii="Times New Roman" w:eastAsia="仿宋_GB2312" w:hAnsi="Times New Roman" w:cs="Times New Roman"/>
          <w:sz w:val="28"/>
          <w:szCs w:val="28"/>
        </w:rPr>
        <w:t>和各</w:t>
      </w:r>
      <w:r w:rsidR="00E620FB" w:rsidRPr="009B2487">
        <w:rPr>
          <w:rFonts w:ascii="Times New Roman" w:eastAsia="仿宋_GB2312" w:hAnsi="Times New Roman" w:cs="Times New Roman" w:hint="eastAsia"/>
          <w:sz w:val="28"/>
          <w:szCs w:val="28"/>
        </w:rPr>
        <w:t>项</w:t>
      </w:r>
      <w:r w:rsidRPr="009B2487">
        <w:rPr>
          <w:rFonts w:ascii="Times New Roman" w:eastAsia="仿宋_GB2312" w:hAnsi="Times New Roman" w:cs="Times New Roman"/>
          <w:sz w:val="28"/>
          <w:szCs w:val="28"/>
        </w:rPr>
        <w:t>指标</w:t>
      </w:r>
      <w:r w:rsidR="00E620FB" w:rsidRPr="009B2487">
        <w:rPr>
          <w:rFonts w:ascii="Times New Roman" w:eastAsia="仿宋_GB2312" w:hAnsi="Times New Roman" w:cs="Times New Roman" w:hint="eastAsia"/>
          <w:sz w:val="28"/>
          <w:szCs w:val="28"/>
        </w:rPr>
        <w:t>分值权重、参考值</w:t>
      </w:r>
      <w:r w:rsidRPr="009B2487">
        <w:rPr>
          <w:rFonts w:ascii="Times New Roman" w:eastAsia="仿宋_GB2312" w:hAnsi="Times New Roman" w:cs="Times New Roman"/>
          <w:sz w:val="28"/>
          <w:szCs w:val="28"/>
        </w:rPr>
        <w:t>；并就标准的主要内容，请专家提出修改意见。</w:t>
      </w:r>
    </w:p>
    <w:p w:rsidR="001A540A" w:rsidRPr="009B2487" w:rsidRDefault="005B3EE4" w:rsidP="008233A5">
      <w:pPr>
        <w:spacing w:line="560" w:lineRule="exact"/>
        <w:ind w:right="84"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4</w:t>
      </w:r>
      <w:r w:rsidRPr="009B2487">
        <w:rPr>
          <w:rFonts w:ascii="Times New Roman" w:eastAsia="仿宋_GB2312" w:hAnsi="Times New Roman" w:cs="Times New Roman"/>
          <w:sz w:val="28"/>
          <w:szCs w:val="28"/>
        </w:rPr>
        <w:t>、调研有关林场，开展</w:t>
      </w:r>
      <w:proofErr w:type="gramStart"/>
      <w:r w:rsidRPr="009B2487">
        <w:rPr>
          <w:rFonts w:ascii="Times New Roman" w:eastAsia="仿宋_GB2312" w:hAnsi="Times New Roman" w:cs="Times New Roman"/>
          <w:sz w:val="28"/>
          <w:szCs w:val="28"/>
        </w:rPr>
        <w:t>赋分评价</w:t>
      </w:r>
      <w:proofErr w:type="gramEnd"/>
      <w:r w:rsidRPr="009B2487">
        <w:rPr>
          <w:rFonts w:ascii="Times New Roman" w:eastAsia="仿宋_GB2312" w:hAnsi="Times New Roman" w:cs="Times New Roman"/>
          <w:sz w:val="28"/>
          <w:szCs w:val="28"/>
        </w:rPr>
        <w:t>检验，确定评价等级分值区间。</w:t>
      </w:r>
    </w:p>
    <w:p w:rsidR="001A540A" w:rsidRPr="009B2487" w:rsidRDefault="00E620FB" w:rsidP="008233A5">
      <w:pPr>
        <w:spacing w:line="560" w:lineRule="exact"/>
        <w:ind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5</w:t>
      </w:r>
      <w:r w:rsidRPr="009B2487">
        <w:rPr>
          <w:rFonts w:ascii="Times New Roman" w:eastAsia="仿宋_GB2312" w:hAnsi="Times New Roman" w:cs="Times New Roman" w:hint="eastAsia"/>
          <w:sz w:val="28"/>
          <w:szCs w:val="28"/>
        </w:rPr>
        <w:t>、</w:t>
      </w:r>
      <w:r w:rsidR="005B3EE4" w:rsidRPr="009B2487">
        <w:rPr>
          <w:rFonts w:ascii="Times New Roman" w:eastAsia="仿宋_GB2312" w:hAnsi="Times New Roman" w:cs="Times New Roman"/>
          <w:sz w:val="28"/>
          <w:szCs w:val="28"/>
        </w:rPr>
        <w:t>评价标准建立原则：代表性原则、可比性原则、简洁而可操作性原则、与时俱进原则。</w:t>
      </w:r>
    </w:p>
    <w:p w:rsidR="001A540A" w:rsidRPr="009B2487" w:rsidRDefault="00825FDF" w:rsidP="00825FDF">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三、</w:t>
      </w:r>
      <w:r w:rsidR="005B3EE4" w:rsidRPr="009B2487">
        <w:rPr>
          <w:rFonts w:ascii="仿宋_GB2312" w:eastAsia="仿宋_GB2312" w:hAnsi="Times New Roman" w:hint="eastAsia"/>
          <w:b/>
          <w:sz w:val="28"/>
          <w:szCs w:val="28"/>
        </w:rPr>
        <w:t>编制过程</w:t>
      </w:r>
    </w:p>
    <w:p w:rsidR="001A540A" w:rsidRPr="009B2487" w:rsidRDefault="005B3EE4" w:rsidP="008233A5">
      <w:pPr>
        <w:spacing w:line="560" w:lineRule="exact"/>
        <w:ind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2016</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7</w:t>
      </w:r>
      <w:r w:rsidRPr="009B2487">
        <w:rPr>
          <w:rFonts w:ascii="Times New Roman" w:eastAsia="仿宋_GB2312" w:hAnsi="Times New Roman" w:cs="Times New Roman"/>
          <w:sz w:val="28"/>
          <w:szCs w:val="28"/>
        </w:rPr>
        <w:t>月，</w:t>
      </w:r>
      <w:r w:rsidR="0057577A" w:rsidRPr="009B2487">
        <w:rPr>
          <w:rFonts w:ascii="Times New Roman" w:eastAsia="仿宋_GB2312" w:hAnsi="Times New Roman" w:cs="Times New Roman"/>
          <w:sz w:val="28"/>
          <w:szCs w:val="28"/>
        </w:rPr>
        <w:t>受</w:t>
      </w:r>
      <w:r w:rsidRPr="009B2487">
        <w:rPr>
          <w:rFonts w:ascii="Times New Roman" w:eastAsia="仿宋_GB2312" w:hAnsi="Times New Roman" w:cs="Times New Roman"/>
          <w:sz w:val="28"/>
          <w:szCs w:val="28"/>
        </w:rPr>
        <w:t>江西省林业厅林政资源管理处</w:t>
      </w:r>
      <w:r w:rsidR="00E620F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江西省林木种苗和林场管理局的委托，</w:t>
      </w:r>
      <w:r w:rsidR="0057577A" w:rsidRPr="009B2487">
        <w:rPr>
          <w:rFonts w:ascii="Times New Roman" w:eastAsia="仿宋_GB2312" w:hAnsi="Times New Roman" w:cs="Times New Roman"/>
          <w:sz w:val="28"/>
          <w:szCs w:val="28"/>
        </w:rPr>
        <w:t>并在</w:t>
      </w:r>
      <w:r w:rsidR="00E620FB" w:rsidRPr="009B2487">
        <w:rPr>
          <w:rFonts w:ascii="Times New Roman" w:eastAsia="仿宋_GB2312" w:hAnsi="Times New Roman" w:cs="Times New Roman" w:hint="eastAsia"/>
          <w:sz w:val="28"/>
          <w:szCs w:val="28"/>
        </w:rPr>
        <w:t>他们</w:t>
      </w:r>
      <w:r w:rsidR="0057577A" w:rsidRPr="009B2487">
        <w:rPr>
          <w:rFonts w:ascii="Times New Roman" w:eastAsia="仿宋_GB2312" w:hAnsi="Times New Roman" w:cs="Times New Roman"/>
          <w:sz w:val="28"/>
          <w:szCs w:val="28"/>
        </w:rPr>
        <w:t>的主持下，</w:t>
      </w:r>
      <w:r w:rsidRPr="009B2487">
        <w:rPr>
          <w:rFonts w:ascii="Times New Roman" w:eastAsia="仿宋_GB2312" w:hAnsi="Times New Roman" w:cs="Times New Roman"/>
          <w:sz w:val="28"/>
          <w:szCs w:val="28"/>
        </w:rPr>
        <w:t>江西山和林业工程咨询事务所有限公司</w:t>
      </w:r>
      <w:r w:rsidR="008233A5" w:rsidRPr="009B2487">
        <w:rPr>
          <w:rFonts w:ascii="Times New Roman" w:eastAsia="仿宋_GB2312" w:hAnsi="Times New Roman" w:cs="Times New Roman" w:hint="eastAsia"/>
          <w:sz w:val="28"/>
          <w:szCs w:val="28"/>
        </w:rPr>
        <w:t>（</w:t>
      </w:r>
      <w:r w:rsidR="008233A5" w:rsidRPr="009B2487">
        <w:rPr>
          <w:rFonts w:ascii="Times New Roman" w:eastAsia="仿宋_GB2312" w:hAnsi="Times New Roman" w:cs="Times New Roman"/>
          <w:sz w:val="28"/>
          <w:szCs w:val="28"/>
        </w:rPr>
        <w:t>林之源（北京）林业工程咨询有限公司</w:t>
      </w:r>
      <w:r w:rsidR="008233A5" w:rsidRPr="009B2487">
        <w:rPr>
          <w:rFonts w:ascii="Times New Roman" w:eastAsia="仿宋_GB2312" w:hAnsi="Times New Roman" w:cs="Times New Roman" w:hint="eastAsia"/>
          <w:sz w:val="28"/>
          <w:szCs w:val="28"/>
        </w:rPr>
        <w:t>）</w:t>
      </w:r>
      <w:r w:rsidR="00BD5C03" w:rsidRPr="009B2487">
        <w:rPr>
          <w:rFonts w:ascii="Times New Roman" w:eastAsia="仿宋_GB2312" w:hAnsi="Times New Roman" w:cs="Times New Roman" w:hint="eastAsia"/>
          <w:sz w:val="28"/>
          <w:szCs w:val="28"/>
        </w:rPr>
        <w:t>独立</w:t>
      </w:r>
      <w:r w:rsidR="0057577A" w:rsidRPr="009B2487">
        <w:rPr>
          <w:rFonts w:ascii="Times New Roman" w:eastAsia="仿宋_GB2312" w:hAnsi="Times New Roman" w:cs="Times New Roman"/>
          <w:sz w:val="28"/>
          <w:szCs w:val="28"/>
        </w:rPr>
        <w:t>完成此标准的</w:t>
      </w:r>
      <w:r w:rsidRPr="009B2487">
        <w:rPr>
          <w:rFonts w:ascii="Times New Roman" w:eastAsia="仿宋_GB2312" w:hAnsi="Times New Roman" w:cs="Times New Roman"/>
          <w:sz w:val="28"/>
          <w:szCs w:val="28"/>
        </w:rPr>
        <w:t>编写</w:t>
      </w:r>
      <w:r w:rsidR="00E620FB" w:rsidRPr="009B2487">
        <w:rPr>
          <w:rFonts w:ascii="Times New Roman" w:eastAsia="仿宋_GB2312" w:hAnsi="Times New Roman" w:cs="Times New Roman" w:hint="eastAsia"/>
          <w:sz w:val="28"/>
          <w:szCs w:val="28"/>
        </w:rPr>
        <w:t>工作</w:t>
      </w:r>
      <w:r w:rsidR="0057577A" w:rsidRPr="009B2487">
        <w:rPr>
          <w:rFonts w:ascii="Times New Roman" w:eastAsia="仿宋_GB2312" w:hAnsi="Times New Roman" w:cs="Times New Roman"/>
          <w:sz w:val="28"/>
          <w:szCs w:val="28"/>
        </w:rPr>
        <w:t>，</w:t>
      </w:r>
      <w:r w:rsidRPr="009B2487">
        <w:rPr>
          <w:rFonts w:ascii="Times New Roman" w:eastAsia="仿宋_GB2312" w:hAnsi="Times New Roman" w:cs="Times New Roman"/>
          <w:sz w:val="28"/>
          <w:szCs w:val="28"/>
        </w:rPr>
        <w:t>并成立</w:t>
      </w:r>
      <w:r w:rsidR="00E620FB" w:rsidRPr="009B2487">
        <w:rPr>
          <w:rFonts w:ascii="Times New Roman" w:eastAsia="仿宋_GB2312" w:hAnsi="Times New Roman" w:cs="Times New Roman" w:hint="eastAsia"/>
          <w:sz w:val="28"/>
          <w:szCs w:val="28"/>
        </w:rPr>
        <w:t>了</w:t>
      </w:r>
      <w:r w:rsidR="00835D81" w:rsidRPr="009B2487">
        <w:rPr>
          <w:rFonts w:ascii="Times New Roman" w:eastAsia="仿宋_GB2312" w:hAnsi="Times New Roman" w:cs="Times New Roman" w:hint="eastAsia"/>
          <w:sz w:val="28"/>
          <w:szCs w:val="28"/>
        </w:rPr>
        <w:t>本</w:t>
      </w:r>
      <w:r w:rsidRPr="009B2487">
        <w:rPr>
          <w:rFonts w:ascii="Times New Roman" w:eastAsia="仿宋_GB2312" w:hAnsi="Times New Roman" w:cs="Times New Roman"/>
          <w:sz w:val="28"/>
          <w:szCs w:val="28"/>
        </w:rPr>
        <w:t>标准的起草小组。</w:t>
      </w:r>
    </w:p>
    <w:p w:rsidR="001A540A" w:rsidRPr="009B2487" w:rsidRDefault="005B3EE4" w:rsidP="008233A5">
      <w:pPr>
        <w:spacing w:line="560" w:lineRule="exact"/>
        <w:ind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2016</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8</w:t>
      </w:r>
      <w:r w:rsidRPr="009B2487">
        <w:rPr>
          <w:rFonts w:ascii="Times New Roman" w:eastAsia="仿宋_GB2312" w:hAnsi="Times New Roman" w:cs="Times New Roman"/>
          <w:sz w:val="28"/>
          <w:szCs w:val="28"/>
        </w:rPr>
        <w:t>月份，总结近几年编制国有林场森林经营方案过程中遇到的问题</w:t>
      </w:r>
      <w:r w:rsidR="00E620FB" w:rsidRPr="009B2487">
        <w:rPr>
          <w:rFonts w:ascii="Times New Roman" w:eastAsia="仿宋_GB2312" w:hAnsi="Times New Roman" w:cs="Times New Roman" w:hint="eastAsia"/>
          <w:sz w:val="28"/>
          <w:szCs w:val="28"/>
        </w:rPr>
        <w:t>，并</w:t>
      </w:r>
      <w:r w:rsidRPr="009B2487">
        <w:rPr>
          <w:rFonts w:ascii="Times New Roman" w:eastAsia="仿宋_GB2312" w:hAnsi="Times New Roman" w:cs="Times New Roman"/>
          <w:sz w:val="28"/>
          <w:szCs w:val="28"/>
        </w:rPr>
        <w:t>与林场</w:t>
      </w:r>
      <w:r w:rsidR="00E620FB" w:rsidRPr="009B2487">
        <w:rPr>
          <w:rFonts w:ascii="Times New Roman" w:eastAsia="仿宋_GB2312" w:hAnsi="Times New Roman" w:cs="Times New Roman" w:hint="eastAsia"/>
          <w:sz w:val="28"/>
          <w:szCs w:val="28"/>
        </w:rPr>
        <w:t>有关</w:t>
      </w:r>
      <w:r w:rsidRPr="009B2487">
        <w:rPr>
          <w:rFonts w:ascii="Times New Roman" w:eastAsia="仿宋_GB2312" w:hAnsi="Times New Roman" w:cs="Times New Roman"/>
          <w:sz w:val="28"/>
          <w:szCs w:val="28"/>
        </w:rPr>
        <w:t>人员</w:t>
      </w:r>
      <w:r w:rsidR="00E620FB" w:rsidRPr="009B2487">
        <w:rPr>
          <w:rFonts w:ascii="Times New Roman" w:eastAsia="仿宋_GB2312" w:hAnsi="Times New Roman" w:cs="Times New Roman" w:hint="eastAsia"/>
          <w:sz w:val="28"/>
          <w:szCs w:val="28"/>
        </w:rPr>
        <w:t>开展了广泛</w:t>
      </w:r>
      <w:r w:rsidRPr="009B2487">
        <w:rPr>
          <w:rFonts w:ascii="Times New Roman" w:eastAsia="仿宋_GB2312" w:hAnsi="Times New Roman" w:cs="Times New Roman"/>
          <w:sz w:val="28"/>
          <w:szCs w:val="28"/>
        </w:rPr>
        <w:t>交流。</w:t>
      </w:r>
    </w:p>
    <w:p w:rsidR="001A540A" w:rsidRPr="009B2487" w:rsidRDefault="005B3EE4" w:rsidP="008233A5">
      <w:pPr>
        <w:spacing w:line="560" w:lineRule="exact"/>
        <w:ind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2016</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9</w:t>
      </w:r>
      <w:r w:rsidRPr="009B2487">
        <w:rPr>
          <w:rFonts w:ascii="宋体" w:eastAsia="宋体" w:hAnsi="宋体" w:cs="Times New Roman"/>
          <w:sz w:val="28"/>
          <w:szCs w:val="28"/>
        </w:rPr>
        <w:t>-</w:t>
      </w:r>
      <w:r w:rsidRPr="009B2487">
        <w:rPr>
          <w:rFonts w:ascii="Times New Roman" w:eastAsia="仿宋_GB2312" w:hAnsi="Times New Roman" w:cs="Times New Roman"/>
          <w:sz w:val="28"/>
          <w:szCs w:val="28"/>
        </w:rPr>
        <w:t>11</w:t>
      </w:r>
      <w:r w:rsidRPr="009B2487">
        <w:rPr>
          <w:rFonts w:ascii="Times New Roman" w:eastAsia="仿宋_GB2312" w:hAnsi="Times New Roman" w:cs="Times New Roman"/>
          <w:sz w:val="28"/>
          <w:szCs w:val="28"/>
        </w:rPr>
        <w:t>月</w:t>
      </w:r>
      <w:r w:rsidR="00E620FB" w:rsidRPr="009B2487">
        <w:rPr>
          <w:rFonts w:ascii="Times New Roman" w:eastAsia="仿宋_GB2312" w:hAnsi="Times New Roman" w:cs="Times New Roman"/>
          <w:sz w:val="28"/>
          <w:szCs w:val="28"/>
        </w:rPr>
        <w:t>份</w:t>
      </w:r>
      <w:r w:rsidRPr="009B2487">
        <w:rPr>
          <w:rFonts w:ascii="Times New Roman" w:eastAsia="仿宋_GB2312" w:hAnsi="Times New Roman" w:cs="Times New Roman"/>
          <w:sz w:val="28"/>
          <w:szCs w:val="28"/>
        </w:rPr>
        <w:t>，参阅有关文献、技术标准、规程、规范、技术细则等</w:t>
      </w:r>
      <w:r w:rsidR="00E620FB" w:rsidRPr="009B2487">
        <w:rPr>
          <w:rFonts w:ascii="Times New Roman" w:eastAsia="仿宋_GB2312" w:hAnsi="Times New Roman" w:cs="Times New Roman" w:hint="eastAsia"/>
          <w:sz w:val="28"/>
          <w:szCs w:val="28"/>
        </w:rPr>
        <w:t>有关资料，</w:t>
      </w:r>
      <w:r w:rsidR="00835D81" w:rsidRPr="009B2487">
        <w:rPr>
          <w:rFonts w:ascii="Times New Roman" w:eastAsia="仿宋_GB2312" w:hAnsi="Times New Roman" w:cs="Times New Roman"/>
          <w:sz w:val="28"/>
          <w:szCs w:val="28"/>
        </w:rPr>
        <w:t>构建指标体系</w:t>
      </w:r>
      <w:r w:rsidR="00835D81" w:rsidRPr="009B2487">
        <w:rPr>
          <w:rFonts w:ascii="Times New Roman" w:eastAsia="仿宋_GB2312" w:hAnsi="Times New Roman" w:cs="Times New Roman" w:hint="eastAsia"/>
          <w:sz w:val="28"/>
          <w:szCs w:val="28"/>
        </w:rPr>
        <w:t>、</w:t>
      </w:r>
      <w:r w:rsidR="00835D81" w:rsidRPr="009B2487">
        <w:rPr>
          <w:rFonts w:ascii="Times New Roman" w:eastAsia="仿宋_GB2312" w:hAnsi="Times New Roman" w:cs="Times New Roman"/>
          <w:sz w:val="28"/>
          <w:szCs w:val="28"/>
        </w:rPr>
        <w:t>筛选</w:t>
      </w:r>
      <w:r w:rsidR="00835D81" w:rsidRPr="009B2487">
        <w:rPr>
          <w:rFonts w:ascii="Times New Roman" w:eastAsia="仿宋_GB2312" w:hAnsi="Times New Roman" w:cs="Times New Roman" w:hint="eastAsia"/>
          <w:sz w:val="28"/>
          <w:szCs w:val="28"/>
        </w:rPr>
        <w:t>、细化本标准评价</w:t>
      </w:r>
      <w:r w:rsidRPr="009B2487">
        <w:rPr>
          <w:rFonts w:ascii="Times New Roman" w:eastAsia="仿宋_GB2312" w:hAnsi="Times New Roman" w:cs="Times New Roman"/>
          <w:sz w:val="28"/>
          <w:szCs w:val="28"/>
        </w:rPr>
        <w:t>指标，确定指标计算方法和</w:t>
      </w:r>
      <w:proofErr w:type="gramStart"/>
      <w:r w:rsidRPr="009B2487">
        <w:rPr>
          <w:rFonts w:ascii="Times New Roman" w:eastAsia="仿宋_GB2312" w:hAnsi="Times New Roman" w:cs="Times New Roman"/>
          <w:sz w:val="28"/>
          <w:szCs w:val="28"/>
        </w:rPr>
        <w:t>赋分</w:t>
      </w:r>
      <w:proofErr w:type="gramEnd"/>
      <w:r w:rsidR="00835D81" w:rsidRPr="009B2487">
        <w:rPr>
          <w:rFonts w:ascii="Times New Roman" w:eastAsia="仿宋_GB2312" w:hAnsi="Times New Roman" w:cs="Times New Roman" w:hint="eastAsia"/>
          <w:sz w:val="28"/>
          <w:szCs w:val="28"/>
        </w:rPr>
        <w:t>分值</w:t>
      </w:r>
      <w:r w:rsidRPr="009B2487">
        <w:rPr>
          <w:rFonts w:ascii="Times New Roman" w:eastAsia="仿宋_GB2312" w:hAnsi="Times New Roman" w:cs="Times New Roman"/>
          <w:sz w:val="28"/>
          <w:szCs w:val="28"/>
        </w:rPr>
        <w:t>，形成初稿，并报</w:t>
      </w:r>
      <w:r w:rsidR="00835D81" w:rsidRPr="009B2487">
        <w:rPr>
          <w:rFonts w:ascii="Times New Roman" w:eastAsia="仿宋_GB2312" w:hAnsi="Times New Roman" w:cs="Times New Roman"/>
          <w:sz w:val="28"/>
          <w:szCs w:val="28"/>
        </w:rPr>
        <w:t>江西省林木种苗和林场管理局</w:t>
      </w:r>
      <w:r w:rsidRPr="009B2487">
        <w:rPr>
          <w:rFonts w:ascii="Times New Roman" w:eastAsia="仿宋_GB2312" w:hAnsi="Times New Roman" w:cs="Times New Roman"/>
          <w:sz w:val="28"/>
          <w:szCs w:val="28"/>
        </w:rPr>
        <w:t>征求</w:t>
      </w:r>
      <w:r w:rsidR="00AC420B" w:rsidRPr="009B2487">
        <w:rPr>
          <w:rFonts w:ascii="Times New Roman" w:eastAsia="仿宋_GB2312" w:hAnsi="Times New Roman" w:cs="Times New Roman" w:hint="eastAsia"/>
          <w:sz w:val="28"/>
          <w:szCs w:val="28"/>
        </w:rPr>
        <w:t>江西省</w:t>
      </w:r>
      <w:r w:rsidRPr="009B2487">
        <w:rPr>
          <w:rFonts w:ascii="Times New Roman" w:eastAsia="仿宋_GB2312" w:hAnsi="Times New Roman" w:cs="Times New Roman"/>
          <w:sz w:val="28"/>
          <w:szCs w:val="28"/>
        </w:rPr>
        <w:t>部分国有林场意见。</w:t>
      </w:r>
    </w:p>
    <w:p w:rsidR="001A540A" w:rsidRPr="009B2487" w:rsidRDefault="005B3EE4" w:rsidP="008233A5">
      <w:pPr>
        <w:spacing w:line="560" w:lineRule="exact"/>
        <w:ind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2016</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12</w:t>
      </w:r>
      <w:r w:rsidR="00503921" w:rsidRPr="009B2487">
        <w:rPr>
          <w:rFonts w:ascii="Times New Roman" w:eastAsia="仿宋_GB2312" w:hAnsi="Times New Roman" w:cs="Times New Roman"/>
          <w:sz w:val="28"/>
          <w:szCs w:val="28"/>
        </w:rPr>
        <w:t>月</w:t>
      </w:r>
      <w:r w:rsidR="00E620FB" w:rsidRPr="009B2487">
        <w:rPr>
          <w:rFonts w:ascii="Times New Roman" w:eastAsia="仿宋_GB2312" w:hAnsi="Times New Roman" w:cs="Times New Roman"/>
          <w:sz w:val="28"/>
          <w:szCs w:val="28"/>
        </w:rPr>
        <w:t>份</w:t>
      </w:r>
      <w:r w:rsidR="00503921" w:rsidRPr="009B2487">
        <w:rPr>
          <w:rFonts w:ascii="Times New Roman" w:eastAsia="仿宋_GB2312" w:hAnsi="Times New Roman" w:cs="Times New Roman"/>
          <w:sz w:val="28"/>
          <w:szCs w:val="28"/>
        </w:rPr>
        <w:t>，召开专家咨询</w:t>
      </w:r>
      <w:r w:rsidRPr="009B2487">
        <w:rPr>
          <w:rFonts w:ascii="Times New Roman" w:eastAsia="仿宋_GB2312" w:hAnsi="Times New Roman" w:cs="Times New Roman"/>
          <w:sz w:val="28"/>
          <w:szCs w:val="28"/>
        </w:rPr>
        <w:t>会，征求</w:t>
      </w:r>
      <w:r w:rsidR="00825FDF" w:rsidRPr="009B2487">
        <w:rPr>
          <w:rFonts w:ascii="Times New Roman" w:eastAsia="仿宋_GB2312" w:hAnsi="Times New Roman" w:cs="Times New Roman"/>
          <w:sz w:val="28"/>
          <w:szCs w:val="28"/>
        </w:rPr>
        <w:t>与会</w:t>
      </w:r>
      <w:r w:rsidRPr="009B2487">
        <w:rPr>
          <w:rFonts w:ascii="Times New Roman" w:eastAsia="仿宋_GB2312" w:hAnsi="Times New Roman" w:cs="Times New Roman"/>
          <w:sz w:val="28"/>
          <w:szCs w:val="28"/>
        </w:rPr>
        <w:t>专家意见。参会专家有</w:t>
      </w:r>
      <w:r w:rsidR="0057577A" w:rsidRPr="009B2487">
        <w:rPr>
          <w:rFonts w:ascii="Times New Roman" w:eastAsia="仿宋_GB2312" w:hAnsi="Times New Roman" w:cs="Times New Roman"/>
          <w:sz w:val="28"/>
          <w:szCs w:val="28"/>
        </w:rPr>
        <w:t>江西</w:t>
      </w:r>
      <w:r w:rsidRPr="009B2487">
        <w:rPr>
          <w:rFonts w:ascii="Times New Roman" w:eastAsia="仿宋_GB2312" w:hAnsi="Times New Roman" w:cs="Times New Roman"/>
          <w:sz w:val="28"/>
          <w:szCs w:val="28"/>
        </w:rPr>
        <w:t>省林业厅专家邱水文副厅长、胡加林研</w:t>
      </w:r>
      <w:r w:rsidR="0057577A" w:rsidRPr="009B2487">
        <w:rPr>
          <w:rFonts w:ascii="Times New Roman" w:eastAsia="仿宋_GB2312" w:hAnsi="Times New Roman" w:cs="Times New Roman"/>
          <w:sz w:val="28"/>
          <w:szCs w:val="28"/>
        </w:rPr>
        <w:t>究员</w:t>
      </w:r>
      <w:r w:rsidRPr="009B2487">
        <w:rPr>
          <w:rFonts w:ascii="Times New Roman" w:eastAsia="仿宋_GB2312" w:hAnsi="Times New Roman" w:cs="Times New Roman"/>
          <w:sz w:val="28"/>
          <w:szCs w:val="28"/>
        </w:rPr>
        <w:t>、谢利玉</w:t>
      </w:r>
      <w:r w:rsidR="0057577A" w:rsidRPr="009B2487">
        <w:rPr>
          <w:rFonts w:ascii="Times New Roman" w:eastAsia="仿宋_GB2312" w:hAnsi="Times New Roman" w:cs="Times New Roman"/>
          <w:sz w:val="28"/>
          <w:szCs w:val="28"/>
        </w:rPr>
        <w:t>教授级</w:t>
      </w:r>
      <w:r w:rsidR="0057577A" w:rsidRPr="009B2487">
        <w:rPr>
          <w:rFonts w:ascii="Times New Roman" w:eastAsia="仿宋_GB2312" w:hAnsi="Times New Roman" w:cs="Times New Roman"/>
          <w:sz w:val="28"/>
          <w:szCs w:val="28"/>
        </w:rPr>
        <w:lastRenderedPageBreak/>
        <w:t>高工</w:t>
      </w:r>
      <w:r w:rsidR="00503921" w:rsidRPr="009B2487">
        <w:rPr>
          <w:rFonts w:ascii="Times New Roman" w:eastAsia="仿宋_GB2312" w:hAnsi="Times New Roman" w:cs="Times New Roman"/>
          <w:sz w:val="28"/>
          <w:szCs w:val="28"/>
        </w:rPr>
        <w:t>，江西农业大学林学院</w:t>
      </w:r>
      <w:r w:rsidRPr="009B2487">
        <w:rPr>
          <w:rFonts w:ascii="Times New Roman" w:eastAsia="仿宋_GB2312" w:hAnsi="Times New Roman" w:cs="Times New Roman"/>
          <w:sz w:val="28"/>
          <w:szCs w:val="28"/>
        </w:rPr>
        <w:t>杜天真</w:t>
      </w:r>
      <w:r w:rsidR="0057577A" w:rsidRPr="009B2487">
        <w:rPr>
          <w:rFonts w:ascii="Times New Roman" w:eastAsia="仿宋_GB2312" w:hAnsi="Times New Roman" w:cs="Times New Roman"/>
          <w:sz w:val="28"/>
          <w:szCs w:val="28"/>
        </w:rPr>
        <w:t>教授</w:t>
      </w:r>
      <w:r w:rsidRPr="009B2487">
        <w:rPr>
          <w:rFonts w:ascii="Times New Roman" w:eastAsia="仿宋_GB2312" w:hAnsi="Times New Roman" w:cs="Times New Roman"/>
          <w:sz w:val="28"/>
          <w:szCs w:val="28"/>
        </w:rPr>
        <w:t>、欧阳勋志</w:t>
      </w:r>
      <w:r w:rsidR="0057577A" w:rsidRPr="009B2487">
        <w:rPr>
          <w:rFonts w:ascii="Times New Roman" w:eastAsia="仿宋_GB2312" w:hAnsi="Times New Roman" w:cs="Times New Roman"/>
          <w:sz w:val="28"/>
          <w:szCs w:val="28"/>
        </w:rPr>
        <w:t>教授</w:t>
      </w:r>
      <w:r w:rsidRPr="009B2487">
        <w:rPr>
          <w:rFonts w:ascii="Times New Roman" w:eastAsia="仿宋_GB2312" w:hAnsi="Times New Roman" w:cs="Times New Roman"/>
          <w:sz w:val="28"/>
          <w:szCs w:val="28"/>
        </w:rPr>
        <w:t>、俞社保</w:t>
      </w:r>
      <w:r w:rsidR="0057577A" w:rsidRPr="009B2487">
        <w:rPr>
          <w:rFonts w:ascii="Times New Roman" w:eastAsia="仿宋_GB2312" w:hAnsi="Times New Roman" w:cs="Times New Roman"/>
          <w:sz w:val="28"/>
          <w:szCs w:val="28"/>
        </w:rPr>
        <w:t>博士，</w:t>
      </w:r>
      <w:r w:rsidRPr="009B2487">
        <w:rPr>
          <w:rFonts w:ascii="Times New Roman" w:eastAsia="仿宋_GB2312" w:hAnsi="Times New Roman" w:cs="Times New Roman"/>
          <w:sz w:val="28"/>
          <w:szCs w:val="28"/>
        </w:rPr>
        <w:t>省林业规划调查</w:t>
      </w:r>
      <w:r w:rsidR="0057577A" w:rsidRPr="009B2487">
        <w:rPr>
          <w:rFonts w:ascii="Times New Roman" w:eastAsia="仿宋_GB2312" w:hAnsi="Times New Roman" w:cs="Times New Roman"/>
          <w:sz w:val="28"/>
          <w:szCs w:val="28"/>
        </w:rPr>
        <w:t>研究</w:t>
      </w:r>
      <w:r w:rsidRPr="009B2487">
        <w:rPr>
          <w:rFonts w:ascii="Times New Roman" w:eastAsia="仿宋_GB2312" w:hAnsi="Times New Roman" w:cs="Times New Roman"/>
          <w:sz w:val="28"/>
          <w:szCs w:val="28"/>
        </w:rPr>
        <w:t>院刘积红</w:t>
      </w:r>
      <w:r w:rsidR="0057577A" w:rsidRPr="009B2487">
        <w:rPr>
          <w:rFonts w:ascii="Times New Roman" w:eastAsia="仿宋_GB2312" w:hAnsi="Times New Roman" w:cs="Times New Roman"/>
          <w:sz w:val="28"/>
          <w:szCs w:val="28"/>
        </w:rPr>
        <w:t>教授级高工</w:t>
      </w:r>
      <w:r w:rsidRPr="009B2487">
        <w:rPr>
          <w:rFonts w:ascii="Times New Roman" w:eastAsia="仿宋_GB2312" w:hAnsi="Times New Roman" w:cs="Times New Roman"/>
          <w:sz w:val="28"/>
          <w:szCs w:val="28"/>
        </w:rPr>
        <w:t>。</w:t>
      </w:r>
      <w:r w:rsidR="0057577A" w:rsidRPr="009B2487">
        <w:rPr>
          <w:rFonts w:ascii="Times New Roman" w:eastAsia="仿宋_GB2312" w:hAnsi="Times New Roman" w:cs="Times New Roman"/>
          <w:sz w:val="28"/>
          <w:szCs w:val="28"/>
        </w:rPr>
        <w:t>主持单位领导</w:t>
      </w:r>
      <w:r w:rsidR="00AC420B" w:rsidRPr="009B2487">
        <w:rPr>
          <w:rFonts w:ascii="Times New Roman" w:eastAsia="仿宋_GB2312" w:hAnsi="Times New Roman" w:cs="Times New Roman" w:hint="eastAsia"/>
          <w:sz w:val="28"/>
          <w:szCs w:val="28"/>
        </w:rPr>
        <w:t>省林业厅</w:t>
      </w:r>
      <w:r w:rsidR="0057577A" w:rsidRPr="009B2487">
        <w:rPr>
          <w:rFonts w:ascii="Times New Roman" w:eastAsia="仿宋_GB2312" w:hAnsi="Times New Roman" w:cs="Times New Roman"/>
          <w:sz w:val="28"/>
          <w:szCs w:val="28"/>
        </w:rPr>
        <w:t>严成总工</w:t>
      </w:r>
      <w:r w:rsidR="00AC420B" w:rsidRPr="009B2487">
        <w:rPr>
          <w:rFonts w:ascii="Times New Roman" w:eastAsia="仿宋_GB2312" w:hAnsi="Times New Roman" w:cs="Times New Roman" w:hint="eastAsia"/>
          <w:sz w:val="28"/>
          <w:szCs w:val="28"/>
        </w:rPr>
        <w:t>（原</w:t>
      </w:r>
      <w:r w:rsidR="00AC420B" w:rsidRPr="009B2487">
        <w:rPr>
          <w:rFonts w:ascii="Times New Roman" w:eastAsia="仿宋_GB2312" w:hAnsi="Times New Roman" w:cs="Times New Roman"/>
          <w:sz w:val="28"/>
          <w:szCs w:val="28"/>
        </w:rPr>
        <w:t>林政处</w:t>
      </w:r>
      <w:r w:rsidR="00AC420B" w:rsidRPr="009B2487">
        <w:rPr>
          <w:rFonts w:ascii="Times New Roman" w:eastAsia="仿宋_GB2312" w:hAnsi="Times New Roman" w:cs="Times New Roman" w:hint="eastAsia"/>
          <w:sz w:val="28"/>
          <w:szCs w:val="28"/>
        </w:rPr>
        <w:t>处长）</w:t>
      </w:r>
      <w:r w:rsidR="0057577A" w:rsidRPr="009B2487">
        <w:rPr>
          <w:rFonts w:ascii="Times New Roman" w:eastAsia="仿宋_GB2312" w:hAnsi="Times New Roman" w:cs="Times New Roman"/>
          <w:sz w:val="28"/>
          <w:szCs w:val="28"/>
        </w:rPr>
        <w:t>，</w:t>
      </w:r>
      <w:r w:rsidR="00AC420B" w:rsidRPr="009B2487">
        <w:rPr>
          <w:rFonts w:ascii="Times New Roman" w:eastAsia="仿宋_GB2312" w:hAnsi="Times New Roman" w:cs="Times New Roman" w:hint="eastAsia"/>
          <w:sz w:val="28"/>
          <w:szCs w:val="28"/>
        </w:rPr>
        <w:t>原省林木</w:t>
      </w:r>
      <w:r w:rsidR="0057577A" w:rsidRPr="009B2487">
        <w:rPr>
          <w:rFonts w:ascii="Times New Roman" w:eastAsia="仿宋_GB2312" w:hAnsi="Times New Roman" w:cs="Times New Roman"/>
          <w:sz w:val="28"/>
          <w:szCs w:val="28"/>
        </w:rPr>
        <w:t>种苗</w:t>
      </w:r>
      <w:r w:rsidR="00AC420B" w:rsidRPr="009B2487">
        <w:rPr>
          <w:rFonts w:ascii="Times New Roman" w:eastAsia="仿宋_GB2312" w:hAnsi="Times New Roman" w:cs="Times New Roman" w:hint="eastAsia"/>
          <w:sz w:val="28"/>
          <w:szCs w:val="28"/>
        </w:rPr>
        <w:t>和林场管理</w:t>
      </w:r>
      <w:r w:rsidR="0057577A" w:rsidRPr="009B2487">
        <w:rPr>
          <w:rFonts w:ascii="Times New Roman" w:eastAsia="仿宋_GB2312" w:hAnsi="Times New Roman" w:cs="Times New Roman"/>
          <w:sz w:val="28"/>
          <w:szCs w:val="28"/>
        </w:rPr>
        <w:t>局杨</w:t>
      </w:r>
      <w:r w:rsidR="00AC420B" w:rsidRPr="009B2487">
        <w:rPr>
          <w:rFonts w:ascii="Times New Roman" w:eastAsia="仿宋_GB2312" w:hAnsi="Times New Roman" w:cs="Times New Roman" w:hint="eastAsia"/>
          <w:sz w:val="28"/>
          <w:szCs w:val="28"/>
        </w:rPr>
        <w:t>杰</w:t>
      </w:r>
      <w:r w:rsidR="0057577A" w:rsidRPr="009B2487">
        <w:rPr>
          <w:rFonts w:ascii="Times New Roman" w:eastAsia="仿宋_GB2312" w:hAnsi="Times New Roman" w:cs="Times New Roman"/>
          <w:sz w:val="28"/>
          <w:szCs w:val="28"/>
        </w:rPr>
        <w:t>芳</w:t>
      </w:r>
      <w:r w:rsidR="00AC420B" w:rsidRPr="009B2487">
        <w:rPr>
          <w:rFonts w:ascii="Times New Roman" w:eastAsia="仿宋_GB2312" w:hAnsi="Times New Roman" w:cs="Times New Roman" w:hint="eastAsia"/>
          <w:sz w:val="28"/>
          <w:szCs w:val="28"/>
        </w:rPr>
        <w:t>局长及</w:t>
      </w:r>
      <w:r w:rsidR="0057577A" w:rsidRPr="009B2487">
        <w:rPr>
          <w:rFonts w:ascii="Times New Roman" w:eastAsia="仿宋_GB2312" w:hAnsi="Times New Roman" w:cs="Times New Roman"/>
          <w:sz w:val="28"/>
          <w:szCs w:val="28"/>
        </w:rPr>
        <w:t>贺中科长等。</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2017</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1</w:t>
      </w:r>
      <w:r w:rsidRPr="009B2487">
        <w:rPr>
          <w:rFonts w:ascii="宋体" w:eastAsia="宋体" w:hAnsi="宋体" w:cs="Times New Roman"/>
          <w:sz w:val="28"/>
          <w:szCs w:val="28"/>
        </w:rPr>
        <w:t>-</w:t>
      </w:r>
      <w:r w:rsidRPr="009B2487">
        <w:rPr>
          <w:rFonts w:ascii="Times New Roman" w:eastAsia="仿宋_GB2312" w:hAnsi="Times New Roman" w:cs="Times New Roman"/>
          <w:sz w:val="28"/>
          <w:szCs w:val="28"/>
        </w:rPr>
        <w:t>6</w:t>
      </w:r>
      <w:r w:rsidRPr="009B2487">
        <w:rPr>
          <w:rFonts w:ascii="Times New Roman" w:eastAsia="仿宋_GB2312" w:hAnsi="Times New Roman" w:cs="Times New Roman"/>
          <w:sz w:val="28"/>
          <w:szCs w:val="28"/>
        </w:rPr>
        <w:t>月</w:t>
      </w:r>
      <w:r w:rsidR="00F329AC" w:rsidRPr="009B2487">
        <w:rPr>
          <w:rFonts w:ascii="Times New Roman" w:eastAsia="仿宋_GB2312" w:hAnsi="Times New Roman" w:cs="Times New Roman"/>
          <w:sz w:val="28"/>
          <w:szCs w:val="28"/>
        </w:rPr>
        <w:t>份</w:t>
      </w:r>
      <w:r w:rsidRPr="009B2487">
        <w:rPr>
          <w:rFonts w:ascii="Times New Roman" w:eastAsia="仿宋_GB2312" w:hAnsi="Times New Roman" w:cs="Times New Roman"/>
          <w:sz w:val="28"/>
          <w:szCs w:val="28"/>
        </w:rPr>
        <w:t>，按照专家意见进行修改完善。</w:t>
      </w:r>
    </w:p>
    <w:p w:rsidR="0022337C" w:rsidRPr="009B2487" w:rsidRDefault="0022337C"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其中：</w:t>
      </w:r>
      <w:r w:rsidRPr="009B2487">
        <w:rPr>
          <w:rFonts w:ascii="Times New Roman" w:eastAsia="仿宋_GB2312" w:hAnsi="Times New Roman" w:cs="Times New Roman"/>
          <w:sz w:val="28"/>
          <w:szCs w:val="28"/>
        </w:rPr>
        <w:t>2017</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4</w:t>
      </w:r>
      <w:r w:rsidRPr="009B2487">
        <w:rPr>
          <w:rFonts w:ascii="Times New Roman" w:eastAsia="仿宋_GB2312" w:hAnsi="Times New Roman" w:cs="Times New Roman"/>
          <w:sz w:val="28"/>
          <w:szCs w:val="28"/>
        </w:rPr>
        <w:t>月，经江西省质量技术监督局以《省质监局关于确定</w:t>
      </w:r>
      <w:r w:rsidRPr="009B2487">
        <w:rPr>
          <w:rFonts w:ascii="Times New Roman" w:eastAsia="仿宋_GB2312" w:hAnsi="Times New Roman" w:cs="Times New Roman"/>
          <w:sz w:val="28"/>
          <w:szCs w:val="28"/>
        </w:rPr>
        <w:t>2017</w:t>
      </w:r>
      <w:r w:rsidRPr="009B2487">
        <w:rPr>
          <w:rFonts w:ascii="Times New Roman" w:eastAsia="仿宋_GB2312" w:hAnsi="Times New Roman" w:cs="Times New Roman"/>
          <w:sz w:val="28"/>
          <w:szCs w:val="28"/>
        </w:rPr>
        <w:t>年第一批江西省地方标准制修</w:t>
      </w:r>
      <w:r w:rsidR="008233A5" w:rsidRPr="009B2487">
        <w:rPr>
          <w:rFonts w:ascii="Times New Roman" w:eastAsia="仿宋_GB2312" w:hAnsi="Times New Roman" w:cs="Times New Roman" w:hint="eastAsia"/>
          <w:sz w:val="28"/>
          <w:szCs w:val="28"/>
        </w:rPr>
        <w:t>订</w:t>
      </w:r>
      <w:r w:rsidRPr="009B2487">
        <w:rPr>
          <w:rFonts w:ascii="Times New Roman" w:eastAsia="仿宋_GB2312" w:hAnsi="Times New Roman" w:cs="Times New Roman"/>
          <w:sz w:val="28"/>
          <w:szCs w:val="28"/>
        </w:rPr>
        <w:t>项目计划的函》（</w:t>
      </w:r>
      <w:proofErr w:type="gramStart"/>
      <w:r w:rsidRPr="009B2487">
        <w:rPr>
          <w:rFonts w:ascii="Times New Roman" w:eastAsia="仿宋_GB2312" w:hAnsi="Times New Roman" w:cs="Times New Roman"/>
          <w:sz w:val="28"/>
          <w:szCs w:val="28"/>
        </w:rPr>
        <w:t>赣质监标</w:t>
      </w:r>
      <w:proofErr w:type="gramEnd"/>
      <w:r w:rsidRPr="009B2487">
        <w:rPr>
          <w:rFonts w:ascii="Times New Roman" w:eastAsia="仿宋_GB2312" w:hAnsi="Times New Roman" w:cs="Times New Roman"/>
          <w:sz w:val="28"/>
          <w:szCs w:val="28"/>
        </w:rPr>
        <w:t>字〔</w:t>
      </w:r>
      <w:r w:rsidRPr="009B2487">
        <w:rPr>
          <w:rFonts w:ascii="Times New Roman" w:eastAsia="仿宋_GB2312" w:hAnsi="Times New Roman" w:cs="Times New Roman"/>
          <w:sz w:val="28"/>
          <w:szCs w:val="28"/>
        </w:rPr>
        <w:t>2017</w:t>
      </w:r>
      <w:r w:rsidRPr="009B2487">
        <w:rPr>
          <w:rFonts w:ascii="Times New Roman" w:eastAsia="仿宋_GB2312" w:hAnsi="Times New Roman" w:cs="Times New Roman"/>
          <w:sz w:val="28"/>
          <w:szCs w:val="28"/>
        </w:rPr>
        <w:t>〕</w:t>
      </w:r>
      <w:r w:rsidRPr="009B2487">
        <w:rPr>
          <w:rFonts w:ascii="Times New Roman" w:eastAsia="仿宋_GB2312" w:hAnsi="Times New Roman" w:cs="Times New Roman"/>
          <w:sz w:val="28"/>
          <w:szCs w:val="28"/>
        </w:rPr>
        <w:t>8</w:t>
      </w:r>
      <w:r w:rsidRPr="009B2487">
        <w:rPr>
          <w:rFonts w:ascii="Times New Roman" w:eastAsia="仿宋_GB2312" w:hAnsi="Times New Roman" w:cs="Times New Roman"/>
          <w:sz w:val="28"/>
          <w:szCs w:val="28"/>
        </w:rPr>
        <w:t>号）文件立项。</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2017</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6</w:t>
      </w:r>
      <w:r w:rsidRPr="009B2487">
        <w:rPr>
          <w:rFonts w:ascii="宋体" w:eastAsia="宋体" w:hAnsi="宋体" w:cs="Times New Roman"/>
          <w:sz w:val="28"/>
          <w:szCs w:val="28"/>
        </w:rPr>
        <w:t>-</w:t>
      </w:r>
      <w:r w:rsidRPr="009B2487">
        <w:rPr>
          <w:rFonts w:ascii="Times New Roman" w:eastAsia="仿宋_GB2312" w:hAnsi="Times New Roman" w:cs="Times New Roman"/>
          <w:sz w:val="28"/>
          <w:szCs w:val="28"/>
        </w:rPr>
        <w:t>12</w:t>
      </w:r>
      <w:r w:rsidRPr="009B2487">
        <w:rPr>
          <w:rFonts w:ascii="Times New Roman" w:eastAsia="仿宋_GB2312" w:hAnsi="Times New Roman" w:cs="Times New Roman"/>
          <w:sz w:val="28"/>
          <w:szCs w:val="28"/>
        </w:rPr>
        <w:t>月</w:t>
      </w:r>
      <w:r w:rsidR="00F329AC" w:rsidRPr="009B2487">
        <w:rPr>
          <w:rFonts w:ascii="Times New Roman" w:eastAsia="仿宋_GB2312" w:hAnsi="Times New Roman" w:cs="Times New Roman"/>
          <w:sz w:val="28"/>
          <w:szCs w:val="28"/>
        </w:rPr>
        <w:t>份</w:t>
      </w:r>
      <w:r w:rsidRPr="009B2487">
        <w:rPr>
          <w:rFonts w:ascii="Times New Roman" w:eastAsia="仿宋_GB2312" w:hAnsi="Times New Roman" w:cs="Times New Roman"/>
          <w:sz w:val="28"/>
          <w:szCs w:val="28"/>
        </w:rPr>
        <w:t>，调研有关</w:t>
      </w:r>
      <w:r w:rsidR="00D8335E" w:rsidRPr="009B2487">
        <w:rPr>
          <w:rFonts w:ascii="Times New Roman" w:eastAsia="仿宋_GB2312" w:hAnsi="Times New Roman" w:cs="Times New Roman" w:hint="eastAsia"/>
          <w:sz w:val="28"/>
          <w:szCs w:val="28"/>
        </w:rPr>
        <w:t>国有</w:t>
      </w:r>
      <w:r w:rsidRPr="009B2487">
        <w:rPr>
          <w:rFonts w:ascii="Times New Roman" w:eastAsia="仿宋_GB2312" w:hAnsi="Times New Roman" w:cs="Times New Roman"/>
          <w:sz w:val="28"/>
          <w:szCs w:val="28"/>
        </w:rPr>
        <w:t>林场，开展</w:t>
      </w:r>
      <w:proofErr w:type="gramStart"/>
      <w:r w:rsidRPr="009B2487">
        <w:rPr>
          <w:rFonts w:ascii="Times New Roman" w:eastAsia="仿宋_GB2312" w:hAnsi="Times New Roman" w:cs="Times New Roman"/>
          <w:sz w:val="28"/>
          <w:szCs w:val="28"/>
        </w:rPr>
        <w:t>赋分评价</w:t>
      </w:r>
      <w:proofErr w:type="gramEnd"/>
      <w:r w:rsidRPr="009B2487">
        <w:rPr>
          <w:rFonts w:ascii="Times New Roman" w:eastAsia="仿宋_GB2312" w:hAnsi="Times New Roman" w:cs="Times New Roman"/>
          <w:sz w:val="28"/>
          <w:szCs w:val="28"/>
        </w:rPr>
        <w:t>检验，确定评价等级分值区间。</w:t>
      </w:r>
    </w:p>
    <w:p w:rsidR="001A540A" w:rsidRPr="009B2487" w:rsidRDefault="005B3EE4" w:rsidP="008233A5">
      <w:pPr>
        <w:spacing w:line="560" w:lineRule="exact"/>
        <w:ind w:right="84"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2018</w:t>
      </w:r>
      <w:r w:rsidRPr="009B2487">
        <w:rPr>
          <w:rFonts w:ascii="Times New Roman" w:eastAsia="仿宋_GB2312" w:hAnsi="Times New Roman" w:cs="Times New Roman"/>
          <w:sz w:val="28"/>
          <w:szCs w:val="28"/>
        </w:rPr>
        <w:t>年</w:t>
      </w:r>
      <w:r w:rsidRPr="009B2487">
        <w:rPr>
          <w:rFonts w:ascii="Times New Roman" w:eastAsia="仿宋_GB2312" w:hAnsi="Times New Roman" w:cs="Times New Roman"/>
          <w:sz w:val="28"/>
          <w:szCs w:val="28"/>
        </w:rPr>
        <w:t>2</w:t>
      </w:r>
      <w:r w:rsidRPr="009B2487">
        <w:rPr>
          <w:rFonts w:ascii="Times New Roman" w:eastAsia="仿宋_GB2312" w:hAnsi="Times New Roman" w:cs="Times New Roman"/>
          <w:sz w:val="28"/>
          <w:szCs w:val="28"/>
        </w:rPr>
        <w:t>月，报送审稿及编制说明，提请审核审查。</w:t>
      </w:r>
    </w:p>
    <w:p w:rsidR="001A540A" w:rsidRPr="009B2487" w:rsidRDefault="005B3EE4" w:rsidP="0022337C">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四、指标体系构建及指标权重分值说明</w:t>
      </w:r>
    </w:p>
    <w:p w:rsidR="001A540A" w:rsidRPr="009B2487" w:rsidRDefault="00D8335E"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本标准评价体系</w:t>
      </w:r>
      <w:r w:rsidR="005B3EE4" w:rsidRPr="009B2487">
        <w:rPr>
          <w:rFonts w:ascii="Times New Roman" w:eastAsia="仿宋_GB2312" w:hAnsi="Times New Roman" w:cs="Times New Roman" w:hint="eastAsia"/>
          <w:sz w:val="28"/>
          <w:szCs w:val="28"/>
        </w:rPr>
        <w:t>分四个大类</w:t>
      </w:r>
      <w:r w:rsidR="005B3EE4" w:rsidRPr="009B2487">
        <w:rPr>
          <w:rFonts w:ascii="Times New Roman" w:eastAsia="仿宋_GB2312" w:hAnsi="Times New Roman" w:cs="Times New Roman" w:hint="eastAsia"/>
          <w:sz w:val="28"/>
          <w:szCs w:val="28"/>
        </w:rPr>
        <w:t>25</w:t>
      </w:r>
      <w:r w:rsidR="005B3EE4" w:rsidRPr="009B2487">
        <w:rPr>
          <w:rFonts w:ascii="Times New Roman" w:eastAsia="仿宋_GB2312" w:hAnsi="Times New Roman" w:cs="Times New Roman" w:hint="eastAsia"/>
          <w:sz w:val="28"/>
          <w:szCs w:val="28"/>
        </w:rPr>
        <w:t>小类建立指标，四个大类从宏观上保障评价指标的完整性</w:t>
      </w:r>
      <w:r w:rsidRPr="009B2487">
        <w:rPr>
          <w:rFonts w:ascii="Times New Roman" w:eastAsia="仿宋_GB2312" w:hAnsi="Times New Roman" w:cs="Times New Roman" w:hint="eastAsia"/>
          <w:sz w:val="28"/>
          <w:szCs w:val="28"/>
        </w:rPr>
        <w:t>。</w:t>
      </w:r>
      <w:r w:rsidR="005B3EE4" w:rsidRPr="009B2487">
        <w:rPr>
          <w:rFonts w:ascii="Times New Roman" w:eastAsia="仿宋_GB2312" w:hAnsi="Times New Roman" w:cs="Times New Roman" w:hint="eastAsia"/>
          <w:sz w:val="28"/>
          <w:szCs w:val="28"/>
        </w:rPr>
        <w:t>各大类指标中</w:t>
      </w:r>
      <w:r w:rsidRPr="009B2487">
        <w:rPr>
          <w:rFonts w:ascii="Times New Roman" w:eastAsia="仿宋_GB2312" w:hAnsi="Times New Roman" w:cs="Times New Roman" w:hint="eastAsia"/>
          <w:sz w:val="28"/>
          <w:szCs w:val="28"/>
        </w:rPr>
        <w:t>的</w:t>
      </w:r>
      <w:r w:rsidR="005B3EE4" w:rsidRPr="009B2487">
        <w:rPr>
          <w:rFonts w:ascii="Times New Roman" w:eastAsia="仿宋_GB2312" w:hAnsi="Times New Roman" w:cs="Times New Roman" w:hint="eastAsia"/>
          <w:sz w:val="28"/>
          <w:szCs w:val="28"/>
        </w:rPr>
        <w:t>小类</w:t>
      </w:r>
      <w:r w:rsidRPr="009B2487">
        <w:rPr>
          <w:rFonts w:ascii="Times New Roman" w:eastAsia="仿宋_GB2312" w:hAnsi="Times New Roman" w:cs="Times New Roman" w:hint="eastAsia"/>
          <w:sz w:val="28"/>
          <w:szCs w:val="28"/>
        </w:rPr>
        <w:t>指标</w:t>
      </w:r>
      <w:r w:rsidR="005B3EE4" w:rsidRPr="009B2487">
        <w:rPr>
          <w:rFonts w:ascii="Times New Roman" w:eastAsia="仿宋_GB2312" w:hAnsi="Times New Roman" w:cs="Times New Roman" w:hint="eastAsia"/>
          <w:sz w:val="28"/>
          <w:szCs w:val="28"/>
        </w:rPr>
        <w:t>设计主要考虑其</w:t>
      </w:r>
      <w:r w:rsidRPr="009B2487">
        <w:rPr>
          <w:rFonts w:ascii="Times New Roman" w:eastAsia="仿宋_GB2312" w:hAnsi="Times New Roman" w:cs="Times New Roman" w:hint="eastAsia"/>
          <w:sz w:val="28"/>
          <w:szCs w:val="28"/>
        </w:rPr>
        <w:t>特殊性</w:t>
      </w:r>
      <w:r w:rsidR="005B3EE4" w:rsidRPr="009B2487">
        <w:rPr>
          <w:rFonts w:ascii="Times New Roman" w:eastAsia="仿宋_GB2312" w:hAnsi="Times New Roman" w:cs="Times New Roman" w:hint="eastAsia"/>
          <w:sz w:val="28"/>
          <w:szCs w:val="28"/>
        </w:rPr>
        <w:t>，也考虑各大类之间的权重因素。</w:t>
      </w:r>
      <w:r w:rsidR="00CC5A73" w:rsidRPr="009B2487">
        <w:rPr>
          <w:rFonts w:ascii="Times New Roman" w:eastAsia="仿宋_GB2312" w:hAnsi="Times New Roman" w:cs="Times New Roman" w:hint="eastAsia"/>
          <w:sz w:val="28"/>
          <w:szCs w:val="28"/>
        </w:rPr>
        <w:t>指标及百分制权重分值筛选确定过程如下表</w:t>
      </w:r>
      <w:r w:rsidRPr="009B2487">
        <w:rPr>
          <w:rFonts w:ascii="Times New Roman" w:eastAsia="仿宋_GB2312" w:hAnsi="Times New Roman" w:cs="Times New Roman" w:hint="eastAsia"/>
          <w:sz w:val="28"/>
          <w:szCs w:val="28"/>
        </w:rPr>
        <w:t>1</w:t>
      </w:r>
      <w:r w:rsidR="00CC5A73" w:rsidRPr="009B2487">
        <w:rPr>
          <w:rFonts w:ascii="Times New Roman" w:eastAsia="仿宋_GB2312" w:hAnsi="Times New Roman" w:cs="Times New Roman" w:hint="eastAsia"/>
          <w:sz w:val="28"/>
          <w:szCs w:val="28"/>
        </w:rPr>
        <w:t>：</w:t>
      </w:r>
    </w:p>
    <w:p w:rsidR="00D8335E" w:rsidRPr="009B2487" w:rsidRDefault="00D8335E" w:rsidP="00D8335E">
      <w:pPr>
        <w:spacing w:line="560" w:lineRule="exact"/>
        <w:ind w:right="85" w:firstLineChars="200" w:firstLine="562"/>
        <w:jc w:val="center"/>
        <w:rPr>
          <w:rFonts w:ascii="Times New Roman" w:eastAsia="仿宋_GB2312" w:hAnsi="Times New Roman" w:cs="Times New Roman"/>
          <w:b/>
          <w:sz w:val="28"/>
          <w:szCs w:val="28"/>
        </w:rPr>
      </w:pPr>
      <w:r w:rsidRPr="009B2487">
        <w:rPr>
          <w:rFonts w:ascii="Times New Roman" w:eastAsia="仿宋_GB2312" w:hAnsi="Times New Roman" w:cs="Times New Roman" w:hint="eastAsia"/>
          <w:b/>
          <w:sz w:val="28"/>
          <w:szCs w:val="28"/>
        </w:rPr>
        <w:t>表</w:t>
      </w:r>
      <w:r w:rsidRPr="009B2487">
        <w:rPr>
          <w:rFonts w:ascii="Times New Roman" w:eastAsia="仿宋_GB2312" w:hAnsi="Times New Roman" w:cs="Times New Roman" w:hint="eastAsia"/>
          <w:b/>
          <w:sz w:val="28"/>
          <w:szCs w:val="28"/>
        </w:rPr>
        <w:t xml:space="preserve">1 </w:t>
      </w:r>
      <w:r w:rsidRPr="009B2487">
        <w:rPr>
          <w:rFonts w:ascii="Times New Roman" w:eastAsia="仿宋_GB2312" w:hAnsi="Times New Roman" w:cs="Times New Roman" w:hint="eastAsia"/>
          <w:b/>
          <w:sz w:val="28"/>
          <w:szCs w:val="28"/>
        </w:rPr>
        <w:t>指标及百分制权重分值筛选过程表</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58"/>
        <w:gridCol w:w="329"/>
        <w:gridCol w:w="651"/>
        <w:gridCol w:w="731"/>
        <w:gridCol w:w="691"/>
        <w:gridCol w:w="704"/>
        <w:gridCol w:w="651"/>
        <w:gridCol w:w="649"/>
        <w:gridCol w:w="690"/>
        <w:gridCol w:w="675"/>
        <w:gridCol w:w="675"/>
        <w:gridCol w:w="690"/>
      </w:tblGrid>
      <w:tr w:rsidR="001A540A" w:rsidRPr="009B2487" w:rsidTr="00CC5A73">
        <w:trPr>
          <w:trHeight w:val="285"/>
          <w:tblHeader/>
          <w:jc w:val="center"/>
        </w:trPr>
        <w:tc>
          <w:tcPr>
            <w:tcW w:w="1858" w:type="dxa"/>
            <w:vMerge w:val="restart"/>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指标</w:t>
            </w:r>
          </w:p>
        </w:tc>
        <w:tc>
          <w:tcPr>
            <w:tcW w:w="329" w:type="dxa"/>
            <w:vMerge w:val="restart"/>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序号</w:t>
            </w:r>
          </w:p>
        </w:tc>
        <w:tc>
          <w:tcPr>
            <w:tcW w:w="6117" w:type="dxa"/>
            <w:gridSpan w:val="9"/>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起草单位及专家百分制</w:t>
            </w:r>
            <w:proofErr w:type="gramStart"/>
            <w:r w:rsidRPr="009B2487">
              <w:rPr>
                <w:rFonts w:ascii="Times New Roman" w:eastAsia="仿宋_GB2312" w:hAnsi="Times New Roman" w:cs="Times New Roman"/>
                <w:b/>
                <w:kern w:val="0"/>
                <w:sz w:val="24"/>
                <w:szCs w:val="24"/>
              </w:rPr>
              <w:t>权重赋分</w:t>
            </w:r>
            <w:proofErr w:type="gramEnd"/>
          </w:p>
        </w:tc>
        <w:tc>
          <w:tcPr>
            <w:tcW w:w="690" w:type="dxa"/>
            <w:vMerge w:val="restart"/>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取舍结果</w:t>
            </w:r>
          </w:p>
        </w:tc>
      </w:tr>
      <w:tr w:rsidR="001A540A" w:rsidRPr="009B2487" w:rsidTr="00CC5A73">
        <w:trPr>
          <w:trHeight w:val="600"/>
          <w:tblHeader/>
          <w:jc w:val="center"/>
        </w:trPr>
        <w:tc>
          <w:tcPr>
            <w:tcW w:w="1858" w:type="dxa"/>
            <w:vMerge/>
            <w:shd w:val="clear" w:color="auto" w:fill="auto"/>
            <w:vAlign w:val="center"/>
          </w:tcPr>
          <w:p w:rsidR="001A540A" w:rsidRPr="009B2487" w:rsidRDefault="001A540A" w:rsidP="00CC5A73">
            <w:pPr>
              <w:jc w:val="center"/>
              <w:rPr>
                <w:rFonts w:ascii="Times New Roman" w:eastAsia="仿宋_GB2312" w:hAnsi="Times New Roman" w:cs="Times New Roman"/>
                <w:b/>
                <w:sz w:val="24"/>
                <w:szCs w:val="24"/>
              </w:rPr>
            </w:pPr>
          </w:p>
        </w:tc>
        <w:tc>
          <w:tcPr>
            <w:tcW w:w="329" w:type="dxa"/>
            <w:vMerge/>
            <w:shd w:val="clear" w:color="auto" w:fill="auto"/>
            <w:vAlign w:val="center"/>
          </w:tcPr>
          <w:p w:rsidR="001A540A" w:rsidRPr="009B2487" w:rsidRDefault="001A540A" w:rsidP="00CC5A73">
            <w:pPr>
              <w:jc w:val="center"/>
              <w:rPr>
                <w:rFonts w:ascii="Times New Roman" w:eastAsia="仿宋_GB2312" w:hAnsi="Times New Roman" w:cs="Times New Roman"/>
                <w:b/>
                <w:sz w:val="24"/>
                <w:szCs w:val="24"/>
              </w:rPr>
            </w:pP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起草单位</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邱水文</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杜天真</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胡加林</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刘积红</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谢利玉</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欧阳勋志</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俞社保</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合计</w:t>
            </w:r>
          </w:p>
        </w:tc>
        <w:tc>
          <w:tcPr>
            <w:tcW w:w="690" w:type="dxa"/>
            <w:vMerge/>
            <w:shd w:val="clear" w:color="auto" w:fill="auto"/>
            <w:vAlign w:val="center"/>
          </w:tcPr>
          <w:p w:rsidR="001A540A" w:rsidRPr="009B2487" w:rsidRDefault="001A540A" w:rsidP="00CC5A73">
            <w:pPr>
              <w:jc w:val="center"/>
              <w:rPr>
                <w:rFonts w:ascii="Times New Roman" w:eastAsia="仿宋_GB2312" w:hAnsi="Times New Roman" w:cs="Times New Roman"/>
                <w:b/>
                <w:sz w:val="24"/>
                <w:szCs w:val="24"/>
              </w:rPr>
            </w:pPr>
          </w:p>
        </w:tc>
      </w:tr>
      <w:tr w:rsidR="001A540A" w:rsidRPr="009B2487" w:rsidTr="00CC5A73">
        <w:trPr>
          <w:trHeight w:val="45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生态功能</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a</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28.0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30.0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29.0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28.0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27.0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29.0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30.0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30.0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231.0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29.0</w:t>
            </w:r>
          </w:p>
        </w:tc>
      </w:tr>
      <w:tr w:rsidR="001A540A" w:rsidRPr="009B2487" w:rsidTr="00CC5A73">
        <w:trPr>
          <w:trHeight w:val="33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林地稳定性</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林地利用</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36.5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土壤肥力</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28.5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龄级结构</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36.5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单位蓄积</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7.0</w:t>
            </w: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森林健康</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26.5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群落结构</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自然度</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8</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22.5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lastRenderedPageBreak/>
              <w:t>森林类型多样</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9</w:t>
            </w:r>
          </w:p>
        </w:tc>
        <w:tc>
          <w:tcPr>
            <w:tcW w:w="65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0"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经济功能</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b</w:t>
            </w:r>
          </w:p>
        </w:tc>
        <w:tc>
          <w:tcPr>
            <w:tcW w:w="651"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28.0</w:t>
            </w:r>
          </w:p>
        </w:tc>
        <w:tc>
          <w:tcPr>
            <w:tcW w:w="731"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25.0</w:t>
            </w:r>
          </w:p>
        </w:tc>
        <w:tc>
          <w:tcPr>
            <w:tcW w:w="691"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20.0</w:t>
            </w: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28.0</w:t>
            </w:r>
          </w:p>
        </w:tc>
        <w:tc>
          <w:tcPr>
            <w:tcW w:w="651"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29.0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22.0</w:t>
            </w:r>
          </w:p>
        </w:tc>
        <w:tc>
          <w:tcPr>
            <w:tcW w:w="690"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28.0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30.0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210.0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26.0</w:t>
            </w:r>
          </w:p>
        </w:tc>
      </w:tr>
      <w:tr w:rsidR="001A540A" w:rsidRPr="009B2487" w:rsidTr="00CC5A73">
        <w:trPr>
          <w:trHeight w:val="36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大径材珍贵树种</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29.0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集约化</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29.5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年生长量</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9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31.5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可采资源</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33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资源增长率</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7.0</w:t>
            </w:r>
          </w:p>
        </w:tc>
        <w:tc>
          <w:tcPr>
            <w:tcW w:w="704" w:type="dxa"/>
            <w:shd w:val="clear" w:color="auto" w:fill="FFFFFF"/>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11.0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非木资源产值</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704"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27.0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人均林地</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25.0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职工收入</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8</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36.5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r>
      <w:tr w:rsidR="001A540A" w:rsidRPr="009B2487" w:rsidTr="00CC5A73">
        <w:trPr>
          <w:trHeight w:val="45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社会功能</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c</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12.0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8.0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14.0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10.0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12.0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10.0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12.0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10.0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88.0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11.0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林权明确</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28.0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社区参与</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27.0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社区收益</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22.0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社区示范</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651"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11.0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45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经营管理</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d</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32.0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37.0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37.0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34.0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32.0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39.0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30.0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30.0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271.0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青年职工比率</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04"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19.0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年培训人</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26.5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31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专业技术人员比</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27.0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科研推广项目数</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704"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9.0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5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科技投入比例</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良种使用</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41.5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林道密度</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7</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37.5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防火道</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8</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27.0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r>
      <w:tr w:rsidR="001A540A" w:rsidRPr="009B2487" w:rsidTr="00CC5A73">
        <w:trPr>
          <w:trHeight w:val="27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信息化程度</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9</w:t>
            </w: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3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档案管理</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22.0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经营方案</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11</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6.0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4.5</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32.5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5.0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守法经营</w:t>
            </w:r>
          </w:p>
        </w:tc>
        <w:tc>
          <w:tcPr>
            <w:tcW w:w="32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12</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91"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4.0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c>
          <w:tcPr>
            <w:tcW w:w="675"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21.5</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3.0</w:t>
            </w:r>
          </w:p>
        </w:tc>
      </w:tr>
      <w:tr w:rsidR="001A540A" w:rsidRPr="009B2487" w:rsidTr="00CC5A73">
        <w:trPr>
          <w:trHeight w:val="285"/>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合计分值</w:t>
            </w:r>
          </w:p>
        </w:tc>
        <w:tc>
          <w:tcPr>
            <w:tcW w:w="32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800.0</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100.0</w:t>
            </w:r>
          </w:p>
        </w:tc>
      </w:tr>
      <w:tr w:rsidR="001A540A" w:rsidRPr="009B2487" w:rsidTr="00CC5A73">
        <w:trPr>
          <w:trHeight w:val="300"/>
          <w:jc w:val="center"/>
        </w:trPr>
        <w:tc>
          <w:tcPr>
            <w:tcW w:w="1858"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b/>
                <w:sz w:val="24"/>
                <w:szCs w:val="24"/>
              </w:rPr>
            </w:pPr>
            <w:r w:rsidRPr="009B2487">
              <w:rPr>
                <w:rFonts w:ascii="Times New Roman" w:eastAsia="仿宋_GB2312" w:hAnsi="Times New Roman" w:cs="Times New Roman"/>
                <w:b/>
                <w:kern w:val="0"/>
                <w:sz w:val="24"/>
                <w:szCs w:val="24"/>
              </w:rPr>
              <w:t>合计指标数量</w:t>
            </w:r>
          </w:p>
        </w:tc>
        <w:tc>
          <w:tcPr>
            <w:tcW w:w="329" w:type="dxa"/>
            <w:shd w:val="clear" w:color="auto" w:fill="auto"/>
            <w:vAlign w:val="center"/>
          </w:tcPr>
          <w:p w:rsidR="001A540A" w:rsidRPr="009B2487" w:rsidRDefault="001A540A" w:rsidP="00CC5A73">
            <w:pPr>
              <w:jc w:val="center"/>
              <w:rPr>
                <w:rFonts w:ascii="Times New Roman" w:eastAsia="仿宋_GB2312" w:hAnsi="Times New Roman" w:cs="Times New Roman"/>
                <w:sz w:val="24"/>
                <w:szCs w:val="24"/>
              </w:rPr>
            </w:pP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25</w:t>
            </w:r>
          </w:p>
        </w:tc>
        <w:tc>
          <w:tcPr>
            <w:tcW w:w="73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25</w:t>
            </w:r>
          </w:p>
        </w:tc>
        <w:tc>
          <w:tcPr>
            <w:tcW w:w="69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20</w:t>
            </w:r>
          </w:p>
        </w:tc>
        <w:tc>
          <w:tcPr>
            <w:tcW w:w="704"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25</w:t>
            </w:r>
          </w:p>
        </w:tc>
        <w:tc>
          <w:tcPr>
            <w:tcW w:w="651"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26</w:t>
            </w:r>
          </w:p>
        </w:tc>
        <w:tc>
          <w:tcPr>
            <w:tcW w:w="649"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28</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26</w:t>
            </w:r>
          </w:p>
        </w:tc>
        <w:tc>
          <w:tcPr>
            <w:tcW w:w="675"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23</w:t>
            </w:r>
          </w:p>
        </w:tc>
        <w:tc>
          <w:tcPr>
            <w:tcW w:w="675" w:type="dxa"/>
            <w:shd w:val="clear" w:color="auto" w:fill="FFFFFF"/>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33</w:t>
            </w:r>
          </w:p>
        </w:tc>
        <w:tc>
          <w:tcPr>
            <w:tcW w:w="690" w:type="dxa"/>
            <w:shd w:val="clear" w:color="auto" w:fill="auto"/>
            <w:vAlign w:val="center"/>
          </w:tcPr>
          <w:p w:rsidR="001A540A" w:rsidRPr="009B2487" w:rsidRDefault="005B3EE4" w:rsidP="00CC5A73">
            <w:pPr>
              <w:widowControl/>
              <w:jc w:val="center"/>
              <w:textAlignment w:val="center"/>
              <w:rPr>
                <w:rFonts w:ascii="Times New Roman" w:eastAsia="仿宋_GB2312" w:hAnsi="Times New Roman" w:cs="Times New Roman"/>
                <w:sz w:val="24"/>
                <w:szCs w:val="24"/>
              </w:rPr>
            </w:pPr>
            <w:r w:rsidRPr="009B2487">
              <w:rPr>
                <w:rFonts w:ascii="Times New Roman" w:eastAsia="仿宋_GB2312" w:hAnsi="Times New Roman" w:cs="Times New Roman"/>
                <w:kern w:val="0"/>
                <w:sz w:val="24"/>
                <w:szCs w:val="24"/>
              </w:rPr>
              <w:t>25</w:t>
            </w:r>
          </w:p>
        </w:tc>
      </w:tr>
    </w:tbl>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从</w:t>
      </w:r>
      <w:r w:rsidR="00D8335E" w:rsidRPr="009B2487">
        <w:rPr>
          <w:rFonts w:ascii="Times New Roman" w:eastAsia="仿宋_GB2312" w:hAnsi="Times New Roman" w:cs="Times New Roman" w:hint="eastAsia"/>
          <w:sz w:val="28"/>
          <w:szCs w:val="28"/>
        </w:rPr>
        <w:t>表</w:t>
      </w:r>
      <w:r w:rsidR="00D8335E" w:rsidRPr="009B2487">
        <w:rPr>
          <w:rFonts w:ascii="Times New Roman" w:eastAsia="仿宋_GB2312" w:hAnsi="Times New Roman" w:cs="Times New Roman" w:hint="eastAsia"/>
          <w:sz w:val="28"/>
          <w:szCs w:val="28"/>
        </w:rPr>
        <w:t>1</w:t>
      </w:r>
      <w:r w:rsidRPr="009B2487">
        <w:rPr>
          <w:rFonts w:ascii="Times New Roman" w:eastAsia="仿宋_GB2312" w:hAnsi="Times New Roman" w:cs="Times New Roman" w:hint="eastAsia"/>
          <w:sz w:val="28"/>
          <w:szCs w:val="28"/>
        </w:rPr>
        <w:t>可以看出，</w:t>
      </w:r>
      <w:r w:rsidR="007B1449">
        <w:rPr>
          <w:rFonts w:ascii="Times New Roman" w:eastAsia="仿宋_GB2312" w:hAnsi="Times New Roman" w:cs="Times New Roman" w:hint="eastAsia"/>
          <w:sz w:val="28"/>
          <w:szCs w:val="28"/>
        </w:rPr>
        <w:t>7</w:t>
      </w:r>
      <w:r w:rsidR="00D8335E" w:rsidRPr="009B2487">
        <w:rPr>
          <w:rFonts w:ascii="Times New Roman" w:eastAsia="仿宋_GB2312" w:hAnsi="Times New Roman" w:cs="Times New Roman" w:hint="eastAsia"/>
          <w:sz w:val="28"/>
          <w:szCs w:val="28"/>
        </w:rPr>
        <w:t>位</w:t>
      </w:r>
      <w:r w:rsidRPr="009B2487">
        <w:rPr>
          <w:rFonts w:ascii="Times New Roman" w:eastAsia="仿宋_GB2312" w:hAnsi="Times New Roman" w:cs="Times New Roman" w:hint="eastAsia"/>
          <w:sz w:val="28"/>
          <w:szCs w:val="28"/>
        </w:rPr>
        <w:t>专家和</w:t>
      </w:r>
      <w:r w:rsidR="00D8335E" w:rsidRPr="009B2487">
        <w:rPr>
          <w:rFonts w:ascii="Times New Roman" w:eastAsia="仿宋_GB2312" w:hAnsi="Times New Roman" w:cs="Times New Roman" w:hint="eastAsia"/>
          <w:sz w:val="28"/>
          <w:szCs w:val="28"/>
        </w:rPr>
        <w:t>本标准</w:t>
      </w:r>
      <w:r w:rsidRPr="009B2487">
        <w:rPr>
          <w:rFonts w:ascii="Times New Roman" w:eastAsia="仿宋_GB2312" w:hAnsi="Times New Roman" w:cs="Times New Roman" w:hint="eastAsia"/>
          <w:sz w:val="28"/>
          <w:szCs w:val="28"/>
        </w:rPr>
        <w:t>起草单位</w:t>
      </w:r>
      <w:r w:rsidR="00D8335E" w:rsidRPr="009B2487">
        <w:rPr>
          <w:rFonts w:ascii="Times New Roman" w:eastAsia="仿宋_GB2312" w:hAnsi="Times New Roman" w:cs="Times New Roman" w:hint="eastAsia"/>
          <w:sz w:val="28"/>
          <w:szCs w:val="28"/>
        </w:rPr>
        <w:t>在</w:t>
      </w:r>
      <w:r w:rsidRPr="009B2487">
        <w:rPr>
          <w:rFonts w:ascii="Times New Roman" w:eastAsia="仿宋_GB2312" w:hAnsi="Times New Roman" w:cs="Times New Roman" w:hint="eastAsia"/>
          <w:sz w:val="28"/>
          <w:szCs w:val="28"/>
        </w:rPr>
        <w:t>生态功能、经济功能、社会功能和经营管理能力分四个大类以及其权重的意见</w:t>
      </w:r>
      <w:r w:rsidR="00D8335E" w:rsidRPr="009B2487">
        <w:rPr>
          <w:rFonts w:ascii="Times New Roman" w:eastAsia="仿宋_GB2312" w:hAnsi="Times New Roman" w:cs="Times New Roman" w:hint="eastAsia"/>
          <w:sz w:val="28"/>
          <w:szCs w:val="28"/>
        </w:rPr>
        <w:t>上</w:t>
      </w:r>
      <w:r w:rsidRPr="009B2487">
        <w:rPr>
          <w:rFonts w:ascii="Times New Roman" w:eastAsia="仿宋_GB2312" w:hAnsi="Times New Roman" w:cs="Times New Roman" w:hint="eastAsia"/>
          <w:sz w:val="28"/>
          <w:szCs w:val="28"/>
        </w:rPr>
        <w:t>较一致。我们取其百分制平均分值进行宏观</w:t>
      </w:r>
      <w:r w:rsidR="00D8335E" w:rsidRPr="009B2487">
        <w:rPr>
          <w:rFonts w:ascii="Times New Roman" w:eastAsia="仿宋_GB2312" w:hAnsi="Times New Roman" w:cs="Times New Roman" w:hint="eastAsia"/>
          <w:sz w:val="28"/>
          <w:szCs w:val="28"/>
        </w:rPr>
        <w:t>层面</w:t>
      </w:r>
      <w:r w:rsidRPr="009B2487">
        <w:rPr>
          <w:rFonts w:ascii="Times New Roman" w:eastAsia="仿宋_GB2312" w:hAnsi="Times New Roman" w:cs="Times New Roman" w:hint="eastAsia"/>
          <w:sz w:val="28"/>
          <w:szCs w:val="28"/>
        </w:rPr>
        <w:t>控制，</w:t>
      </w:r>
      <w:r w:rsidR="00D8335E" w:rsidRPr="009B2487">
        <w:rPr>
          <w:rFonts w:ascii="Times New Roman" w:eastAsia="仿宋_GB2312" w:hAnsi="Times New Roman" w:cs="Times New Roman" w:hint="eastAsia"/>
          <w:sz w:val="28"/>
          <w:szCs w:val="28"/>
        </w:rPr>
        <w:t>在各大类指标</w:t>
      </w:r>
      <w:proofErr w:type="gramStart"/>
      <w:r w:rsidR="00D8335E" w:rsidRPr="009B2487">
        <w:rPr>
          <w:rFonts w:ascii="Times New Roman" w:eastAsia="仿宋_GB2312" w:hAnsi="Times New Roman" w:cs="Times New Roman" w:hint="eastAsia"/>
          <w:sz w:val="28"/>
          <w:szCs w:val="28"/>
        </w:rPr>
        <w:lastRenderedPageBreak/>
        <w:t>赋分分值</w:t>
      </w:r>
      <w:proofErr w:type="gramEnd"/>
      <w:r w:rsidR="00D8335E" w:rsidRPr="009B2487">
        <w:rPr>
          <w:rFonts w:ascii="Times New Roman" w:eastAsia="仿宋_GB2312" w:hAnsi="Times New Roman" w:cs="Times New Roman" w:hint="eastAsia"/>
          <w:sz w:val="28"/>
          <w:szCs w:val="28"/>
        </w:rPr>
        <w:t>上确定为：</w:t>
      </w:r>
      <w:r w:rsidRPr="009B2487">
        <w:rPr>
          <w:rFonts w:ascii="Times New Roman" w:eastAsia="仿宋_GB2312" w:hAnsi="Times New Roman" w:cs="Times New Roman" w:hint="eastAsia"/>
          <w:sz w:val="28"/>
          <w:szCs w:val="28"/>
        </w:rPr>
        <w:t>生态功能指标</w:t>
      </w:r>
      <w:r w:rsidRPr="009B2487">
        <w:rPr>
          <w:rFonts w:ascii="Times New Roman" w:eastAsia="仿宋_GB2312" w:hAnsi="Times New Roman" w:cs="Times New Roman" w:hint="eastAsia"/>
          <w:sz w:val="28"/>
          <w:szCs w:val="28"/>
        </w:rPr>
        <w:t>29</w:t>
      </w:r>
      <w:r w:rsidRPr="009B2487">
        <w:rPr>
          <w:rFonts w:ascii="Times New Roman" w:eastAsia="仿宋_GB2312" w:hAnsi="Times New Roman" w:cs="Times New Roman" w:hint="eastAsia"/>
          <w:sz w:val="28"/>
          <w:szCs w:val="28"/>
        </w:rPr>
        <w:t>分，经济功能指标</w:t>
      </w:r>
      <w:r w:rsidRPr="009B2487">
        <w:rPr>
          <w:rFonts w:ascii="Times New Roman" w:eastAsia="仿宋_GB2312" w:hAnsi="Times New Roman" w:cs="Times New Roman" w:hint="eastAsia"/>
          <w:sz w:val="28"/>
          <w:szCs w:val="28"/>
        </w:rPr>
        <w:t>26</w:t>
      </w:r>
      <w:r w:rsidRPr="009B2487">
        <w:rPr>
          <w:rFonts w:ascii="Times New Roman" w:eastAsia="仿宋_GB2312" w:hAnsi="Times New Roman" w:cs="Times New Roman" w:hint="eastAsia"/>
          <w:sz w:val="28"/>
          <w:szCs w:val="28"/>
        </w:rPr>
        <w:t>分，社会功能指标</w:t>
      </w:r>
      <w:r w:rsidRPr="009B2487">
        <w:rPr>
          <w:rFonts w:ascii="Times New Roman" w:eastAsia="仿宋_GB2312" w:hAnsi="Times New Roman" w:cs="Times New Roman" w:hint="eastAsia"/>
          <w:sz w:val="28"/>
          <w:szCs w:val="28"/>
        </w:rPr>
        <w:t>11</w:t>
      </w:r>
      <w:r w:rsidRPr="009B2487">
        <w:rPr>
          <w:rFonts w:ascii="Times New Roman" w:eastAsia="仿宋_GB2312" w:hAnsi="Times New Roman" w:cs="Times New Roman" w:hint="eastAsia"/>
          <w:sz w:val="28"/>
          <w:szCs w:val="28"/>
        </w:rPr>
        <w:t>分，经营管理能力指标</w:t>
      </w:r>
      <w:r w:rsidRPr="009B2487">
        <w:rPr>
          <w:rFonts w:ascii="Times New Roman" w:eastAsia="仿宋_GB2312" w:hAnsi="Times New Roman" w:cs="Times New Roman" w:hint="eastAsia"/>
          <w:sz w:val="28"/>
          <w:szCs w:val="28"/>
        </w:rPr>
        <w:t>34</w:t>
      </w:r>
      <w:r w:rsidRPr="009B2487">
        <w:rPr>
          <w:rFonts w:ascii="Times New Roman" w:eastAsia="仿宋_GB2312" w:hAnsi="Times New Roman" w:cs="Times New Roman" w:hint="eastAsia"/>
          <w:sz w:val="28"/>
          <w:szCs w:val="28"/>
        </w:rPr>
        <w:t>分。</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小项指标数量，</w:t>
      </w:r>
      <w:r w:rsidR="00D8335E" w:rsidRPr="009B2487">
        <w:rPr>
          <w:rFonts w:ascii="Times New Roman" w:eastAsia="仿宋_GB2312" w:hAnsi="Times New Roman" w:cs="Times New Roman" w:hint="eastAsia"/>
          <w:sz w:val="28"/>
          <w:szCs w:val="28"/>
        </w:rPr>
        <w:t>起草</w:t>
      </w:r>
      <w:r w:rsidRPr="009B2487">
        <w:rPr>
          <w:rFonts w:ascii="Times New Roman" w:eastAsia="仿宋_GB2312" w:hAnsi="Times New Roman" w:cs="Times New Roman" w:hint="eastAsia"/>
          <w:sz w:val="28"/>
          <w:szCs w:val="28"/>
        </w:rPr>
        <w:t>单位</w:t>
      </w:r>
      <w:r w:rsidR="00D8335E" w:rsidRPr="009B2487">
        <w:rPr>
          <w:rFonts w:ascii="Times New Roman" w:eastAsia="仿宋_GB2312" w:hAnsi="Times New Roman" w:cs="Times New Roman" w:hint="eastAsia"/>
          <w:sz w:val="28"/>
          <w:szCs w:val="28"/>
        </w:rPr>
        <w:t>原来选取的指标</w:t>
      </w:r>
      <w:r w:rsidR="00F8246F" w:rsidRPr="009B2487">
        <w:rPr>
          <w:rFonts w:ascii="Times New Roman" w:eastAsia="仿宋_GB2312" w:hAnsi="Times New Roman" w:cs="Times New Roman" w:hint="eastAsia"/>
          <w:sz w:val="28"/>
          <w:szCs w:val="28"/>
        </w:rPr>
        <w:t>个数</w:t>
      </w:r>
      <w:r w:rsidR="00D8335E" w:rsidRPr="009B2487">
        <w:rPr>
          <w:rFonts w:ascii="Times New Roman" w:eastAsia="仿宋_GB2312" w:hAnsi="Times New Roman" w:cs="Times New Roman" w:hint="eastAsia"/>
          <w:sz w:val="28"/>
          <w:szCs w:val="28"/>
        </w:rPr>
        <w:t>为</w:t>
      </w:r>
      <w:r w:rsidRPr="009B2487">
        <w:rPr>
          <w:rFonts w:ascii="Times New Roman" w:eastAsia="仿宋_GB2312" w:hAnsi="Times New Roman" w:cs="Times New Roman" w:hint="eastAsia"/>
          <w:sz w:val="28"/>
          <w:szCs w:val="28"/>
        </w:rPr>
        <w:t>25</w:t>
      </w:r>
      <w:r w:rsidRPr="009B2487">
        <w:rPr>
          <w:rFonts w:ascii="Times New Roman" w:eastAsia="仿宋_GB2312" w:hAnsi="Times New Roman" w:cs="Times New Roman" w:hint="eastAsia"/>
          <w:sz w:val="28"/>
          <w:szCs w:val="28"/>
        </w:rPr>
        <w:t>个，经过</w:t>
      </w:r>
      <w:r w:rsidR="00F8246F" w:rsidRPr="009B2487">
        <w:rPr>
          <w:rFonts w:ascii="Times New Roman" w:eastAsia="仿宋_GB2312" w:hAnsi="Times New Roman" w:cs="Times New Roman" w:hint="eastAsia"/>
          <w:sz w:val="28"/>
          <w:szCs w:val="28"/>
        </w:rPr>
        <w:t>与会的</w:t>
      </w:r>
      <w:r w:rsidRPr="009B2487">
        <w:rPr>
          <w:rFonts w:ascii="Times New Roman" w:eastAsia="仿宋_GB2312" w:hAnsi="Times New Roman" w:cs="Times New Roman" w:hint="eastAsia"/>
          <w:sz w:val="28"/>
          <w:szCs w:val="28"/>
        </w:rPr>
        <w:t>七位专家</w:t>
      </w:r>
      <w:r w:rsidR="00F8246F" w:rsidRPr="009B2487">
        <w:rPr>
          <w:rFonts w:ascii="Times New Roman" w:eastAsia="仿宋_GB2312" w:hAnsi="Times New Roman" w:cs="Times New Roman" w:hint="eastAsia"/>
          <w:sz w:val="28"/>
          <w:szCs w:val="28"/>
        </w:rPr>
        <w:t>独</w:t>
      </w:r>
      <w:r w:rsidRPr="009B2487">
        <w:rPr>
          <w:rFonts w:ascii="Times New Roman" w:eastAsia="仿宋_GB2312" w:hAnsi="Times New Roman" w:cs="Times New Roman" w:hint="eastAsia"/>
          <w:sz w:val="28"/>
          <w:szCs w:val="28"/>
        </w:rPr>
        <w:t>自增减，多的</w:t>
      </w:r>
      <w:r w:rsidRPr="009B2487">
        <w:rPr>
          <w:rFonts w:ascii="Times New Roman" w:eastAsia="仿宋_GB2312" w:hAnsi="Times New Roman" w:cs="Times New Roman" w:hint="eastAsia"/>
          <w:sz w:val="28"/>
          <w:szCs w:val="28"/>
        </w:rPr>
        <w:t>28</w:t>
      </w:r>
      <w:r w:rsidRPr="009B2487">
        <w:rPr>
          <w:rFonts w:ascii="Times New Roman" w:eastAsia="仿宋_GB2312" w:hAnsi="Times New Roman" w:cs="Times New Roman" w:hint="eastAsia"/>
          <w:sz w:val="28"/>
          <w:szCs w:val="28"/>
        </w:rPr>
        <w:t>个，少的</w:t>
      </w:r>
      <w:r w:rsidRPr="009B2487">
        <w:rPr>
          <w:rFonts w:ascii="Times New Roman" w:eastAsia="仿宋_GB2312" w:hAnsi="Times New Roman" w:cs="Times New Roman" w:hint="eastAsia"/>
          <w:sz w:val="28"/>
          <w:szCs w:val="28"/>
        </w:rPr>
        <w:t>20</w:t>
      </w:r>
      <w:r w:rsidRPr="009B2487">
        <w:rPr>
          <w:rFonts w:ascii="Times New Roman" w:eastAsia="仿宋_GB2312" w:hAnsi="Times New Roman" w:cs="Times New Roman" w:hint="eastAsia"/>
          <w:sz w:val="28"/>
          <w:szCs w:val="28"/>
        </w:rPr>
        <w:t>个，平均数为</w:t>
      </w:r>
      <w:r w:rsidRPr="009B2487">
        <w:rPr>
          <w:rFonts w:ascii="Times New Roman" w:eastAsia="仿宋_GB2312" w:hAnsi="Times New Roman" w:cs="Times New Roman" w:hint="eastAsia"/>
          <w:sz w:val="28"/>
          <w:szCs w:val="28"/>
        </w:rPr>
        <w:t>25</w:t>
      </w:r>
      <w:r w:rsidRPr="009B2487">
        <w:rPr>
          <w:rFonts w:ascii="Times New Roman" w:eastAsia="仿宋_GB2312" w:hAnsi="Times New Roman" w:cs="Times New Roman" w:hint="eastAsia"/>
          <w:sz w:val="28"/>
          <w:szCs w:val="28"/>
        </w:rPr>
        <w:t>个，而且每个小项指标</w:t>
      </w:r>
      <w:r w:rsidR="00F8246F" w:rsidRPr="009B2487">
        <w:rPr>
          <w:rFonts w:ascii="Times New Roman" w:eastAsia="仿宋_GB2312" w:hAnsi="Times New Roman" w:cs="Times New Roman" w:hint="eastAsia"/>
          <w:sz w:val="28"/>
          <w:szCs w:val="28"/>
        </w:rPr>
        <w:t>各位专家均</w:t>
      </w:r>
      <w:r w:rsidRPr="009B2487">
        <w:rPr>
          <w:rFonts w:ascii="Times New Roman" w:eastAsia="仿宋_GB2312" w:hAnsi="Times New Roman" w:cs="Times New Roman" w:hint="eastAsia"/>
          <w:sz w:val="28"/>
          <w:szCs w:val="28"/>
        </w:rPr>
        <w:t>给出了各自的分值</w:t>
      </w:r>
      <w:r w:rsidR="00F8246F" w:rsidRPr="009B2487">
        <w:rPr>
          <w:rFonts w:ascii="Times New Roman" w:eastAsia="仿宋_GB2312" w:hAnsi="Times New Roman" w:cs="Times New Roman" w:hint="eastAsia"/>
          <w:sz w:val="28"/>
          <w:szCs w:val="28"/>
        </w:rPr>
        <w:t>，共</w:t>
      </w:r>
      <w:r w:rsidRPr="009B2487">
        <w:rPr>
          <w:rFonts w:ascii="Times New Roman" w:eastAsia="仿宋_GB2312" w:hAnsi="Times New Roman" w:cs="Times New Roman" w:hint="eastAsia"/>
          <w:sz w:val="28"/>
          <w:szCs w:val="28"/>
        </w:rPr>
        <w:t>33</w:t>
      </w:r>
      <w:r w:rsidRPr="009B2487">
        <w:rPr>
          <w:rFonts w:ascii="Times New Roman" w:eastAsia="仿宋_GB2312" w:hAnsi="Times New Roman" w:cs="Times New Roman" w:hint="eastAsia"/>
          <w:sz w:val="28"/>
          <w:szCs w:val="28"/>
        </w:rPr>
        <w:t>个小项指标，</w:t>
      </w:r>
      <w:r w:rsidR="00F8246F" w:rsidRPr="009B2487">
        <w:rPr>
          <w:rFonts w:ascii="Times New Roman" w:eastAsia="仿宋_GB2312" w:hAnsi="Times New Roman" w:cs="Times New Roman" w:hint="eastAsia"/>
          <w:sz w:val="28"/>
          <w:szCs w:val="28"/>
        </w:rPr>
        <w:t>所有</w:t>
      </w:r>
      <w:r w:rsidRPr="009B2487">
        <w:rPr>
          <w:rFonts w:ascii="Times New Roman" w:eastAsia="仿宋_GB2312" w:hAnsi="Times New Roman" w:cs="Times New Roman" w:hint="eastAsia"/>
          <w:sz w:val="28"/>
          <w:szCs w:val="28"/>
        </w:rPr>
        <w:t>小项指标平均</w:t>
      </w:r>
      <w:r w:rsidR="00F8246F" w:rsidRPr="009B2487">
        <w:rPr>
          <w:rFonts w:ascii="Times New Roman" w:eastAsia="仿宋_GB2312" w:hAnsi="Times New Roman" w:cs="Times New Roman" w:hint="eastAsia"/>
          <w:sz w:val="28"/>
          <w:szCs w:val="28"/>
        </w:rPr>
        <w:t>分值为</w:t>
      </w:r>
      <w:r w:rsidRPr="009B2487">
        <w:rPr>
          <w:rFonts w:ascii="Times New Roman" w:eastAsia="仿宋_GB2312" w:hAnsi="Times New Roman" w:cs="Times New Roman" w:hint="eastAsia"/>
          <w:sz w:val="28"/>
          <w:szCs w:val="28"/>
        </w:rPr>
        <w:t>25.7</w:t>
      </w:r>
      <w:r w:rsidRPr="009B2487">
        <w:rPr>
          <w:rFonts w:ascii="Times New Roman" w:eastAsia="仿宋_GB2312" w:hAnsi="Times New Roman" w:cs="Times New Roman" w:hint="eastAsia"/>
          <w:sz w:val="28"/>
          <w:szCs w:val="28"/>
        </w:rPr>
        <w:t>分，</w:t>
      </w:r>
      <w:r w:rsidR="00F8246F" w:rsidRPr="009B2487">
        <w:rPr>
          <w:rFonts w:ascii="Times New Roman" w:eastAsia="仿宋_GB2312" w:hAnsi="Times New Roman" w:cs="Times New Roman" w:hint="eastAsia"/>
          <w:sz w:val="28"/>
          <w:szCs w:val="28"/>
        </w:rPr>
        <w:t>其中：</w:t>
      </w:r>
      <w:r w:rsidRPr="009B2487">
        <w:rPr>
          <w:rFonts w:ascii="Times New Roman" w:eastAsia="仿宋_GB2312" w:hAnsi="Times New Roman" w:cs="Times New Roman" w:hint="eastAsia"/>
          <w:sz w:val="28"/>
          <w:szCs w:val="28"/>
        </w:rPr>
        <w:t>最高</w:t>
      </w:r>
      <w:r w:rsidRPr="009B2487">
        <w:rPr>
          <w:rFonts w:ascii="Times New Roman" w:eastAsia="仿宋_GB2312" w:hAnsi="Times New Roman" w:cs="Times New Roman" w:hint="eastAsia"/>
          <w:sz w:val="28"/>
          <w:szCs w:val="28"/>
        </w:rPr>
        <w:t>43</w:t>
      </w:r>
      <w:r w:rsidRPr="009B2487">
        <w:rPr>
          <w:rFonts w:ascii="Times New Roman" w:eastAsia="仿宋_GB2312" w:hAnsi="Times New Roman" w:cs="Times New Roman" w:hint="eastAsia"/>
          <w:sz w:val="28"/>
          <w:szCs w:val="28"/>
        </w:rPr>
        <w:t>分，最低</w:t>
      </w:r>
      <w:r w:rsidRPr="009B2487">
        <w:rPr>
          <w:rFonts w:ascii="Times New Roman" w:eastAsia="仿宋_GB2312" w:hAnsi="Times New Roman" w:cs="Times New Roman" w:hint="eastAsia"/>
          <w:sz w:val="28"/>
          <w:szCs w:val="28"/>
        </w:rPr>
        <w:t>3.5</w:t>
      </w:r>
      <w:r w:rsidRPr="009B2487">
        <w:rPr>
          <w:rFonts w:ascii="Times New Roman" w:eastAsia="仿宋_GB2312" w:hAnsi="Times New Roman" w:cs="Times New Roman" w:hint="eastAsia"/>
          <w:sz w:val="28"/>
          <w:szCs w:val="28"/>
        </w:rPr>
        <w:t>分。在征求专家意见的基础上，按照每个小项得分总值多少，</w:t>
      </w:r>
      <w:r w:rsidR="00F8246F" w:rsidRPr="009B2487">
        <w:rPr>
          <w:rFonts w:ascii="Times New Roman" w:eastAsia="仿宋_GB2312" w:hAnsi="Times New Roman" w:cs="Times New Roman" w:hint="eastAsia"/>
          <w:sz w:val="28"/>
          <w:szCs w:val="28"/>
        </w:rPr>
        <w:t>剔除</w:t>
      </w:r>
      <w:r w:rsidRPr="009B2487">
        <w:rPr>
          <w:rFonts w:ascii="Times New Roman" w:eastAsia="仿宋_GB2312" w:hAnsi="Times New Roman" w:cs="Times New Roman" w:hint="eastAsia"/>
          <w:sz w:val="28"/>
          <w:szCs w:val="28"/>
        </w:rPr>
        <w:t>得分最少的</w:t>
      </w:r>
      <w:r w:rsidR="00F8246F" w:rsidRPr="009B2487">
        <w:rPr>
          <w:rFonts w:ascii="Times New Roman" w:eastAsia="仿宋_GB2312" w:hAnsi="Times New Roman" w:cs="Times New Roman" w:hint="eastAsia"/>
          <w:sz w:val="28"/>
          <w:szCs w:val="28"/>
        </w:rPr>
        <w:t>8</w:t>
      </w:r>
      <w:r w:rsidRPr="009B2487">
        <w:rPr>
          <w:rFonts w:ascii="Times New Roman" w:eastAsia="仿宋_GB2312" w:hAnsi="Times New Roman" w:cs="Times New Roman" w:hint="eastAsia"/>
          <w:sz w:val="28"/>
          <w:szCs w:val="28"/>
        </w:rPr>
        <w:t>项指标，保留</w:t>
      </w:r>
      <w:r w:rsidR="00F8246F" w:rsidRPr="009B2487">
        <w:rPr>
          <w:rFonts w:ascii="Times New Roman" w:eastAsia="仿宋_GB2312" w:hAnsi="Times New Roman" w:cs="Times New Roman" w:hint="eastAsia"/>
          <w:sz w:val="28"/>
          <w:szCs w:val="28"/>
        </w:rPr>
        <w:t>剩余的</w:t>
      </w:r>
      <w:r w:rsidRPr="009B2487">
        <w:rPr>
          <w:rFonts w:ascii="Times New Roman" w:eastAsia="仿宋_GB2312" w:hAnsi="Times New Roman" w:cs="Times New Roman" w:hint="eastAsia"/>
          <w:sz w:val="28"/>
          <w:szCs w:val="28"/>
        </w:rPr>
        <w:t>25</w:t>
      </w:r>
      <w:r w:rsidRPr="009B2487">
        <w:rPr>
          <w:rFonts w:ascii="Times New Roman" w:eastAsia="仿宋_GB2312" w:hAnsi="Times New Roman" w:cs="Times New Roman" w:hint="eastAsia"/>
          <w:sz w:val="28"/>
          <w:szCs w:val="28"/>
        </w:rPr>
        <w:t>个指标</w:t>
      </w:r>
      <w:r w:rsidR="00F8246F"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hint="eastAsia"/>
          <w:sz w:val="28"/>
          <w:szCs w:val="28"/>
        </w:rPr>
        <w:t>在四大类权重分值的控制下，按照专家</w:t>
      </w:r>
      <w:proofErr w:type="gramStart"/>
      <w:r w:rsidR="00F8246F" w:rsidRPr="009B2487">
        <w:rPr>
          <w:rFonts w:ascii="Times New Roman" w:eastAsia="仿宋_GB2312" w:hAnsi="Times New Roman" w:cs="Times New Roman" w:hint="eastAsia"/>
          <w:sz w:val="28"/>
          <w:szCs w:val="28"/>
        </w:rPr>
        <w:t>赋分分值</w:t>
      </w:r>
      <w:proofErr w:type="gramEnd"/>
      <w:r w:rsidRPr="009B2487">
        <w:rPr>
          <w:rFonts w:ascii="Times New Roman" w:eastAsia="仿宋_GB2312" w:hAnsi="Times New Roman" w:cs="Times New Roman" w:hint="eastAsia"/>
          <w:sz w:val="28"/>
          <w:szCs w:val="28"/>
        </w:rPr>
        <w:t>平均后</w:t>
      </w:r>
      <w:r w:rsidR="00F8246F"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hint="eastAsia"/>
          <w:sz w:val="28"/>
          <w:szCs w:val="28"/>
        </w:rPr>
        <w:t>确定每个小指标的百分制分值</w:t>
      </w:r>
      <w:r w:rsidR="00F8246F" w:rsidRPr="009B2487">
        <w:rPr>
          <w:rFonts w:ascii="Times New Roman" w:eastAsia="仿宋_GB2312" w:hAnsi="Times New Roman" w:cs="Times New Roman" w:hint="eastAsia"/>
          <w:sz w:val="28"/>
          <w:szCs w:val="28"/>
        </w:rPr>
        <w:t>（取个位整数）</w:t>
      </w:r>
      <w:r w:rsidRPr="009B2487">
        <w:rPr>
          <w:rFonts w:ascii="Times New Roman" w:eastAsia="仿宋_GB2312" w:hAnsi="Times New Roman" w:cs="Times New Roman" w:hint="eastAsia"/>
          <w:sz w:val="28"/>
          <w:szCs w:val="28"/>
        </w:rPr>
        <w:t>，见表</w:t>
      </w:r>
      <w:r w:rsidR="00F8246F" w:rsidRPr="009B2487">
        <w:rPr>
          <w:rFonts w:ascii="Times New Roman" w:eastAsia="仿宋_GB2312" w:hAnsi="Times New Roman" w:cs="Times New Roman" w:hint="eastAsia"/>
          <w:sz w:val="28"/>
          <w:szCs w:val="28"/>
        </w:rPr>
        <w:t>1</w:t>
      </w:r>
      <w:r w:rsidRPr="009B2487">
        <w:rPr>
          <w:rFonts w:ascii="Times New Roman" w:eastAsia="仿宋_GB2312" w:hAnsi="Times New Roman" w:cs="Times New Roman" w:hint="eastAsia"/>
          <w:sz w:val="28"/>
          <w:szCs w:val="28"/>
        </w:rPr>
        <w:t>。</w:t>
      </w:r>
    </w:p>
    <w:p w:rsidR="001A540A" w:rsidRPr="009B2487" w:rsidRDefault="00F8246F"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确定后的</w:t>
      </w:r>
      <w:r w:rsidR="005B3EE4" w:rsidRPr="009B2487">
        <w:rPr>
          <w:rFonts w:ascii="Times New Roman" w:eastAsia="仿宋_GB2312" w:hAnsi="Times New Roman" w:cs="Times New Roman" w:hint="eastAsia"/>
          <w:sz w:val="28"/>
          <w:szCs w:val="28"/>
        </w:rPr>
        <w:t>25</w:t>
      </w:r>
      <w:r w:rsidR="005B3EE4" w:rsidRPr="009B2487">
        <w:rPr>
          <w:rFonts w:ascii="Times New Roman" w:eastAsia="仿宋_GB2312" w:hAnsi="Times New Roman" w:cs="Times New Roman" w:hint="eastAsia"/>
          <w:sz w:val="28"/>
          <w:szCs w:val="28"/>
        </w:rPr>
        <w:t>个小类指标</w:t>
      </w:r>
      <w:r w:rsidR="00061DA2" w:rsidRPr="009B2487">
        <w:rPr>
          <w:rFonts w:ascii="Times New Roman" w:eastAsia="仿宋_GB2312" w:hAnsi="Times New Roman" w:cs="Times New Roman" w:hint="eastAsia"/>
          <w:sz w:val="28"/>
          <w:szCs w:val="28"/>
        </w:rPr>
        <w:t>，均可采取定量评价。定量评价所需数据信息，</w:t>
      </w:r>
      <w:r w:rsidR="005B3EE4" w:rsidRPr="009B2487">
        <w:rPr>
          <w:rFonts w:ascii="Times New Roman" w:eastAsia="仿宋_GB2312" w:hAnsi="Times New Roman" w:cs="Times New Roman" w:hint="eastAsia"/>
          <w:sz w:val="28"/>
          <w:szCs w:val="28"/>
        </w:rPr>
        <w:t>可通过查阅</w:t>
      </w:r>
      <w:r w:rsidR="0022337C" w:rsidRPr="009B2487">
        <w:rPr>
          <w:rFonts w:ascii="Times New Roman" w:eastAsia="仿宋_GB2312" w:hAnsi="Times New Roman" w:cs="Times New Roman" w:hint="eastAsia"/>
          <w:sz w:val="28"/>
          <w:szCs w:val="28"/>
        </w:rPr>
        <w:t>经营单位</w:t>
      </w:r>
      <w:r w:rsidR="005B3EE4" w:rsidRPr="009B2487">
        <w:rPr>
          <w:rFonts w:ascii="Times New Roman" w:eastAsia="仿宋_GB2312" w:hAnsi="Times New Roman" w:cs="Times New Roman" w:hint="eastAsia"/>
          <w:sz w:val="28"/>
          <w:szCs w:val="28"/>
        </w:rPr>
        <w:t>档案材料获取，档案资料不健全的可从森林资源二类调查数据库中获取或进行简单调查后获取，操作简单。</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指标选择主要考虑到</w:t>
      </w:r>
      <w:r w:rsidR="00061DA2" w:rsidRPr="009B2487">
        <w:rPr>
          <w:rFonts w:ascii="Times New Roman" w:eastAsia="仿宋_GB2312" w:hAnsi="Times New Roman" w:cs="Times New Roman" w:hint="eastAsia"/>
          <w:sz w:val="28"/>
          <w:szCs w:val="28"/>
        </w:rPr>
        <w:t>林场的</w:t>
      </w:r>
      <w:r w:rsidRPr="009B2487">
        <w:rPr>
          <w:rFonts w:ascii="Times New Roman" w:eastAsia="仿宋_GB2312" w:hAnsi="Times New Roman" w:cs="Times New Roman" w:hint="eastAsia"/>
          <w:sz w:val="28"/>
          <w:szCs w:val="28"/>
        </w:rPr>
        <w:t>现实状况（如林地利用率、人工林年生长量、林区道路密度等），</w:t>
      </w:r>
      <w:r w:rsidR="00061DA2" w:rsidRPr="009B2487">
        <w:rPr>
          <w:rFonts w:ascii="Times New Roman" w:eastAsia="仿宋_GB2312" w:hAnsi="Times New Roman" w:cs="Times New Roman" w:hint="eastAsia"/>
          <w:sz w:val="28"/>
          <w:szCs w:val="28"/>
        </w:rPr>
        <w:t>同时</w:t>
      </w:r>
      <w:r w:rsidRPr="009B2487">
        <w:rPr>
          <w:rFonts w:ascii="Times New Roman" w:eastAsia="仿宋_GB2312" w:hAnsi="Times New Roman" w:cs="Times New Roman" w:hint="eastAsia"/>
          <w:sz w:val="28"/>
          <w:szCs w:val="28"/>
        </w:rPr>
        <w:t>兼顾了国有林场未来发展潜能（如土壤肥力、大径级与珍贵树种用材林比例等）。</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指标的选择还考虑了传统指标（如龄</w:t>
      </w:r>
      <w:r w:rsidR="00061DA2" w:rsidRPr="009B2487">
        <w:rPr>
          <w:rFonts w:ascii="Times New Roman" w:eastAsia="仿宋_GB2312" w:hAnsi="Times New Roman" w:cs="Times New Roman" w:hint="eastAsia"/>
          <w:sz w:val="28"/>
          <w:szCs w:val="28"/>
        </w:rPr>
        <w:t>组</w:t>
      </w:r>
      <w:r w:rsidRPr="009B2487">
        <w:rPr>
          <w:rFonts w:ascii="Times New Roman" w:eastAsia="仿宋_GB2312" w:hAnsi="Times New Roman" w:cs="Times New Roman" w:hint="eastAsia"/>
          <w:sz w:val="28"/>
          <w:szCs w:val="28"/>
        </w:rPr>
        <w:t>结构、单位面积蓄积量、森林健康度等）</w:t>
      </w:r>
      <w:r w:rsidR="00061DA2" w:rsidRPr="009B2487">
        <w:rPr>
          <w:rFonts w:ascii="Times New Roman" w:eastAsia="仿宋_GB2312" w:hAnsi="Times New Roman" w:cs="Times New Roman" w:hint="eastAsia"/>
          <w:sz w:val="28"/>
          <w:szCs w:val="28"/>
        </w:rPr>
        <w:t>及</w:t>
      </w:r>
      <w:r w:rsidRPr="009B2487">
        <w:rPr>
          <w:rFonts w:ascii="Times New Roman" w:eastAsia="仿宋_GB2312" w:hAnsi="Times New Roman" w:cs="Times New Roman" w:hint="eastAsia"/>
          <w:sz w:val="28"/>
          <w:szCs w:val="28"/>
        </w:rPr>
        <w:t>紧扣时代发展的新指标（如非木质资源产值</w:t>
      </w:r>
      <w:r w:rsidR="00061DA2" w:rsidRPr="009B2487">
        <w:rPr>
          <w:rFonts w:ascii="Times New Roman" w:eastAsia="仿宋_GB2312" w:hAnsi="Times New Roman" w:cs="Times New Roman" w:hint="eastAsia"/>
          <w:sz w:val="28"/>
          <w:szCs w:val="28"/>
        </w:rPr>
        <w:t>占比</w:t>
      </w:r>
      <w:r w:rsidRPr="009B2487">
        <w:rPr>
          <w:rFonts w:ascii="Times New Roman" w:eastAsia="仿宋_GB2312" w:hAnsi="Times New Roman" w:cs="Times New Roman" w:hint="eastAsia"/>
          <w:sz w:val="28"/>
          <w:szCs w:val="28"/>
        </w:rPr>
        <w:t>、社区农民参与度、社区农民收益率、守法经营情况等）。</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这些指标的选择和指标体系构建基本上遵循了代表性原则、可比性原则、简洁可操作性原则、与时俱进原则。</w:t>
      </w:r>
    </w:p>
    <w:p w:rsidR="001A540A" w:rsidRPr="009B2487" w:rsidRDefault="0022337C" w:rsidP="0022337C">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五、</w:t>
      </w:r>
      <w:r w:rsidR="005B3EE4" w:rsidRPr="009B2487">
        <w:rPr>
          <w:rFonts w:ascii="仿宋_GB2312" w:eastAsia="仿宋_GB2312" w:hAnsi="Times New Roman" w:hint="eastAsia"/>
          <w:b/>
          <w:sz w:val="28"/>
          <w:szCs w:val="28"/>
        </w:rPr>
        <w:t>指标参考值说明</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本标准的参考值是指为了实现</w:t>
      </w:r>
      <w:r w:rsidR="00061DA2" w:rsidRPr="009B2487">
        <w:rPr>
          <w:rFonts w:ascii="Times New Roman" w:eastAsia="仿宋_GB2312" w:hAnsi="Times New Roman" w:cs="Times New Roman" w:hint="eastAsia"/>
          <w:sz w:val="28"/>
          <w:szCs w:val="28"/>
        </w:rPr>
        <w:t>林场</w:t>
      </w:r>
      <w:r w:rsidRPr="009B2487">
        <w:rPr>
          <w:rFonts w:ascii="Times New Roman" w:eastAsia="仿宋_GB2312" w:hAnsi="Times New Roman" w:cs="Times New Roman" w:hint="eastAsia"/>
          <w:sz w:val="28"/>
          <w:szCs w:val="28"/>
        </w:rPr>
        <w:t>森林可持续经营，各项指标</w:t>
      </w:r>
      <w:r w:rsidR="00061DA2" w:rsidRPr="009B2487">
        <w:rPr>
          <w:rFonts w:ascii="Times New Roman" w:eastAsia="仿宋_GB2312" w:hAnsi="Times New Roman" w:cs="Times New Roman" w:hint="eastAsia"/>
          <w:sz w:val="28"/>
          <w:szCs w:val="28"/>
        </w:rPr>
        <w:lastRenderedPageBreak/>
        <w:t>应达到的理想</w:t>
      </w:r>
      <w:r w:rsidRPr="009B2487">
        <w:rPr>
          <w:rFonts w:ascii="Times New Roman" w:eastAsia="仿宋_GB2312" w:hAnsi="Times New Roman" w:cs="Times New Roman" w:hint="eastAsia"/>
          <w:sz w:val="28"/>
          <w:szCs w:val="28"/>
        </w:rPr>
        <w:t>值。本标准的参考值</w:t>
      </w:r>
      <w:r w:rsidR="00061DA2"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hint="eastAsia"/>
          <w:sz w:val="28"/>
          <w:szCs w:val="28"/>
        </w:rPr>
        <w:t>既考虑了森林可持续经营中森林</w:t>
      </w:r>
      <w:r w:rsidR="00904F9B" w:rsidRPr="009B2487">
        <w:rPr>
          <w:rFonts w:ascii="Times New Roman" w:eastAsia="仿宋_GB2312" w:hAnsi="Times New Roman" w:cs="Times New Roman" w:hint="eastAsia"/>
          <w:sz w:val="28"/>
          <w:szCs w:val="28"/>
        </w:rPr>
        <w:t>系统</w:t>
      </w:r>
      <w:r w:rsidRPr="009B2487">
        <w:rPr>
          <w:rFonts w:ascii="Times New Roman" w:eastAsia="仿宋_GB2312" w:hAnsi="Times New Roman" w:cs="Times New Roman" w:hint="eastAsia"/>
          <w:sz w:val="28"/>
          <w:szCs w:val="28"/>
        </w:rPr>
        <w:t>各项功能发挥的需要，也考虑了我省</w:t>
      </w:r>
      <w:r w:rsidR="00904F9B" w:rsidRPr="009B2487">
        <w:rPr>
          <w:rFonts w:ascii="Times New Roman" w:eastAsia="仿宋_GB2312" w:hAnsi="Times New Roman" w:cs="Times New Roman" w:hint="eastAsia"/>
          <w:sz w:val="28"/>
          <w:szCs w:val="28"/>
        </w:rPr>
        <w:t>未来一段时期</w:t>
      </w:r>
      <w:r w:rsidRPr="009B2487">
        <w:rPr>
          <w:rFonts w:ascii="Times New Roman" w:eastAsia="仿宋_GB2312" w:hAnsi="Times New Roman" w:cs="Times New Roman" w:hint="eastAsia"/>
          <w:sz w:val="28"/>
          <w:szCs w:val="28"/>
        </w:rPr>
        <w:t>的林业发展水平需要，在结合生产实际与专家意见的基础上确定的。</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公益林区的主体功能是维护和创造优良的生态环境，保持生态平衡，保护生物多样性，满足人类社会的生态需求，</w:t>
      </w:r>
      <w:r w:rsidR="00904F9B" w:rsidRPr="009B2487">
        <w:rPr>
          <w:rFonts w:ascii="Times New Roman" w:eastAsia="仿宋_GB2312" w:hAnsi="Times New Roman" w:cs="Times New Roman" w:hint="eastAsia"/>
          <w:sz w:val="28"/>
          <w:szCs w:val="28"/>
        </w:rPr>
        <w:t>同时</w:t>
      </w:r>
      <w:r w:rsidRPr="009B2487">
        <w:rPr>
          <w:rFonts w:ascii="Times New Roman" w:eastAsia="仿宋_GB2312" w:hAnsi="Times New Roman" w:cs="Times New Roman"/>
          <w:sz w:val="28"/>
          <w:szCs w:val="28"/>
        </w:rPr>
        <w:t>兼顾社会效益和经济效益，其经营活动中，只要求</w:t>
      </w:r>
      <w:r w:rsidR="00904F9B" w:rsidRPr="009B2487">
        <w:rPr>
          <w:rFonts w:ascii="Times New Roman" w:eastAsia="仿宋_GB2312" w:hAnsi="Times New Roman" w:cs="Times New Roman" w:hint="eastAsia"/>
          <w:sz w:val="28"/>
          <w:szCs w:val="28"/>
        </w:rPr>
        <w:t>较</w:t>
      </w:r>
      <w:r w:rsidRPr="009B2487">
        <w:rPr>
          <w:rFonts w:ascii="Times New Roman" w:eastAsia="仿宋_GB2312" w:hAnsi="Times New Roman" w:cs="Times New Roman"/>
          <w:sz w:val="28"/>
          <w:szCs w:val="28"/>
        </w:rPr>
        <w:t>少的科技、资金、人力投入。商品林区的主体功能是生产和提供市场需要的各类林产品，满足人类社会的经济需求，兼顾生态效益和社会效益，其经营活动中，</w:t>
      </w:r>
      <w:r w:rsidR="0022337C" w:rsidRPr="009B2487">
        <w:rPr>
          <w:rFonts w:ascii="Times New Roman" w:eastAsia="仿宋_GB2312" w:hAnsi="Times New Roman" w:cs="Times New Roman"/>
          <w:sz w:val="28"/>
          <w:szCs w:val="28"/>
        </w:rPr>
        <w:t>需要较</w:t>
      </w:r>
      <w:r w:rsidRPr="009B2487">
        <w:rPr>
          <w:rFonts w:ascii="Times New Roman" w:eastAsia="仿宋_GB2312" w:hAnsi="Times New Roman" w:cs="Times New Roman"/>
          <w:sz w:val="28"/>
          <w:szCs w:val="28"/>
        </w:rPr>
        <w:t>多的科技、资金、人力投入，以便快速获取林产品。针对</w:t>
      </w:r>
      <w:r w:rsidR="0022337C" w:rsidRPr="009B2487">
        <w:rPr>
          <w:rFonts w:ascii="Times New Roman" w:eastAsia="仿宋_GB2312" w:hAnsi="Times New Roman" w:cs="Times New Roman"/>
          <w:sz w:val="28"/>
          <w:szCs w:val="28"/>
        </w:rPr>
        <w:t>公益林与商品林各自的</w:t>
      </w:r>
      <w:r w:rsidRPr="009B2487">
        <w:rPr>
          <w:rFonts w:ascii="Times New Roman" w:eastAsia="仿宋_GB2312" w:hAnsi="Times New Roman" w:cs="Times New Roman"/>
          <w:sz w:val="28"/>
          <w:szCs w:val="28"/>
        </w:rPr>
        <w:t>特点，我们分别提出了不同的参考值</w:t>
      </w:r>
      <w:r w:rsidR="00904F9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其中森林健康</w:t>
      </w:r>
      <w:r w:rsidR="00904F9B" w:rsidRPr="009B2487">
        <w:rPr>
          <w:rFonts w:ascii="Times New Roman" w:eastAsia="仿宋_GB2312" w:hAnsi="Times New Roman" w:cs="Times New Roman" w:hint="eastAsia"/>
          <w:sz w:val="28"/>
          <w:szCs w:val="28"/>
        </w:rPr>
        <w:t>度（</w:t>
      </w:r>
      <w:r w:rsidR="00904F9B" w:rsidRPr="009B2487">
        <w:rPr>
          <w:rFonts w:ascii="Times New Roman" w:eastAsia="仿宋_GB2312" w:hAnsi="Times New Roman" w:cs="Times New Roman"/>
          <w:sz w:val="28"/>
          <w:szCs w:val="28"/>
        </w:rPr>
        <w:t>a</w:t>
      </w:r>
      <w:r w:rsidR="00904F9B" w:rsidRPr="009B2487">
        <w:rPr>
          <w:rFonts w:ascii="Times New Roman" w:eastAsia="仿宋_GB2312" w:hAnsi="Times New Roman" w:cs="Times New Roman"/>
          <w:sz w:val="28"/>
          <w:szCs w:val="28"/>
          <w:vertAlign w:val="subscript"/>
        </w:rPr>
        <w:t>5</w:t>
      </w:r>
      <w:r w:rsidR="00904F9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、群落结构</w:t>
      </w:r>
      <w:r w:rsidR="00904F9B" w:rsidRPr="009B2487">
        <w:rPr>
          <w:rFonts w:ascii="Times New Roman" w:eastAsia="仿宋_GB2312" w:hAnsi="Times New Roman" w:cs="Times New Roman" w:hint="eastAsia"/>
          <w:sz w:val="28"/>
          <w:szCs w:val="28"/>
        </w:rPr>
        <w:t>（</w:t>
      </w:r>
      <w:r w:rsidR="00904F9B" w:rsidRPr="009B2487">
        <w:rPr>
          <w:rFonts w:ascii="Times New Roman" w:eastAsia="仿宋_GB2312" w:hAnsi="Times New Roman" w:cs="Times New Roman"/>
          <w:sz w:val="28"/>
          <w:szCs w:val="28"/>
        </w:rPr>
        <w:t>a</w:t>
      </w:r>
      <w:r w:rsidR="00904F9B" w:rsidRPr="009B2487">
        <w:rPr>
          <w:rFonts w:ascii="Times New Roman" w:eastAsia="仿宋_GB2312" w:hAnsi="Times New Roman" w:cs="Times New Roman"/>
          <w:sz w:val="28"/>
          <w:szCs w:val="28"/>
          <w:vertAlign w:val="subscript"/>
        </w:rPr>
        <w:t>6</w:t>
      </w:r>
      <w:r w:rsidR="00904F9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、森林自然度</w:t>
      </w:r>
      <w:r w:rsidR="00904F9B" w:rsidRPr="009B2487">
        <w:rPr>
          <w:rFonts w:ascii="Times New Roman" w:eastAsia="仿宋_GB2312" w:hAnsi="Times New Roman" w:cs="Times New Roman" w:hint="eastAsia"/>
          <w:sz w:val="28"/>
          <w:szCs w:val="28"/>
        </w:rPr>
        <w:t>（</w:t>
      </w:r>
      <w:r w:rsidR="00904F9B" w:rsidRPr="009B2487">
        <w:rPr>
          <w:rFonts w:ascii="Times New Roman" w:eastAsia="仿宋_GB2312" w:hAnsi="Times New Roman" w:cs="Times New Roman"/>
          <w:sz w:val="28"/>
          <w:szCs w:val="28"/>
        </w:rPr>
        <w:t>a</w:t>
      </w:r>
      <w:r w:rsidR="00904F9B" w:rsidRPr="009B2487">
        <w:rPr>
          <w:rFonts w:ascii="Times New Roman" w:eastAsia="仿宋_GB2312" w:hAnsi="Times New Roman" w:cs="Times New Roman"/>
          <w:sz w:val="28"/>
          <w:szCs w:val="28"/>
          <w:vertAlign w:val="subscript"/>
        </w:rPr>
        <w:t>7</w:t>
      </w:r>
      <w:r w:rsidR="00904F9B" w:rsidRPr="009B2487">
        <w:rPr>
          <w:rFonts w:ascii="Times New Roman" w:eastAsia="仿宋_GB2312" w:hAnsi="Times New Roman" w:cs="Times New Roman" w:hint="eastAsia"/>
          <w:sz w:val="28"/>
          <w:szCs w:val="28"/>
        </w:rPr>
        <w:t>）</w:t>
      </w:r>
      <w:r w:rsidR="00AD74B1" w:rsidRPr="009B2487">
        <w:rPr>
          <w:rFonts w:ascii="Times New Roman" w:eastAsia="仿宋_GB2312" w:hAnsi="Times New Roman" w:cs="Times New Roman"/>
          <w:sz w:val="28"/>
          <w:szCs w:val="28"/>
        </w:rPr>
        <w:t>3</w:t>
      </w:r>
      <w:r w:rsidRPr="009B2487">
        <w:rPr>
          <w:rFonts w:ascii="Times New Roman" w:eastAsia="仿宋_GB2312" w:hAnsi="Times New Roman" w:cs="Times New Roman"/>
          <w:sz w:val="28"/>
          <w:szCs w:val="28"/>
        </w:rPr>
        <w:t>个指标不评价商品林，大径级</w:t>
      </w:r>
      <w:r w:rsidR="00904F9B" w:rsidRPr="009B2487">
        <w:rPr>
          <w:rFonts w:ascii="Times New Roman" w:eastAsia="仿宋_GB2312" w:hAnsi="Times New Roman" w:cs="Times New Roman" w:hint="eastAsia"/>
          <w:sz w:val="28"/>
          <w:szCs w:val="28"/>
        </w:rPr>
        <w:t>与</w:t>
      </w:r>
      <w:r w:rsidRPr="009B2487">
        <w:rPr>
          <w:rFonts w:ascii="Times New Roman" w:eastAsia="仿宋_GB2312" w:hAnsi="Times New Roman" w:cs="Times New Roman"/>
          <w:sz w:val="28"/>
          <w:szCs w:val="28"/>
        </w:rPr>
        <w:t>珍贵树种</w:t>
      </w:r>
      <w:r w:rsidR="00904F9B" w:rsidRPr="009B2487">
        <w:rPr>
          <w:rFonts w:ascii="Times New Roman" w:eastAsia="仿宋_GB2312" w:hAnsi="Times New Roman" w:cs="Times New Roman" w:hint="eastAsia"/>
          <w:sz w:val="28"/>
          <w:szCs w:val="28"/>
        </w:rPr>
        <w:t>比重（</w:t>
      </w:r>
      <w:r w:rsidR="00904F9B" w:rsidRPr="009B2487">
        <w:rPr>
          <w:rFonts w:ascii="Times New Roman" w:eastAsia="仿宋_GB2312" w:hAnsi="Times New Roman" w:cs="Times New Roman"/>
          <w:sz w:val="28"/>
          <w:szCs w:val="28"/>
        </w:rPr>
        <w:t>b</w:t>
      </w:r>
      <w:r w:rsidR="00904F9B" w:rsidRPr="009B2487">
        <w:rPr>
          <w:rFonts w:ascii="Times New Roman" w:eastAsia="仿宋_GB2312" w:hAnsi="Times New Roman" w:cs="Times New Roman"/>
          <w:sz w:val="28"/>
          <w:szCs w:val="28"/>
          <w:vertAlign w:val="subscript"/>
        </w:rPr>
        <w:t>1</w:t>
      </w:r>
      <w:r w:rsidR="00904F9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、集约化经营</w:t>
      </w:r>
      <w:r w:rsidR="00904F9B" w:rsidRPr="009B2487">
        <w:rPr>
          <w:rFonts w:ascii="Times New Roman" w:eastAsia="仿宋_GB2312" w:hAnsi="Times New Roman" w:cs="Times New Roman" w:hint="eastAsia"/>
          <w:sz w:val="28"/>
          <w:szCs w:val="28"/>
        </w:rPr>
        <w:t>（</w:t>
      </w:r>
      <w:r w:rsidR="00904F9B" w:rsidRPr="009B2487">
        <w:rPr>
          <w:rFonts w:ascii="Times New Roman" w:eastAsia="仿宋_GB2312" w:hAnsi="Times New Roman" w:cs="Times New Roman"/>
          <w:sz w:val="28"/>
          <w:szCs w:val="28"/>
        </w:rPr>
        <w:t>b</w:t>
      </w:r>
      <w:r w:rsidR="00904F9B" w:rsidRPr="009B2487">
        <w:rPr>
          <w:rFonts w:ascii="Times New Roman" w:eastAsia="仿宋_GB2312" w:hAnsi="Times New Roman" w:cs="Times New Roman"/>
          <w:sz w:val="28"/>
          <w:szCs w:val="28"/>
          <w:vertAlign w:val="subscript"/>
        </w:rPr>
        <w:t>2</w:t>
      </w:r>
      <w:r w:rsidR="00904F9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、人工林年生长量</w:t>
      </w:r>
      <w:r w:rsidR="00904F9B" w:rsidRPr="009B2487">
        <w:rPr>
          <w:rFonts w:ascii="Times New Roman" w:eastAsia="仿宋_GB2312" w:hAnsi="Times New Roman" w:cs="Times New Roman" w:hint="eastAsia"/>
          <w:sz w:val="28"/>
          <w:szCs w:val="28"/>
        </w:rPr>
        <w:t>（</w:t>
      </w:r>
      <w:r w:rsidR="00904F9B" w:rsidRPr="009B2487">
        <w:rPr>
          <w:rFonts w:ascii="Times New Roman" w:eastAsia="仿宋_GB2312" w:hAnsi="Times New Roman" w:cs="Times New Roman"/>
          <w:sz w:val="28"/>
          <w:szCs w:val="28"/>
        </w:rPr>
        <w:t>b</w:t>
      </w:r>
      <w:r w:rsidR="00904F9B" w:rsidRPr="009B2487">
        <w:rPr>
          <w:rFonts w:ascii="Times New Roman" w:eastAsia="仿宋_GB2312" w:hAnsi="Times New Roman" w:cs="Times New Roman"/>
          <w:sz w:val="28"/>
          <w:szCs w:val="28"/>
          <w:vertAlign w:val="subscript"/>
        </w:rPr>
        <w:t>3</w:t>
      </w:r>
      <w:r w:rsidR="00904F9B"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、良种使用率</w:t>
      </w:r>
      <w:r w:rsidR="00904F9B" w:rsidRPr="009B2487">
        <w:rPr>
          <w:rFonts w:ascii="Times New Roman" w:eastAsia="仿宋_GB2312" w:hAnsi="Times New Roman" w:cs="Times New Roman" w:hint="eastAsia"/>
          <w:sz w:val="28"/>
          <w:szCs w:val="28"/>
        </w:rPr>
        <w:t>（</w:t>
      </w:r>
      <w:r w:rsidR="00904F9B" w:rsidRPr="009B2487">
        <w:rPr>
          <w:rFonts w:ascii="Times New Roman" w:eastAsia="仿宋_GB2312" w:hAnsi="Times New Roman" w:cs="Times New Roman"/>
          <w:sz w:val="28"/>
          <w:szCs w:val="28"/>
        </w:rPr>
        <w:t>d</w:t>
      </w:r>
      <w:r w:rsidR="00904F9B" w:rsidRPr="009B2487">
        <w:rPr>
          <w:rFonts w:ascii="Times New Roman" w:eastAsia="仿宋_GB2312" w:hAnsi="Times New Roman" w:cs="Times New Roman"/>
          <w:sz w:val="28"/>
          <w:szCs w:val="28"/>
          <w:vertAlign w:val="subscript"/>
        </w:rPr>
        <w:t>3</w:t>
      </w:r>
      <w:r w:rsidR="00904F9B" w:rsidRPr="009B2487">
        <w:rPr>
          <w:rFonts w:ascii="Times New Roman" w:eastAsia="仿宋_GB2312" w:hAnsi="Times New Roman" w:cs="Times New Roman" w:hint="eastAsia"/>
          <w:sz w:val="28"/>
          <w:szCs w:val="28"/>
        </w:rPr>
        <w:t>）</w:t>
      </w:r>
      <w:r w:rsidR="00AD74B1" w:rsidRPr="009B2487">
        <w:rPr>
          <w:rFonts w:ascii="Times New Roman" w:eastAsia="仿宋_GB2312" w:hAnsi="Times New Roman" w:cs="Times New Roman"/>
          <w:sz w:val="28"/>
          <w:szCs w:val="28"/>
        </w:rPr>
        <w:t>4</w:t>
      </w:r>
      <w:r w:rsidRPr="009B2487">
        <w:rPr>
          <w:rFonts w:ascii="Times New Roman" w:eastAsia="仿宋_GB2312" w:hAnsi="Times New Roman" w:cs="Times New Roman"/>
          <w:sz w:val="28"/>
          <w:szCs w:val="28"/>
        </w:rPr>
        <w:t>个指标不评价公益林，凡是不评价的指标，测评赋分时可以按照满分赋分。详见附录</w:t>
      </w:r>
      <w:r w:rsidRPr="009B2487">
        <w:rPr>
          <w:rFonts w:ascii="Times New Roman" w:eastAsia="仿宋_GB2312" w:hAnsi="Times New Roman" w:cs="Times New Roman"/>
          <w:sz w:val="28"/>
          <w:szCs w:val="28"/>
        </w:rPr>
        <w:t>A</w:t>
      </w:r>
      <w:r w:rsidRPr="009B2487">
        <w:rPr>
          <w:rFonts w:ascii="Times New Roman" w:eastAsia="仿宋_GB2312" w:hAnsi="Times New Roman" w:cs="Times New Roman"/>
          <w:sz w:val="28"/>
          <w:szCs w:val="28"/>
        </w:rPr>
        <w:t>。</w:t>
      </w:r>
    </w:p>
    <w:p w:rsidR="001A540A" w:rsidRPr="009B2487" w:rsidRDefault="005B3EE4" w:rsidP="008233A5">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sz w:val="28"/>
          <w:szCs w:val="28"/>
        </w:rPr>
        <w:t>特别说明：商品林区允许有采伐迹地、未成林造林地占一定比例，因此其林地利用率</w:t>
      </w:r>
      <w:r w:rsidR="00ED7767" w:rsidRPr="009B2487">
        <w:rPr>
          <w:rFonts w:ascii="Times New Roman" w:eastAsia="仿宋_GB2312" w:hAnsi="Times New Roman" w:cs="Times New Roman" w:hint="eastAsia"/>
          <w:sz w:val="28"/>
          <w:szCs w:val="28"/>
        </w:rPr>
        <w:t>参考值（</w:t>
      </w:r>
      <w:r w:rsidR="00ED7767" w:rsidRPr="009B2487">
        <w:rPr>
          <w:rFonts w:ascii="Times New Roman" w:eastAsia="仿宋_GB2312" w:hAnsi="Times New Roman" w:cs="Times New Roman"/>
          <w:sz w:val="28"/>
          <w:szCs w:val="28"/>
        </w:rPr>
        <w:t>R</w:t>
      </w:r>
      <w:r w:rsidR="00ED7767"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定</w:t>
      </w:r>
      <w:r w:rsidR="00ED7767" w:rsidRPr="009B2487">
        <w:rPr>
          <w:rFonts w:ascii="Times New Roman" w:eastAsia="仿宋_GB2312" w:hAnsi="Times New Roman" w:cs="Times New Roman" w:hint="eastAsia"/>
          <w:sz w:val="28"/>
          <w:szCs w:val="28"/>
        </w:rPr>
        <w:t>为</w:t>
      </w:r>
      <w:r w:rsidRPr="009B2487">
        <w:rPr>
          <w:rFonts w:ascii="Times New Roman" w:eastAsia="仿宋_GB2312" w:hAnsi="Times New Roman" w:cs="Times New Roman"/>
          <w:sz w:val="28"/>
          <w:szCs w:val="28"/>
        </w:rPr>
        <w:t>80%</w:t>
      </w:r>
      <w:r w:rsidRPr="009B2487">
        <w:rPr>
          <w:rFonts w:ascii="Times New Roman" w:eastAsia="仿宋_GB2312" w:hAnsi="Times New Roman" w:cs="Times New Roman"/>
          <w:sz w:val="28"/>
          <w:szCs w:val="28"/>
        </w:rPr>
        <w:t>；过熟林生态效益好于幼林，但是经济效益增加量远不如幼林，故龄组结构</w:t>
      </w:r>
      <w:r w:rsidR="00ED7767" w:rsidRPr="009B2487">
        <w:rPr>
          <w:rFonts w:ascii="Times New Roman" w:eastAsia="仿宋_GB2312" w:hAnsi="Times New Roman" w:cs="Times New Roman" w:hint="eastAsia"/>
          <w:sz w:val="28"/>
          <w:szCs w:val="28"/>
        </w:rPr>
        <w:t>参考值（</w:t>
      </w:r>
      <w:r w:rsidR="00ED7767" w:rsidRPr="009B2487">
        <w:rPr>
          <w:rFonts w:ascii="Times New Roman" w:eastAsia="仿宋_GB2312" w:hAnsi="Times New Roman" w:cs="Times New Roman"/>
          <w:sz w:val="28"/>
          <w:szCs w:val="28"/>
        </w:rPr>
        <w:t>R</w:t>
      </w:r>
      <w:r w:rsidR="00ED7767"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在公益林区定为</w:t>
      </w:r>
      <w:r w:rsidRPr="009B2487">
        <w:rPr>
          <w:rFonts w:ascii="Times New Roman" w:eastAsia="仿宋_GB2312" w:hAnsi="Times New Roman" w:cs="Times New Roman"/>
          <w:sz w:val="28"/>
          <w:szCs w:val="28"/>
        </w:rPr>
        <w:t>30%</w:t>
      </w:r>
      <w:r w:rsidRPr="009B2487">
        <w:rPr>
          <w:rFonts w:ascii="Times New Roman" w:eastAsia="仿宋_GB2312" w:hAnsi="Times New Roman" w:cs="Times New Roman"/>
          <w:sz w:val="28"/>
          <w:szCs w:val="28"/>
        </w:rPr>
        <w:t>（过</w:t>
      </w:r>
      <w:r w:rsidR="00AD74B1" w:rsidRPr="009B2487">
        <w:rPr>
          <w:rFonts w:ascii="Times New Roman" w:eastAsia="仿宋_GB2312" w:hAnsi="Times New Roman" w:cs="Times New Roman"/>
          <w:sz w:val="28"/>
          <w:szCs w:val="28"/>
        </w:rPr>
        <w:t>熟林</w:t>
      </w:r>
      <w:r w:rsidRPr="009B2487">
        <w:rPr>
          <w:rFonts w:ascii="Times New Roman" w:eastAsia="仿宋_GB2312" w:hAnsi="Times New Roman" w:cs="Times New Roman"/>
          <w:sz w:val="28"/>
          <w:szCs w:val="28"/>
        </w:rPr>
        <w:t>），</w:t>
      </w:r>
      <w:r w:rsidRPr="009B2487">
        <w:rPr>
          <w:rFonts w:ascii="Times New Roman" w:eastAsia="仿宋_GB2312" w:hAnsi="Times New Roman" w:cs="Times New Roman"/>
          <w:sz w:val="28"/>
          <w:szCs w:val="28"/>
        </w:rPr>
        <w:t>10%</w:t>
      </w:r>
      <w:r w:rsidRPr="009B2487">
        <w:rPr>
          <w:rFonts w:ascii="Times New Roman" w:eastAsia="仿宋_GB2312" w:hAnsi="Times New Roman" w:cs="Times New Roman"/>
          <w:sz w:val="28"/>
          <w:szCs w:val="28"/>
        </w:rPr>
        <w:t>（幼</w:t>
      </w:r>
      <w:r w:rsidR="00AD74B1" w:rsidRPr="009B2487">
        <w:rPr>
          <w:rFonts w:ascii="Times New Roman" w:eastAsia="仿宋_GB2312" w:hAnsi="Times New Roman" w:cs="Times New Roman"/>
          <w:sz w:val="28"/>
          <w:szCs w:val="28"/>
        </w:rPr>
        <w:t>林龄</w:t>
      </w:r>
      <w:r w:rsidRPr="009B2487">
        <w:rPr>
          <w:rFonts w:ascii="Times New Roman" w:eastAsia="仿宋_GB2312" w:hAnsi="Times New Roman" w:cs="Times New Roman"/>
          <w:sz w:val="28"/>
          <w:szCs w:val="28"/>
        </w:rPr>
        <w:t>），商品林区则相反；近期全国乔木</w:t>
      </w:r>
      <w:r w:rsidR="00AD74B1" w:rsidRPr="009B2487">
        <w:rPr>
          <w:rFonts w:ascii="Times New Roman" w:eastAsia="仿宋_GB2312" w:hAnsi="Times New Roman" w:cs="Times New Roman"/>
          <w:sz w:val="28"/>
          <w:szCs w:val="28"/>
        </w:rPr>
        <w:t>蓄积量</w:t>
      </w:r>
      <w:r w:rsidRPr="009B2487">
        <w:rPr>
          <w:rFonts w:ascii="Times New Roman" w:eastAsia="仿宋_GB2312" w:hAnsi="Times New Roman" w:cs="Times New Roman"/>
          <w:sz w:val="28"/>
          <w:szCs w:val="28"/>
        </w:rPr>
        <w:t>平均水平为每公顷</w:t>
      </w:r>
      <w:r w:rsidRPr="009B2487">
        <w:rPr>
          <w:rFonts w:ascii="Times New Roman" w:eastAsia="仿宋_GB2312" w:hAnsi="Times New Roman" w:cs="Times New Roman"/>
          <w:sz w:val="28"/>
          <w:szCs w:val="28"/>
        </w:rPr>
        <w:t>89m</w:t>
      </w:r>
      <w:r w:rsidRPr="009B2487">
        <w:rPr>
          <w:rFonts w:ascii="Times New Roman" w:eastAsia="仿宋_GB2312" w:hAnsi="Times New Roman" w:cs="Times New Roman"/>
          <w:sz w:val="28"/>
          <w:szCs w:val="28"/>
          <w:vertAlign w:val="superscript"/>
        </w:rPr>
        <w:t>3</w:t>
      </w:r>
      <w:r w:rsidR="005B2C41"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世界乔木</w:t>
      </w:r>
      <w:r w:rsidR="00AD74B1" w:rsidRPr="009B2487">
        <w:rPr>
          <w:rFonts w:ascii="Times New Roman" w:eastAsia="仿宋_GB2312" w:hAnsi="Times New Roman" w:cs="Times New Roman"/>
          <w:sz w:val="28"/>
          <w:szCs w:val="28"/>
        </w:rPr>
        <w:t>蓄积量</w:t>
      </w:r>
      <w:r w:rsidRPr="009B2487">
        <w:rPr>
          <w:rFonts w:ascii="Times New Roman" w:eastAsia="仿宋_GB2312" w:hAnsi="Times New Roman" w:cs="Times New Roman"/>
          <w:sz w:val="28"/>
          <w:szCs w:val="28"/>
        </w:rPr>
        <w:t>平均水平为每公顷</w:t>
      </w:r>
      <w:r w:rsidRPr="009B2487">
        <w:rPr>
          <w:rFonts w:ascii="Times New Roman" w:eastAsia="仿宋_GB2312" w:hAnsi="Times New Roman" w:cs="Times New Roman"/>
          <w:sz w:val="28"/>
          <w:szCs w:val="28"/>
        </w:rPr>
        <w:t>128m</w:t>
      </w:r>
      <w:r w:rsidRPr="009B2487">
        <w:rPr>
          <w:rFonts w:ascii="Times New Roman" w:eastAsia="仿宋_GB2312" w:hAnsi="Times New Roman" w:cs="Times New Roman"/>
          <w:sz w:val="28"/>
          <w:szCs w:val="28"/>
          <w:vertAlign w:val="superscript"/>
        </w:rPr>
        <w:t>3</w:t>
      </w:r>
      <w:r w:rsidR="005B2C41"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故</w:t>
      </w:r>
      <w:r w:rsidR="000732C5" w:rsidRPr="009B2487">
        <w:rPr>
          <w:rFonts w:ascii="Times New Roman" w:eastAsia="仿宋_GB2312" w:hAnsi="Times New Roman" w:cs="Times New Roman" w:hint="eastAsia"/>
          <w:sz w:val="28"/>
          <w:szCs w:val="28"/>
        </w:rPr>
        <w:t>本标准中</w:t>
      </w:r>
      <w:r w:rsidRPr="009B2487">
        <w:rPr>
          <w:rFonts w:ascii="Times New Roman" w:eastAsia="仿宋_GB2312" w:hAnsi="Times New Roman" w:cs="Times New Roman"/>
          <w:sz w:val="28"/>
          <w:szCs w:val="28"/>
        </w:rPr>
        <w:t>单位蓄积量</w:t>
      </w:r>
      <w:r w:rsidR="000732C5" w:rsidRPr="009B2487">
        <w:rPr>
          <w:rFonts w:ascii="Times New Roman" w:eastAsia="仿宋_GB2312" w:hAnsi="Times New Roman" w:cs="Times New Roman" w:hint="eastAsia"/>
          <w:sz w:val="28"/>
          <w:szCs w:val="28"/>
        </w:rPr>
        <w:t>（</w:t>
      </w:r>
      <w:r w:rsidR="000732C5" w:rsidRPr="009B2487">
        <w:rPr>
          <w:rFonts w:ascii="Times New Roman" w:eastAsia="仿宋_GB2312" w:hAnsi="Times New Roman" w:cs="Times New Roman"/>
          <w:sz w:val="28"/>
          <w:szCs w:val="28"/>
        </w:rPr>
        <w:t>a</w:t>
      </w:r>
      <w:r w:rsidR="000732C5" w:rsidRPr="009B2487">
        <w:rPr>
          <w:rFonts w:ascii="Times New Roman" w:eastAsia="仿宋_GB2312" w:hAnsi="Times New Roman" w:cs="Times New Roman"/>
          <w:sz w:val="28"/>
          <w:szCs w:val="28"/>
          <w:vertAlign w:val="subscript"/>
        </w:rPr>
        <w:t>3</w:t>
      </w:r>
      <w:r w:rsidR="000732C5"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参考值公益林区定为</w:t>
      </w:r>
      <w:r w:rsidRPr="009B2487">
        <w:rPr>
          <w:rFonts w:ascii="Times New Roman" w:eastAsia="仿宋_GB2312" w:hAnsi="Times New Roman" w:cs="Times New Roman"/>
          <w:sz w:val="28"/>
          <w:szCs w:val="28"/>
        </w:rPr>
        <w:t>90m</w:t>
      </w:r>
      <w:r w:rsidRPr="009B2487">
        <w:rPr>
          <w:rFonts w:ascii="Times New Roman" w:eastAsia="仿宋_GB2312" w:hAnsi="Times New Roman" w:cs="Times New Roman"/>
          <w:sz w:val="28"/>
          <w:szCs w:val="28"/>
          <w:vertAlign w:val="superscript"/>
        </w:rPr>
        <w:t>3</w:t>
      </w:r>
      <w:r w:rsidRPr="009B2487">
        <w:rPr>
          <w:rFonts w:ascii="Times New Roman" w:eastAsia="仿宋_GB2312" w:hAnsi="Times New Roman" w:cs="Times New Roman"/>
          <w:sz w:val="28"/>
          <w:szCs w:val="28"/>
        </w:rPr>
        <w:t>，而商品林区定为</w:t>
      </w:r>
      <w:r w:rsidRPr="009B2487">
        <w:rPr>
          <w:rFonts w:ascii="Times New Roman" w:eastAsia="仿宋_GB2312" w:hAnsi="Times New Roman" w:cs="Times New Roman"/>
          <w:sz w:val="28"/>
          <w:szCs w:val="28"/>
        </w:rPr>
        <w:t>130m</w:t>
      </w:r>
      <w:r w:rsidRPr="009B2487">
        <w:rPr>
          <w:rFonts w:ascii="Times New Roman" w:eastAsia="仿宋_GB2312" w:hAnsi="Times New Roman" w:cs="Times New Roman"/>
          <w:sz w:val="28"/>
          <w:szCs w:val="28"/>
          <w:vertAlign w:val="superscript"/>
        </w:rPr>
        <w:t>3</w:t>
      </w:r>
      <w:r w:rsidR="005B2C41"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人工林年生长量</w:t>
      </w:r>
      <w:r w:rsidR="000732C5" w:rsidRPr="009B2487">
        <w:rPr>
          <w:rFonts w:ascii="Times New Roman" w:eastAsia="仿宋_GB2312" w:hAnsi="Times New Roman" w:cs="Times New Roman" w:hint="eastAsia"/>
          <w:sz w:val="28"/>
          <w:szCs w:val="28"/>
        </w:rPr>
        <w:t>参考值（</w:t>
      </w:r>
      <w:r w:rsidR="000732C5" w:rsidRPr="009B2487">
        <w:rPr>
          <w:rFonts w:ascii="Times New Roman" w:eastAsia="仿宋_GB2312" w:hAnsi="Times New Roman" w:cs="Times New Roman"/>
          <w:sz w:val="28"/>
          <w:szCs w:val="28"/>
        </w:rPr>
        <w:t>R</w:t>
      </w:r>
      <w:r w:rsidR="000732C5"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参考的是</w:t>
      </w:r>
      <w:r w:rsidR="000732C5" w:rsidRPr="009B2487">
        <w:rPr>
          <w:rFonts w:ascii="Times New Roman" w:eastAsia="仿宋_GB2312" w:hAnsi="Times New Roman" w:cs="Times New Roman" w:hint="eastAsia"/>
          <w:sz w:val="28"/>
          <w:szCs w:val="28"/>
        </w:rPr>
        <w:t>国家速生</w:t>
      </w:r>
      <w:r w:rsidRPr="009B2487">
        <w:rPr>
          <w:rFonts w:ascii="Times New Roman" w:eastAsia="仿宋_GB2312" w:hAnsi="Times New Roman" w:cs="Times New Roman"/>
          <w:sz w:val="28"/>
          <w:szCs w:val="28"/>
        </w:rPr>
        <w:t>丰</w:t>
      </w:r>
      <w:r w:rsidR="000732C5" w:rsidRPr="009B2487">
        <w:rPr>
          <w:rFonts w:ascii="Times New Roman" w:eastAsia="仿宋_GB2312" w:hAnsi="Times New Roman" w:cs="Times New Roman" w:hint="eastAsia"/>
          <w:sz w:val="28"/>
          <w:szCs w:val="28"/>
        </w:rPr>
        <w:t>产</w:t>
      </w:r>
      <w:r w:rsidRPr="009B2487">
        <w:rPr>
          <w:rFonts w:ascii="Times New Roman" w:eastAsia="仿宋_GB2312" w:hAnsi="Times New Roman" w:cs="Times New Roman"/>
          <w:sz w:val="28"/>
          <w:szCs w:val="28"/>
        </w:rPr>
        <w:t>林生长量指标；可采资源量</w:t>
      </w:r>
      <w:r w:rsidR="000732C5" w:rsidRPr="009B2487">
        <w:rPr>
          <w:rFonts w:ascii="Times New Roman" w:eastAsia="仿宋_GB2312" w:hAnsi="Times New Roman" w:cs="Times New Roman" w:hint="eastAsia"/>
          <w:sz w:val="28"/>
          <w:szCs w:val="28"/>
        </w:rPr>
        <w:t>参考值（</w:t>
      </w:r>
      <w:r w:rsidR="000732C5" w:rsidRPr="009B2487">
        <w:rPr>
          <w:rFonts w:ascii="Times New Roman" w:eastAsia="仿宋_GB2312" w:hAnsi="Times New Roman" w:cs="Times New Roman"/>
          <w:sz w:val="28"/>
          <w:szCs w:val="28"/>
        </w:rPr>
        <w:t>R</w:t>
      </w:r>
      <w:r w:rsidR="000732C5"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主要关联龄组结构指标；非木资源产值，主要鼓励林场从事</w:t>
      </w:r>
      <w:r w:rsidR="00ED23F1" w:rsidRPr="009B2487">
        <w:rPr>
          <w:rFonts w:ascii="Times New Roman" w:eastAsia="仿宋_GB2312" w:hAnsi="Times New Roman" w:cs="Times New Roman" w:hint="eastAsia"/>
          <w:sz w:val="28"/>
          <w:szCs w:val="28"/>
        </w:rPr>
        <w:t>林木</w:t>
      </w:r>
      <w:r w:rsidRPr="009B2487">
        <w:rPr>
          <w:rFonts w:ascii="Times New Roman" w:eastAsia="仿宋_GB2312" w:hAnsi="Times New Roman" w:cs="Times New Roman"/>
          <w:sz w:val="28"/>
          <w:szCs w:val="28"/>
        </w:rPr>
        <w:t>采伐</w:t>
      </w:r>
      <w:r w:rsidR="00ED23F1" w:rsidRPr="009B2487">
        <w:rPr>
          <w:rFonts w:ascii="Times New Roman" w:eastAsia="仿宋_GB2312" w:hAnsi="Times New Roman" w:cs="Times New Roman" w:hint="eastAsia"/>
          <w:sz w:val="28"/>
          <w:szCs w:val="28"/>
        </w:rPr>
        <w:t>以</w:t>
      </w:r>
      <w:r w:rsidRPr="009B2487">
        <w:rPr>
          <w:rFonts w:ascii="Times New Roman" w:eastAsia="仿宋_GB2312" w:hAnsi="Times New Roman" w:cs="Times New Roman"/>
          <w:sz w:val="28"/>
          <w:szCs w:val="28"/>
        </w:rPr>
        <w:t>外多种经营；职工人均林地面积</w:t>
      </w:r>
      <w:r w:rsidR="00ED23F1" w:rsidRPr="009B2487">
        <w:rPr>
          <w:rFonts w:ascii="Times New Roman" w:eastAsia="仿宋_GB2312" w:hAnsi="Times New Roman" w:cs="Times New Roman" w:hint="eastAsia"/>
          <w:sz w:val="28"/>
          <w:szCs w:val="28"/>
        </w:rPr>
        <w:t>参考值（</w:t>
      </w:r>
      <w:r w:rsidR="00ED23F1" w:rsidRPr="009B2487">
        <w:rPr>
          <w:rFonts w:ascii="Times New Roman" w:eastAsia="仿宋_GB2312" w:hAnsi="Times New Roman" w:cs="Times New Roman"/>
          <w:sz w:val="28"/>
          <w:szCs w:val="28"/>
        </w:rPr>
        <w:t>R</w:t>
      </w:r>
      <w:r w:rsidR="00ED23F1"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，主要是考虑单位面积</w:t>
      </w:r>
      <w:r w:rsidRPr="009B2487">
        <w:rPr>
          <w:rFonts w:ascii="Times New Roman" w:eastAsia="仿宋_GB2312" w:hAnsi="Times New Roman" w:cs="Times New Roman"/>
          <w:sz w:val="28"/>
          <w:szCs w:val="28"/>
        </w:rPr>
        <w:lastRenderedPageBreak/>
        <w:t>收入（含公益林补偿金）与职工年收入</w:t>
      </w:r>
      <w:r w:rsidR="00ED23F1" w:rsidRPr="009B2487">
        <w:rPr>
          <w:rFonts w:ascii="Times New Roman" w:eastAsia="仿宋_GB2312" w:hAnsi="Times New Roman" w:cs="Times New Roman" w:hint="eastAsia"/>
          <w:sz w:val="28"/>
          <w:szCs w:val="28"/>
        </w:rPr>
        <w:t>（</w:t>
      </w:r>
      <w:r w:rsidR="00ED23F1" w:rsidRPr="009B2487">
        <w:rPr>
          <w:rFonts w:ascii="Times New Roman" w:eastAsia="仿宋_GB2312" w:hAnsi="Times New Roman" w:cs="Times New Roman"/>
          <w:sz w:val="28"/>
          <w:szCs w:val="28"/>
        </w:rPr>
        <w:t>5</w:t>
      </w:r>
      <w:r w:rsidR="00ED23F1" w:rsidRPr="009B2487">
        <w:rPr>
          <w:rFonts w:ascii="宋体" w:eastAsia="宋体" w:hAnsi="宋体" w:cs="Times New Roman"/>
          <w:sz w:val="28"/>
          <w:szCs w:val="28"/>
        </w:rPr>
        <w:t>-</w:t>
      </w:r>
      <w:r w:rsidR="00ED23F1" w:rsidRPr="009B2487">
        <w:rPr>
          <w:rFonts w:ascii="Times New Roman" w:eastAsia="仿宋_GB2312" w:hAnsi="Times New Roman" w:cs="Times New Roman"/>
          <w:sz w:val="28"/>
          <w:szCs w:val="28"/>
        </w:rPr>
        <w:t>6</w:t>
      </w:r>
      <w:r w:rsidR="00ED23F1" w:rsidRPr="009B2487">
        <w:rPr>
          <w:rFonts w:ascii="Times New Roman" w:eastAsia="仿宋_GB2312" w:hAnsi="Times New Roman" w:cs="Times New Roman"/>
          <w:sz w:val="28"/>
          <w:szCs w:val="28"/>
        </w:rPr>
        <w:t>万元</w:t>
      </w:r>
      <w:r w:rsidR="00ED23F1" w:rsidRPr="009B2487">
        <w:rPr>
          <w:rFonts w:ascii="Times New Roman" w:eastAsia="仿宋_GB2312" w:hAnsi="Times New Roman" w:cs="Times New Roman" w:hint="eastAsia"/>
          <w:sz w:val="28"/>
          <w:szCs w:val="28"/>
        </w:rPr>
        <w:t>）</w:t>
      </w:r>
      <w:r w:rsidRPr="009B2487">
        <w:rPr>
          <w:rFonts w:ascii="Times New Roman" w:eastAsia="仿宋_GB2312" w:hAnsi="Times New Roman" w:cs="Times New Roman"/>
          <w:sz w:val="28"/>
          <w:szCs w:val="28"/>
        </w:rPr>
        <w:t>的对应关系；专业技术人员比例、培训职工比例、林道密度、防火阻隔密度，都是从</w:t>
      </w:r>
      <w:r w:rsidR="00A50E03" w:rsidRPr="009B2487">
        <w:rPr>
          <w:rFonts w:ascii="Times New Roman" w:eastAsia="仿宋_GB2312" w:hAnsi="Times New Roman" w:cs="Times New Roman"/>
          <w:sz w:val="28"/>
          <w:szCs w:val="28"/>
        </w:rPr>
        <w:t>满足经营主体</w:t>
      </w:r>
      <w:r w:rsidRPr="009B2487">
        <w:rPr>
          <w:rFonts w:ascii="Times New Roman" w:eastAsia="仿宋_GB2312" w:hAnsi="Times New Roman" w:cs="Times New Roman"/>
          <w:sz w:val="28"/>
          <w:szCs w:val="28"/>
        </w:rPr>
        <w:t>的生产</w:t>
      </w:r>
      <w:r w:rsidR="00A50E03" w:rsidRPr="009B2487">
        <w:rPr>
          <w:rFonts w:ascii="Times New Roman" w:eastAsia="仿宋_GB2312" w:hAnsi="Times New Roman" w:cs="Times New Roman"/>
          <w:sz w:val="28"/>
          <w:szCs w:val="28"/>
        </w:rPr>
        <w:t>经营方面</w:t>
      </w:r>
      <w:r w:rsidRPr="009B2487">
        <w:rPr>
          <w:rFonts w:ascii="Times New Roman" w:eastAsia="仿宋_GB2312" w:hAnsi="Times New Roman" w:cs="Times New Roman"/>
          <w:sz w:val="28"/>
          <w:szCs w:val="28"/>
        </w:rPr>
        <w:t>需要确定。</w:t>
      </w:r>
    </w:p>
    <w:p w:rsidR="001A540A" w:rsidRPr="009B2487" w:rsidRDefault="00CC5A73" w:rsidP="00CC5A73">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六、</w:t>
      </w:r>
      <w:r w:rsidR="005B3EE4" w:rsidRPr="009B2487">
        <w:rPr>
          <w:rFonts w:ascii="仿宋_GB2312" w:eastAsia="仿宋_GB2312" w:hAnsi="Times New Roman" w:hint="eastAsia"/>
          <w:b/>
          <w:sz w:val="28"/>
          <w:szCs w:val="28"/>
        </w:rPr>
        <w:t>其它需要说明的问题</w:t>
      </w:r>
    </w:p>
    <w:p w:rsidR="001A540A" w:rsidRPr="009B2487" w:rsidRDefault="005B3EE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江西</w:t>
      </w:r>
      <w:r w:rsidR="00A50E03" w:rsidRPr="009B2487">
        <w:rPr>
          <w:rFonts w:ascii="Times New Roman" w:eastAsia="仿宋_GB2312" w:hAnsi="Times New Roman" w:cs="Times New Roman" w:hint="eastAsia"/>
          <w:sz w:val="28"/>
          <w:szCs w:val="28"/>
        </w:rPr>
        <w:t>省</w:t>
      </w:r>
      <w:r w:rsidRPr="009B2487">
        <w:rPr>
          <w:rFonts w:ascii="Times New Roman" w:eastAsia="仿宋_GB2312" w:hAnsi="Times New Roman" w:cs="Times New Roman" w:hint="eastAsia"/>
          <w:sz w:val="28"/>
          <w:szCs w:val="28"/>
        </w:rPr>
        <w:t>主要栽培珍贵树种名录，是</w:t>
      </w:r>
      <w:r w:rsidR="00ED23F1" w:rsidRPr="009B2487">
        <w:rPr>
          <w:rFonts w:ascii="Times New Roman" w:eastAsia="仿宋_GB2312" w:hAnsi="Times New Roman" w:cs="Times New Roman" w:hint="eastAsia"/>
          <w:sz w:val="28"/>
          <w:szCs w:val="28"/>
        </w:rPr>
        <w:t>从</w:t>
      </w:r>
      <w:r w:rsidRPr="009B2487">
        <w:rPr>
          <w:rFonts w:ascii="Times New Roman" w:eastAsia="仿宋_GB2312" w:hAnsi="Times New Roman" w:cs="Times New Roman" w:hint="eastAsia"/>
          <w:sz w:val="28"/>
          <w:szCs w:val="28"/>
        </w:rPr>
        <w:t>中国主要栽培珍贵树种名录中（</w:t>
      </w:r>
      <w:r w:rsidRPr="009B2487">
        <w:rPr>
          <w:rFonts w:ascii="Times New Roman" w:eastAsia="仿宋_GB2312" w:hAnsi="Times New Roman" w:cs="Times New Roman" w:hint="eastAsia"/>
          <w:sz w:val="28"/>
          <w:szCs w:val="28"/>
        </w:rPr>
        <w:t>208</w:t>
      </w:r>
      <w:r w:rsidRPr="009B2487">
        <w:rPr>
          <w:rFonts w:ascii="Times New Roman" w:eastAsia="仿宋_GB2312" w:hAnsi="Times New Roman" w:cs="Times New Roman" w:hint="eastAsia"/>
          <w:sz w:val="28"/>
          <w:szCs w:val="28"/>
        </w:rPr>
        <w:t>个树种）把适合在江西</w:t>
      </w:r>
      <w:r w:rsidR="00A50E03" w:rsidRPr="009B2487">
        <w:rPr>
          <w:rFonts w:ascii="Times New Roman" w:eastAsia="仿宋_GB2312" w:hAnsi="Times New Roman" w:cs="Times New Roman" w:hint="eastAsia"/>
          <w:sz w:val="28"/>
          <w:szCs w:val="28"/>
        </w:rPr>
        <w:t>省</w:t>
      </w:r>
      <w:r w:rsidRPr="009B2487">
        <w:rPr>
          <w:rFonts w:ascii="Times New Roman" w:eastAsia="仿宋_GB2312" w:hAnsi="Times New Roman" w:cs="Times New Roman" w:hint="eastAsia"/>
          <w:sz w:val="28"/>
          <w:szCs w:val="28"/>
        </w:rPr>
        <w:t>栽培的树种</w:t>
      </w:r>
      <w:r w:rsidR="00A50E03" w:rsidRPr="009B2487">
        <w:rPr>
          <w:rFonts w:ascii="Times New Roman" w:eastAsia="仿宋_GB2312" w:hAnsi="Times New Roman" w:cs="Times New Roman" w:hint="eastAsia"/>
          <w:sz w:val="28"/>
          <w:szCs w:val="28"/>
        </w:rPr>
        <w:t>帅选</w:t>
      </w:r>
      <w:r w:rsidRPr="009B2487">
        <w:rPr>
          <w:rFonts w:ascii="Times New Roman" w:eastAsia="仿宋_GB2312" w:hAnsi="Times New Roman" w:cs="Times New Roman" w:hint="eastAsia"/>
          <w:sz w:val="28"/>
          <w:szCs w:val="28"/>
        </w:rPr>
        <w:t>出来，以供林场培育珍贵树种时参考。</w:t>
      </w:r>
    </w:p>
    <w:p w:rsidR="001A540A" w:rsidRPr="009B2487" w:rsidRDefault="005B3EE4" w:rsidP="00CC5A73">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七、检验结果说明</w:t>
      </w:r>
    </w:p>
    <w:p w:rsidR="001A540A" w:rsidRPr="009B2487" w:rsidRDefault="005B3EE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为了检</w:t>
      </w:r>
      <w:r w:rsidR="0080609F" w:rsidRPr="009B2487">
        <w:rPr>
          <w:rFonts w:ascii="Times New Roman" w:eastAsia="仿宋_GB2312" w:hAnsi="Times New Roman" w:cs="Times New Roman" w:hint="eastAsia"/>
          <w:sz w:val="28"/>
          <w:szCs w:val="28"/>
        </w:rPr>
        <w:t>验本标准的合理性和实用性，</w:t>
      </w:r>
      <w:r w:rsidR="00C97DBC" w:rsidRPr="009B2487">
        <w:rPr>
          <w:rFonts w:ascii="Times New Roman" w:eastAsia="仿宋_GB2312" w:hAnsi="Times New Roman" w:cs="Times New Roman" w:hint="eastAsia"/>
          <w:sz w:val="28"/>
          <w:szCs w:val="28"/>
        </w:rPr>
        <w:t>按照专家咨询意见，分类</w:t>
      </w:r>
      <w:r w:rsidRPr="009B2487">
        <w:rPr>
          <w:rFonts w:ascii="Times New Roman" w:eastAsia="仿宋_GB2312" w:hAnsi="Times New Roman" w:cs="Times New Roman" w:hint="eastAsia"/>
          <w:sz w:val="28"/>
          <w:szCs w:val="28"/>
        </w:rPr>
        <w:t>选择</w:t>
      </w:r>
      <w:r w:rsidR="00C97DBC" w:rsidRPr="009B2487">
        <w:rPr>
          <w:rFonts w:ascii="Times New Roman" w:eastAsia="仿宋_GB2312" w:hAnsi="Times New Roman" w:cs="Times New Roman" w:hint="eastAsia"/>
          <w:sz w:val="28"/>
          <w:szCs w:val="28"/>
        </w:rPr>
        <w:t>了</w:t>
      </w:r>
      <w:r w:rsidR="00C97DBC" w:rsidRPr="009B2487">
        <w:rPr>
          <w:rFonts w:ascii="Times New Roman" w:eastAsia="仿宋_GB2312" w:hAnsi="Times New Roman" w:cs="Times New Roman" w:hint="eastAsia"/>
          <w:sz w:val="28"/>
          <w:szCs w:val="28"/>
        </w:rPr>
        <w:t>29</w:t>
      </w:r>
      <w:r w:rsidR="00C97DBC"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典型林场，提供基本信息，进行了模拟评价，评价结果</w:t>
      </w:r>
      <w:r w:rsidR="0080609F" w:rsidRPr="009B2487">
        <w:rPr>
          <w:rFonts w:ascii="Times New Roman" w:eastAsia="仿宋_GB2312" w:hAnsi="Times New Roman" w:cs="Times New Roman" w:hint="eastAsia"/>
          <w:sz w:val="28"/>
          <w:szCs w:val="28"/>
        </w:rPr>
        <w:t>见下</w:t>
      </w:r>
      <w:r w:rsidR="005553D8" w:rsidRPr="009B2487">
        <w:rPr>
          <w:rFonts w:ascii="Times New Roman" w:eastAsia="仿宋_GB2312" w:hAnsi="Times New Roman" w:cs="Times New Roman" w:hint="eastAsia"/>
          <w:sz w:val="28"/>
          <w:szCs w:val="28"/>
        </w:rPr>
        <w:t>表</w:t>
      </w:r>
      <w:r w:rsidR="005553D8" w:rsidRPr="009B2487">
        <w:rPr>
          <w:rFonts w:ascii="Times New Roman" w:eastAsia="仿宋_GB2312" w:hAnsi="Times New Roman" w:cs="Times New Roman" w:hint="eastAsia"/>
          <w:sz w:val="28"/>
          <w:szCs w:val="28"/>
        </w:rPr>
        <w:t>2</w:t>
      </w:r>
      <w:r w:rsidR="005553D8" w:rsidRPr="009B2487">
        <w:rPr>
          <w:rFonts w:ascii="Times New Roman" w:eastAsia="仿宋_GB2312" w:hAnsi="Times New Roman" w:cs="Times New Roman" w:hint="eastAsia"/>
          <w:sz w:val="28"/>
          <w:szCs w:val="28"/>
        </w:rPr>
        <w:t>、表</w:t>
      </w:r>
      <w:r w:rsidR="005553D8" w:rsidRPr="009B2487">
        <w:rPr>
          <w:rFonts w:ascii="Times New Roman" w:eastAsia="仿宋_GB2312" w:hAnsi="Times New Roman" w:cs="Times New Roman" w:hint="eastAsia"/>
          <w:sz w:val="28"/>
          <w:szCs w:val="28"/>
        </w:rPr>
        <w:t>3</w:t>
      </w:r>
      <w:r w:rsidR="00A50E03" w:rsidRPr="009B2487">
        <w:rPr>
          <w:rFonts w:ascii="Times New Roman" w:eastAsia="仿宋_GB2312" w:hAnsi="Times New Roman" w:cs="Times New Roman" w:hint="eastAsia"/>
          <w:sz w:val="28"/>
          <w:szCs w:val="28"/>
        </w:rPr>
        <w:t>：</w:t>
      </w:r>
    </w:p>
    <w:p w:rsidR="005553D8" w:rsidRPr="009B2487" w:rsidRDefault="005553D8" w:rsidP="005553D8">
      <w:pPr>
        <w:spacing w:line="560" w:lineRule="exact"/>
        <w:ind w:right="85" w:firstLineChars="200" w:firstLine="562"/>
        <w:jc w:val="center"/>
        <w:rPr>
          <w:rFonts w:ascii="Times New Roman" w:eastAsia="仿宋_GB2312" w:hAnsi="Times New Roman" w:cs="Times New Roman"/>
          <w:b/>
          <w:sz w:val="28"/>
          <w:szCs w:val="28"/>
        </w:rPr>
      </w:pPr>
      <w:r w:rsidRPr="009B2487">
        <w:rPr>
          <w:rFonts w:ascii="Times New Roman" w:eastAsia="仿宋_GB2312" w:hAnsi="Times New Roman" w:cs="Times New Roman" w:hint="eastAsia"/>
          <w:b/>
          <w:sz w:val="28"/>
          <w:szCs w:val="28"/>
        </w:rPr>
        <w:t>表</w:t>
      </w:r>
      <w:r w:rsidRPr="009B2487">
        <w:rPr>
          <w:rFonts w:ascii="Times New Roman" w:eastAsia="仿宋_GB2312" w:hAnsi="Times New Roman" w:cs="Times New Roman" w:hint="eastAsia"/>
          <w:b/>
          <w:sz w:val="28"/>
          <w:szCs w:val="28"/>
        </w:rPr>
        <w:t xml:space="preserve">2 </w:t>
      </w:r>
      <w:r w:rsidRPr="009B2487">
        <w:rPr>
          <w:rFonts w:ascii="Times New Roman" w:eastAsia="仿宋_GB2312" w:hAnsi="Times New Roman" w:cs="Times New Roman" w:hint="eastAsia"/>
          <w:b/>
          <w:sz w:val="28"/>
          <w:szCs w:val="28"/>
        </w:rPr>
        <w:t>典型林场</w:t>
      </w:r>
      <w:r w:rsidRPr="009B2487">
        <w:rPr>
          <w:rFonts w:ascii="Times New Roman" w:eastAsia="仿宋_GB2312" w:hAnsi="Times New Roman" w:cs="Times New Roman"/>
          <w:b/>
          <w:sz w:val="28"/>
          <w:szCs w:val="28"/>
        </w:rPr>
        <w:t>森林可持续经营质量评价</w:t>
      </w:r>
      <w:r w:rsidRPr="009B2487">
        <w:rPr>
          <w:rFonts w:ascii="Times New Roman" w:eastAsia="仿宋_GB2312" w:hAnsi="Times New Roman" w:cs="Times New Roman" w:hint="eastAsia"/>
          <w:b/>
          <w:sz w:val="28"/>
          <w:szCs w:val="28"/>
        </w:rPr>
        <w:t>测评结果汇总表</w:t>
      </w:r>
    </w:p>
    <w:tbl>
      <w:tblPr>
        <w:tblW w:w="8559" w:type="dxa"/>
        <w:jc w:val="center"/>
        <w:tblInd w:w="93" w:type="dxa"/>
        <w:tblLayout w:type="fixed"/>
        <w:tblCellMar>
          <w:top w:w="15" w:type="dxa"/>
          <w:left w:w="15" w:type="dxa"/>
          <w:bottom w:w="15" w:type="dxa"/>
          <w:right w:w="15" w:type="dxa"/>
        </w:tblCellMar>
        <w:tblLook w:val="04A0" w:firstRow="1" w:lastRow="0" w:firstColumn="1" w:lastColumn="0" w:noHBand="0" w:noVBand="1"/>
      </w:tblPr>
      <w:tblGrid>
        <w:gridCol w:w="631"/>
        <w:gridCol w:w="1573"/>
        <w:gridCol w:w="1050"/>
        <w:gridCol w:w="1065"/>
        <w:gridCol w:w="1080"/>
        <w:gridCol w:w="1125"/>
        <w:gridCol w:w="2035"/>
      </w:tblGrid>
      <w:tr w:rsidR="009B2487" w:rsidRPr="009B2487" w:rsidTr="00193A28">
        <w:trPr>
          <w:trHeight w:hRule="exact" w:val="654"/>
          <w:tblHeader/>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序号</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林场名称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隶属地市</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林地规模</w:t>
            </w:r>
            <w:r w:rsidRPr="009B2487">
              <w:rPr>
                <w:rFonts w:ascii="Times New Roman" w:eastAsia="仿宋_GB2312" w:hAnsi="Times New Roman" w:cs="Times New Roman"/>
                <w:b/>
                <w:kern w:val="0"/>
                <w:sz w:val="24"/>
                <w:szCs w:val="24"/>
              </w:rPr>
              <w:t xml:space="preserve">  </w:t>
            </w:r>
            <w:r w:rsidRPr="009B2487">
              <w:rPr>
                <w:rFonts w:ascii="Times New Roman" w:eastAsia="仿宋_GB2312" w:hAnsi="Times New Roman" w:cs="Times New Roman"/>
                <w:b/>
                <w:kern w:val="0"/>
                <w:sz w:val="24"/>
                <w:szCs w:val="24"/>
              </w:rPr>
              <w:t>万亩</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林场性质</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测评得分</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评价等级</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省实验中心</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省林业厅</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9.7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74.3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安远县安子</w:t>
            </w:r>
            <w:proofErr w:type="gramStart"/>
            <w:r w:rsidRPr="009B2487">
              <w:rPr>
                <w:rFonts w:ascii="Times New Roman" w:eastAsia="仿宋_GB2312" w:hAnsi="Times New Roman" w:cs="Times New Roman"/>
                <w:kern w:val="0"/>
                <w:sz w:val="24"/>
                <w:szCs w:val="24"/>
              </w:rPr>
              <w:t>岽</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70.2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安远县高云山</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21.5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70.4</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安远县孔田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16.5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72.9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安远县</w:t>
            </w:r>
            <w:proofErr w:type="gramStart"/>
            <w:r w:rsidRPr="009B2487">
              <w:rPr>
                <w:rFonts w:ascii="Times New Roman" w:eastAsia="仿宋_GB2312" w:hAnsi="Times New Roman" w:cs="Times New Roman"/>
                <w:kern w:val="0"/>
                <w:sz w:val="24"/>
                <w:szCs w:val="24"/>
              </w:rPr>
              <w:t>牛犬山</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72.7</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proofErr w:type="gramStart"/>
            <w:r w:rsidRPr="009B2487">
              <w:rPr>
                <w:rFonts w:ascii="Times New Roman" w:eastAsia="仿宋_GB2312" w:hAnsi="Times New Roman" w:cs="Times New Roman"/>
                <w:kern w:val="0"/>
                <w:sz w:val="24"/>
                <w:szCs w:val="24"/>
              </w:rPr>
              <w:t>崇义林股</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85.8</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proofErr w:type="gramStart"/>
            <w:r w:rsidRPr="009B2487">
              <w:rPr>
                <w:rFonts w:ascii="Times New Roman" w:eastAsia="仿宋_GB2312" w:hAnsi="Times New Roman" w:cs="Times New Roman"/>
                <w:kern w:val="0"/>
                <w:sz w:val="24"/>
                <w:szCs w:val="24"/>
              </w:rPr>
              <w:t>崇义林投</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28.6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83.3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大余</w:t>
            </w:r>
            <w:proofErr w:type="gramStart"/>
            <w:r w:rsidRPr="009B2487">
              <w:rPr>
                <w:rFonts w:ascii="Times New Roman" w:eastAsia="仿宋_GB2312" w:hAnsi="Times New Roman" w:cs="Times New Roman"/>
                <w:kern w:val="0"/>
                <w:sz w:val="24"/>
                <w:szCs w:val="24"/>
              </w:rPr>
              <w:t>林盛木业</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80.9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会昌生态林场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赣州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56.9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不可持续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永丰官山林场</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吉安</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10.6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89.3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11</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永新县七溪岭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吉安</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25.3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68.8</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安福县坳上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吉安</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17.5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80.7</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安福北华山</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吉安</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73.4</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14</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吉水</w:t>
            </w:r>
            <w:proofErr w:type="gramStart"/>
            <w:r w:rsidRPr="009B2487">
              <w:rPr>
                <w:rFonts w:ascii="Times New Roman" w:eastAsia="仿宋_GB2312" w:hAnsi="Times New Roman" w:cs="Times New Roman"/>
                <w:kern w:val="0"/>
                <w:sz w:val="24"/>
                <w:szCs w:val="24"/>
              </w:rPr>
              <w:t>县石阳</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吉安</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72.6</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奉新县采育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宜春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11.2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76.9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lastRenderedPageBreak/>
              <w:t>16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奉新县生态</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宜春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71.1</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17</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靖安县三爪</w:t>
            </w:r>
            <w:proofErr w:type="gramStart"/>
            <w:r w:rsidRPr="009B2487">
              <w:rPr>
                <w:rFonts w:ascii="Times New Roman" w:eastAsia="仿宋_GB2312" w:hAnsi="Times New Roman" w:cs="Times New Roman"/>
                <w:kern w:val="0"/>
                <w:sz w:val="24"/>
                <w:szCs w:val="24"/>
              </w:rPr>
              <w:t>仑</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宜春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6.9</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77.5</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18</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靖安县生态</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宜春</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80.1</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proofErr w:type="gramStart"/>
            <w:r w:rsidRPr="009B2487">
              <w:rPr>
                <w:rFonts w:ascii="Times New Roman" w:eastAsia="仿宋_GB2312" w:hAnsi="Times New Roman" w:cs="Times New Roman"/>
                <w:kern w:val="0"/>
                <w:sz w:val="24"/>
                <w:szCs w:val="24"/>
              </w:rPr>
              <w:t>修水县森工</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九江</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68.4</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修水县生态</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九江</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73.6</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21</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武宁县采育</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九江</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18.7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64.9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22</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都昌红光</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九江</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70.6</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23</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proofErr w:type="gramStart"/>
            <w:r w:rsidRPr="009B2487">
              <w:rPr>
                <w:rFonts w:ascii="Times New Roman" w:eastAsia="仿宋_GB2312" w:hAnsi="Times New Roman" w:cs="Times New Roman"/>
                <w:kern w:val="0"/>
                <w:sz w:val="24"/>
                <w:szCs w:val="24"/>
              </w:rPr>
              <w:t>仙女湖</w:t>
            </w:r>
            <w:proofErr w:type="gramEnd"/>
            <w:r w:rsidRPr="009B2487">
              <w:rPr>
                <w:rFonts w:ascii="Times New Roman" w:eastAsia="仿宋_GB2312" w:hAnsi="Times New Roman" w:cs="Times New Roman"/>
                <w:kern w:val="0"/>
                <w:sz w:val="24"/>
                <w:szCs w:val="24"/>
              </w:rPr>
              <w:t>东坑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新余</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64.0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24</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渝水区百丈峰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新余</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66.5</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25</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南昌县白虎岭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南昌</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58.2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不可持续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26</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铅山</w:t>
            </w:r>
            <w:proofErr w:type="gramStart"/>
            <w:r w:rsidRPr="009B2487">
              <w:rPr>
                <w:rFonts w:ascii="Times New Roman" w:eastAsia="仿宋_GB2312" w:hAnsi="Times New Roman" w:cs="Times New Roman"/>
                <w:kern w:val="0"/>
                <w:sz w:val="24"/>
                <w:szCs w:val="24"/>
              </w:rPr>
              <w:t>独竖尖</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上饶</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58.2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不可持续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27</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余江</w:t>
            </w:r>
            <w:proofErr w:type="gramStart"/>
            <w:r w:rsidRPr="009B2487">
              <w:rPr>
                <w:rFonts w:ascii="Times New Roman" w:eastAsia="仿宋_GB2312" w:hAnsi="Times New Roman" w:cs="Times New Roman"/>
                <w:kern w:val="0"/>
                <w:sz w:val="24"/>
                <w:szCs w:val="24"/>
              </w:rPr>
              <w:t>塘潮源</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鹰潭</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65.4</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28</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乐安绿园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抚州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71.9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r w:rsidR="009B2487" w:rsidRPr="009B2487" w:rsidTr="00193A28">
        <w:trPr>
          <w:trHeight w:hRule="exact" w:val="397"/>
          <w:jc w:val="center"/>
        </w:trPr>
        <w:tc>
          <w:tcPr>
            <w:tcW w:w="631" w:type="dxa"/>
            <w:tcBorders>
              <w:top w:val="single" w:sz="4" w:space="0" w:color="000000"/>
              <w:left w:val="single" w:sz="4" w:space="0" w:color="000000"/>
              <w:bottom w:val="single" w:sz="4" w:space="0" w:color="000000"/>
              <w:right w:val="single" w:sz="4" w:space="0" w:color="000000"/>
            </w:tcBorders>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资溪马头山</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抚州</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16.4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公益为主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70.6</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基本可持续</w:t>
            </w:r>
          </w:p>
        </w:tc>
      </w:tr>
    </w:tbl>
    <w:p w:rsidR="005553D8" w:rsidRPr="009B2487" w:rsidRDefault="005553D8" w:rsidP="005553D8">
      <w:pPr>
        <w:spacing w:line="560" w:lineRule="exact"/>
        <w:ind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 xml:space="preserve">表3 </w:t>
      </w:r>
      <w:r w:rsidRPr="009B2487">
        <w:rPr>
          <w:rFonts w:ascii="Times New Roman" w:eastAsia="仿宋_GB2312" w:hAnsi="Times New Roman" w:cs="Times New Roman" w:hint="eastAsia"/>
          <w:b/>
          <w:sz w:val="28"/>
          <w:szCs w:val="28"/>
        </w:rPr>
        <w:t>典型林场</w:t>
      </w:r>
      <w:r w:rsidRPr="009B2487">
        <w:rPr>
          <w:rFonts w:ascii="Times New Roman" w:eastAsia="仿宋_GB2312" w:hAnsi="Times New Roman" w:cs="Times New Roman"/>
          <w:b/>
          <w:sz w:val="28"/>
          <w:szCs w:val="28"/>
        </w:rPr>
        <w:t>森林可持续经营质量评价</w:t>
      </w:r>
      <w:r w:rsidRPr="009B2487">
        <w:rPr>
          <w:rFonts w:ascii="仿宋_GB2312" w:eastAsia="仿宋_GB2312" w:hAnsi="Times New Roman" w:hint="eastAsia"/>
          <w:b/>
          <w:sz w:val="28"/>
          <w:szCs w:val="28"/>
        </w:rPr>
        <w:t>测评分值汇总</w:t>
      </w:r>
    </w:p>
    <w:tbl>
      <w:tblPr>
        <w:tblW w:w="8596" w:type="dxa"/>
        <w:jc w:val="center"/>
        <w:tblLayout w:type="fixed"/>
        <w:tblCellMar>
          <w:top w:w="15" w:type="dxa"/>
          <w:left w:w="15" w:type="dxa"/>
          <w:bottom w:w="15" w:type="dxa"/>
          <w:right w:w="15" w:type="dxa"/>
        </w:tblCellMar>
        <w:tblLook w:val="04A0" w:firstRow="1" w:lastRow="0" w:firstColumn="1" w:lastColumn="0" w:noHBand="0" w:noVBand="1"/>
      </w:tblPr>
      <w:tblGrid>
        <w:gridCol w:w="2283"/>
        <w:gridCol w:w="675"/>
        <w:gridCol w:w="915"/>
        <w:gridCol w:w="1005"/>
        <w:gridCol w:w="1155"/>
        <w:gridCol w:w="1439"/>
        <w:gridCol w:w="1124"/>
      </w:tblGrid>
      <w:tr w:rsidR="009B2487" w:rsidRPr="009B2487" w:rsidTr="00193A28">
        <w:trPr>
          <w:trHeight w:hRule="exact" w:val="363"/>
          <w:tblHeader/>
          <w:jc w:val="center"/>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指标名称</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序号</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满分</w:t>
            </w:r>
            <w:r w:rsidRPr="009B2487">
              <w:rPr>
                <w:rFonts w:ascii="Times New Roman" w:eastAsia="仿宋_GB2312" w:hAnsi="Times New Roman" w:cs="Times New Roman"/>
                <w:b/>
                <w:kern w:val="0"/>
                <w:sz w:val="24"/>
                <w:szCs w:val="24"/>
              </w:rPr>
              <w:t xml:space="preserve">  </w:t>
            </w:r>
            <w:r w:rsidRPr="009B2487">
              <w:rPr>
                <w:rFonts w:ascii="Times New Roman" w:eastAsia="仿宋_GB2312" w:hAnsi="Times New Roman" w:cs="Times New Roman"/>
                <w:b/>
                <w:kern w:val="0"/>
                <w:sz w:val="24"/>
                <w:szCs w:val="24"/>
              </w:rPr>
              <w:t>分值</w:t>
            </w:r>
          </w:p>
        </w:tc>
        <w:tc>
          <w:tcPr>
            <w:tcW w:w="47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林场测评平均得分值</w:t>
            </w:r>
          </w:p>
        </w:tc>
      </w:tr>
      <w:tr w:rsidR="009B2487" w:rsidRPr="009B2487" w:rsidTr="00193A28">
        <w:trPr>
          <w:trHeight w:hRule="exact" w:val="363"/>
          <w:tblHeader/>
          <w:jc w:val="center"/>
        </w:trPr>
        <w:tc>
          <w:tcPr>
            <w:tcW w:w="22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jc w:val="center"/>
              <w:rPr>
                <w:rFonts w:ascii="Times New Roman" w:eastAsia="仿宋_GB2312" w:hAnsi="Times New Roman" w:cs="Times New Roman"/>
                <w:b/>
                <w:kern w:val="0"/>
                <w:sz w:val="24"/>
                <w:szCs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jc w:val="center"/>
              <w:rPr>
                <w:rFonts w:ascii="Times New Roman" w:eastAsia="仿宋_GB2312" w:hAnsi="Times New Roman" w:cs="Times New Roman"/>
                <w:b/>
                <w:kern w:val="0"/>
                <w:sz w:val="24"/>
                <w:szCs w:val="24"/>
              </w:rPr>
            </w:pPr>
          </w:p>
        </w:tc>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jc w:val="center"/>
              <w:rPr>
                <w:rFonts w:ascii="Times New Roman" w:eastAsia="仿宋_GB2312" w:hAnsi="Times New Roman" w:cs="Times New Roman"/>
                <w:b/>
                <w:kern w:val="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商品</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商品为主</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bottom"/>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公益为主</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bottom"/>
              <w:rPr>
                <w:rFonts w:ascii="Times New Roman" w:eastAsia="仿宋_GB2312" w:hAnsi="Times New Roman" w:cs="Times New Roman"/>
                <w:b/>
                <w:kern w:val="0"/>
                <w:sz w:val="24"/>
                <w:szCs w:val="24"/>
              </w:rPr>
            </w:pPr>
            <w:r w:rsidRPr="009B2487">
              <w:rPr>
                <w:rFonts w:ascii="Times New Roman" w:eastAsia="仿宋_GB2312" w:hAnsi="Times New Roman" w:cs="Times New Roman"/>
                <w:b/>
                <w:kern w:val="0"/>
                <w:sz w:val="24"/>
                <w:szCs w:val="24"/>
              </w:rPr>
              <w:t>总均值</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生态功能</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a</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29.0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25.7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23.9</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22.4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23.3</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林地利用率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土壤肥力</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龄组结构</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2.6</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2.6</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单位蓄积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4.4</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4.3</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森林健康度</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群落结构</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3.6</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森林自然度</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经济功能</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b</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26.0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16.5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16.0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17.3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16.9</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大径级、珍贵树种</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2.1</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集约化经营</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2.6</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3.1</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人工林年生长量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2.5</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可采资源数量占比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0.6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0.9</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非木资源产值占比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0.4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0.2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0.1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0.2</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职工人均林地面积</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2.8</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职工年均收入比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4.3</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4.1</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lastRenderedPageBreak/>
              <w:t>社会功能</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c</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11.0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9.4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8.5</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8.4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8.6</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林权明晰度</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社区居民参与度</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3.1</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社区居民收益率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1.3</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1.4</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经营管理</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d</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34.0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25.7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23.8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22.5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23.3</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专业技术人员比例</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年培训职工比率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2.4</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2.6</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良种使用率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林道密度</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2.2</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防火阻隔带密度</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1.9</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1.7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档案管理</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2.8</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2.7</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经营方案</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5.0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4.2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3.5</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2.8</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守法经营</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3.0</w:t>
            </w:r>
          </w:p>
        </w:tc>
      </w:tr>
      <w:tr w:rsidR="009B2487" w:rsidRPr="009B2487" w:rsidTr="00193A28">
        <w:trPr>
          <w:trHeight w:hRule="exact" w:val="363"/>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合</w:t>
            </w:r>
            <w:r w:rsidRPr="009B2487">
              <w:rPr>
                <w:rFonts w:ascii="Times New Roman" w:eastAsia="仿宋_GB2312" w:hAnsi="Times New Roman" w:cs="Times New Roman"/>
                <w:b/>
                <w:bCs/>
                <w:kern w:val="0"/>
                <w:sz w:val="24"/>
                <w:szCs w:val="24"/>
              </w:rPr>
              <w:t xml:space="preserve">  </w:t>
            </w:r>
            <w:r w:rsidRPr="009B2487">
              <w:rPr>
                <w:rFonts w:ascii="Times New Roman" w:eastAsia="仿宋_GB2312" w:hAnsi="Times New Roman" w:cs="Times New Roman"/>
                <w:b/>
                <w:bCs/>
                <w:kern w:val="0"/>
                <w:sz w:val="24"/>
                <w:szCs w:val="24"/>
              </w:rPr>
              <w:t>计</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100.0</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77.3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72.2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70.6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3D8" w:rsidRPr="009B2487" w:rsidRDefault="005553D8" w:rsidP="00193A28">
            <w:pPr>
              <w:widowControl/>
              <w:jc w:val="center"/>
              <w:textAlignment w:val="center"/>
              <w:rPr>
                <w:rFonts w:ascii="Times New Roman" w:eastAsia="仿宋_GB2312" w:hAnsi="Times New Roman" w:cs="Times New Roman"/>
                <w:b/>
                <w:bCs/>
                <w:kern w:val="0"/>
                <w:sz w:val="24"/>
                <w:szCs w:val="24"/>
              </w:rPr>
            </w:pPr>
            <w:r w:rsidRPr="009B2487">
              <w:rPr>
                <w:rFonts w:ascii="Times New Roman" w:eastAsia="仿宋_GB2312" w:hAnsi="Times New Roman" w:cs="Times New Roman"/>
                <w:b/>
                <w:bCs/>
                <w:kern w:val="0"/>
                <w:sz w:val="24"/>
                <w:szCs w:val="24"/>
              </w:rPr>
              <w:t>72.1</w:t>
            </w:r>
          </w:p>
        </w:tc>
      </w:tr>
    </w:tbl>
    <w:p w:rsidR="0080609F" w:rsidRPr="009B2487" w:rsidRDefault="005553D8" w:rsidP="0080609F">
      <w:pPr>
        <w:spacing w:line="560" w:lineRule="exact"/>
        <w:ind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29</w:t>
      </w:r>
      <w:r w:rsidRPr="009B2487">
        <w:rPr>
          <w:rFonts w:ascii="Times New Roman" w:eastAsia="仿宋_GB2312" w:hAnsi="Times New Roman" w:cs="Times New Roman" w:hint="eastAsia"/>
          <w:sz w:val="28"/>
          <w:szCs w:val="28"/>
        </w:rPr>
        <w:t>个林场样本中，</w:t>
      </w:r>
      <w:r w:rsidR="0080609F" w:rsidRPr="009B2487">
        <w:rPr>
          <w:rFonts w:ascii="Times New Roman" w:eastAsia="仿宋_GB2312" w:hAnsi="Times New Roman" w:cs="Times New Roman"/>
          <w:sz w:val="28"/>
          <w:szCs w:val="28"/>
        </w:rPr>
        <w:t>按</w:t>
      </w:r>
      <w:r w:rsidR="0080609F" w:rsidRPr="009B2487">
        <w:rPr>
          <w:rFonts w:ascii="Times New Roman" w:eastAsia="仿宋_GB2312" w:hAnsi="Times New Roman" w:cs="Times New Roman"/>
          <w:b/>
          <w:sz w:val="28"/>
          <w:szCs w:val="28"/>
        </w:rPr>
        <w:t>管理隶属关系</w:t>
      </w:r>
      <w:r w:rsidR="0080609F" w:rsidRPr="009B2487">
        <w:rPr>
          <w:rFonts w:ascii="Times New Roman" w:eastAsia="仿宋_GB2312" w:hAnsi="Times New Roman" w:cs="Times New Roman"/>
          <w:sz w:val="28"/>
          <w:szCs w:val="28"/>
        </w:rPr>
        <w:t>分：林业厅直属林场</w:t>
      </w:r>
      <w:r w:rsidR="0080609F" w:rsidRPr="009B2487">
        <w:rPr>
          <w:rFonts w:ascii="Times New Roman" w:eastAsia="仿宋_GB2312" w:hAnsi="Times New Roman" w:cs="Times New Roman"/>
          <w:sz w:val="28"/>
          <w:szCs w:val="28"/>
        </w:rPr>
        <w:t>1</w:t>
      </w:r>
      <w:r w:rsidR="0080609F" w:rsidRPr="009B2487">
        <w:rPr>
          <w:rFonts w:ascii="Times New Roman" w:eastAsia="仿宋_GB2312" w:hAnsi="Times New Roman" w:cs="Times New Roman"/>
          <w:sz w:val="28"/>
          <w:szCs w:val="28"/>
        </w:rPr>
        <w:t>个，赣州市</w:t>
      </w:r>
      <w:r w:rsidR="0080609F" w:rsidRPr="009B2487">
        <w:rPr>
          <w:rFonts w:ascii="Times New Roman" w:eastAsia="仿宋_GB2312" w:hAnsi="Times New Roman" w:cs="Times New Roman"/>
          <w:sz w:val="28"/>
          <w:szCs w:val="28"/>
        </w:rPr>
        <w:t>8</w:t>
      </w:r>
      <w:r w:rsidR="0080609F" w:rsidRPr="009B2487">
        <w:rPr>
          <w:rFonts w:ascii="Times New Roman" w:eastAsia="仿宋_GB2312" w:hAnsi="Times New Roman" w:cs="Times New Roman"/>
          <w:sz w:val="28"/>
          <w:szCs w:val="28"/>
        </w:rPr>
        <w:t>个，吉安市</w:t>
      </w:r>
      <w:r w:rsidR="0080609F" w:rsidRPr="009B2487">
        <w:rPr>
          <w:rFonts w:ascii="Times New Roman" w:eastAsia="仿宋_GB2312" w:hAnsi="Times New Roman" w:cs="Times New Roman"/>
          <w:sz w:val="28"/>
          <w:szCs w:val="28"/>
        </w:rPr>
        <w:t>5</w:t>
      </w:r>
      <w:r w:rsidR="0080609F" w:rsidRPr="009B2487">
        <w:rPr>
          <w:rFonts w:ascii="Times New Roman" w:eastAsia="仿宋_GB2312" w:hAnsi="Times New Roman" w:cs="Times New Roman"/>
          <w:sz w:val="28"/>
          <w:szCs w:val="28"/>
        </w:rPr>
        <w:t>个，宜春市</w:t>
      </w:r>
      <w:r w:rsidR="0080609F" w:rsidRPr="009B2487">
        <w:rPr>
          <w:rFonts w:ascii="Times New Roman" w:eastAsia="仿宋_GB2312" w:hAnsi="Times New Roman" w:cs="Times New Roman"/>
          <w:sz w:val="28"/>
          <w:szCs w:val="28"/>
        </w:rPr>
        <w:t>4</w:t>
      </w:r>
      <w:r w:rsidR="0080609F" w:rsidRPr="009B2487">
        <w:rPr>
          <w:rFonts w:ascii="Times New Roman" w:eastAsia="仿宋_GB2312" w:hAnsi="Times New Roman" w:cs="Times New Roman"/>
          <w:sz w:val="28"/>
          <w:szCs w:val="28"/>
        </w:rPr>
        <w:t>个，九江市</w:t>
      </w:r>
      <w:r w:rsidR="0080609F" w:rsidRPr="009B2487">
        <w:rPr>
          <w:rFonts w:ascii="Times New Roman" w:eastAsia="仿宋_GB2312" w:hAnsi="Times New Roman" w:cs="Times New Roman"/>
          <w:sz w:val="28"/>
          <w:szCs w:val="28"/>
        </w:rPr>
        <w:t>4</w:t>
      </w:r>
      <w:r w:rsidR="0080609F" w:rsidRPr="009B2487">
        <w:rPr>
          <w:rFonts w:ascii="Times New Roman" w:eastAsia="仿宋_GB2312" w:hAnsi="Times New Roman" w:cs="Times New Roman"/>
          <w:sz w:val="28"/>
          <w:szCs w:val="28"/>
        </w:rPr>
        <w:t>个，抚州市</w:t>
      </w:r>
      <w:r w:rsidR="0080609F" w:rsidRPr="009B2487">
        <w:rPr>
          <w:rFonts w:ascii="Times New Roman" w:eastAsia="仿宋_GB2312" w:hAnsi="Times New Roman" w:cs="Times New Roman"/>
          <w:sz w:val="28"/>
          <w:szCs w:val="28"/>
        </w:rPr>
        <w:t>2</w:t>
      </w:r>
      <w:r w:rsidR="0080609F" w:rsidRPr="009B2487">
        <w:rPr>
          <w:rFonts w:ascii="Times New Roman" w:eastAsia="仿宋_GB2312" w:hAnsi="Times New Roman" w:cs="Times New Roman"/>
          <w:sz w:val="28"/>
          <w:szCs w:val="28"/>
        </w:rPr>
        <w:t>个，新余市</w:t>
      </w:r>
      <w:r w:rsidR="0080609F" w:rsidRPr="009B2487">
        <w:rPr>
          <w:rFonts w:ascii="Times New Roman" w:eastAsia="仿宋_GB2312" w:hAnsi="Times New Roman" w:cs="Times New Roman"/>
          <w:sz w:val="28"/>
          <w:szCs w:val="28"/>
        </w:rPr>
        <w:t>2</w:t>
      </w:r>
      <w:r w:rsidR="0080609F" w:rsidRPr="009B2487">
        <w:rPr>
          <w:rFonts w:ascii="Times New Roman" w:eastAsia="仿宋_GB2312" w:hAnsi="Times New Roman" w:cs="Times New Roman"/>
          <w:sz w:val="28"/>
          <w:szCs w:val="28"/>
        </w:rPr>
        <w:t>个，南昌市、上饶市、鹰潭市各</w:t>
      </w:r>
      <w:r w:rsidR="0080609F" w:rsidRPr="009B2487">
        <w:rPr>
          <w:rFonts w:ascii="Times New Roman" w:eastAsia="仿宋_GB2312" w:hAnsi="Times New Roman" w:cs="Times New Roman"/>
          <w:sz w:val="28"/>
          <w:szCs w:val="28"/>
        </w:rPr>
        <w:t>1</w:t>
      </w:r>
      <w:r w:rsidR="0080609F" w:rsidRPr="009B2487">
        <w:rPr>
          <w:rFonts w:ascii="Times New Roman" w:eastAsia="仿宋_GB2312" w:hAnsi="Times New Roman" w:cs="Times New Roman"/>
          <w:sz w:val="28"/>
          <w:szCs w:val="28"/>
        </w:rPr>
        <w:t>个。按</w:t>
      </w:r>
      <w:r w:rsidR="0080609F" w:rsidRPr="009B2487">
        <w:rPr>
          <w:rFonts w:ascii="Times New Roman" w:eastAsia="仿宋_GB2312" w:hAnsi="Times New Roman" w:cs="Times New Roman"/>
          <w:b/>
          <w:sz w:val="28"/>
          <w:szCs w:val="28"/>
        </w:rPr>
        <w:t>林地规模</w:t>
      </w:r>
      <w:r w:rsidR="0080609F" w:rsidRPr="009B2487">
        <w:rPr>
          <w:rFonts w:ascii="Times New Roman" w:eastAsia="仿宋_GB2312" w:hAnsi="Times New Roman" w:cs="Times New Roman"/>
          <w:sz w:val="28"/>
          <w:szCs w:val="28"/>
        </w:rPr>
        <w:t>分：小于</w:t>
      </w:r>
      <w:r w:rsidR="0080609F" w:rsidRPr="009B2487">
        <w:rPr>
          <w:rFonts w:ascii="Times New Roman" w:eastAsia="仿宋_GB2312" w:hAnsi="Times New Roman" w:cs="Times New Roman"/>
          <w:sz w:val="28"/>
          <w:szCs w:val="28"/>
        </w:rPr>
        <w:t>2</w:t>
      </w:r>
      <w:r w:rsidR="0080609F" w:rsidRPr="009B2487">
        <w:rPr>
          <w:rFonts w:ascii="Times New Roman" w:eastAsia="仿宋_GB2312" w:hAnsi="Times New Roman" w:cs="Times New Roman"/>
          <w:sz w:val="28"/>
          <w:szCs w:val="28"/>
        </w:rPr>
        <w:t>万亩的有</w:t>
      </w:r>
      <w:r w:rsidR="0080609F" w:rsidRPr="009B2487">
        <w:rPr>
          <w:rFonts w:ascii="Times New Roman" w:eastAsia="仿宋_GB2312" w:hAnsi="Times New Roman" w:cs="Times New Roman"/>
          <w:sz w:val="28"/>
          <w:szCs w:val="28"/>
        </w:rPr>
        <w:t>2</w:t>
      </w:r>
      <w:r w:rsidR="0080609F" w:rsidRPr="009B2487">
        <w:rPr>
          <w:rFonts w:ascii="Times New Roman" w:eastAsia="仿宋_GB2312" w:hAnsi="Times New Roman" w:cs="Times New Roman"/>
          <w:sz w:val="28"/>
          <w:szCs w:val="28"/>
        </w:rPr>
        <w:t>个，</w:t>
      </w:r>
      <w:r w:rsidR="0080609F" w:rsidRPr="009B2487">
        <w:rPr>
          <w:rFonts w:ascii="Times New Roman" w:eastAsia="仿宋_GB2312" w:hAnsi="Times New Roman" w:cs="Times New Roman"/>
          <w:sz w:val="28"/>
          <w:szCs w:val="28"/>
        </w:rPr>
        <w:t>2</w:t>
      </w:r>
      <w:r w:rsidR="0080609F" w:rsidRPr="009B2487">
        <w:rPr>
          <w:rFonts w:ascii="宋体" w:eastAsia="宋体" w:hAnsi="宋体" w:cs="Times New Roman"/>
          <w:sz w:val="28"/>
          <w:szCs w:val="28"/>
        </w:rPr>
        <w:t>-</w:t>
      </w:r>
      <w:r w:rsidR="0080609F" w:rsidRPr="009B2487">
        <w:rPr>
          <w:rFonts w:ascii="Times New Roman" w:eastAsia="仿宋_GB2312" w:hAnsi="Times New Roman" w:cs="Times New Roman"/>
          <w:sz w:val="28"/>
          <w:szCs w:val="28"/>
        </w:rPr>
        <w:t>5</w:t>
      </w:r>
      <w:r w:rsidR="0080609F" w:rsidRPr="009B2487">
        <w:rPr>
          <w:rFonts w:ascii="Times New Roman" w:eastAsia="仿宋_GB2312" w:hAnsi="Times New Roman" w:cs="Times New Roman"/>
          <w:sz w:val="28"/>
          <w:szCs w:val="28"/>
        </w:rPr>
        <w:t>万亩的有</w:t>
      </w:r>
      <w:r w:rsidR="0080609F" w:rsidRPr="009B2487">
        <w:rPr>
          <w:rFonts w:ascii="Times New Roman" w:eastAsia="仿宋_GB2312" w:hAnsi="Times New Roman" w:cs="Times New Roman"/>
          <w:sz w:val="28"/>
          <w:szCs w:val="28"/>
        </w:rPr>
        <w:t>5</w:t>
      </w:r>
      <w:r w:rsidR="0080609F" w:rsidRPr="009B2487">
        <w:rPr>
          <w:rFonts w:ascii="Times New Roman" w:eastAsia="仿宋_GB2312" w:hAnsi="Times New Roman" w:cs="Times New Roman"/>
          <w:sz w:val="28"/>
          <w:szCs w:val="28"/>
        </w:rPr>
        <w:t>个，</w:t>
      </w:r>
      <w:r w:rsidR="0080609F" w:rsidRPr="009B2487">
        <w:rPr>
          <w:rFonts w:ascii="Times New Roman" w:eastAsia="仿宋_GB2312" w:hAnsi="Times New Roman" w:cs="Times New Roman"/>
          <w:sz w:val="28"/>
          <w:szCs w:val="28"/>
        </w:rPr>
        <w:t>5</w:t>
      </w:r>
      <w:r w:rsidR="0080609F" w:rsidRPr="009B2487">
        <w:rPr>
          <w:rFonts w:ascii="宋体" w:eastAsia="宋体" w:hAnsi="宋体" w:cs="Times New Roman"/>
          <w:sz w:val="28"/>
          <w:szCs w:val="28"/>
        </w:rPr>
        <w:t>-</w:t>
      </w:r>
      <w:r w:rsidR="0080609F" w:rsidRPr="009B2487">
        <w:rPr>
          <w:rFonts w:ascii="Times New Roman" w:eastAsia="仿宋_GB2312" w:hAnsi="Times New Roman" w:cs="Times New Roman"/>
          <w:sz w:val="28"/>
          <w:szCs w:val="28"/>
        </w:rPr>
        <w:t>15</w:t>
      </w:r>
      <w:r w:rsidR="0080609F" w:rsidRPr="009B2487">
        <w:rPr>
          <w:rFonts w:ascii="Times New Roman" w:eastAsia="仿宋_GB2312" w:hAnsi="Times New Roman" w:cs="Times New Roman"/>
          <w:sz w:val="28"/>
          <w:szCs w:val="28"/>
        </w:rPr>
        <w:t>万亩的有</w:t>
      </w:r>
      <w:r w:rsidR="0080609F" w:rsidRPr="009B2487">
        <w:rPr>
          <w:rFonts w:ascii="Times New Roman" w:eastAsia="仿宋_GB2312" w:hAnsi="Times New Roman" w:cs="Times New Roman"/>
          <w:sz w:val="28"/>
          <w:szCs w:val="28"/>
        </w:rPr>
        <w:t>7</w:t>
      </w:r>
      <w:r w:rsidR="0080609F" w:rsidRPr="009B2487">
        <w:rPr>
          <w:rFonts w:ascii="Times New Roman" w:eastAsia="仿宋_GB2312" w:hAnsi="Times New Roman" w:cs="Times New Roman"/>
          <w:sz w:val="28"/>
          <w:szCs w:val="28"/>
        </w:rPr>
        <w:t>个，</w:t>
      </w:r>
      <w:r w:rsidR="0080609F" w:rsidRPr="009B2487">
        <w:rPr>
          <w:rFonts w:ascii="Times New Roman" w:eastAsia="仿宋_GB2312" w:hAnsi="Times New Roman" w:cs="Times New Roman"/>
          <w:sz w:val="28"/>
          <w:szCs w:val="28"/>
        </w:rPr>
        <w:t>15</w:t>
      </w:r>
      <w:r w:rsidR="0080609F" w:rsidRPr="009B2487">
        <w:rPr>
          <w:rFonts w:ascii="宋体" w:eastAsia="宋体" w:hAnsi="宋体" w:cs="Times New Roman"/>
          <w:sz w:val="28"/>
          <w:szCs w:val="28"/>
        </w:rPr>
        <w:t>-</w:t>
      </w:r>
      <w:r w:rsidR="0080609F" w:rsidRPr="009B2487">
        <w:rPr>
          <w:rFonts w:ascii="Times New Roman" w:eastAsia="仿宋_GB2312" w:hAnsi="Times New Roman" w:cs="Times New Roman"/>
          <w:sz w:val="28"/>
          <w:szCs w:val="28"/>
        </w:rPr>
        <w:t>25</w:t>
      </w:r>
      <w:r w:rsidR="0080609F" w:rsidRPr="009B2487">
        <w:rPr>
          <w:rFonts w:ascii="Times New Roman" w:eastAsia="仿宋_GB2312" w:hAnsi="Times New Roman" w:cs="Times New Roman"/>
          <w:sz w:val="28"/>
          <w:szCs w:val="28"/>
        </w:rPr>
        <w:t>万亩的有</w:t>
      </w:r>
      <w:r w:rsidR="0080609F" w:rsidRPr="009B2487">
        <w:rPr>
          <w:rFonts w:ascii="Times New Roman" w:eastAsia="仿宋_GB2312" w:hAnsi="Times New Roman" w:cs="Times New Roman"/>
          <w:sz w:val="28"/>
          <w:szCs w:val="28"/>
        </w:rPr>
        <w:t>10</w:t>
      </w:r>
      <w:r w:rsidR="0080609F" w:rsidRPr="009B2487">
        <w:rPr>
          <w:rFonts w:ascii="Times New Roman" w:eastAsia="仿宋_GB2312" w:hAnsi="Times New Roman" w:cs="Times New Roman"/>
          <w:sz w:val="28"/>
          <w:szCs w:val="28"/>
        </w:rPr>
        <w:t>个，</w:t>
      </w:r>
      <w:r w:rsidR="0080609F" w:rsidRPr="009B2487">
        <w:rPr>
          <w:rFonts w:ascii="Times New Roman" w:eastAsia="仿宋_GB2312" w:hAnsi="Times New Roman" w:cs="Times New Roman"/>
          <w:sz w:val="28"/>
          <w:szCs w:val="28"/>
        </w:rPr>
        <w:t>25</w:t>
      </w:r>
      <w:r w:rsidR="0080609F" w:rsidRPr="009B2487">
        <w:rPr>
          <w:rFonts w:ascii="Times New Roman" w:eastAsia="仿宋_GB2312" w:hAnsi="Times New Roman" w:cs="Times New Roman"/>
          <w:sz w:val="28"/>
          <w:szCs w:val="28"/>
        </w:rPr>
        <w:t>万亩以上的有</w:t>
      </w:r>
      <w:r w:rsidR="0080609F" w:rsidRPr="009B2487">
        <w:rPr>
          <w:rFonts w:ascii="Times New Roman" w:eastAsia="仿宋_GB2312" w:hAnsi="Times New Roman" w:cs="Times New Roman"/>
          <w:sz w:val="28"/>
          <w:szCs w:val="28"/>
        </w:rPr>
        <w:t>5</w:t>
      </w:r>
      <w:r w:rsidR="0080609F" w:rsidRPr="009B2487">
        <w:rPr>
          <w:rFonts w:ascii="Times New Roman" w:eastAsia="仿宋_GB2312" w:hAnsi="Times New Roman" w:cs="Times New Roman"/>
          <w:sz w:val="28"/>
          <w:szCs w:val="28"/>
        </w:rPr>
        <w:t>个。按</w:t>
      </w:r>
      <w:r w:rsidR="0080609F" w:rsidRPr="009B2487">
        <w:rPr>
          <w:rFonts w:ascii="Times New Roman" w:eastAsia="仿宋_GB2312" w:hAnsi="Times New Roman" w:cs="Times New Roman"/>
          <w:b/>
          <w:sz w:val="28"/>
          <w:szCs w:val="28"/>
        </w:rPr>
        <w:t>林场性质</w:t>
      </w:r>
      <w:r w:rsidR="0080609F" w:rsidRPr="009B2487">
        <w:rPr>
          <w:rFonts w:ascii="Times New Roman" w:eastAsia="仿宋_GB2312" w:hAnsi="Times New Roman" w:cs="Times New Roman"/>
          <w:sz w:val="28"/>
          <w:szCs w:val="28"/>
        </w:rPr>
        <w:t>分：纯商品林的</w:t>
      </w:r>
      <w:r w:rsidR="0080609F" w:rsidRPr="009B2487">
        <w:rPr>
          <w:rFonts w:ascii="Times New Roman" w:eastAsia="仿宋_GB2312" w:hAnsi="Times New Roman" w:cs="Times New Roman"/>
          <w:sz w:val="28"/>
          <w:szCs w:val="28"/>
        </w:rPr>
        <w:t>5</w:t>
      </w:r>
      <w:r w:rsidR="0080609F" w:rsidRPr="009B2487">
        <w:rPr>
          <w:rFonts w:ascii="Times New Roman" w:eastAsia="仿宋_GB2312" w:hAnsi="Times New Roman" w:cs="Times New Roman"/>
          <w:sz w:val="28"/>
          <w:szCs w:val="28"/>
        </w:rPr>
        <w:t>个，以商品林为主的</w:t>
      </w:r>
      <w:r w:rsidR="0080609F" w:rsidRPr="009B2487">
        <w:rPr>
          <w:rFonts w:ascii="Times New Roman" w:eastAsia="仿宋_GB2312" w:hAnsi="Times New Roman" w:cs="Times New Roman"/>
          <w:sz w:val="28"/>
          <w:szCs w:val="28"/>
        </w:rPr>
        <w:t>6</w:t>
      </w:r>
      <w:r w:rsidR="0080609F" w:rsidRPr="009B2487">
        <w:rPr>
          <w:rFonts w:ascii="Times New Roman" w:eastAsia="仿宋_GB2312" w:hAnsi="Times New Roman" w:cs="Times New Roman"/>
          <w:sz w:val="28"/>
          <w:szCs w:val="28"/>
        </w:rPr>
        <w:t>个，以公益林为主的</w:t>
      </w:r>
      <w:r w:rsidR="0080609F" w:rsidRPr="009B2487">
        <w:rPr>
          <w:rFonts w:ascii="Times New Roman" w:eastAsia="仿宋_GB2312" w:hAnsi="Times New Roman" w:cs="Times New Roman"/>
          <w:sz w:val="28"/>
          <w:szCs w:val="28"/>
        </w:rPr>
        <w:t>18</w:t>
      </w:r>
      <w:r w:rsidR="0080609F" w:rsidRPr="009B2487">
        <w:rPr>
          <w:rFonts w:ascii="Times New Roman" w:eastAsia="仿宋_GB2312" w:hAnsi="Times New Roman" w:cs="Times New Roman"/>
          <w:sz w:val="28"/>
          <w:szCs w:val="28"/>
        </w:rPr>
        <w:t>个。测评林场的选择兼顾了我省东西南北不同地域，兼顾了林场规模大小、林场性质不同、经营水平高低等因素，具有典型性。</w:t>
      </w:r>
    </w:p>
    <w:p w:rsidR="0080609F" w:rsidRPr="009B2487" w:rsidRDefault="0080609F" w:rsidP="0080609F">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29</w:t>
      </w:r>
      <w:r w:rsidRPr="009B2487">
        <w:rPr>
          <w:rFonts w:ascii="Times New Roman" w:eastAsia="仿宋_GB2312" w:hAnsi="Times New Roman" w:cs="Times New Roman" w:hint="eastAsia"/>
          <w:sz w:val="28"/>
          <w:szCs w:val="28"/>
        </w:rPr>
        <w:t>个林场样本中，可持续的</w:t>
      </w:r>
      <w:r w:rsidRPr="009B2487">
        <w:rPr>
          <w:rFonts w:ascii="Times New Roman" w:eastAsia="仿宋_GB2312" w:hAnsi="Times New Roman" w:cs="Times New Roman" w:hint="eastAsia"/>
          <w:sz w:val="28"/>
          <w:szCs w:val="28"/>
        </w:rPr>
        <w:t>6</w:t>
      </w:r>
      <w:r w:rsidRPr="009B2487">
        <w:rPr>
          <w:rFonts w:ascii="Times New Roman" w:eastAsia="仿宋_GB2312" w:hAnsi="Times New Roman" w:cs="Times New Roman" w:hint="eastAsia"/>
          <w:sz w:val="28"/>
          <w:szCs w:val="28"/>
        </w:rPr>
        <w:t>个，基本可持续的</w:t>
      </w:r>
      <w:r w:rsidRPr="009B2487">
        <w:rPr>
          <w:rFonts w:ascii="Times New Roman" w:eastAsia="仿宋_GB2312" w:hAnsi="Times New Roman" w:cs="Times New Roman" w:hint="eastAsia"/>
          <w:sz w:val="28"/>
          <w:szCs w:val="28"/>
        </w:rPr>
        <w:t>20</w:t>
      </w:r>
      <w:r w:rsidRPr="009B2487">
        <w:rPr>
          <w:rFonts w:ascii="Times New Roman" w:eastAsia="仿宋_GB2312" w:hAnsi="Times New Roman" w:cs="Times New Roman" w:hint="eastAsia"/>
          <w:sz w:val="28"/>
          <w:szCs w:val="28"/>
        </w:rPr>
        <w:t>个，不可持续的</w:t>
      </w:r>
      <w:r w:rsidRPr="009B2487">
        <w:rPr>
          <w:rFonts w:ascii="Times New Roman" w:eastAsia="仿宋_GB2312" w:hAnsi="Times New Roman" w:cs="Times New Roman" w:hint="eastAsia"/>
          <w:sz w:val="28"/>
          <w:szCs w:val="28"/>
        </w:rPr>
        <w:t>3</w:t>
      </w:r>
      <w:r w:rsidRPr="009B2487">
        <w:rPr>
          <w:rFonts w:ascii="Times New Roman" w:eastAsia="仿宋_GB2312" w:hAnsi="Times New Roman" w:cs="Times New Roman" w:hint="eastAsia"/>
          <w:sz w:val="28"/>
          <w:szCs w:val="28"/>
        </w:rPr>
        <w:t>个。最高分</w:t>
      </w:r>
      <w:r w:rsidRPr="009B2487">
        <w:rPr>
          <w:rFonts w:ascii="Times New Roman" w:eastAsia="仿宋_GB2312" w:hAnsi="Times New Roman" w:cs="Times New Roman" w:hint="eastAsia"/>
          <w:sz w:val="28"/>
          <w:szCs w:val="28"/>
        </w:rPr>
        <w:t>89.3</w:t>
      </w:r>
      <w:r w:rsidRPr="009B2487">
        <w:rPr>
          <w:rFonts w:ascii="Times New Roman" w:eastAsia="仿宋_GB2312" w:hAnsi="Times New Roman" w:cs="Times New Roman" w:hint="eastAsia"/>
          <w:sz w:val="28"/>
          <w:szCs w:val="28"/>
        </w:rPr>
        <w:t>分，最低分</w:t>
      </w:r>
      <w:r w:rsidRPr="009B2487">
        <w:rPr>
          <w:rFonts w:ascii="Times New Roman" w:eastAsia="仿宋_GB2312" w:hAnsi="Times New Roman" w:cs="Times New Roman" w:hint="eastAsia"/>
          <w:sz w:val="28"/>
          <w:szCs w:val="28"/>
        </w:rPr>
        <w:t>56.9</w:t>
      </w:r>
      <w:r w:rsidRPr="009B2487">
        <w:rPr>
          <w:rFonts w:ascii="Times New Roman" w:eastAsia="仿宋_GB2312" w:hAnsi="Times New Roman" w:cs="Times New Roman" w:hint="eastAsia"/>
          <w:sz w:val="28"/>
          <w:szCs w:val="28"/>
        </w:rPr>
        <w:t>分，平均分值</w:t>
      </w:r>
      <w:r w:rsidRPr="009B2487">
        <w:rPr>
          <w:rFonts w:ascii="Times New Roman" w:eastAsia="仿宋_GB2312" w:hAnsi="Times New Roman" w:cs="Times New Roman" w:hint="eastAsia"/>
          <w:sz w:val="28"/>
          <w:szCs w:val="28"/>
        </w:rPr>
        <w:t>72.1</w:t>
      </w:r>
      <w:r w:rsidRPr="009B2487">
        <w:rPr>
          <w:rFonts w:ascii="Times New Roman" w:eastAsia="仿宋_GB2312" w:hAnsi="Times New Roman" w:cs="Times New Roman" w:hint="eastAsia"/>
          <w:sz w:val="28"/>
          <w:szCs w:val="28"/>
        </w:rPr>
        <w:t>分。其中，生态功能得分</w:t>
      </w:r>
      <w:r w:rsidRPr="009B2487">
        <w:rPr>
          <w:rFonts w:ascii="Times New Roman" w:eastAsia="仿宋_GB2312" w:hAnsi="Times New Roman" w:cs="Times New Roman" w:hint="eastAsia"/>
          <w:sz w:val="28"/>
          <w:szCs w:val="28"/>
        </w:rPr>
        <w:t>23.3</w:t>
      </w:r>
      <w:r w:rsidRPr="009B2487">
        <w:rPr>
          <w:rFonts w:ascii="Times New Roman" w:eastAsia="仿宋_GB2312" w:hAnsi="Times New Roman" w:cs="Times New Roman" w:hint="eastAsia"/>
          <w:sz w:val="28"/>
          <w:szCs w:val="28"/>
        </w:rPr>
        <w:t>分，占满分（</w:t>
      </w:r>
      <w:r w:rsidRPr="009B2487">
        <w:rPr>
          <w:rFonts w:ascii="Times New Roman" w:eastAsia="仿宋_GB2312" w:hAnsi="Times New Roman" w:cs="Times New Roman" w:hint="eastAsia"/>
          <w:sz w:val="28"/>
          <w:szCs w:val="28"/>
        </w:rPr>
        <w:t>29</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80%</w:t>
      </w:r>
      <w:r w:rsidRPr="009B2487">
        <w:rPr>
          <w:rFonts w:ascii="Times New Roman" w:eastAsia="仿宋_GB2312" w:hAnsi="Times New Roman" w:cs="Times New Roman" w:hint="eastAsia"/>
          <w:sz w:val="28"/>
          <w:szCs w:val="28"/>
        </w:rPr>
        <w:t>，主要在龄组结构、单位蓄积量、群落结构、森林自然度方面失分；经济功能得分</w:t>
      </w:r>
      <w:r w:rsidRPr="009B2487">
        <w:rPr>
          <w:rFonts w:ascii="Times New Roman" w:eastAsia="仿宋_GB2312" w:hAnsi="Times New Roman" w:cs="Times New Roman" w:hint="eastAsia"/>
          <w:sz w:val="28"/>
          <w:szCs w:val="28"/>
        </w:rPr>
        <w:t>16.9</w:t>
      </w:r>
      <w:r w:rsidRPr="009B2487">
        <w:rPr>
          <w:rFonts w:ascii="Times New Roman" w:eastAsia="仿宋_GB2312" w:hAnsi="Times New Roman" w:cs="Times New Roman" w:hint="eastAsia"/>
          <w:sz w:val="28"/>
          <w:szCs w:val="28"/>
        </w:rPr>
        <w:t>分，占满分（</w:t>
      </w:r>
      <w:r w:rsidRPr="009B2487">
        <w:rPr>
          <w:rFonts w:ascii="Times New Roman" w:eastAsia="仿宋_GB2312" w:hAnsi="Times New Roman" w:cs="Times New Roman" w:hint="eastAsia"/>
          <w:sz w:val="28"/>
          <w:szCs w:val="28"/>
        </w:rPr>
        <w:t>26</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65%</w:t>
      </w:r>
      <w:r w:rsidRPr="009B2487">
        <w:rPr>
          <w:rFonts w:ascii="Times New Roman" w:eastAsia="仿宋_GB2312" w:hAnsi="Times New Roman" w:cs="Times New Roman" w:hint="eastAsia"/>
          <w:sz w:val="28"/>
          <w:szCs w:val="28"/>
        </w:rPr>
        <w:t>，失分较多的非木质资源产值、有可采资源量，其次是大径材珍贵树种培育、集约化经营、人工林年生长</w:t>
      </w:r>
      <w:r w:rsidRPr="009B2487">
        <w:rPr>
          <w:rFonts w:ascii="Times New Roman" w:eastAsia="仿宋_GB2312" w:hAnsi="Times New Roman" w:cs="Times New Roman" w:hint="eastAsia"/>
          <w:sz w:val="28"/>
          <w:szCs w:val="28"/>
        </w:rPr>
        <w:lastRenderedPageBreak/>
        <w:t>量和职工年均收入方面也有失分；社会功能得</w:t>
      </w:r>
      <w:r w:rsidRPr="009B2487">
        <w:rPr>
          <w:rFonts w:ascii="Times New Roman" w:eastAsia="仿宋_GB2312" w:hAnsi="Times New Roman" w:cs="Times New Roman" w:hint="eastAsia"/>
          <w:sz w:val="28"/>
          <w:szCs w:val="28"/>
        </w:rPr>
        <w:t>8.6</w:t>
      </w:r>
      <w:r w:rsidRPr="009B2487">
        <w:rPr>
          <w:rFonts w:ascii="Times New Roman" w:eastAsia="仿宋_GB2312" w:hAnsi="Times New Roman" w:cs="Times New Roman" w:hint="eastAsia"/>
          <w:sz w:val="28"/>
          <w:szCs w:val="28"/>
        </w:rPr>
        <w:t>分，占满分（</w:t>
      </w:r>
      <w:r w:rsidRPr="009B2487">
        <w:rPr>
          <w:rFonts w:ascii="Times New Roman" w:eastAsia="仿宋_GB2312" w:hAnsi="Times New Roman" w:cs="Times New Roman" w:hint="eastAsia"/>
          <w:sz w:val="28"/>
          <w:szCs w:val="28"/>
        </w:rPr>
        <w:t>11</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78%</w:t>
      </w:r>
      <w:r w:rsidRPr="009B2487">
        <w:rPr>
          <w:rFonts w:ascii="Times New Roman" w:eastAsia="仿宋_GB2312" w:hAnsi="Times New Roman" w:cs="Times New Roman" w:hint="eastAsia"/>
          <w:sz w:val="28"/>
          <w:szCs w:val="28"/>
        </w:rPr>
        <w:t>，主要在社区居民收益率及参与度方面失分；经营管理得分</w:t>
      </w:r>
      <w:r w:rsidRPr="009B2487">
        <w:rPr>
          <w:rFonts w:ascii="Times New Roman" w:eastAsia="仿宋_GB2312" w:hAnsi="Times New Roman" w:cs="Times New Roman" w:hint="eastAsia"/>
          <w:sz w:val="28"/>
          <w:szCs w:val="28"/>
        </w:rPr>
        <w:t>23.3</w:t>
      </w:r>
      <w:r w:rsidRPr="009B2487">
        <w:rPr>
          <w:rFonts w:ascii="Times New Roman" w:eastAsia="仿宋_GB2312" w:hAnsi="Times New Roman" w:cs="Times New Roman" w:hint="eastAsia"/>
          <w:sz w:val="28"/>
          <w:szCs w:val="28"/>
        </w:rPr>
        <w:t>分，占满分（</w:t>
      </w:r>
      <w:r w:rsidRPr="009B2487">
        <w:rPr>
          <w:rFonts w:ascii="Times New Roman" w:eastAsia="仿宋_GB2312" w:hAnsi="Times New Roman" w:cs="Times New Roman" w:hint="eastAsia"/>
          <w:sz w:val="28"/>
          <w:szCs w:val="28"/>
        </w:rPr>
        <w:t>34</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68%</w:t>
      </w:r>
      <w:r w:rsidRPr="009B2487">
        <w:rPr>
          <w:rFonts w:ascii="Times New Roman" w:eastAsia="仿宋_GB2312" w:hAnsi="Times New Roman" w:cs="Times New Roman" w:hint="eastAsia"/>
          <w:sz w:val="28"/>
          <w:szCs w:val="28"/>
        </w:rPr>
        <w:t>，主要在专业技术人员比例、职工培训、林道密度、防火道密度、经营方案方面失分。整个</w:t>
      </w:r>
      <w:r w:rsidRPr="009B2487">
        <w:rPr>
          <w:rFonts w:ascii="Times New Roman" w:eastAsia="仿宋_GB2312" w:hAnsi="Times New Roman" w:cs="Times New Roman" w:hint="eastAsia"/>
          <w:sz w:val="28"/>
          <w:szCs w:val="28"/>
        </w:rPr>
        <w:t>25</w:t>
      </w:r>
      <w:r w:rsidRPr="009B2487">
        <w:rPr>
          <w:rFonts w:ascii="Times New Roman" w:eastAsia="仿宋_GB2312" w:hAnsi="Times New Roman" w:cs="Times New Roman" w:hint="eastAsia"/>
          <w:sz w:val="28"/>
          <w:szCs w:val="28"/>
        </w:rPr>
        <w:t>项因子中，基本</w:t>
      </w:r>
      <w:proofErr w:type="gramStart"/>
      <w:r w:rsidRPr="009B2487">
        <w:rPr>
          <w:rFonts w:ascii="Times New Roman" w:eastAsia="仿宋_GB2312" w:hAnsi="Times New Roman" w:cs="Times New Roman" w:hint="eastAsia"/>
          <w:sz w:val="28"/>
          <w:szCs w:val="28"/>
        </w:rPr>
        <w:t>不</w:t>
      </w:r>
      <w:proofErr w:type="gramEnd"/>
      <w:r w:rsidRPr="009B2487">
        <w:rPr>
          <w:rFonts w:ascii="Times New Roman" w:eastAsia="仿宋_GB2312" w:hAnsi="Times New Roman" w:cs="Times New Roman" w:hint="eastAsia"/>
          <w:sz w:val="28"/>
          <w:szCs w:val="28"/>
        </w:rPr>
        <w:t>失分的有林地利用率、土壤肥力、森林健康度、职工人均林地面积、林权明晰度、良种使用率、档案管理、守法经营</w:t>
      </w:r>
      <w:r w:rsidRPr="009B2487">
        <w:rPr>
          <w:rFonts w:ascii="Times New Roman" w:eastAsia="仿宋_GB2312" w:hAnsi="Times New Roman" w:cs="Times New Roman" w:hint="eastAsia"/>
          <w:sz w:val="28"/>
          <w:szCs w:val="28"/>
        </w:rPr>
        <w:t>8</w:t>
      </w:r>
      <w:r w:rsidRPr="009B2487">
        <w:rPr>
          <w:rFonts w:ascii="Times New Roman" w:eastAsia="仿宋_GB2312" w:hAnsi="Times New Roman" w:cs="Times New Roman" w:hint="eastAsia"/>
          <w:sz w:val="28"/>
          <w:szCs w:val="28"/>
        </w:rPr>
        <w:t>项，失分最多的是可采资源量、非木资源产值、社区居民收益率等。</w:t>
      </w:r>
    </w:p>
    <w:p w:rsidR="0080609F" w:rsidRPr="009B2487" w:rsidRDefault="0080609F" w:rsidP="0080609F">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商品林林场分值范围是</w:t>
      </w:r>
      <w:r w:rsidRPr="009B2487">
        <w:rPr>
          <w:rFonts w:ascii="Times New Roman" w:eastAsia="仿宋_GB2312" w:hAnsi="Times New Roman" w:cs="Times New Roman" w:hint="eastAsia"/>
          <w:sz w:val="28"/>
          <w:szCs w:val="28"/>
        </w:rPr>
        <w:t>58.2</w:t>
      </w:r>
      <w:r w:rsidR="000F22F0" w:rsidRPr="009B2487">
        <w:rPr>
          <w:rFonts w:ascii="宋体" w:eastAsia="宋体" w:hAnsi="宋体" w:cs="Times New Roman" w:hint="eastAsia"/>
          <w:sz w:val="28"/>
          <w:szCs w:val="28"/>
        </w:rPr>
        <w:t>-</w:t>
      </w:r>
      <w:r w:rsidRPr="009B2487">
        <w:rPr>
          <w:rFonts w:ascii="Times New Roman" w:eastAsia="仿宋_GB2312" w:hAnsi="Times New Roman" w:cs="Times New Roman" w:hint="eastAsia"/>
          <w:sz w:val="28"/>
          <w:szCs w:val="28"/>
        </w:rPr>
        <w:t>89.3</w:t>
      </w:r>
      <w:r w:rsidRPr="009B2487">
        <w:rPr>
          <w:rFonts w:ascii="Times New Roman" w:eastAsia="仿宋_GB2312" w:hAnsi="Times New Roman" w:cs="Times New Roman" w:hint="eastAsia"/>
          <w:sz w:val="28"/>
          <w:szCs w:val="28"/>
        </w:rPr>
        <w:t>，均值</w:t>
      </w:r>
      <w:r w:rsidRPr="009B2487">
        <w:rPr>
          <w:rFonts w:ascii="Times New Roman" w:eastAsia="仿宋_GB2312" w:hAnsi="Times New Roman" w:cs="Times New Roman" w:hint="eastAsia"/>
          <w:sz w:val="28"/>
          <w:szCs w:val="28"/>
        </w:rPr>
        <w:t>77.3</w:t>
      </w:r>
      <w:r w:rsidRPr="009B2487">
        <w:rPr>
          <w:rFonts w:ascii="Times New Roman" w:eastAsia="仿宋_GB2312" w:hAnsi="Times New Roman" w:cs="Times New Roman" w:hint="eastAsia"/>
          <w:sz w:val="28"/>
          <w:szCs w:val="28"/>
        </w:rPr>
        <w:t>分，</w:t>
      </w:r>
      <w:r w:rsidRPr="009B2487">
        <w:rPr>
          <w:rFonts w:ascii="Times New Roman" w:eastAsia="仿宋_GB2312" w:hAnsi="Times New Roman" w:cs="Times New Roman" w:hint="eastAsia"/>
          <w:sz w:val="28"/>
          <w:szCs w:val="28"/>
        </w:rPr>
        <w:t>80</w:t>
      </w:r>
      <w:r w:rsidRPr="009B2487">
        <w:rPr>
          <w:rFonts w:ascii="Times New Roman" w:eastAsia="仿宋_GB2312" w:hAnsi="Times New Roman" w:cs="Times New Roman" w:hint="eastAsia"/>
          <w:sz w:val="28"/>
          <w:szCs w:val="28"/>
        </w:rPr>
        <w:t>分以上</w:t>
      </w:r>
      <w:r w:rsidRPr="009B2487">
        <w:rPr>
          <w:rFonts w:ascii="Times New Roman" w:eastAsia="仿宋_GB2312" w:hAnsi="Times New Roman" w:cs="Times New Roman" w:hint="eastAsia"/>
          <w:sz w:val="28"/>
          <w:szCs w:val="28"/>
        </w:rPr>
        <w:t>3</w:t>
      </w:r>
      <w:r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60</w:t>
      </w:r>
      <w:r w:rsidRPr="009B2487">
        <w:rPr>
          <w:rFonts w:ascii="Times New Roman" w:eastAsia="仿宋_GB2312" w:hAnsi="Times New Roman" w:cs="Times New Roman" w:hint="eastAsia"/>
          <w:sz w:val="28"/>
          <w:szCs w:val="28"/>
        </w:rPr>
        <w:t>分以下</w:t>
      </w:r>
      <w:r w:rsidRPr="009B2487">
        <w:rPr>
          <w:rFonts w:ascii="Times New Roman" w:eastAsia="仿宋_GB2312" w:hAnsi="Times New Roman" w:cs="Times New Roman" w:hint="eastAsia"/>
          <w:sz w:val="28"/>
          <w:szCs w:val="28"/>
        </w:rPr>
        <w:t>1</w:t>
      </w:r>
      <w:r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60</w:t>
      </w:r>
      <w:r w:rsidRPr="009B2487">
        <w:rPr>
          <w:rFonts w:ascii="宋体" w:eastAsia="宋体" w:hAnsi="宋体" w:cs="Times New Roman" w:hint="eastAsia"/>
          <w:sz w:val="28"/>
          <w:szCs w:val="28"/>
        </w:rPr>
        <w:t>-</w:t>
      </w:r>
      <w:r w:rsidRPr="009B2487">
        <w:rPr>
          <w:rFonts w:ascii="Times New Roman" w:eastAsia="仿宋_GB2312" w:hAnsi="Times New Roman" w:cs="Times New Roman" w:hint="eastAsia"/>
          <w:sz w:val="28"/>
          <w:szCs w:val="28"/>
        </w:rPr>
        <w:t>79</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1</w:t>
      </w:r>
      <w:r w:rsidRPr="009B2487">
        <w:rPr>
          <w:rFonts w:ascii="Times New Roman" w:eastAsia="仿宋_GB2312" w:hAnsi="Times New Roman" w:cs="Times New Roman" w:hint="eastAsia"/>
          <w:sz w:val="28"/>
          <w:szCs w:val="28"/>
        </w:rPr>
        <w:t>个。商品林为主林场分值范围是</w:t>
      </w:r>
      <w:r w:rsidRPr="009B2487">
        <w:rPr>
          <w:rFonts w:ascii="Times New Roman" w:eastAsia="仿宋_GB2312" w:hAnsi="Times New Roman" w:cs="Times New Roman" w:hint="eastAsia"/>
          <w:sz w:val="28"/>
          <w:szCs w:val="28"/>
        </w:rPr>
        <w:t>68.4</w:t>
      </w:r>
      <w:r w:rsidRPr="009B2487">
        <w:rPr>
          <w:rFonts w:ascii="宋体" w:eastAsia="宋体" w:hAnsi="宋体" w:cs="Times New Roman" w:hint="eastAsia"/>
          <w:sz w:val="28"/>
          <w:szCs w:val="28"/>
        </w:rPr>
        <w:t>-</w:t>
      </w:r>
      <w:r w:rsidRPr="009B2487">
        <w:rPr>
          <w:rFonts w:ascii="Times New Roman" w:eastAsia="仿宋_GB2312" w:hAnsi="Times New Roman" w:cs="Times New Roman" w:hint="eastAsia"/>
          <w:sz w:val="28"/>
          <w:szCs w:val="28"/>
        </w:rPr>
        <w:t>76.9</w:t>
      </w:r>
      <w:r w:rsidRPr="009B2487">
        <w:rPr>
          <w:rFonts w:ascii="Times New Roman" w:eastAsia="仿宋_GB2312" w:hAnsi="Times New Roman" w:cs="Times New Roman" w:hint="eastAsia"/>
          <w:sz w:val="28"/>
          <w:szCs w:val="28"/>
        </w:rPr>
        <w:t>，均值</w:t>
      </w:r>
      <w:r w:rsidRPr="009B2487">
        <w:rPr>
          <w:rFonts w:ascii="Times New Roman" w:eastAsia="仿宋_GB2312" w:hAnsi="Times New Roman" w:cs="Times New Roman" w:hint="eastAsia"/>
          <w:sz w:val="28"/>
          <w:szCs w:val="28"/>
        </w:rPr>
        <w:t>72.2</w:t>
      </w:r>
      <w:r w:rsidRPr="009B2487">
        <w:rPr>
          <w:rFonts w:ascii="Times New Roman" w:eastAsia="仿宋_GB2312" w:hAnsi="Times New Roman" w:cs="Times New Roman" w:hint="eastAsia"/>
          <w:sz w:val="28"/>
          <w:szCs w:val="28"/>
        </w:rPr>
        <w:t>分，</w:t>
      </w:r>
      <w:r w:rsidRPr="009B2487">
        <w:rPr>
          <w:rFonts w:ascii="Times New Roman" w:eastAsia="仿宋_GB2312" w:hAnsi="Times New Roman" w:cs="Times New Roman" w:hint="eastAsia"/>
          <w:sz w:val="28"/>
          <w:szCs w:val="28"/>
        </w:rPr>
        <w:t>80</w:t>
      </w:r>
      <w:r w:rsidRPr="009B2487">
        <w:rPr>
          <w:rFonts w:ascii="Times New Roman" w:eastAsia="仿宋_GB2312" w:hAnsi="Times New Roman" w:cs="Times New Roman" w:hint="eastAsia"/>
          <w:sz w:val="28"/>
          <w:szCs w:val="28"/>
        </w:rPr>
        <w:t>分以上</w:t>
      </w:r>
      <w:r w:rsidRPr="009B2487">
        <w:rPr>
          <w:rFonts w:ascii="Times New Roman" w:eastAsia="仿宋_GB2312" w:hAnsi="Times New Roman" w:cs="Times New Roman" w:hint="eastAsia"/>
          <w:sz w:val="28"/>
          <w:szCs w:val="28"/>
        </w:rPr>
        <w:t>0</w:t>
      </w:r>
      <w:r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60</w:t>
      </w:r>
      <w:r w:rsidRPr="009B2487">
        <w:rPr>
          <w:rFonts w:ascii="Times New Roman" w:eastAsia="仿宋_GB2312" w:hAnsi="Times New Roman" w:cs="Times New Roman" w:hint="eastAsia"/>
          <w:sz w:val="28"/>
          <w:szCs w:val="28"/>
        </w:rPr>
        <w:t>分以下</w:t>
      </w:r>
      <w:r w:rsidRPr="009B2487">
        <w:rPr>
          <w:rFonts w:ascii="Times New Roman" w:eastAsia="仿宋_GB2312" w:hAnsi="Times New Roman" w:cs="Times New Roman" w:hint="eastAsia"/>
          <w:sz w:val="28"/>
          <w:szCs w:val="28"/>
        </w:rPr>
        <w:t>0</w:t>
      </w:r>
      <w:r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60</w:t>
      </w:r>
      <w:r w:rsidRPr="009B2487">
        <w:rPr>
          <w:rFonts w:ascii="宋体" w:eastAsia="宋体" w:hAnsi="宋体" w:cs="Times New Roman" w:hint="eastAsia"/>
          <w:sz w:val="28"/>
          <w:szCs w:val="28"/>
        </w:rPr>
        <w:t>-</w:t>
      </w:r>
      <w:r w:rsidRPr="009B2487">
        <w:rPr>
          <w:rFonts w:ascii="Times New Roman" w:eastAsia="仿宋_GB2312" w:hAnsi="Times New Roman" w:cs="Times New Roman" w:hint="eastAsia"/>
          <w:sz w:val="28"/>
          <w:szCs w:val="28"/>
        </w:rPr>
        <w:t>79</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6</w:t>
      </w:r>
      <w:r w:rsidRPr="009B2487">
        <w:rPr>
          <w:rFonts w:ascii="Times New Roman" w:eastAsia="仿宋_GB2312" w:hAnsi="Times New Roman" w:cs="Times New Roman" w:hint="eastAsia"/>
          <w:sz w:val="28"/>
          <w:szCs w:val="28"/>
        </w:rPr>
        <w:t>个。公益林为主林场分值范围是</w:t>
      </w:r>
      <w:r w:rsidRPr="009B2487">
        <w:rPr>
          <w:rFonts w:ascii="Times New Roman" w:eastAsia="仿宋_GB2312" w:hAnsi="Times New Roman" w:cs="Times New Roman" w:hint="eastAsia"/>
          <w:sz w:val="28"/>
          <w:szCs w:val="28"/>
        </w:rPr>
        <w:t>56.9</w:t>
      </w:r>
      <w:r w:rsidRPr="009B2487">
        <w:rPr>
          <w:rFonts w:ascii="宋体" w:eastAsia="宋体" w:hAnsi="宋体" w:cs="Times New Roman" w:hint="eastAsia"/>
          <w:sz w:val="28"/>
          <w:szCs w:val="28"/>
        </w:rPr>
        <w:t>-</w:t>
      </w:r>
      <w:r w:rsidRPr="009B2487">
        <w:rPr>
          <w:rFonts w:ascii="Times New Roman" w:eastAsia="仿宋_GB2312" w:hAnsi="Times New Roman" w:cs="Times New Roman" w:hint="eastAsia"/>
          <w:sz w:val="28"/>
          <w:szCs w:val="28"/>
        </w:rPr>
        <w:t>83.3</w:t>
      </w:r>
      <w:r w:rsidRPr="009B2487">
        <w:rPr>
          <w:rFonts w:ascii="Times New Roman" w:eastAsia="仿宋_GB2312" w:hAnsi="Times New Roman" w:cs="Times New Roman" w:hint="eastAsia"/>
          <w:sz w:val="28"/>
          <w:szCs w:val="28"/>
        </w:rPr>
        <w:t>，均值</w:t>
      </w:r>
      <w:r w:rsidRPr="009B2487">
        <w:rPr>
          <w:rFonts w:ascii="Times New Roman" w:eastAsia="仿宋_GB2312" w:hAnsi="Times New Roman" w:cs="Times New Roman" w:hint="eastAsia"/>
          <w:sz w:val="28"/>
          <w:szCs w:val="28"/>
        </w:rPr>
        <w:t>70.6</w:t>
      </w:r>
      <w:r w:rsidRPr="009B2487">
        <w:rPr>
          <w:rFonts w:ascii="Times New Roman" w:eastAsia="仿宋_GB2312" w:hAnsi="Times New Roman" w:cs="Times New Roman" w:hint="eastAsia"/>
          <w:sz w:val="28"/>
          <w:szCs w:val="28"/>
        </w:rPr>
        <w:t>分，</w:t>
      </w:r>
      <w:r w:rsidRPr="009B2487">
        <w:rPr>
          <w:rFonts w:ascii="Times New Roman" w:eastAsia="仿宋_GB2312" w:hAnsi="Times New Roman" w:cs="Times New Roman" w:hint="eastAsia"/>
          <w:sz w:val="28"/>
          <w:szCs w:val="28"/>
        </w:rPr>
        <w:t>80</w:t>
      </w:r>
      <w:r w:rsidRPr="009B2487">
        <w:rPr>
          <w:rFonts w:ascii="Times New Roman" w:eastAsia="仿宋_GB2312" w:hAnsi="Times New Roman" w:cs="Times New Roman" w:hint="eastAsia"/>
          <w:sz w:val="28"/>
          <w:szCs w:val="28"/>
        </w:rPr>
        <w:t>分以上</w:t>
      </w:r>
      <w:r w:rsidRPr="009B2487">
        <w:rPr>
          <w:rFonts w:ascii="Times New Roman" w:eastAsia="仿宋_GB2312" w:hAnsi="Times New Roman" w:cs="Times New Roman" w:hint="eastAsia"/>
          <w:sz w:val="28"/>
          <w:szCs w:val="28"/>
        </w:rPr>
        <w:t>3</w:t>
      </w:r>
      <w:r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60</w:t>
      </w:r>
      <w:r w:rsidRPr="009B2487">
        <w:rPr>
          <w:rFonts w:ascii="Times New Roman" w:eastAsia="仿宋_GB2312" w:hAnsi="Times New Roman" w:cs="Times New Roman" w:hint="eastAsia"/>
          <w:sz w:val="28"/>
          <w:szCs w:val="28"/>
        </w:rPr>
        <w:t>分以下</w:t>
      </w:r>
      <w:r w:rsidRPr="009B2487">
        <w:rPr>
          <w:rFonts w:ascii="Times New Roman" w:eastAsia="仿宋_GB2312" w:hAnsi="Times New Roman" w:cs="Times New Roman" w:hint="eastAsia"/>
          <w:sz w:val="28"/>
          <w:szCs w:val="28"/>
        </w:rPr>
        <w:t>2</w:t>
      </w:r>
      <w:r w:rsidRPr="009B2487">
        <w:rPr>
          <w:rFonts w:ascii="Times New Roman" w:eastAsia="仿宋_GB2312" w:hAnsi="Times New Roman" w:cs="Times New Roman" w:hint="eastAsia"/>
          <w:sz w:val="28"/>
          <w:szCs w:val="28"/>
        </w:rPr>
        <w:t>个，</w:t>
      </w:r>
      <w:r w:rsidRPr="009B2487">
        <w:rPr>
          <w:rFonts w:ascii="Times New Roman" w:eastAsia="仿宋_GB2312" w:hAnsi="Times New Roman" w:cs="Times New Roman" w:hint="eastAsia"/>
          <w:sz w:val="28"/>
          <w:szCs w:val="28"/>
        </w:rPr>
        <w:t>60</w:t>
      </w:r>
      <w:r w:rsidRPr="009B2487">
        <w:rPr>
          <w:rFonts w:ascii="宋体" w:eastAsia="宋体" w:hAnsi="宋体" w:cs="Times New Roman" w:hint="eastAsia"/>
          <w:sz w:val="28"/>
          <w:szCs w:val="28"/>
        </w:rPr>
        <w:t>-</w:t>
      </w:r>
      <w:r w:rsidRPr="009B2487">
        <w:rPr>
          <w:rFonts w:ascii="Times New Roman" w:eastAsia="仿宋_GB2312" w:hAnsi="Times New Roman" w:cs="Times New Roman" w:hint="eastAsia"/>
          <w:sz w:val="28"/>
          <w:szCs w:val="28"/>
        </w:rPr>
        <w:t>79</w:t>
      </w:r>
      <w:r w:rsidRPr="009B2487">
        <w:rPr>
          <w:rFonts w:ascii="Times New Roman" w:eastAsia="仿宋_GB2312" w:hAnsi="Times New Roman" w:cs="Times New Roman" w:hint="eastAsia"/>
          <w:sz w:val="28"/>
          <w:szCs w:val="28"/>
        </w:rPr>
        <w:t>分的</w:t>
      </w:r>
      <w:r w:rsidRPr="009B2487">
        <w:rPr>
          <w:rFonts w:ascii="Times New Roman" w:eastAsia="仿宋_GB2312" w:hAnsi="Times New Roman" w:cs="Times New Roman" w:hint="eastAsia"/>
          <w:sz w:val="28"/>
          <w:szCs w:val="28"/>
        </w:rPr>
        <w:t>13</w:t>
      </w:r>
      <w:r w:rsidRPr="009B2487">
        <w:rPr>
          <w:rFonts w:ascii="Times New Roman" w:eastAsia="仿宋_GB2312" w:hAnsi="Times New Roman" w:cs="Times New Roman" w:hint="eastAsia"/>
          <w:sz w:val="28"/>
          <w:szCs w:val="28"/>
        </w:rPr>
        <w:t>个。总体来看商品林林场好于商品林为主的林场，较差的是公益林为主的林场。</w:t>
      </w:r>
    </w:p>
    <w:p w:rsidR="001A540A" w:rsidRPr="009B2487" w:rsidRDefault="005B3EE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从</w:t>
      </w:r>
      <w:r w:rsidR="00CC5A73" w:rsidRPr="009B2487">
        <w:rPr>
          <w:rFonts w:ascii="Times New Roman" w:eastAsia="仿宋_GB2312" w:hAnsi="Times New Roman" w:cs="Times New Roman" w:hint="eastAsia"/>
          <w:sz w:val="28"/>
          <w:szCs w:val="28"/>
        </w:rPr>
        <w:t>测评</w:t>
      </w:r>
      <w:r w:rsidRPr="009B2487">
        <w:rPr>
          <w:rFonts w:ascii="Times New Roman" w:eastAsia="仿宋_GB2312" w:hAnsi="Times New Roman" w:cs="Times New Roman" w:hint="eastAsia"/>
          <w:sz w:val="28"/>
          <w:szCs w:val="28"/>
        </w:rPr>
        <w:t>结果看，基本上真实反映了我省国有林场森林可持续经营的实际状况，这个标准具有可操作性和实用性。</w:t>
      </w:r>
    </w:p>
    <w:p w:rsidR="001A540A" w:rsidRPr="009B2487" w:rsidRDefault="00CC5A73" w:rsidP="00CC5A73">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t>八、</w:t>
      </w:r>
      <w:r w:rsidR="005B3EE4" w:rsidRPr="009B2487">
        <w:rPr>
          <w:rFonts w:ascii="仿宋_GB2312" w:eastAsia="仿宋_GB2312" w:hAnsi="Times New Roman" w:hint="eastAsia"/>
          <w:b/>
          <w:sz w:val="28"/>
          <w:szCs w:val="28"/>
        </w:rPr>
        <w:t>贯彻标准的措施建议</w:t>
      </w:r>
    </w:p>
    <w:p w:rsidR="001A540A" w:rsidRPr="009B2487" w:rsidRDefault="00140E6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1</w:t>
      </w:r>
      <w:r w:rsidRPr="009B2487">
        <w:rPr>
          <w:rFonts w:ascii="Times New Roman" w:eastAsia="仿宋_GB2312" w:hAnsi="Times New Roman" w:cs="Times New Roman" w:hint="eastAsia"/>
          <w:sz w:val="28"/>
          <w:szCs w:val="28"/>
        </w:rPr>
        <w:t>、</w:t>
      </w:r>
      <w:r w:rsidR="005B3EE4" w:rsidRPr="009B2487">
        <w:rPr>
          <w:rFonts w:ascii="Times New Roman" w:eastAsia="仿宋_GB2312" w:hAnsi="Times New Roman" w:cs="Times New Roman" w:hint="eastAsia"/>
          <w:sz w:val="28"/>
          <w:szCs w:val="28"/>
        </w:rPr>
        <w:t>在省、市、县的林场管理部门及森林经营单位、参与森林经营方案编制的单位，开展本标准的学习、宣传、培训活动。</w:t>
      </w:r>
    </w:p>
    <w:p w:rsidR="001A540A" w:rsidRPr="009B2487" w:rsidRDefault="00140E6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2</w:t>
      </w:r>
      <w:r w:rsidRPr="009B2487">
        <w:rPr>
          <w:rFonts w:ascii="Times New Roman" w:eastAsia="仿宋_GB2312" w:hAnsi="Times New Roman" w:cs="Times New Roman" w:hint="eastAsia"/>
          <w:sz w:val="28"/>
          <w:szCs w:val="28"/>
        </w:rPr>
        <w:t>、</w:t>
      </w:r>
      <w:r w:rsidR="005B3EE4" w:rsidRPr="009B2487">
        <w:rPr>
          <w:rFonts w:ascii="Times New Roman" w:eastAsia="仿宋_GB2312" w:hAnsi="Times New Roman" w:cs="Times New Roman" w:hint="eastAsia"/>
          <w:sz w:val="28"/>
          <w:szCs w:val="28"/>
        </w:rPr>
        <w:t>今后我省国有林场及其它森林经营单位编制森林经营方案时，使用本标准。</w:t>
      </w:r>
    </w:p>
    <w:p w:rsidR="001A540A" w:rsidRPr="009B2487" w:rsidRDefault="00140E6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3</w:t>
      </w:r>
      <w:r w:rsidRPr="009B2487">
        <w:rPr>
          <w:rFonts w:ascii="Times New Roman" w:eastAsia="仿宋_GB2312" w:hAnsi="Times New Roman" w:cs="Times New Roman" w:hint="eastAsia"/>
          <w:sz w:val="28"/>
          <w:szCs w:val="28"/>
        </w:rPr>
        <w:t>、</w:t>
      </w:r>
      <w:r w:rsidR="005B3EE4" w:rsidRPr="009B2487">
        <w:rPr>
          <w:rFonts w:ascii="Times New Roman" w:eastAsia="仿宋_GB2312" w:hAnsi="Times New Roman" w:cs="Times New Roman" w:hint="eastAsia"/>
          <w:sz w:val="28"/>
          <w:szCs w:val="28"/>
        </w:rPr>
        <w:t>在今后我省国有林场及其它森林经营单位有关考核、评优、评级活动中应用本标准。</w:t>
      </w:r>
    </w:p>
    <w:p w:rsidR="001A540A" w:rsidRPr="009B2487" w:rsidRDefault="00140E64" w:rsidP="005B2C41">
      <w:pPr>
        <w:spacing w:line="560" w:lineRule="exact"/>
        <w:ind w:right="85" w:firstLineChars="200" w:firstLine="560"/>
        <w:rPr>
          <w:rFonts w:ascii="Times New Roman" w:eastAsia="仿宋_GB2312" w:hAnsi="Times New Roman" w:cs="Times New Roman"/>
          <w:sz w:val="28"/>
          <w:szCs w:val="28"/>
        </w:rPr>
      </w:pPr>
      <w:r w:rsidRPr="009B2487">
        <w:rPr>
          <w:rFonts w:ascii="Times New Roman" w:eastAsia="仿宋_GB2312" w:hAnsi="Times New Roman" w:cs="Times New Roman" w:hint="eastAsia"/>
          <w:sz w:val="28"/>
          <w:szCs w:val="28"/>
        </w:rPr>
        <w:t>4</w:t>
      </w:r>
      <w:r w:rsidRPr="009B2487">
        <w:rPr>
          <w:rFonts w:ascii="Times New Roman" w:eastAsia="仿宋_GB2312" w:hAnsi="Times New Roman" w:cs="Times New Roman" w:hint="eastAsia"/>
          <w:sz w:val="28"/>
          <w:szCs w:val="28"/>
        </w:rPr>
        <w:t>、</w:t>
      </w:r>
      <w:r w:rsidR="005B3EE4" w:rsidRPr="009B2487">
        <w:rPr>
          <w:rFonts w:ascii="Times New Roman" w:eastAsia="仿宋_GB2312" w:hAnsi="Times New Roman" w:cs="Times New Roman" w:hint="eastAsia"/>
          <w:sz w:val="28"/>
          <w:szCs w:val="28"/>
        </w:rPr>
        <w:t>使用本标准进行森林可持续经营评价之前，首先要求准确理解术语和定义，其次是真实、准确收集基础数据，第三是注意按照</w:t>
      </w:r>
      <w:r w:rsidR="005B3EE4" w:rsidRPr="009B2487">
        <w:rPr>
          <w:rFonts w:ascii="Times New Roman" w:eastAsia="仿宋_GB2312" w:hAnsi="Times New Roman" w:cs="Times New Roman" w:hint="eastAsia"/>
          <w:sz w:val="28"/>
          <w:szCs w:val="28"/>
        </w:rPr>
        <w:lastRenderedPageBreak/>
        <w:t>不同的参考值，分别按照森林类型权重计算小项分值。建议先完整准确填写</w:t>
      </w:r>
      <w:r w:rsidR="00CC6551" w:rsidRPr="009B2487">
        <w:rPr>
          <w:rFonts w:ascii="Times New Roman" w:eastAsia="仿宋_GB2312" w:hAnsi="Times New Roman" w:cs="Times New Roman" w:hint="eastAsia"/>
          <w:sz w:val="28"/>
          <w:szCs w:val="28"/>
        </w:rPr>
        <w:t>下表</w:t>
      </w:r>
      <w:r w:rsidR="00CC6551" w:rsidRPr="009B2487">
        <w:rPr>
          <w:rFonts w:ascii="Times New Roman" w:eastAsia="仿宋_GB2312" w:hAnsi="Times New Roman" w:cs="Times New Roman" w:hint="eastAsia"/>
          <w:sz w:val="28"/>
          <w:szCs w:val="28"/>
        </w:rPr>
        <w:t>4</w:t>
      </w:r>
      <w:r w:rsidR="005B3EE4" w:rsidRPr="009B2487">
        <w:rPr>
          <w:rFonts w:ascii="Times New Roman" w:eastAsia="仿宋_GB2312" w:hAnsi="Times New Roman" w:cs="Times New Roman" w:hint="eastAsia"/>
          <w:sz w:val="28"/>
          <w:szCs w:val="28"/>
        </w:rPr>
        <w:t>：</w:t>
      </w:r>
    </w:p>
    <w:p w:rsidR="00D96A41" w:rsidRPr="009B2487" w:rsidRDefault="00D96A41" w:rsidP="00D96A41">
      <w:pPr>
        <w:spacing w:line="560" w:lineRule="exact"/>
        <w:ind w:firstLineChars="200" w:firstLine="560"/>
        <w:rPr>
          <w:rFonts w:ascii="仿宋_GB2312" w:eastAsia="仿宋_GB2312" w:hAnsi="Times New Roman"/>
          <w:sz w:val="28"/>
          <w:szCs w:val="28"/>
        </w:rPr>
      </w:pPr>
      <w:r w:rsidRPr="009B2487">
        <w:rPr>
          <w:rFonts w:ascii="仿宋_GB2312" w:eastAsia="仿宋_GB2312" w:hAnsi="Times New Roman" w:hint="eastAsia"/>
          <w:sz w:val="28"/>
          <w:szCs w:val="28"/>
        </w:rPr>
        <w:t>5、根据需要，适时对本标准进行修订。</w:t>
      </w:r>
    </w:p>
    <w:p w:rsidR="00F81E4F" w:rsidRPr="009B2487" w:rsidRDefault="00CC6551" w:rsidP="00CC6551">
      <w:pPr>
        <w:spacing w:line="560" w:lineRule="exact"/>
        <w:ind w:firstLineChars="200" w:firstLine="562"/>
        <w:jc w:val="center"/>
        <w:rPr>
          <w:rFonts w:ascii="仿宋_GB2312" w:eastAsia="仿宋_GB2312" w:hAnsi="Times New Roman"/>
          <w:b/>
          <w:sz w:val="28"/>
          <w:szCs w:val="28"/>
        </w:rPr>
      </w:pPr>
      <w:r w:rsidRPr="009B2487">
        <w:rPr>
          <w:rFonts w:ascii="仿宋_GB2312" w:eastAsia="仿宋_GB2312" w:hAnsi="Times New Roman" w:hint="eastAsia"/>
          <w:b/>
          <w:sz w:val="28"/>
          <w:szCs w:val="28"/>
        </w:rPr>
        <w:t>表4 江西省国有林场森林可持续经营评价基本信息采集表</w:t>
      </w:r>
    </w:p>
    <w:tbl>
      <w:tblPr>
        <w:tblW w:w="8645" w:type="dxa"/>
        <w:jc w:val="center"/>
        <w:tblInd w:w="-601" w:type="dxa"/>
        <w:tblLayout w:type="fixed"/>
        <w:tblCellMar>
          <w:top w:w="15" w:type="dxa"/>
          <w:bottom w:w="15" w:type="dxa"/>
        </w:tblCellMar>
        <w:tblLook w:val="0000" w:firstRow="0" w:lastRow="0" w:firstColumn="0" w:lastColumn="0" w:noHBand="0" w:noVBand="0"/>
      </w:tblPr>
      <w:tblGrid>
        <w:gridCol w:w="951"/>
        <w:gridCol w:w="992"/>
        <w:gridCol w:w="1104"/>
        <w:gridCol w:w="1038"/>
        <w:gridCol w:w="1040"/>
        <w:gridCol w:w="1212"/>
        <w:gridCol w:w="1134"/>
        <w:gridCol w:w="1174"/>
      </w:tblGrid>
      <w:tr w:rsidR="009B2487" w:rsidRPr="009B2487" w:rsidTr="00CC6551">
        <w:trPr>
          <w:trHeight w:val="600"/>
          <w:jc w:val="center"/>
        </w:trPr>
        <w:tc>
          <w:tcPr>
            <w:tcW w:w="19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林场名称</w:t>
            </w:r>
          </w:p>
        </w:tc>
        <w:tc>
          <w:tcPr>
            <w:tcW w:w="6702" w:type="dxa"/>
            <w:gridSpan w:val="6"/>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140E64">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林地中面积百分比（公益林：商品林</w:t>
            </w:r>
            <w:r w:rsidRPr="009B2487">
              <w:rPr>
                <w:rFonts w:ascii="Times New Roman" w:eastAsia="仿宋_GB2312" w:hAnsi="Times New Roman" w:cs="Times New Roman"/>
                <w:kern w:val="0"/>
                <w:sz w:val="24"/>
                <w:szCs w:val="24"/>
              </w:rPr>
              <w:t xml:space="preserve">=  :  </w:t>
            </w:r>
            <w:r w:rsidRPr="009B2487">
              <w:rPr>
                <w:rFonts w:ascii="Times New Roman" w:eastAsia="仿宋_GB2312" w:hAnsi="Times New Roman" w:cs="Times New Roman"/>
                <w:kern w:val="0"/>
                <w:sz w:val="24"/>
                <w:szCs w:val="24"/>
              </w:rPr>
              <w:t>）</w:t>
            </w:r>
          </w:p>
        </w:tc>
      </w:tr>
      <w:tr w:rsidR="009B2487" w:rsidRPr="009B2487" w:rsidTr="00CC6551">
        <w:trPr>
          <w:trHeight w:val="600"/>
          <w:jc w:val="center"/>
        </w:trPr>
        <w:tc>
          <w:tcPr>
            <w:tcW w:w="1943" w:type="dxa"/>
            <w:gridSpan w:val="2"/>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公益乔木</w:t>
            </w: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公益竹林</w:t>
            </w: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公益其它</w:t>
            </w: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商品乔木</w:t>
            </w: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商品竹林</w:t>
            </w: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商品其它</w:t>
            </w:r>
          </w:p>
        </w:tc>
      </w:tr>
      <w:tr w:rsidR="009B2487" w:rsidRPr="009B2487" w:rsidTr="00CC6551">
        <w:trPr>
          <w:trHeight w:val="244"/>
          <w:jc w:val="center"/>
        </w:trPr>
        <w:tc>
          <w:tcPr>
            <w:tcW w:w="1943"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b/>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r>
      <w:tr w:rsidR="009B2487" w:rsidRPr="009B2487" w:rsidTr="00CC6551">
        <w:trPr>
          <w:trHeight w:val="600"/>
          <w:jc w:val="center"/>
        </w:trPr>
        <w:tc>
          <w:tcPr>
            <w:tcW w:w="1943"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林地利用率（</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土壤肥力（</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龄组结构（</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CC6551" w:rsidRPr="009B2487" w:rsidRDefault="00140E64" w:rsidP="00140E64">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单位</w:t>
            </w:r>
            <w:r w:rsidR="00F81E4F" w:rsidRPr="009B2487">
              <w:rPr>
                <w:rFonts w:ascii="Times New Roman" w:eastAsia="仿宋_GB2312" w:hAnsi="Times New Roman" w:cs="Times New Roman" w:hint="eastAsia"/>
                <w:kern w:val="0"/>
                <w:sz w:val="24"/>
                <w:szCs w:val="24"/>
              </w:rPr>
              <w:t>乔木</w:t>
            </w:r>
            <w:r w:rsidRPr="009B2487">
              <w:rPr>
                <w:rFonts w:ascii="Times New Roman" w:eastAsia="仿宋_GB2312" w:hAnsi="Times New Roman" w:cs="Times New Roman"/>
                <w:kern w:val="0"/>
                <w:sz w:val="24"/>
                <w:szCs w:val="24"/>
              </w:rPr>
              <w:t>蓄积量</w:t>
            </w:r>
          </w:p>
          <w:p w:rsidR="00140E64" w:rsidRPr="009B2487" w:rsidRDefault="00140E64" w:rsidP="00140E64">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m</w:t>
            </w:r>
            <w:r w:rsidRPr="009B2487">
              <w:rPr>
                <w:rFonts w:ascii="Times New Roman" w:eastAsia="仿宋_GB2312" w:hAnsi="Times New Roman" w:cs="Times New Roman"/>
                <w:kern w:val="0"/>
                <w:sz w:val="24"/>
                <w:szCs w:val="24"/>
                <w:vertAlign w:val="superscript"/>
              </w:rPr>
              <w:t>3</w:t>
            </w:r>
            <w:r w:rsidRPr="009B2487">
              <w:rPr>
                <w:rFonts w:ascii="Times New Roman" w:eastAsia="仿宋_GB2312" w:hAnsi="Times New Roman" w:cs="Times New Roman"/>
                <w:kern w:val="0"/>
                <w:sz w:val="24"/>
                <w:szCs w:val="24"/>
              </w:rPr>
              <w:t>/ha</w:t>
            </w:r>
            <w:r w:rsidRPr="009B2487">
              <w:rPr>
                <w:rFonts w:ascii="Times New Roman" w:eastAsia="仿宋_GB2312" w:hAnsi="Times New Roman" w:cs="Times New Roman"/>
                <w:kern w:val="0"/>
                <w:sz w:val="24"/>
                <w:szCs w:val="24"/>
                <w:vertAlign w:val="superscript"/>
              </w:rPr>
              <w:t>2</w:t>
            </w:r>
            <w:r w:rsidRPr="009B2487">
              <w:rPr>
                <w:rFonts w:ascii="Times New Roman" w:eastAsia="仿宋_GB2312" w:hAnsi="Times New Roman" w:cs="Times New Roman"/>
                <w:kern w:val="0"/>
                <w:sz w:val="24"/>
                <w:szCs w:val="24"/>
              </w:rPr>
              <w:t>）</w:t>
            </w:r>
          </w:p>
        </w:tc>
      </w:tr>
      <w:tr w:rsidR="009B2487" w:rsidRPr="009B2487" w:rsidTr="00CC6551">
        <w:trPr>
          <w:trHeight w:val="600"/>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r>
      <w:tr w:rsidR="009B2487" w:rsidRPr="009B2487" w:rsidTr="00CC6551">
        <w:trPr>
          <w:trHeight w:val="326"/>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r>
      <w:tr w:rsidR="009B2487" w:rsidRPr="009B2487" w:rsidTr="00CC6551">
        <w:trPr>
          <w:trHeight w:val="600"/>
          <w:jc w:val="center"/>
        </w:trPr>
        <w:tc>
          <w:tcPr>
            <w:tcW w:w="951" w:type="dxa"/>
            <w:vMerge w:val="restart"/>
            <w:tcBorders>
              <w:top w:val="single" w:sz="4" w:space="0" w:color="000000"/>
              <w:left w:val="single" w:sz="4" w:space="0" w:color="000000"/>
              <w:bottom w:val="single" w:sz="4" w:space="0" w:color="000000"/>
              <w:right w:val="single" w:sz="4" w:space="0" w:color="000000"/>
            </w:tcBorders>
            <w:vAlign w:val="center"/>
          </w:tcPr>
          <w:p w:rsidR="00F81E4F"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森林健康度</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005859"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群落结构</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005859"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森林自然度</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038" w:type="dxa"/>
            <w:vMerge w:val="restart"/>
            <w:tcBorders>
              <w:top w:val="single" w:sz="4" w:space="0" w:color="000000"/>
              <w:left w:val="single" w:sz="4" w:space="0" w:color="000000"/>
              <w:bottom w:val="single" w:sz="4" w:space="0" w:color="000000"/>
              <w:right w:val="single" w:sz="4" w:space="0" w:color="000000"/>
            </w:tcBorders>
            <w:vAlign w:val="center"/>
          </w:tcPr>
          <w:p w:rsidR="00005859"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大径级珍贵树种比</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rsidR="00005859" w:rsidRPr="009B2487" w:rsidRDefault="00F81E4F"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hint="eastAsia"/>
                <w:kern w:val="0"/>
                <w:sz w:val="24"/>
                <w:szCs w:val="24"/>
              </w:rPr>
              <w:t>商品林</w:t>
            </w:r>
            <w:r w:rsidR="00140E64" w:rsidRPr="009B2487">
              <w:rPr>
                <w:rFonts w:ascii="Times New Roman" w:eastAsia="仿宋_GB2312" w:hAnsi="Times New Roman" w:cs="Times New Roman"/>
                <w:kern w:val="0"/>
                <w:sz w:val="24"/>
                <w:szCs w:val="24"/>
              </w:rPr>
              <w:t>集约化经营</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212" w:type="dxa"/>
            <w:vMerge w:val="restart"/>
            <w:tcBorders>
              <w:top w:val="single" w:sz="4" w:space="0" w:color="000000"/>
              <w:left w:val="single" w:sz="4" w:space="0" w:color="000000"/>
              <w:bottom w:val="single" w:sz="4" w:space="0" w:color="000000"/>
              <w:right w:val="single" w:sz="4" w:space="0" w:color="000000"/>
            </w:tcBorders>
            <w:vAlign w:val="center"/>
          </w:tcPr>
          <w:p w:rsidR="00005859"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人工</w:t>
            </w:r>
            <w:r w:rsidR="00F81E4F" w:rsidRPr="009B2487">
              <w:rPr>
                <w:rFonts w:ascii="Times New Roman" w:eastAsia="仿宋_GB2312" w:hAnsi="Times New Roman" w:cs="Times New Roman" w:hint="eastAsia"/>
                <w:kern w:val="0"/>
                <w:sz w:val="24"/>
                <w:szCs w:val="24"/>
              </w:rPr>
              <w:t>商品乔木</w:t>
            </w:r>
            <w:r w:rsidRPr="009B2487">
              <w:rPr>
                <w:rFonts w:ascii="Times New Roman" w:eastAsia="仿宋_GB2312" w:hAnsi="Times New Roman" w:cs="Times New Roman"/>
                <w:kern w:val="0"/>
                <w:sz w:val="24"/>
                <w:szCs w:val="24"/>
              </w:rPr>
              <w:t>林年生长量</w:t>
            </w:r>
          </w:p>
          <w:p w:rsidR="00140E64" w:rsidRPr="009B2487" w:rsidRDefault="00CC6551"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hint="eastAsia"/>
                <w:kern w:val="0"/>
                <w:sz w:val="24"/>
                <w:szCs w:val="24"/>
              </w:rPr>
              <w:t>(</w:t>
            </w:r>
            <w:r w:rsidR="00140E64" w:rsidRPr="009B2487">
              <w:rPr>
                <w:rFonts w:ascii="Times New Roman" w:eastAsia="仿宋_GB2312" w:hAnsi="Times New Roman" w:cs="Times New Roman"/>
                <w:kern w:val="0"/>
                <w:sz w:val="24"/>
                <w:szCs w:val="24"/>
              </w:rPr>
              <w:t>m</w:t>
            </w:r>
            <w:r w:rsidR="00140E64" w:rsidRPr="009B2487">
              <w:rPr>
                <w:rFonts w:ascii="Times New Roman" w:eastAsia="仿宋_GB2312" w:hAnsi="Times New Roman" w:cs="Times New Roman"/>
                <w:kern w:val="0"/>
                <w:sz w:val="24"/>
                <w:szCs w:val="24"/>
                <w:vertAlign w:val="superscript"/>
              </w:rPr>
              <w:t>3</w:t>
            </w:r>
            <w:r w:rsidR="00140E64" w:rsidRPr="009B2487">
              <w:rPr>
                <w:rFonts w:ascii="Times New Roman" w:eastAsia="仿宋_GB2312" w:hAnsi="Times New Roman" w:cs="Times New Roman"/>
                <w:kern w:val="0"/>
                <w:sz w:val="24"/>
                <w:szCs w:val="24"/>
              </w:rPr>
              <w:t>/ha</w:t>
            </w:r>
            <w:r w:rsidR="00140E64" w:rsidRPr="009B2487">
              <w:rPr>
                <w:rFonts w:ascii="Times New Roman" w:eastAsia="仿宋_GB2312" w:hAnsi="Times New Roman" w:cs="Times New Roman"/>
                <w:kern w:val="0"/>
                <w:sz w:val="24"/>
                <w:szCs w:val="24"/>
                <w:vertAlign w:val="superscript"/>
              </w:rPr>
              <w:t>2</w:t>
            </w:r>
            <w:r w:rsidRPr="009B2487">
              <w:rPr>
                <w:rFonts w:ascii="Times New Roman" w:eastAsia="仿宋_GB2312" w:hAnsi="Times New Roman" w:cs="Times New Roman" w:hint="eastAsia"/>
                <w:kern w:val="0"/>
                <w:sz w:val="24"/>
                <w:szCs w:val="24"/>
              </w:rPr>
              <w:t>)</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F81E4F"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乔木可采资源占比</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r>
      <w:tr w:rsidR="009B2487" w:rsidRPr="009B2487" w:rsidTr="00CC6551">
        <w:trPr>
          <w:trHeight w:val="1029"/>
          <w:jc w:val="center"/>
        </w:trPr>
        <w:tc>
          <w:tcPr>
            <w:tcW w:w="951"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104"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038"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040"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212"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r>
      <w:tr w:rsidR="009B2487" w:rsidRPr="009B2487" w:rsidTr="00CC6551">
        <w:trPr>
          <w:trHeight w:val="344"/>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r>
      <w:tr w:rsidR="009B2487" w:rsidRPr="009B2487" w:rsidTr="00CC6551">
        <w:trPr>
          <w:trHeight w:val="600"/>
          <w:jc w:val="center"/>
        </w:trPr>
        <w:tc>
          <w:tcPr>
            <w:tcW w:w="1943"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竹林可采资源占比</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非木资源产值占比（</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140E64">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职工人均林地面积</w:t>
            </w:r>
          </w:p>
          <w:p w:rsidR="00140E64" w:rsidRPr="009B2487" w:rsidRDefault="00140E64" w:rsidP="00140E64">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ha</w:t>
            </w:r>
            <w:r w:rsidRPr="009B2487">
              <w:rPr>
                <w:rFonts w:ascii="Times New Roman" w:eastAsia="仿宋_GB2312" w:hAnsi="Times New Roman" w:cs="Times New Roman"/>
                <w:kern w:val="0"/>
                <w:sz w:val="24"/>
                <w:szCs w:val="24"/>
                <w:vertAlign w:val="superscript"/>
              </w:rPr>
              <w:t>2</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人）</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林场职工年均收入占</w:t>
            </w:r>
            <w:proofErr w:type="gramStart"/>
            <w:r w:rsidRPr="009B2487">
              <w:rPr>
                <w:rFonts w:ascii="Times New Roman" w:eastAsia="仿宋_GB2312" w:hAnsi="Times New Roman" w:cs="Times New Roman"/>
                <w:kern w:val="0"/>
                <w:sz w:val="24"/>
                <w:szCs w:val="24"/>
              </w:rPr>
              <w:t>县职工</w:t>
            </w:r>
            <w:proofErr w:type="gramEnd"/>
            <w:r w:rsidRPr="009B2487">
              <w:rPr>
                <w:rFonts w:ascii="Times New Roman" w:eastAsia="仿宋_GB2312" w:hAnsi="Times New Roman" w:cs="Times New Roman"/>
                <w:kern w:val="0"/>
                <w:sz w:val="24"/>
                <w:szCs w:val="24"/>
              </w:rPr>
              <w:t>人均收入比例（</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174" w:type="dxa"/>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林权明晰度（</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r>
      <w:tr w:rsidR="009B2487" w:rsidRPr="009B2487" w:rsidTr="00CC6551">
        <w:trPr>
          <w:trHeight w:val="600"/>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r>
      <w:tr w:rsidR="009B2487" w:rsidRPr="009B2487" w:rsidTr="00CC6551">
        <w:trPr>
          <w:trHeight w:val="280"/>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r>
      <w:tr w:rsidR="009B2487" w:rsidRPr="009B2487" w:rsidTr="00CC6551">
        <w:trPr>
          <w:trHeight w:val="600"/>
          <w:jc w:val="center"/>
        </w:trPr>
        <w:tc>
          <w:tcPr>
            <w:tcW w:w="951" w:type="dxa"/>
            <w:vMerge w:val="restart"/>
            <w:tcBorders>
              <w:top w:val="single" w:sz="4" w:space="0" w:color="000000"/>
              <w:left w:val="single" w:sz="4" w:space="0" w:color="000000"/>
              <w:bottom w:val="single" w:sz="4" w:space="0" w:color="000000"/>
              <w:right w:val="single" w:sz="4" w:space="0" w:color="000000"/>
            </w:tcBorders>
            <w:vAlign w:val="center"/>
          </w:tcPr>
          <w:p w:rsidR="00CC6551"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社区居民参与度</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CC6551"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社区居民收益率</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104" w:type="dxa"/>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专业技术人员比例（</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038" w:type="dxa"/>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年培训职工比例（</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良种使用率（</w:t>
            </w: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w:t>
            </w:r>
          </w:p>
        </w:tc>
        <w:tc>
          <w:tcPr>
            <w:tcW w:w="2346"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林道密度（</w:t>
            </w:r>
            <w:r w:rsidRPr="009B2487">
              <w:rPr>
                <w:rFonts w:ascii="Times New Roman" w:eastAsia="仿宋_GB2312" w:hAnsi="Times New Roman" w:cs="Times New Roman"/>
                <w:kern w:val="0"/>
                <w:sz w:val="24"/>
                <w:szCs w:val="24"/>
              </w:rPr>
              <w:t>m/ha</w:t>
            </w:r>
            <w:r w:rsidRPr="009B2487">
              <w:rPr>
                <w:rFonts w:ascii="Times New Roman" w:eastAsia="仿宋_GB2312" w:hAnsi="Times New Roman" w:cs="Times New Roman"/>
                <w:kern w:val="0"/>
                <w:sz w:val="24"/>
                <w:szCs w:val="24"/>
                <w:vertAlign w:val="superscript"/>
              </w:rPr>
              <w:t>2</w:t>
            </w:r>
            <w:r w:rsidRPr="009B2487">
              <w:rPr>
                <w:rFonts w:ascii="Times New Roman" w:eastAsia="仿宋_GB2312" w:hAnsi="Times New Roman" w:cs="Times New Roman"/>
                <w:kern w:val="0"/>
                <w:sz w:val="24"/>
                <w:szCs w:val="24"/>
              </w:rPr>
              <w:t>）</w:t>
            </w:r>
          </w:p>
        </w:tc>
        <w:tc>
          <w:tcPr>
            <w:tcW w:w="1174" w:type="dxa"/>
            <w:vMerge w:val="restart"/>
            <w:tcBorders>
              <w:top w:val="single" w:sz="4" w:space="0" w:color="000000"/>
              <w:left w:val="single" w:sz="4" w:space="0" w:color="000000"/>
              <w:bottom w:val="single" w:sz="4" w:space="0" w:color="000000"/>
              <w:right w:val="single" w:sz="4" w:space="0" w:color="000000"/>
            </w:tcBorders>
            <w:vAlign w:val="center"/>
          </w:tcPr>
          <w:p w:rsidR="00CC6551"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防火阻隔带密度</w:t>
            </w:r>
          </w:p>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w:t>
            </w:r>
            <w:r w:rsidRPr="009B2487">
              <w:rPr>
                <w:rFonts w:ascii="Times New Roman" w:eastAsia="仿宋_GB2312" w:hAnsi="Times New Roman" w:cs="Times New Roman"/>
                <w:kern w:val="0"/>
                <w:sz w:val="24"/>
                <w:szCs w:val="24"/>
              </w:rPr>
              <w:t>m/ha</w:t>
            </w:r>
            <w:r w:rsidRPr="009B2487">
              <w:rPr>
                <w:rFonts w:ascii="Times New Roman" w:eastAsia="仿宋_GB2312" w:hAnsi="Times New Roman" w:cs="Times New Roman"/>
                <w:kern w:val="0"/>
                <w:sz w:val="24"/>
                <w:szCs w:val="24"/>
                <w:vertAlign w:val="superscript"/>
              </w:rPr>
              <w:t>2</w:t>
            </w:r>
            <w:r w:rsidRPr="009B2487">
              <w:rPr>
                <w:rFonts w:ascii="Times New Roman" w:eastAsia="仿宋_GB2312" w:hAnsi="Times New Roman" w:cs="Times New Roman"/>
                <w:kern w:val="0"/>
                <w:sz w:val="24"/>
                <w:szCs w:val="24"/>
              </w:rPr>
              <w:t>）</w:t>
            </w:r>
          </w:p>
        </w:tc>
      </w:tr>
      <w:tr w:rsidR="009B2487" w:rsidRPr="009B2487" w:rsidTr="00CC6551">
        <w:trPr>
          <w:trHeight w:val="600"/>
          <w:jc w:val="center"/>
        </w:trPr>
        <w:tc>
          <w:tcPr>
            <w:tcW w:w="951"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104"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038"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040"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公益林</w:t>
            </w: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商品林</w:t>
            </w: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r>
      <w:tr w:rsidR="009B2487" w:rsidRPr="009B2487" w:rsidTr="00CC6551">
        <w:trPr>
          <w:trHeight w:val="346"/>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r>
      <w:tr w:rsidR="009B2487" w:rsidRPr="009B2487" w:rsidTr="00CC6551">
        <w:trPr>
          <w:trHeight w:val="600"/>
          <w:jc w:val="center"/>
        </w:trPr>
        <w:tc>
          <w:tcPr>
            <w:tcW w:w="3047" w:type="dxa"/>
            <w:gridSpan w:val="3"/>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所有林场资料保存档案</w:t>
            </w:r>
          </w:p>
        </w:tc>
        <w:tc>
          <w:tcPr>
            <w:tcW w:w="3290" w:type="dxa"/>
            <w:gridSpan w:val="3"/>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森林经营方案</w:t>
            </w:r>
          </w:p>
        </w:tc>
        <w:tc>
          <w:tcPr>
            <w:tcW w:w="2308" w:type="dxa"/>
            <w:gridSpan w:val="2"/>
            <w:vMerge w:val="restart"/>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近</w:t>
            </w:r>
            <w:r w:rsidRPr="009B2487">
              <w:rPr>
                <w:rFonts w:ascii="Times New Roman" w:eastAsia="仿宋_GB2312" w:hAnsi="Times New Roman" w:cs="Times New Roman"/>
                <w:kern w:val="0"/>
                <w:sz w:val="24"/>
                <w:szCs w:val="24"/>
              </w:rPr>
              <w:t>3</w:t>
            </w:r>
            <w:r w:rsidRPr="009B2487">
              <w:rPr>
                <w:rFonts w:ascii="Times New Roman" w:eastAsia="仿宋_GB2312" w:hAnsi="Times New Roman" w:cs="Times New Roman"/>
                <w:kern w:val="0"/>
                <w:sz w:val="24"/>
                <w:szCs w:val="24"/>
              </w:rPr>
              <w:t>年不符国家相关法律法规事项次数</w:t>
            </w:r>
          </w:p>
        </w:tc>
      </w:tr>
      <w:tr w:rsidR="009B2487" w:rsidRPr="009B2487" w:rsidTr="00CC6551">
        <w:trPr>
          <w:trHeight w:val="600"/>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安全齐全</w:t>
            </w: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易查找</w:t>
            </w: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存</w:t>
            </w:r>
            <w:r w:rsidRPr="009B2487">
              <w:rPr>
                <w:rFonts w:ascii="Times New Roman" w:eastAsia="仿宋_GB2312" w:hAnsi="Times New Roman" w:cs="Times New Roman"/>
                <w:kern w:val="0"/>
                <w:sz w:val="24"/>
                <w:szCs w:val="24"/>
              </w:rPr>
              <w:t>5</w:t>
            </w:r>
            <w:r w:rsidRPr="009B2487">
              <w:rPr>
                <w:rFonts w:ascii="Times New Roman" w:eastAsia="仿宋_GB2312" w:hAnsi="Times New Roman" w:cs="Times New Roman"/>
                <w:kern w:val="0"/>
                <w:sz w:val="24"/>
                <w:szCs w:val="24"/>
              </w:rPr>
              <w:t>年以上</w:t>
            </w: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编制经营方案</w:t>
            </w: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经过批准</w:t>
            </w: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r w:rsidRPr="009B2487">
              <w:rPr>
                <w:rFonts w:ascii="Times New Roman" w:eastAsia="仿宋_GB2312" w:hAnsi="Times New Roman" w:cs="Times New Roman"/>
                <w:kern w:val="0"/>
                <w:sz w:val="24"/>
                <w:szCs w:val="24"/>
              </w:rPr>
              <w:t>严格执行</w:t>
            </w:r>
          </w:p>
        </w:tc>
        <w:tc>
          <w:tcPr>
            <w:tcW w:w="2308" w:type="dxa"/>
            <w:gridSpan w:val="2"/>
            <w:vMerge/>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left"/>
              <w:rPr>
                <w:rFonts w:ascii="Times New Roman" w:eastAsia="仿宋_GB2312" w:hAnsi="Times New Roman" w:cs="Times New Roman"/>
                <w:kern w:val="0"/>
                <w:sz w:val="24"/>
                <w:szCs w:val="24"/>
              </w:rPr>
            </w:pPr>
          </w:p>
        </w:tc>
      </w:tr>
      <w:tr w:rsidR="009B2487" w:rsidRPr="009B2487" w:rsidTr="00CC6551">
        <w:trPr>
          <w:trHeight w:val="356"/>
          <w:jc w:val="center"/>
        </w:trPr>
        <w:tc>
          <w:tcPr>
            <w:tcW w:w="951"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040"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rsidR="00140E64" w:rsidRPr="009B2487" w:rsidRDefault="00140E64" w:rsidP="00A34EE2">
            <w:pPr>
              <w:widowControl/>
              <w:jc w:val="center"/>
              <w:rPr>
                <w:rFonts w:ascii="Times New Roman" w:eastAsia="仿宋_GB2312" w:hAnsi="Times New Roman" w:cs="Times New Roman"/>
                <w:kern w:val="0"/>
                <w:sz w:val="24"/>
                <w:szCs w:val="24"/>
              </w:rPr>
            </w:pPr>
          </w:p>
        </w:tc>
      </w:tr>
    </w:tbl>
    <w:p w:rsidR="001A540A" w:rsidRPr="009B2487" w:rsidRDefault="00CC5A73" w:rsidP="00CC5A73">
      <w:pPr>
        <w:spacing w:line="560" w:lineRule="exact"/>
        <w:ind w:right="84" w:firstLineChars="200" w:firstLine="562"/>
        <w:rPr>
          <w:rFonts w:ascii="仿宋_GB2312" w:eastAsia="仿宋_GB2312" w:hAnsi="Times New Roman"/>
          <w:b/>
          <w:sz w:val="28"/>
          <w:szCs w:val="28"/>
        </w:rPr>
      </w:pPr>
      <w:r w:rsidRPr="009B2487">
        <w:rPr>
          <w:rFonts w:ascii="仿宋_GB2312" w:eastAsia="仿宋_GB2312" w:hAnsi="Times New Roman" w:hint="eastAsia"/>
          <w:b/>
          <w:sz w:val="28"/>
          <w:szCs w:val="28"/>
        </w:rPr>
        <w:lastRenderedPageBreak/>
        <w:t>九、</w:t>
      </w:r>
      <w:r w:rsidR="005B3EE4" w:rsidRPr="009B2487">
        <w:rPr>
          <w:rFonts w:ascii="仿宋_GB2312" w:eastAsia="仿宋_GB2312" w:hAnsi="Times New Roman" w:hint="eastAsia"/>
          <w:b/>
          <w:sz w:val="28"/>
          <w:szCs w:val="28"/>
        </w:rPr>
        <w:t>参考文件</w:t>
      </w:r>
    </w:p>
    <w:p w:rsidR="001A540A" w:rsidRPr="009B2487" w:rsidRDefault="005B3EE4">
      <w:pPr>
        <w:spacing w:line="560" w:lineRule="exact"/>
        <w:ind w:firstLineChars="200" w:firstLine="560"/>
        <w:rPr>
          <w:rFonts w:ascii="仿宋_GB2312" w:eastAsia="仿宋_GB2312" w:hAnsi="Times New Roman"/>
          <w:sz w:val="28"/>
          <w:szCs w:val="28"/>
        </w:rPr>
      </w:pPr>
      <w:r w:rsidRPr="009B2487">
        <w:rPr>
          <w:rFonts w:ascii="仿宋_GB2312" w:eastAsia="仿宋_GB2312" w:hAnsi="Times New Roman" w:hint="eastAsia"/>
          <w:sz w:val="28"/>
          <w:szCs w:val="28"/>
        </w:rPr>
        <w:t>《森林可持续经营标准与指标手册》/唐小平等著（2012）</w:t>
      </w:r>
    </w:p>
    <w:p w:rsidR="001A540A" w:rsidRPr="009B2487" w:rsidRDefault="005B3EE4">
      <w:pPr>
        <w:spacing w:line="560" w:lineRule="exact"/>
        <w:ind w:firstLineChars="200" w:firstLine="560"/>
        <w:rPr>
          <w:rFonts w:ascii="仿宋_GB2312" w:eastAsia="仿宋_GB2312" w:hAnsi="Times New Roman"/>
          <w:sz w:val="28"/>
          <w:szCs w:val="28"/>
        </w:rPr>
      </w:pPr>
      <w:r w:rsidRPr="009B2487">
        <w:rPr>
          <w:rFonts w:ascii="仿宋_GB2312" w:eastAsia="仿宋_GB2312" w:hAnsi="Times New Roman" w:hint="eastAsia"/>
          <w:sz w:val="28"/>
          <w:szCs w:val="28"/>
        </w:rPr>
        <w:t>《中国森林可持续经营管理探索与实践》/郝燕湘主编（2013）</w:t>
      </w:r>
    </w:p>
    <w:p w:rsidR="001A540A" w:rsidRPr="009B2487" w:rsidRDefault="005B3EE4">
      <w:pPr>
        <w:spacing w:line="560" w:lineRule="exact"/>
        <w:ind w:firstLineChars="200" w:firstLine="560"/>
        <w:rPr>
          <w:rFonts w:ascii="仿宋_GB2312" w:eastAsia="仿宋_GB2312" w:hAnsi="Times New Roman"/>
          <w:sz w:val="28"/>
          <w:szCs w:val="28"/>
        </w:rPr>
      </w:pPr>
      <w:r w:rsidRPr="009B2487">
        <w:rPr>
          <w:rFonts w:ascii="仿宋_GB2312" w:eastAsia="仿宋_GB2312" w:hAnsi="Times New Roman" w:hint="eastAsia"/>
          <w:sz w:val="28"/>
          <w:szCs w:val="28"/>
        </w:rPr>
        <w:t>《江西省森林资源二类调查操作细则》（</w:t>
      </w:r>
      <w:r w:rsidR="006430E9" w:rsidRPr="009B2487">
        <w:rPr>
          <w:rFonts w:ascii="仿宋_GB2312" w:eastAsia="仿宋_GB2312" w:hAnsi="Times New Roman" w:hint="eastAsia"/>
          <w:sz w:val="28"/>
          <w:szCs w:val="28"/>
        </w:rPr>
        <w:t>2014</w:t>
      </w:r>
      <w:r w:rsidRPr="009B2487">
        <w:rPr>
          <w:rFonts w:ascii="仿宋_GB2312" w:eastAsia="仿宋_GB2312" w:hAnsi="Times New Roman" w:hint="eastAsia"/>
          <w:sz w:val="28"/>
          <w:szCs w:val="28"/>
        </w:rPr>
        <w:t>）</w:t>
      </w:r>
    </w:p>
    <w:p w:rsidR="001A540A" w:rsidRPr="009B2487" w:rsidRDefault="005B3EE4" w:rsidP="0025684C">
      <w:pPr>
        <w:spacing w:line="560" w:lineRule="exact"/>
        <w:ind w:firstLineChars="200" w:firstLine="560"/>
      </w:pPr>
      <w:r w:rsidRPr="009B2487">
        <w:rPr>
          <w:rFonts w:ascii="仿宋_GB2312" w:eastAsia="仿宋_GB2312" w:hAnsi="Times New Roman" w:hint="eastAsia"/>
          <w:sz w:val="28"/>
          <w:szCs w:val="28"/>
        </w:rPr>
        <w:t>综合以上说明和分析</w:t>
      </w:r>
      <w:r w:rsidR="00140E64" w:rsidRPr="009B2487">
        <w:rPr>
          <w:rFonts w:ascii="仿宋_GB2312" w:eastAsia="仿宋_GB2312" w:hAnsi="Times New Roman" w:hint="eastAsia"/>
          <w:sz w:val="28"/>
          <w:szCs w:val="28"/>
        </w:rPr>
        <w:t>得出</w:t>
      </w:r>
      <w:r w:rsidRPr="009B2487">
        <w:rPr>
          <w:rFonts w:ascii="仿宋_GB2312" w:eastAsia="仿宋_GB2312" w:hAnsi="Times New Roman" w:hint="eastAsia"/>
          <w:sz w:val="28"/>
          <w:szCs w:val="28"/>
        </w:rPr>
        <w:t>，我们认为《江西省国有林场森林可持续经营质量评价标准》的制定</w:t>
      </w:r>
      <w:r w:rsidR="00140E64" w:rsidRPr="009B2487">
        <w:rPr>
          <w:rFonts w:ascii="仿宋_GB2312" w:eastAsia="仿宋_GB2312" w:hAnsi="Times New Roman" w:hint="eastAsia"/>
          <w:sz w:val="28"/>
          <w:szCs w:val="28"/>
        </w:rPr>
        <w:t>是十分紧迫且</w:t>
      </w:r>
      <w:r w:rsidRPr="009B2487">
        <w:rPr>
          <w:rFonts w:ascii="仿宋_GB2312" w:eastAsia="仿宋_GB2312" w:hAnsi="Times New Roman" w:hint="eastAsia"/>
          <w:sz w:val="28"/>
          <w:szCs w:val="28"/>
        </w:rPr>
        <w:t>必要，《江西省国有林场森林可持续经营质量评价标准》（送审稿）具有可操作性、实用性和合理性，能满足评价江西国有林场</w:t>
      </w:r>
      <w:r w:rsidR="00140E64" w:rsidRPr="009B2487">
        <w:rPr>
          <w:rFonts w:ascii="仿宋_GB2312" w:eastAsia="仿宋_GB2312" w:hAnsi="Times New Roman" w:hint="eastAsia"/>
          <w:sz w:val="28"/>
          <w:szCs w:val="28"/>
        </w:rPr>
        <w:t>森林</w:t>
      </w:r>
      <w:r w:rsidRPr="009B2487">
        <w:rPr>
          <w:rFonts w:ascii="仿宋_GB2312" w:eastAsia="仿宋_GB2312" w:hAnsi="Times New Roman" w:hint="eastAsia"/>
          <w:sz w:val="28"/>
          <w:szCs w:val="28"/>
        </w:rPr>
        <w:t>可持续经营</w:t>
      </w:r>
      <w:r w:rsidR="00140E64" w:rsidRPr="009B2487">
        <w:rPr>
          <w:rFonts w:ascii="仿宋_GB2312" w:eastAsia="仿宋_GB2312" w:hAnsi="Times New Roman" w:hint="eastAsia"/>
          <w:sz w:val="28"/>
          <w:szCs w:val="28"/>
        </w:rPr>
        <w:t>质量评价</w:t>
      </w:r>
      <w:r w:rsidRPr="009B2487">
        <w:rPr>
          <w:rFonts w:ascii="仿宋_GB2312" w:eastAsia="仿宋_GB2312" w:hAnsi="Times New Roman" w:hint="eastAsia"/>
          <w:sz w:val="28"/>
          <w:szCs w:val="28"/>
        </w:rPr>
        <w:t>实际需要</w:t>
      </w:r>
      <w:r w:rsidR="006430E9" w:rsidRPr="009B2487">
        <w:rPr>
          <w:rFonts w:ascii="仿宋_GB2312" w:eastAsia="仿宋_GB2312" w:hAnsi="Times New Roman" w:hint="eastAsia"/>
          <w:sz w:val="28"/>
          <w:szCs w:val="28"/>
        </w:rPr>
        <w:t>。但毕竟</w:t>
      </w:r>
      <w:r w:rsidRPr="009B2487">
        <w:rPr>
          <w:rFonts w:ascii="仿宋_GB2312" w:eastAsia="仿宋_GB2312" w:hAnsi="Times New Roman" w:hint="eastAsia"/>
          <w:sz w:val="28"/>
          <w:szCs w:val="28"/>
        </w:rPr>
        <w:t>森林是一个复杂而庞大且功能多样的生物体系，《江西省国有林场森林可持续经营质量评价标准》是一个全新的课题，要科学合理的制定这个标准，难度很大，加上我们水平能力有限，一定存在</w:t>
      </w:r>
      <w:proofErr w:type="gramStart"/>
      <w:r w:rsidRPr="009B2487">
        <w:rPr>
          <w:rFonts w:ascii="仿宋_GB2312" w:eastAsia="仿宋_GB2312" w:hAnsi="Times New Roman" w:hint="eastAsia"/>
          <w:sz w:val="28"/>
          <w:szCs w:val="28"/>
        </w:rPr>
        <w:t>不</w:t>
      </w:r>
      <w:proofErr w:type="gramEnd"/>
      <w:r w:rsidRPr="009B2487">
        <w:rPr>
          <w:rFonts w:ascii="仿宋_GB2312" w:eastAsia="仿宋_GB2312" w:hAnsi="Times New Roman" w:hint="eastAsia"/>
          <w:sz w:val="28"/>
          <w:szCs w:val="28"/>
        </w:rPr>
        <w:t>少待改进地方，</w:t>
      </w:r>
      <w:r w:rsidR="006430E9" w:rsidRPr="009B2487">
        <w:rPr>
          <w:rFonts w:ascii="仿宋_GB2312" w:eastAsia="仿宋_GB2312" w:hAnsi="Times New Roman" w:hint="eastAsia"/>
          <w:sz w:val="28"/>
          <w:szCs w:val="28"/>
        </w:rPr>
        <w:t>现提请会议审议讨论，</w:t>
      </w:r>
      <w:r w:rsidRPr="009B2487">
        <w:rPr>
          <w:rFonts w:ascii="仿宋_GB2312" w:eastAsia="仿宋_GB2312" w:hAnsi="Times New Roman" w:hint="eastAsia"/>
          <w:sz w:val="28"/>
          <w:szCs w:val="28"/>
        </w:rPr>
        <w:t>我们请求</w:t>
      </w:r>
      <w:r w:rsidR="006430E9" w:rsidRPr="009B2487">
        <w:rPr>
          <w:rFonts w:ascii="仿宋_GB2312" w:eastAsia="仿宋_GB2312" w:hAnsi="Times New Roman" w:hint="eastAsia"/>
          <w:sz w:val="28"/>
          <w:szCs w:val="28"/>
        </w:rPr>
        <w:t>与</w:t>
      </w:r>
      <w:r w:rsidRPr="009B2487">
        <w:rPr>
          <w:rFonts w:ascii="仿宋_GB2312" w:eastAsia="仿宋_GB2312" w:hAnsi="Times New Roman" w:hint="eastAsia"/>
          <w:sz w:val="28"/>
          <w:szCs w:val="28"/>
        </w:rPr>
        <w:t>会专家提出宝贵意见。</w:t>
      </w:r>
    </w:p>
    <w:sectPr w:rsidR="001A540A" w:rsidRPr="009B2487" w:rsidSect="001A540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1A" w:rsidRDefault="000A441A" w:rsidP="001A540A">
      <w:r>
        <w:separator/>
      </w:r>
    </w:p>
  </w:endnote>
  <w:endnote w:type="continuationSeparator" w:id="0">
    <w:p w:rsidR="000A441A" w:rsidRDefault="000A441A" w:rsidP="001A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EE2" w:rsidRDefault="000A441A">
    <w:pPr>
      <w:pStyle w:val="a3"/>
    </w:pPr>
    <w:r>
      <w:pict>
        <v:shapetype id="_x0000_t202" coordsize="21600,21600" o:spt="202" path="m,l,21600r21600,l21600,xe">
          <v:stroke joinstyle="miter"/>
          <v:path gradientshapeok="t" o:connecttype="rect"/>
        </v:shapetype>
        <v:shape id="_x0000_s2050" type="#_x0000_t202" style="position:absolute;margin-left:486.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34EE2" w:rsidRDefault="00A34EE2">
                <w:pPr>
                  <w:pStyle w:val="a3"/>
                </w:pPr>
                <w:r>
                  <w:fldChar w:fldCharType="begin"/>
                </w:r>
                <w:r>
                  <w:instrText xml:space="preserve"> PAGE  \* MERGEFORMAT </w:instrText>
                </w:r>
                <w:r>
                  <w:fldChar w:fldCharType="separate"/>
                </w:r>
                <w:r w:rsidR="007B1449">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1A" w:rsidRDefault="000A441A" w:rsidP="001A540A">
      <w:r>
        <w:separator/>
      </w:r>
    </w:p>
  </w:footnote>
  <w:footnote w:type="continuationSeparator" w:id="0">
    <w:p w:rsidR="000A441A" w:rsidRDefault="000A441A" w:rsidP="001A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28C1"/>
    <w:multiLevelType w:val="singleLevel"/>
    <w:tmpl w:val="589C28C1"/>
    <w:lvl w:ilvl="0">
      <w:start w:val="3"/>
      <w:numFmt w:val="chineseCounting"/>
      <w:suff w:val="nothing"/>
      <w:lvlText w:val="%1、"/>
      <w:lvlJc w:val="left"/>
    </w:lvl>
  </w:abstractNum>
  <w:abstractNum w:abstractNumId="1">
    <w:nsid w:val="589C31CD"/>
    <w:multiLevelType w:val="singleLevel"/>
    <w:tmpl w:val="589C31CD"/>
    <w:lvl w:ilvl="0">
      <w:start w:val="5"/>
      <w:numFmt w:val="chineseCounting"/>
      <w:suff w:val="nothing"/>
      <w:lvlText w:val="%1、"/>
      <w:lvlJc w:val="left"/>
    </w:lvl>
  </w:abstractNum>
  <w:abstractNum w:abstractNumId="2">
    <w:nsid w:val="5A6E74C4"/>
    <w:multiLevelType w:val="singleLevel"/>
    <w:tmpl w:val="5A6E74C4"/>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B25DAD"/>
    <w:rsid w:val="00005859"/>
    <w:rsid w:val="00015599"/>
    <w:rsid w:val="00061DA2"/>
    <w:rsid w:val="00066D58"/>
    <w:rsid w:val="000732C5"/>
    <w:rsid w:val="000A441A"/>
    <w:rsid w:val="000F22F0"/>
    <w:rsid w:val="00140E64"/>
    <w:rsid w:val="00175113"/>
    <w:rsid w:val="001A540A"/>
    <w:rsid w:val="001B7F0D"/>
    <w:rsid w:val="0022337C"/>
    <w:rsid w:val="0025684C"/>
    <w:rsid w:val="003532D2"/>
    <w:rsid w:val="004C6E80"/>
    <w:rsid w:val="00503921"/>
    <w:rsid w:val="005553D8"/>
    <w:rsid w:val="005557D0"/>
    <w:rsid w:val="0057577A"/>
    <w:rsid w:val="005B2C41"/>
    <w:rsid w:val="005B3EE4"/>
    <w:rsid w:val="00632244"/>
    <w:rsid w:val="006430E9"/>
    <w:rsid w:val="006B5E53"/>
    <w:rsid w:val="00750BEF"/>
    <w:rsid w:val="007B1449"/>
    <w:rsid w:val="0080609F"/>
    <w:rsid w:val="008233A5"/>
    <w:rsid w:val="00825FDF"/>
    <w:rsid w:val="00835D81"/>
    <w:rsid w:val="008369EA"/>
    <w:rsid w:val="00904F9B"/>
    <w:rsid w:val="00916DAD"/>
    <w:rsid w:val="009B2487"/>
    <w:rsid w:val="00A127C3"/>
    <w:rsid w:val="00A34EE2"/>
    <w:rsid w:val="00A50E03"/>
    <w:rsid w:val="00AC420B"/>
    <w:rsid w:val="00AD74B1"/>
    <w:rsid w:val="00BD5C03"/>
    <w:rsid w:val="00C726D7"/>
    <w:rsid w:val="00C97DBC"/>
    <w:rsid w:val="00CC5A73"/>
    <w:rsid w:val="00CC6551"/>
    <w:rsid w:val="00D8335E"/>
    <w:rsid w:val="00D96A41"/>
    <w:rsid w:val="00E620FB"/>
    <w:rsid w:val="00ED23F1"/>
    <w:rsid w:val="00ED7767"/>
    <w:rsid w:val="00F329AC"/>
    <w:rsid w:val="00F81E4F"/>
    <w:rsid w:val="00F8246F"/>
    <w:rsid w:val="03FC3E91"/>
    <w:rsid w:val="052700F1"/>
    <w:rsid w:val="0AB14E68"/>
    <w:rsid w:val="0CFF611B"/>
    <w:rsid w:val="109D1535"/>
    <w:rsid w:val="122476D6"/>
    <w:rsid w:val="154A7A83"/>
    <w:rsid w:val="16156349"/>
    <w:rsid w:val="16A73A15"/>
    <w:rsid w:val="16A85D00"/>
    <w:rsid w:val="189A1F86"/>
    <w:rsid w:val="18D7008D"/>
    <w:rsid w:val="1BA26EB5"/>
    <w:rsid w:val="1C3D4C79"/>
    <w:rsid w:val="1D902B59"/>
    <w:rsid w:val="1F862830"/>
    <w:rsid w:val="25452933"/>
    <w:rsid w:val="26252CB3"/>
    <w:rsid w:val="26733701"/>
    <w:rsid w:val="286933CC"/>
    <w:rsid w:val="2D237925"/>
    <w:rsid w:val="36DE1325"/>
    <w:rsid w:val="370D024D"/>
    <w:rsid w:val="37224559"/>
    <w:rsid w:val="3F5F2884"/>
    <w:rsid w:val="420B6C0E"/>
    <w:rsid w:val="42D71AAE"/>
    <w:rsid w:val="43F03E1F"/>
    <w:rsid w:val="447E3B3E"/>
    <w:rsid w:val="476E59AA"/>
    <w:rsid w:val="47FD6AE7"/>
    <w:rsid w:val="4B0D668F"/>
    <w:rsid w:val="58263D8B"/>
    <w:rsid w:val="58A946E8"/>
    <w:rsid w:val="5BB86187"/>
    <w:rsid w:val="5EF52F16"/>
    <w:rsid w:val="64A571F6"/>
    <w:rsid w:val="676A3C87"/>
    <w:rsid w:val="69A00F0E"/>
    <w:rsid w:val="6A6D0891"/>
    <w:rsid w:val="6F5B5EC4"/>
    <w:rsid w:val="77545B29"/>
    <w:rsid w:val="798E5273"/>
    <w:rsid w:val="7A4347A0"/>
    <w:rsid w:val="7CB2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4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A540A"/>
    <w:pPr>
      <w:tabs>
        <w:tab w:val="center" w:pos="4153"/>
        <w:tab w:val="right" w:pos="8306"/>
      </w:tabs>
      <w:snapToGrid w:val="0"/>
      <w:jc w:val="left"/>
    </w:pPr>
    <w:rPr>
      <w:sz w:val="18"/>
    </w:rPr>
  </w:style>
  <w:style w:type="paragraph" w:styleId="a4">
    <w:name w:val="header"/>
    <w:basedOn w:val="a"/>
    <w:qFormat/>
    <w:rsid w:val="001A540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A540A"/>
    <w:pPr>
      <w:spacing w:beforeAutospacing="1" w:afterAutospacing="1"/>
      <w:jc w:val="left"/>
    </w:pPr>
    <w:rPr>
      <w:rFonts w:cs="Times New Roman"/>
      <w:kern w:val="0"/>
      <w:sz w:val="24"/>
    </w:rPr>
  </w:style>
  <w:style w:type="character" w:styleId="a6">
    <w:name w:val="FollowedHyperlink"/>
    <w:basedOn w:val="a0"/>
    <w:qFormat/>
    <w:rsid w:val="001A540A"/>
    <w:rPr>
      <w:color w:val="5C5C5C"/>
      <w:u w:val="none"/>
    </w:rPr>
  </w:style>
  <w:style w:type="character" w:styleId="a7">
    <w:name w:val="Hyperlink"/>
    <w:basedOn w:val="a0"/>
    <w:qFormat/>
    <w:rsid w:val="001A540A"/>
    <w:rPr>
      <w:color w:val="5C5C5C"/>
      <w:u w:val="none"/>
    </w:rPr>
  </w:style>
  <w:style w:type="paragraph" w:styleId="a8">
    <w:name w:val="Balloon Text"/>
    <w:basedOn w:val="a"/>
    <w:link w:val="Char"/>
    <w:rsid w:val="00825FDF"/>
    <w:rPr>
      <w:sz w:val="18"/>
      <w:szCs w:val="18"/>
    </w:rPr>
  </w:style>
  <w:style w:type="character" w:customStyle="1" w:styleId="Char">
    <w:name w:val="批注框文本 Char"/>
    <w:basedOn w:val="a0"/>
    <w:link w:val="a8"/>
    <w:rsid w:val="00825FD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1369</Words>
  <Characters>7808</Characters>
  <Application>Microsoft Office Word</Application>
  <DocSecurity>0</DocSecurity>
  <Lines>65</Lines>
  <Paragraphs>18</Paragraphs>
  <ScaleCrop>false</ScaleCrop>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jxslytxmb</dc:creator>
  <cp:lastModifiedBy>Administrator</cp:lastModifiedBy>
  <cp:revision>29</cp:revision>
  <cp:lastPrinted>2018-01-26T05:50:00Z</cp:lastPrinted>
  <dcterms:created xsi:type="dcterms:W3CDTF">2017-02-08T01:29:00Z</dcterms:created>
  <dcterms:modified xsi:type="dcterms:W3CDTF">2018-03-05T06:41:00Z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