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46" w:rsidRPr="00640F22" w:rsidRDefault="000A0A46">
      <w:pPr>
        <w:rPr>
          <w:b/>
          <w:sz w:val="28"/>
          <w:szCs w:val="28"/>
        </w:rPr>
      </w:pPr>
    </w:p>
    <w:p w:rsidR="000A0A46" w:rsidRPr="00640F22" w:rsidRDefault="00F211B0">
      <w:pPr>
        <w:rPr>
          <w:b/>
          <w:sz w:val="28"/>
          <w:szCs w:val="28"/>
        </w:rPr>
      </w:pPr>
      <w:r>
        <w:rPr>
          <w:b/>
          <w:noProof/>
          <w:sz w:val="28"/>
          <w:szCs w:val="28"/>
        </w:rPr>
        <w:pict>
          <v:shapetype id="_x0000_t202" coordsize="21600,21600" o:spt="202" path="m,l,21600r21600,l21600,xe">
            <v:stroke joinstyle="miter"/>
            <v:path gradientshapeok="t" o:connecttype="rect"/>
          </v:shapetype>
          <v:shape id="Text Box 16" o:spid="_x0000_s1026" type="#_x0000_t202" style="position:absolute;left:0;text-align:left;margin-left:267.2pt;margin-top:11.1pt;width:81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" strokecolor="white">
            <v:fill opacity="0"/>
            <v:textbox>
              <w:txbxContent>
                <w:p w:rsidR="0078375E" w:rsidRDefault="0078375E">
                  <w:pPr>
                    <w:rPr>
                      <w:b/>
                      <w:bCs/>
                      <w:sz w:val="84"/>
                      <w:szCs w:val="84"/>
                    </w:rPr>
                  </w:pPr>
                  <w:r>
                    <w:rPr>
                      <w:b/>
                      <w:bCs/>
                      <w:sz w:val="84"/>
                      <w:szCs w:val="84"/>
                    </w:rPr>
                    <w:t>DB</w:t>
                  </w:r>
                </w:p>
              </w:txbxContent>
            </v:textbox>
          </v:shape>
        </w:pict>
      </w:r>
      <w:r w:rsidR="005E54D6" w:rsidRPr="00640F22">
        <w:rPr>
          <w:b/>
          <w:sz w:val="28"/>
          <w:szCs w:val="28"/>
        </w:rPr>
        <w:t>UDC</w:t>
      </w:r>
    </w:p>
    <w:p w:rsidR="000A0A46" w:rsidRPr="00640F22" w:rsidRDefault="005E54D6">
      <w:pPr>
        <w:ind w:firstLineChars="250" w:firstLine="800"/>
        <w:rPr>
          <w:rFonts w:ascii="黑体" w:eastAsia="黑体"/>
          <w:sz w:val="32"/>
          <w:szCs w:val="32"/>
        </w:rPr>
      </w:pPr>
      <w:r w:rsidRPr="00640F22">
        <w:rPr>
          <w:rFonts w:ascii="黑体" w:eastAsia="黑体" w:hint="eastAsia"/>
          <w:sz w:val="32"/>
          <w:szCs w:val="32"/>
        </w:rPr>
        <w:t xml:space="preserve">       黑龙江省地方标准</w:t>
      </w:r>
    </w:p>
    <w:p w:rsidR="000A0A46" w:rsidRPr="00640F22" w:rsidRDefault="00A51436">
      <w:pPr>
        <w:rPr>
          <w:b/>
          <w:sz w:val="28"/>
          <w:szCs w:val="28"/>
        </w:rPr>
      </w:pPr>
      <w:r w:rsidRPr="00640F22">
        <w:rPr>
          <w:b/>
          <w:sz w:val="28"/>
          <w:szCs w:val="28"/>
          <w:lang w:val="de-DE"/>
        </w:rPr>
        <w:t>P</w:t>
      </w:r>
    </w:p>
    <w:p w:rsidR="000A0A46" w:rsidRPr="00640F22" w:rsidRDefault="005E54D6">
      <w:pPr>
        <w:snapToGrid w:val="0"/>
        <w:ind w:leftChars="-100" w:left="-210" w:rightChars="-67" w:right="-141"/>
        <w:rPr>
          <w:b/>
          <w:sz w:val="28"/>
          <w:szCs w:val="28"/>
          <w:lang w:val="de-DE"/>
        </w:rPr>
      </w:pPr>
      <w:r w:rsidRPr="00640F22">
        <w:rPr>
          <w:rFonts w:hint="eastAsia"/>
          <w:b/>
          <w:sz w:val="28"/>
          <w:szCs w:val="28"/>
          <w:lang w:val="de-DE"/>
        </w:rPr>
        <w:t xml:space="preserve"> </w:t>
      </w:r>
      <w:r w:rsidR="00A51436">
        <w:rPr>
          <w:rFonts w:hint="eastAsia"/>
          <w:b/>
          <w:sz w:val="28"/>
          <w:szCs w:val="28"/>
          <w:lang w:val="de-DE"/>
        </w:rPr>
        <w:t xml:space="preserve">                           </w:t>
      </w:r>
      <w:r w:rsidRPr="00640F22">
        <w:rPr>
          <w:rFonts w:hint="eastAsia"/>
          <w:b/>
          <w:sz w:val="28"/>
          <w:szCs w:val="28"/>
          <w:lang w:val="de-DE"/>
        </w:rPr>
        <w:t xml:space="preserve"> DB 23</w:t>
      </w:r>
      <w:r w:rsidRPr="00640F22">
        <w:rPr>
          <w:rFonts w:hint="eastAsia"/>
          <w:b/>
          <w:sz w:val="28"/>
          <w:szCs w:val="28"/>
          <w:lang w:val="de-DE"/>
        </w:rPr>
        <w:t>／</w:t>
      </w:r>
      <w:r w:rsidRPr="00640F22">
        <w:rPr>
          <w:rFonts w:hint="eastAsia"/>
          <w:b/>
          <w:sz w:val="28"/>
          <w:szCs w:val="28"/>
          <w:lang w:val="de-DE"/>
        </w:rPr>
        <w:t>T XXXX</w:t>
      </w:r>
      <w:r w:rsidRPr="00640F22">
        <w:rPr>
          <w:rFonts w:hint="eastAsia"/>
          <w:b/>
          <w:sz w:val="28"/>
          <w:szCs w:val="28"/>
          <w:lang w:val="de-DE"/>
        </w:rPr>
        <w:t>－</w:t>
      </w:r>
      <w:r w:rsidRPr="00640F22">
        <w:rPr>
          <w:b/>
          <w:sz w:val="28"/>
          <w:szCs w:val="28"/>
          <w:lang w:val="de-DE"/>
        </w:rPr>
        <w:t>20</w:t>
      </w:r>
      <w:r w:rsidRPr="00640F22">
        <w:rPr>
          <w:rFonts w:hint="eastAsia"/>
          <w:b/>
          <w:sz w:val="28"/>
          <w:szCs w:val="28"/>
          <w:lang w:val="de-DE"/>
        </w:rPr>
        <w:t>1</w:t>
      </w:r>
      <w:r w:rsidR="002E2BC5" w:rsidRPr="00640F22">
        <w:rPr>
          <w:rFonts w:hint="eastAsia"/>
          <w:b/>
          <w:sz w:val="28"/>
          <w:szCs w:val="28"/>
          <w:lang w:val="de-DE"/>
        </w:rPr>
        <w:t>8</w:t>
      </w:r>
    </w:p>
    <w:p w:rsidR="000A0A46" w:rsidRPr="00640F22" w:rsidRDefault="00F211B0" w:rsidP="00A51436">
      <w:pPr>
        <w:ind w:leftChars="-810" w:left="-1701" w:firstLineChars="67" w:firstLine="141"/>
        <w:jc w:val="right"/>
        <w:rPr>
          <w:b/>
          <w:sz w:val="28"/>
          <w:szCs w:val="28"/>
          <w:lang w:val="de-DE"/>
        </w:rPr>
      </w:pPr>
      <w:r w:rsidRPr="00F211B0">
        <w:rPr>
          <w:noProof/>
        </w:rPr>
        <w:pict>
          <v:shapetype id="_x0000_t32" coordsize="21600,21600" o:spt="32" o:oned="t" path="m,l21600,21600e" filled="f">
            <v:path arrowok="t" fillok="f" o:connecttype="none"/>
            <o:lock v:ext="edit" shapetype="t"/>
          </v:shapetype>
          <v:shape id="AutoShape 14" o:spid="_x0000_s1038" type="#_x0000_t32" style="position:absolute;left:0;text-align:left;margin-left:-27.6pt;margin-top:30.35pt;width:39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" strokeweight="1pt"/>
        </w:pict>
      </w:r>
      <w:r w:rsidRPr="00F211B0">
        <w:rPr>
          <w:noProof/>
        </w:rPr>
        <w:pict>
          <v:shape id="AutoShape 13" o:spid="_x0000_s1037" type="#_x0000_t32" style="position:absolute;left:0;text-align:left;margin-left:-27.6pt;margin-top:30.35pt;width:39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GtHQ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" strokeweight="1pt"/>
        </w:pict>
      </w:r>
      <w:r w:rsidRPr="00F211B0">
        <w:rPr>
          <w:noProof/>
        </w:rPr>
        <w:pict>
          <v:shape id="AutoShape 12" o:spid="_x0000_s1036" type="#_x0000_t32" style="position:absolute;left:0;text-align:left;margin-left:-27.6pt;margin-top:30.35pt;width:39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" strokeweight="1pt"/>
        </w:pict>
      </w:r>
      <w:r w:rsidRPr="00F211B0">
        <w:rPr>
          <w:noProof/>
        </w:rPr>
        <w:pict>
          <v:line id="Line 2" o:spid="_x0000_s1035" style="position:absolute;left:0;text-align:left;z-index:251655168;visibility:visible" from="-87.75pt,30.35pt" to="368.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7Ew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" strokeweight="1pt"/>
        </w:pict>
      </w:r>
      <w:r w:rsidR="005E54D6" w:rsidRPr="00640F22">
        <w:rPr>
          <w:rFonts w:ascii="黑体" w:eastAsia="黑体" w:hAnsi="黑体"/>
          <w:sz w:val="28"/>
          <w:szCs w:val="28"/>
          <w:lang w:val="nl-NL"/>
        </w:rPr>
        <w:t>备案号</w:t>
      </w:r>
      <w:r w:rsidR="005E54D6" w:rsidRPr="00640F22">
        <w:rPr>
          <w:rFonts w:hint="eastAsia"/>
          <w:b/>
          <w:sz w:val="28"/>
          <w:szCs w:val="28"/>
          <w:lang w:val="nl-NL"/>
        </w:rPr>
        <w:t>J</w:t>
      </w:r>
      <w:r w:rsidR="005E54D6" w:rsidRPr="00640F22">
        <w:rPr>
          <w:rFonts w:hint="eastAsia"/>
          <w:b/>
          <w:sz w:val="28"/>
          <w:szCs w:val="28"/>
          <w:lang w:val="de-DE"/>
        </w:rPr>
        <w:t>XXXX</w:t>
      </w:r>
      <w:r w:rsidR="005E54D6" w:rsidRPr="00640F22">
        <w:rPr>
          <w:rFonts w:hint="eastAsia"/>
          <w:b/>
          <w:sz w:val="28"/>
          <w:szCs w:val="28"/>
          <w:lang w:val="de-DE"/>
        </w:rPr>
        <w:t>－</w:t>
      </w:r>
      <w:r w:rsidR="005E54D6" w:rsidRPr="00640F22">
        <w:rPr>
          <w:b/>
          <w:sz w:val="28"/>
          <w:szCs w:val="28"/>
          <w:lang w:val="de-DE"/>
        </w:rPr>
        <w:t>20</w:t>
      </w:r>
      <w:r w:rsidR="005E54D6" w:rsidRPr="00640F22">
        <w:rPr>
          <w:rFonts w:hint="eastAsia"/>
          <w:b/>
          <w:sz w:val="28"/>
          <w:szCs w:val="28"/>
          <w:lang w:val="de-DE"/>
        </w:rPr>
        <w:t>1X</w:t>
      </w:r>
    </w:p>
    <w:p w:rsidR="000A0A46" w:rsidRPr="00640F22" w:rsidRDefault="000A0A46">
      <w:pPr>
        <w:snapToGrid w:val="0"/>
        <w:ind w:leftChars="-855" w:left="-1795"/>
        <w:rPr>
          <w:sz w:val="28"/>
          <w:szCs w:val="28"/>
          <w:lang w:val="de-DE"/>
        </w:rPr>
      </w:pPr>
    </w:p>
    <w:p w:rsidR="000A0A46" w:rsidRPr="00640F22" w:rsidRDefault="000A0A46">
      <w:pPr>
        <w:snapToGrid w:val="0"/>
        <w:rPr>
          <w:sz w:val="28"/>
          <w:szCs w:val="28"/>
          <w:lang w:val="de-DE"/>
        </w:rPr>
      </w:pPr>
    </w:p>
    <w:p w:rsidR="000A0A46" w:rsidRPr="00640F22" w:rsidRDefault="005E54D6" w:rsidP="00A51436">
      <w:pPr>
        <w:snapToGrid w:val="0"/>
        <w:spacing w:beforeLines="50" w:afterLines="50"/>
        <w:jc w:val="center"/>
        <w:rPr>
          <w:b/>
          <w:sz w:val="40"/>
          <w:szCs w:val="40"/>
        </w:rPr>
      </w:pPr>
      <w:r w:rsidRPr="00640F22">
        <w:rPr>
          <w:rFonts w:hint="eastAsia"/>
          <w:b/>
          <w:sz w:val="40"/>
          <w:szCs w:val="40"/>
        </w:rPr>
        <w:t>黑龙江省海绵城市建设技术规程</w:t>
      </w:r>
    </w:p>
    <w:p w:rsidR="000A0A46" w:rsidRPr="00640F22" w:rsidRDefault="00A50829">
      <w:pPr>
        <w:snapToGrid w:val="0"/>
        <w:spacing w:line="360" w:lineRule="exact"/>
        <w:jc w:val="center"/>
        <w:rPr>
          <w:sz w:val="28"/>
          <w:szCs w:val="28"/>
        </w:rPr>
      </w:pPr>
      <w:r w:rsidRPr="00640F22">
        <w:rPr>
          <w:b/>
          <w:spacing w:val="-4"/>
          <w:sz w:val="28"/>
          <w:szCs w:val="44"/>
        </w:rPr>
        <w:t xml:space="preserve">Technical specification for sponge city construction of </w:t>
      </w:r>
      <w:r w:rsidR="005E3829" w:rsidRPr="00640F22">
        <w:rPr>
          <w:b/>
          <w:spacing w:val="-4"/>
          <w:sz w:val="28"/>
          <w:szCs w:val="44"/>
        </w:rPr>
        <w:t>H</w:t>
      </w:r>
      <w:r w:rsidRPr="00640F22">
        <w:rPr>
          <w:b/>
          <w:spacing w:val="-4"/>
          <w:sz w:val="28"/>
          <w:szCs w:val="44"/>
        </w:rPr>
        <w:t xml:space="preserve">eilongjiang </w:t>
      </w:r>
      <w:r w:rsidR="00F612EC" w:rsidRPr="00286EE7">
        <w:rPr>
          <w:rFonts w:hint="eastAsia"/>
          <w:b/>
          <w:spacing w:val="-4"/>
          <w:sz w:val="28"/>
          <w:szCs w:val="44"/>
        </w:rPr>
        <w:t>P</w:t>
      </w:r>
      <w:r w:rsidRPr="00640F22">
        <w:rPr>
          <w:b/>
          <w:spacing w:val="-4"/>
          <w:sz w:val="28"/>
          <w:szCs w:val="44"/>
        </w:rPr>
        <w:t>rovince</w:t>
      </w:r>
    </w:p>
    <w:p w:rsidR="000A0A46" w:rsidRPr="00640F22" w:rsidRDefault="000A0A46">
      <w:pPr>
        <w:snapToGrid w:val="0"/>
        <w:rPr>
          <w:sz w:val="28"/>
          <w:szCs w:val="28"/>
        </w:rPr>
      </w:pPr>
    </w:p>
    <w:p w:rsidR="000A0A46" w:rsidRPr="00640F22" w:rsidRDefault="000A0A46">
      <w:pPr>
        <w:snapToGrid w:val="0"/>
        <w:rPr>
          <w:sz w:val="28"/>
          <w:szCs w:val="28"/>
        </w:rPr>
      </w:pPr>
    </w:p>
    <w:p w:rsidR="000A0A46" w:rsidRPr="00640F22" w:rsidRDefault="000A0A46">
      <w:pPr>
        <w:snapToGrid w:val="0"/>
        <w:rPr>
          <w:sz w:val="28"/>
          <w:szCs w:val="28"/>
        </w:rPr>
      </w:pPr>
    </w:p>
    <w:p w:rsidR="000A0A46" w:rsidRPr="00640F22" w:rsidRDefault="000A0A46">
      <w:pPr>
        <w:snapToGrid w:val="0"/>
        <w:rPr>
          <w:sz w:val="28"/>
          <w:szCs w:val="28"/>
        </w:rPr>
      </w:pPr>
    </w:p>
    <w:p w:rsidR="000A0A46" w:rsidRPr="00640F22" w:rsidRDefault="005E54D6">
      <w:pPr>
        <w:snapToGrid w:val="0"/>
        <w:jc w:val="center"/>
        <w:rPr>
          <w:sz w:val="30"/>
          <w:szCs w:val="30"/>
        </w:rPr>
      </w:pPr>
      <w:r w:rsidRPr="00640F22">
        <w:rPr>
          <w:rFonts w:eastAsia="黑体" w:hint="eastAsia"/>
          <w:sz w:val="30"/>
          <w:szCs w:val="30"/>
        </w:rPr>
        <w:t>（报批稿）</w:t>
      </w:r>
    </w:p>
    <w:p w:rsidR="000A0A46" w:rsidRPr="00640F22" w:rsidRDefault="000A0A46">
      <w:pPr>
        <w:snapToGrid w:val="0"/>
        <w:rPr>
          <w:sz w:val="28"/>
          <w:szCs w:val="28"/>
        </w:rPr>
      </w:pPr>
    </w:p>
    <w:p w:rsidR="000A0A46" w:rsidRPr="00640F22" w:rsidRDefault="000A0A46">
      <w:pPr>
        <w:snapToGrid w:val="0"/>
        <w:rPr>
          <w:sz w:val="28"/>
          <w:szCs w:val="28"/>
        </w:rPr>
      </w:pPr>
    </w:p>
    <w:p w:rsidR="000A0A46" w:rsidRPr="00640F22" w:rsidRDefault="000A0A46">
      <w:pPr>
        <w:snapToGrid w:val="0"/>
        <w:rPr>
          <w:sz w:val="28"/>
          <w:szCs w:val="28"/>
        </w:rPr>
      </w:pPr>
    </w:p>
    <w:p w:rsidR="000A0A46" w:rsidRPr="00640F22" w:rsidRDefault="000A0A46">
      <w:pPr>
        <w:snapToGrid w:val="0"/>
        <w:rPr>
          <w:sz w:val="28"/>
          <w:szCs w:val="28"/>
        </w:rPr>
      </w:pPr>
    </w:p>
    <w:p w:rsidR="000A0A46" w:rsidRPr="00640F22" w:rsidRDefault="005E54D6">
      <w:pPr>
        <w:snapToGrid w:val="0"/>
        <w:rPr>
          <w:rFonts w:eastAsia="黑体"/>
          <w:sz w:val="28"/>
          <w:szCs w:val="28"/>
        </w:rPr>
      </w:pPr>
      <w:r w:rsidRPr="00640F22">
        <w:rPr>
          <w:rFonts w:eastAsia="黑体"/>
          <w:b/>
          <w:sz w:val="28"/>
          <w:szCs w:val="28"/>
        </w:rPr>
        <w:t>20</w:t>
      </w:r>
      <w:r w:rsidRPr="00640F22">
        <w:rPr>
          <w:rFonts w:eastAsia="黑体" w:hint="eastAsia"/>
          <w:b/>
          <w:sz w:val="28"/>
          <w:szCs w:val="28"/>
        </w:rPr>
        <w:t>1</w:t>
      </w:r>
      <w:r w:rsidR="00096D64" w:rsidRPr="00640F22">
        <w:rPr>
          <w:rFonts w:eastAsia="黑体" w:hint="eastAsia"/>
          <w:b/>
          <w:sz w:val="28"/>
          <w:szCs w:val="28"/>
        </w:rPr>
        <w:t>8</w:t>
      </w:r>
      <w:r w:rsidRPr="00640F22">
        <w:rPr>
          <w:rFonts w:eastAsia="黑体" w:hint="eastAsia"/>
          <w:b/>
          <w:sz w:val="28"/>
          <w:szCs w:val="28"/>
        </w:rPr>
        <w:t>－</w:t>
      </w:r>
      <w:r w:rsidRPr="00640F22">
        <w:rPr>
          <w:rFonts w:eastAsia="黑体" w:hint="eastAsia"/>
          <w:b/>
          <w:sz w:val="28"/>
          <w:szCs w:val="28"/>
        </w:rPr>
        <w:t>XX</w:t>
      </w:r>
      <w:r w:rsidRPr="00640F22">
        <w:rPr>
          <w:rFonts w:eastAsia="黑体" w:hint="eastAsia"/>
          <w:b/>
          <w:sz w:val="28"/>
          <w:szCs w:val="28"/>
        </w:rPr>
        <w:t>－</w:t>
      </w:r>
      <w:r w:rsidRPr="00640F22">
        <w:rPr>
          <w:rFonts w:eastAsia="黑体" w:hint="eastAsia"/>
          <w:b/>
          <w:sz w:val="28"/>
          <w:szCs w:val="28"/>
        </w:rPr>
        <w:t>XX</w:t>
      </w:r>
      <w:r w:rsidRPr="00640F22">
        <w:rPr>
          <w:rFonts w:eastAsia="黑体" w:hint="eastAsia"/>
          <w:sz w:val="28"/>
          <w:szCs w:val="28"/>
        </w:rPr>
        <w:t>发布</w:t>
      </w:r>
      <w:r w:rsidRPr="00640F22">
        <w:rPr>
          <w:rFonts w:eastAsia="黑体"/>
          <w:b/>
          <w:sz w:val="28"/>
          <w:szCs w:val="28"/>
        </w:rPr>
        <w:t>20</w:t>
      </w:r>
      <w:r w:rsidRPr="00640F22">
        <w:rPr>
          <w:rFonts w:eastAsia="黑体" w:hint="eastAsia"/>
          <w:b/>
          <w:sz w:val="28"/>
          <w:szCs w:val="28"/>
        </w:rPr>
        <w:t>1</w:t>
      </w:r>
      <w:r w:rsidR="00096D64" w:rsidRPr="00640F22">
        <w:rPr>
          <w:rFonts w:eastAsia="黑体" w:hint="eastAsia"/>
          <w:b/>
          <w:sz w:val="28"/>
          <w:szCs w:val="28"/>
        </w:rPr>
        <w:t>8</w:t>
      </w:r>
      <w:r w:rsidRPr="00640F22">
        <w:rPr>
          <w:rFonts w:eastAsia="黑体" w:hint="eastAsia"/>
          <w:b/>
          <w:sz w:val="28"/>
          <w:szCs w:val="28"/>
        </w:rPr>
        <w:t>－</w:t>
      </w:r>
      <w:r w:rsidRPr="00640F22">
        <w:rPr>
          <w:rFonts w:eastAsia="黑体" w:hint="eastAsia"/>
          <w:b/>
          <w:sz w:val="28"/>
          <w:szCs w:val="28"/>
        </w:rPr>
        <w:t>XX</w:t>
      </w:r>
      <w:r w:rsidRPr="00640F22">
        <w:rPr>
          <w:rFonts w:eastAsia="黑体" w:hint="eastAsia"/>
          <w:b/>
          <w:sz w:val="28"/>
          <w:szCs w:val="28"/>
        </w:rPr>
        <w:t>－</w:t>
      </w:r>
      <w:r w:rsidRPr="00640F22">
        <w:rPr>
          <w:rFonts w:eastAsia="黑体" w:hint="eastAsia"/>
          <w:b/>
          <w:sz w:val="28"/>
          <w:szCs w:val="28"/>
        </w:rPr>
        <w:t xml:space="preserve">XX </w:t>
      </w:r>
      <w:r w:rsidRPr="00640F22">
        <w:rPr>
          <w:rFonts w:eastAsia="黑体" w:hint="eastAsia"/>
          <w:sz w:val="28"/>
          <w:szCs w:val="28"/>
        </w:rPr>
        <w:t>实施</w:t>
      </w:r>
    </w:p>
    <w:p w:rsidR="000A0A46" w:rsidRPr="00640F22" w:rsidRDefault="00F211B0">
      <w:pPr>
        <w:snapToGrid w:val="0"/>
        <w:rPr>
          <w:sz w:val="28"/>
          <w:szCs w:val="28"/>
        </w:rPr>
      </w:pPr>
      <w:r w:rsidRPr="00F211B0">
        <w:rPr>
          <w:noProof/>
        </w:rPr>
        <w:pict>
          <v:line id="Line 3" o:spid="_x0000_s1034" style="position:absolute;left:0;text-align:left;z-index:251656192;visibility:visible" from="-27.6pt,9.5pt" to="40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3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"/>
        </w:pict>
      </w:r>
    </w:p>
    <w:p w:rsidR="000A0A46" w:rsidRPr="00640F22" w:rsidRDefault="00F211B0">
      <w:pPr>
        <w:snapToGrid w:val="0"/>
        <w:jc w:val="center"/>
        <w:rPr>
          <w:rFonts w:ascii="黑体" w:eastAsia="黑体"/>
          <w:kern w:val="0"/>
          <w:sz w:val="32"/>
          <w:szCs w:val="32"/>
        </w:rPr>
      </w:pPr>
      <w:r>
        <w:rPr>
          <w:rFonts w:ascii="黑体" w:eastAsia="黑体"/>
          <w:noProof/>
          <w:kern w:val="0"/>
          <w:sz w:val="32"/>
          <w:szCs w:val="32"/>
        </w:rPr>
        <w:pict>
          <v:group id="Group 21" o:spid="_x0000_s1027" style="position:absolute;left:0;text-align:left;margin-left:5.4pt;margin-top:-.1pt;width:347.8pt;height:62.65pt;z-index:251662336" coordorigin="690,9353" coordsize="695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">
            <v:shape id="Text Box 22" o:spid="_x0000_s1028" type="#_x0000_t202" style="position:absolute;left:5666;top:9614;width:198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78375E" w:rsidRDefault="0078375E">
                    <w:pPr>
                      <w:jc w:val="center"/>
                      <w:rPr>
                        <w:rFonts w:ascii="黑体" w:eastAsia="黑体" w:hAnsi="黑体"/>
                        <w:sz w:val="32"/>
                        <w:szCs w:val="32"/>
                      </w:rPr>
                    </w:pPr>
                    <w:r>
                      <w:rPr>
                        <w:rFonts w:ascii="黑体" w:eastAsia="黑体" w:hAnsi="黑体" w:cs="黑体" w:hint="eastAsia"/>
                        <w:sz w:val="32"/>
                        <w:szCs w:val="32"/>
                      </w:rPr>
                      <w:t>联合发布</w:t>
                    </w:r>
                  </w:p>
                  <w:p w:rsidR="0078375E" w:rsidRDefault="0078375E"/>
                </w:txbxContent>
              </v:textbox>
            </v:shape>
            <v:shape id="Text Box 23" o:spid="_x0000_s1029" type="#_x0000_t202" style="position:absolute;left:690;top:9353;width:5070;height:1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8375E" w:rsidRDefault="0078375E">
                    <w:pPr>
                      <w:spacing w:line="480" w:lineRule="exact"/>
                      <w:jc w:val="distribute"/>
                      <w:rPr>
                        <w:rFonts w:ascii="黑体" w:eastAsia="黑体" w:hAnsi="黑体"/>
                        <w:sz w:val="32"/>
                        <w:szCs w:val="32"/>
                      </w:rPr>
                    </w:pPr>
                    <w:r>
                      <w:rPr>
                        <w:rFonts w:ascii="黑体" w:eastAsia="黑体" w:hAnsi="黑体" w:cs="黑体" w:hint="eastAsia"/>
                        <w:sz w:val="32"/>
                        <w:szCs w:val="32"/>
                      </w:rPr>
                      <w:t>黑龙江省住房和城乡建设厅</w:t>
                    </w:r>
                  </w:p>
                  <w:p w:rsidR="0078375E" w:rsidRDefault="0078375E">
                    <w:pPr>
                      <w:spacing w:line="480" w:lineRule="exact"/>
                      <w:jc w:val="distribute"/>
                      <w:rPr>
                        <w:sz w:val="32"/>
                        <w:szCs w:val="32"/>
                      </w:rPr>
                    </w:pPr>
                    <w:r>
                      <w:rPr>
                        <w:rFonts w:ascii="黑体" w:eastAsia="黑体" w:hAnsi="黑体" w:cs="黑体" w:hint="eastAsia"/>
                        <w:sz w:val="32"/>
                        <w:szCs w:val="32"/>
                      </w:rPr>
                      <w:t>黑龙江省质量技术监督局</w:t>
                    </w:r>
                  </w:p>
                </w:txbxContent>
              </v:textbox>
            </v:shape>
          </v:group>
        </w:pict>
      </w:r>
    </w:p>
    <w:p w:rsidR="000A0A46" w:rsidRPr="00640F22" w:rsidRDefault="000A0A46">
      <w:pPr>
        <w:snapToGrid w:val="0"/>
        <w:jc w:val="center"/>
        <w:rPr>
          <w:rFonts w:ascii="黑体" w:eastAsia="黑体"/>
          <w:kern w:val="0"/>
          <w:sz w:val="32"/>
          <w:szCs w:val="32"/>
        </w:rPr>
      </w:pPr>
    </w:p>
    <w:p w:rsidR="000A0A46" w:rsidRPr="00640F22" w:rsidRDefault="000A0A46">
      <w:pPr>
        <w:snapToGrid w:val="0"/>
        <w:jc w:val="center"/>
        <w:rPr>
          <w:rFonts w:ascii="黑体" w:eastAsia="黑体"/>
          <w:sz w:val="32"/>
          <w:szCs w:val="32"/>
        </w:rPr>
        <w:sectPr w:rsidR="000A0A46" w:rsidRPr="00640F22">
          <w:footerReference w:type="even" r:id="rId9"/>
          <w:pgSz w:w="7938" w:h="11510"/>
          <w:pgMar w:top="0" w:right="567" w:bottom="851" w:left="567" w:header="397" w:footer="454" w:gutter="0"/>
          <w:pgNumType w:start="1"/>
          <w:cols w:space="425"/>
          <w:docGrid w:type="lines" w:linePitch="312"/>
        </w:sectPr>
      </w:pPr>
    </w:p>
    <w:p w:rsidR="000A0A46" w:rsidRPr="00640F22" w:rsidRDefault="000A0A46">
      <w:pPr>
        <w:snapToGrid w:val="0"/>
        <w:jc w:val="center"/>
        <w:rPr>
          <w:rFonts w:ascii="黑体" w:eastAsia="黑体"/>
          <w:b/>
          <w:sz w:val="32"/>
          <w:szCs w:val="32"/>
        </w:rPr>
      </w:pPr>
    </w:p>
    <w:p w:rsidR="000A0A46" w:rsidRPr="00640F22" w:rsidRDefault="005E54D6">
      <w:pPr>
        <w:spacing w:line="400" w:lineRule="exact"/>
        <w:jc w:val="center"/>
        <w:rPr>
          <w:rFonts w:eastAsia="黑体"/>
          <w:spacing w:val="20"/>
          <w:sz w:val="32"/>
          <w:szCs w:val="32"/>
        </w:rPr>
      </w:pPr>
      <w:r w:rsidRPr="00640F22">
        <w:rPr>
          <w:rFonts w:eastAsia="黑体" w:cs="黑体" w:hint="eastAsia"/>
          <w:spacing w:val="20"/>
          <w:sz w:val="32"/>
          <w:szCs w:val="32"/>
        </w:rPr>
        <w:t>黑龙江省地方标准</w:t>
      </w:r>
    </w:p>
    <w:p w:rsidR="000A0A46" w:rsidRPr="00640F22" w:rsidRDefault="000A0A46">
      <w:pPr>
        <w:spacing w:line="400" w:lineRule="exact"/>
        <w:jc w:val="center"/>
        <w:rPr>
          <w:rFonts w:eastAsia="黑体"/>
          <w:spacing w:val="20"/>
          <w:sz w:val="32"/>
          <w:szCs w:val="32"/>
        </w:rPr>
      </w:pPr>
    </w:p>
    <w:p w:rsidR="000A0A46" w:rsidRPr="00640F22" w:rsidRDefault="000A0A46">
      <w:pPr>
        <w:spacing w:line="400" w:lineRule="exact"/>
        <w:jc w:val="center"/>
        <w:rPr>
          <w:rFonts w:eastAsia="黑体"/>
          <w:spacing w:val="20"/>
          <w:sz w:val="32"/>
          <w:szCs w:val="32"/>
        </w:rPr>
      </w:pPr>
    </w:p>
    <w:p w:rsidR="000A0A46" w:rsidRPr="00640F22" w:rsidRDefault="005E54D6">
      <w:pPr>
        <w:spacing w:line="360" w:lineRule="auto"/>
        <w:jc w:val="center"/>
        <w:rPr>
          <w:spacing w:val="-4"/>
          <w:sz w:val="32"/>
          <w:szCs w:val="32"/>
        </w:rPr>
      </w:pPr>
      <w:r w:rsidRPr="00640F22">
        <w:rPr>
          <w:rFonts w:hint="eastAsia"/>
          <w:spacing w:val="-4"/>
          <w:sz w:val="32"/>
          <w:szCs w:val="32"/>
        </w:rPr>
        <w:t>黑龙江省海绵城市建设技术规程</w:t>
      </w:r>
    </w:p>
    <w:p w:rsidR="000A0A46" w:rsidRPr="00640F22" w:rsidRDefault="00BC0DCE" w:rsidP="00A51436">
      <w:pPr>
        <w:spacing w:beforeLines="50"/>
        <w:jc w:val="center"/>
        <w:rPr>
          <w:spacing w:val="-4"/>
          <w:szCs w:val="21"/>
        </w:rPr>
      </w:pPr>
      <w:r w:rsidRPr="00640F22">
        <w:rPr>
          <w:spacing w:val="-4"/>
          <w:szCs w:val="21"/>
        </w:rPr>
        <w:t xml:space="preserve">Technical specification for sponge city construction of </w:t>
      </w:r>
      <w:r w:rsidR="005E3829" w:rsidRPr="00640F22">
        <w:rPr>
          <w:spacing w:val="-4"/>
          <w:szCs w:val="21"/>
        </w:rPr>
        <w:t>H</w:t>
      </w:r>
      <w:r w:rsidRPr="00640F22">
        <w:rPr>
          <w:spacing w:val="-4"/>
          <w:szCs w:val="21"/>
        </w:rPr>
        <w:t>eilongjiang province</w:t>
      </w:r>
    </w:p>
    <w:p w:rsidR="000A0A46" w:rsidRPr="00640F22" w:rsidRDefault="000A0A46">
      <w:pPr>
        <w:spacing w:line="400" w:lineRule="exact"/>
        <w:jc w:val="center"/>
      </w:pPr>
    </w:p>
    <w:p w:rsidR="000A0A46" w:rsidRPr="00640F22" w:rsidRDefault="000A0A46">
      <w:pPr>
        <w:spacing w:line="400" w:lineRule="exact"/>
        <w:jc w:val="center"/>
      </w:pPr>
    </w:p>
    <w:p w:rsidR="000A0A46" w:rsidRPr="00640F22" w:rsidRDefault="005E54D6">
      <w:pPr>
        <w:ind w:firstLineChars="900" w:firstLine="1890"/>
        <w:rPr>
          <w:rFonts w:eastAsia="黑体"/>
          <w:lang w:val="fr-FR"/>
        </w:rPr>
      </w:pPr>
      <w:r w:rsidRPr="00640F22">
        <w:rPr>
          <w:rFonts w:eastAsia="黑体"/>
          <w:lang w:val="fr-FR"/>
        </w:rPr>
        <w:t>DB 23</w:t>
      </w:r>
      <w:r w:rsidRPr="00640F22">
        <w:rPr>
          <w:rFonts w:eastAsia="黑体"/>
          <w:lang w:val="fr-FR"/>
        </w:rPr>
        <w:t>／</w:t>
      </w:r>
      <w:r w:rsidRPr="00640F22">
        <w:rPr>
          <w:rFonts w:eastAsia="黑体"/>
          <w:lang w:val="fr-FR"/>
        </w:rPr>
        <w:t>T XXXX</w:t>
      </w:r>
      <w:r w:rsidRPr="00640F22">
        <w:rPr>
          <w:rFonts w:eastAsia="黑体" w:hAnsi="黑体" w:cs="黑体" w:hint="eastAsia"/>
          <w:lang w:val="fr-FR"/>
        </w:rPr>
        <w:t>－</w:t>
      </w:r>
      <w:r w:rsidRPr="00640F22">
        <w:rPr>
          <w:rFonts w:eastAsia="黑体"/>
          <w:lang w:val="fr-FR"/>
        </w:rPr>
        <w:t>201</w:t>
      </w:r>
      <w:r w:rsidR="00573394" w:rsidRPr="00640F22">
        <w:rPr>
          <w:rFonts w:eastAsia="黑体" w:hint="eastAsia"/>
          <w:lang w:val="fr-FR"/>
        </w:rPr>
        <w:t>8</w:t>
      </w:r>
    </w:p>
    <w:p w:rsidR="000A0A46" w:rsidRPr="00640F22" w:rsidRDefault="005E54D6">
      <w:pPr>
        <w:ind w:firstLineChars="850" w:firstLine="1785"/>
        <w:rPr>
          <w:rFonts w:eastAsia="黑体"/>
          <w:lang w:val="fr-FR"/>
        </w:rPr>
      </w:pPr>
      <w:r w:rsidRPr="00640F22">
        <w:rPr>
          <w:rFonts w:eastAsia="黑体" w:hAnsi="黑体" w:cs="黑体" w:hint="eastAsia"/>
          <w:lang w:val="fr-FR"/>
        </w:rPr>
        <w:t>备案号：</w:t>
      </w:r>
      <w:r w:rsidRPr="00640F22">
        <w:rPr>
          <w:rFonts w:eastAsia="黑体"/>
          <w:lang w:val="fr-FR"/>
        </w:rPr>
        <w:t>JXXXXX</w:t>
      </w:r>
      <w:r w:rsidRPr="00640F22">
        <w:rPr>
          <w:rFonts w:eastAsia="黑体" w:hAnsi="黑体" w:cs="黑体" w:hint="eastAsia"/>
          <w:lang w:val="fr-FR"/>
        </w:rPr>
        <w:t>－</w:t>
      </w:r>
      <w:r w:rsidRPr="00640F22">
        <w:rPr>
          <w:rFonts w:eastAsia="黑体"/>
          <w:lang w:val="fr-FR"/>
        </w:rPr>
        <w:t>201</w:t>
      </w:r>
      <w:r w:rsidR="00573394" w:rsidRPr="00640F22">
        <w:rPr>
          <w:rFonts w:eastAsia="黑体" w:hint="eastAsia"/>
          <w:lang w:val="fr-FR"/>
        </w:rPr>
        <w:t>8</w:t>
      </w:r>
    </w:p>
    <w:p w:rsidR="000A0A46" w:rsidRPr="00640F22" w:rsidRDefault="000A0A46">
      <w:pPr>
        <w:jc w:val="center"/>
        <w:rPr>
          <w:rFonts w:eastAsia="黑体"/>
          <w:lang w:val="fr-FR"/>
        </w:rPr>
      </w:pPr>
    </w:p>
    <w:p w:rsidR="000A0A46" w:rsidRPr="00640F22" w:rsidRDefault="000A0A46">
      <w:pPr>
        <w:jc w:val="center"/>
        <w:rPr>
          <w:rFonts w:eastAsia="黑体"/>
          <w:lang w:val="fr-FR"/>
        </w:rPr>
      </w:pPr>
    </w:p>
    <w:tbl>
      <w:tblPr>
        <w:tblW w:w="4286" w:type="dxa"/>
        <w:tblInd w:w="959" w:type="dxa"/>
        <w:tblLayout w:type="fixed"/>
        <w:tblLook w:val="04A0"/>
      </w:tblPr>
      <w:tblGrid>
        <w:gridCol w:w="1309"/>
        <w:gridCol w:w="2977"/>
      </w:tblGrid>
      <w:tr w:rsidR="00640F22" w:rsidRPr="00640F22" w:rsidTr="00785DEE">
        <w:tc>
          <w:tcPr>
            <w:tcW w:w="1309" w:type="dxa"/>
          </w:tcPr>
          <w:p w:rsidR="000A0A46" w:rsidRPr="00640F22" w:rsidRDefault="005E54D6">
            <w:pPr>
              <w:snapToGrid w:val="0"/>
              <w:jc w:val="center"/>
              <w:rPr>
                <w:rFonts w:eastAsia="黑体"/>
              </w:rPr>
            </w:pPr>
            <w:r w:rsidRPr="00640F22">
              <w:rPr>
                <w:rFonts w:cs="宋体" w:hint="eastAsia"/>
                <w:lang w:val="fr-FR"/>
              </w:rPr>
              <w:t>主编部门：</w:t>
            </w:r>
          </w:p>
        </w:tc>
        <w:tc>
          <w:tcPr>
            <w:tcW w:w="2977" w:type="dxa"/>
          </w:tcPr>
          <w:p w:rsidR="000A0A46" w:rsidRPr="00640F22" w:rsidRDefault="005E54D6">
            <w:pPr>
              <w:snapToGrid w:val="0"/>
              <w:jc w:val="left"/>
              <w:rPr>
                <w:rFonts w:eastAsia="黑体"/>
              </w:rPr>
            </w:pPr>
            <w:r w:rsidRPr="00640F22">
              <w:rPr>
                <w:rFonts w:cs="宋体" w:hint="eastAsia"/>
                <w:kern w:val="0"/>
              </w:rPr>
              <w:t>哈尔滨工业大学</w:t>
            </w:r>
          </w:p>
        </w:tc>
      </w:tr>
      <w:tr w:rsidR="00640F22" w:rsidRPr="00640F22" w:rsidTr="00785DEE">
        <w:tc>
          <w:tcPr>
            <w:tcW w:w="1309" w:type="dxa"/>
          </w:tcPr>
          <w:p w:rsidR="000A0A46" w:rsidRPr="00640F22" w:rsidRDefault="005E54D6">
            <w:pPr>
              <w:snapToGrid w:val="0"/>
              <w:jc w:val="center"/>
              <w:rPr>
                <w:rFonts w:eastAsia="黑体"/>
              </w:rPr>
            </w:pPr>
            <w:r w:rsidRPr="00640F22">
              <w:rPr>
                <w:rFonts w:cs="宋体" w:hint="eastAsia"/>
              </w:rPr>
              <w:t>批准部门：</w:t>
            </w:r>
          </w:p>
        </w:tc>
        <w:tc>
          <w:tcPr>
            <w:tcW w:w="2977" w:type="dxa"/>
          </w:tcPr>
          <w:p w:rsidR="000A0A46" w:rsidRPr="00640F22" w:rsidRDefault="005E54D6" w:rsidP="002E0CDB">
            <w:pPr>
              <w:snapToGrid w:val="0"/>
              <w:rPr>
                <w:rFonts w:eastAsia="黑体"/>
              </w:rPr>
            </w:pPr>
            <w:r w:rsidRPr="00640F22">
              <w:rPr>
                <w:rFonts w:cs="宋体" w:hint="eastAsia"/>
                <w:spacing w:val="15"/>
                <w:kern w:val="0"/>
              </w:rPr>
              <w:t>黑龙江省住房和城乡建设</w:t>
            </w:r>
            <w:r w:rsidRPr="00640F22">
              <w:rPr>
                <w:rFonts w:cs="宋体" w:hint="eastAsia"/>
                <w:spacing w:val="-60"/>
                <w:kern w:val="0"/>
              </w:rPr>
              <w:t>厅</w:t>
            </w:r>
          </w:p>
        </w:tc>
      </w:tr>
      <w:tr w:rsidR="00640F22" w:rsidRPr="00640F22" w:rsidTr="00785DEE">
        <w:tc>
          <w:tcPr>
            <w:tcW w:w="1309" w:type="dxa"/>
          </w:tcPr>
          <w:p w:rsidR="000A0A46" w:rsidRPr="00640F22" w:rsidRDefault="000A0A46">
            <w:pPr>
              <w:snapToGrid w:val="0"/>
              <w:jc w:val="center"/>
              <w:rPr>
                <w:rFonts w:eastAsia="黑体"/>
              </w:rPr>
            </w:pPr>
          </w:p>
        </w:tc>
        <w:tc>
          <w:tcPr>
            <w:tcW w:w="2977" w:type="dxa"/>
          </w:tcPr>
          <w:p w:rsidR="000A0A46" w:rsidRPr="00640F22" w:rsidRDefault="00CA25D9">
            <w:pPr>
              <w:snapToGrid w:val="0"/>
              <w:rPr>
                <w:rFonts w:eastAsia="黑体"/>
              </w:rPr>
            </w:pPr>
            <w:r w:rsidRPr="00CA25D9">
              <w:rPr>
                <w:rFonts w:cs="宋体"/>
                <w:spacing w:val="15"/>
                <w:kern w:val="0"/>
              </w:rPr>
              <w:t>黑龙江省质量技术监督局</w:t>
            </w:r>
          </w:p>
        </w:tc>
      </w:tr>
      <w:tr w:rsidR="0050619B" w:rsidRPr="00640F22" w:rsidTr="00785DEE">
        <w:tc>
          <w:tcPr>
            <w:tcW w:w="1309" w:type="dxa"/>
          </w:tcPr>
          <w:p w:rsidR="000A0A46" w:rsidRPr="00640F22" w:rsidRDefault="005E54D6">
            <w:pPr>
              <w:snapToGrid w:val="0"/>
              <w:jc w:val="center"/>
              <w:rPr>
                <w:rFonts w:eastAsia="黑体"/>
              </w:rPr>
            </w:pPr>
            <w:r w:rsidRPr="00640F22">
              <w:rPr>
                <w:rFonts w:cs="宋体" w:hint="eastAsia"/>
              </w:rPr>
              <w:t>施行日期：</w:t>
            </w:r>
          </w:p>
        </w:tc>
        <w:tc>
          <w:tcPr>
            <w:tcW w:w="2977" w:type="dxa"/>
          </w:tcPr>
          <w:p w:rsidR="000A0A46" w:rsidRPr="00640F22" w:rsidRDefault="005E54D6" w:rsidP="00096D64">
            <w:pPr>
              <w:snapToGrid w:val="0"/>
              <w:jc w:val="center"/>
              <w:rPr>
                <w:rFonts w:eastAsia="黑体"/>
              </w:rPr>
            </w:pPr>
            <w:r w:rsidRPr="002C2352">
              <w:rPr>
                <w:spacing w:val="90"/>
                <w:kern w:val="0"/>
                <w:fitText w:val="2730" w:id="1"/>
              </w:rPr>
              <w:t>201</w:t>
            </w:r>
            <w:r w:rsidR="00096D64" w:rsidRPr="002C2352">
              <w:rPr>
                <w:spacing w:val="90"/>
                <w:kern w:val="0"/>
                <w:fitText w:val="2730" w:id="1"/>
              </w:rPr>
              <w:t>8</w:t>
            </w:r>
            <w:r w:rsidRPr="002C2352">
              <w:rPr>
                <w:rFonts w:cs="宋体" w:hint="eastAsia"/>
                <w:spacing w:val="90"/>
                <w:kern w:val="0"/>
                <w:fitText w:val="2730" w:id="1"/>
              </w:rPr>
              <w:t>年</w:t>
            </w:r>
            <w:r w:rsidRPr="002C2352">
              <w:rPr>
                <w:spacing w:val="90"/>
                <w:kern w:val="0"/>
                <w:fitText w:val="2730" w:id="1"/>
              </w:rPr>
              <w:t>××</w:t>
            </w:r>
            <w:r w:rsidRPr="002C2352">
              <w:rPr>
                <w:rFonts w:cs="宋体" w:hint="eastAsia"/>
                <w:spacing w:val="90"/>
                <w:kern w:val="0"/>
                <w:fitText w:val="2730" w:id="1"/>
              </w:rPr>
              <w:t>月</w:t>
            </w:r>
            <w:r w:rsidRPr="002C2352">
              <w:rPr>
                <w:spacing w:val="90"/>
                <w:kern w:val="0"/>
                <w:fitText w:val="2730" w:id="1"/>
              </w:rPr>
              <w:t>××</w:t>
            </w:r>
            <w:r w:rsidRPr="002C2352">
              <w:rPr>
                <w:rFonts w:cs="宋体" w:hint="eastAsia"/>
                <w:spacing w:val="15"/>
                <w:kern w:val="0"/>
                <w:fitText w:val="2730" w:id="1"/>
              </w:rPr>
              <w:t>日</w:t>
            </w:r>
          </w:p>
        </w:tc>
      </w:tr>
    </w:tbl>
    <w:p w:rsidR="000A0A46" w:rsidRPr="00640F22" w:rsidRDefault="000A0A46">
      <w:pPr>
        <w:snapToGrid w:val="0"/>
        <w:jc w:val="center"/>
        <w:rPr>
          <w:rFonts w:eastAsia="黑体"/>
        </w:rPr>
      </w:pPr>
    </w:p>
    <w:p w:rsidR="000A0A46" w:rsidRPr="00640F22" w:rsidRDefault="000A0A46">
      <w:pPr>
        <w:snapToGrid w:val="0"/>
        <w:jc w:val="center"/>
        <w:rPr>
          <w:rFonts w:eastAsia="黑体"/>
        </w:rPr>
      </w:pPr>
    </w:p>
    <w:p w:rsidR="000A0A46" w:rsidRPr="00640F22" w:rsidRDefault="000A0A46">
      <w:pPr>
        <w:snapToGrid w:val="0"/>
        <w:jc w:val="center"/>
        <w:rPr>
          <w:rFonts w:eastAsia="黑体"/>
        </w:rPr>
      </w:pPr>
    </w:p>
    <w:p w:rsidR="000A0A46" w:rsidRPr="00640F22" w:rsidRDefault="000A0A46">
      <w:pPr>
        <w:snapToGrid w:val="0"/>
        <w:rPr>
          <w:rFonts w:eastAsia="黑体"/>
        </w:rPr>
      </w:pPr>
    </w:p>
    <w:p w:rsidR="000A0A46" w:rsidRPr="00640F22" w:rsidRDefault="000A0A46">
      <w:pPr>
        <w:snapToGrid w:val="0"/>
        <w:jc w:val="center"/>
        <w:rPr>
          <w:rFonts w:eastAsia="黑体"/>
        </w:rPr>
      </w:pPr>
    </w:p>
    <w:p w:rsidR="000A0A46" w:rsidRPr="00640F22" w:rsidRDefault="000A0A46">
      <w:pPr>
        <w:snapToGrid w:val="0"/>
        <w:jc w:val="center"/>
        <w:rPr>
          <w:rFonts w:eastAsia="黑体"/>
        </w:rPr>
      </w:pPr>
    </w:p>
    <w:p w:rsidR="000A0A46" w:rsidRPr="00640F22" w:rsidRDefault="000A0A46">
      <w:pPr>
        <w:snapToGrid w:val="0"/>
        <w:jc w:val="center"/>
        <w:rPr>
          <w:rFonts w:eastAsia="黑体"/>
        </w:rPr>
      </w:pPr>
    </w:p>
    <w:p w:rsidR="000A0A46" w:rsidRPr="00640F22" w:rsidRDefault="000A0A46">
      <w:pPr>
        <w:snapToGrid w:val="0"/>
        <w:jc w:val="center"/>
        <w:rPr>
          <w:rFonts w:eastAsia="黑体"/>
        </w:rPr>
      </w:pPr>
    </w:p>
    <w:p w:rsidR="000A0A46" w:rsidRPr="00640F22" w:rsidRDefault="000A0A46">
      <w:pPr>
        <w:snapToGrid w:val="0"/>
        <w:jc w:val="center"/>
        <w:rPr>
          <w:rFonts w:eastAsia="黑体"/>
        </w:rPr>
      </w:pPr>
    </w:p>
    <w:p w:rsidR="000A0A46" w:rsidRPr="00640F22" w:rsidRDefault="00F211B0">
      <w:pPr>
        <w:snapToGrid w:val="0"/>
        <w:jc w:val="center"/>
        <w:rPr>
          <w:rFonts w:eastAsia="黑体"/>
        </w:rPr>
      </w:pPr>
      <w:r w:rsidRPr="00F211B0">
        <w:rPr>
          <w:rFonts w:eastAsia="黑体"/>
          <w:b/>
          <w:noProof/>
        </w:rPr>
        <w:pict>
          <v:shape id="Text Box 103" o:spid="_x0000_s1030" type="#_x0000_t202" style="position:absolute;left:0;text-align:left;margin-left:280.5pt;margin-top:18.45pt;width:15pt;height:1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" stroked="f">
            <v:textbox>
              <w:txbxContent>
                <w:p w:rsidR="0078375E" w:rsidRDefault="0078375E"/>
              </w:txbxContent>
            </v:textbox>
          </v:shape>
        </w:pict>
      </w:r>
      <w:r w:rsidR="005E54D6" w:rsidRPr="00640F22">
        <w:rPr>
          <w:rFonts w:eastAsia="黑体"/>
          <w:b/>
        </w:rPr>
        <w:t>20</w:t>
      </w:r>
      <w:r w:rsidR="005E54D6" w:rsidRPr="00640F22">
        <w:rPr>
          <w:rFonts w:eastAsia="黑体" w:hint="eastAsia"/>
          <w:b/>
        </w:rPr>
        <w:t>1</w:t>
      </w:r>
      <w:r w:rsidR="00306C09" w:rsidRPr="00640F22">
        <w:rPr>
          <w:rFonts w:eastAsia="黑体" w:hint="eastAsia"/>
          <w:b/>
        </w:rPr>
        <w:t>8</w:t>
      </w:r>
      <w:r w:rsidR="005E54D6" w:rsidRPr="00640F22">
        <w:rPr>
          <w:rFonts w:eastAsia="黑体" w:hint="eastAsia"/>
        </w:rPr>
        <w:t>哈尔滨</w:t>
      </w:r>
    </w:p>
    <w:p w:rsidR="000A0A46" w:rsidRPr="00640F22" w:rsidRDefault="000A0A46">
      <w:pPr>
        <w:snapToGrid w:val="0"/>
        <w:jc w:val="center"/>
        <w:rPr>
          <w:rFonts w:eastAsia="黑体"/>
        </w:rPr>
        <w:sectPr w:rsidR="000A0A46" w:rsidRPr="00640F22">
          <w:footerReference w:type="default" r:id="rId10"/>
          <w:pgSz w:w="7938" w:h="11510"/>
          <w:pgMar w:top="1440" w:right="1077" w:bottom="851" w:left="1077" w:header="851" w:footer="567" w:gutter="0"/>
          <w:pgNumType w:start="1"/>
          <w:cols w:space="425"/>
          <w:docGrid w:type="lines" w:linePitch="312"/>
        </w:sectPr>
      </w:pPr>
    </w:p>
    <w:p w:rsidR="000A0A46" w:rsidRPr="00640F22" w:rsidRDefault="000A0A46">
      <w:pPr>
        <w:spacing w:line="400" w:lineRule="exact"/>
        <w:rPr>
          <w:rFonts w:eastAsia="黑体"/>
          <w:spacing w:val="20"/>
          <w:sz w:val="28"/>
          <w:szCs w:val="28"/>
        </w:rPr>
      </w:pPr>
    </w:p>
    <w:p w:rsidR="000A0A46" w:rsidRPr="00640F22" w:rsidRDefault="005E54D6">
      <w:pPr>
        <w:pStyle w:val="ab"/>
        <w:spacing w:line="480" w:lineRule="exact"/>
        <w:jc w:val="center"/>
        <w:rPr>
          <w:rFonts w:ascii="Times New Roman" w:hAnsi="Times New Roman"/>
          <w:b/>
          <w:bCs/>
          <w:sz w:val="32"/>
          <w:szCs w:val="32"/>
        </w:rPr>
      </w:pPr>
      <w:r w:rsidRPr="00640F22">
        <w:rPr>
          <w:rFonts w:ascii="Times New Roman" w:hAnsi="宋体" w:hint="eastAsia"/>
          <w:b/>
          <w:bCs/>
          <w:sz w:val="32"/>
          <w:szCs w:val="32"/>
        </w:rPr>
        <w:lastRenderedPageBreak/>
        <w:t>黑龙江省住房和城乡建设厅</w:t>
      </w:r>
    </w:p>
    <w:p w:rsidR="000A0A46" w:rsidRPr="00640F22" w:rsidRDefault="005E54D6">
      <w:pPr>
        <w:pStyle w:val="ab"/>
        <w:spacing w:line="480" w:lineRule="exact"/>
        <w:jc w:val="center"/>
        <w:rPr>
          <w:rFonts w:ascii="Times New Roman" w:hAnsi="Times New Roman"/>
          <w:b/>
          <w:bCs/>
          <w:sz w:val="32"/>
          <w:szCs w:val="32"/>
        </w:rPr>
      </w:pPr>
      <w:r w:rsidRPr="00640F22">
        <w:rPr>
          <w:rFonts w:ascii="Times New Roman" w:hAnsi="宋体" w:hint="eastAsia"/>
          <w:b/>
          <w:bCs/>
          <w:sz w:val="32"/>
          <w:szCs w:val="32"/>
        </w:rPr>
        <w:t>公告</w:t>
      </w:r>
    </w:p>
    <w:p w:rsidR="000A0A46" w:rsidRPr="00640F22" w:rsidRDefault="005E54D6" w:rsidP="00A51436">
      <w:pPr>
        <w:pStyle w:val="ab"/>
        <w:spacing w:beforeLines="100"/>
        <w:jc w:val="center"/>
        <w:rPr>
          <w:rFonts w:ascii="Times New Roman" w:hAnsi="Times New Roman"/>
        </w:rPr>
      </w:pPr>
      <w:r w:rsidRPr="00640F22">
        <w:rPr>
          <w:rFonts w:ascii="Times New Roman" w:hAnsi="宋体" w:hint="eastAsia"/>
        </w:rPr>
        <w:t>第</w:t>
      </w:r>
      <w:r w:rsidRPr="00640F22">
        <w:rPr>
          <w:rFonts w:ascii="Times New Roman" w:hAnsi="Times New Roman"/>
        </w:rPr>
        <w:t>XXX</w:t>
      </w:r>
      <w:r w:rsidRPr="00640F22">
        <w:rPr>
          <w:rFonts w:ascii="Times New Roman" w:hAnsi="宋体" w:hint="eastAsia"/>
        </w:rPr>
        <w:t>号</w:t>
      </w:r>
    </w:p>
    <w:p w:rsidR="000A0A46" w:rsidRPr="00640F22" w:rsidRDefault="00F211B0">
      <w:pPr>
        <w:pStyle w:val="ab"/>
        <w:jc w:val="center"/>
        <w:rPr>
          <w:rFonts w:ascii="Times New Roman" w:hAnsi="Times New Roman"/>
          <w:b/>
          <w:bCs/>
          <w:sz w:val="24"/>
          <w:szCs w:val="24"/>
        </w:rPr>
      </w:pPr>
      <w:r w:rsidRPr="00F211B0">
        <w:rPr>
          <w:rFonts w:cs="宋体"/>
          <w:noProof/>
          <w:szCs w:val="21"/>
        </w:rPr>
        <w:pict>
          <v:line id="Line 25" o:spid="_x0000_s1033" style="position:absolute;left:0;text-align:left;flip:y;z-index:251665408;visibility:visible" from="-53.1pt,10pt" to="343.65pt,10pt" wrapcoords="1 1 530 1 530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xGGgIAADQ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" strokeweight="1pt">
            <w10:wrap type="tight"/>
          </v:line>
        </w:pict>
      </w:r>
    </w:p>
    <w:p w:rsidR="000A0A46" w:rsidRPr="00640F22" w:rsidRDefault="005E54D6">
      <w:pPr>
        <w:adjustRightInd w:val="0"/>
        <w:snapToGrid w:val="0"/>
        <w:spacing w:line="400" w:lineRule="exact"/>
        <w:jc w:val="center"/>
        <w:rPr>
          <w:sz w:val="28"/>
          <w:szCs w:val="28"/>
        </w:rPr>
      </w:pPr>
      <w:r w:rsidRPr="00640F22">
        <w:rPr>
          <w:rFonts w:cs="宋体" w:hint="eastAsia"/>
          <w:sz w:val="28"/>
          <w:szCs w:val="28"/>
        </w:rPr>
        <w:t>关于发布地方标准</w:t>
      </w:r>
    </w:p>
    <w:p w:rsidR="000A0A46" w:rsidRPr="00640F22" w:rsidRDefault="005E54D6">
      <w:pPr>
        <w:snapToGrid w:val="0"/>
        <w:jc w:val="center"/>
        <w:rPr>
          <w:rFonts w:cs="宋体"/>
          <w:sz w:val="28"/>
          <w:szCs w:val="28"/>
        </w:rPr>
      </w:pPr>
      <w:r w:rsidRPr="00640F22">
        <w:rPr>
          <w:rFonts w:cs="宋体" w:hint="eastAsia"/>
          <w:sz w:val="28"/>
          <w:szCs w:val="28"/>
        </w:rPr>
        <w:t>《</w:t>
      </w:r>
      <w:r w:rsidRPr="00640F22">
        <w:rPr>
          <w:rFonts w:hint="eastAsia"/>
          <w:sz w:val="28"/>
          <w:szCs w:val="28"/>
        </w:rPr>
        <w:t>黑龙江省海绵城市建设技术规程</w:t>
      </w:r>
      <w:r w:rsidRPr="00640F22">
        <w:rPr>
          <w:rFonts w:cs="宋体" w:hint="eastAsia"/>
          <w:sz w:val="28"/>
          <w:szCs w:val="28"/>
        </w:rPr>
        <w:t>》的公告</w:t>
      </w:r>
    </w:p>
    <w:p w:rsidR="000A0A46" w:rsidRPr="00640F22" w:rsidRDefault="000A0A46">
      <w:pPr>
        <w:pStyle w:val="ab"/>
        <w:jc w:val="center"/>
        <w:rPr>
          <w:rFonts w:ascii="Times New Roman" w:hAnsi="Times New Roman"/>
          <w:sz w:val="22"/>
          <w:szCs w:val="22"/>
        </w:rPr>
      </w:pPr>
    </w:p>
    <w:p w:rsidR="000A0A46" w:rsidRPr="00640F22" w:rsidRDefault="000A0A46">
      <w:pPr>
        <w:pStyle w:val="ab"/>
        <w:jc w:val="center"/>
        <w:rPr>
          <w:rFonts w:ascii="Times New Roman" w:hAnsi="Times New Roman"/>
          <w:sz w:val="22"/>
          <w:szCs w:val="22"/>
        </w:rPr>
      </w:pPr>
    </w:p>
    <w:p w:rsidR="000A0A46" w:rsidRPr="00640F22" w:rsidRDefault="005E54D6">
      <w:pPr>
        <w:pStyle w:val="ab"/>
        <w:ind w:firstLineChars="200" w:firstLine="420"/>
      </w:pPr>
      <w:r w:rsidRPr="00640F22">
        <w:t>现批准</w:t>
      </w:r>
      <w:r w:rsidRPr="00640F22">
        <w:rPr>
          <w:rFonts w:ascii="Times New Roman" w:hAnsi="宋体" w:hint="eastAsia"/>
          <w:szCs w:val="21"/>
        </w:rPr>
        <w:t>《</w:t>
      </w:r>
      <w:r w:rsidRPr="00640F22">
        <w:rPr>
          <w:rFonts w:ascii="Times New Roman" w:hAnsi="Times New Roman" w:hint="eastAsia"/>
          <w:bCs/>
          <w:szCs w:val="21"/>
        </w:rPr>
        <w:t>黑龙江省海绵城市建设技术规程</w:t>
      </w:r>
      <w:r w:rsidRPr="00640F22">
        <w:rPr>
          <w:rFonts w:ascii="Times New Roman" w:hAnsi="宋体" w:hint="eastAsia"/>
          <w:szCs w:val="21"/>
        </w:rPr>
        <w:t>》</w:t>
      </w:r>
      <w:r w:rsidRPr="00640F22">
        <w:rPr>
          <w:rFonts w:ascii="Times New Roman" w:hAnsi="Times New Roman" w:hint="eastAsia"/>
          <w:szCs w:val="21"/>
        </w:rPr>
        <w:t>为黑龙江省地方标准，统一编号为</w:t>
      </w:r>
      <w:r w:rsidRPr="00640F22">
        <w:rPr>
          <w:rFonts w:ascii="Times New Roman" w:hAnsi="Times New Roman"/>
          <w:szCs w:val="21"/>
        </w:rPr>
        <w:t>DB23/T    -201X</w:t>
      </w:r>
      <w:r w:rsidRPr="00640F22">
        <w:rPr>
          <w:rFonts w:ascii="Times New Roman" w:hAnsi="Times New Roman" w:hint="eastAsia"/>
          <w:szCs w:val="21"/>
        </w:rPr>
        <w:t>，自</w:t>
      </w:r>
      <w:r w:rsidRPr="00640F22">
        <w:rPr>
          <w:rFonts w:ascii="Times New Roman" w:hAnsi="Times New Roman"/>
          <w:szCs w:val="21"/>
        </w:rPr>
        <w:t>201X</w:t>
      </w:r>
      <w:r w:rsidRPr="00640F22">
        <w:rPr>
          <w:rFonts w:ascii="Times New Roman" w:hAnsi="Times New Roman" w:hint="eastAsia"/>
          <w:szCs w:val="21"/>
        </w:rPr>
        <w:t>年</w:t>
      </w:r>
      <w:r w:rsidRPr="00640F22">
        <w:rPr>
          <w:rFonts w:ascii="Times New Roman" w:hAnsi="Times New Roman"/>
          <w:szCs w:val="21"/>
        </w:rPr>
        <w:t>XX</w:t>
      </w:r>
      <w:r w:rsidRPr="00640F22">
        <w:rPr>
          <w:rFonts w:ascii="Times New Roman" w:hAnsi="Times New Roman" w:hint="eastAsia"/>
          <w:szCs w:val="21"/>
        </w:rPr>
        <w:t>月</w:t>
      </w:r>
      <w:r w:rsidRPr="00640F22">
        <w:rPr>
          <w:rFonts w:ascii="Times New Roman" w:hAnsi="Times New Roman"/>
          <w:szCs w:val="21"/>
        </w:rPr>
        <w:t>XX</w:t>
      </w:r>
      <w:r w:rsidRPr="00640F22">
        <w:rPr>
          <w:rFonts w:ascii="Times New Roman" w:hAnsi="Times New Roman" w:hint="eastAsia"/>
          <w:szCs w:val="21"/>
        </w:rPr>
        <w:t>日起实施。</w:t>
      </w:r>
    </w:p>
    <w:p w:rsidR="000A0A46" w:rsidRPr="00640F22" w:rsidRDefault="000A0A46">
      <w:pPr>
        <w:pStyle w:val="ab"/>
        <w:ind w:firstLineChars="200" w:firstLine="440"/>
        <w:rPr>
          <w:rFonts w:ascii="Times New Roman" w:hAnsi="Times New Roman"/>
          <w:sz w:val="22"/>
          <w:szCs w:val="22"/>
        </w:rPr>
      </w:pPr>
    </w:p>
    <w:p w:rsidR="000A0A46" w:rsidRPr="00640F22" w:rsidRDefault="000A0A46">
      <w:pPr>
        <w:pStyle w:val="ab"/>
        <w:rPr>
          <w:rFonts w:ascii="Times New Roman" w:hAnsi="Times New Roman"/>
          <w:sz w:val="22"/>
          <w:szCs w:val="22"/>
        </w:rPr>
      </w:pPr>
    </w:p>
    <w:p w:rsidR="000A0A46" w:rsidRPr="00640F22" w:rsidRDefault="000A0A46">
      <w:pPr>
        <w:pStyle w:val="ab"/>
        <w:rPr>
          <w:rFonts w:ascii="Times New Roman" w:hAnsi="Times New Roman"/>
          <w:sz w:val="22"/>
          <w:szCs w:val="22"/>
        </w:rPr>
      </w:pPr>
    </w:p>
    <w:p w:rsidR="000A0A46" w:rsidRPr="00640F22" w:rsidRDefault="005E54D6">
      <w:pPr>
        <w:pStyle w:val="ab"/>
        <w:jc w:val="right"/>
        <w:rPr>
          <w:rFonts w:ascii="Times New Roman" w:eastAsia="黑体" w:hAnsi="Times New Roman"/>
        </w:rPr>
      </w:pPr>
      <w:r w:rsidRPr="00640F22">
        <w:rPr>
          <w:rFonts w:ascii="Times New Roman" w:eastAsia="黑体" w:hAnsi="黑体" w:cs="黑体" w:hint="eastAsia"/>
        </w:rPr>
        <w:t>黑龙江省住房和城乡建设厅</w:t>
      </w:r>
    </w:p>
    <w:p w:rsidR="000A0A46" w:rsidRPr="00640F22" w:rsidRDefault="005E54D6">
      <w:pPr>
        <w:pStyle w:val="ab"/>
        <w:ind w:rightChars="-13" w:right="-27" w:firstLineChars="2200" w:firstLine="3960"/>
        <w:rPr>
          <w:rFonts w:ascii="Times New Roman" w:eastAsia="黑体" w:hAnsi="Times New Roman"/>
          <w:b/>
          <w:bCs/>
        </w:rPr>
      </w:pPr>
      <w:r w:rsidRPr="00640F22">
        <w:rPr>
          <w:rFonts w:ascii="Times New Roman" w:hAnsi="Times New Roman"/>
          <w:sz w:val="18"/>
          <w:szCs w:val="18"/>
        </w:rPr>
        <w:t>201</w:t>
      </w:r>
      <w:r w:rsidR="00096D64" w:rsidRPr="00640F22">
        <w:rPr>
          <w:rFonts w:ascii="Times New Roman" w:hAnsi="Times New Roman" w:hint="eastAsia"/>
          <w:sz w:val="18"/>
          <w:szCs w:val="18"/>
        </w:rPr>
        <w:t>8</w:t>
      </w:r>
      <w:r w:rsidRPr="00640F22">
        <w:rPr>
          <w:rFonts w:ascii="Times New Roman" w:hAnsi="宋体" w:hint="eastAsia"/>
          <w:sz w:val="18"/>
          <w:szCs w:val="18"/>
        </w:rPr>
        <w:t>年</w:t>
      </w:r>
      <w:r w:rsidRPr="00640F22">
        <w:rPr>
          <w:rFonts w:ascii="Times New Roman" w:hAnsi="Times New Roman"/>
          <w:sz w:val="18"/>
          <w:szCs w:val="18"/>
        </w:rPr>
        <w:t>XX</w:t>
      </w:r>
      <w:r w:rsidRPr="00640F22">
        <w:rPr>
          <w:rFonts w:ascii="Times New Roman" w:hAnsi="宋体" w:hint="eastAsia"/>
          <w:sz w:val="18"/>
          <w:szCs w:val="18"/>
        </w:rPr>
        <w:t>月</w:t>
      </w:r>
      <w:r w:rsidRPr="00640F22">
        <w:rPr>
          <w:rFonts w:ascii="Times New Roman" w:hAnsi="Times New Roman"/>
          <w:sz w:val="18"/>
          <w:szCs w:val="18"/>
        </w:rPr>
        <w:t>XX</w:t>
      </w:r>
      <w:r w:rsidRPr="00640F22">
        <w:rPr>
          <w:rFonts w:ascii="Times New Roman" w:hAnsi="宋体" w:hint="eastAsia"/>
          <w:sz w:val="18"/>
          <w:szCs w:val="18"/>
        </w:rPr>
        <w:t>日</w:t>
      </w:r>
      <w:r w:rsidR="00F211B0" w:rsidRPr="00F211B0">
        <w:rPr>
          <w:rFonts w:cs="宋体"/>
          <w:noProof/>
        </w:rPr>
        <w:pict>
          <v:rect id="Rectangle 24" o:spid="_x0000_s1032" style="position:absolute;left:0;text-align:left;margin-left:180pt;margin-top:663pt;width:1in;height:1in;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ndgIAAPs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" stroked="f"/>
        </w:pict>
      </w:r>
    </w:p>
    <w:p w:rsidR="000A0A46" w:rsidRPr="00640F22" w:rsidRDefault="005E54D6">
      <w:pPr>
        <w:widowControl/>
        <w:jc w:val="left"/>
        <w:rPr>
          <w:rFonts w:ascii="宋体" w:cs="宋体"/>
          <w:b/>
          <w:bCs/>
          <w:sz w:val="28"/>
          <w:szCs w:val="28"/>
        </w:rPr>
      </w:pPr>
      <w:r w:rsidRPr="00640F22">
        <w:rPr>
          <w:rFonts w:ascii="宋体" w:cs="宋体"/>
          <w:b/>
          <w:bCs/>
          <w:sz w:val="28"/>
          <w:szCs w:val="28"/>
        </w:rPr>
        <w:br w:type="page"/>
      </w:r>
    </w:p>
    <w:p w:rsidR="000A0A46" w:rsidRPr="00640F22" w:rsidRDefault="005E54D6">
      <w:pPr>
        <w:snapToGrid w:val="0"/>
        <w:spacing w:before="240" w:after="240" w:line="840" w:lineRule="exact"/>
        <w:jc w:val="center"/>
        <w:rPr>
          <w:rFonts w:ascii="宋体" w:hAnsi="宋体"/>
          <w:b/>
          <w:sz w:val="32"/>
          <w:szCs w:val="32"/>
        </w:rPr>
      </w:pPr>
      <w:r w:rsidRPr="00640F22">
        <w:rPr>
          <w:rFonts w:ascii="宋体" w:hAnsi="宋体" w:hint="eastAsia"/>
          <w:b/>
          <w:sz w:val="32"/>
          <w:szCs w:val="32"/>
        </w:rPr>
        <w:lastRenderedPageBreak/>
        <w:t>前言</w:t>
      </w:r>
    </w:p>
    <w:p w:rsidR="000A0A46" w:rsidRPr="00640F22" w:rsidRDefault="005E54D6">
      <w:pPr>
        <w:adjustRightInd w:val="0"/>
        <w:snapToGrid w:val="0"/>
        <w:ind w:firstLineChars="200" w:firstLine="420"/>
        <w:rPr>
          <w:szCs w:val="21"/>
        </w:rPr>
      </w:pPr>
      <w:r w:rsidRPr="00640F22">
        <w:rPr>
          <w:szCs w:val="21"/>
        </w:rPr>
        <w:t>为贯彻落实国家和黑龙江省关于开展海绵城市建设的要求和部署，大力推进建设自然积存、自然渗透、自然净化的</w:t>
      </w:r>
      <w:r w:rsidRPr="00640F22">
        <w:rPr>
          <w:szCs w:val="21"/>
        </w:rPr>
        <w:t>“</w:t>
      </w:r>
      <w:r w:rsidRPr="00640F22">
        <w:rPr>
          <w:szCs w:val="21"/>
        </w:rPr>
        <w:t>海绵城市</w:t>
      </w:r>
      <w:r w:rsidRPr="00640F22">
        <w:rPr>
          <w:szCs w:val="21"/>
        </w:rPr>
        <w:t>”</w:t>
      </w:r>
      <w:r w:rsidRPr="00640F22">
        <w:rPr>
          <w:szCs w:val="21"/>
        </w:rPr>
        <w:t>，节约水资源，保护和改善城市生态环境，促进生态文明建设</w:t>
      </w:r>
      <w:r w:rsidR="00F568D1" w:rsidRPr="00640F22">
        <w:rPr>
          <w:szCs w:val="21"/>
        </w:rPr>
        <w:t>，依据住房</w:t>
      </w:r>
      <w:r w:rsidR="00CA25D9">
        <w:rPr>
          <w:szCs w:val="21"/>
        </w:rPr>
        <w:t>和</w:t>
      </w:r>
      <w:r w:rsidR="00F568D1" w:rsidRPr="00640F22">
        <w:rPr>
          <w:szCs w:val="21"/>
        </w:rPr>
        <w:t>城乡建设部发布的《海绵城市建设技术指南》（试行）等</w:t>
      </w:r>
      <w:r w:rsidR="00F568D1" w:rsidRPr="00640F22">
        <w:rPr>
          <w:rFonts w:hint="eastAsia"/>
          <w:szCs w:val="21"/>
        </w:rPr>
        <w:t>相关技术文件</w:t>
      </w:r>
      <w:r w:rsidRPr="00640F22">
        <w:rPr>
          <w:szCs w:val="21"/>
        </w:rPr>
        <w:t>，</w:t>
      </w:r>
      <w:r w:rsidR="003D06CC" w:rsidRPr="00640F22">
        <w:rPr>
          <w:rFonts w:hint="eastAsia"/>
          <w:szCs w:val="21"/>
        </w:rPr>
        <w:t>特</w:t>
      </w:r>
      <w:r w:rsidR="002D42DB" w:rsidRPr="00640F22">
        <w:rPr>
          <w:szCs w:val="21"/>
        </w:rPr>
        <w:t>制定</w:t>
      </w:r>
      <w:r w:rsidR="003D06CC" w:rsidRPr="00640F22">
        <w:rPr>
          <w:rFonts w:hint="eastAsia"/>
          <w:szCs w:val="21"/>
        </w:rPr>
        <w:t>《黑龙江省海绵城市建设技术规程》</w:t>
      </w:r>
      <w:r w:rsidR="00B9449A" w:rsidRPr="00640F22">
        <w:rPr>
          <w:rFonts w:hint="eastAsia"/>
          <w:szCs w:val="21"/>
        </w:rPr>
        <w:t>（以下简称规程）</w:t>
      </w:r>
      <w:r w:rsidRPr="00640F22">
        <w:rPr>
          <w:szCs w:val="21"/>
        </w:rPr>
        <w:t>。</w:t>
      </w:r>
    </w:p>
    <w:p w:rsidR="000A0A46" w:rsidRPr="00640F22" w:rsidRDefault="005E54D6">
      <w:pPr>
        <w:adjustRightInd w:val="0"/>
        <w:snapToGrid w:val="0"/>
        <w:ind w:firstLineChars="200" w:firstLine="420"/>
        <w:rPr>
          <w:szCs w:val="21"/>
        </w:rPr>
      </w:pPr>
      <w:r w:rsidRPr="00640F22">
        <w:rPr>
          <w:szCs w:val="21"/>
        </w:rPr>
        <w:t>规程在</w:t>
      </w:r>
      <w:r w:rsidR="002D42DB" w:rsidRPr="00640F22">
        <w:rPr>
          <w:rFonts w:hint="eastAsia"/>
          <w:szCs w:val="21"/>
        </w:rPr>
        <w:t>制订</w:t>
      </w:r>
      <w:r w:rsidRPr="00640F22">
        <w:rPr>
          <w:szCs w:val="21"/>
        </w:rPr>
        <w:t>过程中，编制组经过广泛调查研究，认真总结国内外先进经验，结合黑龙江省实际情况和示范工程建设</w:t>
      </w:r>
      <w:r w:rsidR="002D42DB" w:rsidRPr="00640F22">
        <w:rPr>
          <w:rFonts w:hint="eastAsia"/>
          <w:szCs w:val="21"/>
        </w:rPr>
        <w:t>案例</w:t>
      </w:r>
      <w:r w:rsidRPr="00640F22">
        <w:rPr>
          <w:szCs w:val="21"/>
        </w:rPr>
        <w:t>，并以多种方式广泛地征求了设计、施工、监理、验收和</w:t>
      </w:r>
      <w:r w:rsidR="002D42DB" w:rsidRPr="00640F22">
        <w:rPr>
          <w:rFonts w:hint="eastAsia"/>
          <w:szCs w:val="21"/>
        </w:rPr>
        <w:t>管理</w:t>
      </w:r>
      <w:r w:rsidRPr="00640F22">
        <w:rPr>
          <w:szCs w:val="21"/>
        </w:rPr>
        <w:t>等相关单位及专家的意见，经过反复讨论研究、修改完善，审查定稿。</w:t>
      </w:r>
    </w:p>
    <w:p w:rsidR="000A0A46" w:rsidRPr="00640F22" w:rsidRDefault="005E54D6">
      <w:pPr>
        <w:adjustRightInd w:val="0"/>
        <w:snapToGrid w:val="0"/>
        <w:ind w:firstLineChars="200" w:firstLine="420"/>
        <w:rPr>
          <w:szCs w:val="21"/>
        </w:rPr>
      </w:pPr>
      <w:r w:rsidRPr="00640F22">
        <w:rPr>
          <w:szCs w:val="21"/>
        </w:rPr>
        <w:t>本规程共分</w:t>
      </w:r>
      <w:r w:rsidRPr="00640F22">
        <w:rPr>
          <w:szCs w:val="21"/>
        </w:rPr>
        <w:t>7</w:t>
      </w:r>
      <w:r w:rsidRPr="00640F22">
        <w:rPr>
          <w:szCs w:val="21"/>
        </w:rPr>
        <w:t>章，主要技术内容是：总则、术语、建设</w:t>
      </w:r>
      <w:r w:rsidR="00496769" w:rsidRPr="00640F22">
        <w:rPr>
          <w:rFonts w:hint="eastAsia"/>
          <w:szCs w:val="21"/>
        </w:rPr>
        <w:t>目标</w:t>
      </w:r>
      <w:r w:rsidRPr="00640F22">
        <w:rPr>
          <w:szCs w:val="21"/>
        </w:rPr>
        <w:t>、规划、设计、</w:t>
      </w:r>
      <w:r w:rsidR="00496769" w:rsidRPr="00640F22">
        <w:rPr>
          <w:rFonts w:hint="eastAsia"/>
          <w:szCs w:val="21"/>
        </w:rPr>
        <w:t>施工与验收</w:t>
      </w:r>
      <w:r w:rsidRPr="00640F22">
        <w:rPr>
          <w:szCs w:val="21"/>
        </w:rPr>
        <w:t>和维护管理。</w:t>
      </w:r>
    </w:p>
    <w:p w:rsidR="000A0A46" w:rsidRPr="00640F22" w:rsidRDefault="005E54D6">
      <w:pPr>
        <w:adjustRightInd w:val="0"/>
        <w:snapToGrid w:val="0"/>
        <w:ind w:firstLineChars="200" w:firstLine="420"/>
        <w:rPr>
          <w:szCs w:val="21"/>
        </w:rPr>
      </w:pPr>
      <w:r w:rsidRPr="00640F22">
        <w:rPr>
          <w:szCs w:val="21"/>
        </w:rPr>
        <w:t>本规程由</w:t>
      </w:r>
      <w:r w:rsidR="002D42DB" w:rsidRPr="00640F22">
        <w:rPr>
          <w:rFonts w:hint="eastAsia"/>
          <w:szCs w:val="21"/>
        </w:rPr>
        <w:t>黑龙江省住房和城乡建设厅管理，</w:t>
      </w:r>
      <w:r w:rsidRPr="00640F22">
        <w:rPr>
          <w:szCs w:val="21"/>
        </w:rPr>
        <w:t>哈尔滨工业大学解释</w:t>
      </w:r>
      <w:r w:rsidR="002D42DB" w:rsidRPr="00640F22">
        <w:rPr>
          <w:rFonts w:hint="eastAsia"/>
          <w:szCs w:val="21"/>
        </w:rPr>
        <w:t>。</w:t>
      </w:r>
      <w:r w:rsidRPr="00640F22">
        <w:rPr>
          <w:szCs w:val="21"/>
        </w:rPr>
        <w:t>规程在执行过程中，请各单位注意总结经验，积累资料，在执行过程中如有需要修改和补充的建议，请将相关材料邮寄至主编单位哈尔滨工业大学二校区环境学院（邮编：</w:t>
      </w:r>
      <w:r w:rsidRPr="00640F22">
        <w:rPr>
          <w:szCs w:val="21"/>
        </w:rPr>
        <w:t>150090</w:t>
      </w:r>
      <w:r w:rsidRPr="00640F22">
        <w:rPr>
          <w:szCs w:val="21"/>
        </w:rPr>
        <w:t>，地址：黑龙江省南岗区黄河路</w:t>
      </w:r>
      <w:r w:rsidRPr="00640F22">
        <w:rPr>
          <w:szCs w:val="21"/>
        </w:rPr>
        <w:t>73#</w:t>
      </w:r>
      <w:r w:rsidRPr="00640F22">
        <w:rPr>
          <w:szCs w:val="21"/>
        </w:rPr>
        <w:t>，邮箱：</w:t>
      </w:r>
      <w:r w:rsidRPr="00640F22">
        <w:rPr>
          <w:szCs w:val="21"/>
        </w:rPr>
        <w:t>junguohe@263.net</w:t>
      </w:r>
      <w:r w:rsidRPr="00640F22">
        <w:rPr>
          <w:szCs w:val="21"/>
        </w:rPr>
        <w:t>），以供修订时参考。</w:t>
      </w:r>
    </w:p>
    <w:p w:rsidR="000A0A46" w:rsidRPr="00640F22" w:rsidRDefault="000A0A46" w:rsidP="00A51436">
      <w:pPr>
        <w:snapToGrid w:val="0"/>
        <w:spacing w:afterLines="50"/>
        <w:ind w:firstLineChars="200" w:firstLine="420"/>
        <w:rPr>
          <w:szCs w:val="21"/>
        </w:rPr>
      </w:pPr>
    </w:p>
    <w:tbl>
      <w:tblPr>
        <w:tblW w:w="6379" w:type="dxa"/>
        <w:tblLayout w:type="fixed"/>
        <w:tblLook w:val="04A0"/>
      </w:tblPr>
      <w:tblGrid>
        <w:gridCol w:w="1843"/>
        <w:gridCol w:w="4536"/>
      </w:tblGrid>
      <w:tr w:rsidR="00640F22" w:rsidRPr="00640F22" w:rsidTr="00785DEE">
        <w:tc>
          <w:tcPr>
            <w:tcW w:w="1843" w:type="dxa"/>
          </w:tcPr>
          <w:p w:rsidR="000A0A46" w:rsidRPr="00640F22" w:rsidRDefault="005E54D6" w:rsidP="00303F77">
            <w:pPr>
              <w:snapToGrid w:val="0"/>
              <w:ind w:rightChars="-51" w:right="-107"/>
              <w:rPr>
                <w:rFonts w:cs="宋体"/>
              </w:rPr>
            </w:pPr>
            <w:r w:rsidRPr="00640F22">
              <w:rPr>
                <w:rFonts w:cs="宋体" w:hint="eastAsia"/>
              </w:rPr>
              <w:t>主编单位：</w:t>
            </w:r>
          </w:p>
        </w:tc>
        <w:tc>
          <w:tcPr>
            <w:tcW w:w="4536" w:type="dxa"/>
          </w:tcPr>
          <w:p w:rsidR="000A0A46" w:rsidRPr="00640F22" w:rsidRDefault="005E54D6">
            <w:pPr>
              <w:snapToGrid w:val="0"/>
              <w:ind w:leftChars="-51" w:left="-107" w:rightChars="-46" w:right="-97" w:firstLineChars="50" w:firstLine="105"/>
              <w:rPr>
                <w:rFonts w:cs="宋体"/>
              </w:rPr>
            </w:pPr>
            <w:r w:rsidRPr="00640F22">
              <w:rPr>
                <w:rFonts w:cs="宋体" w:hint="eastAsia"/>
              </w:rPr>
              <w:t>哈尔滨工业大学</w:t>
            </w:r>
          </w:p>
        </w:tc>
      </w:tr>
      <w:tr w:rsidR="00640F22" w:rsidRPr="00640F22" w:rsidTr="00785DEE">
        <w:tc>
          <w:tcPr>
            <w:tcW w:w="1843" w:type="dxa"/>
          </w:tcPr>
          <w:p w:rsidR="000A0A46" w:rsidRPr="00640F22" w:rsidRDefault="005E54D6" w:rsidP="00303F77">
            <w:pPr>
              <w:snapToGrid w:val="0"/>
              <w:ind w:rightChars="-51" w:right="-107"/>
              <w:rPr>
                <w:rFonts w:cs="宋体"/>
              </w:rPr>
            </w:pPr>
            <w:r w:rsidRPr="00640F22">
              <w:rPr>
                <w:rFonts w:cs="宋体" w:hint="eastAsia"/>
              </w:rPr>
              <w:t>参编单位：</w:t>
            </w:r>
          </w:p>
        </w:tc>
        <w:tc>
          <w:tcPr>
            <w:tcW w:w="4536" w:type="dxa"/>
          </w:tcPr>
          <w:p w:rsidR="000A0A46" w:rsidRPr="00640F22" w:rsidRDefault="005E54D6">
            <w:pPr>
              <w:adjustRightInd w:val="0"/>
              <w:snapToGrid w:val="0"/>
              <w:rPr>
                <w:szCs w:val="21"/>
              </w:rPr>
            </w:pPr>
            <w:r w:rsidRPr="00640F22">
              <w:rPr>
                <w:rFonts w:hint="eastAsia"/>
                <w:szCs w:val="21"/>
              </w:rPr>
              <w:t>哈尔滨市城乡规划设计研究院</w:t>
            </w:r>
          </w:p>
          <w:p w:rsidR="000A0A46" w:rsidRPr="00640F22" w:rsidRDefault="005E54D6">
            <w:pPr>
              <w:adjustRightInd w:val="0"/>
              <w:snapToGrid w:val="0"/>
              <w:rPr>
                <w:szCs w:val="21"/>
              </w:rPr>
            </w:pPr>
            <w:r w:rsidRPr="00640F22">
              <w:rPr>
                <w:rFonts w:hint="eastAsia"/>
                <w:szCs w:val="21"/>
              </w:rPr>
              <w:t>哈尔滨市市政工程设计院</w:t>
            </w:r>
          </w:p>
          <w:p w:rsidR="000A0A46" w:rsidRPr="00640F22" w:rsidRDefault="005E54D6">
            <w:pPr>
              <w:adjustRightInd w:val="0"/>
              <w:snapToGrid w:val="0"/>
              <w:rPr>
                <w:szCs w:val="21"/>
              </w:rPr>
            </w:pPr>
            <w:r w:rsidRPr="00640F22">
              <w:rPr>
                <w:rFonts w:hint="eastAsia"/>
                <w:szCs w:val="21"/>
              </w:rPr>
              <w:t>哈尔滨工业大学建筑设计研究院</w:t>
            </w:r>
          </w:p>
          <w:p w:rsidR="000A0A46" w:rsidRPr="00640F22" w:rsidRDefault="005E54D6">
            <w:pPr>
              <w:adjustRightInd w:val="0"/>
              <w:snapToGrid w:val="0"/>
              <w:jc w:val="left"/>
              <w:rPr>
                <w:szCs w:val="21"/>
              </w:rPr>
            </w:pPr>
            <w:r w:rsidRPr="00640F22">
              <w:rPr>
                <w:rFonts w:hint="eastAsia"/>
                <w:szCs w:val="21"/>
              </w:rPr>
              <w:t>哈尔滨市建筑设计院</w:t>
            </w:r>
          </w:p>
          <w:p w:rsidR="000A0A46" w:rsidRPr="00640F22" w:rsidRDefault="005E54D6">
            <w:pPr>
              <w:snapToGrid w:val="0"/>
              <w:ind w:leftChars="8" w:left="19" w:rightChars="-46" w:right="-97" w:hangingChars="1" w:hanging="2"/>
              <w:rPr>
                <w:szCs w:val="21"/>
              </w:rPr>
            </w:pPr>
            <w:r w:rsidRPr="00640F22">
              <w:rPr>
                <w:rFonts w:hint="eastAsia"/>
                <w:szCs w:val="21"/>
              </w:rPr>
              <w:t>黑龙江海建城市水资源科技有限公司</w:t>
            </w:r>
          </w:p>
          <w:p w:rsidR="00096D64" w:rsidRPr="00640F22" w:rsidRDefault="00096D64">
            <w:pPr>
              <w:snapToGrid w:val="0"/>
              <w:ind w:leftChars="8" w:left="19" w:rightChars="-46" w:right="-97" w:hangingChars="1" w:hanging="2"/>
              <w:rPr>
                <w:szCs w:val="21"/>
              </w:rPr>
            </w:pPr>
            <w:r w:rsidRPr="00640F22">
              <w:rPr>
                <w:rFonts w:hint="eastAsia"/>
                <w:szCs w:val="21"/>
              </w:rPr>
              <w:t>哈尔滨市园林绿化办公室</w:t>
            </w:r>
          </w:p>
          <w:p w:rsidR="005E5D13" w:rsidRDefault="005E5D13" w:rsidP="00A11028">
            <w:pPr>
              <w:adjustRightInd w:val="0"/>
              <w:snapToGrid w:val="0"/>
              <w:rPr>
                <w:szCs w:val="21"/>
              </w:rPr>
            </w:pPr>
            <w:r w:rsidRPr="00640F22">
              <w:rPr>
                <w:szCs w:val="21"/>
              </w:rPr>
              <w:t>哈尔滨市建源市政工程规划设计有限责任公司</w:t>
            </w:r>
          </w:p>
          <w:p w:rsidR="0013346B" w:rsidRPr="00640F22" w:rsidRDefault="0013346B" w:rsidP="00A11028">
            <w:pPr>
              <w:adjustRightInd w:val="0"/>
              <w:snapToGrid w:val="0"/>
              <w:rPr>
                <w:szCs w:val="21"/>
              </w:rPr>
            </w:pPr>
            <w:r>
              <w:rPr>
                <w:szCs w:val="21"/>
              </w:rPr>
              <w:t>黑龙江省城市规划勘测设计院</w:t>
            </w:r>
          </w:p>
          <w:p w:rsidR="00303F77" w:rsidRDefault="00303F77" w:rsidP="00A11028">
            <w:pPr>
              <w:adjustRightInd w:val="0"/>
              <w:snapToGrid w:val="0"/>
              <w:rPr>
                <w:szCs w:val="21"/>
              </w:rPr>
            </w:pPr>
            <w:r w:rsidRPr="00640F22">
              <w:rPr>
                <w:rFonts w:hint="eastAsia"/>
                <w:szCs w:val="21"/>
              </w:rPr>
              <w:t>武汉圣禹排水系统有限公司</w:t>
            </w:r>
          </w:p>
          <w:p w:rsidR="0042590A" w:rsidRPr="00640F22" w:rsidRDefault="006613AE" w:rsidP="00A11028">
            <w:pPr>
              <w:adjustRightInd w:val="0"/>
              <w:snapToGrid w:val="0"/>
            </w:pPr>
            <w:r>
              <w:rPr>
                <w:rFonts w:hint="eastAsia"/>
                <w:szCs w:val="21"/>
              </w:rPr>
              <w:t>吉林省禹虹科技有限公司</w:t>
            </w:r>
          </w:p>
        </w:tc>
      </w:tr>
      <w:tr w:rsidR="00640F22" w:rsidRPr="00640F22" w:rsidTr="00785DEE">
        <w:tc>
          <w:tcPr>
            <w:tcW w:w="1843" w:type="dxa"/>
          </w:tcPr>
          <w:p w:rsidR="000A0A46" w:rsidRPr="00640F22" w:rsidRDefault="005E54D6" w:rsidP="00843E71">
            <w:pPr>
              <w:snapToGrid w:val="0"/>
              <w:ind w:rightChars="-51" w:right="-107"/>
              <w:rPr>
                <w:rFonts w:cs="宋体"/>
                <w:spacing w:val="2"/>
                <w:w w:val="77"/>
                <w:kern w:val="0"/>
              </w:rPr>
            </w:pPr>
            <w:r w:rsidRPr="00315B19">
              <w:rPr>
                <w:rFonts w:cs="宋体" w:hint="eastAsia"/>
                <w:spacing w:val="15"/>
                <w:kern w:val="0"/>
                <w:fitText w:val="1470" w:id="1642405632"/>
              </w:rPr>
              <w:lastRenderedPageBreak/>
              <w:t>主要起草人</w:t>
            </w:r>
            <w:r w:rsidRPr="00315B19">
              <w:rPr>
                <w:rFonts w:cs="宋体" w:hint="eastAsia"/>
                <w:spacing w:val="30"/>
                <w:kern w:val="0"/>
                <w:fitText w:val="1470" w:id="1642405632"/>
              </w:rPr>
              <w:t>员</w:t>
            </w:r>
            <w:r w:rsidR="00843E71" w:rsidRPr="00640F22">
              <w:rPr>
                <w:rFonts w:cs="宋体" w:hint="eastAsia"/>
                <w:kern w:val="0"/>
              </w:rPr>
              <w:t>：</w:t>
            </w:r>
          </w:p>
        </w:tc>
        <w:tc>
          <w:tcPr>
            <w:tcW w:w="4536" w:type="dxa"/>
          </w:tcPr>
          <w:p w:rsidR="00553ABA" w:rsidRPr="00640F22" w:rsidRDefault="005E54D6" w:rsidP="008A4BC7">
            <w:pPr>
              <w:ind w:rightChars="-51" w:right="-107"/>
              <w:jc w:val="left"/>
              <w:rPr>
                <w:rFonts w:cs="宋体"/>
              </w:rPr>
            </w:pPr>
            <w:r w:rsidRPr="00640F22">
              <w:rPr>
                <w:rFonts w:cs="宋体" w:hint="eastAsia"/>
              </w:rPr>
              <w:t>袁一星赫俊国李海心刘欢</w:t>
            </w:r>
            <w:r w:rsidR="00D34301">
              <w:rPr>
                <w:rFonts w:cs="宋体"/>
              </w:rPr>
              <w:t>赵景海</w:t>
            </w:r>
            <w:r w:rsidR="00D34301">
              <w:rPr>
                <w:rFonts w:cs="宋体" w:hint="eastAsia"/>
              </w:rPr>
              <w:t>王禹岩张宝武崔永杰</w:t>
            </w:r>
            <w:r w:rsidRPr="00640F22">
              <w:rPr>
                <w:rFonts w:cs="宋体" w:hint="eastAsia"/>
              </w:rPr>
              <w:t>国宝毅赵伟</w:t>
            </w:r>
            <w:r w:rsidR="00794100" w:rsidRPr="00640F22">
              <w:rPr>
                <w:rFonts w:cs="宋体" w:hint="eastAsia"/>
              </w:rPr>
              <w:t>金晓红张蕾</w:t>
            </w:r>
            <w:r w:rsidRPr="00640F22">
              <w:rPr>
                <w:rFonts w:cs="宋体" w:hint="eastAsia"/>
              </w:rPr>
              <w:t>邱微米海蓉孙同亮</w:t>
            </w:r>
            <w:r w:rsidR="005E5D13" w:rsidRPr="00640F22">
              <w:rPr>
                <w:rFonts w:cs="宋体" w:hint="eastAsia"/>
              </w:rPr>
              <w:t>吕洪峰</w:t>
            </w:r>
            <w:r w:rsidRPr="00640F22">
              <w:rPr>
                <w:rFonts w:cs="宋体" w:hint="eastAsia"/>
              </w:rPr>
              <w:t>姚天宇</w:t>
            </w:r>
            <w:r w:rsidR="008A4BC7" w:rsidRPr="00640F22">
              <w:rPr>
                <w:rFonts w:cs="宋体" w:hint="eastAsia"/>
              </w:rPr>
              <w:t>赵志强</w:t>
            </w:r>
            <w:r w:rsidR="00303F77" w:rsidRPr="00640F22">
              <w:rPr>
                <w:rFonts w:cs="宋体" w:hint="eastAsia"/>
              </w:rPr>
              <w:t>李习洪</w:t>
            </w:r>
            <w:r w:rsidRPr="00640F22">
              <w:rPr>
                <w:rFonts w:cs="宋体" w:hint="eastAsia"/>
              </w:rPr>
              <w:t>梁建军洪军赵东雷韦二雄魏文涛付良军殷晓晨吕秀娟赵琦崔林</w:t>
            </w:r>
            <w:r w:rsidR="00DC4081" w:rsidRPr="00640F22">
              <w:rPr>
                <w:rFonts w:cs="宋体" w:hint="eastAsia"/>
              </w:rPr>
              <w:t>张佳燕</w:t>
            </w:r>
            <w:r w:rsidR="00A275DD" w:rsidRPr="00640F22">
              <w:rPr>
                <w:rFonts w:cs="宋体" w:hint="eastAsia"/>
              </w:rPr>
              <w:t>袁媛</w:t>
            </w:r>
            <w:r w:rsidRPr="00640F22">
              <w:rPr>
                <w:rFonts w:cs="宋体" w:hint="eastAsia"/>
              </w:rPr>
              <w:t>王科瞿芳术</w:t>
            </w:r>
            <w:r w:rsidR="005E5D13" w:rsidRPr="00640F22">
              <w:rPr>
                <w:rFonts w:cs="宋体" w:hint="eastAsia"/>
              </w:rPr>
              <w:t>孟智</w:t>
            </w:r>
            <w:r w:rsidR="00D34301">
              <w:rPr>
                <w:rFonts w:cs="宋体" w:hint="eastAsia"/>
              </w:rPr>
              <w:t>黄春崔艺莹</w:t>
            </w:r>
            <w:r w:rsidR="00DC4081" w:rsidRPr="00640F22">
              <w:rPr>
                <w:rFonts w:cs="宋体" w:hint="eastAsia"/>
              </w:rPr>
              <w:t>孙景志贾学斌</w:t>
            </w:r>
            <w:r w:rsidR="00451A65" w:rsidRPr="00640F22">
              <w:rPr>
                <w:rFonts w:cs="宋体" w:hint="eastAsia"/>
              </w:rPr>
              <w:t>王岩</w:t>
            </w:r>
            <w:r w:rsidR="00553ABA" w:rsidRPr="00640F22">
              <w:rPr>
                <w:rFonts w:cs="宋体" w:hint="eastAsia"/>
              </w:rPr>
              <w:t>赵春风</w:t>
            </w:r>
            <w:r w:rsidR="007162F4">
              <w:rPr>
                <w:rFonts w:cs="宋体" w:hint="eastAsia"/>
              </w:rPr>
              <w:t>杨喜滨阚雪薇</w:t>
            </w:r>
          </w:p>
        </w:tc>
      </w:tr>
      <w:tr w:rsidR="000A0A46" w:rsidRPr="006764B6" w:rsidTr="00785DEE">
        <w:tc>
          <w:tcPr>
            <w:tcW w:w="1843" w:type="dxa"/>
          </w:tcPr>
          <w:p w:rsidR="00F211B0" w:rsidRDefault="00A56C9E" w:rsidP="00A62498">
            <w:pPr>
              <w:snapToGrid w:val="0"/>
              <w:ind w:rightChars="-76" w:right="-160" w:firstLineChars="86" w:firstLine="164"/>
              <w:jc w:val="distribute"/>
              <w:rPr>
                <w:rFonts w:cs="宋体"/>
              </w:rPr>
            </w:pPr>
            <w:r w:rsidRPr="00A62498">
              <w:rPr>
                <w:rFonts w:cs="宋体" w:hint="eastAsia"/>
                <w:spacing w:val="15"/>
                <w:w w:val="77"/>
                <w:kern w:val="0"/>
                <w:fitText w:val="1470" w:id="1642405632"/>
              </w:rPr>
              <w:t>审查专家委员会成</w:t>
            </w:r>
            <w:r w:rsidRPr="00A62498">
              <w:rPr>
                <w:rFonts w:cs="宋体" w:hint="eastAsia"/>
                <w:spacing w:val="-60"/>
                <w:w w:val="77"/>
                <w:kern w:val="0"/>
                <w:fitText w:val="1470" w:id="1642405632"/>
              </w:rPr>
              <w:t>员</w:t>
            </w:r>
            <w:r w:rsidR="005E54D6" w:rsidRPr="00640F22">
              <w:rPr>
                <w:rFonts w:cs="宋体" w:hint="eastAsia"/>
                <w:kern w:val="0"/>
              </w:rPr>
              <w:t>：</w:t>
            </w:r>
          </w:p>
        </w:tc>
        <w:tc>
          <w:tcPr>
            <w:tcW w:w="4536" w:type="dxa"/>
          </w:tcPr>
          <w:p w:rsidR="000A0A46" w:rsidRPr="00640F22" w:rsidRDefault="00836171" w:rsidP="006764B6">
            <w:pPr>
              <w:jc w:val="left"/>
              <w:rPr>
                <w:szCs w:val="21"/>
              </w:rPr>
            </w:pPr>
            <w:r w:rsidRPr="00640F22">
              <w:rPr>
                <w:rFonts w:hint="eastAsia"/>
                <w:szCs w:val="21"/>
              </w:rPr>
              <w:t>李海波</w:t>
            </w:r>
            <w:r w:rsidR="005E54D6" w:rsidRPr="00640F22">
              <w:rPr>
                <w:rFonts w:hint="eastAsia"/>
                <w:szCs w:val="21"/>
              </w:rPr>
              <w:t>尚庆海</w:t>
            </w:r>
            <w:r w:rsidR="00794100" w:rsidRPr="00640F22">
              <w:rPr>
                <w:rFonts w:hint="eastAsia"/>
                <w:szCs w:val="21"/>
              </w:rPr>
              <w:t>许大为张国祥刘锐人</w:t>
            </w:r>
            <w:r w:rsidR="00794100" w:rsidRPr="006764B6">
              <w:rPr>
                <w:rFonts w:cs="宋体" w:hint="eastAsia"/>
              </w:rPr>
              <w:t>张颖</w:t>
            </w:r>
            <w:r w:rsidR="00794100" w:rsidRPr="00640F22">
              <w:rPr>
                <w:rFonts w:hint="eastAsia"/>
                <w:szCs w:val="21"/>
              </w:rPr>
              <w:t>张滨</w:t>
            </w:r>
          </w:p>
        </w:tc>
      </w:tr>
    </w:tbl>
    <w:p w:rsidR="000A0A46" w:rsidRPr="00640F22" w:rsidRDefault="000A0A46" w:rsidP="00A51436">
      <w:pPr>
        <w:snapToGrid w:val="0"/>
        <w:spacing w:afterLines="50"/>
        <w:rPr>
          <w:rFonts w:cs="宋体"/>
        </w:rPr>
      </w:pPr>
    </w:p>
    <w:p w:rsidR="000A0A46" w:rsidRPr="00640F22" w:rsidRDefault="005E54D6">
      <w:pPr>
        <w:widowControl/>
        <w:jc w:val="left"/>
        <w:rPr>
          <w:w w:val="98"/>
        </w:rPr>
      </w:pPr>
      <w:r w:rsidRPr="00640F22">
        <w:rPr>
          <w:w w:val="98"/>
        </w:rPr>
        <w:br w:type="page"/>
      </w:r>
    </w:p>
    <w:bookmarkStart w:id="0" w:name="_Toc303868305" w:displacedByCustomXml="next"/>
    <w:bookmarkStart w:id="1" w:name="_Toc303868550" w:displacedByCustomXml="next"/>
    <w:bookmarkStart w:id="2" w:name="_Toc303873159" w:displacedByCustomXml="next"/>
    <w:bookmarkStart w:id="3" w:name="_Toc322094716" w:displacedByCustomXml="next"/>
    <w:bookmarkStart w:id="4" w:name="_Toc362599640" w:displacedByCustomXml="next"/>
    <w:bookmarkStart w:id="5" w:name="_Toc362606970" w:displacedByCustomXml="next"/>
    <w:bookmarkStart w:id="6" w:name="_Toc363568511" w:displacedByCustomXml="next"/>
    <w:bookmarkStart w:id="7" w:name="_Toc416873727" w:displacedByCustomXml="next"/>
    <w:bookmarkStart w:id="8" w:name="_Toc175632209" w:displacedByCustomXml="next"/>
    <w:sdt>
      <w:sdtPr>
        <w:rPr>
          <w:b/>
          <w:bCs/>
          <w:lang w:val="zh-CN"/>
        </w:rPr>
        <w:id w:val="3578492"/>
      </w:sdtPr>
      <w:sdtEndPr>
        <w:rPr>
          <w:b w:val="0"/>
          <w:bCs w:val="0"/>
          <w:color w:val="FF0000"/>
          <w:lang w:val="en-US"/>
        </w:rPr>
      </w:sdtEndPr>
      <w:sdtContent>
        <w:p w:rsidR="000A0A46" w:rsidRPr="00640F22" w:rsidRDefault="005E54D6">
          <w:pPr>
            <w:widowControl/>
            <w:spacing w:before="240" w:after="240"/>
            <w:jc w:val="center"/>
          </w:pPr>
          <w:r w:rsidRPr="00640F22">
            <w:rPr>
              <w:rStyle w:val="1Char"/>
              <w:rFonts w:ascii="仿宋" w:eastAsia="仿宋" w:hAnsi="仿宋"/>
              <w:b w:val="0"/>
              <w:sz w:val="24"/>
            </w:rPr>
            <w:t>目</w:t>
          </w:r>
          <w:r w:rsidRPr="00640F22">
            <w:rPr>
              <w:rStyle w:val="1Char"/>
              <w:rFonts w:ascii="仿宋" w:eastAsia="仿宋" w:hAnsi="仿宋" w:hint="eastAsia"/>
              <w:b w:val="0"/>
              <w:sz w:val="24"/>
            </w:rPr>
            <w:t xml:space="preserve">   次</w:t>
          </w:r>
        </w:p>
        <w:p w:rsidR="007C4DBF" w:rsidRDefault="00F211B0">
          <w:pPr>
            <w:pStyle w:val="10"/>
            <w:rPr>
              <w:rFonts w:asciiTheme="minorHAnsi" w:eastAsiaTheme="minorEastAsia" w:hAnsiTheme="minorHAnsi" w:cstheme="minorBidi"/>
              <w:noProof/>
              <w:szCs w:val="22"/>
            </w:rPr>
          </w:pPr>
          <w:r w:rsidRPr="00F211B0">
            <w:rPr>
              <w:color w:val="FF0000"/>
            </w:rPr>
            <w:fldChar w:fldCharType="begin"/>
          </w:r>
          <w:r w:rsidR="005E54D6" w:rsidRPr="00ED28FE">
            <w:rPr>
              <w:color w:val="FF0000"/>
            </w:rPr>
            <w:instrText xml:space="preserve"> TOC \o "1-3" \h \z \u </w:instrText>
          </w:r>
          <w:r w:rsidRPr="00F211B0">
            <w:rPr>
              <w:color w:val="FF0000"/>
            </w:rPr>
            <w:fldChar w:fldCharType="separate"/>
          </w:r>
          <w:hyperlink w:anchor="_Toc525974020" w:history="1">
            <w:r w:rsidR="007C4DBF" w:rsidRPr="00616C12">
              <w:rPr>
                <w:rStyle w:val="afb"/>
                <w:rFonts w:ascii="黑体" w:eastAsia="黑体" w:hAnsi="黑体"/>
                <w:noProof/>
              </w:rPr>
              <w:t xml:space="preserve">1  </w:t>
            </w:r>
            <w:r w:rsidR="007C4DBF" w:rsidRPr="00616C12">
              <w:rPr>
                <w:rStyle w:val="afb"/>
                <w:rFonts w:ascii="黑体" w:eastAsia="黑体" w:hAnsi="黑体" w:hint="eastAsia"/>
                <w:noProof/>
              </w:rPr>
              <w:t>总则</w:t>
            </w:r>
            <w:r w:rsidR="007C4DBF">
              <w:rPr>
                <w:noProof/>
                <w:webHidden/>
              </w:rPr>
              <w:tab/>
            </w:r>
            <w:r>
              <w:rPr>
                <w:noProof/>
                <w:webHidden/>
              </w:rPr>
              <w:fldChar w:fldCharType="begin"/>
            </w:r>
            <w:r w:rsidR="007C4DBF">
              <w:rPr>
                <w:noProof/>
                <w:webHidden/>
              </w:rPr>
              <w:instrText xml:space="preserve"> PAGEREF _Toc525974020 \h </w:instrText>
            </w:r>
            <w:r>
              <w:rPr>
                <w:noProof/>
                <w:webHidden/>
              </w:rPr>
            </w:r>
            <w:r>
              <w:rPr>
                <w:noProof/>
                <w:webHidden/>
              </w:rPr>
              <w:fldChar w:fldCharType="separate"/>
            </w:r>
            <w:r w:rsidR="00F612EC">
              <w:rPr>
                <w:noProof/>
                <w:webHidden/>
              </w:rPr>
              <w:t>1</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21" w:history="1">
            <w:r w:rsidR="007C4DBF" w:rsidRPr="00616C12">
              <w:rPr>
                <w:rStyle w:val="afb"/>
                <w:rFonts w:ascii="黑体" w:eastAsia="黑体" w:hAnsi="黑体"/>
                <w:noProof/>
              </w:rPr>
              <w:t xml:space="preserve">2  </w:t>
            </w:r>
            <w:r w:rsidR="007C4DBF" w:rsidRPr="00616C12">
              <w:rPr>
                <w:rStyle w:val="afb"/>
                <w:rFonts w:ascii="黑体" w:eastAsia="黑体" w:hAnsi="黑体" w:hint="eastAsia"/>
                <w:noProof/>
              </w:rPr>
              <w:t>术语</w:t>
            </w:r>
            <w:r w:rsidR="007C4DBF">
              <w:rPr>
                <w:noProof/>
                <w:webHidden/>
              </w:rPr>
              <w:tab/>
            </w:r>
            <w:r>
              <w:rPr>
                <w:noProof/>
                <w:webHidden/>
              </w:rPr>
              <w:fldChar w:fldCharType="begin"/>
            </w:r>
            <w:r w:rsidR="007C4DBF">
              <w:rPr>
                <w:noProof/>
                <w:webHidden/>
              </w:rPr>
              <w:instrText xml:space="preserve"> PAGEREF _Toc525974021 \h </w:instrText>
            </w:r>
            <w:r>
              <w:rPr>
                <w:noProof/>
                <w:webHidden/>
              </w:rPr>
            </w:r>
            <w:r>
              <w:rPr>
                <w:noProof/>
                <w:webHidden/>
              </w:rPr>
              <w:fldChar w:fldCharType="separate"/>
            </w:r>
            <w:r w:rsidR="00F612EC">
              <w:rPr>
                <w:noProof/>
                <w:webHidden/>
              </w:rPr>
              <w:t>2</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22" w:history="1">
            <w:r w:rsidR="007C4DBF" w:rsidRPr="00616C12">
              <w:rPr>
                <w:rStyle w:val="afb"/>
                <w:rFonts w:ascii="黑体" w:eastAsia="黑体" w:hAnsi="黑体"/>
                <w:noProof/>
              </w:rPr>
              <w:t xml:space="preserve">3  </w:t>
            </w:r>
            <w:r w:rsidR="007C4DBF" w:rsidRPr="00616C12">
              <w:rPr>
                <w:rStyle w:val="afb"/>
                <w:rFonts w:ascii="黑体" w:eastAsia="黑体" w:hAnsi="黑体" w:hint="eastAsia"/>
                <w:noProof/>
              </w:rPr>
              <w:t>建设目标</w:t>
            </w:r>
            <w:r w:rsidR="007C4DBF">
              <w:rPr>
                <w:noProof/>
                <w:webHidden/>
              </w:rPr>
              <w:tab/>
            </w:r>
            <w:r>
              <w:rPr>
                <w:noProof/>
                <w:webHidden/>
              </w:rPr>
              <w:fldChar w:fldCharType="begin"/>
            </w:r>
            <w:r w:rsidR="007C4DBF">
              <w:rPr>
                <w:noProof/>
                <w:webHidden/>
              </w:rPr>
              <w:instrText xml:space="preserve"> PAGEREF _Toc525974022 \h </w:instrText>
            </w:r>
            <w:r>
              <w:rPr>
                <w:noProof/>
                <w:webHidden/>
              </w:rPr>
            </w:r>
            <w:r>
              <w:rPr>
                <w:noProof/>
                <w:webHidden/>
              </w:rPr>
              <w:fldChar w:fldCharType="separate"/>
            </w:r>
            <w:r w:rsidR="00F612EC">
              <w:rPr>
                <w:noProof/>
                <w:webHidden/>
              </w:rPr>
              <w:t>5</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23" w:history="1">
            <w:r w:rsidR="007C4DBF" w:rsidRPr="00616C12">
              <w:rPr>
                <w:rStyle w:val="afb"/>
                <w:rFonts w:ascii="黑体" w:hAnsi="黑体"/>
                <w:noProof/>
                <w:kern w:val="0"/>
                <w:fitText w:val="317" w:id="56"/>
              </w:rPr>
              <w:t>3.1</w:t>
            </w:r>
            <w:r w:rsidR="007C4DBF" w:rsidRPr="00616C12">
              <w:rPr>
                <w:rStyle w:val="afb"/>
                <w:rFonts w:ascii="黑体" w:hAnsi="黑体" w:hint="eastAsia"/>
                <w:noProof/>
              </w:rPr>
              <w:t>基本要求</w:t>
            </w:r>
            <w:r w:rsidR="007C4DBF">
              <w:rPr>
                <w:noProof/>
                <w:webHidden/>
              </w:rPr>
              <w:tab/>
            </w:r>
            <w:r>
              <w:rPr>
                <w:noProof/>
                <w:webHidden/>
              </w:rPr>
              <w:fldChar w:fldCharType="begin"/>
            </w:r>
            <w:r w:rsidR="007C4DBF">
              <w:rPr>
                <w:noProof/>
                <w:webHidden/>
              </w:rPr>
              <w:instrText xml:space="preserve"> PAGEREF _Toc525974023 \h </w:instrText>
            </w:r>
            <w:r>
              <w:rPr>
                <w:noProof/>
                <w:webHidden/>
              </w:rPr>
            </w:r>
            <w:r>
              <w:rPr>
                <w:noProof/>
                <w:webHidden/>
              </w:rPr>
              <w:fldChar w:fldCharType="separate"/>
            </w:r>
            <w:r w:rsidR="00F612EC">
              <w:rPr>
                <w:noProof/>
                <w:webHidden/>
              </w:rPr>
              <w:t>5</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24" w:history="1">
            <w:r w:rsidR="007C4DBF" w:rsidRPr="00616C12">
              <w:rPr>
                <w:rStyle w:val="afb"/>
                <w:rFonts w:ascii="黑体" w:hAnsi="黑体"/>
                <w:noProof/>
                <w:kern w:val="0"/>
                <w:fitText w:val="317" w:id="66"/>
              </w:rPr>
              <w:t>3.2</w:t>
            </w:r>
            <w:r w:rsidR="007C4DBF" w:rsidRPr="00616C12">
              <w:rPr>
                <w:rStyle w:val="afb"/>
                <w:rFonts w:ascii="黑体" w:hAnsi="黑体" w:hint="eastAsia"/>
                <w:noProof/>
              </w:rPr>
              <w:t>年径流总量控制目标</w:t>
            </w:r>
            <w:r w:rsidR="007C4DBF">
              <w:rPr>
                <w:noProof/>
                <w:webHidden/>
              </w:rPr>
              <w:tab/>
            </w:r>
            <w:r>
              <w:rPr>
                <w:noProof/>
                <w:webHidden/>
              </w:rPr>
              <w:fldChar w:fldCharType="begin"/>
            </w:r>
            <w:r w:rsidR="007C4DBF">
              <w:rPr>
                <w:noProof/>
                <w:webHidden/>
              </w:rPr>
              <w:instrText xml:space="preserve"> PAGEREF _Toc525974024 \h </w:instrText>
            </w:r>
            <w:r>
              <w:rPr>
                <w:noProof/>
                <w:webHidden/>
              </w:rPr>
            </w:r>
            <w:r>
              <w:rPr>
                <w:noProof/>
                <w:webHidden/>
              </w:rPr>
              <w:fldChar w:fldCharType="separate"/>
            </w:r>
            <w:r w:rsidR="00F612EC">
              <w:rPr>
                <w:noProof/>
                <w:webHidden/>
              </w:rPr>
              <w:t>5</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25" w:history="1">
            <w:r w:rsidR="007C4DBF" w:rsidRPr="00616C12">
              <w:rPr>
                <w:rStyle w:val="afb"/>
                <w:rFonts w:ascii="黑体" w:hAnsi="黑体"/>
                <w:noProof/>
                <w:kern w:val="0"/>
                <w:fitText w:val="317" w:id="73"/>
              </w:rPr>
              <w:t>3.3</w:t>
            </w:r>
            <w:r w:rsidR="007C4DBF" w:rsidRPr="00616C12">
              <w:rPr>
                <w:rStyle w:val="afb"/>
                <w:rFonts w:ascii="黑体" w:hAnsi="黑体" w:hint="eastAsia"/>
                <w:noProof/>
                <w:kern w:val="0"/>
              </w:rPr>
              <w:t>年径流污染控制目标</w:t>
            </w:r>
            <w:r w:rsidR="007C4DBF">
              <w:rPr>
                <w:noProof/>
                <w:webHidden/>
              </w:rPr>
              <w:tab/>
            </w:r>
            <w:r>
              <w:rPr>
                <w:noProof/>
                <w:webHidden/>
              </w:rPr>
              <w:fldChar w:fldCharType="begin"/>
            </w:r>
            <w:r w:rsidR="007C4DBF">
              <w:rPr>
                <w:noProof/>
                <w:webHidden/>
              </w:rPr>
              <w:instrText xml:space="preserve"> PAGEREF _Toc525974025 \h </w:instrText>
            </w:r>
            <w:r>
              <w:rPr>
                <w:noProof/>
                <w:webHidden/>
              </w:rPr>
            </w:r>
            <w:r>
              <w:rPr>
                <w:noProof/>
                <w:webHidden/>
              </w:rPr>
              <w:fldChar w:fldCharType="separate"/>
            </w:r>
            <w:r w:rsidR="00F612EC">
              <w:rPr>
                <w:noProof/>
                <w:webHidden/>
              </w:rPr>
              <w:t>7</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26" w:history="1">
            <w:r w:rsidR="007C4DBF" w:rsidRPr="00616C12">
              <w:rPr>
                <w:rStyle w:val="afb"/>
                <w:rFonts w:ascii="黑体" w:hAnsi="黑体"/>
                <w:noProof/>
                <w:kern w:val="0"/>
                <w:fitText w:val="317" w:id="74"/>
              </w:rPr>
              <w:t>3.4</w:t>
            </w:r>
            <w:r w:rsidR="007C4DBF" w:rsidRPr="00616C12">
              <w:rPr>
                <w:rStyle w:val="afb"/>
                <w:rFonts w:ascii="黑体" w:hAnsi="黑体" w:hint="eastAsia"/>
                <w:noProof/>
                <w:kern w:val="0"/>
              </w:rPr>
              <w:t>排水防涝标准</w:t>
            </w:r>
            <w:r w:rsidR="007C4DBF">
              <w:rPr>
                <w:noProof/>
                <w:webHidden/>
              </w:rPr>
              <w:tab/>
            </w:r>
            <w:r>
              <w:rPr>
                <w:noProof/>
                <w:webHidden/>
              </w:rPr>
              <w:fldChar w:fldCharType="begin"/>
            </w:r>
            <w:r w:rsidR="007C4DBF">
              <w:rPr>
                <w:noProof/>
                <w:webHidden/>
              </w:rPr>
              <w:instrText xml:space="preserve"> PAGEREF _Toc525974026 \h </w:instrText>
            </w:r>
            <w:r>
              <w:rPr>
                <w:noProof/>
                <w:webHidden/>
              </w:rPr>
            </w:r>
            <w:r>
              <w:rPr>
                <w:noProof/>
                <w:webHidden/>
              </w:rPr>
              <w:fldChar w:fldCharType="separate"/>
            </w:r>
            <w:r w:rsidR="00F612EC">
              <w:rPr>
                <w:noProof/>
                <w:webHidden/>
              </w:rPr>
              <w:t>8</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27" w:history="1">
            <w:r w:rsidR="007C4DBF" w:rsidRPr="00616C12">
              <w:rPr>
                <w:rStyle w:val="afb"/>
                <w:rFonts w:ascii="黑体" w:hAnsi="黑体"/>
                <w:noProof/>
                <w:w w:val="99"/>
                <w:kern w:val="0"/>
                <w:fitText w:val="317" w:id="77"/>
              </w:rPr>
              <w:t>3.5</w:t>
            </w:r>
            <w:r w:rsidR="007C4DBF" w:rsidRPr="00616C12">
              <w:rPr>
                <w:rStyle w:val="afb"/>
                <w:rFonts w:ascii="黑体" w:hAnsi="黑体" w:hint="eastAsia"/>
                <w:noProof/>
                <w:kern w:val="0"/>
              </w:rPr>
              <w:t>雨水资源利用目标</w:t>
            </w:r>
            <w:r w:rsidR="007C4DBF">
              <w:rPr>
                <w:noProof/>
                <w:webHidden/>
              </w:rPr>
              <w:tab/>
            </w:r>
            <w:r>
              <w:rPr>
                <w:noProof/>
                <w:webHidden/>
              </w:rPr>
              <w:fldChar w:fldCharType="begin"/>
            </w:r>
            <w:r w:rsidR="007C4DBF">
              <w:rPr>
                <w:noProof/>
                <w:webHidden/>
              </w:rPr>
              <w:instrText xml:space="preserve"> PAGEREF _Toc525974027 \h </w:instrText>
            </w:r>
            <w:r>
              <w:rPr>
                <w:noProof/>
                <w:webHidden/>
              </w:rPr>
            </w:r>
            <w:r>
              <w:rPr>
                <w:noProof/>
                <w:webHidden/>
              </w:rPr>
              <w:fldChar w:fldCharType="separate"/>
            </w:r>
            <w:r w:rsidR="00F612EC">
              <w:rPr>
                <w:noProof/>
                <w:webHidden/>
              </w:rPr>
              <w:t>9</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28" w:history="1">
            <w:r w:rsidR="007C4DBF" w:rsidRPr="00616C12">
              <w:rPr>
                <w:rStyle w:val="afb"/>
                <w:rFonts w:ascii="黑体" w:eastAsia="黑体" w:hAnsi="黑体"/>
                <w:noProof/>
              </w:rPr>
              <w:t xml:space="preserve">4  </w:t>
            </w:r>
            <w:r w:rsidR="007C4DBF" w:rsidRPr="00616C12">
              <w:rPr>
                <w:rStyle w:val="afb"/>
                <w:rFonts w:ascii="黑体" w:eastAsia="黑体" w:hAnsi="黑体" w:hint="eastAsia"/>
                <w:noProof/>
              </w:rPr>
              <w:t>规划</w:t>
            </w:r>
            <w:r w:rsidR="007C4DBF">
              <w:rPr>
                <w:noProof/>
                <w:webHidden/>
              </w:rPr>
              <w:tab/>
            </w:r>
            <w:r>
              <w:rPr>
                <w:noProof/>
                <w:webHidden/>
              </w:rPr>
              <w:fldChar w:fldCharType="begin"/>
            </w:r>
            <w:r w:rsidR="007C4DBF">
              <w:rPr>
                <w:noProof/>
                <w:webHidden/>
              </w:rPr>
              <w:instrText xml:space="preserve"> PAGEREF _Toc525974028 \h </w:instrText>
            </w:r>
            <w:r>
              <w:rPr>
                <w:noProof/>
                <w:webHidden/>
              </w:rPr>
            </w:r>
            <w:r>
              <w:rPr>
                <w:noProof/>
                <w:webHidden/>
              </w:rPr>
              <w:fldChar w:fldCharType="separate"/>
            </w:r>
            <w:r w:rsidR="00F612EC">
              <w:rPr>
                <w:noProof/>
                <w:webHidden/>
              </w:rPr>
              <w:t>10</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29" w:history="1">
            <w:r w:rsidR="007C4DBF" w:rsidRPr="00616C12">
              <w:rPr>
                <w:rStyle w:val="afb"/>
                <w:rFonts w:ascii="黑体" w:hAnsi="黑体"/>
                <w:noProof/>
                <w:w w:val="99"/>
                <w:kern w:val="0"/>
                <w:fitText w:val="317" w:id="1776948236"/>
              </w:rPr>
              <w:t>4.1</w:t>
            </w:r>
            <w:r w:rsidR="007C4DBF" w:rsidRPr="00616C12">
              <w:rPr>
                <w:rStyle w:val="afb"/>
                <w:rFonts w:ascii="黑体" w:hAnsi="黑体" w:hint="eastAsia"/>
                <w:noProof/>
                <w:kern w:val="0"/>
              </w:rPr>
              <w:t>基本要求</w:t>
            </w:r>
            <w:r w:rsidR="007C4DBF">
              <w:rPr>
                <w:noProof/>
                <w:webHidden/>
              </w:rPr>
              <w:tab/>
            </w:r>
            <w:r>
              <w:rPr>
                <w:noProof/>
                <w:webHidden/>
              </w:rPr>
              <w:fldChar w:fldCharType="begin"/>
            </w:r>
            <w:r w:rsidR="007C4DBF">
              <w:rPr>
                <w:noProof/>
                <w:webHidden/>
              </w:rPr>
              <w:instrText xml:space="preserve"> PAGEREF _Toc525974029 \h </w:instrText>
            </w:r>
            <w:r>
              <w:rPr>
                <w:noProof/>
                <w:webHidden/>
              </w:rPr>
            </w:r>
            <w:r>
              <w:rPr>
                <w:noProof/>
                <w:webHidden/>
              </w:rPr>
              <w:fldChar w:fldCharType="separate"/>
            </w:r>
            <w:r w:rsidR="00F612EC">
              <w:rPr>
                <w:noProof/>
                <w:webHidden/>
              </w:rPr>
              <w:t>10</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0" w:history="1">
            <w:r w:rsidR="007C4DBF" w:rsidRPr="00616C12">
              <w:rPr>
                <w:rStyle w:val="afb"/>
                <w:rFonts w:ascii="黑体" w:hAnsi="黑体"/>
                <w:noProof/>
                <w:w w:val="99"/>
                <w:kern w:val="0"/>
                <w:fitText w:val="317" w:id="1776948237"/>
              </w:rPr>
              <w:t>4.2</w:t>
            </w:r>
            <w:r w:rsidR="007C4DBF" w:rsidRPr="00616C12">
              <w:rPr>
                <w:rStyle w:val="afb"/>
                <w:rFonts w:ascii="黑体" w:hAnsi="黑体" w:hint="eastAsia"/>
                <w:noProof/>
              </w:rPr>
              <w:t>规划控制目标</w:t>
            </w:r>
            <w:r w:rsidR="007C4DBF">
              <w:rPr>
                <w:noProof/>
                <w:webHidden/>
              </w:rPr>
              <w:tab/>
            </w:r>
            <w:r>
              <w:rPr>
                <w:noProof/>
                <w:webHidden/>
              </w:rPr>
              <w:fldChar w:fldCharType="begin"/>
            </w:r>
            <w:r w:rsidR="007C4DBF">
              <w:rPr>
                <w:noProof/>
                <w:webHidden/>
              </w:rPr>
              <w:instrText xml:space="preserve"> PAGEREF _Toc525974030 \h </w:instrText>
            </w:r>
            <w:r>
              <w:rPr>
                <w:noProof/>
                <w:webHidden/>
              </w:rPr>
            </w:r>
            <w:r>
              <w:rPr>
                <w:noProof/>
                <w:webHidden/>
              </w:rPr>
              <w:fldChar w:fldCharType="separate"/>
            </w:r>
            <w:r w:rsidR="00F612EC">
              <w:rPr>
                <w:noProof/>
                <w:webHidden/>
              </w:rPr>
              <w:t>11</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1" w:history="1">
            <w:r w:rsidR="007C4DBF" w:rsidRPr="00616C12">
              <w:rPr>
                <w:rStyle w:val="afb"/>
                <w:rFonts w:ascii="黑体" w:hAnsi="黑体"/>
                <w:noProof/>
                <w:w w:val="99"/>
                <w:kern w:val="0"/>
                <w:fitText w:val="317" w:id="1776948238"/>
              </w:rPr>
              <w:t>4.3</w:t>
            </w:r>
            <w:r w:rsidR="007C4DBF" w:rsidRPr="00616C12">
              <w:rPr>
                <w:rStyle w:val="afb"/>
                <w:rFonts w:ascii="黑体" w:hAnsi="黑体" w:hint="eastAsia"/>
                <w:noProof/>
                <w:kern w:val="0"/>
              </w:rPr>
              <w:t>城市总体规划</w:t>
            </w:r>
            <w:r w:rsidR="007C4DBF">
              <w:rPr>
                <w:noProof/>
                <w:webHidden/>
              </w:rPr>
              <w:tab/>
            </w:r>
            <w:r>
              <w:rPr>
                <w:noProof/>
                <w:webHidden/>
              </w:rPr>
              <w:fldChar w:fldCharType="begin"/>
            </w:r>
            <w:r w:rsidR="007C4DBF">
              <w:rPr>
                <w:noProof/>
                <w:webHidden/>
              </w:rPr>
              <w:instrText xml:space="preserve"> PAGEREF _Toc525974031 \h </w:instrText>
            </w:r>
            <w:r>
              <w:rPr>
                <w:noProof/>
                <w:webHidden/>
              </w:rPr>
            </w:r>
            <w:r>
              <w:rPr>
                <w:noProof/>
                <w:webHidden/>
              </w:rPr>
              <w:fldChar w:fldCharType="separate"/>
            </w:r>
            <w:r w:rsidR="00F612EC">
              <w:rPr>
                <w:noProof/>
                <w:webHidden/>
              </w:rPr>
              <w:t>12</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2" w:history="1">
            <w:r w:rsidR="007C4DBF" w:rsidRPr="00616C12">
              <w:rPr>
                <w:rStyle w:val="afb"/>
                <w:rFonts w:ascii="黑体" w:hAnsi="黑体"/>
                <w:noProof/>
                <w:w w:val="99"/>
                <w:kern w:val="0"/>
                <w:fitText w:val="317" w:id="1776948239"/>
              </w:rPr>
              <w:t>4.4</w:t>
            </w:r>
            <w:r w:rsidR="007C4DBF" w:rsidRPr="00616C12">
              <w:rPr>
                <w:rStyle w:val="afb"/>
                <w:rFonts w:ascii="黑体" w:hAnsi="黑体" w:hint="eastAsia"/>
                <w:noProof/>
                <w:kern w:val="0"/>
              </w:rPr>
              <w:t>专项规划</w:t>
            </w:r>
            <w:r w:rsidR="007C4DBF">
              <w:rPr>
                <w:noProof/>
                <w:webHidden/>
              </w:rPr>
              <w:tab/>
            </w:r>
            <w:r>
              <w:rPr>
                <w:noProof/>
                <w:webHidden/>
              </w:rPr>
              <w:fldChar w:fldCharType="begin"/>
            </w:r>
            <w:r w:rsidR="007C4DBF">
              <w:rPr>
                <w:noProof/>
                <w:webHidden/>
              </w:rPr>
              <w:instrText xml:space="preserve"> PAGEREF _Toc525974032 \h </w:instrText>
            </w:r>
            <w:r>
              <w:rPr>
                <w:noProof/>
                <w:webHidden/>
              </w:rPr>
            </w:r>
            <w:r>
              <w:rPr>
                <w:noProof/>
                <w:webHidden/>
              </w:rPr>
              <w:fldChar w:fldCharType="separate"/>
            </w:r>
            <w:r w:rsidR="00F612EC">
              <w:rPr>
                <w:noProof/>
                <w:webHidden/>
              </w:rPr>
              <w:t>13</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3" w:history="1">
            <w:r w:rsidR="007C4DBF" w:rsidRPr="00616C12">
              <w:rPr>
                <w:rStyle w:val="afb"/>
                <w:rFonts w:ascii="黑体" w:hAnsi="黑体"/>
                <w:noProof/>
                <w:w w:val="99"/>
                <w:kern w:val="0"/>
                <w:fitText w:val="317" w:id="1776948240"/>
              </w:rPr>
              <w:t>4.5</w:t>
            </w:r>
            <w:r w:rsidR="007C4DBF" w:rsidRPr="00616C12">
              <w:rPr>
                <w:rStyle w:val="afb"/>
                <w:rFonts w:ascii="黑体" w:hAnsi="黑体" w:hint="eastAsia"/>
                <w:noProof/>
                <w:kern w:val="0"/>
              </w:rPr>
              <w:t>详细规划</w:t>
            </w:r>
            <w:r w:rsidR="007C4DBF">
              <w:rPr>
                <w:noProof/>
                <w:webHidden/>
              </w:rPr>
              <w:tab/>
            </w:r>
            <w:r>
              <w:rPr>
                <w:noProof/>
                <w:webHidden/>
              </w:rPr>
              <w:fldChar w:fldCharType="begin"/>
            </w:r>
            <w:r w:rsidR="007C4DBF">
              <w:rPr>
                <w:noProof/>
                <w:webHidden/>
              </w:rPr>
              <w:instrText xml:space="preserve"> PAGEREF _Toc525974033 \h </w:instrText>
            </w:r>
            <w:r>
              <w:rPr>
                <w:noProof/>
                <w:webHidden/>
              </w:rPr>
            </w:r>
            <w:r>
              <w:rPr>
                <w:noProof/>
                <w:webHidden/>
              </w:rPr>
              <w:fldChar w:fldCharType="separate"/>
            </w:r>
            <w:r w:rsidR="00F612EC">
              <w:rPr>
                <w:noProof/>
                <w:webHidden/>
              </w:rPr>
              <w:t>14</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4" w:history="1">
            <w:r w:rsidR="007C4DBF" w:rsidRPr="00616C12">
              <w:rPr>
                <w:rStyle w:val="afb"/>
                <w:noProof/>
                <w:spacing w:val="27"/>
                <w:kern w:val="0"/>
                <w:fitText w:val="317" w:id="1776948224"/>
              </w:rPr>
              <w:t>4.</w:t>
            </w:r>
            <w:r w:rsidR="007C4DBF" w:rsidRPr="00616C12">
              <w:rPr>
                <w:rStyle w:val="afb"/>
                <w:noProof/>
                <w:spacing w:val="1"/>
                <w:kern w:val="0"/>
                <w:fitText w:val="317" w:id="1776948224"/>
              </w:rPr>
              <w:t>6</w:t>
            </w:r>
            <w:r w:rsidR="007C4DBF" w:rsidRPr="00616C12">
              <w:rPr>
                <w:rStyle w:val="afb"/>
                <w:rFonts w:hint="eastAsia"/>
                <w:noProof/>
                <w:kern w:val="0"/>
              </w:rPr>
              <w:t>低影响开发雨水系统构建技术内容与指标分解方法</w:t>
            </w:r>
            <w:r w:rsidR="007C4DBF">
              <w:rPr>
                <w:noProof/>
                <w:webHidden/>
              </w:rPr>
              <w:tab/>
            </w:r>
            <w:r>
              <w:rPr>
                <w:noProof/>
                <w:webHidden/>
              </w:rPr>
              <w:fldChar w:fldCharType="begin"/>
            </w:r>
            <w:r w:rsidR="007C4DBF">
              <w:rPr>
                <w:noProof/>
                <w:webHidden/>
              </w:rPr>
              <w:instrText xml:space="preserve"> PAGEREF _Toc525974034 \h </w:instrText>
            </w:r>
            <w:r>
              <w:rPr>
                <w:noProof/>
                <w:webHidden/>
              </w:rPr>
            </w:r>
            <w:r>
              <w:rPr>
                <w:noProof/>
                <w:webHidden/>
              </w:rPr>
              <w:fldChar w:fldCharType="separate"/>
            </w:r>
            <w:r w:rsidR="00F612EC">
              <w:rPr>
                <w:noProof/>
                <w:webHidden/>
              </w:rPr>
              <w:t>14</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35" w:history="1">
            <w:r w:rsidR="007C4DBF" w:rsidRPr="00616C12">
              <w:rPr>
                <w:rStyle w:val="afb"/>
                <w:rFonts w:ascii="黑体" w:eastAsia="黑体" w:hAnsi="黑体"/>
                <w:noProof/>
              </w:rPr>
              <w:t xml:space="preserve">5  </w:t>
            </w:r>
            <w:r w:rsidR="007C4DBF" w:rsidRPr="00616C12">
              <w:rPr>
                <w:rStyle w:val="afb"/>
                <w:rFonts w:ascii="黑体" w:eastAsia="黑体" w:hAnsi="黑体" w:hint="eastAsia"/>
                <w:noProof/>
              </w:rPr>
              <w:t>设计</w:t>
            </w:r>
            <w:r w:rsidR="007C4DBF">
              <w:rPr>
                <w:noProof/>
                <w:webHidden/>
              </w:rPr>
              <w:tab/>
            </w:r>
            <w:r>
              <w:rPr>
                <w:noProof/>
                <w:webHidden/>
              </w:rPr>
              <w:fldChar w:fldCharType="begin"/>
            </w:r>
            <w:r w:rsidR="007C4DBF">
              <w:rPr>
                <w:noProof/>
                <w:webHidden/>
              </w:rPr>
              <w:instrText xml:space="preserve"> PAGEREF _Toc525974035 \h </w:instrText>
            </w:r>
            <w:r>
              <w:rPr>
                <w:noProof/>
                <w:webHidden/>
              </w:rPr>
            </w:r>
            <w:r>
              <w:rPr>
                <w:noProof/>
                <w:webHidden/>
              </w:rPr>
              <w:fldChar w:fldCharType="separate"/>
            </w:r>
            <w:r w:rsidR="00F612EC">
              <w:rPr>
                <w:noProof/>
                <w:webHidden/>
              </w:rPr>
              <w:t>16</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6" w:history="1">
            <w:r w:rsidR="007C4DBF" w:rsidRPr="00616C12">
              <w:rPr>
                <w:rStyle w:val="afb"/>
                <w:rFonts w:ascii="黑体" w:hAnsi="黑体"/>
                <w:noProof/>
                <w:w w:val="99"/>
                <w:kern w:val="0"/>
                <w:fitText w:val="317" w:id="115"/>
              </w:rPr>
              <w:t>5.</w:t>
            </w:r>
            <w:r w:rsidR="007C4DBF" w:rsidRPr="00616C12">
              <w:rPr>
                <w:rStyle w:val="afb"/>
                <w:rFonts w:ascii="黑体" w:hAnsi="黑体"/>
                <w:noProof/>
                <w:spacing w:val="1"/>
                <w:w w:val="99"/>
                <w:kern w:val="0"/>
                <w:fitText w:val="317" w:id="115"/>
              </w:rPr>
              <w:t>1</w:t>
            </w:r>
            <w:r w:rsidR="007C4DBF" w:rsidRPr="00616C12">
              <w:rPr>
                <w:rStyle w:val="afb"/>
                <w:rFonts w:ascii="黑体" w:hAnsi="黑体" w:hint="eastAsia"/>
                <w:noProof/>
              </w:rPr>
              <w:t>基本要求</w:t>
            </w:r>
            <w:r w:rsidR="007C4DBF">
              <w:rPr>
                <w:noProof/>
                <w:webHidden/>
              </w:rPr>
              <w:tab/>
            </w:r>
            <w:r>
              <w:rPr>
                <w:noProof/>
                <w:webHidden/>
              </w:rPr>
              <w:fldChar w:fldCharType="begin"/>
            </w:r>
            <w:r w:rsidR="007C4DBF">
              <w:rPr>
                <w:noProof/>
                <w:webHidden/>
              </w:rPr>
              <w:instrText xml:space="preserve"> PAGEREF _Toc525974036 \h </w:instrText>
            </w:r>
            <w:r>
              <w:rPr>
                <w:noProof/>
                <w:webHidden/>
              </w:rPr>
            </w:r>
            <w:r>
              <w:rPr>
                <w:noProof/>
                <w:webHidden/>
              </w:rPr>
              <w:fldChar w:fldCharType="separate"/>
            </w:r>
            <w:r w:rsidR="00F612EC">
              <w:rPr>
                <w:noProof/>
                <w:webHidden/>
              </w:rPr>
              <w:t>16</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7" w:history="1">
            <w:r w:rsidR="007C4DBF" w:rsidRPr="00616C12">
              <w:rPr>
                <w:rStyle w:val="afb"/>
                <w:rFonts w:ascii="黑体" w:hAnsi="黑体"/>
                <w:noProof/>
                <w:w w:val="99"/>
                <w:kern w:val="0"/>
                <w:fitText w:val="317" w:id="120"/>
              </w:rPr>
              <w:t>5.2</w:t>
            </w:r>
            <w:r w:rsidR="007C4DBF" w:rsidRPr="00616C12">
              <w:rPr>
                <w:rStyle w:val="afb"/>
                <w:rFonts w:ascii="黑体" w:hAnsi="黑体" w:hint="eastAsia"/>
                <w:noProof/>
              </w:rPr>
              <w:t>建筑与小区</w:t>
            </w:r>
            <w:r w:rsidR="007C4DBF">
              <w:rPr>
                <w:noProof/>
                <w:webHidden/>
              </w:rPr>
              <w:tab/>
            </w:r>
            <w:r>
              <w:rPr>
                <w:noProof/>
                <w:webHidden/>
              </w:rPr>
              <w:fldChar w:fldCharType="begin"/>
            </w:r>
            <w:r w:rsidR="007C4DBF">
              <w:rPr>
                <w:noProof/>
                <w:webHidden/>
              </w:rPr>
              <w:instrText xml:space="preserve"> PAGEREF _Toc525974037 \h </w:instrText>
            </w:r>
            <w:r>
              <w:rPr>
                <w:noProof/>
                <w:webHidden/>
              </w:rPr>
            </w:r>
            <w:r>
              <w:rPr>
                <w:noProof/>
                <w:webHidden/>
              </w:rPr>
              <w:fldChar w:fldCharType="separate"/>
            </w:r>
            <w:r w:rsidR="00F612EC">
              <w:rPr>
                <w:noProof/>
                <w:webHidden/>
              </w:rPr>
              <w:t>16</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8" w:history="1">
            <w:r w:rsidR="007C4DBF" w:rsidRPr="00616C12">
              <w:rPr>
                <w:rStyle w:val="afb"/>
                <w:rFonts w:ascii="黑体" w:hAnsi="黑体"/>
                <w:noProof/>
                <w:w w:val="99"/>
                <w:kern w:val="0"/>
                <w:fitText w:val="317" w:id="128"/>
              </w:rPr>
              <w:t>5.3</w:t>
            </w:r>
            <w:r w:rsidR="007C4DBF" w:rsidRPr="00616C12">
              <w:rPr>
                <w:rStyle w:val="afb"/>
                <w:rFonts w:ascii="黑体" w:hAnsi="黑体" w:hint="eastAsia"/>
                <w:noProof/>
              </w:rPr>
              <w:t>城市道路</w:t>
            </w:r>
            <w:r w:rsidR="007C4DBF">
              <w:rPr>
                <w:noProof/>
                <w:webHidden/>
              </w:rPr>
              <w:tab/>
            </w:r>
            <w:r>
              <w:rPr>
                <w:noProof/>
                <w:webHidden/>
              </w:rPr>
              <w:fldChar w:fldCharType="begin"/>
            </w:r>
            <w:r w:rsidR="007C4DBF">
              <w:rPr>
                <w:noProof/>
                <w:webHidden/>
              </w:rPr>
              <w:instrText xml:space="preserve"> PAGEREF _Toc525974038 \h </w:instrText>
            </w:r>
            <w:r>
              <w:rPr>
                <w:noProof/>
                <w:webHidden/>
              </w:rPr>
            </w:r>
            <w:r>
              <w:rPr>
                <w:noProof/>
                <w:webHidden/>
              </w:rPr>
              <w:fldChar w:fldCharType="separate"/>
            </w:r>
            <w:r w:rsidR="00F612EC">
              <w:rPr>
                <w:noProof/>
                <w:webHidden/>
              </w:rPr>
              <w:t>21</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39" w:history="1">
            <w:r w:rsidR="007C4DBF" w:rsidRPr="00616C12">
              <w:rPr>
                <w:rStyle w:val="afb"/>
                <w:rFonts w:ascii="黑体" w:hAnsi="黑体"/>
                <w:noProof/>
                <w:w w:val="99"/>
                <w:kern w:val="0"/>
                <w:fitText w:val="317" w:id="131"/>
              </w:rPr>
              <w:t>5.4</w:t>
            </w:r>
            <w:r w:rsidR="007C4DBF" w:rsidRPr="00616C12">
              <w:rPr>
                <w:rStyle w:val="afb"/>
                <w:rFonts w:ascii="黑体" w:hAnsi="黑体" w:hint="eastAsia"/>
                <w:noProof/>
              </w:rPr>
              <w:t>城市绿地与广场</w:t>
            </w:r>
            <w:r w:rsidR="007C4DBF">
              <w:rPr>
                <w:noProof/>
                <w:webHidden/>
              </w:rPr>
              <w:tab/>
            </w:r>
            <w:r>
              <w:rPr>
                <w:noProof/>
                <w:webHidden/>
              </w:rPr>
              <w:fldChar w:fldCharType="begin"/>
            </w:r>
            <w:r w:rsidR="007C4DBF">
              <w:rPr>
                <w:noProof/>
                <w:webHidden/>
              </w:rPr>
              <w:instrText xml:space="preserve"> PAGEREF _Toc525974039 \h </w:instrText>
            </w:r>
            <w:r>
              <w:rPr>
                <w:noProof/>
                <w:webHidden/>
              </w:rPr>
            </w:r>
            <w:r>
              <w:rPr>
                <w:noProof/>
                <w:webHidden/>
              </w:rPr>
              <w:fldChar w:fldCharType="separate"/>
            </w:r>
            <w:r w:rsidR="00F612EC">
              <w:rPr>
                <w:noProof/>
                <w:webHidden/>
              </w:rPr>
              <w:t>23</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40" w:history="1">
            <w:r w:rsidR="007C4DBF" w:rsidRPr="00616C12">
              <w:rPr>
                <w:rStyle w:val="afb"/>
                <w:rFonts w:ascii="黑体" w:hAnsi="黑体"/>
                <w:noProof/>
                <w:w w:val="99"/>
                <w:kern w:val="0"/>
                <w:fitText w:val="317" w:id="134"/>
              </w:rPr>
              <w:t>5.5</w:t>
            </w:r>
            <w:r w:rsidR="007C4DBF" w:rsidRPr="00616C12">
              <w:rPr>
                <w:rStyle w:val="afb"/>
                <w:rFonts w:ascii="黑体" w:hAnsi="黑体" w:hint="eastAsia"/>
                <w:noProof/>
              </w:rPr>
              <w:t>城市水系</w:t>
            </w:r>
            <w:r w:rsidR="007C4DBF">
              <w:rPr>
                <w:noProof/>
                <w:webHidden/>
              </w:rPr>
              <w:tab/>
            </w:r>
            <w:r>
              <w:rPr>
                <w:noProof/>
                <w:webHidden/>
              </w:rPr>
              <w:fldChar w:fldCharType="begin"/>
            </w:r>
            <w:r w:rsidR="007C4DBF">
              <w:rPr>
                <w:noProof/>
                <w:webHidden/>
              </w:rPr>
              <w:instrText xml:space="preserve"> PAGEREF _Toc525974040 \h </w:instrText>
            </w:r>
            <w:r>
              <w:rPr>
                <w:noProof/>
                <w:webHidden/>
              </w:rPr>
            </w:r>
            <w:r>
              <w:rPr>
                <w:noProof/>
                <w:webHidden/>
              </w:rPr>
              <w:fldChar w:fldCharType="separate"/>
            </w:r>
            <w:r w:rsidR="00F612EC">
              <w:rPr>
                <w:noProof/>
                <w:webHidden/>
              </w:rPr>
              <w:t>25</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41" w:history="1">
            <w:r w:rsidR="007C4DBF" w:rsidRPr="00616C12">
              <w:rPr>
                <w:rStyle w:val="afb"/>
                <w:rFonts w:ascii="黑体" w:eastAsia="黑体" w:hAnsi="黑体"/>
                <w:noProof/>
              </w:rPr>
              <w:t xml:space="preserve">6  </w:t>
            </w:r>
            <w:r w:rsidR="007C4DBF" w:rsidRPr="00616C12">
              <w:rPr>
                <w:rStyle w:val="afb"/>
                <w:rFonts w:ascii="黑体" w:eastAsia="黑体" w:hAnsi="黑体" w:hint="eastAsia"/>
                <w:noProof/>
              </w:rPr>
              <w:t>施工与验收</w:t>
            </w:r>
            <w:r w:rsidR="007C4DBF">
              <w:rPr>
                <w:noProof/>
                <w:webHidden/>
              </w:rPr>
              <w:tab/>
            </w:r>
            <w:r>
              <w:rPr>
                <w:noProof/>
                <w:webHidden/>
              </w:rPr>
              <w:fldChar w:fldCharType="begin"/>
            </w:r>
            <w:r w:rsidR="007C4DBF">
              <w:rPr>
                <w:noProof/>
                <w:webHidden/>
              </w:rPr>
              <w:instrText xml:space="preserve"> PAGEREF _Toc525974041 \h </w:instrText>
            </w:r>
            <w:r>
              <w:rPr>
                <w:noProof/>
                <w:webHidden/>
              </w:rPr>
            </w:r>
            <w:r>
              <w:rPr>
                <w:noProof/>
                <w:webHidden/>
              </w:rPr>
              <w:fldChar w:fldCharType="separate"/>
            </w:r>
            <w:r w:rsidR="00F612EC">
              <w:rPr>
                <w:noProof/>
                <w:webHidden/>
              </w:rPr>
              <w:t>29</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42" w:history="1">
            <w:r w:rsidR="007C4DBF" w:rsidRPr="00616C12">
              <w:rPr>
                <w:rStyle w:val="afb"/>
                <w:rFonts w:ascii="黑体" w:hAnsi="黑体"/>
                <w:noProof/>
                <w:w w:val="99"/>
                <w:kern w:val="0"/>
                <w:fitText w:val="317" w:id="137"/>
              </w:rPr>
              <w:t>6.1</w:t>
            </w:r>
            <w:r w:rsidR="007C4DBF" w:rsidRPr="00616C12">
              <w:rPr>
                <w:rStyle w:val="afb"/>
                <w:rFonts w:ascii="黑体" w:hAnsi="黑体" w:hint="eastAsia"/>
                <w:noProof/>
              </w:rPr>
              <w:t>基本要求</w:t>
            </w:r>
            <w:r w:rsidR="007C4DBF">
              <w:rPr>
                <w:noProof/>
                <w:webHidden/>
              </w:rPr>
              <w:tab/>
            </w:r>
            <w:r>
              <w:rPr>
                <w:noProof/>
                <w:webHidden/>
              </w:rPr>
              <w:fldChar w:fldCharType="begin"/>
            </w:r>
            <w:r w:rsidR="007C4DBF">
              <w:rPr>
                <w:noProof/>
                <w:webHidden/>
              </w:rPr>
              <w:instrText xml:space="preserve"> PAGEREF _Toc525974042 \h </w:instrText>
            </w:r>
            <w:r>
              <w:rPr>
                <w:noProof/>
                <w:webHidden/>
              </w:rPr>
            </w:r>
            <w:r>
              <w:rPr>
                <w:noProof/>
                <w:webHidden/>
              </w:rPr>
              <w:fldChar w:fldCharType="separate"/>
            </w:r>
            <w:r w:rsidR="00F612EC">
              <w:rPr>
                <w:noProof/>
                <w:webHidden/>
              </w:rPr>
              <w:t>29</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43" w:history="1">
            <w:r w:rsidR="007C4DBF" w:rsidRPr="00616C12">
              <w:rPr>
                <w:rStyle w:val="afb"/>
                <w:rFonts w:ascii="黑体" w:hAnsi="黑体"/>
                <w:noProof/>
                <w:w w:val="99"/>
                <w:kern w:val="0"/>
                <w:fitText w:val="317" w:id="142"/>
              </w:rPr>
              <w:t>6.2</w:t>
            </w:r>
            <w:r w:rsidR="007C4DBF" w:rsidRPr="00616C12">
              <w:rPr>
                <w:rStyle w:val="afb"/>
                <w:rFonts w:ascii="黑体" w:hAnsi="黑体" w:hint="eastAsia"/>
                <w:noProof/>
              </w:rPr>
              <w:t>施工</w:t>
            </w:r>
            <w:r w:rsidR="007C4DBF">
              <w:rPr>
                <w:noProof/>
                <w:webHidden/>
              </w:rPr>
              <w:tab/>
            </w:r>
            <w:r>
              <w:rPr>
                <w:noProof/>
                <w:webHidden/>
              </w:rPr>
              <w:fldChar w:fldCharType="begin"/>
            </w:r>
            <w:r w:rsidR="007C4DBF">
              <w:rPr>
                <w:noProof/>
                <w:webHidden/>
              </w:rPr>
              <w:instrText xml:space="preserve"> PAGEREF _Toc525974043 \h </w:instrText>
            </w:r>
            <w:r>
              <w:rPr>
                <w:noProof/>
                <w:webHidden/>
              </w:rPr>
            </w:r>
            <w:r>
              <w:rPr>
                <w:noProof/>
                <w:webHidden/>
              </w:rPr>
              <w:fldChar w:fldCharType="separate"/>
            </w:r>
            <w:r w:rsidR="00F612EC">
              <w:rPr>
                <w:noProof/>
                <w:webHidden/>
              </w:rPr>
              <w:t>29</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44" w:history="1">
            <w:r w:rsidR="007C4DBF" w:rsidRPr="00616C12">
              <w:rPr>
                <w:rStyle w:val="afb"/>
                <w:rFonts w:ascii="黑体" w:hAnsi="黑体"/>
                <w:noProof/>
                <w:kern w:val="0"/>
              </w:rPr>
              <w:t>6.3</w:t>
            </w:r>
            <w:r w:rsidR="007C4DBF" w:rsidRPr="00616C12">
              <w:rPr>
                <w:rStyle w:val="afb"/>
                <w:rFonts w:ascii="黑体" w:hAnsi="黑体" w:hint="eastAsia"/>
                <w:noProof/>
              </w:rPr>
              <w:t>验收</w:t>
            </w:r>
            <w:r w:rsidR="007C4DBF">
              <w:rPr>
                <w:noProof/>
                <w:webHidden/>
              </w:rPr>
              <w:tab/>
            </w:r>
            <w:r>
              <w:rPr>
                <w:noProof/>
                <w:webHidden/>
              </w:rPr>
              <w:fldChar w:fldCharType="begin"/>
            </w:r>
            <w:r w:rsidR="007C4DBF">
              <w:rPr>
                <w:noProof/>
                <w:webHidden/>
              </w:rPr>
              <w:instrText xml:space="preserve"> PAGEREF _Toc525974044 \h </w:instrText>
            </w:r>
            <w:r>
              <w:rPr>
                <w:noProof/>
                <w:webHidden/>
              </w:rPr>
            </w:r>
            <w:r>
              <w:rPr>
                <w:noProof/>
                <w:webHidden/>
              </w:rPr>
              <w:fldChar w:fldCharType="separate"/>
            </w:r>
            <w:r w:rsidR="00F612EC">
              <w:rPr>
                <w:noProof/>
                <w:webHidden/>
              </w:rPr>
              <w:t>30</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45" w:history="1">
            <w:r w:rsidR="007C4DBF" w:rsidRPr="00616C12">
              <w:rPr>
                <w:rStyle w:val="afb"/>
                <w:rFonts w:ascii="黑体" w:eastAsia="黑体" w:hAnsi="黑体"/>
                <w:noProof/>
              </w:rPr>
              <w:t xml:space="preserve">7  </w:t>
            </w:r>
            <w:r w:rsidR="007C4DBF" w:rsidRPr="00616C12">
              <w:rPr>
                <w:rStyle w:val="afb"/>
                <w:rFonts w:ascii="黑体" w:eastAsia="黑体" w:hAnsi="黑体" w:hint="eastAsia"/>
                <w:noProof/>
                <w:kern w:val="0"/>
              </w:rPr>
              <w:t>维护管理</w:t>
            </w:r>
            <w:r w:rsidR="007C4DBF">
              <w:rPr>
                <w:noProof/>
                <w:webHidden/>
              </w:rPr>
              <w:tab/>
            </w:r>
            <w:r>
              <w:rPr>
                <w:noProof/>
                <w:webHidden/>
              </w:rPr>
              <w:fldChar w:fldCharType="begin"/>
            </w:r>
            <w:r w:rsidR="007C4DBF">
              <w:rPr>
                <w:noProof/>
                <w:webHidden/>
              </w:rPr>
              <w:instrText xml:space="preserve"> PAGEREF _Toc525974045 \h </w:instrText>
            </w:r>
            <w:r>
              <w:rPr>
                <w:noProof/>
                <w:webHidden/>
              </w:rPr>
            </w:r>
            <w:r>
              <w:rPr>
                <w:noProof/>
                <w:webHidden/>
              </w:rPr>
              <w:fldChar w:fldCharType="separate"/>
            </w:r>
            <w:r w:rsidR="00F612EC">
              <w:rPr>
                <w:noProof/>
                <w:webHidden/>
              </w:rPr>
              <w:t>31</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46" w:history="1">
            <w:r w:rsidR="007C4DBF" w:rsidRPr="00616C12">
              <w:rPr>
                <w:rStyle w:val="afb"/>
                <w:rFonts w:ascii="黑体" w:hAnsi="黑体"/>
                <w:noProof/>
                <w:w w:val="99"/>
                <w:kern w:val="0"/>
                <w:fitText w:val="317" w:id="156"/>
              </w:rPr>
              <w:t>7.1</w:t>
            </w:r>
            <w:r w:rsidR="007C4DBF" w:rsidRPr="00616C12">
              <w:rPr>
                <w:rStyle w:val="afb"/>
                <w:rFonts w:ascii="黑体" w:hAnsi="黑体" w:hint="eastAsia"/>
                <w:noProof/>
              </w:rPr>
              <w:t>基本要求</w:t>
            </w:r>
            <w:r w:rsidR="007C4DBF">
              <w:rPr>
                <w:noProof/>
                <w:webHidden/>
              </w:rPr>
              <w:tab/>
            </w:r>
            <w:r>
              <w:rPr>
                <w:noProof/>
                <w:webHidden/>
              </w:rPr>
              <w:fldChar w:fldCharType="begin"/>
            </w:r>
            <w:r w:rsidR="007C4DBF">
              <w:rPr>
                <w:noProof/>
                <w:webHidden/>
              </w:rPr>
              <w:instrText xml:space="preserve"> PAGEREF _Toc525974046 \h </w:instrText>
            </w:r>
            <w:r>
              <w:rPr>
                <w:noProof/>
                <w:webHidden/>
              </w:rPr>
            </w:r>
            <w:r>
              <w:rPr>
                <w:noProof/>
                <w:webHidden/>
              </w:rPr>
              <w:fldChar w:fldCharType="separate"/>
            </w:r>
            <w:r w:rsidR="00F612EC">
              <w:rPr>
                <w:noProof/>
                <w:webHidden/>
              </w:rPr>
              <w:t>31</w:t>
            </w:r>
            <w:r>
              <w:rPr>
                <w:noProof/>
                <w:webHidden/>
              </w:rPr>
              <w:fldChar w:fldCharType="end"/>
            </w:r>
          </w:hyperlink>
        </w:p>
        <w:p w:rsidR="007C4DBF" w:rsidRDefault="00F211B0">
          <w:pPr>
            <w:pStyle w:val="22"/>
            <w:rPr>
              <w:rFonts w:asciiTheme="minorHAnsi" w:eastAsiaTheme="minorEastAsia" w:hAnsiTheme="minorHAnsi" w:cstheme="minorBidi"/>
              <w:noProof/>
              <w:szCs w:val="22"/>
            </w:rPr>
          </w:pPr>
          <w:hyperlink w:anchor="_Toc525974047" w:history="1">
            <w:r w:rsidR="007C4DBF" w:rsidRPr="00616C12">
              <w:rPr>
                <w:rStyle w:val="afb"/>
                <w:rFonts w:ascii="黑体" w:hAnsi="黑体"/>
                <w:noProof/>
                <w:w w:val="99"/>
                <w:kern w:val="0"/>
                <w:fitText w:val="317" w:id="163"/>
              </w:rPr>
              <w:t>7.2</w:t>
            </w:r>
            <w:r w:rsidR="007C4DBF" w:rsidRPr="00616C12">
              <w:rPr>
                <w:rStyle w:val="afb"/>
                <w:rFonts w:ascii="黑体" w:hAnsi="黑体" w:hint="eastAsia"/>
                <w:noProof/>
                <w:kern w:val="0"/>
              </w:rPr>
              <w:t>设施维护</w:t>
            </w:r>
            <w:r w:rsidR="007C4DBF">
              <w:rPr>
                <w:noProof/>
                <w:webHidden/>
              </w:rPr>
              <w:tab/>
            </w:r>
            <w:r>
              <w:rPr>
                <w:noProof/>
                <w:webHidden/>
              </w:rPr>
              <w:fldChar w:fldCharType="begin"/>
            </w:r>
            <w:r w:rsidR="007C4DBF">
              <w:rPr>
                <w:noProof/>
                <w:webHidden/>
              </w:rPr>
              <w:instrText xml:space="preserve"> PAGEREF _Toc525974047 \h </w:instrText>
            </w:r>
            <w:r>
              <w:rPr>
                <w:noProof/>
                <w:webHidden/>
              </w:rPr>
            </w:r>
            <w:r>
              <w:rPr>
                <w:noProof/>
                <w:webHidden/>
              </w:rPr>
              <w:fldChar w:fldCharType="separate"/>
            </w:r>
            <w:r w:rsidR="00F612EC">
              <w:rPr>
                <w:noProof/>
                <w:webHidden/>
              </w:rPr>
              <w:t>31</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48" w:history="1">
            <w:r w:rsidR="007C4DBF" w:rsidRPr="00616C12">
              <w:rPr>
                <w:rStyle w:val="afb"/>
                <w:rFonts w:hAnsiTheme="minorEastAsia" w:hint="eastAsia"/>
                <w:noProof/>
              </w:rPr>
              <w:t>附录</w:t>
            </w:r>
            <w:r w:rsidR="007C4DBF" w:rsidRPr="00616C12">
              <w:rPr>
                <w:rStyle w:val="afb"/>
                <w:noProof/>
              </w:rPr>
              <w:t xml:space="preserve">1 </w:t>
            </w:r>
            <w:r w:rsidR="007C4DBF" w:rsidRPr="00616C12">
              <w:rPr>
                <w:rStyle w:val="afb"/>
                <w:rFonts w:hAnsiTheme="minorEastAsia" w:hint="eastAsia"/>
                <w:noProof/>
              </w:rPr>
              <w:t>年径流总量控制率与设计降雨量之间的关系</w:t>
            </w:r>
            <w:r w:rsidR="007C4DBF">
              <w:rPr>
                <w:noProof/>
                <w:webHidden/>
              </w:rPr>
              <w:tab/>
            </w:r>
            <w:r>
              <w:rPr>
                <w:noProof/>
                <w:webHidden/>
              </w:rPr>
              <w:fldChar w:fldCharType="begin"/>
            </w:r>
            <w:r w:rsidR="007C4DBF">
              <w:rPr>
                <w:noProof/>
                <w:webHidden/>
              </w:rPr>
              <w:instrText xml:space="preserve"> PAGEREF _Toc525974048 \h </w:instrText>
            </w:r>
            <w:r>
              <w:rPr>
                <w:noProof/>
                <w:webHidden/>
              </w:rPr>
            </w:r>
            <w:r>
              <w:rPr>
                <w:noProof/>
                <w:webHidden/>
              </w:rPr>
              <w:fldChar w:fldCharType="separate"/>
            </w:r>
            <w:r w:rsidR="00F612EC">
              <w:rPr>
                <w:noProof/>
                <w:webHidden/>
              </w:rPr>
              <w:t>35</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49" w:history="1">
            <w:r w:rsidR="007C4DBF" w:rsidRPr="00616C12">
              <w:rPr>
                <w:rStyle w:val="afb"/>
                <w:rFonts w:hAnsiTheme="minorEastAsia" w:hint="eastAsia"/>
                <w:noProof/>
              </w:rPr>
              <w:t>附录</w:t>
            </w:r>
            <w:r w:rsidR="007C4DBF" w:rsidRPr="00616C12">
              <w:rPr>
                <w:rStyle w:val="afb"/>
                <w:rFonts w:hAnsiTheme="minorEastAsia"/>
                <w:noProof/>
              </w:rPr>
              <w:t xml:space="preserve">2 </w:t>
            </w:r>
            <w:r w:rsidR="007C4DBF" w:rsidRPr="00616C12">
              <w:rPr>
                <w:rStyle w:val="afb"/>
                <w:rFonts w:hAnsiTheme="minorEastAsia" w:hint="eastAsia"/>
                <w:noProof/>
              </w:rPr>
              <w:t>黑龙江省园林绿化主要常绿乔木适用名录</w:t>
            </w:r>
            <w:r w:rsidR="007C4DBF">
              <w:rPr>
                <w:noProof/>
                <w:webHidden/>
              </w:rPr>
              <w:tab/>
            </w:r>
            <w:r>
              <w:rPr>
                <w:noProof/>
                <w:webHidden/>
              </w:rPr>
              <w:fldChar w:fldCharType="begin"/>
            </w:r>
            <w:r w:rsidR="007C4DBF">
              <w:rPr>
                <w:noProof/>
                <w:webHidden/>
              </w:rPr>
              <w:instrText xml:space="preserve"> PAGEREF _Toc525974049 \h </w:instrText>
            </w:r>
            <w:r>
              <w:rPr>
                <w:noProof/>
                <w:webHidden/>
              </w:rPr>
            </w:r>
            <w:r>
              <w:rPr>
                <w:noProof/>
                <w:webHidden/>
              </w:rPr>
              <w:fldChar w:fldCharType="separate"/>
            </w:r>
            <w:r w:rsidR="00F612EC">
              <w:rPr>
                <w:noProof/>
                <w:webHidden/>
              </w:rPr>
              <w:t>36</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50" w:history="1">
            <w:r w:rsidR="007C4DBF" w:rsidRPr="00616C12">
              <w:rPr>
                <w:rStyle w:val="afb"/>
                <w:rFonts w:hAnsiTheme="minorEastAsia" w:hint="eastAsia"/>
                <w:noProof/>
              </w:rPr>
              <w:t>附录</w:t>
            </w:r>
            <w:r w:rsidR="007C4DBF" w:rsidRPr="00616C12">
              <w:rPr>
                <w:rStyle w:val="afb"/>
                <w:rFonts w:hAnsiTheme="minorEastAsia"/>
                <w:noProof/>
              </w:rPr>
              <w:t xml:space="preserve">3 </w:t>
            </w:r>
            <w:r w:rsidR="007C4DBF" w:rsidRPr="00616C12">
              <w:rPr>
                <w:rStyle w:val="afb"/>
                <w:rFonts w:hAnsiTheme="minorEastAsia" w:hint="eastAsia"/>
                <w:noProof/>
              </w:rPr>
              <w:t>黑龙江省园林绿化主要落叶乔木适用名录</w:t>
            </w:r>
            <w:r w:rsidR="007C4DBF">
              <w:rPr>
                <w:noProof/>
                <w:webHidden/>
              </w:rPr>
              <w:tab/>
            </w:r>
            <w:r>
              <w:rPr>
                <w:noProof/>
                <w:webHidden/>
              </w:rPr>
              <w:fldChar w:fldCharType="begin"/>
            </w:r>
            <w:r w:rsidR="007C4DBF">
              <w:rPr>
                <w:noProof/>
                <w:webHidden/>
              </w:rPr>
              <w:instrText xml:space="preserve"> PAGEREF _Toc525974050 \h </w:instrText>
            </w:r>
            <w:r>
              <w:rPr>
                <w:noProof/>
                <w:webHidden/>
              </w:rPr>
            </w:r>
            <w:r>
              <w:rPr>
                <w:noProof/>
                <w:webHidden/>
              </w:rPr>
              <w:fldChar w:fldCharType="separate"/>
            </w:r>
            <w:r w:rsidR="00F612EC">
              <w:rPr>
                <w:noProof/>
                <w:webHidden/>
              </w:rPr>
              <w:t>37</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51" w:history="1">
            <w:r w:rsidR="007C4DBF" w:rsidRPr="00616C12">
              <w:rPr>
                <w:rStyle w:val="afb"/>
                <w:rFonts w:hAnsiTheme="minorEastAsia" w:hint="eastAsia"/>
                <w:noProof/>
              </w:rPr>
              <w:t>附录</w:t>
            </w:r>
            <w:r w:rsidR="007C4DBF" w:rsidRPr="00616C12">
              <w:rPr>
                <w:rStyle w:val="afb"/>
                <w:rFonts w:hAnsiTheme="minorEastAsia"/>
                <w:noProof/>
              </w:rPr>
              <w:t xml:space="preserve">4 </w:t>
            </w:r>
            <w:r w:rsidR="007C4DBF" w:rsidRPr="00616C12">
              <w:rPr>
                <w:rStyle w:val="afb"/>
                <w:rFonts w:hAnsiTheme="minorEastAsia" w:hint="eastAsia"/>
                <w:noProof/>
              </w:rPr>
              <w:t>黑龙江省园林绿化主要灌木适用名录</w:t>
            </w:r>
            <w:r w:rsidR="007C4DBF">
              <w:rPr>
                <w:noProof/>
                <w:webHidden/>
              </w:rPr>
              <w:tab/>
            </w:r>
            <w:r>
              <w:rPr>
                <w:noProof/>
                <w:webHidden/>
              </w:rPr>
              <w:fldChar w:fldCharType="begin"/>
            </w:r>
            <w:r w:rsidR="007C4DBF">
              <w:rPr>
                <w:noProof/>
                <w:webHidden/>
              </w:rPr>
              <w:instrText xml:space="preserve"> PAGEREF _Toc525974051 \h </w:instrText>
            </w:r>
            <w:r>
              <w:rPr>
                <w:noProof/>
                <w:webHidden/>
              </w:rPr>
            </w:r>
            <w:r>
              <w:rPr>
                <w:noProof/>
                <w:webHidden/>
              </w:rPr>
              <w:fldChar w:fldCharType="separate"/>
            </w:r>
            <w:r w:rsidR="00F612EC">
              <w:rPr>
                <w:noProof/>
                <w:webHidden/>
              </w:rPr>
              <w:t>41</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52" w:history="1">
            <w:r w:rsidR="007C4DBF" w:rsidRPr="00616C12">
              <w:rPr>
                <w:rStyle w:val="afb"/>
                <w:rFonts w:hAnsiTheme="minorEastAsia" w:hint="eastAsia"/>
                <w:noProof/>
              </w:rPr>
              <w:t>附录</w:t>
            </w:r>
            <w:r w:rsidR="007C4DBF" w:rsidRPr="00616C12">
              <w:rPr>
                <w:rStyle w:val="afb"/>
                <w:rFonts w:hAnsiTheme="minorEastAsia"/>
                <w:noProof/>
              </w:rPr>
              <w:t xml:space="preserve">5 </w:t>
            </w:r>
            <w:r w:rsidR="007C4DBF" w:rsidRPr="00616C12">
              <w:rPr>
                <w:rStyle w:val="afb"/>
                <w:rFonts w:hAnsiTheme="minorEastAsia" w:hint="eastAsia"/>
                <w:noProof/>
              </w:rPr>
              <w:t>黑龙江省园林绿化主要藤本植物适用名录</w:t>
            </w:r>
            <w:r w:rsidR="007C4DBF">
              <w:rPr>
                <w:noProof/>
                <w:webHidden/>
              </w:rPr>
              <w:tab/>
            </w:r>
            <w:r>
              <w:rPr>
                <w:noProof/>
                <w:webHidden/>
              </w:rPr>
              <w:fldChar w:fldCharType="begin"/>
            </w:r>
            <w:r w:rsidR="007C4DBF">
              <w:rPr>
                <w:noProof/>
                <w:webHidden/>
              </w:rPr>
              <w:instrText xml:space="preserve"> PAGEREF _Toc525974052 \h </w:instrText>
            </w:r>
            <w:r>
              <w:rPr>
                <w:noProof/>
                <w:webHidden/>
              </w:rPr>
            </w:r>
            <w:r>
              <w:rPr>
                <w:noProof/>
                <w:webHidden/>
              </w:rPr>
              <w:fldChar w:fldCharType="separate"/>
            </w:r>
            <w:r w:rsidR="00F612EC">
              <w:rPr>
                <w:noProof/>
                <w:webHidden/>
              </w:rPr>
              <w:t>43</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53" w:history="1">
            <w:r w:rsidR="007C4DBF" w:rsidRPr="00616C12">
              <w:rPr>
                <w:rStyle w:val="afb"/>
                <w:rFonts w:hAnsiTheme="minorEastAsia" w:hint="eastAsia"/>
                <w:noProof/>
              </w:rPr>
              <w:t>附录</w:t>
            </w:r>
            <w:r w:rsidR="007C4DBF" w:rsidRPr="00616C12">
              <w:rPr>
                <w:rStyle w:val="afb"/>
                <w:rFonts w:hAnsiTheme="minorEastAsia"/>
                <w:noProof/>
              </w:rPr>
              <w:t xml:space="preserve">6 </w:t>
            </w:r>
            <w:r w:rsidR="007C4DBF" w:rsidRPr="00616C12">
              <w:rPr>
                <w:rStyle w:val="afb"/>
                <w:rFonts w:hAnsiTheme="minorEastAsia" w:hint="eastAsia"/>
                <w:noProof/>
              </w:rPr>
              <w:t>黑龙江省园林绿化主要地被植物适用名录</w:t>
            </w:r>
            <w:r w:rsidR="007C4DBF">
              <w:rPr>
                <w:noProof/>
                <w:webHidden/>
              </w:rPr>
              <w:tab/>
            </w:r>
            <w:r>
              <w:rPr>
                <w:noProof/>
                <w:webHidden/>
              </w:rPr>
              <w:fldChar w:fldCharType="begin"/>
            </w:r>
            <w:r w:rsidR="007C4DBF">
              <w:rPr>
                <w:noProof/>
                <w:webHidden/>
              </w:rPr>
              <w:instrText xml:space="preserve"> PAGEREF _Toc525974053 \h </w:instrText>
            </w:r>
            <w:r>
              <w:rPr>
                <w:noProof/>
                <w:webHidden/>
              </w:rPr>
            </w:r>
            <w:r>
              <w:rPr>
                <w:noProof/>
                <w:webHidden/>
              </w:rPr>
              <w:fldChar w:fldCharType="separate"/>
            </w:r>
            <w:r w:rsidR="00F612EC">
              <w:rPr>
                <w:noProof/>
                <w:webHidden/>
              </w:rPr>
              <w:t>44</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54" w:history="1">
            <w:r w:rsidR="007C4DBF" w:rsidRPr="00616C12">
              <w:rPr>
                <w:rStyle w:val="afb"/>
                <w:rFonts w:hAnsiTheme="minorEastAsia" w:hint="eastAsia"/>
                <w:noProof/>
              </w:rPr>
              <w:t>附录</w:t>
            </w:r>
            <w:r w:rsidR="007C4DBF" w:rsidRPr="00616C12">
              <w:rPr>
                <w:rStyle w:val="afb"/>
                <w:rFonts w:hAnsiTheme="minorEastAsia"/>
                <w:noProof/>
              </w:rPr>
              <w:t xml:space="preserve">7 </w:t>
            </w:r>
            <w:r w:rsidR="007C4DBF" w:rsidRPr="00616C12">
              <w:rPr>
                <w:rStyle w:val="afb"/>
                <w:rFonts w:hAnsiTheme="minorEastAsia" w:hint="eastAsia"/>
                <w:noProof/>
              </w:rPr>
              <w:t>黑龙江省园林绿化主要水生植物适用名录</w:t>
            </w:r>
            <w:r w:rsidR="007C4DBF">
              <w:rPr>
                <w:noProof/>
                <w:webHidden/>
              </w:rPr>
              <w:tab/>
            </w:r>
            <w:r>
              <w:rPr>
                <w:noProof/>
                <w:webHidden/>
              </w:rPr>
              <w:fldChar w:fldCharType="begin"/>
            </w:r>
            <w:r w:rsidR="007C4DBF">
              <w:rPr>
                <w:noProof/>
                <w:webHidden/>
              </w:rPr>
              <w:instrText xml:space="preserve"> PAGEREF _Toc525974054 \h </w:instrText>
            </w:r>
            <w:r>
              <w:rPr>
                <w:noProof/>
                <w:webHidden/>
              </w:rPr>
            </w:r>
            <w:r>
              <w:rPr>
                <w:noProof/>
                <w:webHidden/>
              </w:rPr>
              <w:fldChar w:fldCharType="separate"/>
            </w:r>
            <w:r w:rsidR="00F612EC">
              <w:rPr>
                <w:noProof/>
                <w:webHidden/>
              </w:rPr>
              <w:t>48</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55" w:history="1">
            <w:r w:rsidR="007C4DBF" w:rsidRPr="00616C12">
              <w:rPr>
                <w:rStyle w:val="afb"/>
                <w:rFonts w:hAnsiTheme="minorEastAsia" w:hint="eastAsia"/>
                <w:noProof/>
              </w:rPr>
              <w:t>附录</w:t>
            </w:r>
            <w:r w:rsidR="007C4DBF" w:rsidRPr="00616C12">
              <w:rPr>
                <w:rStyle w:val="afb"/>
                <w:rFonts w:hAnsiTheme="minorEastAsia"/>
                <w:noProof/>
              </w:rPr>
              <w:t xml:space="preserve">8 </w:t>
            </w:r>
            <w:r w:rsidR="007C4DBF" w:rsidRPr="00616C12">
              <w:rPr>
                <w:rStyle w:val="afb"/>
                <w:rFonts w:hAnsiTheme="minorEastAsia" w:hint="eastAsia"/>
                <w:noProof/>
              </w:rPr>
              <w:t>引用标准名录</w:t>
            </w:r>
            <w:r w:rsidR="007C4DBF">
              <w:rPr>
                <w:noProof/>
                <w:webHidden/>
              </w:rPr>
              <w:tab/>
            </w:r>
            <w:r>
              <w:rPr>
                <w:noProof/>
                <w:webHidden/>
              </w:rPr>
              <w:fldChar w:fldCharType="begin"/>
            </w:r>
            <w:r w:rsidR="007C4DBF">
              <w:rPr>
                <w:noProof/>
                <w:webHidden/>
              </w:rPr>
              <w:instrText xml:space="preserve"> PAGEREF _Toc525974055 \h </w:instrText>
            </w:r>
            <w:r>
              <w:rPr>
                <w:noProof/>
                <w:webHidden/>
              </w:rPr>
            </w:r>
            <w:r>
              <w:rPr>
                <w:noProof/>
                <w:webHidden/>
              </w:rPr>
              <w:fldChar w:fldCharType="separate"/>
            </w:r>
            <w:r w:rsidR="00F612EC">
              <w:rPr>
                <w:noProof/>
                <w:webHidden/>
              </w:rPr>
              <w:t>50</w:t>
            </w:r>
            <w:r>
              <w:rPr>
                <w:noProof/>
                <w:webHidden/>
              </w:rPr>
              <w:fldChar w:fldCharType="end"/>
            </w:r>
          </w:hyperlink>
        </w:p>
        <w:p w:rsidR="007C4DBF" w:rsidRDefault="00F211B0">
          <w:pPr>
            <w:pStyle w:val="10"/>
            <w:rPr>
              <w:rFonts w:asciiTheme="minorHAnsi" w:eastAsiaTheme="minorEastAsia" w:hAnsiTheme="minorHAnsi" w:cstheme="minorBidi"/>
              <w:noProof/>
              <w:szCs w:val="22"/>
            </w:rPr>
          </w:pPr>
          <w:hyperlink w:anchor="_Toc525974056" w:history="1">
            <w:r w:rsidR="007C4DBF" w:rsidRPr="00616C12">
              <w:rPr>
                <w:rStyle w:val="afb"/>
                <w:rFonts w:hint="eastAsia"/>
                <w:bCs/>
                <w:noProof/>
                <w:kern w:val="44"/>
              </w:rPr>
              <w:t>条文说明</w:t>
            </w:r>
            <w:r w:rsidR="007C4DBF">
              <w:rPr>
                <w:noProof/>
                <w:webHidden/>
              </w:rPr>
              <w:tab/>
            </w:r>
            <w:r>
              <w:rPr>
                <w:noProof/>
                <w:webHidden/>
              </w:rPr>
              <w:fldChar w:fldCharType="begin"/>
            </w:r>
            <w:r w:rsidR="007C4DBF">
              <w:rPr>
                <w:noProof/>
                <w:webHidden/>
              </w:rPr>
              <w:instrText xml:space="preserve"> PAGEREF _Toc525974056 \h </w:instrText>
            </w:r>
            <w:r>
              <w:rPr>
                <w:noProof/>
                <w:webHidden/>
              </w:rPr>
            </w:r>
            <w:r>
              <w:rPr>
                <w:noProof/>
                <w:webHidden/>
              </w:rPr>
              <w:fldChar w:fldCharType="separate"/>
            </w:r>
            <w:r w:rsidR="00F612EC">
              <w:rPr>
                <w:noProof/>
                <w:webHidden/>
              </w:rPr>
              <w:t>51</w:t>
            </w:r>
            <w:r>
              <w:rPr>
                <w:noProof/>
                <w:webHidden/>
              </w:rPr>
              <w:fldChar w:fldCharType="end"/>
            </w:r>
          </w:hyperlink>
        </w:p>
        <w:p w:rsidR="000A0A46" w:rsidRPr="00ED28FE" w:rsidRDefault="00F211B0">
          <w:pPr>
            <w:rPr>
              <w:color w:val="FF0000"/>
            </w:rPr>
          </w:pPr>
          <w:r w:rsidRPr="00ED28FE">
            <w:rPr>
              <w:color w:val="FF0000"/>
            </w:rPr>
            <w:fldChar w:fldCharType="end"/>
          </w:r>
        </w:p>
      </w:sdtContent>
    </w:sdt>
    <w:p w:rsidR="000A0A46" w:rsidRPr="00ED28FE" w:rsidRDefault="005E54D6">
      <w:pPr>
        <w:widowControl/>
        <w:jc w:val="left"/>
        <w:rPr>
          <w:rFonts w:eastAsia="仿宋"/>
          <w:b/>
          <w:color w:val="FF0000"/>
        </w:rPr>
      </w:pPr>
      <w:r w:rsidRPr="00ED28FE">
        <w:rPr>
          <w:rFonts w:eastAsia="仿宋"/>
          <w:b/>
          <w:color w:val="FF0000"/>
        </w:rPr>
        <w:br w:type="page"/>
      </w:r>
    </w:p>
    <w:p w:rsidR="000A0A46" w:rsidRPr="00640F22" w:rsidRDefault="000A0A46">
      <w:pPr>
        <w:widowControl/>
        <w:jc w:val="left"/>
        <w:sectPr w:rsidR="000A0A46" w:rsidRPr="00640F22">
          <w:footerReference w:type="even" r:id="rId11"/>
          <w:type w:val="continuous"/>
          <w:pgSz w:w="7938" w:h="11510"/>
          <w:pgMar w:top="1134" w:right="851" w:bottom="1134" w:left="936" w:header="851" w:footer="567" w:gutter="0"/>
          <w:pgNumType w:start="1"/>
          <w:cols w:space="425"/>
          <w:docGrid w:type="lines" w:linePitch="312"/>
        </w:sectPr>
      </w:pPr>
    </w:p>
    <w:p w:rsidR="000A0A46" w:rsidRPr="00640F22" w:rsidRDefault="005E54D6">
      <w:pPr>
        <w:pStyle w:val="1"/>
        <w:spacing w:before="240" w:after="240" w:line="360" w:lineRule="auto"/>
        <w:jc w:val="center"/>
        <w:rPr>
          <w:rFonts w:ascii="黑体" w:eastAsia="黑体" w:hAnsi="黑体"/>
          <w:sz w:val="28"/>
          <w:szCs w:val="28"/>
        </w:rPr>
      </w:pPr>
      <w:bookmarkStart w:id="9" w:name="_Toc417025560"/>
      <w:bookmarkStart w:id="10" w:name="_Toc496442953"/>
      <w:bookmarkStart w:id="11" w:name="_Toc525974020"/>
      <w:r w:rsidRPr="00640F22">
        <w:rPr>
          <w:rFonts w:ascii="黑体" w:eastAsia="黑体" w:hAnsi="黑体" w:hint="eastAsia"/>
          <w:sz w:val="28"/>
          <w:szCs w:val="28"/>
        </w:rPr>
        <w:lastRenderedPageBreak/>
        <w:t xml:space="preserve">1 </w:t>
      </w:r>
      <w:r w:rsidRPr="00640F22">
        <w:rPr>
          <w:rFonts w:ascii="黑体" w:eastAsia="黑体" w:hAnsi="黑体" w:hint="eastAsia"/>
          <w:b w:val="0"/>
          <w:sz w:val="28"/>
          <w:szCs w:val="28"/>
        </w:rPr>
        <w:t>总则</w:t>
      </w:r>
      <w:bookmarkEnd w:id="7"/>
      <w:bookmarkEnd w:id="6"/>
      <w:bookmarkEnd w:id="5"/>
      <w:bookmarkEnd w:id="4"/>
      <w:bookmarkEnd w:id="3"/>
      <w:bookmarkEnd w:id="2"/>
      <w:bookmarkEnd w:id="1"/>
      <w:bookmarkEnd w:id="0"/>
      <w:bookmarkEnd w:id="9"/>
      <w:bookmarkEnd w:id="10"/>
      <w:bookmarkEnd w:id="11"/>
    </w:p>
    <w:p w:rsidR="000A0A46" w:rsidRPr="00640F22" w:rsidRDefault="00BB0B90" w:rsidP="00BB0B90">
      <w:pPr>
        <w:tabs>
          <w:tab w:val="left" w:pos="567"/>
        </w:tabs>
        <w:adjustRightInd w:val="0"/>
        <w:snapToGrid w:val="0"/>
        <w:jc w:val="left"/>
        <w:rPr>
          <w:rFonts w:ascii="仿宋_GB2312" w:eastAsia="仿宋_GB2312" w:hAnsi="宋体"/>
          <w:szCs w:val="21"/>
        </w:rPr>
      </w:pPr>
      <w:r w:rsidRPr="00640F22">
        <w:rPr>
          <w:rFonts w:hint="eastAsia"/>
          <w:b/>
          <w:bCs/>
        </w:rPr>
        <w:t>1.0.1</w:t>
      </w:r>
      <w:r w:rsidR="005E54D6" w:rsidRPr="00640F22">
        <w:rPr>
          <w:rFonts w:hAnsi="宋体" w:hint="eastAsia"/>
          <w:szCs w:val="21"/>
        </w:rPr>
        <w:t>为规范黑龙江省海绵城市建设，</w:t>
      </w:r>
      <w:r w:rsidR="005E54D6" w:rsidRPr="00640F22">
        <w:rPr>
          <w:rFonts w:hint="eastAsia"/>
          <w:szCs w:val="21"/>
        </w:rPr>
        <w:t>推广和应用低影</w:t>
      </w:r>
      <w:r w:rsidR="00C915FB" w:rsidRPr="00640F22">
        <w:rPr>
          <w:rFonts w:hint="eastAsia"/>
          <w:szCs w:val="21"/>
        </w:rPr>
        <w:t>响开发建设模式，为建设具有自然积存、自然渗透、自然净化功能的严寒</w:t>
      </w:r>
      <w:r w:rsidR="005E54D6" w:rsidRPr="00640F22">
        <w:rPr>
          <w:rFonts w:hint="eastAsia"/>
          <w:szCs w:val="21"/>
        </w:rPr>
        <w:t>地区海绵城市提供技术保障，</w:t>
      </w:r>
      <w:r w:rsidR="005E54D6" w:rsidRPr="00640F22">
        <w:rPr>
          <w:rFonts w:ascii="宋体" w:hAnsi="宋体" w:hint="eastAsia"/>
          <w:szCs w:val="21"/>
        </w:rPr>
        <w:t>制定本技术规程(以下简称规程)。</w:t>
      </w:r>
    </w:p>
    <w:p w:rsidR="000A0A46" w:rsidRPr="00640F22" w:rsidRDefault="005E54D6" w:rsidP="00574A2D">
      <w:pPr>
        <w:tabs>
          <w:tab w:val="left" w:pos="567"/>
        </w:tabs>
        <w:adjustRightInd w:val="0"/>
        <w:snapToGrid w:val="0"/>
        <w:jc w:val="left"/>
        <w:rPr>
          <w:szCs w:val="21"/>
        </w:rPr>
      </w:pPr>
      <w:r w:rsidRPr="00640F22">
        <w:rPr>
          <w:rFonts w:hint="eastAsia"/>
          <w:b/>
          <w:bCs/>
        </w:rPr>
        <w:t>1.0.2</w:t>
      </w:r>
      <w:r w:rsidRPr="00640F22">
        <w:rPr>
          <w:rFonts w:hint="eastAsia"/>
          <w:szCs w:val="21"/>
        </w:rPr>
        <w:t>本规程适用</w:t>
      </w:r>
      <w:r w:rsidR="00442946">
        <w:rPr>
          <w:rFonts w:hint="eastAsia"/>
          <w:szCs w:val="21"/>
        </w:rPr>
        <w:t>于</w:t>
      </w:r>
      <w:r w:rsidRPr="00640F22">
        <w:rPr>
          <w:rFonts w:hint="eastAsia"/>
          <w:szCs w:val="21"/>
        </w:rPr>
        <w:t>海绵城市建设各层级规划编制过程中低影响开发的内容实施</w:t>
      </w:r>
      <w:r w:rsidR="00442946">
        <w:rPr>
          <w:rFonts w:hint="eastAsia"/>
          <w:szCs w:val="21"/>
        </w:rPr>
        <w:t>；</w:t>
      </w:r>
      <w:r w:rsidRPr="00640F22">
        <w:rPr>
          <w:rFonts w:hint="eastAsia"/>
          <w:szCs w:val="21"/>
        </w:rPr>
        <w:t>新建、改建、扩建项目建设低影响开发设施的设计、实施与维护管理</w:t>
      </w:r>
      <w:r w:rsidR="00442946">
        <w:rPr>
          <w:rFonts w:hint="eastAsia"/>
          <w:szCs w:val="21"/>
        </w:rPr>
        <w:t>；</w:t>
      </w:r>
      <w:r w:rsidR="00C915FB" w:rsidRPr="00640F22">
        <w:rPr>
          <w:rFonts w:hint="eastAsia"/>
          <w:szCs w:val="21"/>
        </w:rPr>
        <w:t>城市规划、</w:t>
      </w:r>
      <w:r w:rsidR="00C915FB" w:rsidRPr="00640F22">
        <w:rPr>
          <w:szCs w:val="21"/>
        </w:rPr>
        <w:t>建设</w:t>
      </w:r>
      <w:r w:rsidRPr="00640F22">
        <w:rPr>
          <w:rFonts w:hint="eastAsia"/>
          <w:szCs w:val="21"/>
        </w:rPr>
        <w:t>、排水、道路交通、园林等有关部门指导和监督海绵城市建设有关工作。</w:t>
      </w:r>
    </w:p>
    <w:p w:rsidR="000A0A46" w:rsidRPr="00640F22" w:rsidRDefault="005E54D6" w:rsidP="00574A2D">
      <w:pPr>
        <w:jc w:val="left"/>
        <w:rPr>
          <w:szCs w:val="21"/>
        </w:rPr>
      </w:pPr>
      <w:r w:rsidRPr="00640F22">
        <w:rPr>
          <w:rFonts w:hint="eastAsia"/>
          <w:b/>
          <w:bCs/>
        </w:rPr>
        <w:t>1.0.3</w:t>
      </w:r>
      <w:r w:rsidRPr="00640F22">
        <w:rPr>
          <w:rFonts w:hint="eastAsia"/>
          <w:szCs w:val="21"/>
        </w:rPr>
        <w:t>海绵城市建设的基本原则是规划引领、生态优先、安全为重、因地制宜、统筹建设。</w:t>
      </w:r>
    </w:p>
    <w:p w:rsidR="003D6BE9" w:rsidRPr="00640F22" w:rsidRDefault="00BB0B90" w:rsidP="00574A2D">
      <w:pPr>
        <w:jc w:val="left"/>
        <w:rPr>
          <w:szCs w:val="21"/>
        </w:rPr>
      </w:pPr>
      <w:r w:rsidRPr="00640F22">
        <w:rPr>
          <w:rFonts w:hint="eastAsia"/>
          <w:b/>
          <w:bCs/>
        </w:rPr>
        <w:t>1</w:t>
      </w:r>
      <w:r w:rsidRPr="00640F22">
        <w:rPr>
          <w:b/>
          <w:bCs/>
        </w:rPr>
        <w:t>.</w:t>
      </w:r>
      <w:r w:rsidRPr="00640F22">
        <w:rPr>
          <w:rFonts w:hint="eastAsia"/>
          <w:b/>
          <w:bCs/>
        </w:rPr>
        <w:t>0.</w:t>
      </w:r>
      <w:r w:rsidRPr="00640F22">
        <w:rPr>
          <w:b/>
          <w:bCs/>
        </w:rPr>
        <w:t>4</w:t>
      </w:r>
      <w:r w:rsidR="003D6BE9" w:rsidRPr="00640F22">
        <w:rPr>
          <w:rFonts w:hint="eastAsia"/>
        </w:rPr>
        <w:t>海绵城市的规划建设应贯彻自然积存、自然渗透、自然净化的理念，依据黑龙江省的地域和气候特点，注重对河流、湖泊、湿地、坑塘、沟渠等城市原有生态系统的保护和修复，强调采用低影响开发模式。</w:t>
      </w:r>
    </w:p>
    <w:p w:rsidR="003D6BE9" w:rsidRPr="00640F22" w:rsidRDefault="00BB0B90" w:rsidP="00574A2D">
      <w:pPr>
        <w:tabs>
          <w:tab w:val="left" w:pos="567"/>
        </w:tabs>
        <w:adjustRightInd w:val="0"/>
        <w:snapToGrid w:val="0"/>
        <w:jc w:val="left"/>
        <w:rPr>
          <w:szCs w:val="21"/>
        </w:rPr>
      </w:pPr>
      <w:r w:rsidRPr="00640F22">
        <w:rPr>
          <w:rFonts w:hint="eastAsia"/>
          <w:b/>
          <w:bCs/>
        </w:rPr>
        <w:t>1.0.</w:t>
      </w:r>
      <w:r w:rsidRPr="00640F22">
        <w:rPr>
          <w:b/>
          <w:bCs/>
        </w:rPr>
        <w:t>5</w:t>
      </w:r>
      <w:r w:rsidR="003D6BE9" w:rsidRPr="00640F22">
        <w:rPr>
          <w:rFonts w:hint="eastAsia"/>
        </w:rPr>
        <w:t>海绵城市建设</w:t>
      </w:r>
      <w:r w:rsidR="00442946">
        <w:rPr>
          <w:rFonts w:hint="eastAsia"/>
        </w:rPr>
        <w:t>应</w:t>
      </w:r>
      <w:r w:rsidR="003D6BE9" w:rsidRPr="00640F22">
        <w:rPr>
          <w:rFonts w:hint="eastAsia"/>
        </w:rPr>
        <w:t>包括“渗、滞、蓄、净、用、排”等多种技术措施，涵盖低影响开发雨水系统、城市雨水管渠系统及超标雨</w:t>
      </w:r>
      <w:r w:rsidR="00574A2D" w:rsidRPr="00640F22">
        <w:rPr>
          <w:rFonts w:hint="eastAsia"/>
        </w:rPr>
        <w:t>、</w:t>
      </w:r>
      <w:r w:rsidR="008E629D" w:rsidRPr="00FB1FAF">
        <w:rPr>
          <w:rFonts w:hint="eastAsia"/>
        </w:rPr>
        <w:t>融</w:t>
      </w:r>
      <w:r w:rsidR="003D6BE9" w:rsidRPr="00640F22">
        <w:rPr>
          <w:rFonts w:hint="eastAsia"/>
        </w:rPr>
        <w:t>雪水径流排放系统等。</w:t>
      </w:r>
    </w:p>
    <w:p w:rsidR="003D6BE9" w:rsidRPr="00640F22" w:rsidRDefault="00BB0B90" w:rsidP="00574A2D">
      <w:pPr>
        <w:tabs>
          <w:tab w:val="left" w:pos="567"/>
        </w:tabs>
        <w:adjustRightInd w:val="0"/>
        <w:snapToGrid w:val="0"/>
        <w:jc w:val="left"/>
        <w:rPr>
          <w:szCs w:val="21"/>
        </w:rPr>
      </w:pPr>
      <w:r w:rsidRPr="00640F22">
        <w:rPr>
          <w:rFonts w:hint="eastAsia"/>
          <w:b/>
          <w:bCs/>
        </w:rPr>
        <w:t>1.0.</w:t>
      </w:r>
      <w:r w:rsidRPr="00640F22">
        <w:rPr>
          <w:b/>
          <w:bCs/>
        </w:rPr>
        <w:t>6</w:t>
      </w:r>
      <w:r w:rsidR="003D6BE9" w:rsidRPr="00640F22">
        <w:t>海绵城市建设规划控制目标应包括年径流总量控制目标、年径流污染控制目标、排水防涝标准和雨水资源利用率等</w:t>
      </w:r>
      <w:r w:rsidR="003D6BE9" w:rsidRPr="00640F22">
        <w:rPr>
          <w:rFonts w:hint="eastAsia"/>
        </w:rPr>
        <w:t>。</w:t>
      </w:r>
    </w:p>
    <w:p w:rsidR="003D6BE9" w:rsidRPr="00640F22" w:rsidRDefault="00BB0B90" w:rsidP="00574A2D">
      <w:pPr>
        <w:jc w:val="left"/>
        <w:rPr>
          <w:szCs w:val="21"/>
        </w:rPr>
      </w:pPr>
      <w:r w:rsidRPr="00640F22">
        <w:rPr>
          <w:rFonts w:hint="eastAsia"/>
          <w:b/>
          <w:bCs/>
        </w:rPr>
        <w:t>1.0.</w:t>
      </w:r>
      <w:r w:rsidRPr="00640F22">
        <w:rPr>
          <w:b/>
          <w:bCs/>
        </w:rPr>
        <w:t>7</w:t>
      </w:r>
      <w:r w:rsidR="003D6BE9" w:rsidRPr="00640F22">
        <w:t>海绵城市建设规划应统筹发挥自然生态功能和人工干预功能，以源头减量为重点，结合过程控制和末端治理，形成完善的雨水综合管理体系</w:t>
      </w:r>
      <w:r w:rsidR="003D6BE9" w:rsidRPr="00640F22">
        <w:rPr>
          <w:szCs w:val="21"/>
        </w:rPr>
        <w:t>。</w:t>
      </w:r>
    </w:p>
    <w:p w:rsidR="000A0A46" w:rsidRPr="00640F22" w:rsidRDefault="00BB0B90" w:rsidP="00574A2D">
      <w:pPr>
        <w:jc w:val="left"/>
        <w:rPr>
          <w:rFonts w:hAnsi="宋体"/>
          <w:szCs w:val="21"/>
        </w:rPr>
      </w:pPr>
      <w:r w:rsidRPr="00640F22">
        <w:rPr>
          <w:rFonts w:hint="eastAsia"/>
          <w:b/>
          <w:bCs/>
        </w:rPr>
        <w:t>1.0.</w:t>
      </w:r>
      <w:r w:rsidRPr="00640F22">
        <w:rPr>
          <w:b/>
          <w:bCs/>
        </w:rPr>
        <w:t>8</w:t>
      </w:r>
      <w:r w:rsidR="005E54D6" w:rsidRPr="00640F22">
        <w:rPr>
          <w:rFonts w:ascii="宋体" w:hAnsi="宋体" w:hint="eastAsia"/>
          <w:bCs/>
          <w:szCs w:val="21"/>
        </w:rPr>
        <w:t>海绵城市</w:t>
      </w:r>
      <w:r w:rsidR="005E54D6" w:rsidRPr="00640F22">
        <w:rPr>
          <w:rFonts w:hAnsi="宋体" w:hint="eastAsia"/>
          <w:szCs w:val="21"/>
        </w:rPr>
        <w:t>的</w:t>
      </w:r>
      <w:r w:rsidR="003A5782" w:rsidRPr="00640F22">
        <w:rPr>
          <w:rFonts w:hAnsi="宋体" w:hint="eastAsia"/>
          <w:szCs w:val="21"/>
        </w:rPr>
        <w:t>规划设计、施工和管理</w:t>
      </w:r>
      <w:r w:rsidR="005E54D6" w:rsidRPr="00640F22">
        <w:rPr>
          <w:rFonts w:hAnsi="宋体" w:hint="eastAsia"/>
          <w:szCs w:val="21"/>
        </w:rPr>
        <w:t>，除应符合本规程外，尚应符合国家</w:t>
      </w:r>
      <w:r w:rsidR="003A5782" w:rsidRPr="00640F22">
        <w:rPr>
          <w:rFonts w:hAnsi="宋体" w:hint="eastAsia"/>
          <w:szCs w:val="21"/>
        </w:rPr>
        <w:t>和黑龙江省</w:t>
      </w:r>
      <w:r w:rsidR="005E54D6" w:rsidRPr="00640F22">
        <w:rPr>
          <w:rFonts w:hAnsi="宋体" w:hint="eastAsia"/>
          <w:szCs w:val="21"/>
        </w:rPr>
        <w:t>现行规范、标准。</w:t>
      </w:r>
    </w:p>
    <w:p w:rsidR="00E868AC" w:rsidRPr="00640F22" w:rsidRDefault="00E868AC" w:rsidP="00574A2D">
      <w:pPr>
        <w:jc w:val="left"/>
        <w:rPr>
          <w:szCs w:val="21"/>
        </w:rPr>
      </w:pPr>
    </w:p>
    <w:p w:rsidR="000A0A46" w:rsidRPr="00640F22" w:rsidRDefault="005E54D6" w:rsidP="00574A2D">
      <w:pPr>
        <w:pStyle w:val="1"/>
        <w:spacing w:before="0" w:after="0" w:line="240" w:lineRule="auto"/>
        <w:jc w:val="center"/>
        <w:rPr>
          <w:rFonts w:ascii="黑体" w:eastAsia="黑体" w:hAnsi="黑体"/>
          <w:b w:val="0"/>
          <w:sz w:val="28"/>
          <w:szCs w:val="28"/>
        </w:rPr>
      </w:pPr>
      <w:r w:rsidRPr="00640F22">
        <w:rPr>
          <w:szCs w:val="21"/>
        </w:rPr>
        <w:br w:type="page"/>
      </w:r>
      <w:bookmarkStart w:id="12" w:name="_Toc362606971"/>
      <w:bookmarkStart w:id="13" w:name="_Toc496442954"/>
      <w:bookmarkStart w:id="14" w:name="_Toc303868306"/>
      <w:bookmarkStart w:id="15" w:name="_Toc303868551"/>
      <w:bookmarkStart w:id="16" w:name="_Toc303873160"/>
      <w:bookmarkStart w:id="17" w:name="_Toc363568512"/>
      <w:bookmarkStart w:id="18" w:name="_Toc416873728"/>
      <w:bookmarkStart w:id="19" w:name="_Toc362599641"/>
      <w:bookmarkStart w:id="20" w:name="_Toc322094717"/>
      <w:bookmarkStart w:id="21" w:name="_Toc525974021"/>
      <w:r w:rsidRPr="00640F22">
        <w:rPr>
          <w:rFonts w:ascii="黑体" w:eastAsia="黑体" w:hAnsi="黑体"/>
          <w:sz w:val="28"/>
          <w:szCs w:val="28"/>
        </w:rPr>
        <w:lastRenderedPageBreak/>
        <w:t>2</w:t>
      </w:r>
      <w:r w:rsidRPr="00640F22">
        <w:rPr>
          <w:rFonts w:ascii="黑体" w:eastAsia="黑体" w:hAnsi="黑体"/>
          <w:b w:val="0"/>
          <w:sz w:val="28"/>
          <w:szCs w:val="28"/>
        </w:rPr>
        <w:t xml:space="preserve">  术语</w:t>
      </w:r>
      <w:bookmarkEnd w:id="12"/>
      <w:bookmarkEnd w:id="13"/>
      <w:bookmarkEnd w:id="14"/>
      <w:bookmarkEnd w:id="15"/>
      <w:bookmarkEnd w:id="16"/>
      <w:bookmarkEnd w:id="17"/>
      <w:bookmarkEnd w:id="18"/>
      <w:bookmarkEnd w:id="19"/>
      <w:bookmarkEnd w:id="20"/>
      <w:bookmarkEnd w:id="21"/>
    </w:p>
    <w:p w:rsidR="00CD6A81" w:rsidRPr="00640F22" w:rsidRDefault="00B84562" w:rsidP="00CD6A81">
      <w:pPr>
        <w:rPr>
          <w:rFonts w:asciiTheme="majorEastAsia" w:eastAsiaTheme="majorEastAsia" w:hAnsiTheme="majorEastAsia"/>
          <w:b/>
        </w:rPr>
      </w:pPr>
      <w:r w:rsidRPr="00640F22">
        <w:rPr>
          <w:rFonts w:hint="eastAsia"/>
          <w:b/>
          <w:bCs/>
        </w:rPr>
        <w:t>2.0.1</w:t>
      </w:r>
      <w:r w:rsidRPr="00640F22">
        <w:rPr>
          <w:rFonts w:asciiTheme="majorEastAsia" w:eastAsiaTheme="majorEastAsia" w:hAnsiTheme="majorEastAsia" w:hint="eastAsia"/>
          <w:b/>
        </w:rPr>
        <w:t>低影响开发</w:t>
      </w:r>
      <w:r w:rsidR="0055536F" w:rsidRPr="00640F22">
        <w:rPr>
          <w:rFonts w:asciiTheme="majorEastAsia" w:eastAsiaTheme="majorEastAsia" w:hAnsiTheme="majorEastAsia" w:hint="eastAsia"/>
          <w:b/>
        </w:rPr>
        <w:t xml:space="preserve"> （</w:t>
      </w:r>
      <w:r w:rsidR="0055536F" w:rsidRPr="00640F22">
        <w:rPr>
          <w:rFonts w:eastAsiaTheme="majorEastAsia"/>
          <w:b/>
        </w:rPr>
        <w:t>LID</w:t>
      </w:r>
      <w:r w:rsidR="0055536F" w:rsidRPr="00640F22">
        <w:rPr>
          <w:rFonts w:asciiTheme="majorEastAsia" w:eastAsiaTheme="majorEastAsia" w:hAnsiTheme="majorEastAsia" w:hint="eastAsia"/>
          <w:b/>
        </w:rPr>
        <w:t>）</w:t>
      </w:r>
      <w:r w:rsidR="0055536F" w:rsidRPr="00640F22">
        <w:rPr>
          <w:rFonts w:eastAsiaTheme="majorEastAsia"/>
          <w:b/>
        </w:rPr>
        <w:t>low impact development</w:t>
      </w:r>
    </w:p>
    <w:p w:rsidR="0055536F" w:rsidRPr="00640F22" w:rsidRDefault="0055536F" w:rsidP="00CD6A81">
      <w:pPr>
        <w:rPr>
          <w:rFonts w:hAnsi="宋体"/>
          <w:kern w:val="0"/>
          <w:szCs w:val="21"/>
        </w:rPr>
      </w:pPr>
      <w:r w:rsidRPr="00640F22">
        <w:rPr>
          <w:rFonts w:hAnsi="宋体" w:hint="eastAsia"/>
          <w:kern w:val="0"/>
          <w:szCs w:val="21"/>
        </w:rPr>
        <w:t>指在城市开发建设过程中，通过生态化措施，尽可能维持城市开发建设前后水文特征不变，有效缓解不透水面积</w:t>
      </w:r>
      <w:r w:rsidR="00813C60" w:rsidRPr="00640F22">
        <w:rPr>
          <w:rFonts w:hAnsi="宋体" w:hint="eastAsia"/>
          <w:kern w:val="0"/>
          <w:szCs w:val="21"/>
        </w:rPr>
        <w:t>增加造成的径流总量、径流峰值与径流污染的增加等对环境造成的不利影响。</w:t>
      </w:r>
    </w:p>
    <w:p w:rsidR="00B84562" w:rsidRPr="00640F22" w:rsidRDefault="00B84562" w:rsidP="00CD6A81">
      <w:pPr>
        <w:rPr>
          <w:rFonts w:asciiTheme="majorEastAsia" w:eastAsiaTheme="majorEastAsia" w:hAnsiTheme="majorEastAsia"/>
          <w:b/>
        </w:rPr>
      </w:pPr>
      <w:r w:rsidRPr="00640F22">
        <w:rPr>
          <w:rFonts w:hint="eastAsia"/>
          <w:b/>
          <w:bCs/>
        </w:rPr>
        <w:t>2.0.2</w:t>
      </w:r>
      <w:r w:rsidRPr="00640F22">
        <w:rPr>
          <w:rFonts w:asciiTheme="majorEastAsia" w:eastAsiaTheme="majorEastAsia" w:hAnsiTheme="majorEastAsia" w:hint="eastAsia"/>
          <w:b/>
        </w:rPr>
        <w:t>低影响开发设施</w:t>
      </w:r>
      <w:r w:rsidR="007A3C5A" w:rsidRPr="00640F22">
        <w:rPr>
          <w:rFonts w:eastAsiaTheme="majorEastAsia"/>
          <w:b/>
        </w:rPr>
        <w:t xml:space="preserve"> low impact development facilities</w:t>
      </w:r>
    </w:p>
    <w:p w:rsidR="007A3C5A" w:rsidRPr="00640F22" w:rsidRDefault="007A3C5A" w:rsidP="00CD6A81">
      <w:pPr>
        <w:rPr>
          <w:rFonts w:asciiTheme="minorEastAsia" w:eastAsiaTheme="minorEastAsia" w:hAnsiTheme="minorEastAsia"/>
        </w:rPr>
      </w:pPr>
      <w:r w:rsidRPr="00640F22">
        <w:rPr>
          <w:rFonts w:asciiTheme="minorEastAsia" w:eastAsiaTheme="minorEastAsia" w:hAnsiTheme="minorEastAsia" w:hint="eastAsia"/>
        </w:rPr>
        <w:t>依据低影响开发原则设计的“渗、滞、蓄、净、用、排”等多种工程设施的统称，包括透水铺装、渗井、渗渠、入渗池、生物滞留设施、植草沟、下沉式绿地、屋顶绿化、干塘、湿塘、人工湿地、雨水罐、调蓄池、植被缓冲带、砂滤系统等。</w:t>
      </w:r>
    </w:p>
    <w:p w:rsidR="00DC5F02" w:rsidRPr="00640F22" w:rsidRDefault="00DC5F02" w:rsidP="00DC5F02">
      <w:pPr>
        <w:tabs>
          <w:tab w:val="left" w:pos="567"/>
        </w:tabs>
        <w:adjustRightInd w:val="0"/>
        <w:snapToGrid w:val="0"/>
        <w:rPr>
          <w:b/>
          <w:szCs w:val="21"/>
        </w:rPr>
      </w:pPr>
      <w:r w:rsidRPr="00640F22">
        <w:rPr>
          <w:b/>
          <w:bCs/>
        </w:rPr>
        <w:t>2.</w:t>
      </w:r>
      <w:r w:rsidRPr="00640F22">
        <w:rPr>
          <w:rFonts w:hint="eastAsia"/>
          <w:b/>
          <w:bCs/>
        </w:rPr>
        <w:t>0</w:t>
      </w:r>
      <w:r w:rsidRPr="00640F22">
        <w:rPr>
          <w:b/>
          <w:bCs/>
        </w:rPr>
        <w:t>.</w:t>
      </w:r>
      <w:r w:rsidR="00C8680C" w:rsidRPr="00640F22">
        <w:rPr>
          <w:rFonts w:hint="eastAsia"/>
          <w:b/>
          <w:bCs/>
        </w:rPr>
        <w:t>3</w:t>
      </w:r>
      <w:r w:rsidRPr="00640F22">
        <w:rPr>
          <w:rFonts w:hAnsi="宋体" w:hint="eastAsia"/>
          <w:b/>
          <w:kern w:val="0"/>
          <w:szCs w:val="21"/>
        </w:rPr>
        <w:t>年径流总量控制率</w:t>
      </w:r>
      <w:r w:rsidRPr="00640F22">
        <w:rPr>
          <w:rFonts w:hAnsi="宋体"/>
          <w:b/>
          <w:kern w:val="0"/>
          <w:szCs w:val="21"/>
        </w:rPr>
        <w:t xml:space="preserve"> volume capture ratio of annual rainfall</w:t>
      </w:r>
    </w:p>
    <w:p w:rsidR="00DC5F02" w:rsidRPr="00640F22" w:rsidRDefault="00DC5F02" w:rsidP="00DC5F02">
      <w:pPr>
        <w:ind w:firstLineChars="200" w:firstLine="420"/>
        <w:rPr>
          <w:bCs/>
        </w:rPr>
      </w:pPr>
      <w:r w:rsidRPr="00640F22">
        <w:rPr>
          <w:rFonts w:hAnsi="宋体" w:hint="eastAsia"/>
          <w:kern w:val="0"/>
          <w:szCs w:val="21"/>
        </w:rPr>
        <w:t>根据多年日降雨量统计数据分析计算，通过自然和人工强化的渗透、储存、蒸发（腾）等方式，场地内累计全年得到控制（不外排）的雨量占全年总降雨量的百分比。</w:t>
      </w:r>
    </w:p>
    <w:p w:rsidR="00DC5F02" w:rsidRPr="00640F22" w:rsidRDefault="00DC5F02" w:rsidP="00DC5F02">
      <w:pPr>
        <w:tabs>
          <w:tab w:val="left" w:pos="567"/>
        </w:tabs>
        <w:adjustRightInd w:val="0"/>
        <w:snapToGrid w:val="0"/>
        <w:rPr>
          <w:b/>
          <w:szCs w:val="21"/>
        </w:rPr>
      </w:pPr>
      <w:r w:rsidRPr="00640F22">
        <w:rPr>
          <w:b/>
          <w:bCs/>
        </w:rPr>
        <w:t>2.</w:t>
      </w:r>
      <w:r w:rsidRPr="00640F22">
        <w:rPr>
          <w:rFonts w:hint="eastAsia"/>
          <w:b/>
          <w:bCs/>
        </w:rPr>
        <w:t>0</w:t>
      </w:r>
      <w:r w:rsidRPr="00640F22">
        <w:rPr>
          <w:b/>
          <w:bCs/>
        </w:rPr>
        <w:t>.</w:t>
      </w:r>
      <w:r w:rsidR="00C8680C" w:rsidRPr="00640F22">
        <w:rPr>
          <w:rFonts w:hint="eastAsia"/>
          <w:b/>
          <w:bCs/>
        </w:rPr>
        <w:t>4</w:t>
      </w:r>
      <w:r w:rsidRPr="00640F22">
        <w:rPr>
          <w:rFonts w:hAnsi="宋体" w:hint="eastAsia"/>
          <w:b/>
          <w:kern w:val="0"/>
          <w:szCs w:val="21"/>
        </w:rPr>
        <w:t>设计降雨量</w:t>
      </w:r>
      <w:r w:rsidRPr="00640F22">
        <w:rPr>
          <w:rFonts w:hAnsi="宋体"/>
          <w:b/>
          <w:kern w:val="0"/>
          <w:szCs w:val="21"/>
        </w:rPr>
        <w:t xml:space="preserve"> design rainfall depth</w:t>
      </w:r>
    </w:p>
    <w:p w:rsidR="00DC5F02" w:rsidRPr="00640F22" w:rsidRDefault="00DC5F02" w:rsidP="00DC5F02">
      <w:pPr>
        <w:ind w:firstLineChars="200" w:firstLine="420"/>
        <w:rPr>
          <w:bCs/>
        </w:rPr>
      </w:pPr>
      <w:r w:rsidRPr="00640F22">
        <w:rPr>
          <w:rFonts w:hAnsi="宋体" w:hint="eastAsia"/>
          <w:kern w:val="0"/>
          <w:szCs w:val="21"/>
        </w:rPr>
        <w:t>为实现一定的年径流总量控制目标（年径流总量控制率），用于确定低影响开发设施设计规模的降雨量控制值，一般通过当地多年日降雨资料统计数据获取，通常用日降雨量（</w:t>
      </w:r>
      <w:r w:rsidRPr="00640F22">
        <w:rPr>
          <w:rFonts w:hAnsi="宋体"/>
          <w:kern w:val="0"/>
          <w:szCs w:val="21"/>
        </w:rPr>
        <w:t>mm</w:t>
      </w:r>
      <w:r w:rsidRPr="00640F22">
        <w:rPr>
          <w:rFonts w:hAnsi="宋体" w:hint="eastAsia"/>
          <w:kern w:val="0"/>
          <w:szCs w:val="21"/>
        </w:rPr>
        <w:t>）表示。</w:t>
      </w:r>
    </w:p>
    <w:p w:rsidR="00DC5F02" w:rsidRPr="00640F22" w:rsidRDefault="00DC5F02" w:rsidP="00DC5F02">
      <w:pPr>
        <w:tabs>
          <w:tab w:val="left" w:pos="567"/>
        </w:tabs>
        <w:adjustRightInd w:val="0"/>
        <w:snapToGrid w:val="0"/>
        <w:rPr>
          <w:b/>
          <w:szCs w:val="21"/>
        </w:rPr>
      </w:pPr>
      <w:r w:rsidRPr="00640F22">
        <w:rPr>
          <w:b/>
          <w:bCs/>
        </w:rPr>
        <w:t>2.</w:t>
      </w:r>
      <w:r w:rsidRPr="00640F22">
        <w:rPr>
          <w:rFonts w:hint="eastAsia"/>
          <w:b/>
          <w:bCs/>
        </w:rPr>
        <w:t>0</w:t>
      </w:r>
      <w:r w:rsidRPr="00640F22">
        <w:rPr>
          <w:b/>
          <w:bCs/>
        </w:rPr>
        <w:t>.</w:t>
      </w:r>
      <w:r w:rsidR="00C8680C" w:rsidRPr="00640F22">
        <w:rPr>
          <w:rFonts w:hint="eastAsia"/>
          <w:b/>
          <w:bCs/>
        </w:rPr>
        <w:t>5</w:t>
      </w:r>
      <w:r w:rsidRPr="00640F22">
        <w:rPr>
          <w:rFonts w:hAnsi="宋体" w:hint="eastAsia"/>
          <w:b/>
          <w:kern w:val="0"/>
          <w:szCs w:val="21"/>
        </w:rPr>
        <w:t>单位面积控制容积</w:t>
      </w:r>
      <w:r w:rsidRPr="00640F22">
        <w:rPr>
          <w:rFonts w:hAnsi="宋体"/>
          <w:b/>
          <w:kern w:val="0"/>
          <w:szCs w:val="21"/>
        </w:rPr>
        <w:t xml:space="preserve"> control volume of </w:t>
      </w:r>
      <w:r w:rsidRPr="00640F22">
        <w:rPr>
          <w:rFonts w:hAnsi="宋体" w:hint="eastAsia"/>
          <w:b/>
          <w:kern w:val="0"/>
          <w:szCs w:val="21"/>
        </w:rPr>
        <w:t>unit area</w:t>
      </w:r>
    </w:p>
    <w:p w:rsidR="00DC5F02" w:rsidRPr="00640F22" w:rsidRDefault="00DC5F02" w:rsidP="00DC5F02">
      <w:pPr>
        <w:ind w:firstLineChars="200" w:firstLine="420"/>
      </w:pPr>
      <w:r w:rsidRPr="00640F22">
        <w:rPr>
          <w:rFonts w:hAnsi="宋体" w:hint="eastAsia"/>
          <w:kern w:val="0"/>
          <w:szCs w:val="21"/>
        </w:rPr>
        <w:t>以径流总量控制为目标时，单位汇水面积上所需低影响开发设施的有效调蓄容积（不包括雨水调节容积）。</w:t>
      </w:r>
    </w:p>
    <w:p w:rsidR="00DC5F02" w:rsidRPr="00640F22" w:rsidRDefault="00DC5F02" w:rsidP="00DC5F02">
      <w:pPr>
        <w:tabs>
          <w:tab w:val="left" w:pos="567"/>
        </w:tabs>
        <w:adjustRightInd w:val="0"/>
        <w:snapToGrid w:val="0"/>
        <w:rPr>
          <w:b/>
          <w:szCs w:val="21"/>
        </w:rPr>
      </w:pPr>
      <w:r w:rsidRPr="00640F22">
        <w:rPr>
          <w:b/>
          <w:bCs/>
        </w:rPr>
        <w:t>2.</w:t>
      </w:r>
      <w:r w:rsidRPr="00640F22">
        <w:rPr>
          <w:rFonts w:hint="eastAsia"/>
          <w:b/>
          <w:bCs/>
        </w:rPr>
        <w:t>0</w:t>
      </w:r>
      <w:r w:rsidRPr="00640F22">
        <w:rPr>
          <w:b/>
          <w:bCs/>
        </w:rPr>
        <w:t>.</w:t>
      </w:r>
      <w:r w:rsidR="00C8680C" w:rsidRPr="00640F22">
        <w:rPr>
          <w:rFonts w:hint="eastAsia"/>
          <w:b/>
          <w:bCs/>
        </w:rPr>
        <w:t>6</w:t>
      </w:r>
      <w:r w:rsidRPr="00640F22">
        <w:rPr>
          <w:rFonts w:hAnsi="宋体" w:hint="eastAsia"/>
          <w:b/>
          <w:kern w:val="0"/>
          <w:szCs w:val="21"/>
        </w:rPr>
        <w:t>雨水调蓄</w:t>
      </w:r>
      <w:r w:rsidR="007E396D">
        <w:rPr>
          <w:rFonts w:hAnsi="宋体"/>
          <w:b/>
          <w:kern w:val="0"/>
          <w:szCs w:val="21"/>
        </w:rPr>
        <w:t>r</w:t>
      </w:r>
      <w:r w:rsidR="007E396D" w:rsidRPr="007E396D">
        <w:rPr>
          <w:rFonts w:hAnsi="宋体"/>
          <w:b/>
          <w:kern w:val="0"/>
          <w:szCs w:val="21"/>
        </w:rPr>
        <w:t>ainwater</w:t>
      </w:r>
      <w:r w:rsidRPr="00640F22">
        <w:rPr>
          <w:rFonts w:hAnsi="宋体"/>
          <w:b/>
          <w:kern w:val="0"/>
          <w:szCs w:val="21"/>
        </w:rPr>
        <w:t>detention</w:t>
      </w:r>
    </w:p>
    <w:p w:rsidR="00DC5F02" w:rsidRPr="00640F22" w:rsidRDefault="00DC5F02" w:rsidP="00DC5F02">
      <w:pPr>
        <w:ind w:firstLineChars="200" w:firstLine="420"/>
        <w:rPr>
          <w:rFonts w:hAnsi="宋体"/>
          <w:kern w:val="0"/>
          <w:szCs w:val="21"/>
        </w:rPr>
      </w:pPr>
      <w:r w:rsidRPr="00640F22">
        <w:rPr>
          <w:rFonts w:hAnsi="宋体" w:hint="eastAsia"/>
          <w:kern w:val="0"/>
          <w:szCs w:val="21"/>
        </w:rPr>
        <w:t>雨水储存和调节的统称。雨水储存</w:t>
      </w:r>
      <w:r w:rsidR="0027042E" w:rsidRPr="00640F22">
        <w:rPr>
          <w:rFonts w:hAnsi="宋体" w:hint="eastAsia"/>
          <w:kern w:val="0"/>
          <w:szCs w:val="21"/>
        </w:rPr>
        <w:t>是指</w:t>
      </w:r>
      <w:r w:rsidRPr="00640F22">
        <w:rPr>
          <w:rFonts w:hAnsi="宋体" w:hint="eastAsia"/>
          <w:kern w:val="0"/>
          <w:szCs w:val="21"/>
        </w:rPr>
        <w:t>采用具有一定容积的设施，对径流雨水进行滞留、集蓄，削减径流总量，以达到集蓄利用、补充地下水或净化雨水等目的</w:t>
      </w:r>
      <w:r w:rsidR="0027042E" w:rsidRPr="00640F22">
        <w:rPr>
          <w:rFonts w:hAnsi="宋体" w:hint="eastAsia"/>
          <w:kern w:val="0"/>
          <w:szCs w:val="21"/>
        </w:rPr>
        <w:t>；</w:t>
      </w:r>
      <w:r w:rsidRPr="00640F22">
        <w:rPr>
          <w:rFonts w:hAnsi="宋体" w:hint="eastAsia"/>
          <w:kern w:val="0"/>
          <w:szCs w:val="21"/>
        </w:rPr>
        <w:t>雨水调节</w:t>
      </w:r>
      <w:r w:rsidR="0027042E" w:rsidRPr="00640F22">
        <w:rPr>
          <w:rFonts w:hAnsi="宋体" w:hint="eastAsia"/>
          <w:kern w:val="0"/>
          <w:szCs w:val="21"/>
        </w:rPr>
        <w:t>是指</w:t>
      </w:r>
      <w:r w:rsidRPr="00640F22">
        <w:rPr>
          <w:rFonts w:hAnsi="宋体" w:hint="eastAsia"/>
          <w:kern w:val="0"/>
          <w:szCs w:val="21"/>
        </w:rPr>
        <w:t>在降雨期间暂时储存一定量的雨水，削减向下游排放的雨水峰值流量、延长排放时间，一般不减少排放的径流总量，也称调控排放。</w:t>
      </w:r>
    </w:p>
    <w:p w:rsidR="00DC5F02" w:rsidRPr="00640F22" w:rsidRDefault="00DC5F02" w:rsidP="00DC5F02">
      <w:pPr>
        <w:tabs>
          <w:tab w:val="left" w:pos="567"/>
        </w:tabs>
        <w:adjustRightInd w:val="0"/>
        <w:snapToGrid w:val="0"/>
        <w:rPr>
          <w:b/>
          <w:szCs w:val="21"/>
        </w:rPr>
      </w:pPr>
      <w:r w:rsidRPr="00640F22">
        <w:rPr>
          <w:b/>
          <w:bCs/>
        </w:rPr>
        <w:t>2.</w:t>
      </w:r>
      <w:r w:rsidRPr="00640F22">
        <w:rPr>
          <w:rFonts w:hint="eastAsia"/>
          <w:b/>
          <w:bCs/>
        </w:rPr>
        <w:t>0</w:t>
      </w:r>
      <w:r w:rsidRPr="00640F22">
        <w:rPr>
          <w:b/>
          <w:bCs/>
        </w:rPr>
        <w:t>.</w:t>
      </w:r>
      <w:r w:rsidR="00C8680C" w:rsidRPr="00640F22">
        <w:rPr>
          <w:rFonts w:hint="eastAsia"/>
          <w:b/>
          <w:bCs/>
        </w:rPr>
        <w:t>7</w:t>
      </w:r>
      <w:r w:rsidRPr="00640F22">
        <w:rPr>
          <w:rFonts w:hAnsi="宋体" w:hint="eastAsia"/>
          <w:b/>
          <w:kern w:val="0"/>
          <w:szCs w:val="21"/>
        </w:rPr>
        <w:t>雨水渗透</w:t>
      </w:r>
      <w:r w:rsidRPr="00640F22">
        <w:rPr>
          <w:rFonts w:hAnsi="宋体"/>
          <w:b/>
          <w:kern w:val="0"/>
          <w:szCs w:val="21"/>
        </w:rPr>
        <w:t xml:space="preserve"> stormwater infiltration</w:t>
      </w:r>
    </w:p>
    <w:p w:rsidR="00DC5F02" w:rsidRPr="00640F22" w:rsidRDefault="00DC5F02" w:rsidP="00DC5F02">
      <w:pPr>
        <w:ind w:firstLineChars="200" w:firstLine="420"/>
      </w:pPr>
      <w:r w:rsidRPr="00640F22">
        <w:rPr>
          <w:rFonts w:hAnsi="宋体" w:hint="eastAsia"/>
          <w:kern w:val="0"/>
          <w:szCs w:val="21"/>
        </w:rPr>
        <w:t>利用人工或自然设施，使雨水下渗到土壤表层以下，以补充地</w:t>
      </w:r>
      <w:r w:rsidRPr="00640F22">
        <w:rPr>
          <w:rFonts w:hAnsi="宋体" w:hint="eastAsia"/>
          <w:kern w:val="0"/>
          <w:szCs w:val="21"/>
        </w:rPr>
        <w:lastRenderedPageBreak/>
        <w:t>下水。</w:t>
      </w:r>
    </w:p>
    <w:p w:rsidR="00DC5F02" w:rsidRPr="00640F22" w:rsidRDefault="00DC5F02" w:rsidP="00DC5F02">
      <w:pPr>
        <w:widowControl/>
        <w:spacing w:line="340" w:lineRule="exact"/>
        <w:jc w:val="left"/>
        <w:rPr>
          <w:rFonts w:hAnsi="宋体"/>
          <w:b/>
          <w:kern w:val="0"/>
          <w:szCs w:val="21"/>
        </w:rPr>
      </w:pPr>
      <w:r w:rsidRPr="00640F22">
        <w:rPr>
          <w:b/>
          <w:bCs/>
        </w:rPr>
        <w:t>2</w:t>
      </w:r>
      <w:r w:rsidRPr="00640F22">
        <w:rPr>
          <w:rFonts w:hAnsi="宋体"/>
          <w:b/>
          <w:kern w:val="0"/>
          <w:szCs w:val="21"/>
        </w:rPr>
        <w:t>.</w:t>
      </w:r>
      <w:r w:rsidRPr="00640F22">
        <w:rPr>
          <w:rFonts w:hAnsi="宋体" w:hint="eastAsia"/>
          <w:b/>
          <w:kern w:val="0"/>
          <w:szCs w:val="21"/>
        </w:rPr>
        <w:t>0</w:t>
      </w:r>
      <w:r w:rsidRPr="00640F22">
        <w:rPr>
          <w:rFonts w:hAnsi="宋体"/>
          <w:b/>
          <w:kern w:val="0"/>
          <w:szCs w:val="21"/>
        </w:rPr>
        <w:t>.</w:t>
      </w:r>
      <w:r w:rsidR="00C8680C" w:rsidRPr="00640F22">
        <w:rPr>
          <w:rFonts w:hAnsi="宋体" w:hint="eastAsia"/>
          <w:b/>
          <w:kern w:val="0"/>
          <w:szCs w:val="21"/>
        </w:rPr>
        <w:t>8</w:t>
      </w:r>
      <w:r w:rsidRPr="00640F22">
        <w:rPr>
          <w:rFonts w:hAnsi="宋体" w:hint="eastAsia"/>
          <w:b/>
          <w:kern w:val="0"/>
          <w:szCs w:val="21"/>
        </w:rPr>
        <w:t>断接</w:t>
      </w:r>
      <w:r w:rsidRPr="00640F22">
        <w:rPr>
          <w:rFonts w:hAnsi="宋体" w:hint="eastAsia"/>
          <w:b/>
          <w:kern w:val="0"/>
          <w:szCs w:val="21"/>
        </w:rPr>
        <w:t xml:space="preserve">downspout </w:t>
      </w:r>
      <w:r w:rsidRPr="00640F22">
        <w:rPr>
          <w:rFonts w:hAnsi="宋体"/>
          <w:b/>
          <w:kern w:val="0"/>
          <w:szCs w:val="21"/>
        </w:rPr>
        <w:t>disconnection</w:t>
      </w:r>
    </w:p>
    <w:p w:rsidR="00DC5F02" w:rsidRPr="00640F22" w:rsidRDefault="00DC5F02" w:rsidP="00DC5F02">
      <w:pPr>
        <w:widowControl/>
        <w:spacing w:line="340" w:lineRule="exact"/>
        <w:ind w:firstLineChars="200" w:firstLine="420"/>
        <w:jc w:val="left"/>
        <w:rPr>
          <w:rFonts w:hAnsi="宋体"/>
          <w:kern w:val="0"/>
          <w:szCs w:val="21"/>
        </w:rPr>
      </w:pPr>
      <w:r w:rsidRPr="00640F22">
        <w:rPr>
          <w:rFonts w:hAnsi="宋体" w:hint="eastAsia"/>
          <w:kern w:val="0"/>
          <w:szCs w:val="21"/>
        </w:rPr>
        <w:t>通过切断硬化面或建筑雨落管的径流路径，将径流合理连接到绿地等透水区域，通过渗透、调蓄及净化等方式控制雨水径流的方法。</w:t>
      </w:r>
    </w:p>
    <w:p w:rsidR="00DC5F02" w:rsidRPr="00640F22" w:rsidRDefault="00DC5F02" w:rsidP="004625B0">
      <w:pPr>
        <w:widowControl/>
        <w:spacing w:line="340" w:lineRule="exact"/>
        <w:jc w:val="left"/>
        <w:rPr>
          <w:rFonts w:hAnsi="宋体"/>
          <w:b/>
          <w:kern w:val="0"/>
          <w:szCs w:val="21"/>
        </w:rPr>
      </w:pPr>
      <w:r w:rsidRPr="00640F22">
        <w:rPr>
          <w:rFonts w:hAnsi="宋体"/>
          <w:b/>
          <w:kern w:val="0"/>
          <w:szCs w:val="21"/>
        </w:rPr>
        <w:t>2.0</w:t>
      </w:r>
      <w:r w:rsidRPr="00640F22">
        <w:rPr>
          <w:rFonts w:hAnsi="宋体" w:hint="eastAsia"/>
          <w:b/>
          <w:kern w:val="0"/>
          <w:szCs w:val="21"/>
        </w:rPr>
        <w:t>.</w:t>
      </w:r>
      <w:r w:rsidR="00C8680C" w:rsidRPr="00640F22">
        <w:rPr>
          <w:rFonts w:hAnsi="宋体" w:hint="eastAsia"/>
          <w:b/>
          <w:kern w:val="0"/>
          <w:szCs w:val="21"/>
        </w:rPr>
        <w:t>9</w:t>
      </w:r>
      <w:r w:rsidRPr="00640F22">
        <w:rPr>
          <w:rFonts w:hAnsi="宋体" w:hint="eastAsia"/>
          <w:b/>
          <w:kern w:val="0"/>
          <w:szCs w:val="21"/>
        </w:rPr>
        <w:t>下沉式绿地</w:t>
      </w:r>
      <w:r w:rsidR="00D44752" w:rsidRPr="00640F22">
        <w:rPr>
          <w:rFonts w:hAnsi="宋体" w:hint="eastAsia"/>
          <w:b/>
          <w:kern w:val="0"/>
          <w:szCs w:val="21"/>
        </w:rPr>
        <w:t>sunken</w:t>
      </w:r>
      <w:r w:rsidR="00652FC5" w:rsidRPr="00640F22">
        <w:rPr>
          <w:rFonts w:hAnsi="宋体"/>
          <w:b/>
          <w:kern w:val="0"/>
          <w:szCs w:val="21"/>
        </w:rPr>
        <w:t xml:space="preserve"> green</w:t>
      </w:r>
      <w:r w:rsidR="00D44752" w:rsidRPr="00640F22">
        <w:rPr>
          <w:rFonts w:hAnsi="宋体"/>
          <w:b/>
          <w:kern w:val="0"/>
          <w:szCs w:val="21"/>
        </w:rPr>
        <w:t>land</w:t>
      </w:r>
    </w:p>
    <w:p w:rsidR="00DC5F02" w:rsidRPr="00640F22" w:rsidRDefault="00DC5F02" w:rsidP="00DC5F02">
      <w:pPr>
        <w:widowControl/>
        <w:spacing w:line="340" w:lineRule="exact"/>
        <w:ind w:firstLineChars="200" w:firstLine="420"/>
        <w:jc w:val="left"/>
        <w:rPr>
          <w:rFonts w:hAnsi="宋体"/>
          <w:kern w:val="0"/>
          <w:szCs w:val="21"/>
        </w:rPr>
      </w:pPr>
      <w:r w:rsidRPr="00640F22">
        <w:rPr>
          <w:rFonts w:hAnsi="宋体" w:hint="eastAsia"/>
          <w:kern w:val="0"/>
          <w:szCs w:val="21"/>
        </w:rPr>
        <w:t>一般情况下低于周围地面</w:t>
      </w:r>
      <w:r w:rsidRPr="00640F22">
        <w:rPr>
          <w:rFonts w:hAnsi="宋体" w:hint="eastAsia"/>
          <w:kern w:val="0"/>
          <w:szCs w:val="21"/>
        </w:rPr>
        <w:t>50mm</w:t>
      </w:r>
      <w:r w:rsidR="00EB3380" w:rsidRPr="00640F22">
        <w:rPr>
          <w:rFonts w:hAnsi="宋体" w:hint="eastAsia"/>
          <w:kern w:val="0"/>
          <w:szCs w:val="21"/>
        </w:rPr>
        <w:t>以上</w:t>
      </w:r>
      <w:r w:rsidRPr="00640F22">
        <w:rPr>
          <w:rFonts w:hAnsi="宋体" w:hint="eastAsia"/>
          <w:kern w:val="0"/>
          <w:szCs w:val="21"/>
        </w:rPr>
        <w:t>，有利于周边雨水径流的汇入和下渗的绿地。</w:t>
      </w:r>
    </w:p>
    <w:p w:rsidR="00DC5F02" w:rsidRPr="00640F22" w:rsidRDefault="00DC5F02" w:rsidP="00DC5F02">
      <w:pPr>
        <w:widowControl/>
        <w:spacing w:line="340" w:lineRule="exact"/>
        <w:jc w:val="left"/>
        <w:rPr>
          <w:rFonts w:hAnsi="宋体"/>
          <w:b/>
          <w:kern w:val="0"/>
          <w:szCs w:val="21"/>
        </w:rPr>
      </w:pPr>
      <w:r w:rsidRPr="00640F22">
        <w:rPr>
          <w:b/>
          <w:bCs/>
        </w:rPr>
        <w:t>2.0</w:t>
      </w:r>
      <w:r w:rsidRPr="00640F22">
        <w:rPr>
          <w:rFonts w:hint="eastAsia"/>
          <w:b/>
          <w:bCs/>
        </w:rPr>
        <w:t>.</w:t>
      </w:r>
      <w:r w:rsidR="00C8680C" w:rsidRPr="00640F22">
        <w:rPr>
          <w:rFonts w:hint="eastAsia"/>
          <w:b/>
          <w:bCs/>
        </w:rPr>
        <w:t>10</w:t>
      </w:r>
      <w:r w:rsidRPr="00640F22">
        <w:rPr>
          <w:rFonts w:hAnsi="宋体" w:hint="eastAsia"/>
          <w:b/>
          <w:kern w:val="0"/>
          <w:szCs w:val="21"/>
        </w:rPr>
        <w:t>雨水花园</w:t>
      </w:r>
      <w:r w:rsidR="00555DF1" w:rsidRPr="00640F22">
        <w:rPr>
          <w:rFonts w:hAnsi="宋体" w:hint="eastAsia"/>
          <w:b/>
          <w:kern w:val="0"/>
          <w:szCs w:val="21"/>
        </w:rPr>
        <w:t>rain garden</w:t>
      </w:r>
    </w:p>
    <w:p w:rsidR="00DC5F02" w:rsidRPr="00640F22" w:rsidRDefault="00DC5F02" w:rsidP="00DC5F02">
      <w:pPr>
        <w:widowControl/>
        <w:spacing w:line="340" w:lineRule="exact"/>
        <w:ind w:firstLineChars="200" w:firstLine="420"/>
        <w:jc w:val="left"/>
        <w:rPr>
          <w:rFonts w:asciiTheme="minorHAnsi" w:hAnsi="宋体"/>
          <w:kern w:val="0"/>
          <w:szCs w:val="21"/>
        </w:rPr>
      </w:pPr>
      <w:r w:rsidRPr="00640F22">
        <w:rPr>
          <w:rFonts w:asciiTheme="minorHAnsi" w:hAnsi="宋体" w:hint="eastAsia"/>
          <w:kern w:val="0"/>
          <w:szCs w:val="21"/>
        </w:rPr>
        <w:t>雨水花园是一种具有滞留和净化径流雨水功能的生物滞留设施，一般建在地势较低的区域，通过植物截留、土壤渗滤滞留处理小流量径流雨水，又称生物滞留池。</w:t>
      </w:r>
    </w:p>
    <w:p w:rsidR="00DC5F02" w:rsidRPr="00640F22" w:rsidRDefault="00DC5F02" w:rsidP="00DC5F02">
      <w:pPr>
        <w:widowControl/>
        <w:spacing w:line="340" w:lineRule="exact"/>
        <w:jc w:val="left"/>
        <w:rPr>
          <w:rFonts w:hAnsi="宋体"/>
          <w:b/>
          <w:kern w:val="0"/>
          <w:szCs w:val="21"/>
        </w:rPr>
      </w:pPr>
      <w:r w:rsidRPr="00640F22">
        <w:rPr>
          <w:rFonts w:hAnsi="宋体"/>
          <w:b/>
          <w:kern w:val="0"/>
          <w:szCs w:val="21"/>
        </w:rPr>
        <w:t>2.0</w:t>
      </w:r>
      <w:r w:rsidRPr="00640F22">
        <w:rPr>
          <w:rFonts w:hAnsi="宋体" w:hint="eastAsia"/>
          <w:b/>
          <w:kern w:val="0"/>
          <w:szCs w:val="21"/>
        </w:rPr>
        <w:t>.</w:t>
      </w:r>
      <w:r w:rsidR="00C8680C" w:rsidRPr="00640F22">
        <w:rPr>
          <w:rFonts w:hAnsi="宋体" w:hint="eastAsia"/>
          <w:b/>
          <w:kern w:val="0"/>
          <w:szCs w:val="21"/>
        </w:rPr>
        <w:t>11</w:t>
      </w:r>
      <w:r w:rsidRPr="00640F22">
        <w:rPr>
          <w:rFonts w:hAnsi="宋体" w:hint="eastAsia"/>
          <w:b/>
          <w:kern w:val="0"/>
          <w:szCs w:val="21"/>
        </w:rPr>
        <w:t>渗透管</w:t>
      </w:r>
      <w:r w:rsidR="00652FC5" w:rsidRPr="00640F22">
        <w:rPr>
          <w:rFonts w:hAnsi="宋体" w:hint="eastAsia"/>
          <w:b/>
          <w:kern w:val="0"/>
          <w:szCs w:val="21"/>
        </w:rPr>
        <w:t>infiltration</w:t>
      </w:r>
      <w:r w:rsidR="00D44752" w:rsidRPr="00640F22">
        <w:rPr>
          <w:rFonts w:hAnsi="宋体"/>
          <w:b/>
          <w:kern w:val="0"/>
          <w:szCs w:val="21"/>
        </w:rPr>
        <w:t>-drainage pipe</w:t>
      </w:r>
    </w:p>
    <w:p w:rsidR="00DC5F02" w:rsidRPr="00640F22" w:rsidRDefault="00DC5F02" w:rsidP="00DC5F02">
      <w:pPr>
        <w:widowControl/>
        <w:spacing w:line="340" w:lineRule="exact"/>
        <w:ind w:firstLineChars="200" w:firstLine="420"/>
        <w:jc w:val="left"/>
        <w:rPr>
          <w:rFonts w:hAnsi="宋体"/>
          <w:kern w:val="0"/>
          <w:szCs w:val="21"/>
        </w:rPr>
      </w:pPr>
      <w:r w:rsidRPr="00640F22">
        <w:rPr>
          <w:rFonts w:hAnsi="宋体" w:hint="eastAsia"/>
          <w:kern w:val="0"/>
          <w:szCs w:val="21"/>
        </w:rPr>
        <w:t>在排水管四周按一定间距和角度均匀开孔，输送雨水通过开孔向四周渗透。</w:t>
      </w:r>
    </w:p>
    <w:p w:rsidR="00DC5F02" w:rsidRPr="00640F22" w:rsidRDefault="00DC5F02" w:rsidP="00DC5F02">
      <w:pPr>
        <w:widowControl/>
        <w:spacing w:line="340" w:lineRule="exact"/>
        <w:jc w:val="left"/>
        <w:rPr>
          <w:rFonts w:hAnsi="宋体"/>
          <w:b/>
          <w:kern w:val="0"/>
          <w:szCs w:val="21"/>
        </w:rPr>
      </w:pPr>
      <w:r w:rsidRPr="00640F22">
        <w:rPr>
          <w:b/>
          <w:bCs/>
        </w:rPr>
        <w:t>2.</w:t>
      </w:r>
      <w:r w:rsidRPr="00640F22">
        <w:rPr>
          <w:rFonts w:hint="eastAsia"/>
          <w:b/>
          <w:bCs/>
        </w:rPr>
        <w:t>0.</w:t>
      </w:r>
      <w:r w:rsidRPr="00640F22">
        <w:rPr>
          <w:b/>
          <w:bCs/>
        </w:rPr>
        <w:t>1</w:t>
      </w:r>
      <w:r w:rsidR="00C8680C" w:rsidRPr="00640F22">
        <w:rPr>
          <w:rFonts w:hint="eastAsia"/>
          <w:b/>
          <w:bCs/>
        </w:rPr>
        <w:t>2</w:t>
      </w:r>
      <w:r w:rsidRPr="00640F22">
        <w:rPr>
          <w:rFonts w:hAnsi="宋体" w:hint="eastAsia"/>
          <w:b/>
          <w:kern w:val="0"/>
          <w:szCs w:val="21"/>
        </w:rPr>
        <w:t>渗井</w:t>
      </w:r>
      <w:r w:rsidR="00652FC5" w:rsidRPr="00640F22">
        <w:rPr>
          <w:rFonts w:hAnsi="宋体" w:hint="eastAsia"/>
          <w:b/>
          <w:kern w:val="0"/>
          <w:szCs w:val="21"/>
        </w:rPr>
        <w:t>infiltration</w:t>
      </w:r>
      <w:r w:rsidR="00652FC5" w:rsidRPr="00640F22">
        <w:rPr>
          <w:rFonts w:hAnsi="宋体"/>
          <w:b/>
          <w:kern w:val="0"/>
          <w:szCs w:val="21"/>
        </w:rPr>
        <w:t xml:space="preserve"> well</w:t>
      </w:r>
    </w:p>
    <w:p w:rsidR="00DC5F02" w:rsidRPr="00640F22" w:rsidRDefault="00DC5F02" w:rsidP="00DC5F02">
      <w:pPr>
        <w:widowControl/>
        <w:spacing w:line="340" w:lineRule="exact"/>
        <w:ind w:firstLineChars="200" w:firstLine="420"/>
        <w:jc w:val="left"/>
        <w:rPr>
          <w:rFonts w:hAnsi="宋体"/>
          <w:kern w:val="0"/>
          <w:szCs w:val="21"/>
        </w:rPr>
      </w:pPr>
      <w:r w:rsidRPr="00640F22">
        <w:rPr>
          <w:rFonts w:hAnsi="宋体" w:hint="eastAsia"/>
          <w:kern w:val="0"/>
          <w:szCs w:val="21"/>
        </w:rPr>
        <w:t>具有一定存储空间，且雨水径流能够渗透穿过池壁的封闭水池。</w:t>
      </w:r>
    </w:p>
    <w:p w:rsidR="00DC5F02" w:rsidRPr="00640F22" w:rsidRDefault="00DC5F02" w:rsidP="00DC5F02">
      <w:pPr>
        <w:widowControl/>
        <w:spacing w:line="340" w:lineRule="exact"/>
        <w:jc w:val="left"/>
        <w:rPr>
          <w:rFonts w:asciiTheme="minorHAnsi" w:eastAsiaTheme="minorEastAsia" w:hAnsi="宋体" w:cstheme="minorBidi"/>
          <w:b/>
          <w:kern w:val="0"/>
          <w:szCs w:val="21"/>
        </w:rPr>
      </w:pPr>
      <w:r w:rsidRPr="00640F22">
        <w:rPr>
          <w:rFonts w:hint="eastAsia"/>
          <w:b/>
          <w:bCs/>
        </w:rPr>
        <w:t>2.0.1</w:t>
      </w:r>
      <w:r w:rsidR="00C8680C" w:rsidRPr="00640F22">
        <w:rPr>
          <w:rFonts w:hint="eastAsia"/>
          <w:b/>
          <w:bCs/>
        </w:rPr>
        <w:t>3</w:t>
      </w:r>
      <w:r w:rsidRPr="00640F22">
        <w:rPr>
          <w:rFonts w:asciiTheme="minorHAnsi" w:eastAsiaTheme="minorEastAsia" w:hAnsi="宋体" w:cstheme="minorBidi" w:hint="eastAsia"/>
          <w:b/>
          <w:kern w:val="0"/>
          <w:szCs w:val="21"/>
        </w:rPr>
        <w:t>土壤渗透系数</w:t>
      </w:r>
      <w:r w:rsidRPr="00640F22">
        <w:rPr>
          <w:rFonts w:asciiTheme="minorHAnsi" w:eastAsiaTheme="minorEastAsia" w:hAnsi="宋体" w:cstheme="minorBidi"/>
          <w:b/>
          <w:kern w:val="0"/>
          <w:szCs w:val="21"/>
        </w:rPr>
        <w:t> </w:t>
      </w:r>
      <w:r w:rsidRPr="00640F22">
        <w:rPr>
          <w:rFonts w:hAnsi="宋体"/>
          <w:b/>
          <w:kern w:val="0"/>
          <w:szCs w:val="21"/>
        </w:rPr>
        <w:t>permeability coefficient of soil</w:t>
      </w:r>
    </w:p>
    <w:p w:rsidR="00DC5F02" w:rsidRPr="00640F22" w:rsidRDefault="00DC5F02" w:rsidP="00DC5F02">
      <w:pPr>
        <w:widowControl/>
        <w:spacing w:line="340" w:lineRule="exact"/>
        <w:ind w:firstLineChars="200" w:firstLine="420"/>
        <w:jc w:val="left"/>
        <w:rPr>
          <w:rFonts w:asciiTheme="minorHAnsi" w:eastAsiaTheme="minorEastAsia" w:hAnsi="宋体" w:cstheme="minorBidi"/>
          <w:kern w:val="0"/>
          <w:szCs w:val="21"/>
        </w:rPr>
      </w:pPr>
      <w:r w:rsidRPr="00640F22">
        <w:rPr>
          <w:rFonts w:asciiTheme="minorHAnsi" w:eastAsiaTheme="minorEastAsia" w:hAnsi="宋体" w:cstheme="minorBidi" w:hint="eastAsia"/>
          <w:kern w:val="0"/>
          <w:szCs w:val="21"/>
        </w:rPr>
        <w:t>单位水力坡度下水</w:t>
      </w:r>
      <w:r w:rsidR="0054672F">
        <w:rPr>
          <w:rFonts w:asciiTheme="minorHAnsi" w:eastAsiaTheme="minorEastAsia" w:hAnsi="宋体" w:cstheme="minorBidi" w:hint="eastAsia"/>
          <w:kern w:val="0"/>
          <w:szCs w:val="21"/>
        </w:rPr>
        <w:t>在土壤中</w:t>
      </w:r>
      <w:r w:rsidRPr="00640F22">
        <w:rPr>
          <w:rFonts w:asciiTheme="minorHAnsi" w:eastAsiaTheme="minorEastAsia" w:hAnsi="宋体" w:cstheme="minorBidi" w:hint="eastAsia"/>
          <w:kern w:val="0"/>
          <w:szCs w:val="21"/>
        </w:rPr>
        <w:t>的稳定渗透速度。</w:t>
      </w:r>
    </w:p>
    <w:p w:rsidR="00DC5F02" w:rsidRPr="00640F22" w:rsidRDefault="00DC5F02" w:rsidP="00DC5F02">
      <w:pPr>
        <w:widowControl/>
        <w:spacing w:line="340" w:lineRule="exact"/>
        <w:jc w:val="left"/>
        <w:rPr>
          <w:rFonts w:asciiTheme="minorHAnsi" w:eastAsiaTheme="minorEastAsia" w:hAnsi="宋体" w:cstheme="minorBidi"/>
          <w:b/>
          <w:kern w:val="0"/>
          <w:szCs w:val="21"/>
        </w:rPr>
      </w:pPr>
      <w:r w:rsidRPr="00640F22">
        <w:rPr>
          <w:b/>
          <w:bCs/>
        </w:rPr>
        <w:t>2.0.</w:t>
      </w:r>
      <w:r w:rsidR="004625B0" w:rsidRPr="00640F22">
        <w:rPr>
          <w:b/>
          <w:bCs/>
        </w:rPr>
        <w:t>1</w:t>
      </w:r>
      <w:r w:rsidR="00C8680C" w:rsidRPr="00640F22">
        <w:rPr>
          <w:b/>
          <w:bCs/>
        </w:rPr>
        <w:t>4</w:t>
      </w:r>
      <w:r w:rsidRPr="00640F22">
        <w:rPr>
          <w:rFonts w:asciiTheme="minorHAnsi" w:eastAsiaTheme="minorEastAsia" w:hAnsi="宋体" w:cstheme="minorBidi" w:hint="eastAsia"/>
          <w:b/>
          <w:kern w:val="0"/>
          <w:szCs w:val="21"/>
        </w:rPr>
        <w:t>导流堤</w:t>
      </w:r>
      <w:r w:rsidRPr="00640F22">
        <w:rPr>
          <w:rFonts w:asciiTheme="minorHAnsi" w:eastAsiaTheme="minorEastAsia" w:hAnsi="宋体" w:cstheme="minorBidi"/>
          <w:b/>
          <w:kern w:val="0"/>
          <w:szCs w:val="21"/>
        </w:rPr>
        <w:t> </w:t>
      </w:r>
      <w:r w:rsidRPr="00640F22">
        <w:rPr>
          <w:rFonts w:hAnsi="宋体"/>
          <w:b/>
          <w:kern w:val="0"/>
          <w:szCs w:val="21"/>
        </w:rPr>
        <w:t>diversion dike</w:t>
      </w:r>
    </w:p>
    <w:p w:rsidR="00DC5F02" w:rsidRPr="00640F22" w:rsidRDefault="00DC5F02" w:rsidP="00DC5F02">
      <w:pPr>
        <w:widowControl/>
        <w:spacing w:line="340" w:lineRule="exact"/>
        <w:ind w:firstLineChars="200" w:firstLine="420"/>
        <w:jc w:val="left"/>
        <w:rPr>
          <w:rFonts w:asciiTheme="minorHAnsi" w:eastAsiaTheme="minorEastAsia" w:hAnsi="宋体" w:cstheme="minorBidi"/>
          <w:kern w:val="0"/>
          <w:szCs w:val="21"/>
        </w:rPr>
      </w:pPr>
      <w:r w:rsidRPr="00640F22">
        <w:rPr>
          <w:rFonts w:asciiTheme="minorHAnsi" w:eastAsiaTheme="minorEastAsia" w:hAnsi="宋体" w:cstheme="minorBidi" w:hint="eastAsia"/>
          <w:kern w:val="0"/>
          <w:szCs w:val="21"/>
        </w:rPr>
        <w:t>导流堤是平顺引导水流或约束水流的构筑物</w:t>
      </w:r>
      <w:r w:rsidRPr="00640F22">
        <w:rPr>
          <w:rFonts w:asciiTheme="minorHAnsi" w:eastAsiaTheme="minorEastAsia" w:hAnsi="宋体" w:cstheme="minorBidi"/>
          <w:kern w:val="0"/>
          <w:szCs w:val="21"/>
        </w:rPr>
        <w:t>。</w:t>
      </w:r>
    </w:p>
    <w:p w:rsidR="00DC5F02" w:rsidRPr="00640F22" w:rsidRDefault="00DC5F02" w:rsidP="00DC5F02">
      <w:pPr>
        <w:widowControl/>
        <w:spacing w:line="340" w:lineRule="exact"/>
        <w:jc w:val="left"/>
        <w:rPr>
          <w:rFonts w:asciiTheme="minorHAnsi" w:eastAsiaTheme="minorEastAsia" w:hAnsi="宋体" w:cstheme="minorBidi"/>
          <w:b/>
          <w:kern w:val="0"/>
          <w:szCs w:val="21"/>
        </w:rPr>
      </w:pPr>
      <w:r w:rsidRPr="00640F22">
        <w:rPr>
          <w:b/>
          <w:bCs/>
        </w:rPr>
        <w:t>2.0.</w:t>
      </w:r>
      <w:r w:rsidR="004625B0" w:rsidRPr="00640F22">
        <w:rPr>
          <w:b/>
          <w:bCs/>
        </w:rPr>
        <w:t>1</w:t>
      </w:r>
      <w:r w:rsidR="00C8680C" w:rsidRPr="00640F22">
        <w:rPr>
          <w:b/>
          <w:bCs/>
        </w:rPr>
        <w:t>5</w:t>
      </w:r>
      <w:r w:rsidRPr="00640F22">
        <w:rPr>
          <w:rFonts w:asciiTheme="minorHAnsi" w:eastAsiaTheme="minorEastAsia" w:hAnsi="宋体" w:cstheme="minorBidi" w:hint="eastAsia"/>
          <w:b/>
          <w:kern w:val="0"/>
          <w:szCs w:val="21"/>
        </w:rPr>
        <w:t>透水铺装</w:t>
      </w:r>
      <w:r w:rsidRPr="00640F22">
        <w:rPr>
          <w:rFonts w:hAnsi="宋体" w:hint="eastAsia"/>
          <w:b/>
          <w:kern w:val="0"/>
          <w:szCs w:val="21"/>
        </w:rPr>
        <w:t>pervious pavement</w:t>
      </w:r>
      <w:r w:rsidRPr="00640F22">
        <w:rPr>
          <w:rFonts w:asciiTheme="minorHAnsi" w:eastAsiaTheme="minorEastAsia" w:hAnsi="宋体" w:cstheme="minorBidi" w:hint="eastAsia"/>
          <w:b/>
          <w:kern w:val="0"/>
          <w:szCs w:val="21"/>
        </w:rPr>
        <w:t> </w:t>
      </w:r>
    </w:p>
    <w:p w:rsidR="00DC5F02" w:rsidRPr="00640F22" w:rsidRDefault="00DC5F02" w:rsidP="00DC5F02">
      <w:pPr>
        <w:widowControl/>
        <w:spacing w:line="340" w:lineRule="exact"/>
        <w:ind w:firstLineChars="200" w:firstLine="420"/>
        <w:jc w:val="left"/>
        <w:rPr>
          <w:rFonts w:asciiTheme="minorHAnsi" w:eastAsiaTheme="minorEastAsia" w:hAnsi="宋体" w:cstheme="minorBidi"/>
          <w:kern w:val="0"/>
          <w:szCs w:val="21"/>
        </w:rPr>
      </w:pPr>
      <w:r w:rsidRPr="00640F22">
        <w:rPr>
          <w:rFonts w:asciiTheme="minorHAnsi" w:eastAsiaTheme="minorEastAsia" w:hAnsi="宋体" w:cstheme="minorBidi"/>
          <w:kern w:val="0"/>
          <w:szCs w:val="21"/>
        </w:rPr>
        <w:t>可渗透、滞留和排放雨水并满足荷载要求和结构强度的铺装结构。</w:t>
      </w:r>
    </w:p>
    <w:p w:rsidR="00DC5F02" w:rsidRPr="00640F22" w:rsidRDefault="00DC5F02" w:rsidP="00DC5F02">
      <w:pPr>
        <w:widowControl/>
        <w:spacing w:line="340" w:lineRule="exact"/>
        <w:jc w:val="left"/>
        <w:rPr>
          <w:rFonts w:hAnsi="宋体"/>
          <w:b/>
          <w:kern w:val="0"/>
          <w:szCs w:val="21"/>
        </w:rPr>
      </w:pPr>
      <w:r w:rsidRPr="00640F22">
        <w:rPr>
          <w:rFonts w:hAnsi="宋体"/>
          <w:b/>
          <w:kern w:val="0"/>
          <w:szCs w:val="21"/>
        </w:rPr>
        <w:t>2.</w:t>
      </w:r>
      <w:r w:rsidRPr="00640F22">
        <w:rPr>
          <w:rFonts w:hAnsi="宋体" w:hint="eastAsia"/>
          <w:b/>
          <w:kern w:val="0"/>
          <w:szCs w:val="21"/>
        </w:rPr>
        <w:t>0</w:t>
      </w:r>
      <w:r w:rsidRPr="00640F22">
        <w:rPr>
          <w:rFonts w:hAnsi="宋体"/>
          <w:b/>
          <w:kern w:val="0"/>
          <w:szCs w:val="21"/>
        </w:rPr>
        <w:t>.</w:t>
      </w:r>
      <w:r w:rsidR="004625B0" w:rsidRPr="00640F22">
        <w:rPr>
          <w:rFonts w:hAnsi="宋体"/>
          <w:b/>
          <w:kern w:val="0"/>
          <w:szCs w:val="21"/>
        </w:rPr>
        <w:t>1</w:t>
      </w:r>
      <w:r w:rsidR="00C8680C" w:rsidRPr="00640F22">
        <w:rPr>
          <w:rFonts w:hAnsi="宋体" w:hint="eastAsia"/>
          <w:b/>
          <w:kern w:val="0"/>
          <w:szCs w:val="21"/>
        </w:rPr>
        <w:t>6</w:t>
      </w:r>
      <w:r w:rsidRPr="00640F22">
        <w:rPr>
          <w:rFonts w:hAnsi="宋体" w:hint="eastAsia"/>
          <w:b/>
          <w:kern w:val="0"/>
          <w:szCs w:val="21"/>
        </w:rPr>
        <w:t>蓄滞洪区</w:t>
      </w:r>
      <w:r w:rsidR="00DF34D2" w:rsidRPr="00640F22">
        <w:rPr>
          <w:rFonts w:hAnsi="宋体"/>
          <w:b/>
          <w:kern w:val="0"/>
          <w:szCs w:val="21"/>
        </w:rPr>
        <w:t>detention and retarding basin</w:t>
      </w:r>
    </w:p>
    <w:p w:rsidR="00DC5F02" w:rsidRPr="00640F22" w:rsidRDefault="00DC5F02" w:rsidP="00DC5F02">
      <w:pPr>
        <w:widowControl/>
        <w:spacing w:line="340" w:lineRule="exact"/>
        <w:ind w:firstLineChars="200" w:firstLine="420"/>
        <w:jc w:val="left"/>
        <w:rPr>
          <w:rFonts w:hAnsi="宋体"/>
          <w:kern w:val="0"/>
          <w:szCs w:val="21"/>
        </w:rPr>
      </w:pPr>
      <w:r w:rsidRPr="00640F22">
        <w:rPr>
          <w:rFonts w:hAnsi="宋体" w:hint="eastAsia"/>
          <w:kern w:val="0"/>
          <w:szCs w:val="21"/>
        </w:rPr>
        <w:t>位于堤防背水面以外临时贮存洪水或分泻洪峰的低洼地区及湖泊等。</w:t>
      </w:r>
    </w:p>
    <w:p w:rsidR="00DC5F02" w:rsidRPr="00640F22" w:rsidRDefault="00DC5F02" w:rsidP="00DC5F02">
      <w:pPr>
        <w:widowControl/>
        <w:spacing w:line="340" w:lineRule="exact"/>
        <w:jc w:val="left"/>
        <w:rPr>
          <w:rFonts w:hAnsi="宋体"/>
          <w:b/>
          <w:kern w:val="0"/>
          <w:szCs w:val="21"/>
        </w:rPr>
      </w:pPr>
      <w:r w:rsidRPr="00640F22">
        <w:rPr>
          <w:rFonts w:hAnsi="宋体"/>
          <w:b/>
          <w:kern w:val="0"/>
          <w:szCs w:val="21"/>
        </w:rPr>
        <w:lastRenderedPageBreak/>
        <w:t>2.</w:t>
      </w:r>
      <w:r w:rsidRPr="00640F22">
        <w:rPr>
          <w:rFonts w:hAnsi="宋体" w:hint="eastAsia"/>
          <w:b/>
          <w:kern w:val="0"/>
          <w:szCs w:val="21"/>
        </w:rPr>
        <w:t>0</w:t>
      </w:r>
      <w:r w:rsidRPr="00640F22">
        <w:rPr>
          <w:rFonts w:hAnsi="宋体"/>
          <w:b/>
          <w:kern w:val="0"/>
          <w:szCs w:val="21"/>
        </w:rPr>
        <w:t>.</w:t>
      </w:r>
      <w:r w:rsidR="004625B0" w:rsidRPr="00640F22">
        <w:rPr>
          <w:rFonts w:hAnsi="宋体"/>
          <w:b/>
          <w:kern w:val="0"/>
          <w:szCs w:val="21"/>
        </w:rPr>
        <w:t>1</w:t>
      </w:r>
      <w:r w:rsidR="00C8680C" w:rsidRPr="00640F22">
        <w:rPr>
          <w:rFonts w:hAnsi="宋体" w:hint="eastAsia"/>
          <w:b/>
          <w:kern w:val="0"/>
          <w:szCs w:val="21"/>
        </w:rPr>
        <w:t>7</w:t>
      </w:r>
      <w:r w:rsidRPr="00640F22">
        <w:rPr>
          <w:rFonts w:hAnsi="宋体" w:hint="eastAsia"/>
          <w:b/>
          <w:kern w:val="0"/>
          <w:szCs w:val="21"/>
        </w:rPr>
        <w:t>滨水绿化控制线</w:t>
      </w:r>
      <w:r w:rsidR="00423228" w:rsidRPr="00640F22">
        <w:rPr>
          <w:rFonts w:hAnsi="宋体" w:hint="eastAsia"/>
          <w:b/>
          <w:kern w:val="0"/>
          <w:szCs w:val="21"/>
        </w:rPr>
        <w:t xml:space="preserve"> controlling line for waterfront greening</w:t>
      </w:r>
    </w:p>
    <w:p w:rsidR="00DC5F02" w:rsidRPr="00640F22" w:rsidRDefault="00DC5F02" w:rsidP="00DC5F02">
      <w:pPr>
        <w:widowControl/>
        <w:spacing w:line="340" w:lineRule="exact"/>
        <w:ind w:firstLineChars="200" w:firstLine="420"/>
        <w:jc w:val="left"/>
        <w:rPr>
          <w:rFonts w:hAnsi="宋体"/>
          <w:kern w:val="0"/>
          <w:szCs w:val="21"/>
        </w:rPr>
      </w:pPr>
      <w:r w:rsidRPr="00640F22">
        <w:rPr>
          <w:rFonts w:hAnsi="宋体" w:hint="eastAsia"/>
          <w:kern w:val="0"/>
          <w:szCs w:val="21"/>
        </w:rPr>
        <w:t>水域控制线外滨水绿化区域的界限。</w:t>
      </w:r>
    </w:p>
    <w:p w:rsidR="00DC5F02" w:rsidRPr="00640F22" w:rsidRDefault="00DC5F02" w:rsidP="00DC5F02">
      <w:pPr>
        <w:widowControl/>
        <w:spacing w:line="340" w:lineRule="exact"/>
        <w:jc w:val="left"/>
        <w:rPr>
          <w:rFonts w:hAnsi="宋体"/>
          <w:b/>
          <w:kern w:val="0"/>
          <w:szCs w:val="21"/>
        </w:rPr>
      </w:pPr>
      <w:r w:rsidRPr="00640F22">
        <w:rPr>
          <w:b/>
          <w:bCs/>
        </w:rPr>
        <w:t>2.</w:t>
      </w:r>
      <w:r w:rsidRPr="00640F22">
        <w:rPr>
          <w:rFonts w:hint="eastAsia"/>
          <w:b/>
          <w:bCs/>
        </w:rPr>
        <w:t>0</w:t>
      </w:r>
      <w:r w:rsidRPr="00640F22">
        <w:rPr>
          <w:b/>
          <w:bCs/>
        </w:rPr>
        <w:t>.</w:t>
      </w:r>
      <w:r w:rsidR="004625B0" w:rsidRPr="00640F22">
        <w:rPr>
          <w:b/>
          <w:bCs/>
        </w:rPr>
        <w:t>1</w:t>
      </w:r>
      <w:r w:rsidR="00C8680C" w:rsidRPr="00640F22">
        <w:rPr>
          <w:rFonts w:hint="eastAsia"/>
          <w:b/>
          <w:bCs/>
        </w:rPr>
        <w:t>8</w:t>
      </w:r>
      <w:r w:rsidRPr="00640F22">
        <w:rPr>
          <w:rFonts w:hAnsi="宋体" w:hint="eastAsia"/>
          <w:b/>
          <w:kern w:val="0"/>
          <w:szCs w:val="21"/>
        </w:rPr>
        <w:t>生态驳岸</w:t>
      </w:r>
      <w:r w:rsidR="00A505E5" w:rsidRPr="00640F22">
        <w:rPr>
          <w:rFonts w:hAnsi="宋体"/>
          <w:b/>
          <w:kern w:val="0"/>
          <w:szCs w:val="21"/>
        </w:rPr>
        <w:t>ecological embankment</w:t>
      </w:r>
    </w:p>
    <w:p w:rsidR="00DC5F02" w:rsidRDefault="00DC5F02" w:rsidP="00DC5F02">
      <w:pPr>
        <w:widowControl/>
        <w:spacing w:line="340" w:lineRule="exact"/>
        <w:ind w:firstLineChars="200" w:firstLine="420"/>
        <w:jc w:val="left"/>
        <w:rPr>
          <w:rFonts w:hAnsi="宋体"/>
          <w:kern w:val="0"/>
          <w:szCs w:val="21"/>
        </w:rPr>
      </w:pPr>
      <w:r w:rsidRPr="00640F22">
        <w:rPr>
          <w:rFonts w:hAnsi="宋体" w:hint="eastAsia"/>
          <w:kern w:val="0"/>
          <w:szCs w:val="21"/>
        </w:rPr>
        <w:t>采用生态材料修建、能为河湖生境的连续性提供基础条件的河湖岸坡，以及边坡稳定且能防止水流侵袭、淘刷的自然堤岸的统称。</w:t>
      </w:r>
    </w:p>
    <w:p w:rsidR="001F79B8" w:rsidRPr="001F79B8" w:rsidRDefault="001F79B8" w:rsidP="001F79B8">
      <w:pPr>
        <w:widowControl/>
        <w:spacing w:line="340" w:lineRule="exact"/>
        <w:jc w:val="left"/>
        <w:rPr>
          <w:b/>
          <w:bCs/>
        </w:rPr>
      </w:pPr>
      <w:r w:rsidRPr="001F79B8">
        <w:rPr>
          <w:rFonts w:hint="eastAsia"/>
          <w:b/>
          <w:bCs/>
        </w:rPr>
        <w:t>2</w:t>
      </w:r>
      <w:r w:rsidRPr="001F79B8">
        <w:rPr>
          <w:b/>
          <w:bCs/>
        </w:rPr>
        <w:t xml:space="preserve">.0.19  </w:t>
      </w:r>
      <w:r w:rsidRPr="001F79B8">
        <w:rPr>
          <w:rFonts w:hint="eastAsia"/>
          <w:b/>
          <w:bCs/>
        </w:rPr>
        <w:t>融雪剂</w:t>
      </w:r>
      <w:r w:rsidRPr="001F79B8">
        <w:rPr>
          <w:b/>
          <w:bCs/>
        </w:rPr>
        <w:t>snow melting agent</w:t>
      </w:r>
    </w:p>
    <w:p w:rsidR="00B37537" w:rsidRDefault="001F79B8" w:rsidP="001F79B8">
      <w:pPr>
        <w:widowControl/>
        <w:spacing w:line="340" w:lineRule="exact"/>
        <w:ind w:firstLineChars="200" w:firstLine="420"/>
        <w:jc w:val="left"/>
        <w:rPr>
          <w:rFonts w:hAnsi="宋体"/>
          <w:kern w:val="0"/>
          <w:szCs w:val="21"/>
        </w:rPr>
      </w:pPr>
      <w:r w:rsidRPr="001F79B8">
        <w:rPr>
          <w:rFonts w:hAnsi="宋体" w:hint="eastAsia"/>
          <w:kern w:val="0"/>
          <w:szCs w:val="21"/>
        </w:rPr>
        <w:t>是指可以降低冰雪融化温度的药剂，是一种化学品。</w:t>
      </w:r>
    </w:p>
    <w:p w:rsidR="00B37537" w:rsidRDefault="00B37537">
      <w:pPr>
        <w:widowControl/>
        <w:jc w:val="left"/>
        <w:rPr>
          <w:rFonts w:hAnsi="宋体"/>
          <w:kern w:val="0"/>
          <w:szCs w:val="21"/>
        </w:rPr>
      </w:pPr>
      <w:r>
        <w:rPr>
          <w:rFonts w:hAnsi="宋体"/>
          <w:kern w:val="0"/>
          <w:szCs w:val="21"/>
        </w:rPr>
        <w:br w:type="page"/>
      </w:r>
    </w:p>
    <w:p w:rsidR="000A0A46" w:rsidRPr="00640F22" w:rsidRDefault="000A0A46" w:rsidP="003A5330">
      <w:pPr>
        <w:rPr>
          <w:szCs w:val="21"/>
        </w:rPr>
        <w:sectPr w:rsidR="000A0A46" w:rsidRPr="00640F22">
          <w:pgSz w:w="7938" w:h="11510"/>
          <w:pgMar w:top="1134" w:right="851" w:bottom="1134" w:left="936" w:header="851" w:footer="567" w:gutter="0"/>
          <w:pgNumType w:start="1"/>
          <w:cols w:space="425"/>
          <w:docGrid w:type="lines" w:linePitch="312"/>
        </w:sectPr>
      </w:pPr>
    </w:p>
    <w:p w:rsidR="000A0A46" w:rsidRPr="00640F22" w:rsidRDefault="005E54D6">
      <w:pPr>
        <w:pStyle w:val="1"/>
        <w:spacing w:before="240" w:line="360" w:lineRule="auto"/>
        <w:jc w:val="center"/>
        <w:rPr>
          <w:rFonts w:ascii="黑体" w:eastAsia="黑体" w:hAnsi="黑体"/>
          <w:b w:val="0"/>
          <w:sz w:val="28"/>
          <w:szCs w:val="28"/>
        </w:rPr>
      </w:pPr>
      <w:bookmarkStart w:id="22" w:name="_Toc344150238"/>
      <w:bookmarkStart w:id="23" w:name="_Toc347218716"/>
      <w:bookmarkStart w:id="24" w:name="_Toc496442955"/>
      <w:bookmarkStart w:id="25" w:name="_Toc525974022"/>
      <w:bookmarkStart w:id="26" w:name="_Toc417025561"/>
      <w:bookmarkStart w:id="27" w:name="_Toc363568514"/>
      <w:bookmarkStart w:id="28" w:name="_Toc416873729"/>
      <w:bookmarkStart w:id="29" w:name="_Toc362599643"/>
      <w:bookmarkStart w:id="30" w:name="_Toc362606973"/>
      <w:bookmarkStart w:id="31" w:name="_Toc322094721"/>
      <w:r w:rsidRPr="00640F22">
        <w:rPr>
          <w:rFonts w:ascii="黑体" w:eastAsia="黑体" w:hAnsi="黑体"/>
          <w:sz w:val="28"/>
          <w:szCs w:val="28"/>
        </w:rPr>
        <w:lastRenderedPageBreak/>
        <w:t xml:space="preserve">3  </w:t>
      </w:r>
      <w:bookmarkEnd w:id="22"/>
      <w:bookmarkEnd w:id="23"/>
      <w:r w:rsidRPr="00640F22">
        <w:rPr>
          <w:rFonts w:ascii="黑体" w:eastAsia="黑体" w:hAnsi="黑体" w:hint="eastAsia"/>
          <w:b w:val="0"/>
          <w:sz w:val="28"/>
          <w:szCs w:val="28"/>
        </w:rPr>
        <w:t>建设</w:t>
      </w:r>
      <w:bookmarkEnd w:id="24"/>
      <w:r w:rsidR="00C915FB" w:rsidRPr="00640F22">
        <w:rPr>
          <w:rFonts w:ascii="黑体" w:eastAsia="黑体" w:hAnsi="黑体" w:hint="eastAsia"/>
          <w:b w:val="0"/>
          <w:sz w:val="28"/>
          <w:szCs w:val="28"/>
        </w:rPr>
        <w:t>目标</w:t>
      </w:r>
      <w:bookmarkEnd w:id="25"/>
    </w:p>
    <w:p w:rsidR="000A0A46" w:rsidRPr="00640F22" w:rsidRDefault="005E54D6">
      <w:pPr>
        <w:pStyle w:val="2"/>
        <w:spacing w:before="120" w:after="120" w:line="360" w:lineRule="auto"/>
        <w:jc w:val="center"/>
        <w:rPr>
          <w:rFonts w:ascii="黑体" w:hAnsi="黑体"/>
          <w:b w:val="0"/>
          <w:sz w:val="21"/>
          <w:szCs w:val="21"/>
        </w:rPr>
      </w:pPr>
      <w:bookmarkStart w:id="32" w:name="_Toc496442956"/>
      <w:bookmarkStart w:id="33" w:name="_Toc525974023"/>
      <w:r w:rsidRPr="00640F22">
        <w:rPr>
          <w:rFonts w:ascii="黑体" w:hAnsi="黑体" w:hint="eastAsia"/>
          <w:kern w:val="0"/>
          <w:sz w:val="21"/>
          <w:szCs w:val="21"/>
          <w:fitText w:val="317" w:id="56"/>
        </w:rPr>
        <w:t>3.1</w:t>
      </w:r>
      <w:bookmarkEnd w:id="32"/>
      <w:r w:rsidR="00FA2B2D" w:rsidRPr="00640F22">
        <w:rPr>
          <w:rFonts w:ascii="黑体" w:hAnsi="黑体" w:hint="eastAsia"/>
          <w:b w:val="0"/>
          <w:sz w:val="21"/>
          <w:szCs w:val="21"/>
        </w:rPr>
        <w:t>基本要求</w:t>
      </w:r>
      <w:bookmarkEnd w:id="33"/>
    </w:p>
    <w:p w:rsidR="000A0A46" w:rsidRPr="00640F22" w:rsidRDefault="005E54D6">
      <w:pPr>
        <w:tabs>
          <w:tab w:val="left" w:pos="567"/>
        </w:tabs>
        <w:adjustRightInd w:val="0"/>
        <w:snapToGrid w:val="0"/>
        <w:rPr>
          <w:szCs w:val="21"/>
        </w:rPr>
      </w:pPr>
      <w:r w:rsidRPr="00640F22">
        <w:rPr>
          <w:rFonts w:hint="eastAsia"/>
          <w:b/>
          <w:bCs/>
        </w:rPr>
        <w:t>3.1.</w:t>
      </w:r>
      <w:r w:rsidR="009814D0" w:rsidRPr="00640F22">
        <w:rPr>
          <w:b/>
          <w:bCs/>
        </w:rPr>
        <w:t>1</w:t>
      </w:r>
      <w:r w:rsidRPr="00640F22">
        <w:rPr>
          <w:rFonts w:hint="eastAsia"/>
        </w:rPr>
        <w:t>所有新建、改建、扩建建设项目的规划和设计应包括海绵城市低影响开发建设的内容，海绵城市低影响开发设施应与主体工程同时规划、同时设计、同时施工、同时使用。</w:t>
      </w:r>
    </w:p>
    <w:p w:rsidR="000A0A46" w:rsidRPr="00640F22" w:rsidRDefault="005E54D6" w:rsidP="00A51436">
      <w:pPr>
        <w:tabs>
          <w:tab w:val="left" w:pos="567"/>
        </w:tabs>
        <w:adjustRightInd w:val="0"/>
        <w:snapToGrid w:val="0"/>
        <w:spacing w:beforeLines="50"/>
      </w:pPr>
      <w:r w:rsidRPr="00640F22">
        <w:rPr>
          <w:rFonts w:hint="eastAsia"/>
          <w:b/>
          <w:bCs/>
        </w:rPr>
        <w:t>3.1.</w:t>
      </w:r>
      <w:r w:rsidR="009814D0" w:rsidRPr="00640F22">
        <w:rPr>
          <w:b/>
          <w:bCs/>
        </w:rPr>
        <w:t>2</w:t>
      </w:r>
      <w:r w:rsidRPr="00640F22">
        <w:t>年径流总量控制率和设计降雨量的对应</w:t>
      </w:r>
      <w:r w:rsidRPr="00640F22">
        <w:rPr>
          <w:rFonts w:hint="eastAsia"/>
        </w:rPr>
        <w:t>值，各城市应根据本地区的气象资料进行计算确定。</w:t>
      </w:r>
    </w:p>
    <w:p w:rsidR="000A0A46" w:rsidRPr="00640F22" w:rsidRDefault="005E54D6" w:rsidP="00A51436">
      <w:pPr>
        <w:tabs>
          <w:tab w:val="left" w:pos="567"/>
        </w:tabs>
        <w:adjustRightInd w:val="0"/>
        <w:snapToGrid w:val="0"/>
        <w:spacing w:beforeLines="50"/>
        <w:rPr>
          <w:szCs w:val="21"/>
        </w:rPr>
      </w:pPr>
      <w:r w:rsidRPr="00640F22">
        <w:rPr>
          <w:rFonts w:hint="eastAsia"/>
          <w:b/>
          <w:bCs/>
        </w:rPr>
        <w:t>3.1.</w:t>
      </w:r>
      <w:r w:rsidR="009814D0" w:rsidRPr="00640F22">
        <w:rPr>
          <w:b/>
          <w:bCs/>
        </w:rPr>
        <w:t>3</w:t>
      </w:r>
      <w:r w:rsidRPr="00640F22">
        <w:t>低影响开发的各类技术措施应与城镇雨水管渠系统合理衔接，不应降低城镇雨水管渠系统的设计标准</w:t>
      </w:r>
      <w:r w:rsidRPr="00640F22">
        <w:rPr>
          <w:rFonts w:hint="eastAsia"/>
        </w:rPr>
        <w:t>。</w:t>
      </w:r>
    </w:p>
    <w:p w:rsidR="000A0A46" w:rsidRPr="00640F22" w:rsidRDefault="005E54D6">
      <w:pPr>
        <w:rPr>
          <w:szCs w:val="21"/>
        </w:rPr>
      </w:pPr>
      <w:r w:rsidRPr="00640F22">
        <w:rPr>
          <w:rFonts w:hint="eastAsia"/>
          <w:b/>
          <w:bCs/>
        </w:rPr>
        <w:t>3.1.</w:t>
      </w:r>
      <w:r w:rsidR="009814D0" w:rsidRPr="00640F22">
        <w:rPr>
          <w:b/>
          <w:bCs/>
        </w:rPr>
        <w:t>4</w:t>
      </w:r>
      <w:r w:rsidR="009814D0" w:rsidRPr="00640F22">
        <w:rPr>
          <w:rFonts w:hint="eastAsia"/>
        </w:rPr>
        <w:t>黑龙江省地处严寒</w:t>
      </w:r>
      <w:r w:rsidRPr="00640F22">
        <w:rPr>
          <w:rFonts w:hint="eastAsia"/>
        </w:rPr>
        <w:t>地区，</w:t>
      </w:r>
      <w:r w:rsidRPr="00640F22">
        <w:t>海绵城市建设规划</w:t>
      </w:r>
      <w:r w:rsidR="0054033C">
        <w:rPr>
          <w:rFonts w:hint="eastAsia"/>
        </w:rPr>
        <w:t>应</w:t>
      </w:r>
      <w:r w:rsidRPr="00640F22">
        <w:rPr>
          <w:rFonts w:hint="eastAsia"/>
        </w:rPr>
        <w:t>考虑降雨和降雪的特征，</w:t>
      </w:r>
      <w:r w:rsidR="0054033C">
        <w:rPr>
          <w:rFonts w:hint="eastAsia"/>
        </w:rPr>
        <w:t>以及</w:t>
      </w:r>
      <w:r w:rsidRPr="00640F22">
        <w:rPr>
          <w:rFonts w:hint="eastAsia"/>
        </w:rPr>
        <w:t>冻融及融雪剂对海绵城市建设的影响</w:t>
      </w:r>
      <w:r w:rsidRPr="00640F22">
        <w:rPr>
          <w:szCs w:val="21"/>
        </w:rPr>
        <w:t>。</w:t>
      </w:r>
    </w:p>
    <w:p w:rsidR="000A0A46" w:rsidRPr="00640F22" w:rsidRDefault="005E54D6">
      <w:pPr>
        <w:pStyle w:val="a6"/>
      </w:pPr>
      <w:r w:rsidRPr="00640F22">
        <w:rPr>
          <w:rFonts w:hint="eastAsia"/>
          <w:b/>
          <w:bCs/>
        </w:rPr>
        <w:t>3.1.</w:t>
      </w:r>
      <w:r w:rsidR="009814D0" w:rsidRPr="00640F22">
        <w:rPr>
          <w:b/>
          <w:bCs/>
        </w:rPr>
        <w:t>5</w:t>
      </w:r>
      <w:r w:rsidRPr="00640F22">
        <w:rPr>
          <w:rFonts w:hint="eastAsia"/>
        </w:rPr>
        <w:t>在海绵城市的规划、设计、建设、维护、管理过程中，严禁对环境造成污染。</w:t>
      </w:r>
    </w:p>
    <w:p w:rsidR="000A0A46" w:rsidRPr="00640F22" w:rsidRDefault="005E54D6">
      <w:pPr>
        <w:pStyle w:val="2"/>
        <w:spacing w:before="120" w:after="120" w:line="360" w:lineRule="auto"/>
        <w:jc w:val="center"/>
        <w:rPr>
          <w:rFonts w:ascii="黑体" w:hAnsi="黑体"/>
          <w:b w:val="0"/>
          <w:sz w:val="21"/>
          <w:szCs w:val="21"/>
        </w:rPr>
      </w:pPr>
      <w:bookmarkStart w:id="34" w:name="_Toc496442957"/>
      <w:bookmarkStart w:id="35" w:name="_Toc525974024"/>
      <w:r w:rsidRPr="00640F22">
        <w:rPr>
          <w:rFonts w:ascii="黑体" w:hAnsi="黑体" w:hint="eastAsia"/>
          <w:kern w:val="0"/>
          <w:sz w:val="21"/>
          <w:szCs w:val="21"/>
          <w:fitText w:val="317" w:id="66"/>
        </w:rPr>
        <w:t>3.2</w:t>
      </w:r>
      <w:r w:rsidRPr="00640F22">
        <w:rPr>
          <w:rFonts w:ascii="黑体" w:hAnsi="黑体" w:hint="eastAsia"/>
          <w:b w:val="0"/>
          <w:sz w:val="21"/>
          <w:szCs w:val="21"/>
        </w:rPr>
        <w:t xml:space="preserve">  年径流总量控制目标</w:t>
      </w:r>
      <w:bookmarkEnd w:id="34"/>
      <w:bookmarkEnd w:id="35"/>
    </w:p>
    <w:p w:rsidR="000A0A46" w:rsidRPr="00640F22" w:rsidRDefault="005E54D6">
      <w:pPr>
        <w:rPr>
          <w:szCs w:val="21"/>
        </w:rPr>
      </w:pPr>
      <w:r w:rsidRPr="00640F22">
        <w:rPr>
          <w:b/>
          <w:bCs/>
        </w:rPr>
        <w:t>3.</w:t>
      </w:r>
      <w:r w:rsidRPr="00640F22">
        <w:rPr>
          <w:rFonts w:hint="eastAsia"/>
          <w:b/>
          <w:bCs/>
        </w:rPr>
        <w:t>2</w:t>
      </w:r>
      <w:r w:rsidRPr="00640F22">
        <w:rPr>
          <w:b/>
          <w:bCs/>
        </w:rPr>
        <w:t>.1</w:t>
      </w:r>
      <w:r w:rsidRPr="00640F22">
        <w:t>年径流总量控制目标应综合考虑当地水资源情况、降雨规律、开发强度、海绵设施利用效率和经济发展水平等因素</w:t>
      </w:r>
      <w:r w:rsidRPr="00640F22">
        <w:rPr>
          <w:rFonts w:hint="eastAsia"/>
        </w:rPr>
        <w:t>，结合</w:t>
      </w:r>
      <w:r w:rsidRPr="00640F22">
        <w:t>区域</w:t>
      </w:r>
      <w:r w:rsidRPr="00640F22">
        <w:rPr>
          <w:rFonts w:hint="eastAsia"/>
        </w:rPr>
        <w:t>内</w:t>
      </w:r>
      <w:r w:rsidRPr="00640F22">
        <w:t>建筑密度、绿地率和土地利用布局等因素确定。</w:t>
      </w:r>
    </w:p>
    <w:p w:rsidR="000A0A46" w:rsidRPr="00640F22" w:rsidRDefault="005E54D6">
      <w:pPr>
        <w:tabs>
          <w:tab w:val="left" w:pos="567"/>
        </w:tabs>
        <w:adjustRightInd w:val="0"/>
        <w:snapToGrid w:val="0"/>
        <w:rPr>
          <w:szCs w:val="21"/>
        </w:rPr>
      </w:pPr>
      <w:r w:rsidRPr="00640F22">
        <w:rPr>
          <w:rFonts w:hint="eastAsia"/>
          <w:b/>
          <w:bCs/>
        </w:rPr>
        <w:t>3.2.2</w:t>
      </w:r>
      <w:r w:rsidRPr="00640F22">
        <w:rPr>
          <w:rFonts w:hint="eastAsia"/>
        </w:rPr>
        <w:t>黑龙江省海绵城市建设的</w:t>
      </w:r>
      <w:r w:rsidRPr="00640F22">
        <w:t>年径流总量控制目标取值范围应为</w:t>
      </w:r>
      <w:r w:rsidRPr="00640F22">
        <w:rPr>
          <w:rFonts w:hint="eastAsia"/>
        </w:rPr>
        <w:t>80</w:t>
      </w:r>
      <w:r w:rsidRPr="00640F22">
        <w:t>%~</w:t>
      </w:r>
      <w:r w:rsidRPr="00640F22">
        <w:rPr>
          <w:rFonts w:hint="eastAsia"/>
        </w:rPr>
        <w:t>90</w:t>
      </w:r>
      <w:r w:rsidRPr="00640F22">
        <w:t>%</w:t>
      </w:r>
      <w:r w:rsidRPr="00640F22">
        <w:rPr>
          <w:rFonts w:hint="eastAsia"/>
        </w:rPr>
        <w:t>。</w:t>
      </w:r>
    </w:p>
    <w:p w:rsidR="000A0A46" w:rsidRPr="00640F22" w:rsidRDefault="005E54D6">
      <w:pPr>
        <w:tabs>
          <w:tab w:val="left" w:pos="567"/>
        </w:tabs>
        <w:adjustRightInd w:val="0"/>
        <w:snapToGrid w:val="0"/>
        <w:rPr>
          <w:szCs w:val="21"/>
        </w:rPr>
      </w:pPr>
      <w:r w:rsidRPr="00640F22">
        <w:rPr>
          <w:rFonts w:hint="eastAsia"/>
          <w:b/>
          <w:bCs/>
        </w:rPr>
        <w:t>3.2.3</w:t>
      </w:r>
      <w:r w:rsidRPr="00640F22">
        <w:t>年径流总量控制率按照市</w:t>
      </w:r>
      <w:r w:rsidRPr="00640F22">
        <w:rPr>
          <w:rFonts w:hint="eastAsia"/>
        </w:rPr>
        <w:t>（县）</w:t>
      </w:r>
      <w:r w:rsidRPr="00640F22">
        <w:t>、区域和控规单元分为三级规划控制指标。指标取值应在城市总体规划（</w:t>
      </w:r>
      <w:r w:rsidRPr="00640F22">
        <w:rPr>
          <w:rFonts w:hint="eastAsia"/>
        </w:rPr>
        <w:t>全</w:t>
      </w:r>
      <w:r w:rsidRPr="00640F22">
        <w:t>范围指标）、区域总体规划（区域指标）、控制性详细规划（控规单元指标）层面的海绵城市建设规划中予以确定，下一级指标的加权平均应满</w:t>
      </w:r>
      <w:r w:rsidRPr="00640F22">
        <w:lastRenderedPageBreak/>
        <w:t>足上一级指标的要求</w:t>
      </w:r>
      <w:r w:rsidRPr="00640F22">
        <w:rPr>
          <w:rFonts w:hint="eastAsia"/>
        </w:rPr>
        <w:t>。</w:t>
      </w:r>
    </w:p>
    <w:p w:rsidR="000A0A46" w:rsidRPr="00640F22" w:rsidRDefault="005E54D6">
      <w:pPr>
        <w:rPr>
          <w:szCs w:val="21"/>
        </w:rPr>
      </w:pPr>
      <w:r w:rsidRPr="00640F22">
        <w:rPr>
          <w:rFonts w:hint="eastAsia"/>
          <w:b/>
          <w:bCs/>
        </w:rPr>
        <w:t>3.2.4</w:t>
      </w:r>
      <w:r w:rsidRPr="00640F22">
        <w:t>各类海绵城市控制目标的制定应围绕控规单元开展并逐级分解</w:t>
      </w:r>
      <w:r w:rsidRPr="00640F22">
        <w:rPr>
          <w:szCs w:val="21"/>
        </w:rPr>
        <w:t>。</w:t>
      </w:r>
    </w:p>
    <w:p w:rsidR="000A0A46" w:rsidRPr="00640F22" w:rsidRDefault="005E54D6">
      <w:pPr>
        <w:tabs>
          <w:tab w:val="left" w:pos="567"/>
        </w:tabs>
        <w:adjustRightInd w:val="0"/>
        <w:snapToGrid w:val="0"/>
        <w:rPr>
          <w:szCs w:val="21"/>
        </w:rPr>
      </w:pPr>
      <w:r w:rsidRPr="00640F22">
        <w:rPr>
          <w:rFonts w:hint="eastAsia"/>
          <w:b/>
          <w:bCs/>
        </w:rPr>
        <w:t>3.2.5</w:t>
      </w:r>
      <w:r w:rsidRPr="00640F22">
        <w:t>控规单元指标应按照主要用地大类进行指标分解，使径流总量控制要求落实到地块，形成地块指标，并通过专项规划图则、控规附加图则、规划文本等多种形式纳入规划成果体系</w:t>
      </w:r>
      <w:r w:rsidRPr="00640F22">
        <w:rPr>
          <w:rFonts w:hint="eastAsia"/>
        </w:rPr>
        <w:t>。</w:t>
      </w:r>
    </w:p>
    <w:p w:rsidR="000A0A46" w:rsidRPr="00640F22" w:rsidRDefault="005E54D6">
      <w:r w:rsidRPr="00640F22">
        <w:rPr>
          <w:rFonts w:hint="eastAsia"/>
          <w:b/>
          <w:bCs/>
        </w:rPr>
        <w:t>3.2.6</w:t>
      </w:r>
      <w:r w:rsidRPr="00640F22">
        <w:t>控制性详细规划层面的海绵城市相关控制指标取值和分解应按表</w:t>
      </w:r>
      <w:r w:rsidRPr="00640F22">
        <w:t>3.2.</w:t>
      </w:r>
      <w:r w:rsidR="004C037C">
        <w:t>6</w:t>
      </w:r>
      <w:r w:rsidR="004C037C">
        <w:rPr>
          <w:rFonts w:hint="eastAsia"/>
        </w:rPr>
        <w:t>（</w:t>
      </w:r>
      <w:r w:rsidR="004C037C">
        <w:rPr>
          <w:rFonts w:hint="eastAsia"/>
        </w:rPr>
        <w:t>1</w:t>
      </w:r>
      <w:r w:rsidR="004C037C">
        <w:rPr>
          <w:rFonts w:hint="eastAsia"/>
        </w:rPr>
        <w:t>）</w:t>
      </w:r>
      <w:r w:rsidRPr="00640F22">
        <w:t>和表</w:t>
      </w:r>
      <w:r w:rsidRPr="00640F22">
        <w:t>3.2.</w:t>
      </w:r>
      <w:r w:rsidR="004C037C">
        <w:t>6</w:t>
      </w:r>
      <w:r w:rsidR="004C037C">
        <w:rPr>
          <w:rFonts w:hint="eastAsia"/>
        </w:rPr>
        <w:t>（</w:t>
      </w:r>
      <w:r w:rsidR="004C037C">
        <w:rPr>
          <w:rFonts w:hint="eastAsia"/>
        </w:rPr>
        <w:t>2</w:t>
      </w:r>
      <w:r w:rsidR="004C037C">
        <w:rPr>
          <w:rFonts w:hint="eastAsia"/>
        </w:rPr>
        <w:t>）</w:t>
      </w:r>
      <w:r w:rsidRPr="00640F22">
        <w:t>的规定取值。</w:t>
      </w:r>
    </w:p>
    <w:p w:rsidR="000A0A46" w:rsidRPr="00640F22" w:rsidRDefault="005E54D6" w:rsidP="00A51436">
      <w:pPr>
        <w:pStyle w:val="a6"/>
        <w:adjustRightInd w:val="0"/>
        <w:snapToGrid w:val="0"/>
        <w:spacing w:beforeLines="50" w:after="0"/>
        <w:ind w:firstLine="420"/>
        <w:jc w:val="center"/>
        <w:rPr>
          <w:rFonts w:eastAsia="黑体"/>
          <w:sz w:val="18"/>
          <w:szCs w:val="18"/>
        </w:rPr>
      </w:pPr>
      <w:r w:rsidRPr="00640F22">
        <w:rPr>
          <w:rFonts w:eastAsia="黑体"/>
          <w:sz w:val="18"/>
          <w:szCs w:val="18"/>
        </w:rPr>
        <w:t>表</w:t>
      </w:r>
      <w:r w:rsidRPr="00640F22">
        <w:rPr>
          <w:rFonts w:eastAsia="黑体"/>
          <w:sz w:val="18"/>
          <w:szCs w:val="18"/>
        </w:rPr>
        <w:t>3.2.</w:t>
      </w:r>
      <w:r w:rsidR="004C037C">
        <w:rPr>
          <w:rFonts w:eastAsia="黑体"/>
          <w:sz w:val="18"/>
          <w:szCs w:val="18"/>
        </w:rPr>
        <w:t>6</w:t>
      </w:r>
      <w:r w:rsidR="004C037C">
        <w:rPr>
          <w:rFonts w:eastAsia="黑体" w:hint="eastAsia"/>
          <w:sz w:val="18"/>
          <w:szCs w:val="18"/>
        </w:rPr>
        <w:t>（</w:t>
      </w:r>
      <w:r w:rsidR="004C037C">
        <w:rPr>
          <w:rFonts w:eastAsia="黑体" w:hint="eastAsia"/>
          <w:sz w:val="18"/>
          <w:szCs w:val="18"/>
        </w:rPr>
        <w:t>1</w:t>
      </w:r>
      <w:r w:rsidR="004C037C">
        <w:rPr>
          <w:rFonts w:eastAsia="黑体" w:hint="eastAsia"/>
          <w:sz w:val="18"/>
          <w:szCs w:val="18"/>
        </w:rPr>
        <w:t>）</w:t>
      </w:r>
      <w:r w:rsidRPr="00640F22">
        <w:rPr>
          <w:rFonts w:eastAsia="黑体"/>
          <w:sz w:val="18"/>
          <w:szCs w:val="18"/>
        </w:rPr>
        <w:t>控制性详细规划层面控制指标</w:t>
      </w:r>
    </w:p>
    <w:tbl>
      <w:tblPr>
        <w:tblW w:w="5812" w:type="dxa"/>
        <w:jc w:val="center"/>
        <w:tblLayout w:type="fixed"/>
        <w:tblCellMar>
          <w:left w:w="0" w:type="dxa"/>
          <w:right w:w="0" w:type="dxa"/>
        </w:tblCellMar>
        <w:tblLook w:val="04A0"/>
      </w:tblPr>
      <w:tblGrid>
        <w:gridCol w:w="1560"/>
        <w:gridCol w:w="1559"/>
        <w:gridCol w:w="1701"/>
        <w:gridCol w:w="992"/>
      </w:tblGrid>
      <w:tr w:rsidR="00640F22" w:rsidRPr="00640F22">
        <w:trPr>
          <w:trHeight w:hRule="exact" w:val="454"/>
          <w:jc w:val="center"/>
        </w:trPr>
        <w:tc>
          <w:tcPr>
            <w:tcW w:w="1560" w:type="dxa"/>
            <w:tcBorders>
              <w:top w:val="single" w:sz="8" w:space="0" w:color="000000"/>
              <w:left w:val="single" w:sz="8" w:space="0" w:color="000000"/>
              <w:bottom w:val="single" w:sz="4" w:space="0" w:color="000000"/>
              <w:right w:val="single" w:sz="4" w:space="0" w:color="000000"/>
            </w:tcBorders>
            <w:shd w:val="clear" w:color="auto" w:fill="auto"/>
            <w:vAlign w:val="center"/>
          </w:tcPr>
          <w:p w:rsidR="000A0A46" w:rsidRPr="00640F22" w:rsidRDefault="005E54D6">
            <w:pPr>
              <w:pStyle w:val="TableParagraph"/>
              <w:adjustRightInd w:val="0"/>
              <w:snapToGrid w:val="0"/>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单元类型</w:t>
            </w:r>
          </w:p>
        </w:tc>
        <w:tc>
          <w:tcPr>
            <w:tcW w:w="1559" w:type="dxa"/>
            <w:tcBorders>
              <w:top w:val="single" w:sz="8" w:space="0" w:color="000000"/>
              <w:left w:val="single" w:sz="4" w:space="0" w:color="000000"/>
              <w:bottom w:val="single" w:sz="4" w:space="0" w:color="000000"/>
              <w:right w:val="single" w:sz="4" w:space="0" w:color="000000"/>
            </w:tcBorders>
            <w:shd w:val="clear" w:color="auto" w:fill="auto"/>
            <w:vAlign w:val="center"/>
          </w:tcPr>
          <w:p w:rsidR="000A0A46" w:rsidRPr="00640F22" w:rsidRDefault="005E54D6">
            <w:pPr>
              <w:pStyle w:val="TableParagraph"/>
              <w:adjustRightInd w:val="0"/>
              <w:snapToGrid w:val="0"/>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集中新、改建单元</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0A0A46" w:rsidRPr="00640F22" w:rsidRDefault="005E54D6">
            <w:pPr>
              <w:pStyle w:val="TableParagraph"/>
              <w:adjustRightInd w:val="0"/>
              <w:snapToGrid w:val="0"/>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部分新、改建单元</w:t>
            </w:r>
          </w:p>
        </w:tc>
        <w:tc>
          <w:tcPr>
            <w:tcW w:w="992" w:type="dxa"/>
            <w:tcBorders>
              <w:top w:val="single" w:sz="8" w:space="0" w:color="000000"/>
              <w:left w:val="single" w:sz="4" w:space="0" w:color="000000"/>
              <w:bottom w:val="single" w:sz="4" w:space="0" w:color="000000"/>
              <w:right w:val="single" w:sz="8" w:space="0" w:color="000000"/>
            </w:tcBorders>
            <w:shd w:val="clear" w:color="auto" w:fill="auto"/>
            <w:vAlign w:val="center"/>
          </w:tcPr>
          <w:p w:rsidR="000A0A46" w:rsidRPr="00640F22" w:rsidRDefault="005E54D6">
            <w:pPr>
              <w:pStyle w:val="TableParagraph"/>
              <w:adjustRightInd w:val="0"/>
              <w:snapToGrid w:val="0"/>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保留单元</w:t>
            </w:r>
          </w:p>
        </w:tc>
      </w:tr>
      <w:tr w:rsidR="00640F22" w:rsidRPr="00640F22">
        <w:trPr>
          <w:trHeight w:hRule="exact" w:val="454"/>
          <w:jc w:val="center"/>
        </w:trPr>
        <w:tc>
          <w:tcPr>
            <w:tcW w:w="156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A0A46" w:rsidRPr="00640F22" w:rsidRDefault="005E54D6">
            <w:pPr>
              <w:pStyle w:val="TableParagraph"/>
              <w:adjustRightInd w:val="0"/>
              <w:snapToGrid w:val="0"/>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年径流总量控制率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A46" w:rsidRPr="00640F22" w:rsidRDefault="005E54D6">
            <w:pPr>
              <w:pStyle w:val="TableParagraph"/>
              <w:adjustRightInd w:val="0"/>
              <w:snapToGrid w:val="0"/>
              <w:spacing w:beforeLines="0"/>
              <w:ind w:firstLineChars="95" w:firstLine="171"/>
              <w:jc w:val="center"/>
              <w:rPr>
                <w:rFonts w:ascii="Times New Roman" w:hAnsi="Times New Roman" w:cs="Times New Roman"/>
                <w:b w:val="0"/>
                <w:sz w:val="18"/>
                <w:szCs w:val="18"/>
                <w:lang w:eastAsia="zh-CN"/>
              </w:rPr>
            </w:pPr>
            <w:r w:rsidRPr="00640F22">
              <w:rPr>
                <w:rFonts w:ascii="Times New Roman" w:hAnsi="Times New Roman" w:cs="Times New Roman"/>
                <w:b w:val="0"/>
                <w:kern w:val="2"/>
                <w:sz w:val="18"/>
                <w:szCs w:val="18"/>
                <w:lang w:eastAsia="zh-CN"/>
              </w:rPr>
              <w:t>80</w:t>
            </w:r>
            <w:r w:rsidR="008D0011" w:rsidRPr="00640F22">
              <w:rPr>
                <w:rFonts w:ascii="Times New Roman" w:hAnsi="Times New Roman" w:cs="Times New Roman"/>
                <w:b w:val="0"/>
                <w:kern w:val="2"/>
                <w:sz w:val="18"/>
                <w:szCs w:val="18"/>
                <w:lang w:eastAsia="zh-CN"/>
              </w:rPr>
              <w:t>%</w:t>
            </w:r>
            <w:r w:rsidRPr="00640F22">
              <w:rPr>
                <w:rFonts w:ascii="Times New Roman" w:hAnsi="Times New Roman" w:cs="Times New Roman"/>
                <w:b w:val="0"/>
                <w:kern w:val="2"/>
                <w:sz w:val="18"/>
                <w:szCs w:val="18"/>
                <w:lang w:eastAsia="zh-CN"/>
              </w:rPr>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A46" w:rsidRPr="00640F22" w:rsidRDefault="005E54D6">
            <w:pPr>
              <w:pStyle w:val="TableParagraph"/>
              <w:adjustRightInd w:val="0"/>
              <w:snapToGrid w:val="0"/>
              <w:spacing w:beforeLines="0"/>
              <w:ind w:firstLineChars="95" w:firstLine="171"/>
              <w:jc w:val="center"/>
              <w:rPr>
                <w:rFonts w:ascii="Times New Roman" w:hAnsi="Times New Roman" w:cs="Times New Roman"/>
                <w:b w:val="0"/>
                <w:sz w:val="18"/>
                <w:szCs w:val="18"/>
                <w:lang w:eastAsia="zh-CN"/>
              </w:rPr>
            </w:pPr>
            <w:r w:rsidRPr="00640F22">
              <w:rPr>
                <w:rFonts w:ascii="Times New Roman" w:hAnsi="Times New Roman" w:cs="Times New Roman"/>
                <w:b w:val="0"/>
                <w:kern w:val="2"/>
                <w:sz w:val="18"/>
                <w:szCs w:val="18"/>
                <w:lang w:eastAsia="zh-CN"/>
              </w:rPr>
              <w:t>75</w:t>
            </w:r>
            <w:r w:rsidR="008D0011" w:rsidRPr="00640F22">
              <w:rPr>
                <w:rFonts w:ascii="Times New Roman" w:hAnsi="Times New Roman" w:cs="Times New Roman"/>
                <w:b w:val="0"/>
                <w:kern w:val="2"/>
                <w:sz w:val="18"/>
                <w:szCs w:val="18"/>
                <w:lang w:eastAsia="zh-CN"/>
              </w:rPr>
              <w:t>%</w:t>
            </w:r>
            <w:r w:rsidRPr="00640F22">
              <w:rPr>
                <w:rFonts w:ascii="Times New Roman" w:hAnsi="Times New Roman" w:cs="Times New Roman"/>
                <w:b w:val="0"/>
                <w:kern w:val="2"/>
                <w:sz w:val="18"/>
                <w:szCs w:val="18"/>
                <w:lang w:eastAsia="zh-CN"/>
              </w:rPr>
              <w:t>~80%</w:t>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A0A46" w:rsidRPr="00640F22" w:rsidRDefault="005E54D6">
            <w:pPr>
              <w:pStyle w:val="TableParagraph"/>
              <w:adjustRightInd w:val="0"/>
              <w:snapToGrid w:val="0"/>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不作要求</w:t>
            </w:r>
          </w:p>
        </w:tc>
      </w:tr>
    </w:tbl>
    <w:p w:rsidR="000A0A46" w:rsidRPr="00640F22" w:rsidRDefault="005E54D6" w:rsidP="000D42A7">
      <w:pPr>
        <w:pStyle w:val="1a"/>
        <w:rPr>
          <w:rFonts w:ascii="Times New Roman" w:hAnsi="Times New Roman"/>
          <w:sz w:val="15"/>
          <w:szCs w:val="15"/>
        </w:rPr>
      </w:pPr>
      <w:r w:rsidRPr="00640F22">
        <w:rPr>
          <w:rFonts w:ascii="Times New Roman" w:hAnsi="Times New Roman"/>
          <w:b/>
          <w:sz w:val="15"/>
          <w:szCs w:val="15"/>
        </w:rPr>
        <w:t>注</w:t>
      </w:r>
      <w:r w:rsidRPr="00640F22">
        <w:rPr>
          <w:rFonts w:ascii="Times New Roman" w:hAnsi="Times New Roman"/>
          <w:b/>
          <w:spacing w:val="-28"/>
          <w:sz w:val="15"/>
          <w:szCs w:val="15"/>
        </w:rPr>
        <w:t>：</w:t>
      </w:r>
      <w:r w:rsidRPr="00640F22">
        <w:rPr>
          <w:rFonts w:ascii="Times New Roman" w:hAnsi="Times New Roman"/>
          <w:sz w:val="15"/>
          <w:szCs w:val="15"/>
        </w:rPr>
        <w:t>集中新</w:t>
      </w:r>
      <w:r w:rsidRPr="00640F22">
        <w:rPr>
          <w:rFonts w:ascii="Times New Roman" w:hAnsi="Times New Roman"/>
          <w:spacing w:val="-28"/>
          <w:sz w:val="15"/>
          <w:szCs w:val="15"/>
        </w:rPr>
        <w:t>、</w:t>
      </w:r>
      <w:r w:rsidRPr="00640F22">
        <w:rPr>
          <w:rFonts w:ascii="Times New Roman" w:hAnsi="Times New Roman"/>
          <w:sz w:val="15"/>
          <w:szCs w:val="15"/>
        </w:rPr>
        <w:t>改建单元是指规划新</w:t>
      </w:r>
      <w:r w:rsidRPr="00640F22">
        <w:rPr>
          <w:rFonts w:ascii="Times New Roman" w:hAnsi="Times New Roman"/>
          <w:spacing w:val="-28"/>
          <w:sz w:val="15"/>
          <w:szCs w:val="15"/>
        </w:rPr>
        <w:t>、</w:t>
      </w:r>
      <w:r w:rsidRPr="00640F22">
        <w:rPr>
          <w:rFonts w:ascii="Times New Roman" w:hAnsi="Times New Roman"/>
          <w:sz w:val="15"/>
          <w:szCs w:val="15"/>
        </w:rPr>
        <w:t>改建地块面积占比大于等于</w:t>
      </w:r>
      <w:r w:rsidRPr="00640F22">
        <w:rPr>
          <w:rFonts w:ascii="Times New Roman" w:eastAsia="Times New Roman" w:hAnsi="Times New Roman"/>
          <w:sz w:val="15"/>
          <w:szCs w:val="15"/>
        </w:rPr>
        <w:t>8</w:t>
      </w:r>
      <w:r w:rsidRPr="00640F22">
        <w:rPr>
          <w:rFonts w:ascii="Times New Roman" w:eastAsia="Times New Roman" w:hAnsi="Times New Roman"/>
          <w:spacing w:val="-1"/>
          <w:sz w:val="15"/>
          <w:szCs w:val="15"/>
        </w:rPr>
        <w:t>0</w:t>
      </w:r>
      <w:r w:rsidRPr="00640F22">
        <w:rPr>
          <w:rFonts w:ascii="Times New Roman" w:eastAsia="Times New Roman" w:hAnsi="Times New Roman"/>
          <w:sz w:val="15"/>
          <w:szCs w:val="15"/>
        </w:rPr>
        <w:t>%</w:t>
      </w:r>
      <w:r w:rsidRPr="00640F22">
        <w:rPr>
          <w:rFonts w:ascii="Times New Roman" w:hAnsi="Times New Roman"/>
          <w:spacing w:val="-2"/>
          <w:sz w:val="15"/>
          <w:szCs w:val="15"/>
        </w:rPr>
        <w:t>的</w:t>
      </w:r>
      <w:r w:rsidRPr="00640F22">
        <w:rPr>
          <w:rFonts w:ascii="Times New Roman" w:hAnsi="Times New Roman"/>
          <w:sz w:val="15"/>
          <w:szCs w:val="15"/>
        </w:rPr>
        <w:t>控规单元</w:t>
      </w:r>
      <w:r w:rsidRPr="00640F22">
        <w:rPr>
          <w:rFonts w:ascii="Times New Roman" w:hAnsi="Times New Roman"/>
          <w:spacing w:val="-28"/>
          <w:sz w:val="15"/>
          <w:szCs w:val="15"/>
        </w:rPr>
        <w:t>；</w:t>
      </w:r>
      <w:r w:rsidRPr="00640F22">
        <w:rPr>
          <w:rFonts w:ascii="Times New Roman" w:hAnsi="Times New Roman"/>
          <w:sz w:val="15"/>
          <w:szCs w:val="15"/>
        </w:rPr>
        <w:t>部分新、改建单元是指规划新、改建地块面积占比大于等于</w:t>
      </w:r>
      <w:r w:rsidRPr="00640F22">
        <w:rPr>
          <w:rFonts w:ascii="Times New Roman" w:eastAsia="Times New Roman" w:hAnsi="Times New Roman"/>
          <w:sz w:val="15"/>
          <w:szCs w:val="15"/>
        </w:rPr>
        <w:t>50%</w:t>
      </w:r>
      <w:r w:rsidRPr="00640F22">
        <w:rPr>
          <w:rFonts w:ascii="Times New Roman" w:hAnsi="Times New Roman"/>
          <w:spacing w:val="-2"/>
          <w:sz w:val="15"/>
          <w:szCs w:val="15"/>
        </w:rPr>
        <w:t>、</w:t>
      </w:r>
      <w:r w:rsidRPr="00640F22">
        <w:rPr>
          <w:rFonts w:ascii="Times New Roman" w:hAnsi="Times New Roman"/>
          <w:sz w:val="15"/>
          <w:szCs w:val="15"/>
        </w:rPr>
        <w:t>小于</w:t>
      </w:r>
      <w:r w:rsidRPr="00640F22">
        <w:rPr>
          <w:rFonts w:ascii="Times New Roman" w:eastAsia="Times New Roman" w:hAnsi="Times New Roman"/>
          <w:sz w:val="15"/>
          <w:szCs w:val="15"/>
        </w:rPr>
        <w:t>80%</w:t>
      </w:r>
      <w:r w:rsidRPr="00640F22">
        <w:rPr>
          <w:rFonts w:ascii="Times New Roman" w:hAnsi="Times New Roman"/>
          <w:spacing w:val="-2"/>
          <w:sz w:val="15"/>
          <w:szCs w:val="15"/>
        </w:rPr>
        <w:t>的</w:t>
      </w:r>
      <w:r w:rsidRPr="00640F22">
        <w:rPr>
          <w:rFonts w:ascii="Times New Roman" w:hAnsi="Times New Roman"/>
          <w:sz w:val="15"/>
          <w:szCs w:val="15"/>
        </w:rPr>
        <w:t>控规单元；保留单元是指规划新、改建地块面积占比小于</w:t>
      </w:r>
      <w:r w:rsidRPr="00640F22">
        <w:rPr>
          <w:rFonts w:ascii="Times New Roman" w:eastAsia="Times New Roman" w:hAnsi="Times New Roman"/>
          <w:sz w:val="15"/>
          <w:szCs w:val="15"/>
        </w:rPr>
        <w:t>5</w:t>
      </w:r>
      <w:r w:rsidRPr="00640F22">
        <w:rPr>
          <w:rFonts w:ascii="Times New Roman" w:eastAsia="Times New Roman" w:hAnsi="Times New Roman"/>
          <w:spacing w:val="-1"/>
          <w:sz w:val="15"/>
          <w:szCs w:val="15"/>
        </w:rPr>
        <w:t>0%</w:t>
      </w:r>
      <w:r w:rsidRPr="00640F22">
        <w:rPr>
          <w:rFonts w:ascii="Times New Roman" w:hAnsi="Times New Roman"/>
          <w:sz w:val="15"/>
          <w:szCs w:val="15"/>
        </w:rPr>
        <w:t>的控规单元。</w:t>
      </w:r>
    </w:p>
    <w:p w:rsidR="000A0A46" w:rsidRPr="00640F22" w:rsidRDefault="005E54D6" w:rsidP="00A51436">
      <w:pPr>
        <w:pStyle w:val="a6"/>
        <w:adjustRightInd w:val="0"/>
        <w:snapToGrid w:val="0"/>
        <w:spacing w:beforeLines="50" w:after="0"/>
        <w:ind w:firstLine="420"/>
        <w:jc w:val="center"/>
        <w:rPr>
          <w:rFonts w:eastAsia="黑体"/>
          <w:sz w:val="18"/>
          <w:szCs w:val="18"/>
        </w:rPr>
      </w:pPr>
      <w:r w:rsidRPr="00640F22">
        <w:rPr>
          <w:rFonts w:eastAsia="黑体"/>
          <w:sz w:val="18"/>
          <w:szCs w:val="18"/>
        </w:rPr>
        <w:t>表</w:t>
      </w:r>
      <w:r w:rsidRPr="00640F22">
        <w:rPr>
          <w:rFonts w:eastAsia="黑体"/>
          <w:sz w:val="18"/>
          <w:szCs w:val="18"/>
        </w:rPr>
        <w:t>3.2.</w:t>
      </w:r>
      <w:r w:rsidR="004C037C">
        <w:rPr>
          <w:rFonts w:eastAsia="黑体"/>
          <w:sz w:val="18"/>
          <w:szCs w:val="18"/>
        </w:rPr>
        <w:t>6</w:t>
      </w:r>
      <w:r w:rsidR="004C037C">
        <w:rPr>
          <w:rFonts w:eastAsia="黑体" w:hint="eastAsia"/>
          <w:sz w:val="18"/>
          <w:szCs w:val="18"/>
        </w:rPr>
        <w:t>（</w:t>
      </w:r>
      <w:r w:rsidR="004C037C">
        <w:rPr>
          <w:rFonts w:eastAsia="黑体" w:hint="eastAsia"/>
          <w:sz w:val="18"/>
          <w:szCs w:val="18"/>
        </w:rPr>
        <w:t>2</w:t>
      </w:r>
      <w:r w:rsidR="004C037C">
        <w:rPr>
          <w:rFonts w:eastAsia="黑体" w:hint="eastAsia"/>
          <w:sz w:val="18"/>
          <w:szCs w:val="18"/>
        </w:rPr>
        <w:t>）</w:t>
      </w:r>
      <w:r w:rsidRPr="00640F22">
        <w:rPr>
          <w:rFonts w:eastAsia="黑体"/>
          <w:sz w:val="18"/>
          <w:szCs w:val="18"/>
        </w:rPr>
        <w:t>主要地类的规划控制指标</w:t>
      </w:r>
    </w:p>
    <w:tbl>
      <w:tblPr>
        <w:tblW w:w="5804" w:type="dxa"/>
        <w:jc w:val="center"/>
        <w:tblLayout w:type="fixed"/>
        <w:tblCellMar>
          <w:left w:w="0" w:type="dxa"/>
          <w:right w:w="0" w:type="dxa"/>
        </w:tblCellMar>
        <w:tblLook w:val="04A0"/>
      </w:tblPr>
      <w:tblGrid>
        <w:gridCol w:w="1046"/>
        <w:gridCol w:w="1644"/>
        <w:gridCol w:w="1557"/>
        <w:gridCol w:w="1557"/>
      </w:tblGrid>
      <w:tr w:rsidR="00640F22" w:rsidRPr="00640F22">
        <w:trPr>
          <w:trHeight w:val="510"/>
          <w:jc w:val="center"/>
        </w:trPr>
        <w:tc>
          <w:tcPr>
            <w:tcW w:w="1046" w:type="dxa"/>
            <w:tcBorders>
              <w:top w:val="single" w:sz="8" w:space="0" w:color="000000"/>
              <w:left w:val="single" w:sz="8" w:space="0" w:color="000000"/>
              <w:bottom w:val="single" w:sz="6" w:space="0" w:color="585858"/>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单元指标</w:t>
            </w:r>
          </w:p>
        </w:tc>
        <w:tc>
          <w:tcPr>
            <w:tcW w:w="1644" w:type="dxa"/>
            <w:tcBorders>
              <w:top w:val="single" w:sz="8" w:space="0" w:color="000000"/>
              <w:left w:val="single" w:sz="6" w:space="0" w:color="585858"/>
              <w:bottom w:val="single" w:sz="6" w:space="0" w:color="585858"/>
              <w:right w:val="single" w:sz="6" w:space="0" w:color="585858"/>
            </w:tcBorders>
            <w:shd w:val="clear" w:color="auto" w:fill="auto"/>
            <w:vAlign w:val="center"/>
          </w:tcPr>
          <w:p w:rsidR="000A0A46" w:rsidRPr="00640F22" w:rsidRDefault="00FF4D2C" w:rsidP="00FF4D2C">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rPr>
              <w:t>主要地类</w:t>
            </w:r>
            <w:r>
              <w:rPr>
                <w:rFonts w:ascii="Times New Roman" w:hAnsi="Times New Roman" w:cs="Times New Roman" w:hint="eastAsia"/>
                <w:b w:val="0"/>
                <w:sz w:val="18"/>
                <w:szCs w:val="18"/>
                <w:lang w:eastAsia="zh-CN"/>
              </w:rPr>
              <w:t>控制比例</w:t>
            </w:r>
          </w:p>
        </w:tc>
        <w:tc>
          <w:tcPr>
            <w:tcW w:w="1557" w:type="dxa"/>
            <w:tcBorders>
              <w:top w:val="single" w:sz="8" w:space="0" w:color="000000"/>
              <w:left w:val="single" w:sz="6" w:space="0" w:color="585858"/>
              <w:bottom w:val="single" w:sz="6" w:space="0" w:color="585858"/>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集中新、改建单元</w:t>
            </w:r>
          </w:p>
        </w:tc>
        <w:tc>
          <w:tcPr>
            <w:tcW w:w="1557" w:type="dxa"/>
            <w:tcBorders>
              <w:top w:val="single" w:sz="8" w:space="0" w:color="000000"/>
              <w:left w:val="single" w:sz="6" w:space="0" w:color="585858"/>
              <w:bottom w:val="single" w:sz="6" w:space="0" w:color="585858"/>
              <w:right w:val="single" w:sz="8" w:space="0" w:color="000000"/>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部分新、改建单元</w:t>
            </w:r>
          </w:p>
        </w:tc>
      </w:tr>
      <w:tr w:rsidR="00640F22" w:rsidRPr="00640F22">
        <w:trPr>
          <w:trHeight w:val="510"/>
          <w:jc w:val="center"/>
        </w:trPr>
        <w:tc>
          <w:tcPr>
            <w:tcW w:w="1046" w:type="dxa"/>
            <w:tcBorders>
              <w:top w:val="single" w:sz="6" w:space="0" w:color="585858"/>
              <w:left w:val="single" w:sz="8" w:space="0" w:color="000000"/>
              <w:bottom w:val="single" w:sz="6" w:space="0" w:color="585858"/>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rPr>
              <w:t>年径流总量</w:t>
            </w:r>
          </w:p>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控制率</w:t>
            </w:r>
          </w:p>
        </w:tc>
        <w:tc>
          <w:tcPr>
            <w:tcW w:w="1644"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0A0A46">
            <w:pPr>
              <w:pStyle w:val="TableParagraph"/>
              <w:spacing w:beforeLines="0"/>
              <w:ind w:firstLineChars="0" w:firstLine="0"/>
              <w:jc w:val="center"/>
              <w:rPr>
                <w:rFonts w:ascii="Times New Roman" w:hAnsi="Times New Roman" w:cs="Times New Roman"/>
                <w:b w:val="0"/>
                <w:sz w:val="18"/>
                <w:szCs w:val="18"/>
              </w:rPr>
            </w:pPr>
          </w:p>
        </w:tc>
        <w:tc>
          <w:tcPr>
            <w:tcW w:w="1557"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8</w:t>
            </w:r>
            <w:r w:rsidRPr="00640F22">
              <w:rPr>
                <w:rFonts w:ascii="Times New Roman" w:hAnsi="Times New Roman" w:cs="Times New Roman" w:hint="eastAsia"/>
                <w:b w:val="0"/>
                <w:sz w:val="18"/>
                <w:szCs w:val="18"/>
              </w:rPr>
              <w:t>0</w:t>
            </w:r>
            <w:r w:rsidR="008D0011" w:rsidRPr="00640F22">
              <w:rPr>
                <w:rFonts w:ascii="Times New Roman" w:hAnsi="Times New Roman" w:cs="Times New Roman"/>
                <w:b w:val="0"/>
                <w:kern w:val="2"/>
                <w:sz w:val="18"/>
                <w:szCs w:val="18"/>
                <w:lang w:eastAsia="zh-CN"/>
              </w:rPr>
              <w:t>%</w:t>
            </w:r>
            <w:r w:rsidRPr="00640F22">
              <w:rPr>
                <w:rFonts w:ascii="Times New Roman" w:hAnsi="Times New Roman" w:cs="Times New Roman"/>
                <w:b w:val="0"/>
                <w:sz w:val="18"/>
                <w:szCs w:val="18"/>
              </w:rPr>
              <w:t>~</w:t>
            </w:r>
            <w:r w:rsidRPr="00640F22">
              <w:rPr>
                <w:rFonts w:ascii="Times New Roman" w:hAnsi="Times New Roman" w:cs="Times New Roman" w:hint="eastAsia"/>
                <w:b w:val="0"/>
                <w:sz w:val="18"/>
                <w:szCs w:val="18"/>
              </w:rPr>
              <w:t>85</w:t>
            </w:r>
            <w:r w:rsidRPr="00640F22">
              <w:rPr>
                <w:rFonts w:ascii="Times New Roman" w:hAnsi="Times New Roman" w:cs="Times New Roman"/>
                <w:b w:val="0"/>
                <w:sz w:val="18"/>
                <w:szCs w:val="18"/>
              </w:rPr>
              <w:t>%</w:t>
            </w:r>
          </w:p>
        </w:tc>
        <w:tc>
          <w:tcPr>
            <w:tcW w:w="1557" w:type="dxa"/>
            <w:tcBorders>
              <w:top w:val="single" w:sz="6" w:space="0" w:color="585858"/>
              <w:left w:val="single" w:sz="6" w:space="0" w:color="585858"/>
              <w:bottom w:val="single" w:sz="6" w:space="0" w:color="585858"/>
              <w:right w:val="single" w:sz="8" w:space="0" w:color="000000"/>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hint="eastAsia"/>
                <w:b w:val="0"/>
                <w:sz w:val="18"/>
                <w:szCs w:val="18"/>
              </w:rPr>
              <w:t>75</w:t>
            </w:r>
            <w:r w:rsidR="008D0011" w:rsidRPr="00640F22">
              <w:rPr>
                <w:rFonts w:ascii="Times New Roman" w:hAnsi="Times New Roman" w:cs="Times New Roman"/>
                <w:b w:val="0"/>
                <w:kern w:val="2"/>
                <w:sz w:val="18"/>
                <w:szCs w:val="18"/>
                <w:lang w:eastAsia="zh-CN"/>
              </w:rPr>
              <w:t>%</w:t>
            </w:r>
            <w:r w:rsidRPr="00640F22">
              <w:rPr>
                <w:rFonts w:ascii="Times New Roman" w:hAnsi="Times New Roman" w:cs="Times New Roman"/>
                <w:b w:val="0"/>
                <w:sz w:val="18"/>
                <w:szCs w:val="18"/>
              </w:rPr>
              <w:t>~</w:t>
            </w:r>
            <w:r w:rsidRPr="00640F22">
              <w:rPr>
                <w:rFonts w:ascii="Times New Roman" w:hAnsi="Times New Roman" w:cs="Times New Roman" w:hint="eastAsia"/>
                <w:b w:val="0"/>
                <w:sz w:val="18"/>
                <w:szCs w:val="18"/>
              </w:rPr>
              <w:t>80</w:t>
            </w:r>
            <w:r w:rsidRPr="00640F22">
              <w:rPr>
                <w:rFonts w:ascii="Times New Roman" w:hAnsi="Times New Roman" w:cs="Times New Roman"/>
                <w:b w:val="0"/>
                <w:sz w:val="18"/>
                <w:szCs w:val="18"/>
              </w:rPr>
              <w:t>%</w:t>
            </w:r>
          </w:p>
        </w:tc>
      </w:tr>
      <w:tr w:rsidR="00640F22" w:rsidRPr="00640F22">
        <w:trPr>
          <w:trHeight w:val="510"/>
          <w:jc w:val="center"/>
        </w:trPr>
        <w:tc>
          <w:tcPr>
            <w:tcW w:w="1046" w:type="dxa"/>
            <w:tcBorders>
              <w:top w:val="single" w:sz="6" w:space="0" w:color="585858"/>
              <w:left w:val="single" w:sz="8" w:space="0" w:color="000000"/>
              <w:bottom w:val="single" w:sz="6" w:space="0" w:color="585858"/>
              <w:right w:val="single" w:sz="6" w:space="0" w:color="585858"/>
            </w:tcBorders>
            <w:shd w:val="clear" w:color="auto" w:fill="auto"/>
            <w:vAlign w:val="center"/>
          </w:tcPr>
          <w:p w:rsidR="000A0A46" w:rsidRPr="00640F22" w:rsidRDefault="000A0A46">
            <w:pPr>
              <w:jc w:val="center"/>
              <w:rPr>
                <w:kern w:val="0"/>
                <w:sz w:val="18"/>
                <w:szCs w:val="18"/>
                <w:lang w:eastAsia="en-US"/>
              </w:rPr>
            </w:pPr>
          </w:p>
        </w:tc>
        <w:tc>
          <w:tcPr>
            <w:tcW w:w="1644"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5E54D6" w:rsidP="00FF4D2C">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rPr>
              <w:t>建筑与小区</w:t>
            </w:r>
          </w:p>
        </w:tc>
        <w:tc>
          <w:tcPr>
            <w:tcW w:w="1557"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35%~40%</w:t>
            </w:r>
          </w:p>
        </w:tc>
        <w:tc>
          <w:tcPr>
            <w:tcW w:w="1557" w:type="dxa"/>
            <w:tcBorders>
              <w:top w:val="single" w:sz="6" w:space="0" w:color="585858"/>
              <w:left w:val="single" w:sz="6" w:space="0" w:color="585858"/>
              <w:bottom w:val="single" w:sz="6" w:space="0" w:color="585858"/>
              <w:right w:val="single" w:sz="8" w:space="0" w:color="000000"/>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30%~35%</w:t>
            </w:r>
          </w:p>
        </w:tc>
      </w:tr>
      <w:tr w:rsidR="00640F22" w:rsidRPr="00640F22">
        <w:trPr>
          <w:trHeight w:val="510"/>
          <w:jc w:val="center"/>
        </w:trPr>
        <w:tc>
          <w:tcPr>
            <w:tcW w:w="1046" w:type="dxa"/>
            <w:tcBorders>
              <w:top w:val="single" w:sz="6" w:space="0" w:color="585858"/>
              <w:left w:val="single" w:sz="8" w:space="0" w:color="000000"/>
              <w:bottom w:val="single" w:sz="6" w:space="0" w:color="585858"/>
              <w:right w:val="single" w:sz="6" w:space="0" w:color="585858"/>
            </w:tcBorders>
            <w:shd w:val="clear" w:color="auto" w:fill="auto"/>
            <w:vAlign w:val="center"/>
          </w:tcPr>
          <w:p w:rsidR="000A0A46" w:rsidRPr="00640F22" w:rsidRDefault="000A0A46">
            <w:pPr>
              <w:jc w:val="center"/>
              <w:rPr>
                <w:kern w:val="0"/>
                <w:sz w:val="18"/>
                <w:szCs w:val="18"/>
                <w:lang w:eastAsia="en-US"/>
              </w:rPr>
            </w:pPr>
          </w:p>
        </w:tc>
        <w:tc>
          <w:tcPr>
            <w:tcW w:w="1644"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5E54D6" w:rsidP="00FF4D2C">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rPr>
              <w:t>绿地</w:t>
            </w:r>
          </w:p>
        </w:tc>
        <w:tc>
          <w:tcPr>
            <w:tcW w:w="1557"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25%~30%</w:t>
            </w:r>
          </w:p>
        </w:tc>
        <w:tc>
          <w:tcPr>
            <w:tcW w:w="1557" w:type="dxa"/>
            <w:tcBorders>
              <w:top w:val="single" w:sz="6" w:space="0" w:color="585858"/>
              <w:left w:val="single" w:sz="6" w:space="0" w:color="585858"/>
              <w:bottom w:val="single" w:sz="6" w:space="0" w:color="585858"/>
              <w:right w:val="single" w:sz="8" w:space="0" w:color="000000"/>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15%~25%</w:t>
            </w:r>
          </w:p>
        </w:tc>
      </w:tr>
      <w:tr w:rsidR="00640F22" w:rsidRPr="00640F22">
        <w:trPr>
          <w:trHeight w:val="510"/>
          <w:jc w:val="center"/>
        </w:trPr>
        <w:tc>
          <w:tcPr>
            <w:tcW w:w="1046" w:type="dxa"/>
            <w:tcBorders>
              <w:top w:val="single" w:sz="6" w:space="0" w:color="585858"/>
              <w:left w:val="single" w:sz="8" w:space="0" w:color="000000"/>
              <w:bottom w:val="single" w:sz="6" w:space="0" w:color="585858"/>
              <w:right w:val="single" w:sz="6" w:space="0" w:color="585858"/>
            </w:tcBorders>
            <w:shd w:val="clear" w:color="auto" w:fill="auto"/>
            <w:vAlign w:val="center"/>
          </w:tcPr>
          <w:p w:rsidR="000A0A46" w:rsidRPr="00640F22" w:rsidRDefault="000A0A46">
            <w:pPr>
              <w:jc w:val="center"/>
              <w:rPr>
                <w:kern w:val="0"/>
                <w:sz w:val="18"/>
                <w:szCs w:val="18"/>
                <w:lang w:eastAsia="en-US"/>
              </w:rPr>
            </w:pPr>
          </w:p>
        </w:tc>
        <w:tc>
          <w:tcPr>
            <w:tcW w:w="1644"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5E54D6" w:rsidP="00FF4D2C">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rPr>
              <w:t>道路广场</w:t>
            </w:r>
          </w:p>
        </w:tc>
        <w:tc>
          <w:tcPr>
            <w:tcW w:w="1557" w:type="dxa"/>
            <w:tcBorders>
              <w:top w:val="single" w:sz="6" w:space="0" w:color="585858"/>
              <w:left w:val="single" w:sz="6" w:space="0" w:color="585858"/>
              <w:bottom w:val="single" w:sz="6" w:space="0" w:color="585858"/>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12%~15%</w:t>
            </w:r>
          </w:p>
        </w:tc>
        <w:tc>
          <w:tcPr>
            <w:tcW w:w="1557" w:type="dxa"/>
            <w:tcBorders>
              <w:top w:val="single" w:sz="6" w:space="0" w:color="585858"/>
              <w:left w:val="single" w:sz="6" w:space="0" w:color="585858"/>
              <w:bottom w:val="single" w:sz="6" w:space="0" w:color="585858"/>
              <w:right w:val="single" w:sz="8" w:space="0" w:color="000000"/>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10%~12%</w:t>
            </w:r>
          </w:p>
        </w:tc>
      </w:tr>
      <w:tr w:rsidR="00640F22" w:rsidRPr="00640F22">
        <w:trPr>
          <w:trHeight w:val="510"/>
          <w:jc w:val="center"/>
        </w:trPr>
        <w:tc>
          <w:tcPr>
            <w:tcW w:w="1046" w:type="dxa"/>
            <w:tcBorders>
              <w:top w:val="single" w:sz="6" w:space="0" w:color="585858"/>
              <w:left w:val="single" w:sz="8" w:space="0" w:color="000000"/>
              <w:bottom w:val="single" w:sz="8" w:space="0" w:color="000000"/>
              <w:right w:val="single" w:sz="6" w:space="0" w:color="585858"/>
            </w:tcBorders>
            <w:shd w:val="clear" w:color="auto" w:fill="auto"/>
            <w:vAlign w:val="center"/>
          </w:tcPr>
          <w:p w:rsidR="000A0A46" w:rsidRPr="00640F22" w:rsidRDefault="000A0A46">
            <w:pPr>
              <w:jc w:val="center"/>
              <w:rPr>
                <w:kern w:val="0"/>
                <w:sz w:val="18"/>
                <w:szCs w:val="18"/>
                <w:lang w:eastAsia="en-US"/>
              </w:rPr>
            </w:pPr>
          </w:p>
        </w:tc>
        <w:tc>
          <w:tcPr>
            <w:tcW w:w="1644" w:type="dxa"/>
            <w:tcBorders>
              <w:top w:val="single" w:sz="6" w:space="0" w:color="585858"/>
              <w:left w:val="single" w:sz="6" w:space="0" w:color="585858"/>
              <w:bottom w:val="single" w:sz="8" w:space="0" w:color="000000"/>
              <w:right w:val="single" w:sz="6" w:space="0" w:color="585858"/>
            </w:tcBorders>
            <w:shd w:val="clear" w:color="auto" w:fill="auto"/>
            <w:vAlign w:val="center"/>
          </w:tcPr>
          <w:p w:rsidR="000A0A46" w:rsidRPr="00640F22" w:rsidRDefault="005E54D6" w:rsidP="00FF4D2C">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hint="eastAsia"/>
                <w:b w:val="0"/>
                <w:sz w:val="18"/>
                <w:szCs w:val="18"/>
              </w:rPr>
              <w:t>城市</w:t>
            </w:r>
            <w:r w:rsidRPr="00640F22">
              <w:rPr>
                <w:rFonts w:ascii="Times New Roman" w:hAnsi="Times New Roman" w:cs="Times New Roman"/>
                <w:b w:val="0"/>
                <w:sz w:val="18"/>
                <w:szCs w:val="18"/>
              </w:rPr>
              <w:t>水系</w:t>
            </w:r>
          </w:p>
        </w:tc>
        <w:tc>
          <w:tcPr>
            <w:tcW w:w="1557" w:type="dxa"/>
            <w:tcBorders>
              <w:top w:val="single" w:sz="6" w:space="0" w:color="585858"/>
              <w:left w:val="single" w:sz="6" w:space="0" w:color="585858"/>
              <w:bottom w:val="single" w:sz="8" w:space="0" w:color="000000"/>
              <w:right w:val="single" w:sz="6" w:space="0" w:color="585858"/>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28%~15%</w:t>
            </w:r>
          </w:p>
        </w:tc>
        <w:tc>
          <w:tcPr>
            <w:tcW w:w="1557" w:type="dxa"/>
            <w:tcBorders>
              <w:top w:val="single" w:sz="6" w:space="0" w:color="585858"/>
              <w:left w:val="single" w:sz="6" w:space="0" w:color="585858"/>
              <w:bottom w:val="single" w:sz="8" w:space="0" w:color="000000"/>
              <w:right w:val="single" w:sz="8" w:space="0" w:color="000000"/>
            </w:tcBorders>
            <w:shd w:val="clear" w:color="auto" w:fill="auto"/>
            <w:vAlign w:val="center"/>
          </w:tcPr>
          <w:p w:rsidR="000A0A46" w:rsidRPr="00640F22" w:rsidRDefault="005E54D6">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45%~28%</w:t>
            </w:r>
          </w:p>
        </w:tc>
      </w:tr>
    </w:tbl>
    <w:p w:rsidR="000A0A46" w:rsidRPr="00640F22" w:rsidRDefault="005E54D6" w:rsidP="000D42A7">
      <w:pPr>
        <w:pStyle w:val="1a"/>
        <w:rPr>
          <w:rFonts w:ascii="Times New Roman" w:hAnsi="Times New Roman"/>
          <w:sz w:val="15"/>
          <w:szCs w:val="15"/>
        </w:rPr>
      </w:pPr>
      <w:r w:rsidRPr="00640F22">
        <w:rPr>
          <w:b/>
          <w:sz w:val="15"/>
          <w:szCs w:val="15"/>
        </w:rPr>
        <w:t>注</w:t>
      </w:r>
      <w:r w:rsidRPr="00640F22">
        <w:rPr>
          <w:sz w:val="15"/>
          <w:szCs w:val="15"/>
        </w:rPr>
        <w:t>：</w:t>
      </w:r>
      <w:r w:rsidRPr="00640F22">
        <w:rPr>
          <w:rFonts w:ascii="Times New Roman" w:hAnsi="Times New Roman"/>
          <w:sz w:val="15"/>
          <w:szCs w:val="15"/>
        </w:rPr>
        <w:t xml:space="preserve">1. </w:t>
      </w:r>
      <w:r w:rsidRPr="00640F22">
        <w:rPr>
          <w:rFonts w:ascii="Times New Roman" w:hAnsi="Times New Roman"/>
          <w:sz w:val="15"/>
          <w:szCs w:val="15"/>
        </w:rPr>
        <w:t>上表中各主要地类的规划控制指标均为下限控制，按各主要地类分摊的</w:t>
      </w:r>
      <w:r w:rsidR="00C7264F">
        <w:rPr>
          <w:rFonts w:ascii="Times New Roman" w:hAnsi="Times New Roman" w:hint="eastAsia"/>
          <w:sz w:val="15"/>
          <w:szCs w:val="15"/>
        </w:rPr>
        <w:t>控制比例</w:t>
      </w:r>
      <w:r w:rsidRPr="00640F22">
        <w:rPr>
          <w:rFonts w:ascii="Times New Roman" w:hAnsi="Times New Roman"/>
          <w:sz w:val="15"/>
          <w:szCs w:val="15"/>
        </w:rPr>
        <w:t>之和应为</w:t>
      </w:r>
      <w:r w:rsidRPr="00640F22">
        <w:rPr>
          <w:rFonts w:ascii="Times New Roman" w:hAnsi="Times New Roman"/>
          <w:sz w:val="15"/>
          <w:szCs w:val="15"/>
        </w:rPr>
        <w:t>100%</w:t>
      </w:r>
      <w:r w:rsidRPr="00640F22">
        <w:rPr>
          <w:rFonts w:ascii="Times New Roman" w:hAnsi="Times New Roman"/>
          <w:sz w:val="15"/>
          <w:szCs w:val="15"/>
        </w:rPr>
        <w:t>。</w:t>
      </w:r>
    </w:p>
    <w:p w:rsidR="000A0A46" w:rsidRPr="00640F22" w:rsidRDefault="005E54D6" w:rsidP="000D42A7">
      <w:pPr>
        <w:pStyle w:val="1a"/>
        <w:ind w:firstLineChars="200" w:firstLine="300"/>
        <w:rPr>
          <w:rFonts w:ascii="Times New Roman" w:hAnsi="Times New Roman"/>
          <w:sz w:val="15"/>
          <w:szCs w:val="15"/>
        </w:rPr>
      </w:pPr>
      <w:r w:rsidRPr="00640F22">
        <w:rPr>
          <w:rFonts w:ascii="Times New Roman" w:hAnsi="Times New Roman"/>
          <w:sz w:val="15"/>
          <w:szCs w:val="15"/>
        </w:rPr>
        <w:lastRenderedPageBreak/>
        <w:t xml:space="preserve">2. </w:t>
      </w:r>
      <w:r w:rsidRPr="00640F22">
        <w:rPr>
          <w:rFonts w:ascii="Times New Roman" w:hAnsi="Times New Roman"/>
          <w:sz w:val="15"/>
          <w:szCs w:val="15"/>
        </w:rPr>
        <w:t>在水系发达、河湖水面率较高的控规单元，特别是针对部分新、改建单元，经论证，在建筑与小区、道路与广场等类用地的径流</w:t>
      </w:r>
      <w:r w:rsidR="00247A9A">
        <w:rPr>
          <w:rFonts w:ascii="Times New Roman" w:hAnsi="Times New Roman" w:hint="eastAsia"/>
          <w:sz w:val="15"/>
          <w:szCs w:val="15"/>
        </w:rPr>
        <w:t>控制比例</w:t>
      </w:r>
      <w:r w:rsidRPr="00640F22">
        <w:rPr>
          <w:rFonts w:ascii="Times New Roman" w:hAnsi="Times New Roman"/>
          <w:sz w:val="15"/>
          <w:szCs w:val="15"/>
        </w:rPr>
        <w:t>，较难达到控制指标推荐取值下限的情况下，可适当提高水系的</w:t>
      </w:r>
      <w:r w:rsidR="00247A9A">
        <w:rPr>
          <w:rFonts w:ascii="Times New Roman" w:hAnsi="Times New Roman" w:hint="eastAsia"/>
          <w:sz w:val="15"/>
          <w:szCs w:val="15"/>
        </w:rPr>
        <w:t>控制比例</w:t>
      </w:r>
      <w:r w:rsidRPr="00640F22">
        <w:rPr>
          <w:rFonts w:ascii="Times New Roman" w:hAnsi="Times New Roman"/>
          <w:sz w:val="15"/>
          <w:szCs w:val="15"/>
        </w:rPr>
        <w:t>，并通过后续细化规划导引和工程手段切实提高该区域水系的调蓄能力。</w:t>
      </w:r>
    </w:p>
    <w:p w:rsidR="000A0A46" w:rsidRPr="00640F22" w:rsidRDefault="005E54D6">
      <w:pPr>
        <w:pStyle w:val="2"/>
        <w:spacing w:before="120" w:after="120" w:line="360" w:lineRule="auto"/>
        <w:jc w:val="center"/>
        <w:rPr>
          <w:rFonts w:ascii="黑体" w:hAnsi="黑体"/>
          <w:b w:val="0"/>
          <w:kern w:val="0"/>
          <w:sz w:val="21"/>
          <w:szCs w:val="21"/>
        </w:rPr>
      </w:pPr>
      <w:bookmarkStart w:id="36" w:name="_Toc496442958"/>
      <w:bookmarkStart w:id="37" w:name="_Toc525974025"/>
      <w:r w:rsidRPr="007C7B44">
        <w:rPr>
          <w:rFonts w:ascii="黑体" w:hAnsi="黑体" w:hint="eastAsia"/>
          <w:kern w:val="0"/>
          <w:sz w:val="21"/>
          <w:szCs w:val="21"/>
          <w:fitText w:val="317" w:id="73"/>
        </w:rPr>
        <w:t>3.3</w:t>
      </w:r>
      <w:r w:rsidRPr="00640F22">
        <w:rPr>
          <w:rFonts w:ascii="黑体" w:hAnsi="黑体"/>
          <w:b w:val="0"/>
          <w:kern w:val="0"/>
          <w:sz w:val="21"/>
          <w:szCs w:val="21"/>
        </w:rPr>
        <w:t>年径流污染控制</w:t>
      </w:r>
      <w:r w:rsidRPr="00640F22">
        <w:rPr>
          <w:rFonts w:ascii="黑体" w:hAnsi="黑体" w:hint="eastAsia"/>
          <w:b w:val="0"/>
          <w:kern w:val="0"/>
          <w:sz w:val="21"/>
          <w:szCs w:val="21"/>
        </w:rPr>
        <w:t>目标</w:t>
      </w:r>
      <w:bookmarkEnd w:id="36"/>
      <w:bookmarkEnd w:id="37"/>
    </w:p>
    <w:p w:rsidR="0078375E" w:rsidRDefault="005E54D6" w:rsidP="00740371">
      <w:pPr>
        <w:ind w:right="18" w:firstLine="420"/>
        <w:jc w:val="left"/>
        <w:rPr>
          <w:bCs/>
        </w:rPr>
      </w:pPr>
      <w:r w:rsidRPr="007C7B44">
        <w:rPr>
          <w:b/>
          <w:bCs/>
        </w:rPr>
        <w:t>3.3.1</w:t>
      </w:r>
      <w:r w:rsidRPr="007C7B44">
        <w:rPr>
          <w:bCs/>
        </w:rPr>
        <w:t>年径流污染控制率应结合区域（项目）内建设情况、用地性质、水环境质量要求、径流污染特征等确定。新、改建区域年径流污染控制率规划目标应不低于</w:t>
      </w:r>
      <w:r w:rsidR="005C5A91">
        <w:rPr>
          <w:rFonts w:hint="eastAsia"/>
          <w:bCs/>
        </w:rPr>
        <w:t>6</w:t>
      </w:r>
      <w:r w:rsidR="005C5A91" w:rsidRPr="007C7B44">
        <w:rPr>
          <w:bCs/>
        </w:rPr>
        <w:t>0</w:t>
      </w:r>
      <w:r w:rsidRPr="007C7B44">
        <w:rPr>
          <w:bCs/>
        </w:rPr>
        <w:t>%</w:t>
      </w:r>
      <w:r w:rsidR="00F0379A">
        <w:rPr>
          <w:rFonts w:hint="eastAsia"/>
          <w:bCs/>
        </w:rPr>
        <w:t>及</w:t>
      </w:r>
      <w:r w:rsidR="005C5A91">
        <w:rPr>
          <w:rFonts w:hint="eastAsia"/>
          <w:bCs/>
        </w:rPr>
        <w:t>40</w:t>
      </w:r>
      <w:r w:rsidRPr="007C7B44">
        <w:rPr>
          <w:bCs/>
        </w:rPr>
        <w:t>%</w:t>
      </w:r>
      <w:r w:rsidRPr="007C7B44">
        <w:rPr>
          <w:bCs/>
        </w:rPr>
        <w:t>。</w:t>
      </w:r>
    </w:p>
    <w:p w:rsidR="000A0A46" w:rsidRPr="007C7B44" w:rsidRDefault="007C7B44" w:rsidP="00740371">
      <w:pPr>
        <w:ind w:right="18" w:firstLine="420"/>
        <w:jc w:val="left"/>
        <w:rPr>
          <w:bCs/>
        </w:rPr>
      </w:pPr>
      <w:r w:rsidRPr="00640F22">
        <w:rPr>
          <w:rFonts w:ascii="黑体" w:eastAsia="黑体" w:hAnsi="黑体" w:cs="黑体"/>
          <w:sz w:val="18"/>
          <w:szCs w:val="18"/>
        </w:rPr>
        <w:t>表</w:t>
      </w:r>
      <w:r w:rsidRPr="00640F22">
        <w:rPr>
          <w:rFonts w:eastAsia="Times New Roman"/>
          <w:sz w:val="18"/>
          <w:szCs w:val="18"/>
        </w:rPr>
        <w:t>3</w:t>
      </w:r>
      <w:r w:rsidRPr="00640F22">
        <w:rPr>
          <w:rFonts w:eastAsia="Times New Roman"/>
          <w:spacing w:val="-1"/>
          <w:sz w:val="18"/>
          <w:szCs w:val="18"/>
        </w:rPr>
        <w:t>.</w:t>
      </w:r>
      <w:r w:rsidRPr="00640F22">
        <w:rPr>
          <w:rFonts w:eastAsia="Times New Roman"/>
          <w:sz w:val="18"/>
          <w:szCs w:val="18"/>
        </w:rPr>
        <w:t xml:space="preserve">3.1 </w:t>
      </w:r>
      <w:r w:rsidRPr="00640F22">
        <w:rPr>
          <w:rFonts w:ascii="黑体" w:eastAsia="黑体" w:hAnsi="黑体" w:cs="黑体"/>
          <w:sz w:val="18"/>
          <w:szCs w:val="18"/>
        </w:rPr>
        <w:t>低影响开发设施径流污染控制率</w:t>
      </w:r>
    </w:p>
    <w:tbl>
      <w:tblPr>
        <w:tblStyle w:val="TableNormal"/>
        <w:tblpPr w:leftFromText="180" w:rightFromText="180" w:vertAnchor="text" w:horzAnchor="margin" w:tblpY="213"/>
        <w:tblW w:w="6389" w:type="dxa"/>
        <w:tblInd w:w="0" w:type="dxa"/>
        <w:tblLayout w:type="fixed"/>
        <w:tblLook w:val="04A0"/>
      </w:tblPr>
      <w:tblGrid>
        <w:gridCol w:w="1995"/>
        <w:gridCol w:w="1266"/>
        <w:gridCol w:w="1498"/>
        <w:gridCol w:w="1630"/>
      </w:tblGrid>
      <w:tr w:rsidR="007C7B44" w:rsidRPr="00640F22" w:rsidTr="007C7B44">
        <w:trPr>
          <w:trHeight w:val="624"/>
        </w:trPr>
        <w:tc>
          <w:tcPr>
            <w:tcW w:w="1995" w:type="dxa"/>
            <w:tcBorders>
              <w:top w:val="single" w:sz="8" w:space="0" w:color="000000"/>
              <w:left w:val="single" w:sz="8" w:space="0" w:color="000000"/>
              <w:bottom w:val="single" w:sz="8" w:space="0" w:color="000000"/>
              <w:right w:val="single" w:sz="2" w:space="0" w:color="000000"/>
            </w:tcBorders>
            <w:vAlign w:val="center"/>
          </w:tcPr>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单项设施</w:t>
            </w:r>
          </w:p>
        </w:tc>
        <w:tc>
          <w:tcPr>
            <w:tcW w:w="1266" w:type="dxa"/>
            <w:tcBorders>
              <w:top w:val="single" w:sz="8" w:space="0" w:color="000000"/>
              <w:left w:val="single" w:sz="2" w:space="0" w:color="000000"/>
              <w:bottom w:val="single" w:sz="8" w:space="0" w:color="000000"/>
              <w:right w:val="single" w:sz="2" w:space="0" w:color="000000"/>
            </w:tcBorders>
            <w:vAlign w:val="center"/>
          </w:tcPr>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径流污染控制率</w:t>
            </w:r>
          </w:p>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（以</w:t>
            </w:r>
            <w:r w:rsidRPr="00640F22">
              <w:rPr>
                <w:rFonts w:ascii="Times New Roman" w:hAnsi="Times New Roman" w:cs="Times New Roman"/>
                <w:b w:val="0"/>
                <w:sz w:val="18"/>
                <w:szCs w:val="18"/>
                <w:lang w:eastAsia="zh-CN"/>
              </w:rPr>
              <w:t>SS</w:t>
            </w:r>
            <w:r w:rsidRPr="00640F22">
              <w:rPr>
                <w:rFonts w:ascii="Times New Roman" w:hAnsi="Times New Roman" w:cs="Times New Roman"/>
                <w:b w:val="0"/>
                <w:sz w:val="18"/>
                <w:szCs w:val="18"/>
                <w:lang w:eastAsia="zh-CN"/>
              </w:rPr>
              <w:t>计）</w:t>
            </w:r>
          </w:p>
        </w:tc>
        <w:tc>
          <w:tcPr>
            <w:tcW w:w="1498" w:type="dxa"/>
            <w:tcBorders>
              <w:top w:val="single" w:sz="8" w:space="0" w:color="000000"/>
              <w:left w:val="single" w:sz="2" w:space="0" w:color="000000"/>
              <w:bottom w:val="single" w:sz="8" w:space="0" w:color="000000"/>
              <w:right w:val="single" w:sz="2" w:space="0" w:color="000000"/>
            </w:tcBorders>
            <w:vAlign w:val="center"/>
          </w:tcPr>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单项设施</w:t>
            </w:r>
          </w:p>
        </w:tc>
        <w:tc>
          <w:tcPr>
            <w:tcW w:w="1630" w:type="dxa"/>
            <w:tcBorders>
              <w:top w:val="single" w:sz="8" w:space="0" w:color="000000"/>
              <w:left w:val="single" w:sz="2" w:space="0" w:color="000000"/>
              <w:bottom w:val="single" w:sz="8" w:space="0" w:color="000000"/>
              <w:right w:val="single" w:sz="8" w:space="0" w:color="000000"/>
            </w:tcBorders>
            <w:vAlign w:val="center"/>
          </w:tcPr>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径流污染控制率</w:t>
            </w:r>
          </w:p>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lang w:eastAsia="zh-CN"/>
              </w:rPr>
              <w:t>（以</w:t>
            </w:r>
            <w:r w:rsidRPr="00640F22">
              <w:rPr>
                <w:rFonts w:ascii="Times New Roman" w:hAnsi="Times New Roman" w:cs="Times New Roman"/>
                <w:b w:val="0"/>
                <w:sz w:val="18"/>
                <w:szCs w:val="18"/>
                <w:lang w:eastAsia="zh-CN"/>
              </w:rPr>
              <w:t>SS</w:t>
            </w:r>
            <w:r w:rsidRPr="00640F22">
              <w:rPr>
                <w:rFonts w:ascii="Times New Roman" w:hAnsi="Times New Roman" w:cs="Times New Roman"/>
                <w:b w:val="0"/>
                <w:sz w:val="18"/>
                <w:szCs w:val="18"/>
                <w:lang w:eastAsia="zh-CN"/>
              </w:rPr>
              <w:t>计）</w:t>
            </w:r>
          </w:p>
        </w:tc>
      </w:tr>
      <w:tr w:rsidR="007C7B44" w:rsidRPr="00640F22" w:rsidTr="007C7B44">
        <w:trPr>
          <w:trHeight w:val="510"/>
        </w:trPr>
        <w:tc>
          <w:tcPr>
            <w:tcW w:w="1995" w:type="dxa"/>
            <w:tcBorders>
              <w:top w:val="single" w:sz="8" w:space="0" w:color="000000"/>
              <w:left w:val="single" w:sz="8" w:space="0" w:color="000000"/>
              <w:bottom w:val="single" w:sz="2" w:space="0" w:color="000000"/>
              <w:right w:val="single" w:sz="2" w:space="0" w:color="000000"/>
            </w:tcBorders>
            <w:vAlign w:val="center"/>
          </w:tcPr>
          <w:p w:rsidR="007C7B44" w:rsidRPr="00640F22" w:rsidRDefault="007C7B44" w:rsidP="00644FD9">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透水铺装</w:t>
            </w:r>
          </w:p>
        </w:tc>
        <w:tc>
          <w:tcPr>
            <w:tcW w:w="1266" w:type="dxa"/>
            <w:tcBorders>
              <w:top w:val="single" w:sz="8" w:space="0" w:color="000000"/>
              <w:left w:val="single" w:sz="2" w:space="0" w:color="000000"/>
              <w:bottom w:val="single" w:sz="2" w:space="0" w:color="000000"/>
              <w:right w:val="single" w:sz="2" w:space="0" w:color="000000"/>
            </w:tcBorders>
            <w:vAlign w:val="center"/>
          </w:tcPr>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80</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~90</w:t>
            </w:r>
            <w:r w:rsidRPr="00640F22">
              <w:rPr>
                <w:rFonts w:ascii="Times New Roman" w:hAnsi="Times New Roman" w:cs="Times New Roman"/>
                <w:b w:val="0"/>
                <w:sz w:val="18"/>
                <w:szCs w:val="18"/>
                <w:lang w:eastAsia="zh-CN"/>
              </w:rPr>
              <w:t>%</w:t>
            </w:r>
          </w:p>
        </w:tc>
        <w:tc>
          <w:tcPr>
            <w:tcW w:w="1498" w:type="dxa"/>
            <w:tcBorders>
              <w:top w:val="single" w:sz="8" w:space="0" w:color="000000"/>
              <w:left w:val="single" w:sz="2" w:space="0" w:color="000000"/>
              <w:bottom w:val="single" w:sz="2" w:space="0" w:color="000000"/>
              <w:right w:val="single" w:sz="2" w:space="0" w:color="000000"/>
            </w:tcBorders>
            <w:vAlign w:val="center"/>
          </w:tcPr>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蓄水池</w:t>
            </w:r>
          </w:p>
        </w:tc>
        <w:tc>
          <w:tcPr>
            <w:tcW w:w="1630" w:type="dxa"/>
            <w:tcBorders>
              <w:top w:val="single" w:sz="8" w:space="0" w:color="000000"/>
              <w:left w:val="single" w:sz="2" w:space="0" w:color="000000"/>
              <w:bottom w:val="single" w:sz="2" w:space="0" w:color="000000"/>
              <w:right w:val="single" w:sz="8" w:space="0" w:color="000000"/>
            </w:tcBorders>
            <w:vAlign w:val="center"/>
          </w:tcPr>
          <w:p w:rsidR="007C7B44" w:rsidRPr="00640F22" w:rsidRDefault="007C7B44" w:rsidP="007C7B44">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80</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~90</w:t>
            </w:r>
            <w:r w:rsidRPr="00640F22">
              <w:rPr>
                <w:rFonts w:ascii="Times New Roman" w:hAnsi="Times New Roman" w:cs="Times New Roman"/>
                <w:b w:val="0"/>
                <w:sz w:val="18"/>
                <w:szCs w:val="18"/>
                <w:lang w:eastAsia="zh-CN"/>
              </w:rPr>
              <w:t>%</w:t>
            </w:r>
          </w:p>
        </w:tc>
      </w:tr>
      <w:tr w:rsidR="0078375E" w:rsidRPr="00640F22" w:rsidTr="007C7B44">
        <w:trPr>
          <w:trHeight w:val="510"/>
        </w:trPr>
        <w:tc>
          <w:tcPr>
            <w:tcW w:w="1995" w:type="dxa"/>
            <w:tcBorders>
              <w:top w:val="single" w:sz="2" w:space="0" w:color="000000"/>
              <w:left w:val="single" w:sz="8" w:space="0" w:color="000000"/>
              <w:bottom w:val="single" w:sz="2" w:space="0" w:color="000000"/>
              <w:right w:val="single" w:sz="2"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绿色屋顶</w:t>
            </w:r>
          </w:p>
        </w:tc>
        <w:tc>
          <w:tcPr>
            <w:tcW w:w="1266" w:type="dxa"/>
            <w:tcBorders>
              <w:top w:val="single" w:sz="2" w:space="0" w:color="000000"/>
              <w:left w:val="single" w:sz="2" w:space="0" w:color="000000"/>
              <w:bottom w:val="single" w:sz="2" w:space="0" w:color="000000"/>
              <w:right w:val="single" w:sz="2"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70</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~80%</w:t>
            </w:r>
          </w:p>
        </w:tc>
        <w:tc>
          <w:tcPr>
            <w:tcW w:w="1498" w:type="dxa"/>
            <w:tcBorders>
              <w:top w:val="single" w:sz="2" w:space="0" w:color="000000"/>
              <w:left w:val="single" w:sz="2" w:space="0" w:color="000000"/>
              <w:bottom w:val="single" w:sz="2" w:space="0" w:color="000000"/>
              <w:right w:val="single" w:sz="2"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雨水罐</w:t>
            </w:r>
          </w:p>
        </w:tc>
        <w:tc>
          <w:tcPr>
            <w:tcW w:w="1630" w:type="dxa"/>
            <w:tcBorders>
              <w:top w:val="single" w:sz="2" w:space="0" w:color="000000"/>
              <w:left w:val="single" w:sz="2" w:space="0" w:color="000000"/>
              <w:bottom w:val="single" w:sz="2" w:space="0" w:color="000000"/>
              <w:right w:val="single" w:sz="8"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80</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~90</w:t>
            </w:r>
            <w:r w:rsidRPr="00640F22">
              <w:rPr>
                <w:rFonts w:ascii="Times New Roman" w:hAnsi="Times New Roman" w:cs="Times New Roman"/>
                <w:b w:val="0"/>
                <w:sz w:val="18"/>
                <w:szCs w:val="18"/>
                <w:lang w:eastAsia="zh-CN"/>
              </w:rPr>
              <w:t>%</w:t>
            </w:r>
          </w:p>
        </w:tc>
      </w:tr>
      <w:tr w:rsidR="0078375E" w:rsidRPr="00640F22" w:rsidTr="007C7B44">
        <w:trPr>
          <w:trHeight w:val="510"/>
        </w:trPr>
        <w:tc>
          <w:tcPr>
            <w:tcW w:w="1995" w:type="dxa"/>
            <w:tcBorders>
              <w:top w:val="single" w:sz="2" w:space="0" w:color="000000"/>
              <w:left w:val="single" w:sz="8" w:space="0" w:color="000000"/>
              <w:bottom w:val="single" w:sz="2" w:space="0" w:color="000000"/>
              <w:right w:val="single" w:sz="2"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Pr>
                <w:rFonts w:ascii="Times New Roman" w:hAnsi="Times New Roman" w:cs="Times New Roman" w:hint="eastAsia"/>
                <w:b w:val="0"/>
                <w:sz w:val="18"/>
                <w:szCs w:val="18"/>
                <w:lang w:eastAsia="zh-CN"/>
              </w:rPr>
              <w:t>生物滞留设施</w:t>
            </w:r>
          </w:p>
        </w:tc>
        <w:tc>
          <w:tcPr>
            <w:tcW w:w="1266" w:type="dxa"/>
            <w:tcBorders>
              <w:top w:val="single" w:sz="2" w:space="0" w:color="000000"/>
              <w:left w:val="single" w:sz="2" w:space="0" w:color="000000"/>
              <w:bottom w:val="single" w:sz="2" w:space="0" w:color="000000"/>
              <w:right w:val="single" w:sz="2"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Pr>
                <w:rFonts w:ascii="Times New Roman" w:hAnsi="Times New Roman" w:cs="Times New Roman" w:hint="eastAsia"/>
                <w:b w:val="0"/>
                <w:sz w:val="18"/>
                <w:szCs w:val="18"/>
                <w:lang w:eastAsia="zh-CN"/>
              </w:rPr>
              <w:t>70%</w:t>
            </w:r>
            <w:r w:rsidRPr="00640F22">
              <w:rPr>
                <w:rFonts w:ascii="Times New Roman" w:hAnsi="Times New Roman" w:cs="Times New Roman"/>
                <w:b w:val="0"/>
                <w:sz w:val="18"/>
                <w:szCs w:val="18"/>
              </w:rPr>
              <w:t>~9</w:t>
            </w:r>
            <w:r>
              <w:rPr>
                <w:rFonts w:ascii="Times New Roman" w:hAnsi="Times New Roman" w:cs="Times New Roman" w:hint="eastAsia"/>
                <w:b w:val="0"/>
                <w:sz w:val="18"/>
                <w:szCs w:val="18"/>
                <w:lang w:eastAsia="zh-CN"/>
              </w:rPr>
              <w:t>5</w:t>
            </w:r>
            <w:r w:rsidRPr="00640F22">
              <w:rPr>
                <w:rFonts w:ascii="Times New Roman" w:hAnsi="Times New Roman" w:cs="Times New Roman"/>
                <w:b w:val="0"/>
                <w:sz w:val="18"/>
                <w:szCs w:val="18"/>
                <w:lang w:eastAsia="zh-CN"/>
              </w:rPr>
              <w:t>%</w:t>
            </w:r>
          </w:p>
        </w:tc>
        <w:tc>
          <w:tcPr>
            <w:tcW w:w="1498" w:type="dxa"/>
            <w:tcBorders>
              <w:top w:val="single" w:sz="2" w:space="0" w:color="000000"/>
              <w:left w:val="single" w:sz="2" w:space="0" w:color="000000"/>
              <w:bottom w:val="single" w:sz="2" w:space="0" w:color="000000"/>
              <w:right w:val="single" w:sz="2"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转输型植草沟</w:t>
            </w:r>
          </w:p>
        </w:tc>
        <w:tc>
          <w:tcPr>
            <w:tcW w:w="1630" w:type="dxa"/>
            <w:tcBorders>
              <w:top w:val="single" w:sz="2" w:space="0" w:color="000000"/>
              <w:left w:val="single" w:sz="2" w:space="0" w:color="000000"/>
              <w:bottom w:val="single" w:sz="2" w:space="0" w:color="000000"/>
              <w:right w:val="single" w:sz="8" w:space="0" w:color="000000"/>
            </w:tcBorders>
            <w:vAlign w:val="center"/>
          </w:tcPr>
          <w:p w:rsidR="0078375E" w:rsidRPr="00640F22" w:rsidRDefault="0078375E" w:rsidP="0078375E">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35</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~90%</w:t>
            </w:r>
          </w:p>
        </w:tc>
      </w:tr>
      <w:tr w:rsidR="007922AF" w:rsidRPr="00640F22" w:rsidTr="007C7B44">
        <w:trPr>
          <w:trHeight w:val="510"/>
        </w:trPr>
        <w:tc>
          <w:tcPr>
            <w:tcW w:w="1995" w:type="dxa"/>
            <w:tcBorders>
              <w:top w:val="single" w:sz="2" w:space="0" w:color="000000"/>
              <w:left w:val="single" w:sz="8"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湿塘</w:t>
            </w:r>
          </w:p>
        </w:tc>
        <w:tc>
          <w:tcPr>
            <w:tcW w:w="1266" w:type="dxa"/>
            <w:tcBorders>
              <w:top w:val="single" w:sz="2" w:space="0" w:color="000000"/>
              <w:left w:val="single" w:sz="2"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50</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~80%</w:t>
            </w:r>
          </w:p>
        </w:tc>
        <w:tc>
          <w:tcPr>
            <w:tcW w:w="1498" w:type="dxa"/>
            <w:tcBorders>
              <w:top w:val="single" w:sz="2" w:space="0" w:color="000000"/>
              <w:left w:val="single" w:sz="2"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干式植草沟</w:t>
            </w:r>
          </w:p>
        </w:tc>
        <w:tc>
          <w:tcPr>
            <w:tcW w:w="1630" w:type="dxa"/>
            <w:tcBorders>
              <w:top w:val="single" w:sz="2" w:space="0" w:color="000000"/>
              <w:left w:val="single" w:sz="2" w:space="0" w:color="000000"/>
              <w:bottom w:val="single" w:sz="2" w:space="0" w:color="000000"/>
              <w:right w:val="single" w:sz="8"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35</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~90%</w:t>
            </w:r>
          </w:p>
        </w:tc>
      </w:tr>
      <w:tr w:rsidR="007922AF" w:rsidRPr="00640F22" w:rsidTr="007C7B44">
        <w:trPr>
          <w:trHeight w:val="510"/>
        </w:trPr>
        <w:tc>
          <w:tcPr>
            <w:tcW w:w="1995" w:type="dxa"/>
            <w:tcBorders>
              <w:top w:val="single" w:sz="2" w:space="0" w:color="000000"/>
              <w:left w:val="single" w:sz="8"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rPr>
              <w:t>人工土壤渗滤</w:t>
            </w:r>
          </w:p>
        </w:tc>
        <w:tc>
          <w:tcPr>
            <w:tcW w:w="1266" w:type="dxa"/>
            <w:tcBorders>
              <w:top w:val="single" w:sz="2" w:space="0" w:color="000000"/>
              <w:left w:val="single" w:sz="2"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lang w:eastAsia="zh-CN"/>
              </w:rPr>
            </w:pPr>
            <w:r w:rsidRPr="00640F22">
              <w:rPr>
                <w:rFonts w:ascii="Times New Roman" w:hAnsi="Times New Roman" w:cs="Times New Roman"/>
                <w:b w:val="0"/>
                <w:sz w:val="18"/>
                <w:szCs w:val="18"/>
              </w:rPr>
              <w:t>75</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~95%</w:t>
            </w:r>
          </w:p>
        </w:tc>
        <w:tc>
          <w:tcPr>
            <w:tcW w:w="1498" w:type="dxa"/>
            <w:tcBorders>
              <w:top w:val="single" w:sz="2" w:space="0" w:color="000000"/>
              <w:left w:val="single" w:sz="2"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渗管</w:t>
            </w:r>
            <w:r w:rsidRPr="00640F22">
              <w:rPr>
                <w:rFonts w:ascii="Times New Roman" w:hAnsi="Times New Roman" w:cs="Times New Roman"/>
                <w:b w:val="0"/>
                <w:sz w:val="18"/>
                <w:szCs w:val="18"/>
              </w:rPr>
              <w:t>/</w:t>
            </w:r>
            <w:r w:rsidRPr="00640F22">
              <w:rPr>
                <w:rFonts w:ascii="Times New Roman" w:hAnsi="Times New Roman" w:cs="Times New Roman"/>
                <w:b w:val="0"/>
                <w:sz w:val="18"/>
                <w:szCs w:val="18"/>
              </w:rPr>
              <w:t>渠</w:t>
            </w:r>
          </w:p>
        </w:tc>
        <w:tc>
          <w:tcPr>
            <w:tcW w:w="1630" w:type="dxa"/>
            <w:tcBorders>
              <w:top w:val="single" w:sz="2" w:space="0" w:color="000000"/>
              <w:left w:val="single" w:sz="2" w:space="0" w:color="000000"/>
              <w:bottom w:val="single" w:sz="2" w:space="0" w:color="000000"/>
              <w:right w:val="single" w:sz="8"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35</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~70%</w:t>
            </w:r>
          </w:p>
        </w:tc>
      </w:tr>
      <w:tr w:rsidR="007922AF" w:rsidRPr="00640F22" w:rsidTr="007C7B44">
        <w:trPr>
          <w:trHeight w:val="510"/>
        </w:trPr>
        <w:tc>
          <w:tcPr>
            <w:tcW w:w="1995" w:type="dxa"/>
            <w:tcBorders>
              <w:top w:val="single" w:sz="2" w:space="0" w:color="000000"/>
              <w:left w:val="single" w:sz="8"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初期雨水弃流设施</w:t>
            </w:r>
          </w:p>
        </w:tc>
        <w:tc>
          <w:tcPr>
            <w:tcW w:w="1266" w:type="dxa"/>
            <w:tcBorders>
              <w:top w:val="single" w:sz="2" w:space="0" w:color="000000"/>
              <w:left w:val="single" w:sz="2"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40</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~60%</w:t>
            </w:r>
          </w:p>
        </w:tc>
        <w:tc>
          <w:tcPr>
            <w:tcW w:w="1498" w:type="dxa"/>
            <w:tcBorders>
              <w:top w:val="single" w:sz="2" w:space="0" w:color="000000"/>
              <w:left w:val="single" w:sz="2" w:space="0" w:color="000000"/>
              <w:bottom w:val="single" w:sz="2" w:space="0" w:color="000000"/>
              <w:right w:val="single" w:sz="2"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植被缓冲带</w:t>
            </w:r>
          </w:p>
        </w:tc>
        <w:tc>
          <w:tcPr>
            <w:tcW w:w="1630" w:type="dxa"/>
            <w:tcBorders>
              <w:top w:val="single" w:sz="2" w:space="0" w:color="000000"/>
              <w:left w:val="single" w:sz="2" w:space="0" w:color="000000"/>
              <w:bottom w:val="single" w:sz="2" w:space="0" w:color="000000"/>
              <w:right w:val="single" w:sz="8" w:space="0" w:color="000000"/>
            </w:tcBorders>
            <w:vAlign w:val="center"/>
          </w:tcPr>
          <w:p w:rsidR="007922AF" w:rsidRPr="00640F22" w:rsidRDefault="007922AF" w:rsidP="007922AF">
            <w:pPr>
              <w:pStyle w:val="TableParagraph"/>
              <w:spacing w:beforeLines="0"/>
              <w:ind w:firstLineChars="0" w:firstLine="0"/>
              <w:jc w:val="center"/>
              <w:rPr>
                <w:rFonts w:ascii="Times New Roman" w:hAnsi="Times New Roman" w:cs="Times New Roman"/>
                <w:b w:val="0"/>
                <w:sz w:val="18"/>
                <w:szCs w:val="18"/>
              </w:rPr>
            </w:pPr>
            <w:r w:rsidRPr="00640F22">
              <w:rPr>
                <w:rFonts w:ascii="Times New Roman" w:hAnsi="Times New Roman" w:cs="Times New Roman"/>
                <w:b w:val="0"/>
                <w:sz w:val="18"/>
                <w:szCs w:val="18"/>
              </w:rPr>
              <w:t>50</w:t>
            </w:r>
            <w:r w:rsidRPr="00640F22">
              <w:rPr>
                <w:rFonts w:ascii="Times New Roman" w:hAnsi="Times New Roman" w:cs="Times New Roman"/>
                <w:b w:val="0"/>
                <w:sz w:val="18"/>
                <w:szCs w:val="18"/>
                <w:lang w:eastAsia="zh-CN"/>
              </w:rPr>
              <w:t>%</w:t>
            </w:r>
            <w:r w:rsidRPr="00640F22">
              <w:rPr>
                <w:rFonts w:ascii="Times New Roman" w:hAnsi="Times New Roman" w:cs="Times New Roman"/>
                <w:b w:val="0"/>
                <w:sz w:val="18"/>
                <w:szCs w:val="18"/>
              </w:rPr>
              <w:t>~75%</w:t>
            </w:r>
          </w:p>
        </w:tc>
      </w:tr>
    </w:tbl>
    <w:p w:rsidR="007C7B44" w:rsidRPr="007C7B44" w:rsidRDefault="007C7B44" w:rsidP="007C7B44">
      <w:pPr>
        <w:tabs>
          <w:tab w:val="left" w:pos="567"/>
        </w:tabs>
        <w:adjustRightInd w:val="0"/>
        <w:snapToGrid w:val="0"/>
        <w:rPr>
          <w:rFonts w:ascii="黑体" w:hAnsi="黑体"/>
          <w:kern w:val="0"/>
          <w:szCs w:val="21"/>
        </w:rPr>
      </w:pPr>
      <w:bookmarkStart w:id="38" w:name="_Toc496442959"/>
      <w:bookmarkStart w:id="39" w:name="_Toc525974026"/>
      <w:r w:rsidRPr="007C7B44">
        <w:rPr>
          <w:b/>
          <w:bCs/>
        </w:rPr>
        <w:t>3.3.2</w:t>
      </w:r>
      <w:r w:rsidRPr="007C7B44">
        <w:rPr>
          <w:rFonts w:hint="eastAsia"/>
          <w:bCs/>
        </w:rPr>
        <w:t>年径流污染控制率以悬浮物（</w:t>
      </w:r>
      <w:r w:rsidRPr="007C7B44">
        <w:rPr>
          <w:bCs/>
        </w:rPr>
        <w:t>SS</w:t>
      </w:r>
      <w:r w:rsidRPr="007C7B44">
        <w:rPr>
          <w:rFonts w:hint="eastAsia"/>
          <w:bCs/>
        </w:rPr>
        <w:t>）的控制率计，低影响开发设施</w:t>
      </w:r>
      <w:r w:rsidR="00B96A05">
        <w:rPr>
          <w:rFonts w:hint="eastAsia"/>
          <w:bCs/>
        </w:rPr>
        <w:t>的</w:t>
      </w:r>
      <w:r w:rsidRPr="007C7B44">
        <w:rPr>
          <w:rFonts w:hint="eastAsia"/>
          <w:bCs/>
        </w:rPr>
        <w:t>径流污染物控制率以实测数据为准。缺乏资料时，可按表</w:t>
      </w:r>
      <w:r w:rsidRPr="007C7B44">
        <w:rPr>
          <w:bCs/>
        </w:rPr>
        <w:t>3.3.1</w:t>
      </w:r>
      <w:r w:rsidRPr="007C7B44">
        <w:rPr>
          <w:rFonts w:hint="eastAsia"/>
          <w:bCs/>
        </w:rPr>
        <w:t>取值。</w:t>
      </w:r>
    </w:p>
    <w:p w:rsidR="000A0A46" w:rsidRPr="00640F22" w:rsidRDefault="005E54D6" w:rsidP="00104A39">
      <w:pPr>
        <w:pStyle w:val="2"/>
        <w:spacing w:before="240" w:after="120" w:line="360" w:lineRule="auto"/>
        <w:jc w:val="center"/>
        <w:rPr>
          <w:rFonts w:ascii="黑体" w:hAnsi="黑体"/>
          <w:b w:val="0"/>
          <w:sz w:val="21"/>
          <w:szCs w:val="21"/>
        </w:rPr>
      </w:pPr>
      <w:r w:rsidRPr="0078375E">
        <w:rPr>
          <w:rFonts w:ascii="黑体" w:hAnsi="黑体" w:hint="eastAsia"/>
          <w:kern w:val="0"/>
          <w:sz w:val="21"/>
          <w:szCs w:val="21"/>
          <w:fitText w:val="317" w:id="74"/>
        </w:rPr>
        <w:lastRenderedPageBreak/>
        <w:t>3.4</w:t>
      </w:r>
      <w:r w:rsidRPr="00640F22">
        <w:rPr>
          <w:rFonts w:ascii="黑体" w:hAnsi="黑体"/>
          <w:b w:val="0"/>
          <w:kern w:val="0"/>
          <w:sz w:val="21"/>
          <w:szCs w:val="21"/>
        </w:rPr>
        <w:t>排水防涝标准</w:t>
      </w:r>
      <w:bookmarkEnd w:id="38"/>
      <w:bookmarkEnd w:id="39"/>
    </w:p>
    <w:p w:rsidR="000A0A46" w:rsidRPr="00640F22" w:rsidRDefault="005E54D6">
      <w:pPr>
        <w:pStyle w:val="a6"/>
        <w:spacing w:after="0"/>
      </w:pPr>
      <w:r w:rsidRPr="00640F22">
        <w:rPr>
          <w:rFonts w:hint="eastAsia"/>
          <w:b/>
          <w:bCs/>
        </w:rPr>
        <w:t>3.4</w:t>
      </w:r>
      <w:r w:rsidRPr="00640F22">
        <w:rPr>
          <w:b/>
          <w:bCs/>
        </w:rPr>
        <w:t>.</w:t>
      </w:r>
      <w:r w:rsidRPr="00640F22">
        <w:rPr>
          <w:rFonts w:hint="eastAsia"/>
          <w:b/>
          <w:bCs/>
        </w:rPr>
        <w:t>1</w:t>
      </w:r>
      <w:r w:rsidRPr="00640F22">
        <w:t>雨水管渠设计重现期，</w:t>
      </w:r>
      <w:r w:rsidR="006F1CA4" w:rsidRPr="0078375E">
        <w:rPr>
          <w:rFonts w:hint="eastAsia"/>
          <w:szCs w:val="21"/>
        </w:rPr>
        <w:t>应根据汇水地区性质、城镇类型、地形特点和气候特征等因素，经技术经济比较后</w:t>
      </w:r>
      <w:r w:rsidRPr="00640F22">
        <w:t>按表</w:t>
      </w:r>
      <w:r w:rsidRPr="00640F22">
        <w:t>3.4.1</w:t>
      </w:r>
      <w:r w:rsidRPr="00640F22">
        <w:t>的规定取值，并应符合下列规定：</w:t>
      </w:r>
    </w:p>
    <w:p w:rsidR="000A0A46" w:rsidRPr="00640F22" w:rsidRDefault="005E54D6">
      <w:pPr>
        <w:adjustRightInd w:val="0"/>
        <w:snapToGrid w:val="0"/>
        <w:ind w:firstLineChars="200" w:firstLine="422"/>
        <w:rPr>
          <w:rFonts w:eastAsiaTheme="minorEastAsia"/>
          <w:szCs w:val="21"/>
        </w:rPr>
      </w:pPr>
      <w:r w:rsidRPr="00640F22">
        <w:rPr>
          <w:rFonts w:eastAsiaTheme="minorEastAsia"/>
          <w:b/>
          <w:szCs w:val="21"/>
        </w:rPr>
        <w:t xml:space="preserve">1 </w:t>
      </w:r>
      <w:r w:rsidRPr="00640F22">
        <w:t>新建地区按本规定执行，建成区应结合地区改建、道路建设等更新排水系统，并按本规定执行</w:t>
      </w:r>
      <w:r w:rsidRPr="00640F22">
        <w:rPr>
          <w:rFonts w:eastAsiaTheme="minorEastAsia" w:hAnsiTheme="minorEastAsia"/>
          <w:szCs w:val="21"/>
        </w:rPr>
        <w:t>；</w:t>
      </w:r>
    </w:p>
    <w:p w:rsidR="000A0A46" w:rsidRPr="00640F22" w:rsidRDefault="005E54D6">
      <w:pPr>
        <w:pStyle w:val="a4"/>
        <w:adjustRightInd w:val="0"/>
        <w:snapToGrid w:val="0"/>
        <w:ind w:firstLineChars="200" w:firstLine="422"/>
        <w:rPr>
          <w:rStyle w:val="6Char"/>
          <w:rFonts w:ascii="Times New Roman" w:eastAsiaTheme="minorEastAsia" w:hAnsiTheme="minorEastAsia" w:cs="Times New Roman"/>
          <w:b w:val="0"/>
          <w:bCs w:val="0"/>
          <w:sz w:val="21"/>
          <w:szCs w:val="21"/>
        </w:rPr>
      </w:pPr>
      <w:r w:rsidRPr="00640F22">
        <w:rPr>
          <w:rFonts w:eastAsiaTheme="minorEastAsia"/>
          <w:b/>
          <w:szCs w:val="21"/>
        </w:rPr>
        <w:t>2</w:t>
      </w:r>
      <w:r w:rsidRPr="00640F22">
        <w:t>同一排水系统可采用不同的设计重现期</w:t>
      </w:r>
      <w:r w:rsidRPr="00640F22">
        <w:rPr>
          <w:rFonts w:eastAsiaTheme="minorEastAsia" w:hAnsiTheme="minorEastAsia"/>
          <w:szCs w:val="21"/>
        </w:rPr>
        <w:t>。</w:t>
      </w:r>
    </w:p>
    <w:p w:rsidR="000A0A46" w:rsidRPr="00640F22" w:rsidRDefault="005E54D6" w:rsidP="00A51436">
      <w:pPr>
        <w:pStyle w:val="a6"/>
        <w:spacing w:beforeLines="50" w:after="0"/>
        <w:ind w:firstLine="482"/>
        <w:jc w:val="center"/>
        <w:rPr>
          <w:b/>
          <w:sz w:val="18"/>
          <w:szCs w:val="18"/>
        </w:rPr>
      </w:pPr>
      <w:r w:rsidRPr="00640F22">
        <w:rPr>
          <w:rFonts w:ascii="黑体" w:eastAsia="黑体" w:hAnsi="黑体" w:cs="黑体"/>
          <w:sz w:val="18"/>
          <w:szCs w:val="18"/>
        </w:rPr>
        <w:t>表</w:t>
      </w:r>
      <w:r w:rsidRPr="00640F22">
        <w:rPr>
          <w:rFonts w:eastAsia="Times New Roman"/>
          <w:sz w:val="18"/>
          <w:szCs w:val="18"/>
        </w:rPr>
        <w:t>3</w:t>
      </w:r>
      <w:r w:rsidRPr="00640F22">
        <w:rPr>
          <w:rFonts w:eastAsia="Times New Roman"/>
          <w:spacing w:val="-1"/>
          <w:sz w:val="18"/>
          <w:szCs w:val="18"/>
        </w:rPr>
        <w:t>.</w:t>
      </w:r>
      <w:r w:rsidRPr="00640F22">
        <w:rPr>
          <w:rFonts w:eastAsia="Times New Roman"/>
          <w:sz w:val="18"/>
          <w:szCs w:val="18"/>
        </w:rPr>
        <w:t>4.1</w:t>
      </w:r>
      <w:r w:rsidRPr="00640F22">
        <w:rPr>
          <w:rFonts w:ascii="黑体" w:eastAsia="黑体" w:hAnsi="黑体" w:cs="黑体"/>
          <w:sz w:val="18"/>
          <w:szCs w:val="18"/>
        </w:rPr>
        <w:t>雨水</w:t>
      </w:r>
      <w:r w:rsidR="000701B6">
        <w:rPr>
          <w:rFonts w:ascii="黑体" w:eastAsia="黑体" w:hAnsi="黑体" w:cs="黑体" w:hint="eastAsia"/>
          <w:sz w:val="18"/>
          <w:szCs w:val="18"/>
        </w:rPr>
        <w:t>管渠</w:t>
      </w:r>
      <w:r w:rsidR="000701B6" w:rsidRPr="00640F22">
        <w:rPr>
          <w:rFonts w:ascii="黑体" w:eastAsia="黑体" w:hAnsi="黑体" w:cs="黑体"/>
          <w:sz w:val="18"/>
          <w:szCs w:val="18"/>
        </w:rPr>
        <w:t>系统</w:t>
      </w:r>
      <w:r w:rsidRPr="00640F22">
        <w:rPr>
          <w:rFonts w:ascii="黑体" w:eastAsia="黑体" w:hAnsi="黑体" w:cs="黑体"/>
          <w:sz w:val="18"/>
          <w:szCs w:val="18"/>
        </w:rPr>
        <w:t>设计重现期</w:t>
      </w:r>
      <w:r w:rsidR="00067B2B">
        <w:rPr>
          <w:rFonts w:ascii="黑体" w:eastAsia="黑体" w:hAnsi="黑体" w:cs="黑体" w:hint="eastAsia"/>
          <w:sz w:val="18"/>
          <w:szCs w:val="18"/>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1082"/>
        <w:gridCol w:w="1021"/>
        <w:gridCol w:w="1222"/>
        <w:gridCol w:w="1532"/>
      </w:tblGrid>
      <w:tr w:rsidR="00213DE8" w:rsidRPr="00077CC3" w:rsidTr="000309C7">
        <w:trPr>
          <w:trHeight w:val="850"/>
          <w:jc w:val="center"/>
        </w:trPr>
        <w:tc>
          <w:tcPr>
            <w:tcW w:w="1143" w:type="dxa"/>
            <w:vAlign w:val="center"/>
          </w:tcPr>
          <w:p w:rsidR="000309C7" w:rsidRPr="0078375E" w:rsidRDefault="000309C7" w:rsidP="0078375E">
            <w:pPr>
              <w:pStyle w:val="TableParagraph"/>
              <w:adjustRightInd w:val="0"/>
              <w:snapToGrid w:val="0"/>
              <w:spacing w:beforeLines="0"/>
              <w:ind w:firstLineChars="0" w:firstLine="270"/>
              <w:jc w:val="center"/>
              <w:rPr>
                <w:rFonts w:asciiTheme="minorEastAsia" w:eastAsiaTheme="minorEastAsia" w:hAnsiTheme="minorEastAsia"/>
                <w:b w:val="0"/>
                <w:sz w:val="18"/>
                <w:szCs w:val="18"/>
                <w:lang w:eastAsia="zh-CN"/>
              </w:rPr>
            </w:pPr>
          </w:p>
          <w:p w:rsidR="00213DE8" w:rsidRPr="0078375E" w:rsidRDefault="00F211B0" w:rsidP="0078375E">
            <w:pPr>
              <w:pStyle w:val="TableParagraph"/>
              <w:adjustRightInd w:val="0"/>
              <w:snapToGrid w:val="0"/>
              <w:spacing w:beforeLines="0"/>
              <w:ind w:firstLineChars="100" w:firstLine="180"/>
              <w:rPr>
                <w:rFonts w:asciiTheme="minorEastAsia" w:eastAsiaTheme="minorEastAsia" w:hAnsiTheme="minorEastAsia"/>
                <w:sz w:val="18"/>
                <w:szCs w:val="18"/>
              </w:rPr>
            </w:pPr>
            <w:r w:rsidRPr="00F211B0">
              <w:rPr>
                <w:rFonts w:asciiTheme="minorEastAsia" w:eastAsiaTheme="minorEastAsia" w:hAnsiTheme="minorEastAsia" w:cs="Times New Roman"/>
                <w:b w:val="0"/>
                <w:noProof/>
                <w:sz w:val="18"/>
                <w:szCs w:val="18"/>
                <w:lang w:eastAsia="zh-CN"/>
              </w:rPr>
              <w:pict>
                <v:shape id="AutoShape 25" o:spid="_x0000_s1031" type="#_x0000_t32" style="position:absolute;left:0;text-align:left;margin-left:-5.85pt;margin-top:.3pt;width:56.95pt;height:4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"/>
              </w:pict>
            </w:r>
            <w:r w:rsidR="00213DE8" w:rsidRPr="0078375E">
              <w:rPr>
                <w:rFonts w:asciiTheme="minorEastAsia" w:eastAsiaTheme="minorEastAsia" w:hAnsiTheme="minorEastAsia" w:cs="Times New Roman" w:hint="eastAsia"/>
                <w:b w:val="0"/>
                <w:sz w:val="18"/>
                <w:szCs w:val="18"/>
              </w:rPr>
              <w:t>城区类型</w:t>
            </w:r>
          </w:p>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p>
          <w:p w:rsidR="000309C7" w:rsidRPr="0078375E" w:rsidRDefault="000309C7" w:rsidP="0078375E">
            <w:pPr>
              <w:pStyle w:val="TableParagraph"/>
              <w:adjustRightInd w:val="0"/>
              <w:snapToGrid w:val="0"/>
              <w:spacing w:beforeLines="0"/>
              <w:ind w:firstLineChars="0" w:firstLine="0"/>
              <w:jc w:val="center"/>
              <w:rPr>
                <w:rFonts w:asciiTheme="minorEastAsia" w:eastAsiaTheme="minorEastAsia" w:hAnsiTheme="minorEastAsia"/>
                <w:b w:val="0"/>
                <w:sz w:val="18"/>
                <w:szCs w:val="18"/>
              </w:rPr>
            </w:pPr>
          </w:p>
          <w:p w:rsidR="00213DE8" w:rsidRPr="0078375E" w:rsidRDefault="00213DE8" w:rsidP="0078375E">
            <w:pPr>
              <w:pStyle w:val="TableParagraph"/>
              <w:adjustRightInd w:val="0"/>
              <w:snapToGrid w:val="0"/>
              <w:spacing w:beforeLines="0"/>
              <w:ind w:firstLineChars="0" w:firstLine="0"/>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城镇类型</w:t>
            </w:r>
          </w:p>
        </w:tc>
        <w:tc>
          <w:tcPr>
            <w:tcW w:w="108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中心城区</w:t>
            </w:r>
          </w:p>
        </w:tc>
        <w:tc>
          <w:tcPr>
            <w:tcW w:w="1021" w:type="dxa"/>
            <w:vAlign w:val="center"/>
          </w:tcPr>
          <w:p w:rsidR="000309C7"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b w:val="0"/>
                <w:sz w:val="18"/>
                <w:szCs w:val="18"/>
              </w:rPr>
            </w:pPr>
            <w:r w:rsidRPr="0078375E">
              <w:rPr>
                <w:rFonts w:asciiTheme="minorEastAsia" w:eastAsiaTheme="minorEastAsia" w:hAnsiTheme="minorEastAsia" w:cs="Times New Roman" w:hint="eastAsia"/>
                <w:b w:val="0"/>
                <w:sz w:val="18"/>
                <w:szCs w:val="18"/>
              </w:rPr>
              <w:t>非中心</w:t>
            </w:r>
          </w:p>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城区</w:t>
            </w:r>
          </w:p>
        </w:tc>
        <w:tc>
          <w:tcPr>
            <w:tcW w:w="122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中心城区的</w:t>
            </w:r>
          </w:p>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重要地区</w:t>
            </w:r>
          </w:p>
        </w:tc>
        <w:tc>
          <w:tcPr>
            <w:tcW w:w="153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lang w:eastAsia="zh-CN"/>
              </w:rPr>
            </w:pPr>
            <w:r w:rsidRPr="0078375E">
              <w:rPr>
                <w:rFonts w:asciiTheme="minorEastAsia" w:eastAsiaTheme="minorEastAsia" w:hAnsiTheme="minorEastAsia" w:cs="Times New Roman" w:hint="eastAsia"/>
                <w:b w:val="0"/>
                <w:sz w:val="18"/>
                <w:szCs w:val="18"/>
                <w:lang w:eastAsia="zh-CN"/>
              </w:rPr>
              <w:t>中心城区地下通道和下沉式广场等</w:t>
            </w:r>
          </w:p>
        </w:tc>
      </w:tr>
      <w:tr w:rsidR="00213DE8" w:rsidRPr="00077CC3" w:rsidTr="000309C7">
        <w:trPr>
          <w:trHeight w:val="510"/>
          <w:jc w:val="center"/>
        </w:trPr>
        <w:tc>
          <w:tcPr>
            <w:tcW w:w="1143"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超大城市和特大城市</w:t>
            </w:r>
          </w:p>
        </w:tc>
        <w:tc>
          <w:tcPr>
            <w:tcW w:w="108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3</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5</w:t>
            </w:r>
          </w:p>
        </w:tc>
        <w:tc>
          <w:tcPr>
            <w:tcW w:w="1021"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2</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3</w:t>
            </w:r>
          </w:p>
        </w:tc>
        <w:tc>
          <w:tcPr>
            <w:tcW w:w="122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5</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10</w:t>
            </w:r>
          </w:p>
        </w:tc>
        <w:tc>
          <w:tcPr>
            <w:tcW w:w="153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30</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50</w:t>
            </w:r>
          </w:p>
        </w:tc>
      </w:tr>
      <w:tr w:rsidR="00213DE8" w:rsidRPr="00077CC3" w:rsidTr="000309C7">
        <w:trPr>
          <w:trHeight w:val="510"/>
          <w:jc w:val="center"/>
        </w:trPr>
        <w:tc>
          <w:tcPr>
            <w:tcW w:w="1143"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大城市</w:t>
            </w:r>
          </w:p>
        </w:tc>
        <w:tc>
          <w:tcPr>
            <w:tcW w:w="108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2</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5</w:t>
            </w:r>
          </w:p>
        </w:tc>
        <w:tc>
          <w:tcPr>
            <w:tcW w:w="1021"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2</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3</w:t>
            </w:r>
          </w:p>
        </w:tc>
        <w:tc>
          <w:tcPr>
            <w:tcW w:w="122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5</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10</w:t>
            </w:r>
          </w:p>
        </w:tc>
        <w:tc>
          <w:tcPr>
            <w:tcW w:w="153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20</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30</w:t>
            </w:r>
          </w:p>
        </w:tc>
      </w:tr>
      <w:tr w:rsidR="00213DE8" w:rsidRPr="00077CC3" w:rsidTr="000309C7">
        <w:trPr>
          <w:trHeight w:val="624"/>
          <w:jc w:val="center"/>
        </w:trPr>
        <w:tc>
          <w:tcPr>
            <w:tcW w:w="1143"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hint="eastAsia"/>
                <w:b w:val="0"/>
                <w:sz w:val="18"/>
                <w:szCs w:val="18"/>
              </w:rPr>
              <w:t>中等城市和小城市</w:t>
            </w:r>
          </w:p>
        </w:tc>
        <w:tc>
          <w:tcPr>
            <w:tcW w:w="108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2</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3</w:t>
            </w:r>
          </w:p>
        </w:tc>
        <w:tc>
          <w:tcPr>
            <w:tcW w:w="1021"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2</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3</w:t>
            </w:r>
          </w:p>
        </w:tc>
        <w:tc>
          <w:tcPr>
            <w:tcW w:w="122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3</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5</w:t>
            </w:r>
          </w:p>
        </w:tc>
        <w:tc>
          <w:tcPr>
            <w:tcW w:w="1532" w:type="dxa"/>
            <w:vAlign w:val="center"/>
          </w:tcPr>
          <w:p w:rsidR="00213DE8" w:rsidRPr="0078375E" w:rsidRDefault="00213DE8" w:rsidP="0078375E">
            <w:pPr>
              <w:pStyle w:val="TableParagraph"/>
              <w:adjustRightInd w:val="0"/>
              <w:snapToGrid w:val="0"/>
              <w:spacing w:beforeLines="0"/>
              <w:ind w:firstLineChars="0" w:firstLine="0"/>
              <w:jc w:val="center"/>
              <w:rPr>
                <w:rFonts w:asciiTheme="minorEastAsia" w:eastAsiaTheme="minorEastAsia" w:hAnsiTheme="minorEastAsia"/>
                <w:sz w:val="18"/>
                <w:szCs w:val="18"/>
              </w:rPr>
            </w:pPr>
            <w:r w:rsidRPr="0078375E">
              <w:rPr>
                <w:rFonts w:asciiTheme="minorEastAsia" w:eastAsiaTheme="minorEastAsia" w:hAnsiTheme="minorEastAsia" w:cs="Times New Roman"/>
                <w:b w:val="0"/>
                <w:sz w:val="18"/>
                <w:szCs w:val="18"/>
              </w:rPr>
              <w:t>10</w:t>
            </w:r>
            <w:r w:rsidR="00FA3258" w:rsidRPr="00640F22">
              <w:rPr>
                <w:rFonts w:ascii="Times New Roman" w:hAnsi="Times New Roman" w:cs="Times New Roman"/>
                <w:b w:val="0"/>
                <w:sz w:val="18"/>
                <w:szCs w:val="18"/>
              </w:rPr>
              <w:t>~</w:t>
            </w:r>
            <w:r w:rsidRPr="0078375E">
              <w:rPr>
                <w:rFonts w:asciiTheme="minorEastAsia" w:eastAsiaTheme="minorEastAsia" w:hAnsiTheme="minorEastAsia" w:cs="Times New Roman"/>
                <w:b w:val="0"/>
                <w:sz w:val="18"/>
                <w:szCs w:val="18"/>
              </w:rPr>
              <w:t>20</w:t>
            </w:r>
          </w:p>
        </w:tc>
      </w:tr>
    </w:tbl>
    <w:p w:rsidR="000309C7" w:rsidRPr="0078375E" w:rsidRDefault="000309C7" w:rsidP="0078375E">
      <w:pPr>
        <w:ind w:firstLineChars="200" w:firstLine="300"/>
        <w:rPr>
          <w:rFonts w:ascii="宋体" w:hAnsi="宋体" w:cs="宋体"/>
          <w:sz w:val="15"/>
          <w:szCs w:val="15"/>
        </w:rPr>
      </w:pPr>
      <w:r w:rsidRPr="0078375E">
        <w:rPr>
          <w:rFonts w:ascii="宋体" w:hAnsi="宋体" w:cs="宋体" w:hint="eastAsia"/>
          <w:sz w:val="15"/>
          <w:szCs w:val="15"/>
        </w:rPr>
        <w:t>注：1按表中所列重现期设计暴雨强度公式时，均采用年最大值法；</w:t>
      </w:r>
    </w:p>
    <w:p w:rsidR="000309C7" w:rsidRPr="0078375E" w:rsidRDefault="000309C7" w:rsidP="0078375E">
      <w:pPr>
        <w:ind w:firstLineChars="200" w:firstLine="300"/>
        <w:rPr>
          <w:rFonts w:ascii="宋体" w:hAnsi="宋体" w:cs="宋体"/>
          <w:sz w:val="15"/>
          <w:szCs w:val="15"/>
        </w:rPr>
      </w:pPr>
      <w:r w:rsidRPr="0078375E">
        <w:rPr>
          <w:rFonts w:ascii="宋体" w:hAnsi="宋体" w:cs="宋体"/>
          <w:sz w:val="15"/>
          <w:szCs w:val="15"/>
        </w:rPr>
        <w:t xml:space="preserve">    2</w:t>
      </w:r>
      <w:r w:rsidRPr="0078375E">
        <w:rPr>
          <w:rFonts w:ascii="宋体" w:hAnsi="宋体" w:cs="宋体" w:hint="eastAsia"/>
          <w:sz w:val="15"/>
          <w:szCs w:val="15"/>
        </w:rPr>
        <w:t>雨水管渠应按重力流、满管流计算；</w:t>
      </w:r>
    </w:p>
    <w:p w:rsidR="00081064" w:rsidRPr="00077CC3" w:rsidRDefault="000309C7" w:rsidP="0078375E">
      <w:pPr>
        <w:ind w:leftChars="270" w:left="708" w:hangingChars="94" w:hanging="141"/>
        <w:rPr>
          <w:szCs w:val="21"/>
          <w:u w:val="single"/>
        </w:rPr>
      </w:pPr>
      <w:r w:rsidRPr="0078375E">
        <w:rPr>
          <w:rFonts w:ascii="宋体" w:hAnsi="宋体" w:cs="宋体" w:hint="eastAsia"/>
          <w:sz w:val="15"/>
          <w:szCs w:val="15"/>
        </w:rPr>
        <w:t>3超大城市指城区常住人口在1000万以上的城市；特大城市指城区常住人口500万以上1000万以下的城市；大城市指城区常住人口100万以上500万以下的城市；中等城市指城区常住人口50万以上100万以下的城市；小城市指城区常住人口在50万以下的城市（以上包括本数，以下不包括本数）</w:t>
      </w:r>
      <w:r w:rsidR="00081064" w:rsidRPr="008D01C6">
        <w:rPr>
          <w:rFonts w:ascii="宋体" w:hAnsi="宋体" w:cs="宋体" w:hint="eastAsia"/>
          <w:sz w:val="15"/>
          <w:szCs w:val="15"/>
        </w:rPr>
        <w:t>。</w:t>
      </w:r>
    </w:p>
    <w:p w:rsidR="007C7B44" w:rsidRDefault="005E54D6" w:rsidP="007C7B44">
      <w:pPr>
        <w:adjustRightInd w:val="0"/>
        <w:snapToGrid w:val="0"/>
        <w:ind w:firstLineChars="200" w:firstLine="422"/>
      </w:pPr>
      <w:r w:rsidRPr="00640F22">
        <w:rPr>
          <w:rFonts w:hint="eastAsia"/>
          <w:b/>
          <w:bCs/>
        </w:rPr>
        <w:t>3.4.2</w:t>
      </w:r>
      <w:r w:rsidR="009F014E" w:rsidRPr="00640F22">
        <w:t>内涝防治设施的设计重现期，应</w:t>
      </w:r>
      <w:r w:rsidR="009F014E" w:rsidRPr="00640F22">
        <w:rPr>
          <w:rFonts w:hint="eastAsia"/>
        </w:rPr>
        <w:t>符合</w:t>
      </w:r>
      <w:r w:rsidRPr="00640F22">
        <w:t>表</w:t>
      </w:r>
      <w:r w:rsidRPr="00640F22">
        <w:t>3.4.2</w:t>
      </w:r>
      <w:r w:rsidR="009F014E" w:rsidRPr="00640F22">
        <w:t>的规定</w:t>
      </w:r>
      <w:r w:rsidR="009F014E" w:rsidRPr="00640F22">
        <w:rPr>
          <w:rFonts w:hint="eastAsia"/>
        </w:rPr>
        <w:t>，</w:t>
      </w:r>
      <w:r w:rsidR="009F014E" w:rsidRPr="00640F22">
        <w:t>并</w:t>
      </w:r>
      <w:r w:rsidR="009F014E" w:rsidRPr="00640F22">
        <w:rPr>
          <w:rFonts w:hint="eastAsia"/>
        </w:rPr>
        <w:t>满足以下</w:t>
      </w:r>
      <w:r w:rsidR="009F014E" w:rsidRPr="00640F22">
        <w:t>规定：</w:t>
      </w:r>
    </w:p>
    <w:p w:rsidR="007C7B44" w:rsidRPr="00640F22" w:rsidRDefault="007C7B44" w:rsidP="007C7B44">
      <w:pPr>
        <w:adjustRightInd w:val="0"/>
        <w:snapToGrid w:val="0"/>
        <w:ind w:firstLineChars="200" w:firstLine="422"/>
        <w:rPr>
          <w:rFonts w:eastAsiaTheme="minorEastAsia"/>
          <w:szCs w:val="21"/>
        </w:rPr>
      </w:pPr>
      <w:r w:rsidRPr="00640F22">
        <w:rPr>
          <w:rFonts w:eastAsiaTheme="minorEastAsia"/>
          <w:b/>
          <w:szCs w:val="21"/>
        </w:rPr>
        <w:t xml:space="preserve">1 </w:t>
      </w:r>
      <w:r w:rsidRPr="00640F22">
        <w:t>目前不具备条件的区域，可分期达到标准</w:t>
      </w:r>
      <w:r w:rsidRPr="00640F22">
        <w:rPr>
          <w:rFonts w:eastAsiaTheme="minorEastAsia" w:hAnsiTheme="minorEastAsia"/>
          <w:szCs w:val="21"/>
        </w:rPr>
        <w:t>；</w:t>
      </w:r>
    </w:p>
    <w:p w:rsidR="007C7B44" w:rsidRPr="00640F22" w:rsidRDefault="007C7B44" w:rsidP="007C7B44">
      <w:pPr>
        <w:pStyle w:val="a4"/>
        <w:adjustRightInd w:val="0"/>
        <w:snapToGrid w:val="0"/>
        <w:ind w:firstLineChars="200" w:firstLine="422"/>
        <w:rPr>
          <w:rStyle w:val="6Char"/>
          <w:rFonts w:ascii="Times New Roman" w:eastAsiaTheme="minorEastAsia" w:hAnsiTheme="minorEastAsia" w:cs="Times New Roman"/>
          <w:b w:val="0"/>
          <w:bCs w:val="0"/>
          <w:sz w:val="21"/>
          <w:szCs w:val="21"/>
        </w:rPr>
      </w:pPr>
      <w:r w:rsidRPr="00640F22">
        <w:rPr>
          <w:rFonts w:eastAsiaTheme="minorEastAsia"/>
          <w:b/>
          <w:szCs w:val="21"/>
        </w:rPr>
        <w:t>2</w:t>
      </w:r>
      <w:r w:rsidRPr="00640F22">
        <w:t>当地面积水不满足表</w:t>
      </w:r>
      <w:r w:rsidRPr="00640F22">
        <w:t>3.4.2</w:t>
      </w:r>
      <w:r w:rsidRPr="00640F22">
        <w:t>的要求时，应采取低影响开发、雨水系统调蓄、</w:t>
      </w:r>
      <w:r w:rsidR="000279DA" w:rsidRPr="00640F22">
        <w:t>设</w:t>
      </w:r>
      <w:r w:rsidR="000279DA">
        <w:rPr>
          <w:rFonts w:hint="eastAsia"/>
        </w:rPr>
        <w:t>定</w:t>
      </w:r>
      <w:r w:rsidRPr="00640F22">
        <w:t>雨水行泄通道和内河整治</w:t>
      </w:r>
      <w:r w:rsidR="009449C5">
        <w:rPr>
          <w:rFonts w:hint="eastAsia"/>
        </w:rPr>
        <w:t>等</w:t>
      </w:r>
      <w:r w:rsidRPr="00640F22">
        <w:rPr>
          <w:rFonts w:eastAsiaTheme="minorEastAsia" w:hAnsiTheme="minorEastAsia"/>
          <w:szCs w:val="21"/>
        </w:rPr>
        <w:t>。</w:t>
      </w:r>
    </w:p>
    <w:p w:rsidR="000A0A46" w:rsidRPr="00640F22" w:rsidRDefault="005E54D6" w:rsidP="00A51436">
      <w:pPr>
        <w:adjustRightInd w:val="0"/>
        <w:snapToGrid w:val="0"/>
        <w:spacing w:beforeLines="50"/>
        <w:jc w:val="center"/>
        <w:rPr>
          <w:sz w:val="18"/>
          <w:szCs w:val="18"/>
        </w:rPr>
      </w:pPr>
      <w:r w:rsidRPr="00640F22">
        <w:rPr>
          <w:rFonts w:ascii="黑体" w:eastAsia="黑体" w:hAnsi="黑体" w:cs="黑体"/>
          <w:sz w:val="18"/>
          <w:szCs w:val="18"/>
        </w:rPr>
        <w:lastRenderedPageBreak/>
        <w:t>表</w:t>
      </w:r>
      <w:r w:rsidRPr="00640F22">
        <w:rPr>
          <w:rFonts w:eastAsia="Times New Roman"/>
          <w:sz w:val="18"/>
          <w:szCs w:val="18"/>
        </w:rPr>
        <w:t>3</w:t>
      </w:r>
      <w:r w:rsidRPr="00640F22">
        <w:rPr>
          <w:rFonts w:eastAsia="Times New Roman"/>
          <w:spacing w:val="-1"/>
          <w:sz w:val="18"/>
          <w:szCs w:val="18"/>
        </w:rPr>
        <w:t>.</w:t>
      </w:r>
      <w:r w:rsidRPr="00640F22">
        <w:rPr>
          <w:rFonts w:eastAsia="Times New Roman"/>
          <w:sz w:val="18"/>
          <w:szCs w:val="18"/>
        </w:rPr>
        <w:t>4.2</w:t>
      </w:r>
      <w:r w:rsidRPr="00640F22">
        <w:rPr>
          <w:rFonts w:ascii="黑体" w:eastAsia="黑体" w:hAnsi="黑体" w:cs="黑体"/>
          <w:sz w:val="18"/>
          <w:szCs w:val="18"/>
        </w:rPr>
        <w:t>内涝防治设计重现期</w:t>
      </w:r>
    </w:p>
    <w:tbl>
      <w:tblPr>
        <w:tblW w:w="5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638"/>
        <w:gridCol w:w="2636"/>
      </w:tblGrid>
      <w:tr w:rsidR="009475CD" w:rsidRPr="00077CC3" w:rsidTr="00EF0E5A">
        <w:trPr>
          <w:trHeight w:val="510"/>
          <w:jc w:val="center"/>
        </w:trPr>
        <w:tc>
          <w:tcPr>
            <w:tcW w:w="1520" w:type="dxa"/>
            <w:vAlign w:val="center"/>
            <w:hideMark/>
          </w:tcPr>
          <w:p w:rsidR="009475CD" w:rsidRPr="000B57FC" w:rsidRDefault="009475CD" w:rsidP="000279DA">
            <w:pPr>
              <w:widowControl/>
              <w:jc w:val="center"/>
              <w:rPr>
                <w:rFonts w:asciiTheme="minorEastAsia" w:eastAsiaTheme="minorEastAsia" w:hAnsiTheme="minorEastAsia"/>
                <w:color w:val="000000"/>
                <w:sz w:val="18"/>
                <w:szCs w:val="18"/>
              </w:rPr>
            </w:pPr>
            <w:r w:rsidRPr="000B57FC">
              <w:rPr>
                <w:rFonts w:asciiTheme="minorEastAsia" w:eastAsiaTheme="minorEastAsia" w:hAnsiTheme="minorEastAsia" w:hint="eastAsia"/>
                <w:color w:val="000000"/>
                <w:sz w:val="18"/>
                <w:szCs w:val="18"/>
              </w:rPr>
              <w:t>城镇类型</w:t>
            </w:r>
          </w:p>
        </w:tc>
        <w:tc>
          <w:tcPr>
            <w:tcW w:w="1638" w:type="dxa"/>
            <w:vAlign w:val="center"/>
            <w:hideMark/>
          </w:tcPr>
          <w:p w:rsidR="009475CD" w:rsidRPr="000B57FC" w:rsidRDefault="009475CD" w:rsidP="000B57FC">
            <w:pPr>
              <w:widowControl/>
              <w:ind w:leftChars="-51" w:left="-107" w:firstLineChars="44" w:firstLine="79"/>
              <w:jc w:val="center"/>
              <w:rPr>
                <w:rFonts w:asciiTheme="minorEastAsia" w:eastAsiaTheme="minorEastAsia" w:hAnsiTheme="minorEastAsia"/>
                <w:color w:val="000000"/>
                <w:sz w:val="18"/>
                <w:szCs w:val="18"/>
              </w:rPr>
            </w:pPr>
            <w:r w:rsidRPr="000B57FC">
              <w:rPr>
                <w:rFonts w:asciiTheme="minorEastAsia" w:eastAsiaTheme="minorEastAsia" w:hAnsiTheme="minorEastAsia" w:hint="eastAsia"/>
                <w:color w:val="000000"/>
                <w:sz w:val="18"/>
                <w:szCs w:val="18"/>
              </w:rPr>
              <w:t>重现期（年）</w:t>
            </w:r>
          </w:p>
        </w:tc>
        <w:tc>
          <w:tcPr>
            <w:tcW w:w="2636" w:type="dxa"/>
            <w:vAlign w:val="center"/>
            <w:hideMark/>
          </w:tcPr>
          <w:p w:rsidR="009475CD" w:rsidRPr="000B57FC" w:rsidRDefault="009475CD" w:rsidP="000279DA">
            <w:pPr>
              <w:widowControl/>
              <w:jc w:val="center"/>
              <w:rPr>
                <w:rFonts w:asciiTheme="minorEastAsia" w:eastAsiaTheme="minorEastAsia" w:hAnsiTheme="minorEastAsia"/>
                <w:color w:val="000000"/>
                <w:sz w:val="18"/>
                <w:szCs w:val="18"/>
              </w:rPr>
            </w:pPr>
            <w:r w:rsidRPr="000B57FC">
              <w:rPr>
                <w:rFonts w:asciiTheme="minorEastAsia" w:eastAsiaTheme="minorEastAsia" w:hAnsiTheme="minorEastAsia" w:hint="eastAsia"/>
                <w:color w:val="000000"/>
                <w:sz w:val="18"/>
                <w:szCs w:val="18"/>
              </w:rPr>
              <w:t>地面积水设计标准</w:t>
            </w:r>
          </w:p>
        </w:tc>
      </w:tr>
      <w:tr w:rsidR="00081064" w:rsidRPr="00077CC3" w:rsidTr="00EF0E5A">
        <w:trPr>
          <w:trHeight w:val="510"/>
          <w:jc w:val="center"/>
        </w:trPr>
        <w:tc>
          <w:tcPr>
            <w:tcW w:w="1520" w:type="dxa"/>
            <w:vAlign w:val="center"/>
          </w:tcPr>
          <w:p w:rsidR="00081064" w:rsidRPr="00081064" w:rsidRDefault="00081064" w:rsidP="00081064">
            <w:pPr>
              <w:jc w:val="center"/>
              <w:rPr>
                <w:rFonts w:asciiTheme="minorEastAsia" w:eastAsiaTheme="minorEastAsia" w:hAnsiTheme="minorEastAsia"/>
                <w:color w:val="000000"/>
                <w:sz w:val="18"/>
                <w:szCs w:val="18"/>
              </w:rPr>
            </w:pPr>
            <w:r w:rsidRPr="000B57FC">
              <w:rPr>
                <w:rFonts w:asciiTheme="minorEastAsia" w:eastAsiaTheme="minorEastAsia" w:hAnsiTheme="minorEastAsia" w:hint="eastAsia"/>
                <w:color w:val="000000"/>
                <w:sz w:val="18"/>
                <w:szCs w:val="18"/>
              </w:rPr>
              <w:t>超大城市</w:t>
            </w:r>
          </w:p>
        </w:tc>
        <w:tc>
          <w:tcPr>
            <w:tcW w:w="1638" w:type="dxa"/>
            <w:vAlign w:val="center"/>
          </w:tcPr>
          <w:p w:rsidR="00081064" w:rsidRPr="00081064" w:rsidRDefault="00081064" w:rsidP="000279DA">
            <w:pPr>
              <w:jc w:val="center"/>
              <w:rPr>
                <w:rFonts w:asciiTheme="minorEastAsia" w:eastAsiaTheme="minorEastAsia" w:hAnsiTheme="minorEastAsia"/>
                <w:color w:val="000000"/>
                <w:sz w:val="18"/>
                <w:szCs w:val="18"/>
              </w:rPr>
            </w:pPr>
            <w:r w:rsidRPr="000B57FC">
              <w:rPr>
                <w:rFonts w:asciiTheme="minorEastAsia" w:eastAsiaTheme="minorEastAsia" w:hAnsiTheme="minorEastAsia"/>
                <w:sz w:val="18"/>
                <w:szCs w:val="18"/>
              </w:rPr>
              <w:t>100</w:t>
            </w:r>
          </w:p>
        </w:tc>
        <w:tc>
          <w:tcPr>
            <w:tcW w:w="2636" w:type="dxa"/>
            <w:vMerge w:val="restart"/>
            <w:vAlign w:val="center"/>
          </w:tcPr>
          <w:p w:rsidR="00081064" w:rsidRPr="000B57FC" w:rsidRDefault="00081064" w:rsidP="000B57FC">
            <w:pPr>
              <w:ind w:firstLineChars="132" w:firstLine="238"/>
              <w:jc w:val="left"/>
              <w:rPr>
                <w:rFonts w:asciiTheme="minorEastAsia" w:eastAsiaTheme="minorEastAsia" w:hAnsiTheme="minorEastAsia"/>
                <w:color w:val="000000"/>
                <w:sz w:val="18"/>
                <w:szCs w:val="18"/>
              </w:rPr>
            </w:pPr>
            <w:r w:rsidRPr="000B57FC">
              <w:rPr>
                <w:rFonts w:asciiTheme="minorEastAsia" w:eastAsiaTheme="minorEastAsia" w:hAnsiTheme="minorEastAsia"/>
                <w:color w:val="000000"/>
                <w:sz w:val="18"/>
                <w:szCs w:val="18"/>
              </w:rPr>
              <w:t xml:space="preserve">1 </w:t>
            </w:r>
            <w:r w:rsidRPr="000B57FC">
              <w:rPr>
                <w:rFonts w:asciiTheme="minorEastAsia" w:eastAsiaTheme="minorEastAsia" w:hAnsiTheme="minorEastAsia" w:hint="eastAsia"/>
                <w:color w:val="000000"/>
                <w:sz w:val="18"/>
                <w:szCs w:val="18"/>
              </w:rPr>
              <w:t>居民住宅和工商业建筑物的底层不进水；</w:t>
            </w:r>
          </w:p>
          <w:p w:rsidR="00081064" w:rsidRPr="00081064" w:rsidRDefault="00081064" w:rsidP="000B57FC">
            <w:pPr>
              <w:ind w:firstLineChars="132" w:firstLine="238"/>
              <w:jc w:val="left"/>
              <w:rPr>
                <w:rFonts w:asciiTheme="minorEastAsia" w:eastAsiaTheme="minorEastAsia" w:hAnsiTheme="minorEastAsia"/>
                <w:color w:val="000000"/>
                <w:sz w:val="18"/>
                <w:szCs w:val="18"/>
              </w:rPr>
            </w:pPr>
            <w:r w:rsidRPr="000B57FC">
              <w:rPr>
                <w:rFonts w:asciiTheme="minorEastAsia" w:eastAsiaTheme="minorEastAsia" w:hAnsiTheme="minorEastAsia" w:hint="eastAsia"/>
                <w:color w:val="000000"/>
                <w:sz w:val="18"/>
                <w:szCs w:val="18"/>
              </w:rPr>
              <w:t>2道路中一条车道的积水深度不超过15cm。</w:t>
            </w:r>
          </w:p>
        </w:tc>
      </w:tr>
      <w:tr w:rsidR="00081064" w:rsidRPr="00077CC3" w:rsidTr="00EF0E5A">
        <w:trPr>
          <w:trHeight w:val="510"/>
          <w:jc w:val="center"/>
        </w:trPr>
        <w:tc>
          <w:tcPr>
            <w:tcW w:w="1520" w:type="dxa"/>
            <w:vAlign w:val="center"/>
            <w:hideMark/>
          </w:tcPr>
          <w:p w:rsidR="00081064" w:rsidRPr="000B57FC" w:rsidRDefault="00081064" w:rsidP="000279DA">
            <w:pPr>
              <w:jc w:val="center"/>
              <w:rPr>
                <w:rFonts w:asciiTheme="minorEastAsia" w:eastAsiaTheme="minorEastAsia" w:hAnsiTheme="minorEastAsia"/>
                <w:color w:val="000000"/>
                <w:sz w:val="18"/>
                <w:szCs w:val="18"/>
              </w:rPr>
            </w:pPr>
            <w:r w:rsidRPr="000B57FC">
              <w:rPr>
                <w:rFonts w:asciiTheme="minorEastAsia" w:eastAsiaTheme="minorEastAsia" w:hAnsiTheme="minorEastAsia" w:hint="eastAsia"/>
                <w:color w:val="000000"/>
                <w:sz w:val="18"/>
                <w:szCs w:val="18"/>
              </w:rPr>
              <w:t>特大城市</w:t>
            </w:r>
          </w:p>
        </w:tc>
        <w:tc>
          <w:tcPr>
            <w:tcW w:w="1638" w:type="dxa"/>
            <w:vAlign w:val="center"/>
            <w:hideMark/>
          </w:tcPr>
          <w:p w:rsidR="00081064" w:rsidRPr="000B57FC" w:rsidRDefault="00081064" w:rsidP="000279DA">
            <w:pPr>
              <w:jc w:val="center"/>
              <w:rPr>
                <w:rFonts w:asciiTheme="minorEastAsia" w:eastAsiaTheme="minorEastAsia" w:hAnsiTheme="minorEastAsia"/>
                <w:color w:val="000000"/>
                <w:sz w:val="18"/>
                <w:szCs w:val="18"/>
              </w:rPr>
            </w:pPr>
            <w:r w:rsidRPr="000B57FC">
              <w:rPr>
                <w:rFonts w:asciiTheme="minorEastAsia" w:eastAsiaTheme="minorEastAsia" w:hAnsiTheme="minorEastAsia"/>
                <w:color w:val="000000"/>
                <w:sz w:val="18"/>
                <w:szCs w:val="18"/>
              </w:rPr>
              <w:t>50</w:t>
            </w:r>
            <w:r w:rsidR="00E14CFF" w:rsidRPr="00640F22">
              <w:rPr>
                <w:sz w:val="18"/>
                <w:szCs w:val="18"/>
              </w:rPr>
              <w:t>~</w:t>
            </w:r>
            <w:r w:rsidRPr="000B57FC">
              <w:rPr>
                <w:rFonts w:asciiTheme="minorEastAsia" w:eastAsiaTheme="minorEastAsia" w:hAnsiTheme="minorEastAsia"/>
                <w:color w:val="000000"/>
                <w:sz w:val="18"/>
                <w:szCs w:val="18"/>
              </w:rPr>
              <w:t>100</w:t>
            </w:r>
          </w:p>
        </w:tc>
        <w:tc>
          <w:tcPr>
            <w:tcW w:w="2636" w:type="dxa"/>
            <w:vMerge/>
            <w:vAlign w:val="center"/>
            <w:hideMark/>
          </w:tcPr>
          <w:p w:rsidR="00081064" w:rsidRPr="000B57FC" w:rsidRDefault="00081064" w:rsidP="000B57FC">
            <w:pPr>
              <w:ind w:firstLineChars="132" w:firstLine="238"/>
              <w:jc w:val="left"/>
              <w:rPr>
                <w:rFonts w:asciiTheme="minorEastAsia" w:eastAsiaTheme="minorEastAsia" w:hAnsiTheme="minorEastAsia"/>
                <w:color w:val="000000"/>
                <w:sz w:val="18"/>
                <w:szCs w:val="18"/>
              </w:rPr>
            </w:pPr>
          </w:p>
        </w:tc>
      </w:tr>
      <w:tr w:rsidR="00081064" w:rsidRPr="00077CC3" w:rsidTr="00EF0E5A">
        <w:trPr>
          <w:trHeight w:val="510"/>
          <w:jc w:val="center"/>
        </w:trPr>
        <w:tc>
          <w:tcPr>
            <w:tcW w:w="1520" w:type="dxa"/>
            <w:vAlign w:val="center"/>
            <w:hideMark/>
          </w:tcPr>
          <w:p w:rsidR="00081064" w:rsidRPr="000B57FC" w:rsidRDefault="00081064" w:rsidP="000279DA">
            <w:pPr>
              <w:jc w:val="center"/>
              <w:rPr>
                <w:rFonts w:asciiTheme="minorEastAsia" w:eastAsiaTheme="minorEastAsia" w:hAnsiTheme="minorEastAsia"/>
                <w:sz w:val="18"/>
                <w:szCs w:val="18"/>
              </w:rPr>
            </w:pPr>
            <w:r w:rsidRPr="000B57FC">
              <w:rPr>
                <w:rFonts w:asciiTheme="minorEastAsia" w:eastAsiaTheme="minorEastAsia" w:hAnsiTheme="minorEastAsia" w:hint="eastAsia"/>
                <w:sz w:val="18"/>
                <w:szCs w:val="18"/>
              </w:rPr>
              <w:t>大城市</w:t>
            </w:r>
          </w:p>
        </w:tc>
        <w:tc>
          <w:tcPr>
            <w:tcW w:w="1638" w:type="dxa"/>
            <w:vAlign w:val="center"/>
            <w:hideMark/>
          </w:tcPr>
          <w:p w:rsidR="00081064" w:rsidRPr="00077CC3" w:rsidRDefault="00081064" w:rsidP="000279DA">
            <w:pPr>
              <w:jc w:val="center"/>
              <w:rPr>
                <w:sz w:val="24"/>
              </w:rPr>
            </w:pPr>
            <w:r w:rsidRPr="000B57FC">
              <w:rPr>
                <w:rFonts w:asciiTheme="minorEastAsia" w:eastAsiaTheme="minorEastAsia" w:hAnsiTheme="minorEastAsia"/>
                <w:sz w:val="18"/>
                <w:szCs w:val="18"/>
              </w:rPr>
              <w:t>30</w:t>
            </w:r>
            <w:r w:rsidR="00E14CFF" w:rsidRPr="00640F22">
              <w:rPr>
                <w:sz w:val="18"/>
                <w:szCs w:val="18"/>
              </w:rPr>
              <w:t>~</w:t>
            </w:r>
            <w:r w:rsidRPr="000B57FC">
              <w:rPr>
                <w:rFonts w:asciiTheme="minorEastAsia" w:eastAsiaTheme="minorEastAsia" w:hAnsiTheme="minorEastAsia"/>
                <w:sz w:val="18"/>
                <w:szCs w:val="18"/>
              </w:rPr>
              <w:t>50</w:t>
            </w:r>
          </w:p>
        </w:tc>
        <w:tc>
          <w:tcPr>
            <w:tcW w:w="2636" w:type="dxa"/>
            <w:vMerge/>
            <w:vAlign w:val="center"/>
            <w:hideMark/>
          </w:tcPr>
          <w:p w:rsidR="00081064" w:rsidRPr="00077CC3" w:rsidRDefault="00081064" w:rsidP="000279DA">
            <w:pPr>
              <w:jc w:val="center"/>
              <w:rPr>
                <w:sz w:val="28"/>
              </w:rPr>
            </w:pPr>
          </w:p>
        </w:tc>
      </w:tr>
      <w:tr w:rsidR="00081064" w:rsidRPr="00077CC3" w:rsidTr="00EF0E5A">
        <w:trPr>
          <w:trHeight w:val="510"/>
          <w:jc w:val="center"/>
        </w:trPr>
        <w:tc>
          <w:tcPr>
            <w:tcW w:w="1520" w:type="dxa"/>
            <w:vAlign w:val="center"/>
            <w:hideMark/>
          </w:tcPr>
          <w:p w:rsidR="00081064" w:rsidRPr="000B57FC" w:rsidRDefault="00081064" w:rsidP="000279DA">
            <w:pPr>
              <w:jc w:val="center"/>
              <w:rPr>
                <w:rFonts w:asciiTheme="minorEastAsia" w:eastAsiaTheme="minorEastAsia" w:hAnsiTheme="minorEastAsia"/>
                <w:sz w:val="18"/>
                <w:szCs w:val="18"/>
              </w:rPr>
            </w:pPr>
            <w:r w:rsidRPr="000B57FC">
              <w:rPr>
                <w:rFonts w:asciiTheme="minorEastAsia" w:eastAsiaTheme="minorEastAsia" w:hAnsiTheme="minorEastAsia" w:hint="eastAsia"/>
                <w:sz w:val="18"/>
                <w:szCs w:val="18"/>
              </w:rPr>
              <w:t>中等城市和小城市</w:t>
            </w:r>
          </w:p>
        </w:tc>
        <w:tc>
          <w:tcPr>
            <w:tcW w:w="1638" w:type="dxa"/>
            <w:vAlign w:val="center"/>
            <w:hideMark/>
          </w:tcPr>
          <w:p w:rsidR="00081064" w:rsidRPr="000B57FC" w:rsidRDefault="00081064" w:rsidP="000279DA">
            <w:pPr>
              <w:jc w:val="center"/>
              <w:rPr>
                <w:rFonts w:asciiTheme="minorEastAsia" w:eastAsiaTheme="minorEastAsia" w:hAnsiTheme="minorEastAsia"/>
                <w:sz w:val="18"/>
                <w:szCs w:val="18"/>
              </w:rPr>
            </w:pPr>
            <w:r w:rsidRPr="000B57FC">
              <w:rPr>
                <w:rFonts w:asciiTheme="minorEastAsia" w:eastAsiaTheme="minorEastAsia" w:hAnsiTheme="minorEastAsia"/>
                <w:sz w:val="18"/>
                <w:szCs w:val="18"/>
              </w:rPr>
              <w:t>20</w:t>
            </w:r>
            <w:r w:rsidR="00E14CFF" w:rsidRPr="00640F22">
              <w:rPr>
                <w:sz w:val="18"/>
                <w:szCs w:val="18"/>
              </w:rPr>
              <w:t>~</w:t>
            </w:r>
            <w:r w:rsidRPr="000B57FC">
              <w:rPr>
                <w:rFonts w:asciiTheme="minorEastAsia" w:eastAsiaTheme="minorEastAsia" w:hAnsiTheme="minorEastAsia"/>
                <w:sz w:val="18"/>
                <w:szCs w:val="18"/>
              </w:rPr>
              <w:t>30</w:t>
            </w:r>
          </w:p>
        </w:tc>
        <w:tc>
          <w:tcPr>
            <w:tcW w:w="2636" w:type="dxa"/>
            <w:vMerge/>
            <w:vAlign w:val="center"/>
            <w:hideMark/>
          </w:tcPr>
          <w:p w:rsidR="00081064" w:rsidRPr="00077CC3" w:rsidRDefault="00081064" w:rsidP="000279DA">
            <w:pPr>
              <w:jc w:val="center"/>
              <w:rPr>
                <w:sz w:val="28"/>
              </w:rPr>
            </w:pPr>
          </w:p>
        </w:tc>
      </w:tr>
    </w:tbl>
    <w:p w:rsidR="004532A9" w:rsidRPr="000B57FC" w:rsidRDefault="004532A9" w:rsidP="000B57FC">
      <w:pPr>
        <w:ind w:firstLineChars="189" w:firstLine="283"/>
        <w:rPr>
          <w:rFonts w:asciiTheme="minorEastAsia" w:eastAsiaTheme="minorEastAsia" w:hAnsiTheme="minorEastAsia"/>
          <w:sz w:val="15"/>
          <w:szCs w:val="15"/>
        </w:rPr>
      </w:pPr>
      <w:r w:rsidRPr="000B57FC">
        <w:rPr>
          <w:rFonts w:asciiTheme="minorEastAsia" w:eastAsiaTheme="minorEastAsia" w:hAnsiTheme="minorEastAsia"/>
          <w:sz w:val="15"/>
          <w:szCs w:val="15"/>
        </w:rPr>
        <w:t>注：1</w:t>
      </w:r>
      <w:r w:rsidRPr="000B57FC">
        <w:rPr>
          <w:rFonts w:asciiTheme="minorEastAsia" w:eastAsiaTheme="minorEastAsia" w:hAnsiTheme="minorEastAsia" w:hint="eastAsia"/>
          <w:sz w:val="15"/>
          <w:szCs w:val="15"/>
        </w:rPr>
        <w:t>表中所列设计</w:t>
      </w:r>
      <w:r w:rsidRPr="000B57FC">
        <w:rPr>
          <w:rFonts w:asciiTheme="minorEastAsia" w:eastAsiaTheme="minorEastAsia" w:hAnsiTheme="minorEastAsia"/>
          <w:sz w:val="15"/>
          <w:szCs w:val="15"/>
        </w:rPr>
        <w:t>重现期适用于采用年最</w:t>
      </w:r>
      <w:r w:rsidRPr="000B57FC">
        <w:rPr>
          <w:rFonts w:asciiTheme="minorEastAsia" w:eastAsiaTheme="minorEastAsia" w:hAnsiTheme="minorEastAsia" w:hint="eastAsia"/>
          <w:sz w:val="15"/>
          <w:szCs w:val="15"/>
        </w:rPr>
        <w:t>大值</w:t>
      </w:r>
      <w:r w:rsidRPr="000B57FC">
        <w:rPr>
          <w:rFonts w:asciiTheme="minorEastAsia" w:eastAsiaTheme="minorEastAsia" w:hAnsiTheme="minorEastAsia"/>
          <w:sz w:val="15"/>
          <w:szCs w:val="15"/>
        </w:rPr>
        <w:t>法确定的暴雨强度公式</w:t>
      </w:r>
      <w:r w:rsidRPr="000B57FC">
        <w:rPr>
          <w:rFonts w:asciiTheme="minorEastAsia" w:eastAsiaTheme="minorEastAsia" w:hAnsiTheme="minorEastAsia" w:hint="eastAsia"/>
          <w:sz w:val="15"/>
          <w:szCs w:val="15"/>
        </w:rPr>
        <w:t>。</w:t>
      </w:r>
    </w:p>
    <w:p w:rsidR="004532A9" w:rsidRPr="000B57FC" w:rsidRDefault="004532A9" w:rsidP="000B57FC">
      <w:pPr>
        <w:ind w:leftChars="270" w:left="567"/>
        <w:rPr>
          <w:rFonts w:asciiTheme="minorEastAsia" w:eastAsiaTheme="minorEastAsia" w:hAnsiTheme="minorEastAsia"/>
          <w:sz w:val="15"/>
          <w:szCs w:val="15"/>
        </w:rPr>
      </w:pPr>
      <w:r w:rsidRPr="000B57FC">
        <w:rPr>
          <w:rFonts w:asciiTheme="minorEastAsia" w:eastAsiaTheme="minorEastAsia" w:hAnsiTheme="minorEastAsia"/>
          <w:sz w:val="15"/>
          <w:szCs w:val="15"/>
        </w:rPr>
        <w:t>2</w:t>
      </w:r>
      <w:r w:rsidRPr="000B57FC">
        <w:rPr>
          <w:rFonts w:asciiTheme="minorEastAsia" w:eastAsiaTheme="minorEastAsia" w:hAnsiTheme="minorEastAsia" w:hint="eastAsia"/>
          <w:sz w:val="15"/>
          <w:szCs w:val="15"/>
        </w:rPr>
        <w:t>超大城市指城区常住人口在</w:t>
      </w:r>
      <w:r w:rsidRPr="000B57FC">
        <w:rPr>
          <w:rFonts w:asciiTheme="minorEastAsia" w:eastAsiaTheme="minorEastAsia" w:hAnsiTheme="minorEastAsia"/>
          <w:sz w:val="15"/>
          <w:szCs w:val="15"/>
        </w:rPr>
        <w:t>1000万以上的城市；特大城市指城区常住人口500万以上1000万以下的城市；大城市指城区常住人口100万以上500万以下的城市；中等城市指城区常住人口50万以上100万以下的城市；小城市指城区常住</w:t>
      </w:r>
      <w:r w:rsidRPr="000B57FC">
        <w:rPr>
          <w:rFonts w:asciiTheme="minorEastAsia" w:eastAsiaTheme="minorEastAsia" w:hAnsiTheme="minorEastAsia" w:hint="eastAsia"/>
          <w:sz w:val="15"/>
          <w:szCs w:val="15"/>
        </w:rPr>
        <w:t>人口在</w:t>
      </w:r>
      <w:r w:rsidRPr="000B57FC">
        <w:rPr>
          <w:rFonts w:asciiTheme="minorEastAsia" w:eastAsiaTheme="minorEastAsia" w:hAnsiTheme="minorEastAsia"/>
          <w:sz w:val="15"/>
          <w:szCs w:val="15"/>
        </w:rPr>
        <w:t>50万以下的城市（以上包括本数，以下不包括本数）</w:t>
      </w:r>
      <w:r w:rsidR="00081064" w:rsidRPr="000B57FC">
        <w:rPr>
          <w:rFonts w:asciiTheme="minorEastAsia" w:eastAsiaTheme="minorEastAsia" w:hAnsiTheme="minorEastAsia" w:hint="eastAsia"/>
          <w:sz w:val="15"/>
          <w:szCs w:val="15"/>
        </w:rPr>
        <w:t>。</w:t>
      </w:r>
    </w:p>
    <w:p w:rsidR="00081064" w:rsidRPr="000B57FC" w:rsidRDefault="00081064" w:rsidP="00081064">
      <w:pPr>
        <w:ind w:leftChars="270" w:left="567"/>
        <w:rPr>
          <w:rFonts w:asciiTheme="minorEastAsia" w:eastAsiaTheme="minorEastAsia" w:hAnsiTheme="minorEastAsia"/>
          <w:b/>
          <w:sz w:val="15"/>
          <w:szCs w:val="15"/>
        </w:rPr>
      </w:pPr>
      <w:r w:rsidRPr="000B57FC">
        <w:rPr>
          <w:rFonts w:asciiTheme="minorEastAsia" w:eastAsiaTheme="minorEastAsia" w:hAnsiTheme="minorEastAsia" w:hint="eastAsia"/>
          <w:sz w:val="15"/>
          <w:szCs w:val="15"/>
        </w:rPr>
        <w:t>3表中规定的地面积水设计标准没有包括具体的积水时间，各城市应根据地区重要性等因素，因地制宜确定设计地面积水时间。</w:t>
      </w:r>
    </w:p>
    <w:p w:rsidR="000A0A46" w:rsidRPr="00640F22" w:rsidRDefault="005E54D6">
      <w:pPr>
        <w:pStyle w:val="2"/>
        <w:spacing w:before="120" w:after="120" w:line="360" w:lineRule="auto"/>
        <w:jc w:val="center"/>
        <w:rPr>
          <w:rFonts w:ascii="黑体" w:hAnsi="黑体"/>
          <w:sz w:val="21"/>
          <w:szCs w:val="21"/>
        </w:rPr>
      </w:pPr>
      <w:bookmarkStart w:id="40" w:name="_Toc496442960"/>
      <w:bookmarkStart w:id="41" w:name="_Toc525974027"/>
      <w:r w:rsidRPr="00B33F50">
        <w:rPr>
          <w:rFonts w:ascii="黑体" w:hAnsi="黑体" w:hint="eastAsia"/>
          <w:w w:val="99"/>
          <w:kern w:val="0"/>
          <w:sz w:val="21"/>
          <w:szCs w:val="21"/>
          <w:fitText w:val="317" w:id="77"/>
        </w:rPr>
        <w:t>3.5</w:t>
      </w:r>
      <w:r w:rsidRPr="00640F22">
        <w:rPr>
          <w:rFonts w:ascii="黑体" w:hAnsi="黑体"/>
          <w:b w:val="0"/>
          <w:kern w:val="0"/>
          <w:sz w:val="21"/>
          <w:szCs w:val="21"/>
        </w:rPr>
        <w:t>雨水资源利用</w:t>
      </w:r>
      <w:r w:rsidRPr="00640F22">
        <w:rPr>
          <w:rFonts w:ascii="黑体" w:hAnsi="黑体" w:hint="eastAsia"/>
          <w:b w:val="0"/>
          <w:kern w:val="0"/>
          <w:sz w:val="21"/>
          <w:szCs w:val="21"/>
        </w:rPr>
        <w:t>目标</w:t>
      </w:r>
      <w:bookmarkEnd w:id="40"/>
      <w:bookmarkEnd w:id="41"/>
    </w:p>
    <w:p w:rsidR="000A0A46" w:rsidRPr="00640F22" w:rsidRDefault="005E54D6">
      <w:pPr>
        <w:pStyle w:val="a4"/>
        <w:adjustRightInd w:val="0"/>
        <w:snapToGrid w:val="0"/>
        <w:rPr>
          <w:rStyle w:val="6Char"/>
          <w:rFonts w:ascii="Times New Roman" w:eastAsiaTheme="minorEastAsia" w:hAnsi="Times New Roman" w:cs="Times New Roman"/>
          <w:b w:val="0"/>
          <w:bCs w:val="0"/>
          <w:sz w:val="21"/>
          <w:szCs w:val="21"/>
        </w:rPr>
      </w:pPr>
      <w:r w:rsidRPr="00640F22">
        <w:rPr>
          <w:rFonts w:hint="eastAsia"/>
          <w:b/>
          <w:bCs/>
          <w:szCs w:val="24"/>
        </w:rPr>
        <w:t>3.5.1</w:t>
      </w:r>
      <w:r w:rsidR="008F3967" w:rsidRPr="00640F22">
        <w:t>海绵城市建设应</w:t>
      </w:r>
      <w:r w:rsidRPr="00640F22">
        <w:t>开展雨水资源利用，区域规划控制指标中雨水资源利用率不宜低于</w:t>
      </w:r>
      <w:r w:rsidRPr="00640F22">
        <w:t>5%</w:t>
      </w:r>
      <w:r w:rsidRPr="00640F22">
        <w:rPr>
          <w:rStyle w:val="6Char"/>
          <w:rFonts w:ascii="Times New Roman" w:eastAsiaTheme="minorEastAsia" w:hAnsiTheme="minorEastAsia" w:cs="Times New Roman"/>
          <w:b w:val="0"/>
          <w:bCs w:val="0"/>
          <w:sz w:val="21"/>
          <w:szCs w:val="21"/>
        </w:rPr>
        <w:t>。</w:t>
      </w:r>
    </w:p>
    <w:p w:rsidR="000A0A46" w:rsidRPr="00640F22" w:rsidRDefault="005E54D6">
      <w:pPr>
        <w:pStyle w:val="a6"/>
        <w:spacing w:after="0"/>
      </w:pPr>
      <w:r w:rsidRPr="00640F22">
        <w:rPr>
          <w:rFonts w:hint="eastAsia"/>
          <w:b/>
          <w:bCs/>
        </w:rPr>
        <w:t>3.5.2</w:t>
      </w:r>
      <w:r w:rsidRPr="00640F22">
        <w:t>建筑与小区系统中，宜对屋面雨水进行收集回用</w:t>
      </w:r>
      <w:r w:rsidRPr="00640F22">
        <w:rPr>
          <w:rFonts w:hint="eastAsia"/>
        </w:rPr>
        <w:t>。</w:t>
      </w:r>
      <w:r w:rsidRPr="00640F22">
        <w:t>新建住宅、公建和改建公建项目的雨水资源利用率不宜低于</w:t>
      </w:r>
      <w:r w:rsidRPr="00640F22">
        <w:t>5%</w:t>
      </w:r>
      <w:r w:rsidRPr="00640F22">
        <w:t>，规划用地面积</w:t>
      </w:r>
      <w:r w:rsidRPr="00640F22">
        <w:t>2h</w:t>
      </w:r>
      <w:r w:rsidR="005578ED" w:rsidRPr="00640F22">
        <w:t>m</w:t>
      </w:r>
      <w:r w:rsidR="005578ED" w:rsidRPr="00640F22">
        <w:rPr>
          <w:vertAlign w:val="superscript"/>
        </w:rPr>
        <w:t>2</w:t>
      </w:r>
      <w:r w:rsidRPr="00640F22">
        <w:t>以上的新建公建应配套建设雨水收集利用设施。</w:t>
      </w:r>
    </w:p>
    <w:p w:rsidR="000A0A46" w:rsidRPr="00640F22" w:rsidRDefault="005E54D6">
      <w:pPr>
        <w:pStyle w:val="a6"/>
        <w:spacing w:after="0"/>
      </w:pPr>
      <w:r w:rsidRPr="00640F22">
        <w:rPr>
          <w:rFonts w:hint="eastAsia"/>
          <w:b/>
          <w:bCs/>
        </w:rPr>
        <w:t xml:space="preserve">3.5.3 </w:t>
      </w:r>
      <w:r w:rsidRPr="00640F22">
        <w:t>绿地系统中，新建绿地项目的雨水资源利用率</w:t>
      </w:r>
      <w:r w:rsidRPr="00640F22">
        <w:rPr>
          <w:rFonts w:hint="eastAsia"/>
        </w:rPr>
        <w:t>应</w:t>
      </w:r>
      <w:r w:rsidRPr="00640F22">
        <w:t>不低于</w:t>
      </w:r>
      <w:r w:rsidRPr="00640F22">
        <w:t>10%</w:t>
      </w:r>
      <w:r w:rsidRPr="00640F22">
        <w:t>，改建绿地项目的雨水资源利用率不宜低于</w:t>
      </w:r>
      <w:r w:rsidRPr="00640F22">
        <w:t>5%</w:t>
      </w:r>
      <w:r w:rsidRPr="00640F22">
        <w:rPr>
          <w:rFonts w:hint="eastAsia"/>
        </w:rPr>
        <w:t>。</w:t>
      </w:r>
    </w:p>
    <w:p w:rsidR="000A0A46" w:rsidRPr="00640F22" w:rsidRDefault="005E54D6" w:rsidP="00B33F50">
      <w:pPr>
        <w:rPr>
          <w:szCs w:val="21"/>
        </w:rPr>
      </w:pPr>
      <w:r w:rsidRPr="00640F22">
        <w:rPr>
          <w:rFonts w:hint="eastAsia"/>
          <w:b/>
          <w:bCs/>
        </w:rPr>
        <w:t>3.5.4</w:t>
      </w:r>
      <w:r w:rsidRPr="00640F22">
        <w:rPr>
          <w:rFonts w:hint="eastAsia"/>
        </w:rPr>
        <w:t>广场用地系统中，</w:t>
      </w:r>
      <w:r w:rsidRPr="00640F22">
        <w:t>新建绿地项目的雨水资源利用率</w:t>
      </w:r>
      <w:r w:rsidRPr="00640F22">
        <w:rPr>
          <w:rFonts w:hint="eastAsia"/>
        </w:rPr>
        <w:t>应</w:t>
      </w:r>
      <w:r w:rsidRPr="00640F22">
        <w:t>不低于</w:t>
      </w:r>
      <w:r w:rsidRPr="00640F22">
        <w:rPr>
          <w:rFonts w:eastAsia="Times New Roman"/>
        </w:rPr>
        <w:t>10%</w:t>
      </w:r>
      <w:r w:rsidRPr="00640F22">
        <w:t>，改建项目的雨水资源利用率不宜低于</w:t>
      </w:r>
      <w:r w:rsidRPr="00640F22">
        <w:rPr>
          <w:rFonts w:eastAsia="Times New Roman"/>
        </w:rPr>
        <w:t>5%</w:t>
      </w:r>
      <w:r w:rsidRPr="00640F22">
        <w:rPr>
          <w:rFonts w:ascii="宋体" w:hAnsi="宋体" w:hint="eastAsia"/>
        </w:rPr>
        <w:t>。</w:t>
      </w:r>
    </w:p>
    <w:p w:rsidR="00363FDC" w:rsidRPr="00640F22" w:rsidRDefault="00363FDC" w:rsidP="00363FDC">
      <w:pPr>
        <w:pStyle w:val="1"/>
        <w:spacing w:before="240" w:after="0" w:line="840" w:lineRule="exact"/>
        <w:jc w:val="center"/>
        <w:rPr>
          <w:rFonts w:ascii="黑体" w:eastAsia="黑体" w:hAnsi="黑体"/>
          <w:b w:val="0"/>
          <w:bCs w:val="0"/>
          <w:kern w:val="2"/>
          <w:sz w:val="21"/>
          <w:szCs w:val="21"/>
        </w:rPr>
      </w:pPr>
      <w:bookmarkStart w:id="42" w:name="_Toc496442961"/>
      <w:bookmarkStart w:id="43" w:name="_Toc525974028"/>
      <w:bookmarkStart w:id="44" w:name="_Toc496442967"/>
      <w:bookmarkEnd w:id="26"/>
      <w:bookmarkEnd w:id="27"/>
      <w:bookmarkEnd w:id="28"/>
      <w:bookmarkEnd w:id="29"/>
      <w:bookmarkEnd w:id="30"/>
      <w:bookmarkEnd w:id="31"/>
      <w:r w:rsidRPr="00640F22">
        <w:rPr>
          <w:rFonts w:ascii="黑体" w:eastAsia="黑体" w:hAnsi="黑体"/>
          <w:sz w:val="28"/>
          <w:szCs w:val="28"/>
        </w:rPr>
        <w:lastRenderedPageBreak/>
        <w:t>4</w:t>
      </w:r>
      <w:r w:rsidRPr="00640F22">
        <w:rPr>
          <w:rFonts w:ascii="黑体" w:eastAsia="黑体" w:hAnsi="黑体" w:hint="eastAsia"/>
          <w:b w:val="0"/>
          <w:sz w:val="28"/>
          <w:szCs w:val="28"/>
        </w:rPr>
        <w:t xml:space="preserve">  规划</w:t>
      </w:r>
      <w:bookmarkEnd w:id="42"/>
      <w:bookmarkEnd w:id="43"/>
    </w:p>
    <w:p w:rsidR="00363FDC" w:rsidRPr="00640F22" w:rsidRDefault="00363FDC" w:rsidP="00363FDC">
      <w:pPr>
        <w:pStyle w:val="2"/>
        <w:spacing w:before="120" w:after="120" w:line="360" w:lineRule="auto"/>
        <w:jc w:val="center"/>
        <w:rPr>
          <w:rFonts w:ascii="黑体" w:hAnsi="黑体"/>
          <w:sz w:val="21"/>
          <w:szCs w:val="21"/>
        </w:rPr>
      </w:pPr>
      <w:bookmarkStart w:id="45" w:name="_Toc362599644"/>
      <w:bookmarkStart w:id="46" w:name="_Toc362606974"/>
      <w:bookmarkStart w:id="47" w:name="_Toc363568515"/>
      <w:bookmarkStart w:id="48" w:name="_Toc416873730"/>
      <w:bookmarkStart w:id="49" w:name="_Toc417025562"/>
      <w:bookmarkStart w:id="50" w:name="_Toc496442962"/>
      <w:bookmarkStart w:id="51" w:name="_Toc525974029"/>
      <w:r w:rsidRPr="00363FDC">
        <w:rPr>
          <w:rFonts w:ascii="黑体" w:hAnsi="黑体" w:hint="eastAsia"/>
          <w:w w:val="99"/>
          <w:kern w:val="0"/>
          <w:sz w:val="21"/>
          <w:szCs w:val="21"/>
          <w:fitText w:val="317" w:id="1776948236"/>
        </w:rPr>
        <w:t>4.1</w:t>
      </w:r>
      <w:bookmarkEnd w:id="45"/>
      <w:bookmarkEnd w:id="46"/>
      <w:bookmarkEnd w:id="47"/>
      <w:bookmarkEnd w:id="48"/>
      <w:bookmarkEnd w:id="49"/>
      <w:r w:rsidRPr="00640F22">
        <w:rPr>
          <w:rFonts w:ascii="黑体" w:hAnsi="黑体" w:hint="eastAsia"/>
          <w:b w:val="0"/>
          <w:kern w:val="0"/>
          <w:sz w:val="21"/>
          <w:szCs w:val="21"/>
        </w:rPr>
        <w:t>基本要求</w:t>
      </w:r>
      <w:bookmarkEnd w:id="50"/>
      <w:bookmarkEnd w:id="51"/>
    </w:p>
    <w:p w:rsidR="00363FDC" w:rsidRPr="00640F22" w:rsidRDefault="00363FDC" w:rsidP="00363FDC">
      <w:r w:rsidRPr="00640F22">
        <w:rPr>
          <w:b/>
          <w:bCs/>
        </w:rPr>
        <w:t>4.1.1</w:t>
      </w:r>
      <w:r w:rsidRPr="00640F22">
        <w:rPr>
          <w:rFonts w:hint="eastAsia"/>
        </w:rPr>
        <w:t>在规划编制过程中</w:t>
      </w:r>
      <w:r w:rsidRPr="00640F22">
        <w:t>应</w:t>
      </w:r>
      <w:r w:rsidRPr="00640F22">
        <w:rPr>
          <w:rFonts w:hint="eastAsia"/>
        </w:rPr>
        <w:t>包含雨水系统的建设内容，新区</w:t>
      </w:r>
      <w:r w:rsidRPr="00640F22">
        <w:t>应</w:t>
      </w:r>
      <w:r w:rsidRPr="00640F22">
        <w:rPr>
          <w:rFonts w:hint="eastAsia"/>
        </w:rPr>
        <w:t>编制基于低影响开发理念的海绵城市</w:t>
      </w:r>
      <w:r w:rsidRPr="00640F22">
        <w:t>建设规划</w:t>
      </w:r>
      <w:r w:rsidRPr="00640F22">
        <w:rPr>
          <w:rFonts w:hint="eastAsia"/>
          <w:szCs w:val="21"/>
        </w:rPr>
        <w:t>。</w:t>
      </w:r>
    </w:p>
    <w:p w:rsidR="00363FDC" w:rsidRPr="00640F22" w:rsidRDefault="00363FDC" w:rsidP="00363FDC">
      <w:r w:rsidRPr="00640F22">
        <w:rPr>
          <w:b/>
          <w:bCs/>
        </w:rPr>
        <w:t>4.1</w:t>
      </w:r>
      <w:r w:rsidRPr="00640F22">
        <w:rPr>
          <w:rFonts w:hint="eastAsia"/>
          <w:b/>
          <w:bCs/>
        </w:rPr>
        <w:t>.</w:t>
      </w:r>
      <w:r>
        <w:rPr>
          <w:b/>
          <w:bCs/>
        </w:rPr>
        <w:t>2</w:t>
      </w:r>
      <w:hyperlink r:id="rId12">
        <w:r w:rsidRPr="00640F22">
          <w:rPr>
            <w:rFonts w:hint="eastAsia"/>
          </w:rPr>
          <w:t>编制分区规划应在总体规划</w:t>
        </w:r>
      </w:hyperlink>
      <w:r w:rsidRPr="00640F22">
        <w:rPr>
          <w:rFonts w:hint="eastAsia"/>
        </w:rPr>
        <w:t>的基础上，按低影响开发的总体要求和控制目标，将低影响开发雨水系统的相关内容纳入分区规划</w:t>
      </w:r>
      <w:r w:rsidRPr="00640F22">
        <w:rPr>
          <w:rFonts w:hint="eastAsia"/>
          <w:szCs w:val="21"/>
        </w:rPr>
        <w:t>。</w:t>
      </w:r>
    </w:p>
    <w:p w:rsidR="00363FDC" w:rsidRPr="00640F22" w:rsidRDefault="00363FDC" w:rsidP="00363FDC">
      <w:r w:rsidRPr="00640F22">
        <w:rPr>
          <w:b/>
          <w:bCs/>
        </w:rPr>
        <w:t>4.1</w:t>
      </w:r>
      <w:r w:rsidRPr="00640F22">
        <w:rPr>
          <w:rFonts w:hint="eastAsia"/>
          <w:b/>
          <w:bCs/>
        </w:rPr>
        <w:t>.</w:t>
      </w:r>
      <w:r>
        <w:rPr>
          <w:b/>
          <w:bCs/>
        </w:rPr>
        <w:t>3</w:t>
      </w:r>
      <w:r w:rsidRPr="00DC59A7">
        <w:rPr>
          <w:rFonts w:hint="eastAsia"/>
          <w:bCs/>
          <w:kern w:val="0"/>
        </w:rPr>
        <w:t>编制</w:t>
      </w:r>
      <w:r w:rsidRPr="00640F22">
        <w:rPr>
          <w:rFonts w:hint="eastAsia"/>
        </w:rPr>
        <w:t>详细规划（控制性详细规划、修建性详细规划）应落实城市总体规划及相关专项（专业）规划确定的低影响开发控制目标与指标</w:t>
      </w:r>
      <w:r w:rsidRPr="00640F22">
        <w:rPr>
          <w:rFonts w:hint="eastAsia"/>
          <w:szCs w:val="21"/>
        </w:rPr>
        <w:t>。</w:t>
      </w:r>
    </w:p>
    <w:p w:rsidR="00363FDC" w:rsidRPr="00640F22" w:rsidRDefault="00363FDC" w:rsidP="00363FDC">
      <w:r w:rsidRPr="00640F22">
        <w:rPr>
          <w:b/>
          <w:bCs/>
        </w:rPr>
        <w:t>4.1</w:t>
      </w:r>
      <w:r w:rsidRPr="00640F22">
        <w:rPr>
          <w:rFonts w:hint="eastAsia"/>
          <w:b/>
          <w:bCs/>
        </w:rPr>
        <w:t>.</w:t>
      </w:r>
      <w:r>
        <w:rPr>
          <w:b/>
          <w:bCs/>
        </w:rPr>
        <w:t>4</w:t>
      </w:r>
      <w:r w:rsidRPr="00640F22">
        <w:rPr>
          <w:rFonts w:hint="eastAsia"/>
          <w:bCs/>
          <w:kern w:val="0"/>
        </w:rPr>
        <w:t>应</w:t>
      </w:r>
      <w:r w:rsidRPr="00640F22">
        <w:rPr>
          <w:rFonts w:hint="eastAsia"/>
        </w:rPr>
        <w:t>利用数字化模型分析等方法分解低影响开发控制指标，细化低影响开发规划设计要点，供城市规划及相关专业规划编制时参考</w:t>
      </w:r>
      <w:r w:rsidRPr="00640F22">
        <w:rPr>
          <w:rFonts w:hint="eastAsia"/>
          <w:szCs w:val="21"/>
        </w:rPr>
        <w:t>。</w:t>
      </w:r>
    </w:p>
    <w:p w:rsidR="00363FDC" w:rsidRPr="00640F22" w:rsidRDefault="00363FDC" w:rsidP="00363FDC">
      <w:r w:rsidRPr="00640F22">
        <w:rPr>
          <w:b/>
          <w:bCs/>
        </w:rPr>
        <w:t>4.1</w:t>
      </w:r>
      <w:r w:rsidRPr="00640F22">
        <w:rPr>
          <w:rFonts w:hint="eastAsia"/>
          <w:b/>
          <w:bCs/>
        </w:rPr>
        <w:t>.</w:t>
      </w:r>
      <w:r>
        <w:rPr>
          <w:b/>
          <w:bCs/>
        </w:rPr>
        <w:t>5</w:t>
      </w:r>
      <w:r w:rsidRPr="00640F22">
        <w:rPr>
          <w:rFonts w:hint="eastAsia"/>
        </w:rPr>
        <w:t>各地区应根据当地降雨特征、水文地质条件、径流污染状况、内涝风险控制要求和雨水资源化利用需求等，结合当地水环境突出问题、经济合理性等因素，确定符合地区条件的低影响开发径流控制目标</w:t>
      </w:r>
      <w:r w:rsidRPr="00640F22">
        <w:rPr>
          <w:rFonts w:hint="eastAsia"/>
          <w:szCs w:val="21"/>
        </w:rPr>
        <w:t>。</w:t>
      </w:r>
    </w:p>
    <w:p w:rsidR="00363FDC" w:rsidRPr="00640F22" w:rsidRDefault="00363FDC" w:rsidP="00363FDC">
      <w:r w:rsidRPr="00640F22">
        <w:rPr>
          <w:b/>
          <w:bCs/>
        </w:rPr>
        <w:t>4.1</w:t>
      </w:r>
      <w:r w:rsidRPr="00640F22">
        <w:rPr>
          <w:rFonts w:hint="eastAsia"/>
          <w:b/>
          <w:bCs/>
        </w:rPr>
        <w:t>.</w:t>
      </w:r>
      <w:r>
        <w:rPr>
          <w:b/>
          <w:bCs/>
        </w:rPr>
        <w:t>6</w:t>
      </w:r>
      <w:r w:rsidRPr="00640F22">
        <w:rPr>
          <w:rFonts w:hint="eastAsia"/>
        </w:rPr>
        <w:t>易涝</w:t>
      </w:r>
      <w:r w:rsidR="003A64C6">
        <w:rPr>
          <w:rFonts w:hint="eastAsia"/>
        </w:rPr>
        <w:t>区域</w:t>
      </w:r>
      <w:r w:rsidR="00521867">
        <w:rPr>
          <w:rFonts w:hint="eastAsia"/>
        </w:rPr>
        <w:t>应</w:t>
      </w:r>
      <w:r w:rsidRPr="00640F22">
        <w:rPr>
          <w:rFonts w:hint="eastAsia"/>
        </w:rPr>
        <w:t>侧重径流峰值控制，达到《室外排水设计规范》（</w:t>
      </w:r>
      <w:r w:rsidRPr="00640F22">
        <w:t>GB50014</w:t>
      </w:r>
      <w:r w:rsidRPr="00640F22">
        <w:rPr>
          <w:rFonts w:hint="eastAsia"/>
        </w:rPr>
        <w:t>）中内涝防治设计重现期标准</w:t>
      </w:r>
      <w:r w:rsidRPr="00640F22">
        <w:rPr>
          <w:rFonts w:hint="eastAsia"/>
          <w:szCs w:val="21"/>
        </w:rPr>
        <w:t>。</w:t>
      </w:r>
    </w:p>
    <w:p w:rsidR="00363FDC" w:rsidRPr="00640F22" w:rsidRDefault="00363FDC" w:rsidP="00363FDC">
      <w:r w:rsidRPr="00640F22">
        <w:rPr>
          <w:rFonts w:hint="eastAsia"/>
          <w:b/>
          <w:bCs/>
        </w:rPr>
        <w:t>4.1.</w:t>
      </w:r>
      <w:r>
        <w:rPr>
          <w:b/>
          <w:bCs/>
        </w:rPr>
        <w:t>7</w:t>
      </w:r>
      <w:r w:rsidRPr="00640F22">
        <w:rPr>
          <w:rFonts w:hint="eastAsia"/>
        </w:rPr>
        <w:t>具有内涝与径流污染防治、雨水资源化利用等多种需求的城区，</w:t>
      </w:r>
      <w:r w:rsidR="001B306D">
        <w:rPr>
          <w:rFonts w:hint="eastAsia"/>
        </w:rPr>
        <w:t>应</w:t>
      </w:r>
      <w:r w:rsidRPr="00640F22">
        <w:rPr>
          <w:rFonts w:hint="eastAsia"/>
        </w:rPr>
        <w:t>根据当地经济情况、空间条件等，选取年径流总量控制率作为主要规划控制目标，综合实现径流污染</w:t>
      </w:r>
      <w:r w:rsidR="00521867">
        <w:rPr>
          <w:rFonts w:hint="eastAsia"/>
        </w:rPr>
        <w:t>、</w:t>
      </w:r>
      <w:r w:rsidRPr="00640F22">
        <w:rPr>
          <w:rFonts w:hint="eastAsia"/>
        </w:rPr>
        <w:t>峰值控制及雨水资源化利用目标</w:t>
      </w:r>
      <w:r w:rsidRPr="00640F22">
        <w:rPr>
          <w:rFonts w:hint="eastAsia"/>
          <w:szCs w:val="21"/>
        </w:rPr>
        <w:t>。</w:t>
      </w:r>
    </w:p>
    <w:p w:rsidR="00363FDC" w:rsidRPr="00640F22" w:rsidRDefault="00363FDC" w:rsidP="00363FDC">
      <w:r w:rsidRPr="00640F22">
        <w:rPr>
          <w:b/>
          <w:bCs/>
        </w:rPr>
        <w:t>4.1.</w:t>
      </w:r>
      <w:r>
        <w:rPr>
          <w:b/>
          <w:bCs/>
        </w:rPr>
        <w:t>8</w:t>
      </w:r>
      <w:r w:rsidRPr="00640F22">
        <w:rPr>
          <w:rFonts w:hint="eastAsia"/>
        </w:rPr>
        <w:t>规划</w:t>
      </w:r>
      <w:r w:rsidR="00652344">
        <w:rPr>
          <w:rFonts w:hint="eastAsia"/>
        </w:rPr>
        <w:t>应符合下列</w:t>
      </w:r>
      <w:r w:rsidRPr="00640F22">
        <w:rPr>
          <w:rFonts w:hint="eastAsia"/>
        </w:rPr>
        <w:t>原则</w:t>
      </w:r>
      <w:r w:rsidR="00652344">
        <w:rPr>
          <w:rFonts w:hint="eastAsia"/>
        </w:rPr>
        <w:t>：</w:t>
      </w:r>
    </w:p>
    <w:p w:rsidR="00363FDC" w:rsidRPr="00640F22" w:rsidRDefault="00363FDC" w:rsidP="00363FDC">
      <w:pPr>
        <w:pStyle w:val="a6"/>
        <w:spacing w:after="0"/>
        <w:ind w:right="236" w:firstLine="422"/>
      </w:pPr>
      <w:r w:rsidRPr="00640F22">
        <w:rPr>
          <w:b/>
          <w:bCs/>
        </w:rPr>
        <w:t>1</w:t>
      </w:r>
      <w:r w:rsidRPr="00640F22">
        <w:rPr>
          <w:rFonts w:hint="eastAsia"/>
        </w:rPr>
        <w:t>城市建设过程中应保护河流、湖泊、湿地、坑塘、沟渠等水生态敏感区，结合周边条件进行低影响开发雨水系统规</w:t>
      </w:r>
      <w:r w:rsidRPr="00640F22">
        <w:rPr>
          <w:rFonts w:hint="eastAsia"/>
        </w:rPr>
        <w:lastRenderedPageBreak/>
        <w:t>划设计。</w:t>
      </w:r>
    </w:p>
    <w:p w:rsidR="00363FDC" w:rsidRPr="00640F22" w:rsidRDefault="00363FDC" w:rsidP="00363FDC">
      <w:pPr>
        <w:pStyle w:val="a6"/>
        <w:spacing w:after="0"/>
        <w:ind w:right="236" w:firstLine="402"/>
      </w:pPr>
      <w:r w:rsidRPr="00640F22">
        <w:rPr>
          <w:b/>
          <w:bCs/>
          <w:spacing w:val="-5"/>
        </w:rPr>
        <w:t>2</w:t>
      </w:r>
      <w:r w:rsidRPr="00DC59A7">
        <w:rPr>
          <w:rFonts w:hint="eastAsia"/>
        </w:rPr>
        <w:t>城市开发建设应降低水文干</w:t>
      </w:r>
      <w:r w:rsidRPr="00640F22">
        <w:rPr>
          <w:rFonts w:hint="eastAsia"/>
          <w:bCs/>
          <w:spacing w:val="-5"/>
        </w:rPr>
        <w:t>扰</w:t>
      </w:r>
      <w:r w:rsidRPr="00640F22">
        <w:rPr>
          <w:rFonts w:hint="eastAsia"/>
        </w:rPr>
        <w:t>，防止城镇化</w:t>
      </w:r>
      <w:r>
        <w:rPr>
          <w:rFonts w:hint="eastAsia"/>
        </w:rPr>
        <w:t>过程中</w:t>
      </w:r>
      <w:r w:rsidRPr="00640F22">
        <w:rPr>
          <w:rFonts w:hint="eastAsia"/>
        </w:rPr>
        <w:t>河道侵蚀、水土流失、水体污染等。</w:t>
      </w:r>
    </w:p>
    <w:p w:rsidR="00363FDC" w:rsidRPr="00640F22" w:rsidRDefault="00363FDC" w:rsidP="00363FDC">
      <w:pPr>
        <w:pStyle w:val="a6"/>
        <w:spacing w:after="0"/>
        <w:ind w:right="238" w:firstLine="394"/>
      </w:pPr>
      <w:r w:rsidRPr="00640F22">
        <w:rPr>
          <w:b/>
          <w:bCs/>
          <w:spacing w:val="-7"/>
        </w:rPr>
        <w:t>3</w:t>
      </w:r>
      <w:r w:rsidRPr="00640F22">
        <w:rPr>
          <w:rFonts w:hint="eastAsia"/>
        </w:rPr>
        <w:t>低影响开发雨水系统建设内容应纳入城市总体规划、相关</w:t>
      </w:r>
      <w:r>
        <w:rPr>
          <w:rFonts w:hint="eastAsia"/>
        </w:rPr>
        <w:t>专项（专业）</w:t>
      </w:r>
      <w:r w:rsidRPr="00640F22">
        <w:rPr>
          <w:rFonts w:hint="eastAsia"/>
        </w:rPr>
        <w:t>规划中，各规划</w:t>
      </w:r>
      <w:r>
        <w:rPr>
          <w:rFonts w:hint="eastAsia"/>
        </w:rPr>
        <w:t>间</w:t>
      </w:r>
      <w:r w:rsidRPr="00640F22">
        <w:rPr>
          <w:rFonts w:hint="eastAsia"/>
        </w:rPr>
        <w:t>有关低影响开发的建设内容应相互协调与衔接。</w:t>
      </w:r>
    </w:p>
    <w:p w:rsidR="00363FDC" w:rsidRPr="00640F22" w:rsidRDefault="00363FDC" w:rsidP="00363FDC">
      <w:pPr>
        <w:pStyle w:val="2"/>
        <w:spacing w:before="120" w:after="120" w:line="360" w:lineRule="auto"/>
        <w:jc w:val="center"/>
        <w:rPr>
          <w:rFonts w:ascii="黑体" w:hAnsi="黑体"/>
          <w:b w:val="0"/>
          <w:sz w:val="21"/>
          <w:szCs w:val="21"/>
        </w:rPr>
      </w:pPr>
      <w:bookmarkStart w:id="52" w:name="_Toc362599645"/>
      <w:bookmarkStart w:id="53" w:name="_Toc362606975"/>
      <w:bookmarkStart w:id="54" w:name="_Toc363568516"/>
      <w:bookmarkStart w:id="55" w:name="_Toc416873731"/>
      <w:bookmarkStart w:id="56" w:name="_Toc417025563"/>
      <w:bookmarkStart w:id="57" w:name="_Toc496442963"/>
      <w:bookmarkStart w:id="58" w:name="_Toc525974030"/>
      <w:r w:rsidRPr="00363FDC">
        <w:rPr>
          <w:rFonts w:ascii="黑体" w:hAnsi="黑体" w:hint="eastAsia"/>
          <w:w w:val="99"/>
          <w:kern w:val="0"/>
          <w:sz w:val="21"/>
          <w:szCs w:val="21"/>
          <w:fitText w:val="317" w:id="1776948237"/>
        </w:rPr>
        <w:t>4.2</w:t>
      </w:r>
      <w:bookmarkEnd w:id="52"/>
      <w:bookmarkEnd w:id="53"/>
      <w:bookmarkEnd w:id="54"/>
      <w:bookmarkEnd w:id="55"/>
      <w:bookmarkEnd w:id="56"/>
      <w:r w:rsidRPr="00640F22">
        <w:rPr>
          <w:rFonts w:ascii="黑体" w:hAnsi="黑体" w:hint="eastAsia"/>
          <w:b w:val="0"/>
          <w:sz w:val="21"/>
          <w:szCs w:val="21"/>
        </w:rPr>
        <w:t>规划控制</w:t>
      </w:r>
      <w:bookmarkEnd w:id="57"/>
      <w:r w:rsidRPr="00640F22">
        <w:rPr>
          <w:rFonts w:ascii="黑体" w:hAnsi="黑体" w:hint="eastAsia"/>
          <w:b w:val="0"/>
          <w:sz w:val="21"/>
          <w:szCs w:val="21"/>
        </w:rPr>
        <w:t>目标</w:t>
      </w:r>
      <w:bookmarkEnd w:id="58"/>
    </w:p>
    <w:p w:rsidR="00363FDC" w:rsidRPr="00640F22" w:rsidRDefault="00363FDC" w:rsidP="00363FDC">
      <w:pPr>
        <w:pStyle w:val="a6"/>
        <w:ind w:firstLine="422"/>
      </w:pPr>
      <w:r w:rsidRPr="00640F22">
        <w:rPr>
          <w:rFonts w:hint="eastAsia"/>
          <w:b/>
          <w:bCs/>
        </w:rPr>
        <w:t>4.2.1</w:t>
      </w:r>
      <w:r w:rsidRPr="00640F22">
        <w:rPr>
          <w:rFonts w:hint="eastAsia"/>
        </w:rPr>
        <w:t>规划控制目标（如图</w:t>
      </w:r>
      <w:r w:rsidRPr="00640F22">
        <w:t>4</w:t>
      </w:r>
      <w:r w:rsidRPr="00640F22">
        <w:rPr>
          <w:rFonts w:hint="eastAsia"/>
        </w:rPr>
        <w:t>.</w:t>
      </w:r>
      <w:r w:rsidRPr="00640F22">
        <w:t>2</w:t>
      </w:r>
      <w:r w:rsidRPr="00640F22">
        <w:rPr>
          <w:rFonts w:hint="eastAsia"/>
        </w:rPr>
        <w:t>.</w:t>
      </w:r>
      <w:r w:rsidRPr="00640F22">
        <w:t xml:space="preserve">1 </w:t>
      </w:r>
      <w:r w:rsidRPr="00640F22">
        <w:rPr>
          <w:rFonts w:hint="eastAsia"/>
        </w:rPr>
        <w:t>所示）应结合各地水环境现状、水文地质条件等特点，选择其中一项或多项目标作为规划控制目标，各地低影响开发雨水系统构建可选择径流总量控制作为主要的规划控制目标。</w:t>
      </w:r>
    </w:p>
    <w:p w:rsidR="00363FDC" w:rsidRPr="00640F22" w:rsidRDefault="00363FDC" w:rsidP="00363FDC">
      <w:pPr>
        <w:pStyle w:val="a6"/>
        <w:ind w:firstLine="400"/>
        <w:jc w:val="center"/>
        <w:rPr>
          <w:rFonts w:ascii="宋体" w:eastAsia="Times New Roman" w:hAnsi="宋体" w:cs="宋体"/>
          <w:sz w:val="20"/>
          <w:szCs w:val="20"/>
        </w:rPr>
      </w:pPr>
      <w:r w:rsidRPr="00640F22">
        <w:rPr>
          <w:rFonts w:ascii="宋体" w:eastAsia="Times New Roman" w:hAnsi="宋体" w:cs="宋体"/>
          <w:noProof/>
          <w:position w:val="-70"/>
          <w:sz w:val="20"/>
          <w:szCs w:val="20"/>
        </w:rPr>
        <w:drawing>
          <wp:inline distT="0" distB="0" distL="0" distR="0">
            <wp:extent cx="1876425" cy="1916430"/>
            <wp:effectExtent l="0" t="0" r="952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876425" cy="1916430"/>
                    </a:xfrm>
                    <a:prstGeom prst="rect">
                      <a:avLst/>
                    </a:prstGeom>
                    <a:noFill/>
                    <a:ln>
                      <a:noFill/>
                    </a:ln>
                  </pic:spPr>
                </pic:pic>
              </a:graphicData>
            </a:graphic>
          </wp:inline>
        </w:drawing>
      </w:r>
    </w:p>
    <w:p w:rsidR="00363FDC" w:rsidRPr="00640F22" w:rsidRDefault="00363FDC" w:rsidP="00A51436">
      <w:pPr>
        <w:spacing w:afterLines="50"/>
        <w:jc w:val="center"/>
        <w:rPr>
          <w:rFonts w:ascii="黑体" w:eastAsia="黑体" w:hAnsi="黑体"/>
          <w:sz w:val="18"/>
          <w:szCs w:val="18"/>
        </w:rPr>
      </w:pPr>
      <w:r w:rsidRPr="00640F22">
        <w:rPr>
          <w:rFonts w:ascii="黑体" w:eastAsia="黑体" w:hAnsi="黑体" w:hint="eastAsia"/>
          <w:sz w:val="18"/>
          <w:szCs w:val="18"/>
        </w:rPr>
        <w:t>图</w:t>
      </w:r>
      <w:r w:rsidRPr="00640F22">
        <w:rPr>
          <w:rFonts w:eastAsia="黑体"/>
          <w:sz w:val="18"/>
          <w:szCs w:val="18"/>
        </w:rPr>
        <w:t>4</w:t>
      </w:r>
      <w:r w:rsidRPr="00640F22">
        <w:rPr>
          <w:rFonts w:eastAsia="黑体" w:hint="eastAsia"/>
          <w:sz w:val="18"/>
          <w:szCs w:val="18"/>
        </w:rPr>
        <w:t>.</w:t>
      </w:r>
      <w:r w:rsidRPr="00640F22">
        <w:rPr>
          <w:rFonts w:eastAsia="黑体"/>
          <w:sz w:val="18"/>
          <w:szCs w:val="18"/>
        </w:rPr>
        <w:t>2</w:t>
      </w:r>
      <w:r w:rsidRPr="00640F22">
        <w:rPr>
          <w:rFonts w:eastAsia="黑体" w:hint="eastAsia"/>
          <w:sz w:val="18"/>
          <w:szCs w:val="18"/>
        </w:rPr>
        <w:t>.</w:t>
      </w:r>
      <w:r w:rsidRPr="00640F22">
        <w:rPr>
          <w:rFonts w:eastAsia="黑体"/>
          <w:sz w:val="18"/>
          <w:szCs w:val="18"/>
        </w:rPr>
        <w:t>1</w:t>
      </w:r>
      <w:r w:rsidRPr="00640F22">
        <w:rPr>
          <w:rFonts w:ascii="黑体" w:eastAsia="黑体" w:hAnsi="黑体" w:hint="eastAsia"/>
          <w:sz w:val="18"/>
          <w:szCs w:val="18"/>
        </w:rPr>
        <w:t>低影响开发控制目标示意</w:t>
      </w:r>
    </w:p>
    <w:p w:rsidR="00363FDC" w:rsidRDefault="00363FDC" w:rsidP="00363FDC">
      <w:pPr>
        <w:rPr>
          <w:rFonts w:eastAsiaTheme="minorEastAsia"/>
          <w:b/>
          <w:szCs w:val="21"/>
        </w:rPr>
      </w:pPr>
      <w:r w:rsidRPr="00640F22">
        <w:rPr>
          <w:rFonts w:hint="eastAsia"/>
          <w:b/>
          <w:bCs/>
        </w:rPr>
        <w:t>4.2.2</w:t>
      </w:r>
      <w:r w:rsidRPr="00640F22">
        <w:rPr>
          <w:rFonts w:hint="eastAsia"/>
        </w:rPr>
        <w:t>低影响开发雨水系统的径流总量控制</w:t>
      </w:r>
      <w:r w:rsidR="00F52327">
        <w:rPr>
          <w:rFonts w:hint="eastAsia"/>
        </w:rPr>
        <w:t>应</w:t>
      </w:r>
      <w:r w:rsidRPr="00640F22">
        <w:rPr>
          <w:rFonts w:hint="eastAsia"/>
        </w:rPr>
        <w:t>采用年径流总量控制率作为控制目标。黑龙江省属于</w:t>
      </w:r>
      <w:r w:rsidRPr="00640F22">
        <w:t xml:space="preserve">I </w:t>
      </w:r>
      <w:r w:rsidRPr="00640F22">
        <w:rPr>
          <w:rFonts w:hint="eastAsia"/>
        </w:rPr>
        <w:t>区（</w:t>
      </w:r>
      <w:r w:rsidRPr="00640F22">
        <w:t>85%≤α≤90%</w:t>
      </w:r>
      <w:r w:rsidRPr="00640F22">
        <w:rPr>
          <w:rFonts w:hint="eastAsia"/>
        </w:rPr>
        <w:t>）</w:t>
      </w:r>
      <w:r w:rsidR="00F52327">
        <w:rPr>
          <w:rFonts w:hint="eastAsia"/>
        </w:rPr>
        <w:t>及</w:t>
      </w:r>
      <w:r w:rsidRPr="00640F22">
        <w:t xml:space="preserve">II </w:t>
      </w:r>
      <w:r w:rsidRPr="00640F22">
        <w:rPr>
          <w:rFonts w:hint="eastAsia"/>
        </w:rPr>
        <w:t>区（</w:t>
      </w:r>
      <w:r w:rsidRPr="00640F22">
        <w:t>80%≤α≤85%</w:t>
      </w:r>
      <w:r w:rsidRPr="00640F22">
        <w:rPr>
          <w:rFonts w:hint="eastAsia"/>
        </w:rPr>
        <w:t>），各地应参照此限值确定本地区径流总量控制目</w:t>
      </w:r>
      <w:r w:rsidRPr="00640F22">
        <w:rPr>
          <w:rFonts w:hint="eastAsia"/>
        </w:rPr>
        <w:lastRenderedPageBreak/>
        <w:t>标。</w:t>
      </w:r>
    </w:p>
    <w:p w:rsidR="00363FDC" w:rsidRPr="00640F22" w:rsidRDefault="00363FDC" w:rsidP="00363FDC">
      <w:r w:rsidRPr="00640F22">
        <w:rPr>
          <w:rFonts w:hint="eastAsia"/>
          <w:b/>
          <w:bCs/>
        </w:rPr>
        <w:t>4.2.</w:t>
      </w:r>
      <w:r>
        <w:rPr>
          <w:rFonts w:hint="eastAsia"/>
          <w:b/>
          <w:bCs/>
        </w:rPr>
        <w:t>3</w:t>
      </w:r>
      <w:r w:rsidRPr="00640F22">
        <w:rPr>
          <w:rFonts w:hint="eastAsia"/>
          <w:spacing w:val="4"/>
        </w:rPr>
        <w:t>单位面积控制容积</w:t>
      </w:r>
      <w:r>
        <w:rPr>
          <w:rFonts w:hint="eastAsia"/>
          <w:spacing w:val="4"/>
        </w:rPr>
        <w:t>是</w:t>
      </w:r>
      <w:r w:rsidRPr="00640F22">
        <w:rPr>
          <w:rFonts w:hint="eastAsia"/>
          <w:spacing w:val="4"/>
        </w:rPr>
        <w:t>年径流总量控制率</w:t>
      </w:r>
      <w:r>
        <w:rPr>
          <w:rFonts w:hint="eastAsia"/>
          <w:spacing w:val="4"/>
        </w:rPr>
        <w:t>主要的</w:t>
      </w:r>
      <w:r w:rsidRPr="00640F22">
        <w:rPr>
          <w:rFonts w:hint="eastAsia"/>
          <w:spacing w:val="4"/>
        </w:rPr>
        <w:t>控制</w:t>
      </w:r>
      <w:r>
        <w:rPr>
          <w:rFonts w:hint="eastAsia"/>
          <w:spacing w:val="4"/>
        </w:rPr>
        <w:t>性</w:t>
      </w:r>
      <w:r w:rsidRPr="00640F22">
        <w:rPr>
          <w:rFonts w:hint="eastAsia"/>
          <w:spacing w:val="4"/>
        </w:rPr>
        <w:t>指标。</w:t>
      </w:r>
    </w:p>
    <w:p w:rsidR="00363FDC" w:rsidRPr="00271EE7" w:rsidRDefault="00363FDC" w:rsidP="00363FDC">
      <w:r w:rsidRPr="00640F22">
        <w:rPr>
          <w:b/>
          <w:bCs/>
        </w:rPr>
        <w:t>4.2.</w:t>
      </w:r>
      <w:r>
        <w:rPr>
          <w:b/>
          <w:bCs/>
        </w:rPr>
        <w:t>4</w:t>
      </w:r>
      <w:r>
        <w:t>在低影响开发设施的建设区域，城市雨水管渠和泵站的设计重现期、径流系数等设计参数应按照《室外排水设计规范》（</w:t>
      </w:r>
      <w:r>
        <w:t>GB50014</w:t>
      </w:r>
      <w:r>
        <w:t>）中的相关标准执行。</w:t>
      </w:r>
    </w:p>
    <w:p w:rsidR="00363FDC" w:rsidRDefault="00363FDC" w:rsidP="00363FDC">
      <w:r w:rsidRPr="00640F22">
        <w:rPr>
          <w:b/>
          <w:bCs/>
        </w:rPr>
        <w:t>4.2.</w:t>
      </w:r>
      <w:r>
        <w:rPr>
          <w:b/>
          <w:bCs/>
        </w:rPr>
        <w:t>5</w:t>
      </w:r>
      <w:r w:rsidRPr="00640F22">
        <w:rPr>
          <w:rFonts w:hint="eastAsia"/>
        </w:rPr>
        <w:t>径流污染控制</w:t>
      </w:r>
      <w:r w:rsidR="00103450">
        <w:rPr>
          <w:rFonts w:hint="eastAsia"/>
        </w:rPr>
        <w:t>需</w:t>
      </w:r>
      <w:r w:rsidRPr="00640F22">
        <w:rPr>
          <w:rFonts w:hint="eastAsia"/>
        </w:rPr>
        <w:t>综合分流制径流污染物总量控制和合流制溢流的频次或污染物总量控制，污染物指标包括</w:t>
      </w:r>
      <w:r w:rsidR="00103450" w:rsidRPr="00103450">
        <w:rPr>
          <w:rFonts w:hint="eastAsia"/>
        </w:rPr>
        <w:t>悬浮物（</w:t>
      </w:r>
      <w:r w:rsidR="00103450" w:rsidRPr="00103450">
        <w:rPr>
          <w:rFonts w:hint="eastAsia"/>
        </w:rPr>
        <w:t>SS</w:t>
      </w:r>
      <w:r w:rsidR="00103450" w:rsidRPr="00103450">
        <w:rPr>
          <w:rFonts w:hint="eastAsia"/>
        </w:rPr>
        <w:t>）、化学需氧量（</w:t>
      </w:r>
      <w:r w:rsidR="00103450" w:rsidRPr="00103450">
        <w:rPr>
          <w:rFonts w:hint="eastAsia"/>
        </w:rPr>
        <w:t>COD</w:t>
      </w:r>
      <w:r w:rsidR="00103450" w:rsidRPr="00103450">
        <w:rPr>
          <w:rFonts w:hint="eastAsia"/>
        </w:rPr>
        <w:t>）、总氮（</w:t>
      </w:r>
      <w:r w:rsidR="00103450" w:rsidRPr="00103450">
        <w:rPr>
          <w:rFonts w:hint="eastAsia"/>
        </w:rPr>
        <w:t>TN</w:t>
      </w:r>
      <w:r w:rsidR="00103450" w:rsidRPr="00103450">
        <w:rPr>
          <w:rFonts w:hint="eastAsia"/>
        </w:rPr>
        <w:t>）、总磷（</w:t>
      </w:r>
      <w:r w:rsidR="00103450" w:rsidRPr="00103450">
        <w:rPr>
          <w:rFonts w:hint="eastAsia"/>
        </w:rPr>
        <w:t>TP</w:t>
      </w:r>
      <w:r w:rsidR="00103450" w:rsidRPr="00103450">
        <w:rPr>
          <w:rFonts w:hint="eastAsia"/>
        </w:rPr>
        <w:t>）</w:t>
      </w:r>
      <w:r w:rsidRPr="00640F22">
        <w:rPr>
          <w:rFonts w:hint="eastAsia"/>
        </w:rPr>
        <w:t>等。</w:t>
      </w:r>
    </w:p>
    <w:p w:rsidR="00363FDC" w:rsidRPr="00F06E6F" w:rsidRDefault="00363FDC" w:rsidP="00363FDC">
      <w:r w:rsidRPr="00640F22">
        <w:rPr>
          <w:b/>
          <w:bCs/>
        </w:rPr>
        <w:t>4.2.</w:t>
      </w:r>
      <w:r>
        <w:rPr>
          <w:b/>
          <w:bCs/>
        </w:rPr>
        <w:t>6</w:t>
      </w:r>
      <w:r w:rsidRPr="00640F22">
        <w:rPr>
          <w:rFonts w:hint="eastAsia"/>
        </w:rPr>
        <w:t>低影响开发雨水系统的年</w:t>
      </w:r>
      <w:r w:rsidRPr="00640F22">
        <w:t>SS</w:t>
      </w:r>
      <w:r w:rsidRPr="00640F22">
        <w:rPr>
          <w:rFonts w:hint="eastAsia"/>
        </w:rPr>
        <w:t>总量去除率一般可达到</w:t>
      </w:r>
      <w:r w:rsidRPr="00640F22">
        <w:t>40%</w:t>
      </w:r>
      <w:r w:rsidRPr="00640F22">
        <w:rPr>
          <w:sz w:val="18"/>
          <w:szCs w:val="18"/>
        </w:rPr>
        <w:t>~</w:t>
      </w:r>
      <w:r w:rsidRPr="00640F22">
        <w:t>60%</w:t>
      </w:r>
      <w:r w:rsidRPr="00640F22">
        <w:rPr>
          <w:rFonts w:hint="eastAsia"/>
        </w:rPr>
        <w:t>。</w:t>
      </w:r>
    </w:p>
    <w:p w:rsidR="00363FDC" w:rsidRPr="00640F22" w:rsidRDefault="00363FDC" w:rsidP="00363FDC">
      <w:pPr>
        <w:pStyle w:val="2"/>
        <w:spacing w:before="120" w:after="120" w:line="360" w:lineRule="auto"/>
        <w:ind w:left="360"/>
        <w:jc w:val="center"/>
        <w:rPr>
          <w:rFonts w:ascii="黑体" w:hAnsi="黑体"/>
          <w:b w:val="0"/>
          <w:kern w:val="0"/>
          <w:sz w:val="21"/>
          <w:szCs w:val="21"/>
        </w:rPr>
      </w:pPr>
      <w:bookmarkStart w:id="59" w:name="_Toc496442964"/>
      <w:bookmarkStart w:id="60" w:name="_Toc525974031"/>
      <w:r w:rsidRPr="00363FDC">
        <w:rPr>
          <w:rFonts w:ascii="黑体" w:hAnsi="黑体" w:hint="eastAsia"/>
          <w:w w:val="99"/>
          <w:kern w:val="0"/>
          <w:sz w:val="21"/>
          <w:szCs w:val="21"/>
          <w:fitText w:val="317" w:id="1776948238"/>
        </w:rPr>
        <w:t>4.3</w:t>
      </w:r>
      <w:r w:rsidRPr="00640F22">
        <w:rPr>
          <w:rFonts w:ascii="黑体" w:hAnsi="黑体" w:hint="eastAsia"/>
          <w:b w:val="0"/>
          <w:kern w:val="0"/>
          <w:sz w:val="21"/>
          <w:szCs w:val="21"/>
        </w:rPr>
        <w:t>城市总体规划</w:t>
      </w:r>
      <w:bookmarkEnd w:id="59"/>
      <w:bookmarkEnd w:id="60"/>
    </w:p>
    <w:p w:rsidR="00363FDC" w:rsidRPr="00640F22" w:rsidRDefault="00363FDC" w:rsidP="00363FDC">
      <w:pPr>
        <w:pStyle w:val="a4"/>
        <w:adjustRightInd w:val="0"/>
        <w:snapToGrid w:val="0"/>
        <w:ind w:firstLine="211"/>
        <w:rPr>
          <w:rStyle w:val="6Char"/>
          <w:rFonts w:ascii="Times New Roman" w:eastAsiaTheme="minorEastAsia" w:hAnsi="Times New Roman" w:cs="Times New Roman"/>
          <w:b w:val="0"/>
          <w:bCs w:val="0"/>
          <w:sz w:val="21"/>
          <w:szCs w:val="21"/>
        </w:rPr>
      </w:pPr>
      <w:r w:rsidRPr="00640F22">
        <w:rPr>
          <w:rFonts w:hint="eastAsia"/>
          <w:b/>
          <w:bCs/>
          <w:szCs w:val="24"/>
        </w:rPr>
        <w:t>4.3.1</w:t>
      </w:r>
      <w:r w:rsidRPr="00640F22">
        <w:rPr>
          <w:rFonts w:hint="eastAsia"/>
        </w:rPr>
        <w:t>将水生态敏感区纳入城市规划区中的非建设用地（禁建区、限建区）范围</w:t>
      </w:r>
      <w:r>
        <w:rPr>
          <w:rFonts w:hint="eastAsia"/>
        </w:rPr>
        <w:t>。城市蓝线应</w:t>
      </w:r>
      <w:r w:rsidRPr="00640F22">
        <w:rPr>
          <w:rFonts w:hint="eastAsia"/>
        </w:rPr>
        <w:t>与低影响开发雨水系统、城市雨水管渠系统及超标雨水径流排放系统相衔接</w:t>
      </w:r>
      <w:r w:rsidRPr="00640F22">
        <w:rPr>
          <w:rStyle w:val="6Char"/>
          <w:rFonts w:ascii="Times New Roman" w:eastAsiaTheme="minorEastAsia" w:hAnsiTheme="minorEastAsia" w:cs="Times New Roman"/>
          <w:b w:val="0"/>
          <w:bCs w:val="0"/>
          <w:sz w:val="21"/>
          <w:szCs w:val="21"/>
        </w:rPr>
        <w:t>。</w:t>
      </w:r>
    </w:p>
    <w:p w:rsidR="00363FDC" w:rsidRPr="00640F22" w:rsidRDefault="00363FDC" w:rsidP="00363FDC">
      <w:pPr>
        <w:pStyle w:val="a4"/>
        <w:adjustRightInd w:val="0"/>
        <w:snapToGrid w:val="0"/>
        <w:ind w:firstLine="211"/>
        <w:rPr>
          <w:rStyle w:val="6Char"/>
          <w:rFonts w:ascii="Times New Roman" w:eastAsiaTheme="minorEastAsia" w:hAnsi="Times New Roman" w:cs="Times New Roman"/>
          <w:b w:val="0"/>
          <w:bCs w:val="0"/>
          <w:sz w:val="21"/>
          <w:szCs w:val="21"/>
        </w:rPr>
      </w:pPr>
      <w:r w:rsidRPr="00640F22">
        <w:rPr>
          <w:rFonts w:hint="eastAsia"/>
          <w:b/>
          <w:bCs/>
          <w:szCs w:val="24"/>
        </w:rPr>
        <w:t>4.3.2</w:t>
      </w:r>
      <w:r w:rsidRPr="00640F22">
        <w:rPr>
          <w:rFonts w:hint="eastAsia"/>
        </w:rPr>
        <w:t>确定城市空间增长边界和城市规模</w:t>
      </w:r>
      <w:r w:rsidRPr="00640F22">
        <w:rPr>
          <w:rStyle w:val="6Char"/>
          <w:rFonts w:ascii="Times New Roman" w:eastAsiaTheme="minorEastAsia" w:hAnsiTheme="minorEastAsia" w:cs="Times New Roman"/>
          <w:b w:val="0"/>
          <w:bCs w:val="0"/>
          <w:sz w:val="21"/>
          <w:szCs w:val="21"/>
        </w:rPr>
        <w:t>。</w:t>
      </w:r>
    </w:p>
    <w:p w:rsidR="00363FDC" w:rsidRPr="00640F22" w:rsidRDefault="00363FDC" w:rsidP="00363FDC">
      <w:pPr>
        <w:pStyle w:val="a4"/>
        <w:adjustRightInd w:val="0"/>
        <w:snapToGrid w:val="0"/>
        <w:ind w:firstLine="211"/>
        <w:rPr>
          <w:rStyle w:val="6Char"/>
          <w:rFonts w:ascii="Times New Roman" w:eastAsiaTheme="minorEastAsia" w:hAnsi="Times New Roman" w:cs="Times New Roman"/>
          <w:b w:val="0"/>
          <w:bCs w:val="0"/>
          <w:sz w:val="21"/>
          <w:szCs w:val="21"/>
        </w:rPr>
      </w:pPr>
      <w:r w:rsidRPr="00640F22">
        <w:rPr>
          <w:rFonts w:hint="eastAsia"/>
          <w:b/>
          <w:bCs/>
          <w:szCs w:val="24"/>
        </w:rPr>
        <w:t>4.3.3</w:t>
      </w:r>
      <w:r>
        <w:t>控制不透水面积，</w:t>
      </w:r>
      <w:r w:rsidRPr="00640F22">
        <w:rPr>
          <w:rFonts w:hint="eastAsia"/>
        </w:rPr>
        <w:t>设定不同性质用地的绿地率、透水铺装率等指标</w:t>
      </w:r>
      <w:r w:rsidRPr="00640F22">
        <w:rPr>
          <w:rStyle w:val="6Char"/>
          <w:rFonts w:ascii="Times New Roman" w:eastAsiaTheme="minorEastAsia" w:hAnsiTheme="minorEastAsia" w:cs="Times New Roman"/>
          <w:b w:val="0"/>
          <w:bCs w:val="0"/>
          <w:sz w:val="21"/>
          <w:szCs w:val="21"/>
        </w:rPr>
        <w:t>。</w:t>
      </w:r>
    </w:p>
    <w:p w:rsidR="00363FDC" w:rsidRPr="00640F22" w:rsidRDefault="00363FDC" w:rsidP="00363FDC">
      <w:pPr>
        <w:pStyle w:val="a4"/>
        <w:adjustRightInd w:val="0"/>
        <w:snapToGrid w:val="0"/>
        <w:ind w:firstLine="211"/>
        <w:rPr>
          <w:rStyle w:val="6Char"/>
          <w:b w:val="0"/>
          <w:bCs w:val="0"/>
          <w:szCs w:val="21"/>
        </w:rPr>
      </w:pPr>
      <w:r w:rsidRPr="00640F22">
        <w:rPr>
          <w:rFonts w:hint="eastAsia"/>
          <w:b/>
          <w:bCs/>
          <w:szCs w:val="24"/>
        </w:rPr>
        <w:t>4.3.4</w:t>
      </w:r>
      <w:r w:rsidRPr="00640F22">
        <w:rPr>
          <w:rFonts w:hint="eastAsia"/>
        </w:rPr>
        <w:t>根据地形和汇水分区特点，确定雨水排水分区和排水出路，保护和修复自然径流通道，延长汇流路径，采用雨水花园、湿塘、雨水湿地等低影响开发设施</w:t>
      </w:r>
      <w:r w:rsidRPr="00640F22">
        <w:rPr>
          <w:rStyle w:val="6Char"/>
          <w:rFonts w:ascii="Times New Roman" w:eastAsiaTheme="minorEastAsia" w:hAnsiTheme="minorEastAsia" w:cs="Times New Roman"/>
          <w:b w:val="0"/>
          <w:bCs w:val="0"/>
          <w:sz w:val="21"/>
          <w:szCs w:val="21"/>
        </w:rPr>
        <w:t>。</w:t>
      </w:r>
    </w:p>
    <w:p w:rsidR="00363FDC" w:rsidRPr="00640F22" w:rsidRDefault="00363FDC" w:rsidP="00363FDC">
      <w:pPr>
        <w:pStyle w:val="a4"/>
        <w:adjustRightInd w:val="0"/>
        <w:snapToGrid w:val="0"/>
        <w:ind w:firstLine="211"/>
        <w:rPr>
          <w:rStyle w:val="6Char"/>
          <w:rFonts w:ascii="Times New Roman" w:eastAsiaTheme="minorEastAsia" w:hAnsiTheme="minorEastAsia" w:cs="Times New Roman"/>
          <w:b w:val="0"/>
          <w:bCs w:val="0"/>
          <w:sz w:val="21"/>
          <w:szCs w:val="21"/>
        </w:rPr>
      </w:pPr>
      <w:r w:rsidRPr="00640F22">
        <w:rPr>
          <w:rFonts w:hint="eastAsia"/>
          <w:b/>
          <w:bCs/>
          <w:szCs w:val="24"/>
        </w:rPr>
        <w:t>4.3.5</w:t>
      </w:r>
      <w:r w:rsidRPr="00640F22">
        <w:rPr>
          <w:rFonts w:hint="eastAsia"/>
        </w:rPr>
        <w:t>根据城市的水文地质条件、用地性质、功能布局及近远期发展目标，综合经济发展水平等因素提出城市低影响开发策略及重点建设区域，并明确重点建设区域的年径流总量控制率目标</w:t>
      </w:r>
      <w:r w:rsidRPr="00640F22">
        <w:rPr>
          <w:rStyle w:val="6Char"/>
          <w:rFonts w:ascii="Times New Roman" w:eastAsiaTheme="minorEastAsia" w:hAnsiTheme="minorEastAsia" w:cs="Times New Roman"/>
          <w:b w:val="0"/>
          <w:bCs w:val="0"/>
          <w:sz w:val="21"/>
          <w:szCs w:val="21"/>
        </w:rPr>
        <w:t>。</w:t>
      </w:r>
    </w:p>
    <w:p w:rsidR="00363FDC" w:rsidRPr="00640F22" w:rsidRDefault="00363FDC" w:rsidP="00363FDC">
      <w:pPr>
        <w:pStyle w:val="a4"/>
        <w:adjustRightInd w:val="0"/>
        <w:snapToGrid w:val="0"/>
        <w:ind w:firstLine="211"/>
        <w:rPr>
          <w:rStyle w:val="6Char"/>
          <w:rFonts w:ascii="Times New Roman" w:eastAsiaTheme="minorEastAsia" w:hAnsi="Times New Roman" w:cs="Times New Roman"/>
          <w:b w:val="0"/>
          <w:bCs w:val="0"/>
          <w:sz w:val="21"/>
          <w:szCs w:val="21"/>
        </w:rPr>
      </w:pPr>
      <w:r w:rsidRPr="00640F22">
        <w:rPr>
          <w:rFonts w:hint="eastAsia"/>
          <w:b/>
          <w:bCs/>
          <w:szCs w:val="24"/>
        </w:rPr>
        <w:t>4.3.6</w:t>
      </w:r>
      <w:r w:rsidRPr="00640F22">
        <w:rPr>
          <w:rStyle w:val="6Char"/>
          <w:rFonts w:ascii="Times New Roman" w:eastAsiaTheme="minorEastAsia" w:hAnsiTheme="minorEastAsia" w:cs="Times New Roman" w:hint="eastAsia"/>
          <w:b w:val="0"/>
          <w:bCs w:val="0"/>
          <w:sz w:val="21"/>
          <w:szCs w:val="21"/>
        </w:rPr>
        <w:t>针对</w:t>
      </w:r>
      <w:r w:rsidRPr="00640F22">
        <w:rPr>
          <w:rStyle w:val="6Char"/>
          <w:rFonts w:ascii="Times New Roman" w:eastAsiaTheme="minorEastAsia" w:hAnsiTheme="minorEastAsia" w:cs="Times New Roman"/>
          <w:b w:val="0"/>
          <w:bCs w:val="0"/>
          <w:sz w:val="21"/>
          <w:szCs w:val="21"/>
        </w:rPr>
        <w:t>黑龙江省的气候特点，</w:t>
      </w:r>
      <w:r w:rsidRPr="00640F22">
        <w:t>合理利用</w:t>
      </w:r>
      <w:r w:rsidRPr="00640F22">
        <w:rPr>
          <w:rFonts w:hint="eastAsia"/>
        </w:rPr>
        <w:t>降水资源</w:t>
      </w:r>
      <w:r>
        <w:rPr>
          <w:rFonts w:hint="eastAsia"/>
        </w:rPr>
        <w:t>，</w:t>
      </w:r>
      <w:r>
        <w:rPr>
          <w:rStyle w:val="6Char"/>
          <w:rFonts w:ascii="Times New Roman" w:eastAsiaTheme="minorEastAsia" w:hAnsiTheme="minorEastAsia" w:cs="Times New Roman" w:hint="eastAsia"/>
          <w:b w:val="0"/>
          <w:bCs w:val="0"/>
          <w:sz w:val="21"/>
          <w:szCs w:val="21"/>
        </w:rPr>
        <w:t>确定</w:t>
      </w:r>
      <w:r w:rsidRPr="00640F22">
        <w:rPr>
          <w:rStyle w:val="6Char"/>
          <w:rFonts w:ascii="Times New Roman" w:eastAsiaTheme="minorEastAsia" w:hAnsiTheme="minorEastAsia" w:cs="Times New Roman"/>
          <w:b w:val="0"/>
          <w:bCs w:val="0"/>
          <w:sz w:val="21"/>
          <w:szCs w:val="21"/>
        </w:rPr>
        <w:t>雨水和雪水的综合利用</w:t>
      </w:r>
      <w:r w:rsidRPr="00640F22">
        <w:rPr>
          <w:rStyle w:val="6Char"/>
          <w:rFonts w:ascii="Times New Roman" w:eastAsiaTheme="minorEastAsia" w:hAnsiTheme="minorEastAsia" w:cs="Times New Roman" w:hint="eastAsia"/>
          <w:b w:val="0"/>
          <w:bCs w:val="0"/>
          <w:sz w:val="21"/>
          <w:szCs w:val="21"/>
        </w:rPr>
        <w:t>途径，</w:t>
      </w:r>
      <w:r w:rsidRPr="00640F22">
        <w:rPr>
          <w:rStyle w:val="6Char"/>
          <w:rFonts w:ascii="Times New Roman" w:eastAsiaTheme="minorEastAsia" w:hAnsiTheme="minorEastAsia" w:cs="Times New Roman"/>
          <w:b w:val="0"/>
          <w:bCs w:val="0"/>
          <w:sz w:val="21"/>
          <w:szCs w:val="21"/>
        </w:rPr>
        <w:t>实现水资源的</w:t>
      </w:r>
      <w:r w:rsidR="00973661">
        <w:rPr>
          <w:rStyle w:val="6Char"/>
          <w:rFonts w:ascii="Times New Roman" w:eastAsiaTheme="minorEastAsia" w:hAnsiTheme="minorEastAsia" w:cs="Times New Roman" w:hint="eastAsia"/>
          <w:b w:val="0"/>
          <w:bCs w:val="0"/>
          <w:sz w:val="21"/>
          <w:szCs w:val="21"/>
        </w:rPr>
        <w:t>合理</w:t>
      </w:r>
      <w:r w:rsidRPr="00640F22">
        <w:rPr>
          <w:rStyle w:val="6Char"/>
          <w:rFonts w:ascii="Times New Roman" w:eastAsiaTheme="minorEastAsia" w:hAnsiTheme="minorEastAsia" w:cs="Times New Roman" w:hint="eastAsia"/>
          <w:b w:val="0"/>
          <w:bCs w:val="0"/>
          <w:sz w:val="21"/>
          <w:szCs w:val="21"/>
        </w:rPr>
        <w:t>利用</w:t>
      </w:r>
      <w:r w:rsidRPr="00640F22">
        <w:rPr>
          <w:rStyle w:val="6Char"/>
          <w:rFonts w:ascii="Times New Roman" w:eastAsiaTheme="minorEastAsia" w:hAnsiTheme="minorEastAsia" w:cs="Times New Roman"/>
          <w:b w:val="0"/>
          <w:bCs w:val="0"/>
          <w:sz w:val="21"/>
          <w:szCs w:val="21"/>
        </w:rPr>
        <w:t>。</w:t>
      </w:r>
    </w:p>
    <w:p w:rsidR="00363FDC" w:rsidRPr="00640F22" w:rsidRDefault="00363FDC" w:rsidP="00363FDC">
      <w:pPr>
        <w:pStyle w:val="2"/>
        <w:spacing w:before="120" w:after="120" w:line="360" w:lineRule="auto"/>
        <w:jc w:val="center"/>
        <w:rPr>
          <w:rFonts w:ascii="黑体" w:hAnsi="黑体"/>
          <w:b w:val="0"/>
          <w:kern w:val="0"/>
          <w:sz w:val="21"/>
          <w:szCs w:val="21"/>
        </w:rPr>
      </w:pPr>
      <w:bookmarkStart w:id="61" w:name="_Toc496442965"/>
      <w:bookmarkStart w:id="62" w:name="_Toc525974032"/>
      <w:r w:rsidRPr="00363FDC">
        <w:rPr>
          <w:rFonts w:ascii="黑体" w:hAnsi="黑体" w:hint="eastAsia"/>
          <w:w w:val="99"/>
          <w:kern w:val="0"/>
          <w:sz w:val="21"/>
          <w:szCs w:val="21"/>
          <w:fitText w:val="317" w:id="1776948239"/>
        </w:rPr>
        <w:t>4.4</w:t>
      </w:r>
      <w:r w:rsidRPr="00640F22">
        <w:rPr>
          <w:rFonts w:ascii="黑体" w:hAnsi="黑体" w:hint="eastAsia"/>
          <w:b w:val="0"/>
          <w:kern w:val="0"/>
          <w:sz w:val="21"/>
          <w:szCs w:val="21"/>
        </w:rPr>
        <w:t xml:space="preserve">  专项规划</w:t>
      </w:r>
      <w:bookmarkEnd w:id="61"/>
      <w:bookmarkEnd w:id="62"/>
    </w:p>
    <w:p w:rsidR="00363FDC" w:rsidRPr="00640F22" w:rsidRDefault="00363FDC" w:rsidP="00363FDC">
      <w:pPr>
        <w:pStyle w:val="a4"/>
        <w:adjustRightInd w:val="0"/>
        <w:snapToGrid w:val="0"/>
        <w:ind w:firstLine="211"/>
      </w:pPr>
      <w:r w:rsidRPr="00640F22">
        <w:rPr>
          <w:rFonts w:hint="eastAsia"/>
          <w:b/>
          <w:bCs/>
          <w:szCs w:val="24"/>
        </w:rPr>
        <w:t>4.4.1</w:t>
      </w:r>
      <w:r w:rsidRPr="00640F22">
        <w:rPr>
          <w:rFonts w:hint="eastAsia"/>
        </w:rPr>
        <w:t>城市水系规划</w:t>
      </w:r>
      <w:r w:rsidR="00854DC9">
        <w:rPr>
          <w:rFonts w:hint="eastAsia"/>
        </w:rPr>
        <w:t>，应符合以下规定：</w:t>
      </w:r>
    </w:p>
    <w:p w:rsidR="00363FDC" w:rsidRPr="00640F22" w:rsidRDefault="00363FDC" w:rsidP="00363FDC">
      <w:pPr>
        <w:adjustRightInd w:val="0"/>
        <w:snapToGrid w:val="0"/>
        <w:ind w:firstLineChars="200" w:firstLine="422"/>
        <w:rPr>
          <w:rFonts w:eastAsiaTheme="minorEastAsia"/>
          <w:szCs w:val="21"/>
        </w:rPr>
      </w:pPr>
      <w:r w:rsidRPr="00640F22">
        <w:rPr>
          <w:rFonts w:eastAsiaTheme="minorEastAsia"/>
          <w:b/>
          <w:szCs w:val="21"/>
        </w:rPr>
        <w:lastRenderedPageBreak/>
        <w:t xml:space="preserve">1 </w:t>
      </w:r>
      <w:r w:rsidRPr="00640F22">
        <w:rPr>
          <w:rFonts w:hint="eastAsia"/>
        </w:rPr>
        <w:t>依据城市总体规划划定城市水域、岸线、滨水区，确定水系保护范围。</w:t>
      </w:r>
    </w:p>
    <w:p w:rsidR="00363FDC" w:rsidRPr="00640F22" w:rsidRDefault="00363FDC" w:rsidP="00363FDC">
      <w:pPr>
        <w:pStyle w:val="a4"/>
        <w:adjustRightInd w:val="0"/>
        <w:snapToGrid w:val="0"/>
        <w:ind w:firstLineChars="200" w:firstLine="422"/>
        <w:rPr>
          <w:rFonts w:eastAsiaTheme="minorEastAsia" w:hAnsiTheme="minorEastAsia"/>
          <w:szCs w:val="21"/>
        </w:rPr>
      </w:pPr>
      <w:r w:rsidRPr="00640F22">
        <w:rPr>
          <w:rFonts w:eastAsiaTheme="minorEastAsia"/>
          <w:b/>
          <w:szCs w:val="21"/>
        </w:rPr>
        <w:t>2</w:t>
      </w:r>
      <w:r w:rsidR="00854DC9" w:rsidRPr="00640F22">
        <w:rPr>
          <w:rFonts w:hint="eastAsia"/>
        </w:rPr>
        <w:t>保</w:t>
      </w:r>
      <w:r w:rsidR="00854DC9">
        <w:rPr>
          <w:rFonts w:hint="eastAsia"/>
        </w:rPr>
        <w:t>护</w:t>
      </w:r>
      <w:r w:rsidRPr="00640F22">
        <w:rPr>
          <w:rFonts w:hint="eastAsia"/>
        </w:rPr>
        <w:t>城市水系完整性，实现自然、有序排放与调蓄。</w:t>
      </w:r>
    </w:p>
    <w:p w:rsidR="00363FDC" w:rsidRPr="00640F22" w:rsidRDefault="00363FDC" w:rsidP="00363FDC">
      <w:pPr>
        <w:adjustRightInd w:val="0"/>
        <w:snapToGrid w:val="0"/>
        <w:ind w:firstLineChars="200" w:firstLine="422"/>
        <w:rPr>
          <w:rFonts w:eastAsiaTheme="minorEastAsia"/>
          <w:szCs w:val="21"/>
        </w:rPr>
      </w:pPr>
      <w:r w:rsidRPr="00640F22">
        <w:rPr>
          <w:rFonts w:eastAsiaTheme="minorEastAsia" w:hint="eastAsia"/>
          <w:b/>
          <w:szCs w:val="21"/>
        </w:rPr>
        <w:t>3</w:t>
      </w:r>
      <w:r w:rsidRPr="00640F22">
        <w:rPr>
          <w:rFonts w:hint="eastAsia"/>
        </w:rPr>
        <w:t>优化水域、岸线、滨水区及周边绿地布局，明确低影响开发控制指标。城市水系规划应根据河湖水系汇水范围，同步优化、调整蓝线周边绿地系统布局及空间规模，明确水系及周边地块低影响开发控制指标。</w:t>
      </w:r>
    </w:p>
    <w:p w:rsidR="00363FDC" w:rsidRPr="00640F22" w:rsidRDefault="00363FDC" w:rsidP="00130C3B">
      <w:pPr>
        <w:tabs>
          <w:tab w:val="left" w:pos="425"/>
          <w:tab w:val="left" w:pos="567"/>
        </w:tabs>
        <w:adjustRightInd w:val="0"/>
        <w:snapToGrid w:val="0"/>
        <w:ind w:firstLineChars="100" w:firstLine="211"/>
      </w:pPr>
      <w:r w:rsidRPr="00640F22">
        <w:rPr>
          <w:rFonts w:hint="eastAsia"/>
          <w:b/>
          <w:bCs/>
        </w:rPr>
        <w:t>4.4.2</w:t>
      </w:r>
      <w:r w:rsidRPr="00640F22">
        <w:rPr>
          <w:rFonts w:hint="eastAsia"/>
        </w:rPr>
        <w:t>城市绿地系统专项规划</w:t>
      </w:r>
      <w:r w:rsidR="00854DC9">
        <w:rPr>
          <w:rFonts w:hint="eastAsia"/>
        </w:rPr>
        <w:t>，应符合以下规定：</w:t>
      </w:r>
    </w:p>
    <w:p w:rsidR="00363FDC" w:rsidRPr="00640F22" w:rsidRDefault="00363FDC" w:rsidP="00363FDC">
      <w:pPr>
        <w:pStyle w:val="a4"/>
        <w:adjustRightInd w:val="0"/>
        <w:snapToGrid w:val="0"/>
        <w:ind w:firstLineChars="200" w:firstLine="422"/>
      </w:pPr>
      <w:r w:rsidRPr="00640F22">
        <w:rPr>
          <w:rFonts w:eastAsiaTheme="minorEastAsia"/>
          <w:b/>
          <w:szCs w:val="21"/>
        </w:rPr>
        <w:t xml:space="preserve">1 </w:t>
      </w:r>
      <w:r w:rsidRPr="00640F22">
        <w:rPr>
          <w:rFonts w:hint="eastAsia"/>
        </w:rPr>
        <w:t>结合城市雨水径流分区，优化城市绿地布局与规模。</w:t>
      </w:r>
    </w:p>
    <w:p w:rsidR="00363FDC" w:rsidRPr="00640F22" w:rsidRDefault="00363FDC" w:rsidP="00363FDC">
      <w:pPr>
        <w:pStyle w:val="a4"/>
        <w:adjustRightInd w:val="0"/>
        <w:snapToGrid w:val="0"/>
        <w:ind w:firstLineChars="200" w:firstLine="422"/>
      </w:pPr>
      <w:r w:rsidRPr="00640F22">
        <w:rPr>
          <w:rFonts w:eastAsiaTheme="minorEastAsia"/>
          <w:b/>
          <w:szCs w:val="21"/>
        </w:rPr>
        <w:t>2</w:t>
      </w:r>
      <w:r w:rsidRPr="00640F22">
        <w:rPr>
          <w:rFonts w:hint="eastAsia"/>
        </w:rPr>
        <w:t>确定不同类型绿地的低影响开发控制目标和指标；合理确定绿地系统内低影响开发设施的布局和规模；提出园林植物种植及园林绿化养护管理技术要求；提出预处理设施设置要求等。</w:t>
      </w:r>
    </w:p>
    <w:p w:rsidR="00363FDC" w:rsidRPr="00640F22" w:rsidRDefault="00363FDC" w:rsidP="00130C3B">
      <w:pPr>
        <w:tabs>
          <w:tab w:val="left" w:pos="425"/>
          <w:tab w:val="left" w:pos="567"/>
        </w:tabs>
        <w:adjustRightInd w:val="0"/>
        <w:snapToGrid w:val="0"/>
        <w:ind w:firstLineChars="100" w:firstLine="211"/>
      </w:pPr>
      <w:r w:rsidRPr="00640F22">
        <w:rPr>
          <w:rFonts w:hint="eastAsia"/>
          <w:b/>
          <w:bCs/>
        </w:rPr>
        <w:t>4.4.3</w:t>
      </w:r>
      <w:r w:rsidRPr="00640F22">
        <w:rPr>
          <w:rFonts w:hint="eastAsia"/>
        </w:rPr>
        <w:t>城市排水防涝综合规划应落实低影响开发控制目标</w:t>
      </w:r>
      <w:r>
        <w:rPr>
          <w:rFonts w:hint="eastAsia"/>
          <w:b/>
        </w:rPr>
        <w:t>;</w:t>
      </w:r>
      <w:r w:rsidRPr="00640F22">
        <w:rPr>
          <w:rFonts w:hint="eastAsia"/>
        </w:rPr>
        <w:t>确定径流污染控制目标及防治方式、雨水资源化利用目标及方式；与城市雨水管渠系统及超标雨水径流排放系统有效衔接；优化低影响开发设施的竖向与平面布局。低影响开发雨水系统应与城市雨水管渠系统、超标雨水径流排放系统同步规划设计。</w:t>
      </w:r>
    </w:p>
    <w:p w:rsidR="00363FDC" w:rsidRPr="00640F22" w:rsidRDefault="00363FDC" w:rsidP="00130C3B">
      <w:pPr>
        <w:tabs>
          <w:tab w:val="left" w:pos="425"/>
          <w:tab w:val="left" w:pos="567"/>
        </w:tabs>
        <w:adjustRightInd w:val="0"/>
        <w:snapToGrid w:val="0"/>
        <w:ind w:firstLineChars="100" w:firstLine="211"/>
      </w:pPr>
      <w:r w:rsidRPr="00640F22">
        <w:rPr>
          <w:rFonts w:hint="eastAsia"/>
          <w:b/>
          <w:bCs/>
        </w:rPr>
        <w:t>4.4.4</w:t>
      </w:r>
      <w:r w:rsidRPr="00640F22">
        <w:rPr>
          <w:rFonts w:hint="eastAsia"/>
        </w:rPr>
        <w:t>城市道路交通专项规划</w:t>
      </w:r>
      <w:r w:rsidR="00854DC9">
        <w:rPr>
          <w:rFonts w:hint="eastAsia"/>
        </w:rPr>
        <w:t>，应</w:t>
      </w:r>
      <w:r w:rsidR="00C66935">
        <w:rPr>
          <w:rFonts w:hint="eastAsia"/>
        </w:rPr>
        <w:t>包括</w:t>
      </w:r>
      <w:r w:rsidRPr="00640F22">
        <w:rPr>
          <w:rFonts w:hint="eastAsia"/>
        </w:rPr>
        <w:t>低影响开发</w:t>
      </w:r>
      <w:r w:rsidR="00C66935">
        <w:rPr>
          <w:rFonts w:hint="eastAsia"/>
        </w:rPr>
        <w:t>规划</w:t>
      </w:r>
      <w:r w:rsidRPr="00640F22">
        <w:rPr>
          <w:rFonts w:hint="eastAsia"/>
        </w:rPr>
        <w:t>及控制目标，提出各等级道路低影响开发控制目标与指标；确定道路径流污染控制目标及方式；确定径流消纳路径。</w:t>
      </w:r>
    </w:p>
    <w:p w:rsidR="00363FDC" w:rsidRPr="00640F22" w:rsidRDefault="00363FDC" w:rsidP="00363FDC">
      <w:pPr>
        <w:pStyle w:val="2"/>
        <w:spacing w:before="120" w:after="120" w:line="360" w:lineRule="auto"/>
        <w:jc w:val="center"/>
        <w:rPr>
          <w:rFonts w:ascii="黑体" w:hAnsi="黑体"/>
          <w:b w:val="0"/>
          <w:kern w:val="0"/>
          <w:sz w:val="21"/>
          <w:szCs w:val="21"/>
        </w:rPr>
      </w:pPr>
      <w:bookmarkStart w:id="63" w:name="_Toc496442966"/>
      <w:bookmarkStart w:id="64" w:name="_Toc525974033"/>
      <w:r w:rsidRPr="00363FDC">
        <w:rPr>
          <w:rFonts w:ascii="黑体" w:hAnsi="黑体" w:hint="eastAsia"/>
          <w:w w:val="99"/>
          <w:kern w:val="0"/>
          <w:sz w:val="21"/>
          <w:szCs w:val="21"/>
          <w:fitText w:val="317" w:id="1776948240"/>
        </w:rPr>
        <w:t>4.5</w:t>
      </w:r>
      <w:r w:rsidRPr="00640F22">
        <w:rPr>
          <w:rFonts w:ascii="黑体" w:hAnsi="黑体" w:hint="eastAsia"/>
          <w:b w:val="0"/>
          <w:kern w:val="0"/>
          <w:sz w:val="21"/>
          <w:szCs w:val="21"/>
        </w:rPr>
        <w:t xml:space="preserve">  详细规划</w:t>
      </w:r>
      <w:bookmarkEnd w:id="63"/>
      <w:bookmarkEnd w:id="64"/>
    </w:p>
    <w:p w:rsidR="00363FDC" w:rsidRPr="00640F22" w:rsidRDefault="00363FDC" w:rsidP="00363FDC">
      <w:pPr>
        <w:pStyle w:val="a4"/>
        <w:adjustRightInd w:val="0"/>
        <w:snapToGrid w:val="0"/>
        <w:ind w:firstLine="211"/>
      </w:pPr>
      <w:r w:rsidRPr="00640F22">
        <w:rPr>
          <w:rFonts w:hint="eastAsia"/>
          <w:b/>
          <w:bCs/>
          <w:szCs w:val="24"/>
        </w:rPr>
        <w:t>4.5.1</w:t>
      </w:r>
      <w:r w:rsidRPr="00640F22">
        <w:rPr>
          <w:rFonts w:hint="eastAsia"/>
        </w:rPr>
        <w:t>控制性详细规划</w:t>
      </w:r>
      <w:r w:rsidR="00E076FE">
        <w:rPr>
          <w:rFonts w:hint="eastAsia"/>
        </w:rPr>
        <w:t>应符合以下规定：</w:t>
      </w:r>
    </w:p>
    <w:p w:rsidR="00363FDC" w:rsidRPr="00640F22" w:rsidRDefault="00363FDC" w:rsidP="00363FDC">
      <w:pPr>
        <w:adjustRightInd w:val="0"/>
        <w:snapToGrid w:val="0"/>
        <w:ind w:firstLineChars="200" w:firstLine="422"/>
      </w:pPr>
      <w:r w:rsidRPr="00640F22">
        <w:rPr>
          <w:rFonts w:eastAsiaTheme="minorEastAsia"/>
          <w:b/>
          <w:szCs w:val="21"/>
        </w:rPr>
        <w:t xml:space="preserve">1 </w:t>
      </w:r>
      <w:r w:rsidR="00A67ED2">
        <w:rPr>
          <w:rFonts w:hint="eastAsia"/>
        </w:rPr>
        <w:t>根据</w:t>
      </w:r>
      <w:r w:rsidRPr="00640F22">
        <w:rPr>
          <w:rFonts w:hint="eastAsia"/>
        </w:rPr>
        <w:t>城市总体规划及相关</w:t>
      </w:r>
      <w:r>
        <w:rPr>
          <w:rFonts w:hint="eastAsia"/>
        </w:rPr>
        <w:t>专项（</w:t>
      </w:r>
      <w:r w:rsidRPr="00640F22">
        <w:rPr>
          <w:rFonts w:hint="eastAsia"/>
        </w:rPr>
        <w:t>专业</w:t>
      </w:r>
      <w:r>
        <w:rPr>
          <w:rFonts w:hint="eastAsia"/>
        </w:rPr>
        <w:t>）</w:t>
      </w:r>
      <w:r w:rsidRPr="00640F22">
        <w:rPr>
          <w:rFonts w:hint="eastAsia"/>
        </w:rPr>
        <w:t>规划中低影响开发控制目标及要求，结合建筑密度、绿地率等控制指标，提出各地块单位面积控制容积、下沉式绿地率及下沉深度、透水铺装率、绿色屋顶率等控制指标，纳入地块规划设计要点，并作为土地开发建设的规划设计条件。</w:t>
      </w:r>
    </w:p>
    <w:p w:rsidR="00363FDC" w:rsidRPr="00640F22" w:rsidRDefault="00363FDC" w:rsidP="00363FDC">
      <w:pPr>
        <w:pStyle w:val="a4"/>
        <w:adjustRightInd w:val="0"/>
        <w:snapToGrid w:val="0"/>
        <w:ind w:firstLineChars="200" w:firstLine="422"/>
        <w:rPr>
          <w:rFonts w:eastAsiaTheme="minorEastAsia" w:hAnsiTheme="minorEastAsia"/>
          <w:szCs w:val="21"/>
        </w:rPr>
      </w:pPr>
      <w:r w:rsidRPr="00640F22">
        <w:rPr>
          <w:rFonts w:eastAsiaTheme="minorEastAsia"/>
          <w:b/>
          <w:szCs w:val="21"/>
        </w:rPr>
        <w:t>2</w:t>
      </w:r>
      <w:r w:rsidRPr="00640F22">
        <w:rPr>
          <w:rFonts w:hint="eastAsia"/>
        </w:rPr>
        <w:t>确定各地块的低影响开发控制指标</w:t>
      </w:r>
      <w:r>
        <w:rPr>
          <w:rFonts w:hint="eastAsia"/>
        </w:rPr>
        <w:t>，</w:t>
      </w:r>
      <w:r w:rsidRPr="00640F22">
        <w:rPr>
          <w:rFonts w:hint="eastAsia"/>
        </w:rPr>
        <w:t>可按城市建设类型（已建区、新建区、改造区）、城市建设用地分类或汇水分区等制定。有条件地区可通过水文计算与模型模拟制定。</w:t>
      </w:r>
    </w:p>
    <w:p w:rsidR="00363FDC" w:rsidRPr="00640F22" w:rsidRDefault="00363FDC" w:rsidP="00363FDC">
      <w:pPr>
        <w:adjustRightInd w:val="0"/>
        <w:snapToGrid w:val="0"/>
        <w:ind w:firstLineChars="200" w:firstLine="422"/>
      </w:pPr>
      <w:r w:rsidRPr="00640F22">
        <w:rPr>
          <w:rFonts w:eastAsiaTheme="minorEastAsia" w:hint="eastAsia"/>
          <w:b/>
          <w:szCs w:val="21"/>
        </w:rPr>
        <w:lastRenderedPageBreak/>
        <w:t>3</w:t>
      </w:r>
      <w:r>
        <w:rPr>
          <w:rFonts w:hint="eastAsia"/>
        </w:rPr>
        <w:t>确定</w:t>
      </w:r>
      <w:r w:rsidRPr="00640F22">
        <w:rPr>
          <w:rFonts w:hint="eastAsia"/>
        </w:rPr>
        <w:t>开发场地内建筑、道路、绿地、水系等布局和竖向，合理组织地表径流</w:t>
      </w:r>
      <w:r>
        <w:rPr>
          <w:rFonts w:hint="eastAsia"/>
        </w:rPr>
        <w:t>，</w:t>
      </w:r>
      <w:r w:rsidRPr="00640F22">
        <w:rPr>
          <w:rFonts w:hint="eastAsia"/>
        </w:rPr>
        <w:t>充分发挥低影响开发设施的作用。</w:t>
      </w:r>
    </w:p>
    <w:p w:rsidR="00363FDC" w:rsidRPr="00640F22" w:rsidRDefault="00363FDC" w:rsidP="00363FDC">
      <w:pPr>
        <w:pStyle w:val="a4"/>
        <w:adjustRightInd w:val="0"/>
        <w:snapToGrid w:val="0"/>
        <w:ind w:firstLineChars="200" w:firstLine="422"/>
        <w:rPr>
          <w:spacing w:val="-3"/>
        </w:rPr>
      </w:pPr>
      <w:r w:rsidRPr="00640F22">
        <w:rPr>
          <w:rFonts w:eastAsiaTheme="minorEastAsia" w:hint="eastAsia"/>
          <w:b/>
          <w:szCs w:val="21"/>
        </w:rPr>
        <w:t>4</w:t>
      </w:r>
      <w:r w:rsidRPr="00640F22">
        <w:rPr>
          <w:rFonts w:hint="eastAsia"/>
        </w:rPr>
        <w:t>确定地块内的低影响开发设施类型及规模，做好不同地块之间低影响开发设施间的衔接</w:t>
      </w:r>
      <w:r w:rsidRPr="00640F22">
        <w:rPr>
          <w:rFonts w:hint="eastAsia"/>
          <w:spacing w:val="-3"/>
        </w:rPr>
        <w:t>。</w:t>
      </w:r>
    </w:p>
    <w:p w:rsidR="00363FDC" w:rsidRPr="00640F22" w:rsidRDefault="00363FDC" w:rsidP="00363FDC">
      <w:pPr>
        <w:pStyle w:val="a4"/>
        <w:adjustRightInd w:val="0"/>
        <w:snapToGrid w:val="0"/>
        <w:ind w:firstLine="211"/>
      </w:pPr>
      <w:r w:rsidRPr="00640F22">
        <w:rPr>
          <w:rFonts w:hint="eastAsia"/>
          <w:b/>
          <w:bCs/>
          <w:szCs w:val="24"/>
        </w:rPr>
        <w:t>4.5.2</w:t>
      </w:r>
      <w:r w:rsidRPr="00640F22">
        <w:rPr>
          <w:rFonts w:hint="eastAsia"/>
        </w:rPr>
        <w:t>修建性详细规划</w:t>
      </w:r>
      <w:r w:rsidR="00F95743">
        <w:rPr>
          <w:rFonts w:hint="eastAsia"/>
        </w:rPr>
        <w:t>应符合以下规定：</w:t>
      </w:r>
    </w:p>
    <w:p w:rsidR="00363FDC" w:rsidRPr="00640F22" w:rsidRDefault="00363FDC" w:rsidP="00363FDC">
      <w:pPr>
        <w:adjustRightInd w:val="0"/>
        <w:snapToGrid w:val="0"/>
        <w:ind w:firstLineChars="200" w:firstLine="422"/>
      </w:pPr>
      <w:r w:rsidRPr="00640F22">
        <w:rPr>
          <w:rFonts w:eastAsiaTheme="minorEastAsia"/>
          <w:b/>
          <w:szCs w:val="21"/>
        </w:rPr>
        <w:t xml:space="preserve">1 </w:t>
      </w:r>
      <w:r w:rsidRPr="00640F22">
        <w:rPr>
          <w:rFonts w:hint="eastAsia"/>
        </w:rPr>
        <w:t>依据控制性详细规划，建筑、园林、排水、结</w:t>
      </w:r>
      <w:r w:rsidRPr="00640F22">
        <w:rPr>
          <w:rFonts w:hint="eastAsia"/>
          <w:spacing w:val="-3"/>
        </w:rPr>
        <w:t>构、道路等相关专业相互配合，制定符合低影响开发控制目标与指标要求的建设方</w:t>
      </w:r>
      <w:r w:rsidRPr="00640F22">
        <w:rPr>
          <w:rFonts w:hint="eastAsia"/>
        </w:rPr>
        <w:t>案，确定低影响开发设施的类型、布局、规模、建设时序、资金安排等，确保地块开发实现低影响开发控制目标。</w:t>
      </w:r>
    </w:p>
    <w:p w:rsidR="00363FDC" w:rsidRPr="00640F22" w:rsidRDefault="00363FDC" w:rsidP="00363FDC">
      <w:pPr>
        <w:pStyle w:val="a4"/>
        <w:adjustRightInd w:val="0"/>
        <w:snapToGrid w:val="0"/>
        <w:ind w:firstLineChars="200" w:firstLine="422"/>
        <w:rPr>
          <w:rFonts w:eastAsiaTheme="minorEastAsia" w:hAnsiTheme="minorEastAsia"/>
          <w:szCs w:val="21"/>
        </w:rPr>
      </w:pPr>
      <w:r w:rsidRPr="00640F22">
        <w:rPr>
          <w:rFonts w:eastAsiaTheme="minorEastAsia"/>
          <w:b/>
          <w:szCs w:val="21"/>
        </w:rPr>
        <w:t>2</w:t>
      </w:r>
      <w:r w:rsidRPr="00640F22">
        <w:rPr>
          <w:rFonts w:hint="eastAsia"/>
          <w:spacing w:val="-2"/>
        </w:rPr>
        <w:t>依据地块控制性详细规划的低影响开发控制指标，提出</w:t>
      </w:r>
      <w:r w:rsidRPr="00640F22">
        <w:rPr>
          <w:rFonts w:hint="eastAsia"/>
          <w:spacing w:val="-3"/>
        </w:rPr>
        <w:t>建设项目的主要控制模式、比例及量值（下渗、储存、调节及弃</w:t>
      </w:r>
      <w:r w:rsidRPr="00640F22">
        <w:rPr>
          <w:rFonts w:hint="eastAsia"/>
          <w:spacing w:val="-9"/>
        </w:rPr>
        <w:t>流排放）</w:t>
      </w:r>
      <w:r w:rsidRPr="00640F22">
        <w:rPr>
          <w:rFonts w:hint="eastAsia"/>
        </w:rPr>
        <w:t>。</w:t>
      </w:r>
    </w:p>
    <w:p w:rsidR="00363FDC" w:rsidRPr="00640F22" w:rsidRDefault="00363FDC" w:rsidP="00363FDC">
      <w:pPr>
        <w:pStyle w:val="2"/>
        <w:spacing w:before="120" w:after="120" w:line="360" w:lineRule="auto"/>
        <w:jc w:val="center"/>
        <w:rPr>
          <w:rFonts w:ascii="Times New Roman" w:hAnsi="Times New Roman"/>
          <w:b w:val="0"/>
          <w:kern w:val="0"/>
          <w:sz w:val="21"/>
          <w:szCs w:val="21"/>
        </w:rPr>
      </w:pPr>
      <w:bookmarkStart w:id="65" w:name="_Toc525974034"/>
      <w:r w:rsidRPr="00363FDC">
        <w:rPr>
          <w:rFonts w:ascii="Times New Roman" w:hAnsi="Times New Roman" w:hint="eastAsia"/>
          <w:spacing w:val="27"/>
          <w:kern w:val="0"/>
          <w:sz w:val="21"/>
          <w:szCs w:val="21"/>
          <w:fitText w:val="317" w:id="1776948224"/>
        </w:rPr>
        <w:t>4.</w:t>
      </w:r>
      <w:r w:rsidRPr="00363FDC">
        <w:rPr>
          <w:rFonts w:ascii="Times New Roman" w:hAnsi="Times New Roman" w:hint="eastAsia"/>
          <w:spacing w:val="1"/>
          <w:kern w:val="0"/>
          <w:sz w:val="21"/>
          <w:szCs w:val="21"/>
          <w:fitText w:val="317" w:id="1776948224"/>
        </w:rPr>
        <w:t>6</w:t>
      </w:r>
      <w:r w:rsidRPr="00640F22">
        <w:rPr>
          <w:rFonts w:ascii="Times New Roman" w:hAnsi="Times New Roman" w:hint="eastAsia"/>
          <w:b w:val="0"/>
          <w:kern w:val="0"/>
          <w:sz w:val="21"/>
          <w:szCs w:val="21"/>
        </w:rPr>
        <w:t>低影响开发雨水系统构建技术内容与指标分解方法</w:t>
      </w:r>
      <w:bookmarkEnd w:id="65"/>
    </w:p>
    <w:p w:rsidR="00363FDC" w:rsidRPr="00640F22" w:rsidRDefault="00363FDC" w:rsidP="00A51436">
      <w:pPr>
        <w:pStyle w:val="a6"/>
        <w:spacing w:beforeLines="50" w:after="0"/>
        <w:ind w:firstLine="360"/>
        <w:jc w:val="center"/>
        <w:rPr>
          <w:rFonts w:eastAsia="黑体"/>
          <w:sz w:val="18"/>
          <w:szCs w:val="18"/>
        </w:rPr>
      </w:pPr>
      <w:r w:rsidRPr="00640F22">
        <w:rPr>
          <w:rFonts w:eastAsia="黑体"/>
          <w:sz w:val="18"/>
          <w:szCs w:val="18"/>
        </w:rPr>
        <w:t>表</w:t>
      </w:r>
      <w:r w:rsidRPr="00640F22">
        <w:rPr>
          <w:rFonts w:eastAsia="黑体"/>
          <w:sz w:val="18"/>
          <w:szCs w:val="18"/>
        </w:rPr>
        <w:t>4</w:t>
      </w:r>
      <w:r w:rsidRPr="00640F22">
        <w:rPr>
          <w:rFonts w:eastAsia="黑体" w:hint="eastAsia"/>
          <w:sz w:val="18"/>
          <w:szCs w:val="18"/>
        </w:rPr>
        <w:t>.</w:t>
      </w:r>
      <w:r w:rsidRPr="00640F22">
        <w:rPr>
          <w:rFonts w:eastAsia="黑体"/>
          <w:sz w:val="18"/>
          <w:szCs w:val="18"/>
        </w:rPr>
        <w:t>6</w:t>
      </w:r>
      <w:r w:rsidRPr="00640F22">
        <w:rPr>
          <w:rFonts w:eastAsia="黑体" w:hint="eastAsia"/>
          <w:sz w:val="18"/>
          <w:szCs w:val="18"/>
        </w:rPr>
        <w:t>.</w:t>
      </w:r>
      <w:r w:rsidRPr="00640F22">
        <w:rPr>
          <w:rFonts w:eastAsia="黑体"/>
          <w:sz w:val="18"/>
          <w:szCs w:val="18"/>
        </w:rPr>
        <w:t>1</w:t>
      </w:r>
      <w:r w:rsidRPr="00640F22">
        <w:rPr>
          <w:rFonts w:eastAsia="黑体"/>
          <w:sz w:val="18"/>
          <w:szCs w:val="18"/>
        </w:rPr>
        <w:t>低影响开发控制指标及分解方法</w:t>
      </w:r>
    </w:p>
    <w:tbl>
      <w:tblPr>
        <w:tblW w:w="5804" w:type="dxa"/>
        <w:jc w:val="center"/>
        <w:tblLayout w:type="fixed"/>
        <w:tblCellMar>
          <w:left w:w="0" w:type="dxa"/>
          <w:right w:w="0" w:type="dxa"/>
        </w:tblCellMar>
        <w:tblLook w:val="04A0"/>
      </w:tblPr>
      <w:tblGrid>
        <w:gridCol w:w="1144"/>
        <w:gridCol w:w="1725"/>
        <w:gridCol w:w="2935"/>
      </w:tblGrid>
      <w:tr w:rsidR="00363FDC" w:rsidRPr="00640F22" w:rsidTr="009B67C4">
        <w:trPr>
          <w:jc w:val="center"/>
        </w:trPr>
        <w:tc>
          <w:tcPr>
            <w:tcW w:w="1144" w:type="dxa"/>
            <w:tcBorders>
              <w:top w:val="single" w:sz="8" w:space="0" w:color="000000"/>
              <w:left w:val="single" w:sz="8" w:space="0" w:color="000000"/>
              <w:bottom w:val="single" w:sz="2" w:space="0" w:color="000000"/>
              <w:right w:val="single" w:sz="2" w:space="0" w:color="000000"/>
            </w:tcBorders>
            <w:vAlign w:val="center"/>
          </w:tcPr>
          <w:p w:rsidR="00363FDC" w:rsidRPr="00640F22" w:rsidRDefault="00363FDC" w:rsidP="009B67C4">
            <w:pPr>
              <w:pStyle w:val="a6"/>
              <w:spacing w:after="0"/>
              <w:ind w:leftChars="4" w:left="8" w:firstLine="361"/>
              <w:jc w:val="center"/>
              <w:rPr>
                <w:b/>
                <w:sz w:val="18"/>
                <w:szCs w:val="18"/>
              </w:rPr>
            </w:pPr>
            <w:r w:rsidRPr="00640F22">
              <w:rPr>
                <w:b/>
                <w:sz w:val="18"/>
                <w:szCs w:val="18"/>
              </w:rPr>
              <w:t>规划层级</w:t>
            </w:r>
          </w:p>
        </w:tc>
        <w:tc>
          <w:tcPr>
            <w:tcW w:w="1725" w:type="dxa"/>
            <w:tcBorders>
              <w:top w:val="single" w:sz="8" w:space="0" w:color="000000"/>
              <w:left w:val="single" w:sz="2" w:space="0" w:color="000000"/>
              <w:bottom w:val="single" w:sz="2" w:space="0" w:color="000000"/>
              <w:right w:val="single" w:sz="2" w:space="0" w:color="000000"/>
            </w:tcBorders>
            <w:vAlign w:val="center"/>
          </w:tcPr>
          <w:p w:rsidR="00363FDC" w:rsidRPr="00640F22" w:rsidRDefault="00363FDC" w:rsidP="009B67C4">
            <w:pPr>
              <w:pStyle w:val="a6"/>
              <w:spacing w:after="0"/>
              <w:ind w:leftChars="4" w:left="8" w:firstLine="361"/>
              <w:jc w:val="center"/>
              <w:rPr>
                <w:b/>
                <w:sz w:val="18"/>
                <w:szCs w:val="18"/>
              </w:rPr>
            </w:pPr>
            <w:r w:rsidRPr="00640F22">
              <w:rPr>
                <w:b/>
                <w:sz w:val="18"/>
                <w:szCs w:val="18"/>
              </w:rPr>
              <w:t>控制目标与指标</w:t>
            </w:r>
          </w:p>
        </w:tc>
        <w:tc>
          <w:tcPr>
            <w:tcW w:w="2935" w:type="dxa"/>
            <w:tcBorders>
              <w:top w:val="single" w:sz="8" w:space="0" w:color="000000"/>
              <w:left w:val="single" w:sz="2" w:space="0" w:color="000000"/>
              <w:bottom w:val="single" w:sz="2" w:space="0" w:color="000000"/>
              <w:right w:val="single" w:sz="8" w:space="0" w:color="000000"/>
            </w:tcBorders>
            <w:vAlign w:val="center"/>
          </w:tcPr>
          <w:p w:rsidR="00363FDC" w:rsidRPr="00640F22" w:rsidRDefault="00363FDC" w:rsidP="009B67C4">
            <w:pPr>
              <w:pStyle w:val="a6"/>
              <w:spacing w:after="0"/>
              <w:ind w:leftChars="4" w:left="8" w:firstLine="361"/>
              <w:jc w:val="center"/>
              <w:rPr>
                <w:b/>
                <w:sz w:val="18"/>
                <w:szCs w:val="18"/>
              </w:rPr>
            </w:pPr>
            <w:r w:rsidRPr="00640F22">
              <w:rPr>
                <w:b/>
                <w:sz w:val="18"/>
                <w:szCs w:val="18"/>
              </w:rPr>
              <w:t>赋值方法</w:t>
            </w:r>
          </w:p>
        </w:tc>
      </w:tr>
      <w:tr w:rsidR="00363FDC" w:rsidRPr="00594E87" w:rsidTr="009B67C4">
        <w:trPr>
          <w:jc w:val="center"/>
        </w:trPr>
        <w:tc>
          <w:tcPr>
            <w:tcW w:w="1144" w:type="dxa"/>
            <w:tcBorders>
              <w:top w:val="single" w:sz="2" w:space="0" w:color="000000"/>
              <w:left w:val="single" w:sz="8" w:space="0" w:color="000000"/>
              <w:bottom w:val="single" w:sz="2" w:space="0" w:color="000000"/>
              <w:right w:val="single" w:sz="2" w:space="0" w:color="000000"/>
            </w:tcBorders>
            <w:vAlign w:val="center"/>
          </w:tcPr>
          <w:p w:rsidR="00363FDC" w:rsidRPr="00594E87" w:rsidRDefault="00363FDC" w:rsidP="009B67C4">
            <w:pPr>
              <w:pStyle w:val="a6"/>
              <w:spacing w:after="0"/>
              <w:ind w:leftChars="4" w:left="8" w:firstLine="360"/>
              <w:jc w:val="center"/>
              <w:rPr>
                <w:sz w:val="20"/>
                <w:szCs w:val="18"/>
              </w:rPr>
            </w:pPr>
            <w:r w:rsidRPr="00594E87">
              <w:rPr>
                <w:sz w:val="18"/>
                <w:szCs w:val="18"/>
              </w:rPr>
              <w:t>城市总体规划、专项（专业）规划</w:t>
            </w:r>
          </w:p>
        </w:tc>
        <w:tc>
          <w:tcPr>
            <w:tcW w:w="1725" w:type="dxa"/>
            <w:tcBorders>
              <w:top w:val="single" w:sz="2" w:space="0" w:color="000000"/>
              <w:left w:val="single" w:sz="2" w:space="0" w:color="000000"/>
              <w:bottom w:val="single" w:sz="2" w:space="0" w:color="000000"/>
              <w:right w:val="single" w:sz="2" w:space="0" w:color="000000"/>
            </w:tcBorders>
            <w:vAlign w:val="center"/>
          </w:tcPr>
          <w:p w:rsidR="00363FDC" w:rsidRPr="00594E87" w:rsidRDefault="00363FDC" w:rsidP="009B67C4">
            <w:pPr>
              <w:pStyle w:val="a6"/>
              <w:spacing w:after="0"/>
              <w:ind w:leftChars="4" w:left="8" w:firstLine="361"/>
              <w:rPr>
                <w:sz w:val="20"/>
                <w:szCs w:val="18"/>
              </w:rPr>
            </w:pPr>
            <w:r w:rsidRPr="00594E87">
              <w:rPr>
                <w:b/>
                <w:bCs/>
                <w:sz w:val="20"/>
                <w:szCs w:val="18"/>
              </w:rPr>
              <w:t>控制目标</w:t>
            </w:r>
            <w:r w:rsidRPr="00594E87">
              <w:rPr>
                <w:rFonts w:hint="eastAsia"/>
                <w:sz w:val="20"/>
                <w:szCs w:val="18"/>
              </w:rPr>
              <w:t>：</w:t>
            </w:r>
          </w:p>
          <w:p w:rsidR="00363FDC" w:rsidRPr="00594E87" w:rsidRDefault="00363FDC" w:rsidP="009B67C4">
            <w:pPr>
              <w:pStyle w:val="a6"/>
              <w:spacing w:after="0"/>
              <w:ind w:leftChars="4" w:left="8" w:firstLine="352"/>
              <w:rPr>
                <w:sz w:val="20"/>
                <w:szCs w:val="18"/>
              </w:rPr>
            </w:pPr>
            <w:r w:rsidRPr="00594E87">
              <w:rPr>
                <w:spacing w:val="-2"/>
                <w:sz w:val="20"/>
                <w:szCs w:val="18"/>
              </w:rPr>
              <w:t>年径流总量控制率及其对</w:t>
            </w:r>
            <w:r w:rsidRPr="00594E87">
              <w:rPr>
                <w:sz w:val="20"/>
                <w:szCs w:val="18"/>
              </w:rPr>
              <w:t>应的设计降雨量</w:t>
            </w:r>
          </w:p>
        </w:tc>
        <w:tc>
          <w:tcPr>
            <w:tcW w:w="2935" w:type="dxa"/>
            <w:tcBorders>
              <w:top w:val="single" w:sz="2" w:space="0" w:color="000000"/>
              <w:left w:val="single" w:sz="2" w:space="0" w:color="000000"/>
              <w:bottom w:val="single" w:sz="2" w:space="0" w:color="000000"/>
              <w:right w:val="single" w:sz="8" w:space="0" w:color="000000"/>
            </w:tcBorders>
            <w:vAlign w:val="center"/>
          </w:tcPr>
          <w:p w:rsidR="00363FDC" w:rsidRPr="00594E87" w:rsidRDefault="00363FDC" w:rsidP="00306146">
            <w:pPr>
              <w:pStyle w:val="a6"/>
              <w:spacing w:after="0"/>
              <w:ind w:leftChars="4" w:left="8" w:firstLine="360"/>
              <w:rPr>
                <w:sz w:val="20"/>
                <w:szCs w:val="18"/>
              </w:rPr>
            </w:pPr>
            <w:r w:rsidRPr="00594E87">
              <w:rPr>
                <w:sz w:val="20"/>
                <w:szCs w:val="18"/>
              </w:rPr>
              <w:t>年径流总量控制率目标选择详见本章</w:t>
            </w:r>
            <w:r w:rsidRPr="00594E87">
              <w:rPr>
                <w:spacing w:val="-8"/>
                <w:sz w:val="20"/>
                <w:szCs w:val="18"/>
              </w:rPr>
              <w:t>第二节，可通过统计分析计算</w:t>
            </w:r>
            <w:r w:rsidRPr="00594E87">
              <w:rPr>
                <w:sz w:val="20"/>
                <w:szCs w:val="18"/>
              </w:rPr>
              <w:t>得到年径流控制率及其对应的设计降雨量。</w:t>
            </w:r>
          </w:p>
        </w:tc>
      </w:tr>
      <w:tr w:rsidR="00363FDC" w:rsidRPr="00640F22" w:rsidTr="009B67C4">
        <w:trPr>
          <w:jc w:val="center"/>
        </w:trPr>
        <w:tc>
          <w:tcPr>
            <w:tcW w:w="1144" w:type="dxa"/>
            <w:vMerge w:val="restart"/>
            <w:tcBorders>
              <w:top w:val="single" w:sz="2" w:space="0" w:color="000000"/>
              <w:left w:val="single" w:sz="8" w:space="0" w:color="000000"/>
              <w:right w:val="single" w:sz="2" w:space="0" w:color="000000"/>
            </w:tcBorders>
            <w:vAlign w:val="center"/>
          </w:tcPr>
          <w:p w:rsidR="00363FDC" w:rsidRPr="00640F22" w:rsidRDefault="00363FDC" w:rsidP="009B67C4">
            <w:pPr>
              <w:pStyle w:val="a6"/>
              <w:spacing w:after="0"/>
              <w:ind w:leftChars="4" w:left="8" w:firstLine="360"/>
              <w:jc w:val="center"/>
              <w:rPr>
                <w:sz w:val="18"/>
                <w:szCs w:val="18"/>
              </w:rPr>
            </w:pPr>
            <w:r w:rsidRPr="00640F22">
              <w:rPr>
                <w:sz w:val="18"/>
                <w:szCs w:val="18"/>
              </w:rPr>
              <w:t>详细规划</w:t>
            </w:r>
          </w:p>
        </w:tc>
        <w:tc>
          <w:tcPr>
            <w:tcW w:w="1725" w:type="dxa"/>
            <w:tcBorders>
              <w:top w:val="single" w:sz="2" w:space="0" w:color="000000"/>
              <w:left w:val="single" w:sz="2" w:space="0" w:color="000000"/>
              <w:bottom w:val="single" w:sz="2" w:space="0" w:color="000000"/>
              <w:right w:val="single" w:sz="2" w:space="0" w:color="000000"/>
            </w:tcBorders>
            <w:vAlign w:val="center"/>
          </w:tcPr>
          <w:p w:rsidR="00363FDC" w:rsidRPr="00640F22" w:rsidRDefault="00363FDC" w:rsidP="009B67C4">
            <w:pPr>
              <w:pStyle w:val="a6"/>
              <w:spacing w:after="0"/>
              <w:ind w:leftChars="4" w:left="8" w:firstLine="361"/>
              <w:rPr>
                <w:sz w:val="18"/>
                <w:szCs w:val="18"/>
              </w:rPr>
            </w:pPr>
            <w:r w:rsidRPr="00640F22">
              <w:rPr>
                <w:b/>
                <w:bCs/>
                <w:sz w:val="18"/>
                <w:szCs w:val="18"/>
              </w:rPr>
              <w:t>综合指标：</w:t>
            </w:r>
          </w:p>
          <w:p w:rsidR="00363FDC" w:rsidRPr="00640F22" w:rsidRDefault="00363FDC" w:rsidP="00594E87">
            <w:pPr>
              <w:pStyle w:val="a6"/>
              <w:spacing w:after="0"/>
              <w:ind w:leftChars="4" w:left="8"/>
              <w:rPr>
                <w:sz w:val="18"/>
                <w:szCs w:val="18"/>
              </w:rPr>
            </w:pPr>
            <w:r w:rsidRPr="00640F22">
              <w:rPr>
                <w:sz w:val="18"/>
                <w:szCs w:val="18"/>
              </w:rPr>
              <w:t>单位面积控制容积</w:t>
            </w:r>
          </w:p>
        </w:tc>
        <w:tc>
          <w:tcPr>
            <w:tcW w:w="2935" w:type="dxa"/>
            <w:tcBorders>
              <w:top w:val="single" w:sz="2" w:space="0" w:color="000000"/>
              <w:left w:val="single" w:sz="2" w:space="0" w:color="000000"/>
              <w:bottom w:val="single" w:sz="2" w:space="0" w:color="000000"/>
              <w:right w:val="single" w:sz="8" w:space="0" w:color="000000"/>
            </w:tcBorders>
            <w:vAlign w:val="center"/>
          </w:tcPr>
          <w:p w:rsidR="00363FDC" w:rsidRPr="00640F22" w:rsidRDefault="00363FDC" w:rsidP="009B67C4">
            <w:pPr>
              <w:pStyle w:val="a6"/>
              <w:spacing w:after="0"/>
              <w:ind w:leftChars="4" w:left="8" w:firstLine="360"/>
              <w:rPr>
                <w:sz w:val="18"/>
                <w:szCs w:val="18"/>
              </w:rPr>
            </w:pPr>
            <w:r w:rsidRPr="00640F22">
              <w:rPr>
                <w:sz w:val="18"/>
                <w:szCs w:val="18"/>
              </w:rPr>
              <w:t>根据总体规划阶段提出的年径流总量控制率目标，结合各地块绿地率等控制指</w:t>
            </w:r>
            <w:r w:rsidRPr="00640F22">
              <w:rPr>
                <w:spacing w:val="-2"/>
                <w:sz w:val="18"/>
                <w:szCs w:val="18"/>
              </w:rPr>
              <w:t>标，合理计算各地块的综合指标</w:t>
            </w:r>
            <w:r w:rsidRPr="00640F22">
              <w:rPr>
                <w:sz w:val="18"/>
                <w:szCs w:val="18"/>
              </w:rPr>
              <w:t>单位面积控制容积。</w:t>
            </w:r>
          </w:p>
        </w:tc>
      </w:tr>
      <w:tr w:rsidR="00363FDC" w:rsidRPr="00640F22" w:rsidTr="009B67C4">
        <w:trPr>
          <w:jc w:val="center"/>
        </w:trPr>
        <w:tc>
          <w:tcPr>
            <w:tcW w:w="1144" w:type="dxa"/>
            <w:vMerge/>
            <w:tcBorders>
              <w:left w:val="single" w:sz="8" w:space="0" w:color="000000"/>
              <w:bottom w:val="single" w:sz="8" w:space="0" w:color="000000"/>
              <w:right w:val="single" w:sz="2" w:space="0" w:color="000000"/>
            </w:tcBorders>
            <w:vAlign w:val="center"/>
          </w:tcPr>
          <w:p w:rsidR="00363FDC" w:rsidRPr="00640F22" w:rsidRDefault="00363FDC" w:rsidP="009B67C4">
            <w:pPr>
              <w:pStyle w:val="a6"/>
              <w:spacing w:after="0"/>
              <w:ind w:leftChars="4" w:left="8" w:firstLine="360"/>
              <w:jc w:val="center"/>
              <w:rPr>
                <w:sz w:val="18"/>
                <w:szCs w:val="18"/>
              </w:rPr>
            </w:pPr>
          </w:p>
        </w:tc>
        <w:tc>
          <w:tcPr>
            <w:tcW w:w="1725" w:type="dxa"/>
            <w:tcBorders>
              <w:top w:val="single" w:sz="2" w:space="0" w:color="000000"/>
              <w:left w:val="single" w:sz="2" w:space="0" w:color="000000"/>
              <w:bottom w:val="single" w:sz="8" w:space="0" w:color="000000"/>
              <w:right w:val="single" w:sz="2" w:space="0" w:color="000000"/>
            </w:tcBorders>
            <w:vAlign w:val="center"/>
          </w:tcPr>
          <w:p w:rsidR="00363FDC" w:rsidRPr="00640F22" w:rsidRDefault="00363FDC" w:rsidP="009B67C4">
            <w:pPr>
              <w:pStyle w:val="a6"/>
              <w:spacing w:after="0"/>
              <w:ind w:leftChars="4" w:left="8" w:firstLine="361"/>
              <w:rPr>
                <w:sz w:val="18"/>
                <w:szCs w:val="18"/>
              </w:rPr>
            </w:pPr>
            <w:r w:rsidRPr="00640F22">
              <w:rPr>
                <w:b/>
                <w:bCs/>
                <w:sz w:val="18"/>
                <w:szCs w:val="18"/>
              </w:rPr>
              <w:t>单项指标：</w:t>
            </w:r>
          </w:p>
          <w:p w:rsidR="00363FDC" w:rsidRPr="00640F22" w:rsidRDefault="00363FDC" w:rsidP="009B67C4">
            <w:pPr>
              <w:pStyle w:val="a6"/>
              <w:spacing w:after="0"/>
              <w:ind w:leftChars="4" w:left="8" w:firstLine="352"/>
              <w:rPr>
                <w:sz w:val="18"/>
                <w:szCs w:val="18"/>
              </w:rPr>
            </w:pPr>
            <w:r w:rsidRPr="00640F22">
              <w:rPr>
                <w:spacing w:val="-2"/>
                <w:sz w:val="18"/>
                <w:szCs w:val="18"/>
              </w:rPr>
              <w:t>1</w:t>
            </w:r>
            <w:r w:rsidRPr="00640F22">
              <w:rPr>
                <w:spacing w:val="-2"/>
                <w:sz w:val="18"/>
                <w:szCs w:val="18"/>
              </w:rPr>
              <w:t>下沉式绿地率及其下沉</w:t>
            </w:r>
            <w:r w:rsidRPr="00640F22">
              <w:rPr>
                <w:sz w:val="18"/>
                <w:szCs w:val="18"/>
              </w:rPr>
              <w:t>深度</w:t>
            </w:r>
          </w:p>
          <w:p w:rsidR="00363FDC" w:rsidRPr="00640F22" w:rsidRDefault="00363FDC" w:rsidP="009B67C4">
            <w:pPr>
              <w:pStyle w:val="a6"/>
              <w:spacing w:after="0"/>
              <w:ind w:leftChars="4" w:left="8" w:firstLine="360"/>
              <w:rPr>
                <w:sz w:val="18"/>
                <w:szCs w:val="18"/>
              </w:rPr>
            </w:pPr>
            <w:r w:rsidRPr="00640F22">
              <w:rPr>
                <w:sz w:val="18"/>
                <w:szCs w:val="18"/>
              </w:rPr>
              <w:t>2</w:t>
            </w:r>
            <w:r w:rsidRPr="00640F22">
              <w:rPr>
                <w:sz w:val="18"/>
                <w:szCs w:val="18"/>
              </w:rPr>
              <w:t>透水铺装率</w:t>
            </w:r>
          </w:p>
          <w:p w:rsidR="00363FDC" w:rsidRPr="00640F22" w:rsidRDefault="00363FDC" w:rsidP="009B67C4">
            <w:pPr>
              <w:pStyle w:val="a6"/>
              <w:spacing w:after="0"/>
              <w:ind w:leftChars="4" w:left="8" w:firstLine="360"/>
              <w:rPr>
                <w:sz w:val="18"/>
                <w:szCs w:val="18"/>
              </w:rPr>
            </w:pPr>
            <w:r w:rsidRPr="00640F22">
              <w:rPr>
                <w:sz w:val="18"/>
                <w:szCs w:val="18"/>
              </w:rPr>
              <w:t>3</w:t>
            </w:r>
            <w:r w:rsidRPr="00640F22">
              <w:rPr>
                <w:sz w:val="18"/>
                <w:szCs w:val="18"/>
              </w:rPr>
              <w:t>绿色屋顶率</w:t>
            </w:r>
          </w:p>
          <w:p w:rsidR="00363FDC" w:rsidRPr="00640F22" w:rsidRDefault="00363FDC" w:rsidP="009B67C4">
            <w:pPr>
              <w:pStyle w:val="a6"/>
              <w:spacing w:after="0"/>
              <w:ind w:leftChars="4" w:left="8" w:firstLine="360"/>
              <w:rPr>
                <w:sz w:val="18"/>
                <w:szCs w:val="18"/>
              </w:rPr>
            </w:pPr>
            <w:r w:rsidRPr="00640F22">
              <w:rPr>
                <w:sz w:val="18"/>
                <w:szCs w:val="18"/>
              </w:rPr>
              <w:t>4</w:t>
            </w:r>
            <w:r w:rsidRPr="00640F22">
              <w:rPr>
                <w:sz w:val="18"/>
                <w:szCs w:val="18"/>
              </w:rPr>
              <w:t>其他</w:t>
            </w:r>
          </w:p>
        </w:tc>
        <w:tc>
          <w:tcPr>
            <w:tcW w:w="2935" w:type="dxa"/>
            <w:tcBorders>
              <w:top w:val="single" w:sz="2" w:space="0" w:color="000000"/>
              <w:left w:val="single" w:sz="2" w:space="0" w:color="000000"/>
              <w:bottom w:val="single" w:sz="8" w:space="0" w:color="000000"/>
              <w:right w:val="single" w:sz="8" w:space="0" w:color="000000"/>
            </w:tcBorders>
            <w:vAlign w:val="center"/>
          </w:tcPr>
          <w:p w:rsidR="00363FDC" w:rsidRPr="00640F22" w:rsidRDefault="00363FDC" w:rsidP="00306146">
            <w:pPr>
              <w:pStyle w:val="a6"/>
              <w:spacing w:after="0"/>
              <w:ind w:leftChars="4" w:left="8" w:firstLine="336"/>
              <w:rPr>
                <w:sz w:val="18"/>
                <w:szCs w:val="18"/>
              </w:rPr>
            </w:pPr>
            <w:r w:rsidRPr="00640F22">
              <w:rPr>
                <w:spacing w:val="-6"/>
                <w:sz w:val="18"/>
                <w:szCs w:val="18"/>
              </w:rPr>
              <w:t>根据各地块的具体条件，通过技术经济</w:t>
            </w:r>
            <w:r w:rsidRPr="00640F22">
              <w:rPr>
                <w:spacing w:val="-5"/>
                <w:sz w:val="18"/>
                <w:szCs w:val="18"/>
              </w:rPr>
              <w:t>分析，合理选择单项或组合控制指标，并对</w:t>
            </w:r>
            <w:r w:rsidRPr="00640F22">
              <w:rPr>
                <w:sz w:val="18"/>
                <w:szCs w:val="18"/>
              </w:rPr>
              <w:t>指标进行合理分配。指标分解方法</w:t>
            </w:r>
            <w:r w:rsidRPr="00640F22">
              <w:rPr>
                <w:rFonts w:hint="eastAsia"/>
                <w:sz w:val="18"/>
                <w:szCs w:val="18"/>
              </w:rPr>
              <w:t>可采用</w:t>
            </w:r>
            <w:r w:rsidRPr="00640F22">
              <w:rPr>
                <w:spacing w:val="-3"/>
                <w:sz w:val="18"/>
                <w:szCs w:val="18"/>
              </w:rPr>
              <w:t>根据控制目标和综合指标进行试算</w:t>
            </w:r>
            <w:r w:rsidRPr="00640F22">
              <w:rPr>
                <w:sz w:val="18"/>
                <w:szCs w:val="18"/>
              </w:rPr>
              <w:t>分解</w:t>
            </w:r>
            <w:r w:rsidRPr="00640F22">
              <w:rPr>
                <w:rFonts w:hint="eastAsia"/>
                <w:sz w:val="18"/>
                <w:szCs w:val="18"/>
              </w:rPr>
              <w:t>、</w:t>
            </w:r>
            <w:r w:rsidRPr="00640F22">
              <w:rPr>
                <w:sz w:val="18"/>
                <w:szCs w:val="18"/>
              </w:rPr>
              <w:t>模型模拟</w:t>
            </w:r>
            <w:r w:rsidRPr="00640F22">
              <w:rPr>
                <w:rFonts w:hint="eastAsia"/>
                <w:sz w:val="18"/>
                <w:szCs w:val="18"/>
              </w:rPr>
              <w:t>等方法</w:t>
            </w:r>
            <w:r w:rsidRPr="00640F22">
              <w:rPr>
                <w:sz w:val="18"/>
                <w:szCs w:val="18"/>
              </w:rPr>
              <w:t>。</w:t>
            </w:r>
          </w:p>
        </w:tc>
      </w:tr>
    </w:tbl>
    <w:p w:rsidR="00594E87" w:rsidRPr="00640F22" w:rsidRDefault="001B306D" w:rsidP="00594E87">
      <w:pPr>
        <w:pStyle w:val="a4"/>
        <w:adjustRightInd w:val="0"/>
        <w:snapToGrid w:val="0"/>
        <w:ind w:firstLine="422"/>
        <w:rPr>
          <w:spacing w:val="-3"/>
        </w:rPr>
      </w:pPr>
      <w:bookmarkStart w:id="66" w:name="_Toc417025564"/>
      <w:bookmarkStart w:id="67" w:name="_Toc416873732"/>
      <w:bookmarkStart w:id="68" w:name="_Toc363568517"/>
      <w:bookmarkStart w:id="69" w:name="_Toc362606976"/>
      <w:bookmarkStart w:id="70" w:name="_Toc362599646"/>
      <w:bookmarkStart w:id="71" w:name="_Toc322094722"/>
      <w:bookmarkStart w:id="72" w:name="_Toc496442968"/>
      <w:bookmarkEnd w:id="44"/>
      <w:r>
        <w:rPr>
          <w:rFonts w:ascii="黑体" w:eastAsia="黑体" w:hAnsi="黑体"/>
          <w:sz w:val="28"/>
          <w:szCs w:val="28"/>
        </w:rPr>
        <w:br w:type="page"/>
      </w:r>
      <w:r w:rsidR="00594E87" w:rsidRPr="00640F22">
        <w:rPr>
          <w:rFonts w:hint="eastAsia"/>
          <w:b/>
          <w:bCs/>
          <w:szCs w:val="24"/>
        </w:rPr>
        <w:lastRenderedPageBreak/>
        <w:t>4.6.1</w:t>
      </w:r>
      <w:r w:rsidR="00594E87" w:rsidRPr="00640F22">
        <w:rPr>
          <w:rFonts w:hint="eastAsia"/>
        </w:rPr>
        <w:t>技术内容包括现状调研分析、制定控制目标和指标、建设用地选择与优化、低影响开发技术、设施及其组合系统选择、设施布局、确定设施规模等。</w:t>
      </w:r>
    </w:p>
    <w:p w:rsidR="00594E87" w:rsidRPr="00640F22" w:rsidRDefault="00594E87" w:rsidP="00594E87">
      <w:pPr>
        <w:pStyle w:val="a4"/>
        <w:adjustRightInd w:val="0"/>
        <w:snapToGrid w:val="0"/>
        <w:ind w:firstLineChars="198" w:firstLine="417"/>
      </w:pPr>
      <w:r w:rsidRPr="00640F22">
        <w:rPr>
          <w:rFonts w:hint="eastAsia"/>
          <w:b/>
          <w:bCs/>
          <w:szCs w:val="24"/>
        </w:rPr>
        <w:t>4.6.2</w:t>
      </w:r>
      <w:r w:rsidRPr="00640F22">
        <w:rPr>
          <w:rFonts w:hint="eastAsia"/>
        </w:rPr>
        <w:t>低影响开发控制指标及分解方法如表</w:t>
      </w:r>
      <w:r w:rsidRPr="00640F22">
        <w:t>4</w:t>
      </w:r>
      <w:r w:rsidRPr="00640F22">
        <w:rPr>
          <w:rFonts w:hint="eastAsia"/>
        </w:rPr>
        <w:t>.</w:t>
      </w:r>
      <w:r w:rsidRPr="00640F22">
        <w:t>6</w:t>
      </w:r>
      <w:r w:rsidRPr="00640F22">
        <w:rPr>
          <w:rFonts w:hint="eastAsia"/>
        </w:rPr>
        <w:t>.</w:t>
      </w:r>
      <w:r w:rsidRPr="00640F22">
        <w:t>1</w:t>
      </w:r>
      <w:r w:rsidRPr="00640F22">
        <w:rPr>
          <w:rFonts w:hint="eastAsia"/>
        </w:rPr>
        <w:t>所示。</w:t>
      </w:r>
    </w:p>
    <w:p w:rsidR="00594E87" w:rsidRDefault="00594E87">
      <w:pPr>
        <w:widowControl/>
        <w:jc w:val="left"/>
        <w:rPr>
          <w:rFonts w:ascii="黑体" w:eastAsia="黑体" w:hAnsi="黑体"/>
          <w:b/>
          <w:bCs/>
          <w:kern w:val="44"/>
          <w:sz w:val="28"/>
          <w:szCs w:val="28"/>
        </w:rPr>
      </w:pPr>
      <w:r>
        <w:rPr>
          <w:rFonts w:ascii="黑体" w:eastAsia="黑体" w:hAnsi="黑体"/>
          <w:b/>
          <w:bCs/>
          <w:kern w:val="44"/>
          <w:sz w:val="28"/>
          <w:szCs w:val="28"/>
        </w:rPr>
        <w:br w:type="page"/>
      </w:r>
    </w:p>
    <w:p w:rsidR="000A0A46" w:rsidRPr="00640F22" w:rsidRDefault="005E54D6">
      <w:pPr>
        <w:pStyle w:val="1"/>
        <w:spacing w:before="240" w:after="240" w:line="360" w:lineRule="auto"/>
        <w:jc w:val="center"/>
        <w:rPr>
          <w:rFonts w:ascii="黑体" w:eastAsia="黑体" w:hAnsi="黑体"/>
          <w:sz w:val="28"/>
          <w:szCs w:val="28"/>
        </w:rPr>
      </w:pPr>
      <w:bookmarkStart w:id="73" w:name="_Toc525974035"/>
      <w:r w:rsidRPr="00640F22">
        <w:rPr>
          <w:rFonts w:ascii="黑体" w:eastAsia="黑体" w:hAnsi="黑体" w:hint="eastAsia"/>
          <w:sz w:val="28"/>
          <w:szCs w:val="28"/>
        </w:rPr>
        <w:lastRenderedPageBreak/>
        <w:t xml:space="preserve">5  </w:t>
      </w:r>
      <w:bookmarkEnd w:id="66"/>
      <w:bookmarkEnd w:id="67"/>
      <w:bookmarkEnd w:id="68"/>
      <w:bookmarkEnd w:id="69"/>
      <w:bookmarkEnd w:id="70"/>
      <w:bookmarkEnd w:id="71"/>
      <w:r w:rsidRPr="00640F22">
        <w:rPr>
          <w:rFonts w:ascii="黑体" w:eastAsia="黑体" w:hAnsi="黑体" w:hint="eastAsia"/>
          <w:b w:val="0"/>
          <w:sz w:val="28"/>
          <w:szCs w:val="28"/>
        </w:rPr>
        <w:t>设计</w:t>
      </w:r>
      <w:bookmarkEnd w:id="72"/>
      <w:bookmarkEnd w:id="73"/>
    </w:p>
    <w:p w:rsidR="000A0A46" w:rsidRPr="00640F22" w:rsidRDefault="005E54D6">
      <w:pPr>
        <w:pStyle w:val="2"/>
        <w:spacing w:before="120" w:after="120" w:line="276" w:lineRule="auto"/>
        <w:jc w:val="center"/>
        <w:rPr>
          <w:rFonts w:ascii="黑体" w:hAnsi="黑体"/>
          <w:b w:val="0"/>
          <w:sz w:val="21"/>
          <w:szCs w:val="21"/>
        </w:rPr>
      </w:pPr>
      <w:bookmarkStart w:id="74" w:name="_Toc496442969"/>
      <w:bookmarkStart w:id="75" w:name="_Toc525974036"/>
      <w:r w:rsidRPr="00640F22">
        <w:rPr>
          <w:rFonts w:ascii="黑体" w:hAnsi="黑体"/>
          <w:w w:val="99"/>
          <w:kern w:val="0"/>
          <w:sz w:val="21"/>
          <w:szCs w:val="21"/>
          <w:fitText w:val="317" w:id="115"/>
        </w:rPr>
        <w:t>5.</w:t>
      </w:r>
      <w:r w:rsidRPr="00640F22">
        <w:rPr>
          <w:rFonts w:ascii="黑体" w:hAnsi="黑体"/>
          <w:spacing w:val="1"/>
          <w:w w:val="99"/>
          <w:kern w:val="0"/>
          <w:sz w:val="21"/>
          <w:szCs w:val="21"/>
          <w:fitText w:val="317" w:id="115"/>
        </w:rPr>
        <w:t>1</w:t>
      </w:r>
      <w:r w:rsidRPr="00640F22">
        <w:rPr>
          <w:rFonts w:ascii="黑体" w:hAnsi="黑体" w:hint="eastAsia"/>
          <w:b w:val="0"/>
          <w:sz w:val="21"/>
          <w:szCs w:val="21"/>
        </w:rPr>
        <w:t>基本要求</w:t>
      </w:r>
      <w:bookmarkEnd w:id="74"/>
      <w:bookmarkEnd w:id="75"/>
    </w:p>
    <w:p w:rsidR="000A0A46" w:rsidRPr="00640F22" w:rsidRDefault="005E54D6" w:rsidP="00A76649">
      <w:pPr>
        <w:pStyle w:val="aff6"/>
        <w:jc w:val="both"/>
        <w:rPr>
          <w:sz w:val="21"/>
          <w:szCs w:val="21"/>
        </w:rPr>
      </w:pPr>
      <w:r w:rsidRPr="00640F22">
        <w:rPr>
          <w:b/>
          <w:bCs/>
          <w:kern w:val="2"/>
          <w:sz w:val="21"/>
        </w:rPr>
        <w:t>5.1.1</w:t>
      </w:r>
      <w:r w:rsidRPr="00640F22">
        <w:rPr>
          <w:rFonts w:hint="eastAsia"/>
          <w:sz w:val="21"/>
          <w:szCs w:val="21"/>
        </w:rPr>
        <w:t>城市建筑与小区、道路、绿地与广场、水系等建设项目</w:t>
      </w:r>
      <w:r w:rsidR="009360DC" w:rsidRPr="00640F22">
        <w:rPr>
          <w:rFonts w:hint="eastAsia"/>
          <w:sz w:val="21"/>
          <w:szCs w:val="21"/>
        </w:rPr>
        <w:t>设计</w:t>
      </w:r>
      <w:r w:rsidRPr="00640F22">
        <w:rPr>
          <w:rFonts w:hint="eastAsia"/>
          <w:sz w:val="21"/>
          <w:szCs w:val="21"/>
        </w:rPr>
        <w:t>应落实低影响开发雨水系统的设计内容。</w:t>
      </w:r>
    </w:p>
    <w:p w:rsidR="000A0A46" w:rsidRPr="00640F22" w:rsidRDefault="00E065BB" w:rsidP="00A76649">
      <w:pPr>
        <w:pStyle w:val="aff6"/>
        <w:jc w:val="both"/>
        <w:rPr>
          <w:rFonts w:eastAsiaTheme="minorEastAsia" w:hAnsiTheme="minorEastAsia"/>
          <w:sz w:val="21"/>
          <w:szCs w:val="21"/>
        </w:rPr>
      </w:pPr>
      <w:r w:rsidRPr="00640F22">
        <w:rPr>
          <w:b/>
          <w:bCs/>
          <w:kern w:val="2"/>
          <w:sz w:val="21"/>
        </w:rPr>
        <w:t>5.1.2</w:t>
      </w:r>
      <w:r w:rsidR="005E54D6" w:rsidRPr="00640F22">
        <w:rPr>
          <w:rFonts w:hint="eastAsia"/>
          <w:sz w:val="21"/>
          <w:szCs w:val="21"/>
        </w:rPr>
        <w:t>在园林、道路交通、排水、建筑等各专业设计方案中明确体现低影响开发雨水系统的设计</w:t>
      </w:r>
      <w:r w:rsidR="005E54D6" w:rsidRPr="00640F22">
        <w:rPr>
          <w:rFonts w:eastAsiaTheme="minorEastAsia" w:hAnsiTheme="minorEastAsia" w:hint="eastAsia"/>
          <w:sz w:val="21"/>
          <w:szCs w:val="21"/>
        </w:rPr>
        <w:t>。</w:t>
      </w:r>
    </w:p>
    <w:p w:rsidR="009B7343" w:rsidRPr="00640F22" w:rsidRDefault="009360DC" w:rsidP="00A76649">
      <w:pPr>
        <w:rPr>
          <w:szCs w:val="21"/>
        </w:rPr>
      </w:pPr>
      <w:r w:rsidRPr="00640F22">
        <w:rPr>
          <w:b/>
          <w:bCs/>
        </w:rPr>
        <w:t>5.1.3</w:t>
      </w:r>
      <w:r w:rsidR="008B47A3" w:rsidRPr="008B47A3">
        <w:rPr>
          <w:rFonts w:hint="eastAsia"/>
        </w:rPr>
        <w:t>在地质</w:t>
      </w:r>
      <w:r w:rsidR="008B47A3" w:rsidRPr="008B47A3">
        <w:t>灾害高发地区，</w:t>
      </w:r>
      <w:r w:rsidR="008B47A3" w:rsidRPr="008B47A3">
        <w:rPr>
          <w:rFonts w:hint="eastAsia"/>
        </w:rPr>
        <w:t>应做地质灾害评价。</w:t>
      </w:r>
    </w:p>
    <w:p w:rsidR="009B7343" w:rsidRDefault="00E065BB" w:rsidP="00A76649">
      <w:r w:rsidRPr="00640F22">
        <w:rPr>
          <w:b/>
          <w:bCs/>
        </w:rPr>
        <w:t>5.1.4</w:t>
      </w:r>
      <w:r w:rsidR="009B7343" w:rsidRPr="00640F22">
        <w:rPr>
          <w:rFonts w:hint="eastAsia"/>
        </w:rPr>
        <w:t>低影响开发设施内植物宜根据</w:t>
      </w:r>
      <w:r w:rsidR="008B47A3" w:rsidRPr="00640F22">
        <w:rPr>
          <w:rFonts w:hint="eastAsia"/>
        </w:rPr>
        <w:t>水</w:t>
      </w:r>
      <w:r w:rsidR="008B47A3">
        <w:rPr>
          <w:rFonts w:hint="eastAsia"/>
        </w:rPr>
        <w:t>文</w:t>
      </w:r>
      <w:r w:rsidR="009B7343" w:rsidRPr="00640F22">
        <w:rPr>
          <w:rFonts w:hint="eastAsia"/>
        </w:rPr>
        <w:t>条件、径流雨水水质等进行选择，宜选择耐盐碱、耐淹、耐污、</w:t>
      </w:r>
      <w:r w:rsidR="009B7343" w:rsidRPr="00640F22">
        <w:t>耐</w:t>
      </w:r>
      <w:r w:rsidR="009B7343" w:rsidRPr="00640F22">
        <w:rPr>
          <w:rFonts w:hint="eastAsia"/>
        </w:rPr>
        <w:t>旱</w:t>
      </w:r>
      <w:r w:rsidR="009B7343" w:rsidRPr="00640F22">
        <w:t>、耐寒</w:t>
      </w:r>
      <w:r w:rsidR="009B7343" w:rsidRPr="00640F22">
        <w:rPr>
          <w:rFonts w:hint="eastAsia"/>
        </w:rPr>
        <w:t>等能力较强的乡土植物。</w:t>
      </w:r>
    </w:p>
    <w:p w:rsidR="00A67ED2" w:rsidRDefault="00A67ED2" w:rsidP="00A76649">
      <w:r>
        <w:rPr>
          <w:rFonts w:hint="eastAsia"/>
        </w:rPr>
        <w:t xml:space="preserve">5.1.5  </w:t>
      </w:r>
      <w:r w:rsidR="007C4518">
        <w:rPr>
          <w:rFonts w:hint="eastAsia"/>
        </w:rPr>
        <w:t>为避免污染地下水水质</w:t>
      </w:r>
      <w:r w:rsidR="00E3432A">
        <w:rPr>
          <w:rFonts w:hint="eastAsia"/>
        </w:rPr>
        <w:t>，</w:t>
      </w:r>
      <w:r w:rsidR="00BE18E7">
        <w:rPr>
          <w:rFonts w:hint="eastAsia"/>
        </w:rPr>
        <w:t>具有渗透作用的低影响开发设施</w:t>
      </w:r>
      <w:r w:rsidR="00E3432A">
        <w:rPr>
          <w:rFonts w:hint="eastAsia"/>
        </w:rPr>
        <w:t>底面与地下水季节最高水位的最小距离为</w:t>
      </w:r>
      <w:r w:rsidR="00E3432A">
        <w:rPr>
          <w:rFonts w:hint="eastAsia"/>
        </w:rPr>
        <w:t>1.5</w:t>
      </w:r>
      <w:r w:rsidR="00E3432A">
        <w:rPr>
          <w:rFonts w:hint="eastAsia"/>
        </w:rPr>
        <w:t>米。</w:t>
      </w:r>
    </w:p>
    <w:p w:rsidR="000A0A46" w:rsidRPr="00640F22" w:rsidRDefault="005E54D6" w:rsidP="00A51436">
      <w:pPr>
        <w:pStyle w:val="2"/>
        <w:spacing w:beforeLines="50" w:afterLines="50" w:line="240" w:lineRule="auto"/>
        <w:jc w:val="center"/>
        <w:rPr>
          <w:rFonts w:ascii="黑体" w:hAnsi="黑体"/>
          <w:b w:val="0"/>
          <w:sz w:val="21"/>
          <w:szCs w:val="21"/>
        </w:rPr>
      </w:pPr>
      <w:bookmarkStart w:id="76" w:name="_Toc496442970"/>
      <w:bookmarkStart w:id="77" w:name="_Toc525974037"/>
      <w:r w:rsidRPr="006927CE">
        <w:rPr>
          <w:rFonts w:ascii="黑体" w:hAnsi="黑体"/>
          <w:w w:val="99"/>
          <w:kern w:val="0"/>
          <w:sz w:val="21"/>
          <w:szCs w:val="21"/>
          <w:fitText w:val="317" w:id="120"/>
        </w:rPr>
        <w:t>5.2</w:t>
      </w:r>
      <w:r w:rsidRPr="00640F22">
        <w:rPr>
          <w:rFonts w:ascii="黑体" w:hAnsi="黑体" w:hint="eastAsia"/>
          <w:b w:val="0"/>
          <w:sz w:val="21"/>
          <w:szCs w:val="21"/>
        </w:rPr>
        <w:t>建筑与小区</w:t>
      </w:r>
      <w:bookmarkEnd w:id="76"/>
      <w:bookmarkEnd w:id="77"/>
    </w:p>
    <w:p w:rsidR="000A0A46" w:rsidRPr="00640F22" w:rsidRDefault="005E54D6">
      <w:pPr>
        <w:pStyle w:val="aff6"/>
        <w:spacing w:before="260"/>
        <w:jc w:val="both"/>
        <w:rPr>
          <w:sz w:val="21"/>
          <w:szCs w:val="21"/>
        </w:rPr>
      </w:pPr>
      <w:r w:rsidRPr="00640F22">
        <w:rPr>
          <w:b/>
          <w:bCs/>
          <w:kern w:val="2"/>
          <w:sz w:val="21"/>
        </w:rPr>
        <w:t>5.2.1</w:t>
      </w:r>
      <w:r w:rsidRPr="00640F22">
        <w:rPr>
          <w:rFonts w:hint="eastAsia"/>
          <w:sz w:val="21"/>
          <w:szCs w:val="21"/>
        </w:rPr>
        <w:t>一般规定</w:t>
      </w:r>
    </w:p>
    <w:p w:rsidR="000A0A46" w:rsidRPr="00640F22" w:rsidRDefault="005E54D6">
      <w:pPr>
        <w:pStyle w:val="a6"/>
        <w:tabs>
          <w:tab w:val="left" w:pos="426"/>
        </w:tabs>
        <w:ind w:firstLine="426"/>
      </w:pPr>
      <w:r w:rsidRPr="00640F22">
        <w:rPr>
          <w:b/>
        </w:rPr>
        <w:t>1</w:t>
      </w:r>
      <w:r w:rsidRPr="00640F22">
        <w:rPr>
          <w:rFonts w:hint="eastAsia"/>
        </w:rPr>
        <w:t>应合理控制地下空间开发，为雨水回补地下水提供渗透路径。</w:t>
      </w:r>
    </w:p>
    <w:p w:rsidR="000A0A46" w:rsidRPr="00640F22" w:rsidRDefault="005E54D6">
      <w:pPr>
        <w:pStyle w:val="a6"/>
        <w:tabs>
          <w:tab w:val="left" w:pos="426"/>
        </w:tabs>
        <w:ind w:firstLine="426"/>
      </w:pPr>
      <w:r w:rsidRPr="00640F22">
        <w:rPr>
          <w:rFonts w:hint="eastAsia"/>
          <w:b/>
        </w:rPr>
        <w:t xml:space="preserve">2  </w:t>
      </w:r>
      <w:r w:rsidRPr="00640F22">
        <w:rPr>
          <w:rFonts w:hint="eastAsia"/>
          <w:szCs w:val="22"/>
        </w:rPr>
        <w:t>建筑与小区的</w:t>
      </w:r>
      <w:r w:rsidRPr="00640F22">
        <w:rPr>
          <w:rFonts w:hint="eastAsia"/>
        </w:rPr>
        <w:t>景观水体生态化宜具有调蓄、净化雨水的作用。</w:t>
      </w:r>
    </w:p>
    <w:p w:rsidR="000A0A46" w:rsidRPr="00640F22" w:rsidRDefault="005E54D6" w:rsidP="00BB2781">
      <w:pPr>
        <w:pStyle w:val="a6"/>
        <w:tabs>
          <w:tab w:val="left" w:pos="426"/>
        </w:tabs>
        <w:ind w:firstLineChars="200" w:firstLine="422"/>
      </w:pPr>
      <w:r w:rsidRPr="00640F22">
        <w:rPr>
          <w:rFonts w:hint="eastAsia"/>
          <w:b/>
        </w:rPr>
        <w:t>3</w:t>
      </w:r>
      <w:r w:rsidRPr="00640F22">
        <w:rPr>
          <w:rFonts w:hint="eastAsia"/>
        </w:rPr>
        <w:t>建筑与小区的设计标准应满足上位规划及海绵城市相关规划所规定的指标要求并考虑</w:t>
      </w:r>
      <w:r w:rsidRPr="00640F22">
        <w:rPr>
          <w:rFonts w:hint="eastAsia"/>
          <w:bCs/>
        </w:rPr>
        <w:t>低温影响。</w:t>
      </w:r>
    </w:p>
    <w:p w:rsidR="000A0A46" w:rsidRPr="00640F22" w:rsidRDefault="005E54D6" w:rsidP="00BB2781">
      <w:pPr>
        <w:pStyle w:val="a6"/>
        <w:tabs>
          <w:tab w:val="left" w:pos="426"/>
        </w:tabs>
        <w:ind w:firstLineChars="200" w:firstLine="422"/>
      </w:pPr>
      <w:r w:rsidRPr="00640F22">
        <w:rPr>
          <w:rFonts w:hint="eastAsia"/>
          <w:b/>
        </w:rPr>
        <w:t>4</w:t>
      </w:r>
      <w:r w:rsidRPr="00640F22">
        <w:rPr>
          <w:rFonts w:hint="eastAsia"/>
        </w:rPr>
        <w:t>建筑与小区的海绵设计，应包括雨水径流和融雪径流两种形式。</w:t>
      </w:r>
    </w:p>
    <w:p w:rsidR="000A0A46" w:rsidRPr="00640F22" w:rsidRDefault="005E54D6" w:rsidP="00BB2781">
      <w:pPr>
        <w:pStyle w:val="a6"/>
        <w:tabs>
          <w:tab w:val="left" w:pos="426"/>
        </w:tabs>
        <w:ind w:firstLineChars="200" w:firstLine="422"/>
      </w:pPr>
      <w:r w:rsidRPr="00640F22">
        <w:rPr>
          <w:rFonts w:hint="eastAsia"/>
          <w:b/>
        </w:rPr>
        <w:t>5</w:t>
      </w:r>
      <w:r w:rsidRPr="00640F22">
        <w:rPr>
          <w:rFonts w:hint="eastAsia"/>
        </w:rPr>
        <w:t>建筑屋顶和小区路面的降雨及融雪径流应通过有组织的汇流与转输，经截污等预处理后引入绿地内的以雨水渗透、储存、</w:t>
      </w:r>
      <w:r w:rsidRPr="00640F22">
        <w:rPr>
          <w:rFonts w:hint="eastAsia"/>
        </w:rPr>
        <w:lastRenderedPageBreak/>
        <w:t>调节等为主要功能的低影响开发设施。因空间限制等原因不能满足控制目标的建筑与小区，径流雨水还可通过城市雨水管渠系统引入城市绿地与广场内的低影响开发设施。建筑与小区低影响开发雨水系统典型流程如图</w:t>
      </w:r>
      <w:r w:rsidRPr="00640F22">
        <w:t>5.2.1</w:t>
      </w:r>
      <w:r w:rsidRPr="00640F22">
        <w:rPr>
          <w:rFonts w:hint="eastAsia"/>
        </w:rPr>
        <w:t>所示。</w:t>
      </w:r>
    </w:p>
    <w:p w:rsidR="000A0A46" w:rsidRPr="00640F22" w:rsidRDefault="005E54D6">
      <w:pPr>
        <w:pStyle w:val="1a"/>
        <w:jc w:val="center"/>
      </w:pPr>
      <w:r w:rsidRPr="00640F22">
        <w:rPr>
          <w:noProof/>
        </w:rPr>
        <w:drawing>
          <wp:inline distT="0" distB="0" distL="0" distR="0">
            <wp:extent cx="3021330" cy="18802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021330" cy="1880235"/>
                    </a:xfrm>
                    <a:prstGeom prst="rect">
                      <a:avLst/>
                    </a:prstGeom>
                    <a:noFill/>
                    <a:ln>
                      <a:noFill/>
                    </a:ln>
                  </pic:spPr>
                </pic:pic>
              </a:graphicData>
            </a:graphic>
          </wp:inline>
        </w:drawing>
      </w:r>
    </w:p>
    <w:p w:rsidR="000A0A46" w:rsidRPr="00640F22" w:rsidRDefault="005E54D6" w:rsidP="00A51436">
      <w:pPr>
        <w:pStyle w:val="1a"/>
        <w:spacing w:afterLines="50"/>
        <w:jc w:val="center"/>
        <w:rPr>
          <w:rFonts w:ascii="Times New Roman" w:eastAsia="黑体" w:hAnsi="Times New Roman"/>
          <w:sz w:val="18"/>
          <w:szCs w:val="18"/>
        </w:rPr>
      </w:pPr>
      <w:r w:rsidRPr="00640F22">
        <w:rPr>
          <w:rFonts w:ascii="Times New Roman" w:eastAsia="黑体" w:hAnsi="Times New Roman"/>
          <w:sz w:val="18"/>
          <w:szCs w:val="18"/>
        </w:rPr>
        <w:t>图</w:t>
      </w:r>
      <w:r w:rsidRPr="00640F22">
        <w:rPr>
          <w:rFonts w:ascii="Times New Roman" w:eastAsia="黑体" w:hAnsi="Times New Roman"/>
          <w:sz w:val="18"/>
          <w:szCs w:val="18"/>
        </w:rPr>
        <w:t>5.2.1</w:t>
      </w:r>
      <w:r w:rsidRPr="00640F22">
        <w:rPr>
          <w:rFonts w:ascii="Times New Roman" w:eastAsia="黑体" w:hAnsi="Times New Roman"/>
          <w:sz w:val="18"/>
          <w:szCs w:val="18"/>
        </w:rPr>
        <w:t>建筑与小区低影响开发雨水系统典型流程</w:t>
      </w:r>
    </w:p>
    <w:p w:rsidR="00C52466" w:rsidRPr="00640F22" w:rsidRDefault="00C52466" w:rsidP="00C52466">
      <w:pPr>
        <w:pStyle w:val="a6"/>
        <w:spacing w:after="0"/>
        <w:ind w:firstLineChars="200" w:firstLine="422"/>
      </w:pPr>
      <w:r w:rsidRPr="00640F22">
        <w:rPr>
          <w:b/>
        </w:rPr>
        <w:t>6</w:t>
      </w:r>
      <w:r w:rsidRPr="00640F22">
        <w:rPr>
          <w:rFonts w:hint="eastAsia"/>
        </w:rPr>
        <w:t>雨水回用用途应根据收集量、回用量、随时间的变化规律以及卫生要求等因素综合考虑确定，雨水经处理达标后可用于：景观用水、绿化用水、洗车用水、地面冲洗用水</w:t>
      </w:r>
      <w:r w:rsidR="00385E3B">
        <w:rPr>
          <w:rFonts w:hint="eastAsia"/>
        </w:rPr>
        <w:t>等</w:t>
      </w:r>
      <w:r w:rsidRPr="00640F22">
        <w:rPr>
          <w:rFonts w:hint="eastAsia"/>
        </w:rPr>
        <w:t>。</w:t>
      </w:r>
    </w:p>
    <w:p w:rsidR="007C7B44" w:rsidRDefault="00C52466" w:rsidP="00A51436">
      <w:pPr>
        <w:pStyle w:val="a6"/>
        <w:spacing w:beforeLines="50" w:after="0"/>
        <w:ind w:firstLineChars="200" w:firstLine="422"/>
      </w:pPr>
      <w:r w:rsidRPr="00640F22">
        <w:rPr>
          <w:b/>
        </w:rPr>
        <w:t>7</w:t>
      </w:r>
      <w:r w:rsidRPr="00640F22">
        <w:rPr>
          <w:rFonts w:hint="eastAsia"/>
        </w:rPr>
        <w:t>有特殊污染源的建筑与小区的低影响开发雨水系统的构建，除应满足海绵城市建设规定外，还应满足国家其他相关标准，不应采用下渗类型的低影响开发设施。</w:t>
      </w:r>
    </w:p>
    <w:p w:rsidR="007C7B44" w:rsidRPr="00640F22" w:rsidRDefault="007C7B44" w:rsidP="00A51436">
      <w:pPr>
        <w:pStyle w:val="a6"/>
        <w:spacing w:beforeLines="50" w:after="0"/>
        <w:ind w:firstLineChars="200" w:firstLine="422"/>
      </w:pPr>
      <w:r w:rsidRPr="00640F22">
        <w:rPr>
          <w:rFonts w:hint="eastAsia"/>
          <w:b/>
        </w:rPr>
        <w:t xml:space="preserve">8 </w:t>
      </w:r>
      <w:r w:rsidRPr="00640F22">
        <w:rPr>
          <w:rFonts w:hint="eastAsia"/>
        </w:rPr>
        <w:t>应根据用地红线范围现状下垫面解析和建筑方案确定海绵城市建设设施规模和技术组合。</w:t>
      </w:r>
    </w:p>
    <w:p w:rsidR="007C7B44" w:rsidRPr="00640F22" w:rsidRDefault="007C7B44" w:rsidP="007C7B44">
      <w:pPr>
        <w:pStyle w:val="a6"/>
        <w:spacing w:after="0"/>
        <w:ind w:firstLineChars="200" w:firstLine="420"/>
      </w:pPr>
      <w:r w:rsidRPr="00640F22">
        <w:rPr>
          <w:rFonts w:hint="eastAsia"/>
        </w:rPr>
        <w:t>（</w:t>
      </w:r>
      <w:r w:rsidRPr="00640F22">
        <w:rPr>
          <w:rFonts w:hint="eastAsia"/>
        </w:rPr>
        <w:t>1</w:t>
      </w:r>
      <w:r w:rsidRPr="00640F22">
        <w:rPr>
          <w:rFonts w:hint="eastAsia"/>
        </w:rPr>
        <w:t>）方案设计阶段应根据规划指标、海绵城市建筑与小区系统指标进行建筑方案设计，并确定技术措施内容和规模；</w:t>
      </w:r>
    </w:p>
    <w:p w:rsidR="007C7B44" w:rsidRPr="00640F22" w:rsidRDefault="007C7B44" w:rsidP="007C7B44">
      <w:pPr>
        <w:pStyle w:val="a6"/>
        <w:spacing w:after="0"/>
        <w:ind w:firstLine="420"/>
      </w:pPr>
      <w:r w:rsidRPr="00640F22">
        <w:rPr>
          <w:rFonts w:hint="eastAsia"/>
        </w:rPr>
        <w:lastRenderedPageBreak/>
        <w:t>（</w:t>
      </w:r>
      <w:r w:rsidRPr="00640F22">
        <w:rPr>
          <w:rFonts w:hint="eastAsia"/>
        </w:rPr>
        <w:t>2</w:t>
      </w:r>
      <w:r w:rsidRPr="00640F22">
        <w:rPr>
          <w:rFonts w:hint="eastAsia"/>
        </w:rPr>
        <w:t>）初步设计阶段应编制海绵城市建设专项设计说明，计算透水铺装率、绿色屋顶率、下沉式绿地率和雨水调蓄容积；</w:t>
      </w:r>
    </w:p>
    <w:p w:rsidR="007C7B44" w:rsidRPr="00640F22" w:rsidRDefault="007C7B44" w:rsidP="007C7B44">
      <w:pPr>
        <w:pStyle w:val="a6"/>
        <w:spacing w:after="0"/>
        <w:ind w:firstLineChars="200" w:firstLine="420"/>
      </w:pPr>
      <w:r w:rsidRPr="00640F22">
        <w:rPr>
          <w:rFonts w:hint="eastAsia"/>
        </w:rPr>
        <w:t>（</w:t>
      </w:r>
      <w:r w:rsidRPr="00640F22">
        <w:rPr>
          <w:rFonts w:hint="eastAsia"/>
        </w:rPr>
        <w:t>3</w:t>
      </w:r>
      <w:r w:rsidRPr="00640F22">
        <w:rPr>
          <w:rFonts w:hint="eastAsia"/>
        </w:rPr>
        <w:t>）施工图设计阶段应按本规程设计海绵设施；</w:t>
      </w:r>
    </w:p>
    <w:p w:rsidR="007C7B44" w:rsidRPr="00640F22" w:rsidRDefault="007C7B44" w:rsidP="007C7B44">
      <w:pPr>
        <w:pStyle w:val="a6"/>
        <w:spacing w:after="0"/>
        <w:ind w:firstLineChars="200" w:firstLine="420"/>
      </w:pPr>
      <w:r w:rsidRPr="00640F22">
        <w:rPr>
          <w:rFonts w:hint="eastAsia"/>
        </w:rPr>
        <w:t>（</w:t>
      </w:r>
      <w:r w:rsidRPr="00640F22">
        <w:rPr>
          <w:rFonts w:hint="eastAsia"/>
        </w:rPr>
        <w:t>4</w:t>
      </w:r>
      <w:r w:rsidRPr="00640F22">
        <w:rPr>
          <w:rFonts w:hint="eastAsia"/>
        </w:rPr>
        <w:t>）改造建筑与小区应充分考虑现状及周边条件，参照上述原则，比选出切实可行的组合方案。</w:t>
      </w:r>
    </w:p>
    <w:p w:rsidR="00C52466" w:rsidRPr="00640F22" w:rsidRDefault="00C52466" w:rsidP="00A51436">
      <w:pPr>
        <w:pStyle w:val="a6"/>
        <w:spacing w:beforeLines="50" w:after="0"/>
        <w:jc w:val="center"/>
        <w:rPr>
          <w:rFonts w:eastAsia="黑体"/>
          <w:sz w:val="18"/>
          <w:szCs w:val="18"/>
        </w:rPr>
      </w:pPr>
      <w:r w:rsidRPr="00640F22">
        <w:rPr>
          <w:rFonts w:eastAsia="黑体"/>
          <w:sz w:val="18"/>
          <w:szCs w:val="18"/>
        </w:rPr>
        <w:t>表</w:t>
      </w:r>
      <w:r w:rsidRPr="00640F22">
        <w:rPr>
          <w:rFonts w:eastAsia="黑体"/>
          <w:sz w:val="18"/>
          <w:szCs w:val="18"/>
        </w:rPr>
        <w:t xml:space="preserve">5.2.1 </w:t>
      </w:r>
      <w:r w:rsidRPr="00640F22">
        <w:rPr>
          <w:rFonts w:eastAsia="黑体"/>
          <w:sz w:val="18"/>
          <w:szCs w:val="18"/>
        </w:rPr>
        <w:t>建筑与小区用地年径流总量控制率</w:t>
      </w:r>
    </w:p>
    <w:tbl>
      <w:tblPr>
        <w:tblW w:w="5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2"/>
        <w:gridCol w:w="921"/>
        <w:gridCol w:w="923"/>
        <w:gridCol w:w="1396"/>
      </w:tblGrid>
      <w:tr w:rsidR="00640F22" w:rsidRPr="00640F22" w:rsidTr="00843E71">
        <w:trPr>
          <w:jc w:val="center"/>
        </w:trPr>
        <w:tc>
          <w:tcPr>
            <w:tcW w:w="2562"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建筑与小区用地类型</w:t>
            </w:r>
          </w:p>
        </w:tc>
        <w:tc>
          <w:tcPr>
            <w:tcW w:w="921" w:type="dxa"/>
            <w:shd w:val="clear" w:color="auto" w:fill="auto"/>
            <w:vAlign w:val="center"/>
          </w:tcPr>
          <w:p w:rsidR="00C52466" w:rsidRPr="00640F22" w:rsidRDefault="00C52466" w:rsidP="00843E71">
            <w:pPr>
              <w:pStyle w:val="1a"/>
              <w:ind w:leftChars="-51" w:left="-107" w:rightChars="-57" w:right="-120"/>
              <w:jc w:val="center"/>
              <w:rPr>
                <w:rFonts w:ascii="Times New Roman" w:hAnsi="Times New Roman"/>
                <w:sz w:val="18"/>
                <w:szCs w:val="18"/>
              </w:rPr>
            </w:pPr>
            <w:r w:rsidRPr="00640F22">
              <w:rPr>
                <w:rFonts w:ascii="Times New Roman" w:hAnsi="Times New Roman"/>
                <w:sz w:val="18"/>
                <w:szCs w:val="18"/>
              </w:rPr>
              <w:t>用地代码</w:t>
            </w:r>
          </w:p>
        </w:tc>
        <w:tc>
          <w:tcPr>
            <w:tcW w:w="923" w:type="dxa"/>
            <w:shd w:val="clear" w:color="auto" w:fill="auto"/>
            <w:vAlign w:val="center"/>
          </w:tcPr>
          <w:p w:rsidR="00C52466" w:rsidRPr="00640F22" w:rsidRDefault="00C52466" w:rsidP="00843E71">
            <w:pPr>
              <w:pStyle w:val="1a"/>
              <w:ind w:leftChars="-51" w:left="-107" w:rightChars="-57" w:right="-120"/>
              <w:jc w:val="center"/>
              <w:rPr>
                <w:rFonts w:ascii="Times New Roman" w:hAnsi="Times New Roman"/>
                <w:sz w:val="18"/>
                <w:szCs w:val="18"/>
              </w:rPr>
            </w:pPr>
            <w:r w:rsidRPr="00640F22">
              <w:rPr>
                <w:rFonts w:ascii="Times New Roman" w:hAnsi="Times New Roman"/>
                <w:sz w:val="18"/>
                <w:szCs w:val="18"/>
              </w:rPr>
              <w:t>新建工程</w:t>
            </w:r>
          </w:p>
        </w:tc>
        <w:tc>
          <w:tcPr>
            <w:tcW w:w="1396"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改建、扩建工程</w:t>
            </w:r>
          </w:p>
        </w:tc>
      </w:tr>
      <w:tr w:rsidR="00640F22" w:rsidRPr="00640F22" w:rsidTr="00843E71">
        <w:trPr>
          <w:jc w:val="center"/>
        </w:trPr>
        <w:tc>
          <w:tcPr>
            <w:tcW w:w="2562"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居住用地</w:t>
            </w:r>
          </w:p>
        </w:tc>
        <w:tc>
          <w:tcPr>
            <w:tcW w:w="921"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R</w:t>
            </w:r>
          </w:p>
        </w:tc>
        <w:tc>
          <w:tcPr>
            <w:tcW w:w="923" w:type="dxa"/>
            <w:vMerge w:val="restart"/>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≥80%</w:t>
            </w:r>
          </w:p>
        </w:tc>
        <w:tc>
          <w:tcPr>
            <w:tcW w:w="1396" w:type="dxa"/>
            <w:vMerge w:val="restart"/>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≥70%</w:t>
            </w:r>
          </w:p>
        </w:tc>
      </w:tr>
      <w:tr w:rsidR="00640F22" w:rsidRPr="00640F22" w:rsidTr="00843E71">
        <w:trPr>
          <w:jc w:val="center"/>
        </w:trPr>
        <w:tc>
          <w:tcPr>
            <w:tcW w:w="2562"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公共管理与公共服务设施用地</w:t>
            </w:r>
          </w:p>
        </w:tc>
        <w:tc>
          <w:tcPr>
            <w:tcW w:w="921"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A</w:t>
            </w:r>
          </w:p>
        </w:tc>
        <w:tc>
          <w:tcPr>
            <w:tcW w:w="923"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c>
          <w:tcPr>
            <w:tcW w:w="1396"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r>
      <w:tr w:rsidR="00640F22" w:rsidRPr="00640F22" w:rsidTr="00843E71">
        <w:trPr>
          <w:jc w:val="center"/>
        </w:trPr>
        <w:tc>
          <w:tcPr>
            <w:tcW w:w="2562"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商业服务设施用地</w:t>
            </w:r>
          </w:p>
        </w:tc>
        <w:tc>
          <w:tcPr>
            <w:tcW w:w="921"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B</w:t>
            </w:r>
          </w:p>
        </w:tc>
        <w:tc>
          <w:tcPr>
            <w:tcW w:w="923"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c>
          <w:tcPr>
            <w:tcW w:w="1396"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r>
      <w:tr w:rsidR="00640F22" w:rsidRPr="00640F22" w:rsidTr="00843E71">
        <w:trPr>
          <w:jc w:val="center"/>
        </w:trPr>
        <w:tc>
          <w:tcPr>
            <w:tcW w:w="2562"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公用设施用地</w:t>
            </w:r>
          </w:p>
        </w:tc>
        <w:tc>
          <w:tcPr>
            <w:tcW w:w="921"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U</w:t>
            </w:r>
          </w:p>
        </w:tc>
        <w:tc>
          <w:tcPr>
            <w:tcW w:w="923" w:type="dxa"/>
            <w:vMerge w:val="restart"/>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≥70%</w:t>
            </w:r>
          </w:p>
        </w:tc>
        <w:tc>
          <w:tcPr>
            <w:tcW w:w="1396" w:type="dxa"/>
            <w:vMerge w:val="restart"/>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≥60%</w:t>
            </w:r>
          </w:p>
        </w:tc>
      </w:tr>
      <w:tr w:rsidR="00640F22" w:rsidRPr="00640F22" w:rsidTr="00843E71">
        <w:trPr>
          <w:jc w:val="center"/>
        </w:trPr>
        <w:tc>
          <w:tcPr>
            <w:tcW w:w="2562"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物流仓储用地</w:t>
            </w:r>
          </w:p>
        </w:tc>
        <w:tc>
          <w:tcPr>
            <w:tcW w:w="921"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W</w:t>
            </w:r>
          </w:p>
        </w:tc>
        <w:tc>
          <w:tcPr>
            <w:tcW w:w="923"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c>
          <w:tcPr>
            <w:tcW w:w="1396"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r>
      <w:tr w:rsidR="00640F22" w:rsidRPr="00640F22" w:rsidTr="00843E71">
        <w:trPr>
          <w:jc w:val="center"/>
        </w:trPr>
        <w:tc>
          <w:tcPr>
            <w:tcW w:w="2562"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工业用地</w:t>
            </w:r>
          </w:p>
        </w:tc>
        <w:tc>
          <w:tcPr>
            <w:tcW w:w="921" w:type="dxa"/>
            <w:shd w:val="clear" w:color="auto" w:fill="auto"/>
            <w:vAlign w:val="center"/>
          </w:tcPr>
          <w:p w:rsidR="00C52466" w:rsidRPr="00640F22" w:rsidRDefault="00C52466" w:rsidP="00843E71">
            <w:pPr>
              <w:pStyle w:val="1a"/>
              <w:jc w:val="center"/>
              <w:rPr>
                <w:rFonts w:ascii="Times New Roman" w:hAnsi="Times New Roman"/>
                <w:sz w:val="18"/>
                <w:szCs w:val="18"/>
              </w:rPr>
            </w:pPr>
            <w:r w:rsidRPr="00640F22">
              <w:rPr>
                <w:rFonts w:ascii="Times New Roman" w:hAnsi="Times New Roman"/>
                <w:sz w:val="18"/>
                <w:szCs w:val="18"/>
              </w:rPr>
              <w:t>M</w:t>
            </w:r>
          </w:p>
        </w:tc>
        <w:tc>
          <w:tcPr>
            <w:tcW w:w="923"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c>
          <w:tcPr>
            <w:tcW w:w="1396" w:type="dxa"/>
            <w:vMerge/>
            <w:shd w:val="clear" w:color="auto" w:fill="auto"/>
            <w:vAlign w:val="center"/>
          </w:tcPr>
          <w:p w:rsidR="00C52466" w:rsidRPr="00640F22" w:rsidRDefault="00C52466" w:rsidP="00843E71">
            <w:pPr>
              <w:pStyle w:val="1a"/>
              <w:jc w:val="center"/>
              <w:rPr>
                <w:rFonts w:ascii="Times New Roman" w:hAnsi="Times New Roman"/>
                <w:sz w:val="18"/>
                <w:szCs w:val="18"/>
              </w:rPr>
            </w:pPr>
          </w:p>
        </w:tc>
      </w:tr>
    </w:tbl>
    <w:p w:rsidR="00E967A5" w:rsidRPr="00640F22" w:rsidRDefault="00E967A5" w:rsidP="00E967A5">
      <w:pPr>
        <w:pStyle w:val="aff6"/>
        <w:jc w:val="both"/>
        <w:rPr>
          <w:kern w:val="2"/>
          <w:sz w:val="21"/>
        </w:rPr>
      </w:pPr>
      <w:r w:rsidRPr="00640F22">
        <w:rPr>
          <w:b/>
          <w:bCs/>
          <w:kern w:val="2"/>
          <w:sz w:val="21"/>
        </w:rPr>
        <w:t>5.2.2</w:t>
      </w:r>
      <w:r w:rsidRPr="00640F22">
        <w:rPr>
          <w:rFonts w:hint="eastAsia"/>
          <w:kern w:val="2"/>
          <w:sz w:val="21"/>
        </w:rPr>
        <w:t>设计</w:t>
      </w:r>
    </w:p>
    <w:p w:rsidR="00E967A5" w:rsidRPr="00640F22" w:rsidRDefault="00E967A5" w:rsidP="00E967A5">
      <w:pPr>
        <w:pStyle w:val="a6"/>
        <w:spacing w:after="0"/>
        <w:ind w:firstLineChars="200" w:firstLine="422"/>
        <w:rPr>
          <w:rFonts w:eastAsiaTheme="minorEastAsia"/>
          <w:szCs w:val="21"/>
        </w:rPr>
      </w:pPr>
      <w:r w:rsidRPr="00640F22">
        <w:rPr>
          <w:rFonts w:eastAsiaTheme="minorEastAsia"/>
          <w:b/>
          <w:szCs w:val="21"/>
        </w:rPr>
        <w:t>1</w:t>
      </w:r>
      <w:r w:rsidRPr="00640F22">
        <w:rPr>
          <w:rFonts w:eastAsiaTheme="minorEastAsia"/>
          <w:szCs w:val="21"/>
        </w:rPr>
        <w:t>应充分结合现状地形地貌进行场地设计与建筑布局，保护并利用场地内原有的湿地、坑塘、沟渠等。</w:t>
      </w:r>
    </w:p>
    <w:p w:rsidR="00E967A5" w:rsidRPr="00640F22" w:rsidRDefault="00E967A5" w:rsidP="00E967A5">
      <w:pPr>
        <w:pStyle w:val="a6"/>
        <w:spacing w:after="0"/>
        <w:ind w:firstLine="426"/>
        <w:rPr>
          <w:rFonts w:eastAsiaTheme="minorEastAsia"/>
          <w:szCs w:val="21"/>
        </w:rPr>
      </w:pPr>
      <w:r w:rsidRPr="00640F22">
        <w:rPr>
          <w:rFonts w:eastAsiaTheme="minorEastAsia"/>
          <w:b/>
          <w:szCs w:val="21"/>
        </w:rPr>
        <w:t>2</w:t>
      </w:r>
      <w:r w:rsidRPr="00640F22">
        <w:rPr>
          <w:rFonts w:eastAsiaTheme="minorEastAsia"/>
          <w:szCs w:val="21"/>
        </w:rPr>
        <w:t>设计与建筑布局应充分考虑水文地质条件，降低不透水区域的面积比例</w:t>
      </w:r>
      <w:r w:rsidRPr="00640F22">
        <w:rPr>
          <w:rFonts w:eastAsiaTheme="minorEastAsia" w:hint="eastAsia"/>
          <w:szCs w:val="21"/>
        </w:rPr>
        <w:t>，</w:t>
      </w:r>
      <w:r w:rsidRPr="00640F22">
        <w:rPr>
          <w:rFonts w:eastAsiaTheme="minorEastAsia"/>
          <w:szCs w:val="21"/>
        </w:rPr>
        <w:t>减轻建设工程对自然水文特征的影响</w:t>
      </w:r>
      <w:r w:rsidR="00215B2F" w:rsidRPr="00640F22">
        <w:rPr>
          <w:rFonts w:eastAsiaTheme="minorEastAsia" w:hint="eastAsia"/>
          <w:szCs w:val="21"/>
        </w:rPr>
        <w:t>。</w:t>
      </w:r>
    </w:p>
    <w:p w:rsidR="00E967A5" w:rsidRPr="00640F22" w:rsidRDefault="00E967A5" w:rsidP="00E967A5">
      <w:pPr>
        <w:pStyle w:val="a6"/>
        <w:spacing w:after="0"/>
        <w:ind w:firstLine="426"/>
        <w:rPr>
          <w:rFonts w:eastAsiaTheme="minorEastAsia"/>
          <w:szCs w:val="21"/>
        </w:rPr>
      </w:pPr>
      <w:r w:rsidRPr="00640F22">
        <w:rPr>
          <w:rFonts w:eastAsiaTheme="minorEastAsia"/>
          <w:b/>
          <w:szCs w:val="21"/>
        </w:rPr>
        <w:t>3</w:t>
      </w:r>
      <w:r w:rsidRPr="00640F22">
        <w:rPr>
          <w:rFonts w:eastAsiaTheme="minorEastAsia"/>
          <w:szCs w:val="21"/>
        </w:rPr>
        <w:t>建筑与小区总平面布局应根据规划要求，合理布置建筑、道路广场、绿化、水面、排水设施和雨水调蓄池。</w:t>
      </w:r>
    </w:p>
    <w:p w:rsidR="00E967A5" w:rsidRPr="00640F22" w:rsidRDefault="00E967A5" w:rsidP="00E967A5">
      <w:pPr>
        <w:pStyle w:val="a6"/>
        <w:spacing w:after="0"/>
        <w:ind w:firstLine="426"/>
        <w:rPr>
          <w:rFonts w:eastAsiaTheme="minorEastAsia"/>
          <w:szCs w:val="21"/>
        </w:rPr>
      </w:pPr>
      <w:r w:rsidRPr="00640F22">
        <w:rPr>
          <w:rFonts w:eastAsiaTheme="minorEastAsia"/>
          <w:b/>
          <w:szCs w:val="21"/>
        </w:rPr>
        <w:t>4</w:t>
      </w:r>
      <w:r w:rsidRPr="00640F22">
        <w:rPr>
          <w:rFonts w:eastAsiaTheme="minorEastAsia"/>
          <w:szCs w:val="21"/>
        </w:rPr>
        <w:t>建筑、道路、绿地</w:t>
      </w:r>
      <w:r w:rsidR="00194633">
        <w:rPr>
          <w:rFonts w:eastAsiaTheme="minorEastAsia"/>
          <w:szCs w:val="21"/>
        </w:rPr>
        <w:t>的</w:t>
      </w:r>
      <w:r w:rsidRPr="00640F22">
        <w:rPr>
          <w:rFonts w:eastAsiaTheme="minorEastAsia"/>
          <w:szCs w:val="21"/>
        </w:rPr>
        <w:t>竖向设计应有利于径流汇入低影响开发设施。</w:t>
      </w:r>
    </w:p>
    <w:p w:rsidR="00E967A5" w:rsidRPr="00640F22" w:rsidRDefault="00E967A5" w:rsidP="00E967A5">
      <w:pPr>
        <w:pStyle w:val="a6"/>
        <w:spacing w:after="0"/>
        <w:ind w:firstLine="426"/>
        <w:rPr>
          <w:rFonts w:eastAsiaTheme="minorEastAsia"/>
          <w:szCs w:val="21"/>
        </w:rPr>
      </w:pPr>
      <w:r w:rsidRPr="00640F22">
        <w:rPr>
          <w:rFonts w:eastAsiaTheme="minorEastAsia" w:hint="eastAsia"/>
          <w:b/>
          <w:szCs w:val="21"/>
        </w:rPr>
        <w:t>5</w:t>
      </w:r>
      <w:r w:rsidRPr="00640F22">
        <w:rPr>
          <w:rFonts w:eastAsiaTheme="minorEastAsia"/>
          <w:szCs w:val="21"/>
        </w:rPr>
        <w:t>低影响开发设施的选择除生物滞留设施、雨水罐、渗井等小型、分散的低影响开发设施外，还可结合集中绿地设计渗透塘、湿塘、雨水湿地等低影响开发设施。</w:t>
      </w:r>
    </w:p>
    <w:p w:rsidR="00E967A5" w:rsidRPr="00640F22" w:rsidRDefault="00E967A5" w:rsidP="00E967A5">
      <w:pPr>
        <w:pStyle w:val="a6"/>
        <w:spacing w:after="0"/>
        <w:ind w:firstLine="426"/>
        <w:rPr>
          <w:rFonts w:eastAsiaTheme="minorEastAsia"/>
          <w:szCs w:val="21"/>
        </w:rPr>
      </w:pPr>
      <w:r w:rsidRPr="00640F22">
        <w:rPr>
          <w:rFonts w:eastAsiaTheme="minorEastAsia"/>
          <w:b/>
          <w:szCs w:val="21"/>
        </w:rPr>
        <w:t>6</w:t>
      </w:r>
      <w:r w:rsidRPr="00640F22">
        <w:rPr>
          <w:rFonts w:eastAsiaTheme="minorEastAsia"/>
          <w:szCs w:val="21"/>
        </w:rPr>
        <w:t>屋顶宜采取雨落管断接，并设置集水井、雨水罐溢水等方式将降水导入周边绿地内小型、分散的低影响开发设施</w:t>
      </w:r>
      <w:r w:rsidRPr="00640F22">
        <w:rPr>
          <w:rFonts w:eastAsiaTheme="minorEastAsia" w:hint="eastAsia"/>
          <w:szCs w:val="21"/>
        </w:rPr>
        <w:t>，</w:t>
      </w:r>
      <w:r w:rsidRPr="00640F22">
        <w:rPr>
          <w:rFonts w:eastAsiaTheme="minorEastAsia"/>
          <w:szCs w:val="21"/>
        </w:rPr>
        <w:t>或通过植草沟、雨水管渠将降水引入场地内的集中调蓄设施。</w:t>
      </w:r>
    </w:p>
    <w:p w:rsidR="00E967A5" w:rsidRPr="00640F22" w:rsidRDefault="00E967A5" w:rsidP="00E967A5">
      <w:pPr>
        <w:pStyle w:val="a6"/>
        <w:spacing w:after="0"/>
        <w:ind w:firstLine="426"/>
        <w:rPr>
          <w:rFonts w:eastAsiaTheme="minorEastAsia"/>
          <w:szCs w:val="21"/>
        </w:rPr>
      </w:pPr>
      <w:r w:rsidRPr="00640F22">
        <w:rPr>
          <w:rFonts w:eastAsiaTheme="minorEastAsia"/>
          <w:b/>
          <w:bCs/>
          <w:szCs w:val="21"/>
        </w:rPr>
        <w:lastRenderedPageBreak/>
        <w:t>7</w:t>
      </w:r>
      <w:r w:rsidRPr="00640F22">
        <w:rPr>
          <w:rFonts w:eastAsiaTheme="minorEastAsia"/>
          <w:szCs w:val="21"/>
        </w:rPr>
        <w:t>雨水入渗可采用绿地入渗、透水铺装地面入渗、浅沟与洼地入渗、浅沟渗渠组合入渗、渗透管沟、入渗井、入渗池、渗透管排放系统等方式</w:t>
      </w:r>
      <w:r w:rsidRPr="00640F22">
        <w:rPr>
          <w:rFonts w:eastAsiaTheme="minorEastAsia" w:hint="eastAsia"/>
          <w:szCs w:val="21"/>
        </w:rPr>
        <w:t>，并</w:t>
      </w:r>
      <w:r w:rsidRPr="00640F22">
        <w:rPr>
          <w:rFonts w:eastAsiaTheme="minorEastAsia"/>
          <w:szCs w:val="21"/>
        </w:rPr>
        <w:t>应保证其周围建筑物及构筑物的</w:t>
      </w:r>
      <w:r w:rsidRPr="00640F22">
        <w:rPr>
          <w:rFonts w:eastAsiaTheme="minorEastAsia" w:hint="eastAsia"/>
          <w:szCs w:val="21"/>
        </w:rPr>
        <w:t>安全</w:t>
      </w:r>
      <w:r w:rsidRPr="00640F22">
        <w:rPr>
          <w:rFonts w:eastAsiaTheme="minorEastAsia"/>
          <w:szCs w:val="21"/>
        </w:rPr>
        <w:t>。</w:t>
      </w:r>
    </w:p>
    <w:p w:rsidR="00E967A5" w:rsidRPr="00640F22" w:rsidRDefault="00E967A5" w:rsidP="00E967A5">
      <w:pPr>
        <w:pStyle w:val="a6"/>
        <w:spacing w:after="0"/>
        <w:ind w:firstLine="426"/>
        <w:rPr>
          <w:rFonts w:eastAsiaTheme="minorEastAsia"/>
          <w:szCs w:val="21"/>
        </w:rPr>
      </w:pPr>
      <w:r w:rsidRPr="00640F22">
        <w:rPr>
          <w:rFonts w:eastAsiaTheme="minorEastAsia"/>
          <w:b/>
          <w:szCs w:val="21"/>
        </w:rPr>
        <w:t>8</w:t>
      </w:r>
      <w:r w:rsidR="00197D86" w:rsidRPr="00197D86">
        <w:rPr>
          <w:rFonts w:eastAsiaTheme="minorEastAsia"/>
          <w:szCs w:val="21"/>
        </w:rPr>
        <w:t>绿地雨水应就地入渗</w:t>
      </w:r>
      <w:r w:rsidR="00197D86" w:rsidRPr="00197D86">
        <w:rPr>
          <w:rFonts w:eastAsiaTheme="minorEastAsia" w:hint="eastAsia"/>
          <w:szCs w:val="21"/>
        </w:rPr>
        <w:t>；</w:t>
      </w:r>
      <w:r w:rsidR="00197D86" w:rsidRPr="00197D86">
        <w:rPr>
          <w:rFonts w:eastAsiaTheme="minorEastAsia"/>
          <w:szCs w:val="21"/>
        </w:rPr>
        <w:t>人行、非机动车通行的硬质地面、广场等宜采用透水地面</w:t>
      </w:r>
      <w:r w:rsidR="00197D86" w:rsidRPr="00197D86">
        <w:rPr>
          <w:rFonts w:eastAsiaTheme="minorEastAsia" w:hint="eastAsia"/>
          <w:szCs w:val="21"/>
        </w:rPr>
        <w:t>。</w:t>
      </w:r>
      <w:r w:rsidRPr="00640F22">
        <w:rPr>
          <w:rFonts w:eastAsiaTheme="minorEastAsia"/>
          <w:b/>
          <w:szCs w:val="21"/>
        </w:rPr>
        <w:t>9</w:t>
      </w:r>
      <w:r w:rsidRPr="00640F22">
        <w:rPr>
          <w:rFonts w:eastAsiaTheme="minorEastAsia"/>
          <w:szCs w:val="21"/>
        </w:rPr>
        <w:t>地下建筑顶面与覆土之间设有渗排设施时，地下建筑顶面覆土可作为渗透层。</w:t>
      </w:r>
    </w:p>
    <w:p w:rsidR="00E967A5" w:rsidRPr="00640F22" w:rsidRDefault="00E967A5" w:rsidP="00E967A5">
      <w:pPr>
        <w:pStyle w:val="a6"/>
        <w:spacing w:after="0"/>
        <w:ind w:firstLine="426"/>
        <w:rPr>
          <w:rFonts w:eastAsiaTheme="minorEastAsia"/>
          <w:szCs w:val="21"/>
        </w:rPr>
      </w:pPr>
      <w:r w:rsidRPr="00640F22">
        <w:rPr>
          <w:rFonts w:eastAsiaTheme="minorEastAsia"/>
          <w:b/>
          <w:szCs w:val="21"/>
        </w:rPr>
        <w:t>10</w:t>
      </w:r>
      <w:r w:rsidRPr="00640F22">
        <w:rPr>
          <w:rFonts w:eastAsiaTheme="minorEastAsia"/>
          <w:szCs w:val="21"/>
        </w:rPr>
        <w:t>建筑与小区不</w:t>
      </w:r>
      <w:r w:rsidRPr="00640F22">
        <w:rPr>
          <w:rFonts w:eastAsiaTheme="minorEastAsia" w:hint="eastAsia"/>
          <w:szCs w:val="21"/>
        </w:rPr>
        <w:t>应</w:t>
      </w:r>
      <w:r w:rsidRPr="00640F22">
        <w:rPr>
          <w:rFonts w:eastAsiaTheme="minorEastAsia"/>
          <w:szCs w:val="21"/>
        </w:rPr>
        <w:t>使用融雪剂</w:t>
      </w:r>
      <w:r w:rsidRPr="00640F22">
        <w:rPr>
          <w:rFonts w:eastAsiaTheme="minorEastAsia" w:hint="eastAsia"/>
          <w:szCs w:val="21"/>
        </w:rPr>
        <w:t>，</w:t>
      </w:r>
      <w:r w:rsidRPr="00640F22">
        <w:rPr>
          <w:rFonts w:eastAsiaTheme="minorEastAsia"/>
          <w:szCs w:val="21"/>
        </w:rPr>
        <w:t>设计应充分考虑冬季降雪收运、存放</w:t>
      </w:r>
      <w:r w:rsidRPr="00640F22">
        <w:rPr>
          <w:rFonts w:eastAsiaTheme="minorEastAsia" w:hint="eastAsia"/>
          <w:szCs w:val="21"/>
        </w:rPr>
        <w:t>。</w:t>
      </w:r>
    </w:p>
    <w:p w:rsidR="00E967A5" w:rsidRPr="00640F22" w:rsidRDefault="00E967A5" w:rsidP="00E967A5">
      <w:pPr>
        <w:pStyle w:val="aff6"/>
        <w:ind w:firstLineChars="200" w:firstLine="422"/>
        <w:jc w:val="both"/>
        <w:rPr>
          <w:rFonts w:eastAsiaTheme="minorEastAsia"/>
          <w:strike/>
          <w:sz w:val="21"/>
          <w:szCs w:val="21"/>
        </w:rPr>
      </w:pPr>
      <w:r w:rsidRPr="00640F22">
        <w:rPr>
          <w:rFonts w:eastAsiaTheme="minorEastAsia"/>
          <w:b/>
          <w:sz w:val="21"/>
          <w:szCs w:val="21"/>
        </w:rPr>
        <w:t>11</w:t>
      </w:r>
      <w:r w:rsidR="009360DC" w:rsidRPr="00640F22">
        <w:rPr>
          <w:rFonts w:eastAsiaTheme="minorEastAsia"/>
          <w:sz w:val="21"/>
          <w:szCs w:val="21"/>
        </w:rPr>
        <w:t>对存在陡坡坍塌、滑坡灾害等地带，不</w:t>
      </w:r>
      <w:r w:rsidR="009360DC" w:rsidRPr="00640F22">
        <w:rPr>
          <w:rFonts w:eastAsiaTheme="minorEastAsia" w:hint="eastAsia"/>
          <w:sz w:val="21"/>
          <w:szCs w:val="21"/>
        </w:rPr>
        <w:t>应</w:t>
      </w:r>
      <w:r w:rsidRPr="00640F22">
        <w:rPr>
          <w:rFonts w:eastAsiaTheme="minorEastAsia"/>
          <w:sz w:val="21"/>
          <w:szCs w:val="21"/>
        </w:rPr>
        <w:t>采用雨水入渗系统。</w:t>
      </w:r>
    </w:p>
    <w:p w:rsidR="00E967A5" w:rsidRPr="00640F22" w:rsidRDefault="00E967A5" w:rsidP="00E967A5">
      <w:pPr>
        <w:pStyle w:val="aff6"/>
        <w:jc w:val="both"/>
        <w:rPr>
          <w:bCs/>
          <w:sz w:val="21"/>
          <w:szCs w:val="21"/>
        </w:rPr>
      </w:pPr>
      <w:r w:rsidRPr="00640F22">
        <w:rPr>
          <w:b/>
          <w:bCs/>
          <w:kern w:val="2"/>
          <w:sz w:val="21"/>
        </w:rPr>
        <w:t>5.2.3</w:t>
      </w:r>
      <w:r w:rsidRPr="00640F22">
        <w:rPr>
          <w:rFonts w:hint="eastAsia"/>
          <w:bCs/>
          <w:sz w:val="21"/>
          <w:szCs w:val="21"/>
        </w:rPr>
        <w:t>建筑</w:t>
      </w:r>
    </w:p>
    <w:p w:rsidR="00E967A5" w:rsidRPr="00640F22" w:rsidRDefault="00E967A5" w:rsidP="00E967A5">
      <w:pPr>
        <w:pStyle w:val="a6"/>
        <w:spacing w:after="0"/>
        <w:ind w:firstLine="426"/>
      </w:pPr>
      <w:r w:rsidRPr="00640F22">
        <w:rPr>
          <w:rFonts w:eastAsiaTheme="minorEastAsia"/>
          <w:b/>
          <w:szCs w:val="21"/>
        </w:rPr>
        <w:t>1</w:t>
      </w:r>
      <w:r w:rsidRPr="00640F22">
        <w:rPr>
          <w:rFonts w:hint="eastAsia"/>
        </w:rPr>
        <w:t>建筑物地下室顶板宜设置绿色屋顶技术。无条件设置绿色屋顶的建筑物宜釆用雨水管断接的方式，将屋面雨水汇入地面绿化或景观水系进行消纳。</w:t>
      </w:r>
      <w:bookmarkStart w:id="78" w:name="_Hlk498008906"/>
      <w:r w:rsidRPr="00640F22">
        <w:rPr>
          <w:rFonts w:hint="eastAsia"/>
        </w:rPr>
        <w:t>绿色屋顶的设计应满足国家和地方的相关规范</w:t>
      </w:r>
      <w:r w:rsidR="00E93A47" w:rsidRPr="00640F22">
        <w:rPr>
          <w:rFonts w:hint="eastAsia"/>
        </w:rPr>
        <w:t>标准等</w:t>
      </w:r>
      <w:r w:rsidR="00E93A47" w:rsidRPr="00640F22">
        <w:t>要求</w:t>
      </w:r>
      <w:r w:rsidR="00E93A47" w:rsidRPr="00640F22">
        <w:rPr>
          <w:rFonts w:hint="eastAsia"/>
        </w:rPr>
        <w:t>。</w:t>
      </w:r>
    </w:p>
    <w:bookmarkEnd w:id="78"/>
    <w:p w:rsidR="00E967A5" w:rsidRPr="00640F22" w:rsidRDefault="00E967A5" w:rsidP="00E967A5">
      <w:pPr>
        <w:pStyle w:val="a6"/>
        <w:spacing w:after="0"/>
        <w:ind w:firstLine="426"/>
      </w:pPr>
      <w:r w:rsidRPr="00640F22">
        <w:rPr>
          <w:rFonts w:eastAsiaTheme="minorEastAsia" w:hint="eastAsia"/>
          <w:b/>
          <w:szCs w:val="21"/>
        </w:rPr>
        <w:t>2</w:t>
      </w:r>
      <w:r w:rsidRPr="00640F22">
        <w:rPr>
          <w:rFonts w:hint="eastAsia"/>
        </w:rPr>
        <w:t>屋面的初期雨水径流宜利用生态设施净化后渗入地下或弃流，剩余径流控制量优先排入绿地蓄存入渗或收集回用。</w:t>
      </w:r>
    </w:p>
    <w:p w:rsidR="00E967A5" w:rsidRPr="00640F22" w:rsidRDefault="00E967A5" w:rsidP="00E967A5">
      <w:pPr>
        <w:pStyle w:val="a6"/>
        <w:spacing w:after="0"/>
        <w:ind w:firstLine="426"/>
      </w:pPr>
      <w:r w:rsidRPr="00640F22">
        <w:rPr>
          <w:rFonts w:eastAsiaTheme="minorEastAsia" w:hint="eastAsia"/>
          <w:szCs w:val="21"/>
        </w:rPr>
        <w:t>3</w:t>
      </w:r>
      <w:r w:rsidRPr="00640F22">
        <w:rPr>
          <w:rFonts w:hint="eastAsia"/>
        </w:rPr>
        <w:t>小区内设有景观水体时，屋面雨水宜优先考虑用于景观水体补充。</w:t>
      </w:r>
    </w:p>
    <w:p w:rsidR="00E967A5" w:rsidRPr="00640F22" w:rsidRDefault="00E967A5" w:rsidP="00E967A5">
      <w:pPr>
        <w:pStyle w:val="a6"/>
        <w:spacing w:after="0"/>
        <w:ind w:firstLine="426"/>
      </w:pPr>
      <w:r w:rsidRPr="00640F22">
        <w:rPr>
          <w:rFonts w:eastAsiaTheme="minorEastAsia" w:hint="eastAsia"/>
          <w:b/>
          <w:szCs w:val="21"/>
        </w:rPr>
        <w:t>4</w:t>
      </w:r>
      <w:r w:rsidRPr="00640F22">
        <w:rPr>
          <w:rFonts w:hint="eastAsia"/>
          <w:bCs/>
        </w:rPr>
        <w:t>公共建筑（大型屋面）</w:t>
      </w:r>
      <w:r w:rsidR="008D3755">
        <w:rPr>
          <w:rFonts w:hint="eastAsia"/>
        </w:rPr>
        <w:t>宜</w:t>
      </w:r>
      <w:r w:rsidRPr="00640F22">
        <w:rPr>
          <w:rFonts w:hint="eastAsia"/>
        </w:rPr>
        <w:t>优先将屋面雨水进行集蓄回用。</w:t>
      </w:r>
    </w:p>
    <w:p w:rsidR="00E967A5" w:rsidRPr="00640F22" w:rsidRDefault="00E967A5" w:rsidP="00E967A5">
      <w:pPr>
        <w:pStyle w:val="a6"/>
        <w:spacing w:after="0"/>
        <w:ind w:firstLine="426"/>
      </w:pPr>
      <w:r w:rsidRPr="00640F22">
        <w:rPr>
          <w:rFonts w:eastAsiaTheme="minorEastAsia" w:hint="eastAsia"/>
          <w:b/>
          <w:szCs w:val="21"/>
        </w:rPr>
        <w:t>5</w:t>
      </w:r>
      <w:r w:rsidRPr="00640F22">
        <w:rPr>
          <w:rFonts w:hint="eastAsia"/>
        </w:rPr>
        <w:t>屋面雨水收集系统的弃流装置宜设于室外，当设在室内时，应为密闭形式。</w:t>
      </w:r>
    </w:p>
    <w:p w:rsidR="00E967A5" w:rsidRPr="00640F22" w:rsidRDefault="00E967A5" w:rsidP="00E967A5">
      <w:pPr>
        <w:pStyle w:val="Default"/>
        <w:rPr>
          <w:rFonts w:ascii="Times New Roman" w:eastAsiaTheme="minorEastAsia" w:hAnsiTheme="minorEastAsia" w:cs="Times New Roman"/>
          <w:bCs/>
          <w:color w:val="auto"/>
          <w:sz w:val="21"/>
          <w:szCs w:val="21"/>
        </w:rPr>
      </w:pPr>
      <w:r w:rsidRPr="00640F22">
        <w:rPr>
          <w:rFonts w:ascii="Times New Roman" w:eastAsia="宋体" w:hAnsi="Times New Roman" w:cs="Times New Roman"/>
          <w:b/>
          <w:bCs/>
          <w:color w:val="auto"/>
          <w:kern w:val="2"/>
          <w:sz w:val="21"/>
        </w:rPr>
        <w:t>5.2.4</w:t>
      </w:r>
      <w:r w:rsidRPr="00640F22">
        <w:rPr>
          <w:rFonts w:ascii="Times New Roman" w:eastAsiaTheme="minorEastAsia" w:hAnsiTheme="minorEastAsia" w:cs="Times New Roman" w:hint="eastAsia"/>
          <w:bCs/>
          <w:color w:val="auto"/>
          <w:sz w:val="21"/>
          <w:szCs w:val="21"/>
        </w:rPr>
        <w:t>道路及广场</w:t>
      </w:r>
    </w:p>
    <w:p w:rsidR="00E967A5" w:rsidRPr="00640F22" w:rsidRDefault="00E967A5" w:rsidP="00E967A5">
      <w:pPr>
        <w:pStyle w:val="a6"/>
        <w:spacing w:after="0"/>
        <w:ind w:firstLine="426"/>
      </w:pPr>
      <w:r w:rsidRPr="00640F22">
        <w:rPr>
          <w:rFonts w:eastAsiaTheme="minorEastAsia" w:hint="eastAsia"/>
          <w:b/>
          <w:szCs w:val="21"/>
        </w:rPr>
        <w:t>1</w:t>
      </w:r>
      <w:r w:rsidRPr="00640F22">
        <w:rPr>
          <w:rFonts w:hint="eastAsia"/>
        </w:rPr>
        <w:t>道路横断面设计应优化道路横坡坡向、路面与道路绿化带及周边绿地的竖向关系等，便于径流雨水汇入绿地内低影响开发设施。</w:t>
      </w:r>
    </w:p>
    <w:p w:rsidR="00E967A5" w:rsidRPr="00640F22" w:rsidRDefault="00E967A5" w:rsidP="00E967A5">
      <w:pPr>
        <w:pStyle w:val="a6"/>
        <w:spacing w:after="0"/>
        <w:ind w:firstLine="426"/>
      </w:pPr>
      <w:r w:rsidRPr="00640F22">
        <w:rPr>
          <w:rFonts w:eastAsiaTheme="minorEastAsia" w:hint="eastAsia"/>
          <w:b/>
          <w:szCs w:val="21"/>
        </w:rPr>
        <w:t>2</w:t>
      </w:r>
      <w:r w:rsidRPr="00640F22">
        <w:rPr>
          <w:rFonts w:hint="eastAsia"/>
        </w:rPr>
        <w:t>路面排水宜采用生态排水的方式。</w:t>
      </w:r>
    </w:p>
    <w:p w:rsidR="00E967A5" w:rsidRPr="00640F22" w:rsidRDefault="00E967A5" w:rsidP="00E967A5">
      <w:pPr>
        <w:pStyle w:val="a6"/>
        <w:spacing w:after="0"/>
        <w:ind w:firstLine="426"/>
        <w:rPr>
          <w:strike/>
        </w:rPr>
      </w:pPr>
      <w:r w:rsidRPr="00640F22">
        <w:rPr>
          <w:rFonts w:eastAsiaTheme="minorEastAsia" w:hint="eastAsia"/>
          <w:b/>
          <w:szCs w:val="21"/>
        </w:rPr>
        <w:lastRenderedPageBreak/>
        <w:t>3</w:t>
      </w:r>
      <w:r w:rsidRPr="00640F22">
        <w:rPr>
          <w:rFonts w:hint="eastAsia"/>
        </w:rPr>
        <w:t>小区道路、广场及建筑物周边绿地</w:t>
      </w:r>
      <w:r w:rsidR="00C602F8">
        <w:rPr>
          <w:rFonts w:hint="eastAsia"/>
        </w:rPr>
        <w:t>宜</w:t>
      </w:r>
      <w:r w:rsidRPr="00640F22">
        <w:rPr>
          <w:rFonts w:hint="eastAsia"/>
        </w:rPr>
        <w:t>采用下沉</w:t>
      </w:r>
      <w:r w:rsidR="00C602F8">
        <w:rPr>
          <w:rFonts w:hint="eastAsia"/>
        </w:rPr>
        <w:t>绿地</w:t>
      </w:r>
      <w:r w:rsidRPr="00640F22">
        <w:rPr>
          <w:rFonts w:hint="eastAsia"/>
        </w:rPr>
        <w:t>。</w:t>
      </w:r>
    </w:p>
    <w:p w:rsidR="00E967A5" w:rsidRPr="00640F22" w:rsidRDefault="00E967A5" w:rsidP="00E967A5">
      <w:pPr>
        <w:pStyle w:val="a6"/>
        <w:spacing w:after="0"/>
        <w:ind w:firstLine="426"/>
      </w:pPr>
      <w:r w:rsidRPr="00640F22">
        <w:rPr>
          <w:rFonts w:eastAsiaTheme="minorEastAsia"/>
          <w:b/>
          <w:szCs w:val="21"/>
        </w:rPr>
        <w:t>4</w:t>
      </w:r>
      <w:r w:rsidRPr="00640F22">
        <w:rPr>
          <w:rFonts w:hint="eastAsia"/>
        </w:rPr>
        <w:t>小区广场的雨水调蓄、</w:t>
      </w:r>
      <w:r w:rsidRPr="00640F22">
        <w:t>回用</w:t>
      </w:r>
      <w:r w:rsidRPr="00640F22">
        <w:rPr>
          <w:rFonts w:hint="eastAsia"/>
        </w:rPr>
        <w:t>设施</w:t>
      </w:r>
      <w:r w:rsidRPr="00640F22">
        <w:t>应</w:t>
      </w:r>
      <w:r w:rsidRPr="00640F22">
        <w:rPr>
          <w:rFonts w:hint="eastAsia"/>
        </w:rPr>
        <w:t>设置警示牌。</w:t>
      </w:r>
    </w:p>
    <w:p w:rsidR="00E967A5" w:rsidRPr="00640F22" w:rsidRDefault="00E967A5" w:rsidP="00E967A5">
      <w:pPr>
        <w:pStyle w:val="a6"/>
        <w:spacing w:after="0"/>
        <w:ind w:firstLine="426"/>
      </w:pPr>
      <w:r w:rsidRPr="00640F22">
        <w:rPr>
          <w:rFonts w:eastAsiaTheme="minorEastAsia"/>
          <w:b/>
          <w:szCs w:val="21"/>
        </w:rPr>
        <w:t>5</w:t>
      </w:r>
      <w:r w:rsidRPr="00640F22">
        <w:rPr>
          <w:rFonts w:hint="eastAsia"/>
        </w:rPr>
        <w:t>透水铺装</w:t>
      </w:r>
    </w:p>
    <w:p w:rsidR="00E967A5" w:rsidRPr="00640F22" w:rsidRDefault="00E967A5" w:rsidP="00E967A5">
      <w:pPr>
        <w:pStyle w:val="a6"/>
        <w:spacing w:after="0"/>
        <w:ind w:firstLineChars="200" w:firstLine="420"/>
      </w:pPr>
      <w:r w:rsidRPr="00640F22">
        <w:rPr>
          <w:rFonts w:hint="eastAsia"/>
        </w:rPr>
        <w:t>（</w:t>
      </w:r>
      <w:r w:rsidRPr="00640F22">
        <w:rPr>
          <w:rFonts w:hint="eastAsia"/>
        </w:rPr>
        <w:t>1</w:t>
      </w:r>
      <w:r w:rsidRPr="00640F22">
        <w:rPr>
          <w:rFonts w:hint="eastAsia"/>
        </w:rPr>
        <w:t>）小区内公共地面（停车场、人行道、步行街、自行车道和休闲广场、室外庭院）应采用透水铺装，新建的公共地面透水铺装率不应小于</w:t>
      </w:r>
      <w:r w:rsidRPr="00640F22">
        <w:rPr>
          <w:rFonts w:hint="eastAsia"/>
        </w:rPr>
        <w:t>70%</w:t>
      </w:r>
      <w:r w:rsidR="008B6939" w:rsidRPr="00640F22">
        <w:rPr>
          <w:rFonts w:hint="eastAsia"/>
        </w:rPr>
        <w:t>。</w:t>
      </w:r>
    </w:p>
    <w:p w:rsidR="00E967A5" w:rsidRPr="00640F22" w:rsidRDefault="00E967A5" w:rsidP="00E967A5">
      <w:pPr>
        <w:pStyle w:val="a6"/>
        <w:spacing w:after="0"/>
        <w:ind w:firstLineChars="200" w:firstLine="420"/>
      </w:pPr>
      <w:r w:rsidRPr="00640F22">
        <w:rPr>
          <w:rFonts w:hint="eastAsia"/>
        </w:rPr>
        <w:t>（</w:t>
      </w:r>
      <w:r w:rsidRPr="00640F22">
        <w:rPr>
          <w:rFonts w:hint="eastAsia"/>
        </w:rPr>
        <w:t>2</w:t>
      </w:r>
      <w:r w:rsidRPr="00640F22">
        <w:rPr>
          <w:rFonts w:hint="eastAsia"/>
        </w:rPr>
        <w:t>）当透水铺装设置在地下室顶板上时，</w:t>
      </w:r>
      <w:r w:rsidR="00CF1277" w:rsidRPr="00640F22">
        <w:rPr>
          <w:rFonts w:hint="eastAsia"/>
        </w:rPr>
        <w:t>顶板</w:t>
      </w:r>
      <w:r w:rsidR="003300BC" w:rsidRPr="00640F22">
        <w:rPr>
          <w:rFonts w:hint="eastAsia"/>
        </w:rPr>
        <w:t>构造层</w:t>
      </w:r>
      <w:r w:rsidR="00D76A4B">
        <w:rPr>
          <w:rFonts w:hint="eastAsia"/>
        </w:rPr>
        <w:t>及</w:t>
      </w:r>
      <w:r w:rsidR="003300BC" w:rsidRPr="00640F22">
        <w:t>顶面</w:t>
      </w:r>
      <w:r w:rsidRPr="00640F22">
        <w:rPr>
          <w:rFonts w:hint="eastAsia"/>
        </w:rPr>
        <w:t>覆土厚度应</w:t>
      </w:r>
      <w:r w:rsidR="00CF1277" w:rsidRPr="00640F22">
        <w:rPr>
          <w:rFonts w:hint="eastAsia"/>
        </w:rPr>
        <w:t>同时</w:t>
      </w:r>
      <w:r w:rsidR="00CF1277" w:rsidRPr="00640F22">
        <w:t>满足</w:t>
      </w:r>
      <w:r w:rsidR="00D76A4B" w:rsidRPr="00640F22">
        <w:t>结构</w:t>
      </w:r>
      <w:r w:rsidR="00D76A4B">
        <w:rPr>
          <w:rFonts w:hint="eastAsia"/>
        </w:rPr>
        <w:t>、</w:t>
      </w:r>
      <w:r w:rsidR="00AC32F5">
        <w:rPr>
          <w:rFonts w:hint="eastAsia"/>
        </w:rPr>
        <w:t>防水、保温、</w:t>
      </w:r>
      <w:r w:rsidR="00D76A4B">
        <w:rPr>
          <w:rFonts w:hint="eastAsia"/>
        </w:rPr>
        <w:t>防冻融、</w:t>
      </w:r>
      <w:r w:rsidR="00D76A4B" w:rsidRPr="00640F22">
        <w:t>植物</w:t>
      </w:r>
      <w:r w:rsidR="00D76A4B" w:rsidRPr="00640F22">
        <w:rPr>
          <w:rFonts w:hint="eastAsia"/>
        </w:rPr>
        <w:t>栽种</w:t>
      </w:r>
      <w:r w:rsidR="00D76A4B" w:rsidRPr="00640F22">
        <w:t>、</w:t>
      </w:r>
      <w:r w:rsidR="00AC32F5">
        <w:rPr>
          <w:rFonts w:hint="eastAsia"/>
        </w:rPr>
        <w:t>防植物根</w:t>
      </w:r>
      <w:r w:rsidR="00D76A4B">
        <w:rPr>
          <w:rFonts w:hint="eastAsia"/>
        </w:rPr>
        <w:t>系</w:t>
      </w:r>
      <w:r w:rsidR="00AC32F5">
        <w:rPr>
          <w:rFonts w:hint="eastAsia"/>
        </w:rPr>
        <w:t>穿刺</w:t>
      </w:r>
      <w:r w:rsidR="00CF1277" w:rsidRPr="00640F22">
        <w:t>等要求</w:t>
      </w:r>
      <w:r w:rsidR="00CF1277" w:rsidRPr="00640F22">
        <w:rPr>
          <w:rFonts w:hint="eastAsia"/>
        </w:rPr>
        <w:t>。</w:t>
      </w:r>
    </w:p>
    <w:p w:rsidR="00E967A5" w:rsidRPr="00640F22" w:rsidRDefault="00E967A5" w:rsidP="00E967A5">
      <w:pPr>
        <w:pStyle w:val="Default"/>
        <w:rPr>
          <w:rFonts w:ascii="Times New Roman" w:eastAsiaTheme="minorEastAsia" w:hAnsiTheme="minorEastAsia" w:cs="Times New Roman"/>
          <w:bCs/>
          <w:color w:val="auto"/>
          <w:sz w:val="21"/>
          <w:szCs w:val="21"/>
        </w:rPr>
      </w:pPr>
      <w:r w:rsidRPr="00640F22">
        <w:rPr>
          <w:rFonts w:ascii="Times New Roman" w:eastAsia="宋体" w:hAnsi="Times New Roman" w:cs="Times New Roman"/>
          <w:b/>
          <w:bCs/>
          <w:color w:val="auto"/>
          <w:kern w:val="2"/>
          <w:sz w:val="21"/>
        </w:rPr>
        <w:t>5.2</w:t>
      </w:r>
      <w:r w:rsidRPr="00640F22">
        <w:rPr>
          <w:rFonts w:ascii="Times New Roman" w:eastAsia="宋体" w:hAnsi="Times New Roman" w:cs="Times New Roman" w:hint="eastAsia"/>
          <w:b/>
          <w:bCs/>
          <w:color w:val="auto"/>
          <w:kern w:val="2"/>
          <w:sz w:val="21"/>
        </w:rPr>
        <w:t>.5</w:t>
      </w:r>
      <w:r w:rsidRPr="00640F22">
        <w:rPr>
          <w:rFonts w:ascii="Times New Roman" w:eastAsiaTheme="minorEastAsia" w:hAnsiTheme="minorEastAsia" w:cs="Times New Roman" w:hint="eastAsia"/>
          <w:bCs/>
          <w:color w:val="auto"/>
          <w:sz w:val="21"/>
          <w:szCs w:val="21"/>
        </w:rPr>
        <w:t>小区绿化</w:t>
      </w:r>
    </w:p>
    <w:p w:rsidR="00E967A5" w:rsidRPr="00640F22" w:rsidRDefault="00E967A5" w:rsidP="00E967A5">
      <w:pPr>
        <w:pStyle w:val="a6"/>
        <w:spacing w:after="0"/>
        <w:ind w:firstLine="426"/>
      </w:pPr>
      <w:r w:rsidRPr="00640F22">
        <w:rPr>
          <w:rFonts w:eastAsiaTheme="minorEastAsia" w:hint="eastAsia"/>
          <w:b/>
          <w:szCs w:val="21"/>
        </w:rPr>
        <w:t>1</w:t>
      </w:r>
      <w:r w:rsidRPr="00640F22">
        <w:rPr>
          <w:rFonts w:hint="eastAsia"/>
        </w:rPr>
        <w:t>绿地雨水径流控制量应以合理设置的下沉式绿地就地消纳，下沉规模及下沉深度应根据汇水面的径流雨水控制需求确定，下沉绿地</w:t>
      </w:r>
      <w:r w:rsidR="00A56C9E" w:rsidRPr="00A56C9E">
        <w:rPr>
          <w:rFonts w:hint="eastAsia"/>
        </w:rPr>
        <w:t>基底</w:t>
      </w:r>
      <w:r w:rsidRPr="00640F22">
        <w:rPr>
          <w:rFonts w:hint="eastAsia"/>
        </w:rPr>
        <w:t>土壤</w:t>
      </w:r>
      <w:r w:rsidR="00483A35">
        <w:rPr>
          <w:rFonts w:hint="eastAsia"/>
        </w:rPr>
        <w:t>渗透系数小于</w:t>
      </w:r>
      <w:r w:rsidR="00483A35">
        <w:rPr>
          <w:rFonts w:hint="eastAsia"/>
        </w:rPr>
        <w:t>1.06x10</w:t>
      </w:r>
      <w:r w:rsidR="00483A35" w:rsidRPr="006927CE">
        <w:rPr>
          <w:vertAlign w:val="superscript"/>
        </w:rPr>
        <w:t>-6</w:t>
      </w:r>
      <w:r w:rsidR="006B6719" w:rsidRPr="006927CE">
        <w:rPr>
          <w:rFonts w:hint="eastAsia"/>
        </w:rPr>
        <w:t>m/s</w:t>
      </w:r>
      <w:r w:rsidRPr="00640F22">
        <w:rPr>
          <w:rFonts w:hint="eastAsia"/>
        </w:rPr>
        <w:t>时，</w:t>
      </w:r>
      <w:r w:rsidR="006B6719">
        <w:rPr>
          <w:rFonts w:hint="eastAsia"/>
        </w:rPr>
        <w:t>需</w:t>
      </w:r>
      <w:r w:rsidRPr="00640F22">
        <w:rPr>
          <w:rFonts w:hint="eastAsia"/>
        </w:rPr>
        <w:t>增设</w:t>
      </w:r>
      <w:r w:rsidR="00651F52" w:rsidRPr="00A15145">
        <w:rPr>
          <w:rFonts w:hint="eastAsia"/>
        </w:rPr>
        <w:t>渗</w:t>
      </w:r>
      <w:r w:rsidR="002E171E">
        <w:rPr>
          <w:rFonts w:hint="eastAsia"/>
        </w:rPr>
        <w:t>排</w:t>
      </w:r>
      <w:r w:rsidR="00651F52" w:rsidRPr="00A15145">
        <w:rPr>
          <w:rFonts w:hint="eastAsia"/>
        </w:rPr>
        <w:t>管</w:t>
      </w:r>
      <w:r w:rsidRPr="00640F22">
        <w:rPr>
          <w:rFonts w:hint="eastAsia"/>
        </w:rPr>
        <w:t>。</w:t>
      </w:r>
    </w:p>
    <w:p w:rsidR="00E967A5" w:rsidRPr="00640F22" w:rsidRDefault="00E967A5" w:rsidP="00E967A5">
      <w:pPr>
        <w:pStyle w:val="a6"/>
        <w:spacing w:after="0"/>
        <w:ind w:firstLine="426"/>
      </w:pPr>
      <w:r w:rsidRPr="00640F22">
        <w:rPr>
          <w:rFonts w:eastAsiaTheme="minorEastAsia"/>
          <w:b/>
          <w:szCs w:val="21"/>
        </w:rPr>
        <w:t>2</w:t>
      </w:r>
      <w:r w:rsidRPr="00640F22">
        <w:rPr>
          <w:rFonts w:hint="eastAsia"/>
        </w:rPr>
        <w:t>道路径流雨水进入绿地内的低影响开发设施前，应利用沉淀池、前置塘等对进入绿地内的径流雨水进行预处理</w:t>
      </w:r>
      <w:r w:rsidR="00C74C9D" w:rsidRPr="00640F22">
        <w:rPr>
          <w:rFonts w:hint="eastAsia"/>
        </w:rPr>
        <w:t>。</w:t>
      </w:r>
    </w:p>
    <w:p w:rsidR="00E967A5" w:rsidRPr="00640F22" w:rsidRDefault="00E967A5" w:rsidP="00E967A5">
      <w:pPr>
        <w:pStyle w:val="Default"/>
        <w:rPr>
          <w:rFonts w:ascii="Times New Roman" w:eastAsiaTheme="minorEastAsia" w:hAnsiTheme="minorEastAsia" w:cs="Times New Roman"/>
          <w:bCs/>
          <w:color w:val="auto"/>
          <w:sz w:val="21"/>
          <w:szCs w:val="21"/>
        </w:rPr>
      </w:pPr>
      <w:r w:rsidRPr="00640F22">
        <w:rPr>
          <w:rFonts w:ascii="Times New Roman" w:eastAsia="宋体" w:hAnsi="Times New Roman" w:cs="Times New Roman"/>
          <w:b/>
          <w:bCs/>
          <w:color w:val="auto"/>
          <w:kern w:val="2"/>
          <w:sz w:val="21"/>
        </w:rPr>
        <w:t>5.2</w:t>
      </w:r>
      <w:r w:rsidRPr="00640F22">
        <w:rPr>
          <w:rFonts w:ascii="Times New Roman" w:eastAsia="宋体" w:hAnsi="Times New Roman" w:cs="Times New Roman" w:hint="eastAsia"/>
          <w:b/>
          <w:bCs/>
          <w:color w:val="auto"/>
          <w:kern w:val="2"/>
          <w:sz w:val="21"/>
        </w:rPr>
        <w:t>.6</w:t>
      </w:r>
      <w:r w:rsidRPr="00640F22">
        <w:rPr>
          <w:rFonts w:ascii="Times New Roman" w:eastAsiaTheme="minorEastAsia" w:hAnsiTheme="minorEastAsia" w:cs="Times New Roman" w:hint="eastAsia"/>
          <w:bCs/>
          <w:color w:val="auto"/>
          <w:sz w:val="21"/>
          <w:szCs w:val="21"/>
        </w:rPr>
        <w:t>景观水体</w:t>
      </w:r>
    </w:p>
    <w:p w:rsidR="00E967A5" w:rsidRPr="00640F22" w:rsidRDefault="00E967A5" w:rsidP="00E967A5">
      <w:pPr>
        <w:pStyle w:val="a6"/>
        <w:spacing w:after="0"/>
        <w:ind w:firstLine="426"/>
      </w:pPr>
      <w:r w:rsidRPr="00640F22">
        <w:rPr>
          <w:rFonts w:eastAsiaTheme="minorEastAsia" w:hint="eastAsia"/>
          <w:b/>
          <w:szCs w:val="21"/>
        </w:rPr>
        <w:t>1</w:t>
      </w:r>
      <w:r w:rsidRPr="00640F22">
        <w:rPr>
          <w:rFonts w:hint="eastAsia"/>
        </w:rPr>
        <w:t>雨水进入景观水体之前应设置前置塘、植被缓冲带等预处理设施，可采用植草沟转输雨水；景观水体可采用非硬质池底及生态驳岸；可采取人工土壤渗滤等辅助手段对水体进行循环净化。</w:t>
      </w:r>
    </w:p>
    <w:p w:rsidR="00E967A5" w:rsidRPr="00640F22" w:rsidRDefault="00E967A5" w:rsidP="00E967A5">
      <w:pPr>
        <w:pStyle w:val="a6"/>
        <w:spacing w:after="0"/>
        <w:ind w:firstLine="426"/>
      </w:pPr>
      <w:r w:rsidRPr="00640F22">
        <w:rPr>
          <w:rFonts w:eastAsiaTheme="minorEastAsia" w:hint="eastAsia"/>
          <w:b/>
          <w:szCs w:val="21"/>
        </w:rPr>
        <w:t>2</w:t>
      </w:r>
      <w:r w:rsidRPr="00640F22">
        <w:rPr>
          <w:rFonts w:hint="eastAsia"/>
        </w:rPr>
        <w:t>景观水体应设溢流口，超过控制标准的雨水通过雨水管渠系统外排。</w:t>
      </w:r>
    </w:p>
    <w:p w:rsidR="00E967A5" w:rsidRPr="00640F22" w:rsidRDefault="00E967A5" w:rsidP="00E967A5">
      <w:pPr>
        <w:pStyle w:val="a6"/>
        <w:spacing w:after="0"/>
        <w:ind w:firstLine="426"/>
      </w:pPr>
      <w:r w:rsidRPr="00640F22">
        <w:rPr>
          <w:rFonts w:eastAsiaTheme="minorEastAsia" w:hint="eastAsia"/>
          <w:b/>
          <w:szCs w:val="21"/>
        </w:rPr>
        <w:t>3</w:t>
      </w:r>
      <w:r w:rsidRPr="00640F22">
        <w:rPr>
          <w:rFonts w:hint="eastAsia"/>
        </w:rPr>
        <w:t>景观水体宜具备雨水调蓄功能，景观水体的规模应根据降雨规律、水面蒸发量、雨水回用量等，通过全年水量平衡分析确定。</w:t>
      </w:r>
    </w:p>
    <w:p w:rsidR="00E967A5" w:rsidRPr="00640F22" w:rsidRDefault="00E967A5" w:rsidP="00E967A5">
      <w:pPr>
        <w:pStyle w:val="Default"/>
        <w:rPr>
          <w:rFonts w:ascii="Times New Roman" w:eastAsiaTheme="minorEastAsia" w:hAnsiTheme="minorEastAsia" w:cs="Times New Roman"/>
          <w:bCs/>
          <w:color w:val="auto"/>
          <w:sz w:val="21"/>
          <w:szCs w:val="21"/>
        </w:rPr>
      </w:pPr>
      <w:r w:rsidRPr="00640F22">
        <w:rPr>
          <w:rFonts w:ascii="Times New Roman" w:eastAsia="宋体" w:hAnsi="Times New Roman" w:cs="Times New Roman"/>
          <w:b/>
          <w:bCs/>
          <w:color w:val="auto"/>
          <w:kern w:val="2"/>
          <w:sz w:val="21"/>
        </w:rPr>
        <w:t>5.2</w:t>
      </w:r>
      <w:r w:rsidRPr="00640F22">
        <w:rPr>
          <w:rFonts w:ascii="Times New Roman" w:eastAsia="宋体" w:hAnsi="Times New Roman" w:cs="Times New Roman" w:hint="eastAsia"/>
          <w:b/>
          <w:bCs/>
          <w:color w:val="auto"/>
          <w:kern w:val="2"/>
          <w:sz w:val="21"/>
        </w:rPr>
        <w:t>.7</w:t>
      </w:r>
      <w:r w:rsidRPr="00640F22">
        <w:rPr>
          <w:rFonts w:ascii="Times New Roman" w:eastAsiaTheme="minorEastAsia" w:hAnsiTheme="minorEastAsia" w:cs="Times New Roman" w:hint="eastAsia"/>
          <w:bCs/>
          <w:color w:val="auto"/>
          <w:sz w:val="21"/>
          <w:szCs w:val="21"/>
        </w:rPr>
        <w:t>排水系统衔接</w:t>
      </w:r>
    </w:p>
    <w:p w:rsidR="00E967A5" w:rsidRPr="00640F22" w:rsidRDefault="00E967A5" w:rsidP="00E967A5">
      <w:pPr>
        <w:pStyle w:val="a6"/>
        <w:spacing w:after="0"/>
        <w:ind w:firstLineChars="200" w:firstLine="422"/>
      </w:pPr>
      <w:r w:rsidRPr="00640F22">
        <w:rPr>
          <w:rFonts w:eastAsiaTheme="minorEastAsia"/>
          <w:b/>
          <w:szCs w:val="21"/>
        </w:rPr>
        <w:t>1</w:t>
      </w:r>
      <w:r w:rsidRPr="00640F22">
        <w:rPr>
          <w:rFonts w:ascii="宋体" w:hAnsi="宋体" w:hint="eastAsia"/>
        </w:rPr>
        <w:t>低影响开发设施应通过溢流排放系统</w:t>
      </w:r>
      <w:r w:rsidR="00DC3536">
        <w:rPr>
          <w:rFonts w:ascii="宋体" w:hAnsi="宋体" w:hint="eastAsia"/>
        </w:rPr>
        <w:t>、渗排管等设施</w:t>
      </w:r>
      <w:r w:rsidRPr="00640F22">
        <w:rPr>
          <w:rFonts w:ascii="宋体" w:hAnsi="宋体" w:hint="eastAsia"/>
        </w:rPr>
        <w:t>与城市雨水管渠系统相衔接。</w:t>
      </w:r>
    </w:p>
    <w:p w:rsidR="00E967A5" w:rsidRPr="00640F22" w:rsidRDefault="00E967A5" w:rsidP="00E967A5">
      <w:pPr>
        <w:pStyle w:val="a6"/>
        <w:spacing w:after="0"/>
        <w:ind w:firstLineChars="200" w:firstLine="422"/>
        <w:rPr>
          <w:rFonts w:ascii="宋体" w:hAnsi="宋体"/>
        </w:rPr>
      </w:pPr>
      <w:r w:rsidRPr="00640F22">
        <w:rPr>
          <w:rFonts w:eastAsiaTheme="minorEastAsia"/>
          <w:b/>
          <w:szCs w:val="21"/>
        </w:rPr>
        <w:t>2</w:t>
      </w:r>
      <w:r w:rsidRPr="00640F22">
        <w:rPr>
          <w:rFonts w:ascii="宋体" w:hAnsi="宋体" w:hint="eastAsia"/>
        </w:rPr>
        <w:t>雨水口周边可利用植物对径流污染进行削减</w:t>
      </w:r>
      <w:r w:rsidRPr="00640F22">
        <w:rPr>
          <w:rFonts w:hint="eastAsia"/>
        </w:rPr>
        <w:t>；</w:t>
      </w:r>
      <w:r w:rsidRPr="00640F22">
        <w:rPr>
          <w:rFonts w:ascii="宋体" w:hAnsi="宋体" w:hint="eastAsia"/>
        </w:rPr>
        <w:t>雨水口内应设截污挂篮。</w:t>
      </w:r>
    </w:p>
    <w:p w:rsidR="000A0A46" w:rsidRPr="00640F22" w:rsidRDefault="005E54D6">
      <w:pPr>
        <w:pStyle w:val="2"/>
        <w:spacing w:line="276" w:lineRule="auto"/>
        <w:jc w:val="center"/>
        <w:rPr>
          <w:rFonts w:ascii="黑体" w:hAnsi="黑体"/>
        </w:rPr>
      </w:pPr>
      <w:bookmarkStart w:id="79" w:name="_Toc496442971"/>
      <w:bookmarkStart w:id="80" w:name="_Toc525974038"/>
      <w:r w:rsidRPr="00640F22">
        <w:rPr>
          <w:rFonts w:ascii="黑体" w:hAnsi="黑体"/>
          <w:w w:val="99"/>
          <w:kern w:val="0"/>
          <w:sz w:val="21"/>
          <w:szCs w:val="21"/>
          <w:fitText w:val="317" w:id="128"/>
        </w:rPr>
        <w:lastRenderedPageBreak/>
        <w:t>5.3</w:t>
      </w:r>
      <w:r w:rsidRPr="00640F22">
        <w:rPr>
          <w:rFonts w:ascii="黑体" w:hAnsi="黑体" w:hint="eastAsia"/>
          <w:b w:val="0"/>
          <w:sz w:val="21"/>
          <w:szCs w:val="21"/>
        </w:rPr>
        <w:t>城市道路</w:t>
      </w:r>
      <w:bookmarkEnd w:id="79"/>
      <w:bookmarkEnd w:id="80"/>
    </w:p>
    <w:p w:rsidR="00361076" w:rsidRDefault="00B91CCC" w:rsidP="00B91CCC">
      <w:pPr>
        <w:pStyle w:val="Default"/>
        <w:rPr>
          <w:rFonts w:ascii="Times New Roman"/>
          <w:b/>
          <w:bCs/>
          <w:color w:val="auto"/>
          <w:sz w:val="21"/>
          <w:szCs w:val="21"/>
        </w:rPr>
      </w:pPr>
      <w:bookmarkStart w:id="81" w:name="_Toc496442972"/>
      <w:r w:rsidRPr="00640F22">
        <w:rPr>
          <w:rFonts w:ascii="Times New Roman" w:eastAsia="宋体" w:hAnsi="Times New Roman" w:cs="Times New Roman"/>
          <w:b/>
          <w:bCs/>
          <w:color w:val="auto"/>
          <w:kern w:val="2"/>
          <w:sz w:val="21"/>
        </w:rPr>
        <w:t>5.3.1</w:t>
      </w:r>
      <w:r w:rsidR="00361076" w:rsidRPr="006927CE">
        <w:rPr>
          <w:rFonts w:ascii="Times New Roman" w:eastAsiaTheme="minorEastAsia" w:hAnsi="Times New Roman" w:cs="Times New Roman" w:hint="eastAsia"/>
          <w:bCs/>
          <w:color w:val="auto"/>
          <w:sz w:val="21"/>
          <w:szCs w:val="21"/>
        </w:rPr>
        <w:t>一般规定</w:t>
      </w:r>
    </w:p>
    <w:p w:rsidR="00B91CCC" w:rsidRPr="00640F22" w:rsidRDefault="00B91CCC" w:rsidP="00361076">
      <w:pPr>
        <w:pStyle w:val="Default"/>
        <w:ind w:firstLineChars="200" w:firstLine="420"/>
        <w:rPr>
          <w:rFonts w:ascii="Times New Roman" w:eastAsiaTheme="minorEastAsia" w:hAnsiTheme="minorEastAsia" w:cs="Times New Roman"/>
          <w:color w:val="auto"/>
          <w:sz w:val="21"/>
          <w:szCs w:val="21"/>
        </w:rPr>
      </w:pPr>
      <w:r w:rsidRPr="00640F22">
        <w:rPr>
          <w:rFonts w:ascii="Times New Roman" w:eastAsiaTheme="minorEastAsia" w:hAnsiTheme="minorEastAsia" w:cs="Times New Roman" w:hint="eastAsia"/>
          <w:color w:val="auto"/>
          <w:sz w:val="21"/>
          <w:szCs w:val="21"/>
        </w:rPr>
        <w:t>城市道路径流雨水应通过有组织的汇流与转输，经截污等预处理后引入</w:t>
      </w:r>
      <w:r w:rsidR="00DC3536">
        <w:rPr>
          <w:rFonts w:ascii="Times New Roman" w:eastAsiaTheme="minorEastAsia" w:hAnsiTheme="minorEastAsia" w:cs="Times New Roman" w:hint="eastAsia"/>
          <w:color w:val="auto"/>
          <w:sz w:val="21"/>
          <w:szCs w:val="21"/>
        </w:rPr>
        <w:t>不影响道路结构稳定性的</w:t>
      </w:r>
      <w:r w:rsidRPr="00640F22">
        <w:rPr>
          <w:rFonts w:ascii="Times New Roman" w:eastAsiaTheme="minorEastAsia" w:hAnsiTheme="minorEastAsia" w:cs="Times New Roman" w:hint="eastAsia"/>
          <w:color w:val="auto"/>
          <w:sz w:val="21"/>
          <w:szCs w:val="21"/>
        </w:rPr>
        <w:t>红线</w:t>
      </w:r>
      <w:r w:rsidR="00DC3536">
        <w:rPr>
          <w:rFonts w:ascii="Times New Roman" w:eastAsiaTheme="minorEastAsia" w:hAnsiTheme="minorEastAsia" w:cs="Times New Roman" w:hint="eastAsia"/>
          <w:color w:val="auto"/>
          <w:sz w:val="21"/>
          <w:szCs w:val="21"/>
        </w:rPr>
        <w:t>附近</w:t>
      </w:r>
      <w:r w:rsidRPr="00640F22">
        <w:rPr>
          <w:rFonts w:ascii="Times New Roman" w:eastAsiaTheme="minorEastAsia" w:hAnsiTheme="minorEastAsia" w:cs="Times New Roman" w:hint="eastAsia"/>
          <w:color w:val="auto"/>
          <w:sz w:val="21"/>
          <w:szCs w:val="21"/>
        </w:rPr>
        <w:t>绿地内，并通过设置在绿地内的以雨水渗透、储存、调节等为主要功能的低影响开发设施进行处理。</w:t>
      </w:r>
      <w:r w:rsidR="00DC3536">
        <w:rPr>
          <w:rFonts w:ascii="Times New Roman" w:eastAsiaTheme="minorEastAsia" w:hAnsiTheme="minorEastAsia" w:cs="Times New Roman" w:hint="eastAsia"/>
          <w:color w:val="auto"/>
          <w:sz w:val="21"/>
          <w:szCs w:val="21"/>
        </w:rPr>
        <w:t>道路径流雨水低影响开发设施收集</w:t>
      </w:r>
      <w:r w:rsidR="002E171E">
        <w:rPr>
          <w:rFonts w:ascii="Times New Roman" w:eastAsiaTheme="minorEastAsia" w:hAnsiTheme="minorEastAsia" w:cs="Times New Roman" w:hint="eastAsia"/>
          <w:color w:val="auto"/>
          <w:sz w:val="21"/>
          <w:szCs w:val="21"/>
        </w:rPr>
        <w:t>以</w:t>
      </w:r>
      <w:bookmarkStart w:id="82" w:name="_GoBack"/>
      <w:bookmarkEnd w:id="82"/>
      <w:r w:rsidR="00DC3536">
        <w:rPr>
          <w:rFonts w:ascii="Times New Roman" w:eastAsiaTheme="minorEastAsia" w:hAnsiTheme="minorEastAsia" w:cs="Times New Roman" w:hint="eastAsia"/>
          <w:color w:val="auto"/>
          <w:sz w:val="21"/>
          <w:szCs w:val="21"/>
        </w:rPr>
        <w:t>人行道径流雨水优先。</w:t>
      </w:r>
    </w:p>
    <w:p w:rsidR="00B91CCC" w:rsidRPr="00640F22" w:rsidRDefault="00B91CCC" w:rsidP="00B91CCC">
      <w:pPr>
        <w:pStyle w:val="Default"/>
        <w:rPr>
          <w:rFonts w:ascii="Times New Roman" w:eastAsiaTheme="minorEastAsia" w:hAnsiTheme="minorEastAsia" w:cs="Times New Roman"/>
          <w:color w:val="auto"/>
          <w:sz w:val="21"/>
          <w:szCs w:val="21"/>
        </w:rPr>
      </w:pPr>
      <w:r w:rsidRPr="00640F22">
        <w:rPr>
          <w:rFonts w:ascii="Times New Roman" w:eastAsia="宋体" w:hAnsi="Times New Roman" w:cs="Times New Roman"/>
          <w:b/>
          <w:bCs/>
          <w:color w:val="auto"/>
          <w:kern w:val="2"/>
          <w:sz w:val="21"/>
        </w:rPr>
        <w:t>5.3.2</w:t>
      </w:r>
      <w:r w:rsidRPr="00640F22">
        <w:rPr>
          <w:rFonts w:ascii="Times New Roman" w:eastAsiaTheme="minorEastAsia" w:hAnsiTheme="minorEastAsia" w:cs="Times New Roman" w:hint="eastAsia"/>
          <w:color w:val="auto"/>
          <w:sz w:val="21"/>
          <w:szCs w:val="21"/>
        </w:rPr>
        <w:t>设计</w:t>
      </w:r>
    </w:p>
    <w:p w:rsidR="007C7B44" w:rsidRDefault="007C7B44" w:rsidP="00A51436">
      <w:pPr>
        <w:pStyle w:val="1a"/>
        <w:spacing w:afterLines="50"/>
        <w:jc w:val="center"/>
        <w:rPr>
          <w:rFonts w:eastAsiaTheme="minorEastAsia"/>
          <w:szCs w:val="21"/>
        </w:rPr>
      </w:pPr>
      <w:r w:rsidRPr="00640F22">
        <w:rPr>
          <w:rFonts w:ascii="宋体" w:hAnsi="宋体" w:cs="宋体"/>
          <w:noProof/>
        </w:rPr>
        <w:drawing>
          <wp:inline distT="0" distB="0" distL="0" distR="0">
            <wp:extent cx="3232785" cy="2040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78" b="2364"/>
                    <a:stretch>
                      <a:fillRect/>
                    </a:stretch>
                  </pic:blipFill>
                  <pic:spPr>
                    <a:xfrm>
                      <a:off x="0" y="0"/>
                      <a:ext cx="3233420" cy="2041005"/>
                    </a:xfrm>
                    <a:prstGeom prst="rect">
                      <a:avLst/>
                    </a:prstGeom>
                    <a:noFill/>
                    <a:ln>
                      <a:noFill/>
                    </a:ln>
                  </pic:spPr>
                </pic:pic>
              </a:graphicData>
            </a:graphic>
          </wp:inline>
        </w:drawing>
      </w:r>
    </w:p>
    <w:p w:rsidR="007C7B44" w:rsidRPr="00640F22" w:rsidRDefault="007C7B44" w:rsidP="00A51436">
      <w:pPr>
        <w:pStyle w:val="1a"/>
        <w:spacing w:afterLines="50"/>
        <w:jc w:val="center"/>
        <w:rPr>
          <w:rFonts w:ascii="Times New Roman" w:eastAsia="黑体" w:hAnsi="Times New Roman"/>
          <w:sz w:val="18"/>
          <w:szCs w:val="18"/>
        </w:rPr>
      </w:pPr>
      <w:r w:rsidRPr="00640F22">
        <w:rPr>
          <w:rFonts w:ascii="Times New Roman" w:eastAsia="黑体" w:hAnsi="Times New Roman" w:hint="eastAsia"/>
          <w:sz w:val="18"/>
          <w:szCs w:val="18"/>
        </w:rPr>
        <w:t>图</w:t>
      </w:r>
      <w:r w:rsidRPr="00640F22">
        <w:rPr>
          <w:rFonts w:ascii="Times New Roman" w:eastAsia="黑体" w:hAnsi="Times New Roman" w:hint="eastAsia"/>
          <w:sz w:val="18"/>
          <w:szCs w:val="18"/>
        </w:rPr>
        <w:t xml:space="preserve">5.3.1 </w:t>
      </w:r>
      <w:r w:rsidRPr="00640F22">
        <w:rPr>
          <w:rFonts w:ascii="Times New Roman" w:eastAsia="黑体" w:hAnsi="Times New Roman" w:hint="eastAsia"/>
          <w:sz w:val="18"/>
          <w:szCs w:val="18"/>
        </w:rPr>
        <w:t>城市道路低影响开发雨水系统典型流程</w:t>
      </w:r>
    </w:p>
    <w:p w:rsidR="00B91CCC" w:rsidRPr="00640F22" w:rsidDel="00BD684D" w:rsidRDefault="007C7B44" w:rsidP="00B91CCC">
      <w:pPr>
        <w:pStyle w:val="a6"/>
        <w:spacing w:after="0"/>
        <w:ind w:firstLineChars="200" w:firstLine="422"/>
      </w:pPr>
      <w:r w:rsidRPr="007C7B44" w:rsidDel="00BD684D">
        <w:rPr>
          <w:rFonts w:hint="eastAsia"/>
          <w:b/>
        </w:rPr>
        <w:t>1</w:t>
      </w:r>
      <w:r w:rsidR="00B91CCC" w:rsidRPr="00640F22" w:rsidDel="00BD684D">
        <w:rPr>
          <w:rFonts w:hint="eastAsia"/>
        </w:rPr>
        <w:t>城市道路的城市雨水管渠和泵站的设计重现期、径流系数等设计参数应满足《室外排水设计规范》（</w:t>
      </w:r>
      <w:r w:rsidR="00B91CCC" w:rsidRPr="00640F22" w:rsidDel="00BD684D">
        <w:rPr>
          <w:rFonts w:hint="eastAsia"/>
        </w:rPr>
        <w:t>GB50014</w:t>
      </w:r>
      <w:r w:rsidR="00B91CCC" w:rsidRPr="00640F22" w:rsidDel="00BD684D">
        <w:rPr>
          <w:rFonts w:hint="eastAsia"/>
        </w:rPr>
        <w:t>）的相关标准，</w:t>
      </w:r>
      <w:r w:rsidR="00B91CCC" w:rsidRPr="00640F22" w:rsidDel="00BD684D">
        <w:rPr>
          <w:rFonts w:hint="eastAsia"/>
          <w:szCs w:val="22"/>
        </w:rPr>
        <w:t>其低影响开发雨水系统典型流程如图</w:t>
      </w:r>
      <w:r w:rsidR="004D19D8" w:rsidDel="00BD684D">
        <w:rPr>
          <w:szCs w:val="22"/>
        </w:rPr>
        <w:t>5.3.1</w:t>
      </w:r>
      <w:r w:rsidR="00B91CCC" w:rsidRPr="00640F22" w:rsidDel="00BD684D">
        <w:rPr>
          <w:rFonts w:hint="eastAsia"/>
          <w:szCs w:val="22"/>
        </w:rPr>
        <w:t>所示。</w:t>
      </w:r>
    </w:p>
    <w:p w:rsidR="003D639A" w:rsidRPr="00640F22" w:rsidRDefault="003D639A" w:rsidP="003D639A">
      <w:pPr>
        <w:pStyle w:val="a6"/>
        <w:spacing w:after="0"/>
        <w:ind w:firstLineChars="200" w:firstLine="422"/>
      </w:pPr>
      <w:r w:rsidRPr="00640F22">
        <w:rPr>
          <w:rFonts w:eastAsiaTheme="minorEastAsia" w:hint="eastAsia"/>
          <w:b/>
          <w:szCs w:val="21"/>
        </w:rPr>
        <w:t>2</w:t>
      </w:r>
      <w:r w:rsidRPr="00640F22">
        <w:rPr>
          <w:rFonts w:hint="eastAsia"/>
        </w:rPr>
        <w:t>道路人行道宜采用透水铺装，透水铺装设计应满足国家有关标准规范的要求。</w:t>
      </w:r>
    </w:p>
    <w:p w:rsidR="003D639A" w:rsidRPr="00640F22" w:rsidRDefault="003D639A" w:rsidP="003D639A">
      <w:pPr>
        <w:pStyle w:val="a6"/>
        <w:spacing w:after="0"/>
        <w:ind w:firstLineChars="200" w:firstLine="422"/>
      </w:pPr>
      <w:r w:rsidRPr="00640F22">
        <w:rPr>
          <w:rFonts w:eastAsiaTheme="minorEastAsia" w:hint="eastAsia"/>
          <w:b/>
          <w:szCs w:val="21"/>
        </w:rPr>
        <w:lastRenderedPageBreak/>
        <w:t>3</w:t>
      </w:r>
      <w:r w:rsidRPr="00640F22">
        <w:rPr>
          <w:rFonts w:hint="eastAsia"/>
        </w:rPr>
        <w:t>城市道路</w:t>
      </w:r>
      <w:r>
        <w:rPr>
          <w:rFonts w:hint="eastAsia"/>
        </w:rPr>
        <w:t>低影响开发</w:t>
      </w:r>
      <w:r w:rsidRPr="00640F22">
        <w:rPr>
          <w:rFonts w:hint="eastAsia"/>
        </w:rPr>
        <w:t>设计内容包括道路设计、</w:t>
      </w:r>
      <w:r>
        <w:rPr>
          <w:rFonts w:hint="eastAsia"/>
        </w:rPr>
        <w:t>雨水径流路线设计、低影响开发</w:t>
      </w:r>
      <w:r w:rsidRPr="00640F22">
        <w:rPr>
          <w:rFonts w:hint="eastAsia"/>
        </w:rPr>
        <w:t>设施</w:t>
      </w:r>
      <w:r>
        <w:rPr>
          <w:rFonts w:hint="eastAsia"/>
        </w:rPr>
        <w:t>设计及与</w:t>
      </w:r>
      <w:r w:rsidRPr="00640F22">
        <w:rPr>
          <w:rFonts w:hint="eastAsia"/>
        </w:rPr>
        <w:t>超标雨水径流排放系统有效衔接</w:t>
      </w:r>
      <w:r>
        <w:rPr>
          <w:rFonts w:hint="eastAsia"/>
        </w:rPr>
        <w:t>设计</w:t>
      </w:r>
      <w:r w:rsidRPr="00640F22">
        <w:rPr>
          <w:rFonts w:hint="eastAsia"/>
        </w:rPr>
        <w:t>。</w:t>
      </w:r>
    </w:p>
    <w:p w:rsidR="003D639A" w:rsidRPr="00640F22" w:rsidRDefault="003D639A" w:rsidP="003D639A">
      <w:pPr>
        <w:pStyle w:val="a6"/>
        <w:spacing w:after="0"/>
        <w:ind w:firstLineChars="200" w:firstLine="422"/>
      </w:pPr>
      <w:r w:rsidRPr="00640F22">
        <w:rPr>
          <w:rFonts w:eastAsiaTheme="minorEastAsia" w:hint="eastAsia"/>
          <w:b/>
          <w:szCs w:val="21"/>
        </w:rPr>
        <w:t>4</w:t>
      </w:r>
      <w:r w:rsidRPr="00640F22">
        <w:rPr>
          <w:rFonts w:hint="eastAsia"/>
        </w:rPr>
        <w:t>道路横断面设计应利于径流雨水汇入低影响开发设施。</w:t>
      </w:r>
    </w:p>
    <w:p w:rsidR="003D639A" w:rsidRPr="00640F22" w:rsidRDefault="003D639A" w:rsidP="003D639A">
      <w:pPr>
        <w:pStyle w:val="a6"/>
        <w:spacing w:after="0"/>
        <w:ind w:firstLineChars="200" w:firstLine="422"/>
      </w:pPr>
      <w:r w:rsidRPr="00640F22">
        <w:rPr>
          <w:rFonts w:eastAsiaTheme="minorEastAsia" w:hint="eastAsia"/>
          <w:b/>
          <w:szCs w:val="21"/>
        </w:rPr>
        <w:t>5</w:t>
      </w:r>
      <w:r w:rsidRPr="00640F22">
        <w:rPr>
          <w:rFonts w:hint="eastAsia"/>
        </w:rPr>
        <w:t>路面排水宜采用生态排水的方式，可利用道路及周边公共用地的地下空间建设雨水调蓄设施。</w:t>
      </w:r>
    </w:p>
    <w:p w:rsidR="003D639A" w:rsidRPr="00640F22" w:rsidRDefault="003D639A" w:rsidP="003D639A">
      <w:pPr>
        <w:pStyle w:val="a6"/>
        <w:spacing w:after="0"/>
        <w:ind w:firstLineChars="200" w:firstLine="422"/>
      </w:pPr>
      <w:r w:rsidRPr="00640F22">
        <w:rPr>
          <w:rFonts w:eastAsiaTheme="minorEastAsia" w:hint="eastAsia"/>
          <w:b/>
          <w:szCs w:val="21"/>
        </w:rPr>
        <w:t>6</w:t>
      </w:r>
      <w:r w:rsidRPr="00640F22">
        <w:rPr>
          <w:rFonts w:hint="eastAsia"/>
        </w:rPr>
        <w:t>城市道路绿化带内低影响开发设施应采取必要的防渗措施，防止径流雨水下渗对道路路面及路基的强度和稳定性造成破坏。</w:t>
      </w:r>
    </w:p>
    <w:p w:rsidR="003D639A" w:rsidRPr="00640F22" w:rsidRDefault="003D639A" w:rsidP="003D639A">
      <w:pPr>
        <w:pStyle w:val="a6"/>
        <w:spacing w:after="0"/>
        <w:ind w:firstLineChars="200" w:firstLine="422"/>
      </w:pPr>
      <w:r w:rsidRPr="00640F22">
        <w:rPr>
          <w:rFonts w:eastAsiaTheme="minorEastAsia" w:hint="eastAsia"/>
          <w:b/>
          <w:szCs w:val="21"/>
        </w:rPr>
        <w:t>7</w:t>
      </w:r>
      <w:r w:rsidRPr="00640F22">
        <w:rPr>
          <w:rFonts w:hint="eastAsia"/>
        </w:rPr>
        <w:t>道路径流雨水进入道路红线内外绿地内的低影响开发设施前，应利用沉淀池、前置塘等对进入绿地内的径流雨水进行预处理，防止</w:t>
      </w:r>
      <w:r w:rsidRPr="00C94767">
        <w:rPr>
          <w:rFonts w:hint="eastAsia"/>
        </w:rPr>
        <w:t>雨水</w:t>
      </w:r>
      <w:r w:rsidRPr="00640F22">
        <w:rPr>
          <w:rFonts w:hint="eastAsia"/>
        </w:rPr>
        <w:t>径流对绿地环境造成破坏。</w:t>
      </w:r>
    </w:p>
    <w:p w:rsidR="003D639A" w:rsidRPr="00640F22" w:rsidRDefault="003D639A" w:rsidP="003D639A">
      <w:pPr>
        <w:pStyle w:val="a6"/>
        <w:spacing w:after="0"/>
        <w:ind w:firstLineChars="200" w:firstLine="422"/>
      </w:pPr>
      <w:r w:rsidRPr="00640F22">
        <w:rPr>
          <w:rFonts w:eastAsiaTheme="minorEastAsia"/>
          <w:b/>
          <w:szCs w:val="21"/>
        </w:rPr>
        <w:t>8</w:t>
      </w:r>
      <w:r w:rsidRPr="00640F22">
        <w:rPr>
          <w:rFonts w:hint="eastAsia"/>
        </w:rPr>
        <w:t>禁止在有害物质可能渗入的区域铺设透水铺装。</w:t>
      </w:r>
    </w:p>
    <w:p w:rsidR="003D639A" w:rsidRPr="00640F22" w:rsidRDefault="003D639A" w:rsidP="003D639A">
      <w:pPr>
        <w:pStyle w:val="a6"/>
        <w:spacing w:after="0"/>
        <w:ind w:firstLineChars="200" w:firstLine="422"/>
      </w:pPr>
      <w:r w:rsidRPr="00640F22">
        <w:rPr>
          <w:rFonts w:eastAsiaTheme="minorEastAsia"/>
          <w:b/>
          <w:szCs w:val="21"/>
        </w:rPr>
        <w:t>9</w:t>
      </w:r>
      <w:r w:rsidRPr="00640F22">
        <w:rPr>
          <w:rFonts w:hint="eastAsia"/>
        </w:rPr>
        <w:t>人行道雨水径流可通过降低绿化带标高、增加路缘石开</w:t>
      </w:r>
      <w:r>
        <w:rPr>
          <w:rFonts w:hint="eastAsia"/>
        </w:rPr>
        <w:t>孔</w:t>
      </w:r>
      <w:r w:rsidRPr="00640F22">
        <w:rPr>
          <w:rFonts w:hint="eastAsia"/>
        </w:rPr>
        <w:t>、铺设界石等方式引入绿化带，绿化带内应设置消能、净化等设施处理雨水径流。</w:t>
      </w:r>
    </w:p>
    <w:p w:rsidR="003D639A" w:rsidRPr="00640F22" w:rsidRDefault="003D639A" w:rsidP="003D639A">
      <w:pPr>
        <w:pStyle w:val="a6"/>
        <w:spacing w:after="0"/>
        <w:ind w:firstLineChars="200" w:firstLine="422"/>
      </w:pPr>
      <w:r w:rsidRPr="00640F22">
        <w:rPr>
          <w:rFonts w:eastAsiaTheme="minorEastAsia"/>
          <w:b/>
          <w:szCs w:val="21"/>
        </w:rPr>
        <w:t>10</w:t>
      </w:r>
      <w:r w:rsidRPr="00640F22">
        <w:rPr>
          <w:rFonts w:hint="eastAsia"/>
        </w:rPr>
        <w:t>透水砖铺装不宜采用结构透水砖</w:t>
      </w:r>
      <w:r w:rsidR="00BD684D">
        <w:rPr>
          <w:rFonts w:hint="eastAsia"/>
        </w:rPr>
        <w:t>。</w:t>
      </w:r>
      <w:r w:rsidRPr="00640F22">
        <w:rPr>
          <w:rFonts w:hint="eastAsia"/>
        </w:rPr>
        <w:t>经荷载计算后，在合适区域宜采用结构不透水的缝隙式透水砖铺装。</w:t>
      </w:r>
    </w:p>
    <w:p w:rsidR="003D639A" w:rsidRPr="00640F22" w:rsidRDefault="003D639A" w:rsidP="003D639A">
      <w:pPr>
        <w:ind w:firstLineChars="200" w:firstLine="422"/>
        <w:rPr>
          <w:b/>
          <w:szCs w:val="21"/>
        </w:rPr>
      </w:pPr>
      <w:r w:rsidRPr="00640F22">
        <w:rPr>
          <w:rFonts w:eastAsiaTheme="minorEastAsia"/>
          <w:b/>
          <w:szCs w:val="21"/>
        </w:rPr>
        <w:t>11</w:t>
      </w:r>
      <w:r w:rsidRPr="00640F22">
        <w:rPr>
          <w:rFonts w:hint="eastAsia"/>
          <w:szCs w:val="21"/>
        </w:rPr>
        <w:t>含融雪剂的融雪水禁止汇入</w:t>
      </w:r>
      <w:r>
        <w:rPr>
          <w:rFonts w:hint="eastAsia"/>
          <w:szCs w:val="21"/>
        </w:rPr>
        <w:t>道路</w:t>
      </w:r>
      <w:r w:rsidRPr="00640F22">
        <w:rPr>
          <w:rFonts w:hint="eastAsia"/>
          <w:szCs w:val="21"/>
        </w:rPr>
        <w:t>绿地内。</w:t>
      </w:r>
      <w:r w:rsidRPr="00640F22">
        <w:rPr>
          <w:rFonts w:hint="eastAsia"/>
        </w:rPr>
        <w:t>分流制排水区域，在机动车道固定撒融雪剂段，宜设置弃流井，含融雪剂雪水应进入污水管网。</w:t>
      </w:r>
    </w:p>
    <w:p w:rsidR="00B91CCC" w:rsidRDefault="003D639A" w:rsidP="003D639A">
      <w:pPr>
        <w:pStyle w:val="a6"/>
        <w:spacing w:after="0"/>
        <w:ind w:firstLineChars="200" w:firstLine="422"/>
      </w:pPr>
      <w:r w:rsidRPr="00640F22">
        <w:rPr>
          <w:rFonts w:eastAsiaTheme="minorEastAsia"/>
          <w:b/>
          <w:szCs w:val="21"/>
        </w:rPr>
        <w:t>12</w:t>
      </w:r>
      <w:r w:rsidRPr="00640F22">
        <w:rPr>
          <w:rFonts w:hint="eastAsia"/>
        </w:rPr>
        <w:t>山区城市道路，应考虑海绵单元建设产生的侵蚀及滑坡；山区城市道路设计时可在海绵单元设垂直坡度方向的导流堤。</w:t>
      </w:r>
    </w:p>
    <w:p w:rsidR="000A0A46" w:rsidRPr="00640F22" w:rsidRDefault="005E54D6">
      <w:pPr>
        <w:pStyle w:val="2"/>
        <w:spacing w:line="276" w:lineRule="auto"/>
        <w:jc w:val="center"/>
        <w:rPr>
          <w:rFonts w:ascii="黑体" w:hAnsi="黑体"/>
        </w:rPr>
      </w:pPr>
      <w:bookmarkStart w:id="83" w:name="_Toc525974039"/>
      <w:r w:rsidRPr="00F13DFF">
        <w:rPr>
          <w:rFonts w:ascii="黑体" w:hAnsi="黑体"/>
          <w:w w:val="99"/>
          <w:kern w:val="0"/>
          <w:sz w:val="21"/>
          <w:szCs w:val="21"/>
          <w:fitText w:val="317" w:id="131"/>
        </w:rPr>
        <w:t>5.4</w:t>
      </w:r>
      <w:r w:rsidRPr="00640F22">
        <w:rPr>
          <w:rFonts w:ascii="黑体" w:hAnsi="黑体" w:hint="eastAsia"/>
          <w:b w:val="0"/>
          <w:sz w:val="21"/>
          <w:szCs w:val="21"/>
        </w:rPr>
        <w:t>城市绿地与广场</w:t>
      </w:r>
      <w:bookmarkEnd w:id="81"/>
      <w:bookmarkEnd w:id="83"/>
    </w:p>
    <w:p w:rsidR="002424B0" w:rsidRPr="00640F22" w:rsidRDefault="002424B0" w:rsidP="002424B0">
      <w:pPr>
        <w:rPr>
          <w:b/>
        </w:rPr>
      </w:pPr>
      <w:bookmarkStart w:id="84" w:name="_Toc455124504"/>
      <w:bookmarkStart w:id="85" w:name="_Toc455124461"/>
      <w:r w:rsidRPr="00640F22">
        <w:rPr>
          <w:b/>
          <w:bCs/>
        </w:rPr>
        <w:t>5.4.1</w:t>
      </w:r>
      <w:bookmarkEnd w:id="84"/>
      <w:bookmarkEnd w:id="85"/>
      <w:r w:rsidRPr="00640F22">
        <w:rPr>
          <w:rFonts w:hint="eastAsia"/>
        </w:rPr>
        <w:t>一般规定</w:t>
      </w:r>
    </w:p>
    <w:p w:rsidR="00456A7C" w:rsidRPr="004D19D8" w:rsidRDefault="00456A7C" w:rsidP="00456A7C">
      <w:pPr>
        <w:ind w:firstLineChars="200" w:firstLine="420"/>
        <w:rPr>
          <w:szCs w:val="21"/>
        </w:rPr>
      </w:pPr>
      <w:r w:rsidRPr="004D19D8">
        <w:rPr>
          <w:rFonts w:hint="eastAsia"/>
          <w:szCs w:val="21"/>
        </w:rPr>
        <w:t>1</w:t>
      </w:r>
      <w:r w:rsidRPr="004D19D8">
        <w:rPr>
          <w:rFonts w:hint="eastAsia"/>
          <w:szCs w:val="21"/>
        </w:rPr>
        <w:t>城市绿地与广场应作为</w:t>
      </w:r>
      <w:r w:rsidRPr="004D19D8">
        <w:rPr>
          <w:szCs w:val="21"/>
        </w:rPr>
        <w:t>区域</w:t>
      </w:r>
      <w:r w:rsidRPr="004D19D8">
        <w:rPr>
          <w:rFonts w:hint="eastAsia"/>
          <w:szCs w:val="21"/>
        </w:rPr>
        <w:t>降水调</w:t>
      </w:r>
      <w:r w:rsidRPr="004D19D8">
        <w:rPr>
          <w:szCs w:val="21"/>
        </w:rPr>
        <w:t>蓄</w:t>
      </w:r>
      <w:r w:rsidRPr="004D19D8">
        <w:rPr>
          <w:rFonts w:hint="eastAsia"/>
          <w:szCs w:val="21"/>
        </w:rPr>
        <w:t>净化场地，</w:t>
      </w:r>
      <w:r w:rsidRPr="004D19D8">
        <w:rPr>
          <w:szCs w:val="21"/>
        </w:rPr>
        <w:t>消纳自身及周边</w:t>
      </w:r>
      <w:r w:rsidRPr="004D19D8">
        <w:rPr>
          <w:rFonts w:hint="eastAsia"/>
          <w:szCs w:val="21"/>
        </w:rPr>
        <w:t>地区</w:t>
      </w:r>
      <w:r w:rsidRPr="004D19D8">
        <w:rPr>
          <w:szCs w:val="21"/>
        </w:rPr>
        <w:t>径流雨水</w:t>
      </w:r>
      <w:r w:rsidRPr="004D19D8">
        <w:rPr>
          <w:szCs w:val="21"/>
        </w:rPr>
        <w:t>,</w:t>
      </w:r>
      <w:r w:rsidRPr="004D19D8">
        <w:rPr>
          <w:rFonts w:hint="eastAsia"/>
          <w:szCs w:val="21"/>
        </w:rPr>
        <w:t>并与</w:t>
      </w:r>
      <w:r w:rsidRPr="004D19D8">
        <w:rPr>
          <w:szCs w:val="21"/>
        </w:rPr>
        <w:t>雨水管渠系统和超标雨水径流排放系</w:t>
      </w:r>
      <w:r w:rsidRPr="004D19D8">
        <w:rPr>
          <w:szCs w:val="21"/>
        </w:rPr>
        <w:lastRenderedPageBreak/>
        <w:t>统衔接</w:t>
      </w:r>
      <w:r w:rsidRPr="004D19D8">
        <w:rPr>
          <w:rFonts w:hint="eastAsia"/>
          <w:szCs w:val="21"/>
        </w:rPr>
        <w:t>，</w:t>
      </w:r>
      <w:r w:rsidRPr="004D19D8">
        <w:rPr>
          <w:szCs w:val="21"/>
        </w:rPr>
        <w:t>提高</w:t>
      </w:r>
      <w:r w:rsidRPr="004D19D8">
        <w:rPr>
          <w:rFonts w:hint="eastAsia"/>
          <w:szCs w:val="21"/>
        </w:rPr>
        <w:t>地区</w:t>
      </w:r>
      <w:r w:rsidRPr="004D19D8">
        <w:rPr>
          <w:szCs w:val="21"/>
        </w:rPr>
        <w:t>内涝防治能力。</w:t>
      </w:r>
    </w:p>
    <w:p w:rsidR="00456A7C" w:rsidRPr="004D19D8" w:rsidRDefault="00456A7C" w:rsidP="00456A7C">
      <w:pPr>
        <w:ind w:firstLineChars="200" w:firstLine="420"/>
        <w:rPr>
          <w:szCs w:val="21"/>
        </w:rPr>
      </w:pPr>
      <w:r w:rsidRPr="004D19D8">
        <w:rPr>
          <w:rFonts w:hint="eastAsia"/>
          <w:szCs w:val="21"/>
        </w:rPr>
        <w:t>2</w:t>
      </w:r>
      <w:r w:rsidRPr="004D19D8">
        <w:rPr>
          <w:szCs w:val="21"/>
        </w:rPr>
        <w:t>收集周边区域雨水</w:t>
      </w:r>
      <w:r w:rsidRPr="004D19D8">
        <w:rPr>
          <w:rFonts w:hint="eastAsia"/>
          <w:szCs w:val="21"/>
        </w:rPr>
        <w:t>的</w:t>
      </w:r>
      <w:r w:rsidRPr="004D19D8">
        <w:rPr>
          <w:szCs w:val="21"/>
        </w:rPr>
        <w:t>范围</w:t>
      </w:r>
      <w:r w:rsidRPr="004D19D8">
        <w:rPr>
          <w:rFonts w:hint="eastAsia"/>
          <w:szCs w:val="21"/>
        </w:rPr>
        <w:t>及面积应根据绿地面积、竖向关系及绿地内景观水系等要素进行划定；</w:t>
      </w:r>
      <w:r w:rsidR="00077D35" w:rsidRPr="004D19D8">
        <w:rPr>
          <w:rFonts w:hint="eastAsia"/>
          <w:szCs w:val="21"/>
        </w:rPr>
        <w:t>塌陷区</w:t>
      </w:r>
      <w:r w:rsidRPr="004D19D8">
        <w:rPr>
          <w:rFonts w:hint="eastAsia"/>
          <w:szCs w:val="21"/>
        </w:rPr>
        <w:t>生态调蓄设施，</w:t>
      </w:r>
      <w:r w:rsidR="00077D35">
        <w:rPr>
          <w:rFonts w:hint="eastAsia"/>
          <w:szCs w:val="21"/>
        </w:rPr>
        <w:t>应</w:t>
      </w:r>
      <w:r w:rsidRPr="004D19D8">
        <w:rPr>
          <w:rFonts w:hint="eastAsia"/>
          <w:szCs w:val="21"/>
        </w:rPr>
        <w:t>配合</w:t>
      </w:r>
      <w:r w:rsidR="00077D35">
        <w:rPr>
          <w:rFonts w:hint="eastAsia"/>
          <w:szCs w:val="21"/>
        </w:rPr>
        <w:t>相关</w:t>
      </w:r>
      <w:r w:rsidRPr="004D19D8">
        <w:rPr>
          <w:rFonts w:hint="eastAsia"/>
          <w:szCs w:val="21"/>
        </w:rPr>
        <w:t>城市地质改造建设。</w:t>
      </w:r>
    </w:p>
    <w:p w:rsidR="002424B0" w:rsidRPr="004D19D8" w:rsidRDefault="00456A7C" w:rsidP="00456A7C">
      <w:pPr>
        <w:ind w:firstLineChars="200" w:firstLine="420"/>
        <w:rPr>
          <w:b/>
          <w:szCs w:val="21"/>
        </w:rPr>
      </w:pPr>
      <w:r w:rsidRPr="004D19D8">
        <w:rPr>
          <w:rFonts w:hint="eastAsia"/>
          <w:szCs w:val="21"/>
        </w:rPr>
        <w:t>3</w:t>
      </w:r>
      <w:r w:rsidRPr="004D19D8">
        <w:rPr>
          <w:rFonts w:hint="eastAsia"/>
          <w:szCs w:val="21"/>
        </w:rPr>
        <w:t>周边区域雨水径流入城市绿地前应经过初期弃流处理，减少对绿地环境的破坏。含融雪剂的融雪水应弃流，禁止汇入城市绿地内。</w:t>
      </w:r>
    </w:p>
    <w:p w:rsidR="002424B0" w:rsidRPr="00640F22" w:rsidRDefault="002424B0" w:rsidP="002424B0">
      <w:pPr>
        <w:tabs>
          <w:tab w:val="left" w:pos="425"/>
          <w:tab w:val="left" w:pos="567"/>
        </w:tabs>
        <w:adjustRightInd w:val="0"/>
        <w:snapToGrid w:val="0"/>
      </w:pPr>
      <w:r w:rsidRPr="00640F22">
        <w:rPr>
          <w:rFonts w:hint="eastAsia"/>
          <w:b/>
          <w:bCs/>
        </w:rPr>
        <w:t>5.4.2</w:t>
      </w:r>
      <w:r w:rsidRPr="00640F22">
        <w:rPr>
          <w:rFonts w:hint="eastAsia"/>
        </w:rPr>
        <w:t>设计</w:t>
      </w:r>
    </w:p>
    <w:p w:rsidR="004D228C" w:rsidRPr="00640F22" w:rsidRDefault="004D228C" w:rsidP="004D228C">
      <w:pPr>
        <w:widowControl/>
        <w:autoSpaceDE w:val="0"/>
        <w:autoSpaceDN w:val="0"/>
        <w:adjustRightInd w:val="0"/>
        <w:jc w:val="left"/>
        <w:rPr>
          <w:rFonts w:ascii="Times" w:hAnsi="Times" w:cs="Times"/>
          <w:kern w:val="0"/>
          <w:sz w:val="24"/>
        </w:rPr>
      </w:pPr>
      <w:r w:rsidRPr="00640F22">
        <w:rPr>
          <w:rFonts w:ascii="Times" w:hAnsi="Times" w:cs="Times"/>
          <w:noProof/>
          <w:kern w:val="0"/>
          <w:sz w:val="24"/>
        </w:rPr>
        <w:drawing>
          <wp:inline distT="0" distB="0" distL="0" distR="0">
            <wp:extent cx="3595970" cy="2029097"/>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39" cy="2031618"/>
                    </a:xfrm>
                    <a:prstGeom prst="rect">
                      <a:avLst/>
                    </a:prstGeom>
                    <a:noFill/>
                    <a:ln>
                      <a:noFill/>
                    </a:ln>
                  </pic:spPr>
                </pic:pic>
              </a:graphicData>
            </a:graphic>
          </wp:inline>
        </w:drawing>
      </w:r>
    </w:p>
    <w:p w:rsidR="004D228C" w:rsidRPr="00640F22" w:rsidRDefault="004D228C" w:rsidP="00A51436">
      <w:pPr>
        <w:pStyle w:val="1a"/>
        <w:spacing w:afterLines="50"/>
        <w:jc w:val="center"/>
        <w:rPr>
          <w:rFonts w:ascii="Times New Roman" w:eastAsia="黑体" w:hAnsi="Times New Roman"/>
          <w:sz w:val="18"/>
          <w:szCs w:val="18"/>
        </w:rPr>
      </w:pPr>
      <w:r w:rsidRPr="00640F22">
        <w:rPr>
          <w:rFonts w:ascii="Times New Roman" w:eastAsia="黑体" w:hAnsi="Times New Roman" w:hint="eastAsia"/>
          <w:sz w:val="18"/>
          <w:szCs w:val="18"/>
        </w:rPr>
        <w:t>图</w:t>
      </w:r>
      <w:r w:rsidRPr="00640F22">
        <w:rPr>
          <w:rFonts w:ascii="Times New Roman" w:eastAsia="黑体" w:hAnsi="Times New Roman" w:hint="eastAsia"/>
          <w:sz w:val="18"/>
          <w:szCs w:val="18"/>
        </w:rPr>
        <w:t>5.4.1</w:t>
      </w:r>
      <w:r w:rsidRPr="00640F22">
        <w:rPr>
          <w:rFonts w:ascii="Times New Roman" w:eastAsia="黑体" w:hAnsi="Times New Roman" w:hint="eastAsia"/>
          <w:sz w:val="18"/>
          <w:szCs w:val="18"/>
        </w:rPr>
        <w:t>城市</w:t>
      </w:r>
      <w:r w:rsidR="001B3374">
        <w:rPr>
          <w:rFonts w:ascii="Times New Roman" w:eastAsia="黑体" w:hAnsi="Times New Roman" w:hint="eastAsia"/>
          <w:sz w:val="18"/>
          <w:szCs w:val="18"/>
        </w:rPr>
        <w:t>绿地与广场</w:t>
      </w:r>
      <w:r w:rsidRPr="00640F22">
        <w:rPr>
          <w:rFonts w:ascii="Times New Roman" w:eastAsia="黑体" w:hAnsi="Times New Roman" w:hint="eastAsia"/>
          <w:sz w:val="18"/>
          <w:szCs w:val="18"/>
        </w:rPr>
        <w:t>低影响开发雨水系统典型流程</w:t>
      </w:r>
    </w:p>
    <w:p w:rsidR="00F13DFF" w:rsidRPr="00640F22" w:rsidRDefault="00F13DFF" w:rsidP="00F13DFF">
      <w:pPr>
        <w:pStyle w:val="a6"/>
        <w:spacing w:after="0"/>
        <w:ind w:firstLineChars="200" w:firstLine="422"/>
      </w:pPr>
      <w:r w:rsidRPr="00640F22">
        <w:rPr>
          <w:rFonts w:eastAsiaTheme="minorEastAsia"/>
          <w:b/>
          <w:szCs w:val="21"/>
        </w:rPr>
        <w:t>1</w:t>
      </w:r>
      <w:r w:rsidRPr="00640F22">
        <w:t>城市绿地与广场应在满足自身功能条件</w:t>
      </w:r>
      <w:r w:rsidRPr="00640F22">
        <w:rPr>
          <w:rFonts w:hint="eastAsia"/>
        </w:rPr>
        <w:t>下，实现</w:t>
      </w:r>
      <w:r w:rsidRPr="00640F22">
        <w:t>低影响开发控制目标与指标要求。低影响开发设施的选择应因地制宜、经济有效、方便易行。城市绿地与广场低影响开发雨水系统典型流程如图</w:t>
      </w:r>
      <w:r w:rsidR="004D19D8">
        <w:rPr>
          <w:rFonts w:hint="eastAsia"/>
        </w:rPr>
        <w:t>5</w:t>
      </w:r>
      <w:r w:rsidR="004D19D8">
        <w:t>.4.1</w:t>
      </w:r>
      <w:r w:rsidRPr="00640F22">
        <w:t>所示。</w:t>
      </w:r>
    </w:p>
    <w:p w:rsidR="004D228C" w:rsidRPr="00640F22" w:rsidRDefault="004D228C" w:rsidP="004D228C">
      <w:pPr>
        <w:pStyle w:val="a6"/>
        <w:spacing w:after="0"/>
        <w:ind w:firstLineChars="200" w:firstLine="422"/>
      </w:pPr>
      <w:r w:rsidRPr="00640F22">
        <w:rPr>
          <w:rFonts w:eastAsiaTheme="minorEastAsia"/>
          <w:b/>
          <w:szCs w:val="21"/>
        </w:rPr>
        <w:t>2</w:t>
      </w:r>
      <w:r w:rsidRPr="00640F22">
        <w:t>城市绿地与广场宜利用透水铺装、生物滞留设施、植草沟等小型、分散式低影响开发设施消纳自身径流雨水。</w:t>
      </w:r>
      <w:r w:rsidRPr="00640F22">
        <w:rPr>
          <w:rFonts w:hint="eastAsia"/>
        </w:rPr>
        <w:t>绿地内的轻型荷载园路、停车场等</w:t>
      </w:r>
      <w:r w:rsidR="00A56DDA">
        <w:rPr>
          <w:rFonts w:hint="eastAsia"/>
        </w:rPr>
        <w:t>宜</w:t>
      </w:r>
      <w:r w:rsidRPr="00640F22">
        <w:rPr>
          <w:rFonts w:hint="eastAsia"/>
        </w:rPr>
        <w:t>选用透水铺装，人行步道</w:t>
      </w:r>
      <w:r w:rsidR="00A56DDA">
        <w:rPr>
          <w:rFonts w:hint="eastAsia"/>
        </w:rPr>
        <w:t>应</w:t>
      </w:r>
      <w:r w:rsidRPr="00640F22">
        <w:rPr>
          <w:rFonts w:hint="eastAsia"/>
        </w:rPr>
        <w:t>选用透水铺</w:t>
      </w:r>
      <w:r w:rsidRPr="00640F22">
        <w:rPr>
          <w:rFonts w:hint="eastAsia"/>
        </w:rPr>
        <w:lastRenderedPageBreak/>
        <w:t>装。</w:t>
      </w:r>
    </w:p>
    <w:p w:rsidR="004D228C" w:rsidRPr="00640F22" w:rsidRDefault="004D228C" w:rsidP="004D228C">
      <w:pPr>
        <w:pStyle w:val="a6"/>
        <w:spacing w:after="0"/>
        <w:ind w:firstLineChars="200" w:firstLine="422"/>
      </w:pPr>
      <w:r w:rsidRPr="00640F22">
        <w:rPr>
          <w:rFonts w:eastAsiaTheme="minorEastAsia" w:hint="eastAsia"/>
          <w:b/>
          <w:szCs w:val="21"/>
        </w:rPr>
        <w:t>3</w:t>
      </w:r>
      <w:r w:rsidRPr="00640F22">
        <w:rPr>
          <w:rFonts w:hint="eastAsia"/>
        </w:rPr>
        <w:t>城市广场宜配建蓄水渗透模块等调蓄设施。</w:t>
      </w:r>
    </w:p>
    <w:p w:rsidR="004D228C" w:rsidRPr="00640F22" w:rsidRDefault="004D228C" w:rsidP="004D228C">
      <w:pPr>
        <w:pStyle w:val="a6"/>
        <w:spacing w:after="0"/>
        <w:ind w:firstLineChars="200" w:firstLine="422"/>
      </w:pPr>
      <w:r w:rsidRPr="00640F22">
        <w:rPr>
          <w:rFonts w:eastAsiaTheme="minorEastAsia" w:hint="eastAsia"/>
          <w:b/>
          <w:szCs w:val="21"/>
        </w:rPr>
        <w:t>4</w:t>
      </w:r>
      <w:r w:rsidRPr="00640F22">
        <w:rPr>
          <w:rFonts w:hint="eastAsia"/>
        </w:rPr>
        <w:t>对经过分隔绿带、植草沟等低影响开发设施过滤、净化后的雨水应进行收集回用。</w:t>
      </w:r>
    </w:p>
    <w:p w:rsidR="004D228C" w:rsidRPr="00640F22" w:rsidRDefault="004D228C" w:rsidP="004D228C">
      <w:pPr>
        <w:pStyle w:val="a6"/>
        <w:spacing w:after="0"/>
        <w:ind w:firstLineChars="200" w:firstLine="422"/>
      </w:pPr>
      <w:r w:rsidRPr="00640F22">
        <w:rPr>
          <w:rFonts w:eastAsiaTheme="minorEastAsia" w:hint="eastAsia"/>
          <w:b/>
          <w:szCs w:val="21"/>
        </w:rPr>
        <w:t>5</w:t>
      </w:r>
      <w:r w:rsidRPr="00640F22">
        <w:rPr>
          <w:rFonts w:hint="eastAsia"/>
        </w:rPr>
        <w:t>湿地公园、景观水体宜具备降水调蓄功能。通过雨水湿地、湿塘等集中调蓄设施，消纳自身及周边区域的降水；构建多功能调蓄水体</w:t>
      </w:r>
      <w:r w:rsidRPr="00640F22">
        <w:t>/</w:t>
      </w:r>
      <w:r w:rsidRPr="00640F22">
        <w:rPr>
          <w:rFonts w:hint="eastAsia"/>
        </w:rPr>
        <w:t>湿地公园，并通过调蓄设施的溢流排放系统与城市雨水管渠系统和超标雨水径流排放系统相衔接。</w:t>
      </w:r>
    </w:p>
    <w:p w:rsidR="004D228C" w:rsidRPr="00640F22" w:rsidRDefault="004D228C" w:rsidP="004D228C">
      <w:pPr>
        <w:pStyle w:val="a6"/>
        <w:spacing w:after="0"/>
        <w:ind w:firstLineChars="200" w:firstLine="422"/>
      </w:pPr>
      <w:r w:rsidRPr="00640F22">
        <w:rPr>
          <w:rFonts w:eastAsiaTheme="minorEastAsia" w:hint="eastAsia"/>
          <w:b/>
          <w:szCs w:val="21"/>
        </w:rPr>
        <w:t>6</w:t>
      </w:r>
      <w:r w:rsidRPr="00640F22">
        <w:t>规划承担城市排水防涝功能的城市绿地与广场</w:t>
      </w:r>
      <w:r w:rsidRPr="00640F22">
        <w:t>,</w:t>
      </w:r>
      <w:r w:rsidRPr="00640F22">
        <w:t>其总体布局、规模、竖向设计应与城市内涝防治系统相衔接。</w:t>
      </w:r>
    </w:p>
    <w:p w:rsidR="004D228C" w:rsidRPr="00640F22" w:rsidRDefault="004D228C" w:rsidP="004D228C">
      <w:pPr>
        <w:pStyle w:val="a6"/>
        <w:spacing w:after="0"/>
        <w:ind w:firstLineChars="200" w:firstLine="422"/>
      </w:pPr>
      <w:r w:rsidRPr="00640F22">
        <w:rPr>
          <w:rFonts w:eastAsiaTheme="minorEastAsia" w:hint="eastAsia"/>
          <w:b/>
          <w:szCs w:val="21"/>
        </w:rPr>
        <w:t>7</w:t>
      </w:r>
      <w:r w:rsidRPr="00640F22">
        <w:rPr>
          <w:rFonts w:hint="eastAsia"/>
        </w:rPr>
        <w:t>城市绿地与广场内湿塘、雨水湿地等雨水调蓄设施应采取水质控制措施，利用雨水湿地、生态堤岸等设施提高水体的自净能力，有条件的可设计人工土壤渗滤等辅助设施对水体进行循环净化。</w:t>
      </w:r>
    </w:p>
    <w:p w:rsidR="004D228C" w:rsidRPr="00640F22" w:rsidRDefault="004D228C" w:rsidP="004D228C">
      <w:pPr>
        <w:pStyle w:val="a6"/>
        <w:spacing w:after="0"/>
        <w:ind w:firstLineChars="200" w:firstLine="422"/>
      </w:pPr>
      <w:r w:rsidRPr="00640F22">
        <w:rPr>
          <w:rFonts w:hint="eastAsia"/>
          <w:b/>
        </w:rPr>
        <w:t>8</w:t>
      </w:r>
      <w:r w:rsidRPr="00640F22">
        <w:rPr>
          <w:rFonts w:hint="eastAsia"/>
        </w:rPr>
        <w:t>城市绿地</w:t>
      </w:r>
      <w:r w:rsidRPr="00640F22">
        <w:t>应限制地下空间过度开发</w:t>
      </w:r>
      <w:r w:rsidR="003B0A50">
        <w:rPr>
          <w:rFonts w:hint="eastAsia"/>
        </w:rPr>
        <w:t>，</w:t>
      </w:r>
      <w:r w:rsidRPr="00640F22">
        <w:t>为雨水回补地下水提供渗透路径</w:t>
      </w:r>
      <w:r w:rsidRPr="00640F22">
        <w:rPr>
          <w:rFonts w:hint="eastAsia"/>
        </w:rPr>
        <w:t>；城市广场可适度进行地下空间开发，开发强度应满足径流控制目标要求。</w:t>
      </w:r>
    </w:p>
    <w:p w:rsidR="004D228C" w:rsidRPr="00640F22" w:rsidRDefault="004D228C" w:rsidP="004D228C">
      <w:pPr>
        <w:pStyle w:val="a6"/>
        <w:spacing w:after="0"/>
        <w:ind w:firstLineChars="200" w:firstLine="422"/>
      </w:pPr>
      <w:r w:rsidRPr="00640F22">
        <w:rPr>
          <w:rFonts w:eastAsiaTheme="minorEastAsia" w:hint="eastAsia"/>
          <w:b/>
          <w:szCs w:val="21"/>
        </w:rPr>
        <w:t>9</w:t>
      </w:r>
      <w:r w:rsidRPr="00640F22">
        <w:rPr>
          <w:rFonts w:hint="eastAsia"/>
        </w:rPr>
        <w:t>周边区域径流雨水进入城市绿地与广场内的低影响开发设施前，应利用沉淀池、前置塘等对进入绿地内的径流雨水进行预处理，防止径流雨水对绿地环境造成破坏。</w:t>
      </w:r>
    </w:p>
    <w:p w:rsidR="004D228C" w:rsidRPr="00640F22" w:rsidRDefault="004D228C" w:rsidP="004D228C">
      <w:pPr>
        <w:pStyle w:val="a6"/>
        <w:spacing w:after="0"/>
        <w:ind w:firstLineChars="200" w:firstLine="422"/>
      </w:pPr>
      <w:r w:rsidRPr="00640F22">
        <w:rPr>
          <w:rFonts w:eastAsiaTheme="minorEastAsia" w:hint="eastAsia"/>
          <w:b/>
          <w:szCs w:val="21"/>
        </w:rPr>
        <w:t>10</w:t>
      </w:r>
      <w:r w:rsidRPr="00640F22">
        <w:rPr>
          <w:rFonts w:hint="eastAsia"/>
        </w:rPr>
        <w:t>城市绿地及广场内的</w:t>
      </w:r>
      <w:r w:rsidR="00D65B07">
        <w:rPr>
          <w:rFonts w:hint="eastAsia"/>
        </w:rPr>
        <w:t>积</w:t>
      </w:r>
      <w:r w:rsidR="00D65B07" w:rsidRPr="00640F22">
        <w:rPr>
          <w:rFonts w:hint="eastAsia"/>
        </w:rPr>
        <w:t>雪</w:t>
      </w:r>
      <w:r w:rsidRPr="00640F22">
        <w:rPr>
          <w:rFonts w:hint="eastAsia"/>
        </w:rPr>
        <w:t>不得使用融雪剂。距离城市堆雪区域较远的广场可利用绿地作为临时性储雪地。</w:t>
      </w:r>
    </w:p>
    <w:p w:rsidR="004D228C" w:rsidRPr="00640F22" w:rsidRDefault="004D228C" w:rsidP="004D228C">
      <w:pPr>
        <w:pStyle w:val="a6"/>
        <w:spacing w:after="0"/>
        <w:ind w:firstLineChars="200" w:firstLine="422"/>
      </w:pPr>
      <w:r w:rsidRPr="00640F22">
        <w:rPr>
          <w:rFonts w:eastAsiaTheme="minorEastAsia" w:hint="eastAsia"/>
          <w:b/>
          <w:szCs w:val="21"/>
        </w:rPr>
        <w:t>11</w:t>
      </w:r>
      <w:r w:rsidRPr="00640F22">
        <w:rPr>
          <w:rFonts w:hint="eastAsia"/>
        </w:rPr>
        <w:t>在符合景观要求及地形处理要求的基础上，公园绿地宜优先采用下沉式，用于滞纳雨水、消减峰值流量，促进雨水的净化与下渗。山区城市应设置雨水分级调蓄系统，结合城市地形特征，设置中段雨水调蓄设施。</w:t>
      </w:r>
    </w:p>
    <w:p w:rsidR="004D228C" w:rsidRPr="00640F22" w:rsidRDefault="004D228C" w:rsidP="004D228C">
      <w:pPr>
        <w:pStyle w:val="a6"/>
        <w:spacing w:after="0"/>
        <w:ind w:firstLineChars="200" w:firstLine="422"/>
      </w:pPr>
      <w:r w:rsidRPr="00640F22">
        <w:rPr>
          <w:rFonts w:eastAsiaTheme="minorEastAsia" w:hint="eastAsia"/>
          <w:b/>
          <w:szCs w:val="21"/>
        </w:rPr>
        <w:t>12</w:t>
      </w:r>
      <w:r w:rsidR="00D65B07" w:rsidRPr="00D65B07">
        <w:rPr>
          <w:rFonts w:hint="eastAsia"/>
        </w:rPr>
        <w:t>下沉式绿地的下凹深度应根据植物耐淹性能和土壤渗透性能确定，一般为</w:t>
      </w:r>
      <w:r w:rsidR="00D65B07" w:rsidRPr="00D65B07">
        <w:t>100-200mm</w:t>
      </w:r>
      <w:r w:rsidRPr="00640F22">
        <w:rPr>
          <w:rFonts w:hint="eastAsia"/>
        </w:rPr>
        <w:t>。绿地内应设置溢流口，保证暴雨时径流的溢流排放。与硬化地面衔接区域应设有缓坡处理，与</w:t>
      </w:r>
      <w:r w:rsidRPr="00640F22">
        <w:rPr>
          <w:rFonts w:hint="eastAsia"/>
        </w:rPr>
        <w:lastRenderedPageBreak/>
        <w:t>非透水铺装之间应做地基防水处理。</w:t>
      </w:r>
    </w:p>
    <w:p w:rsidR="004D228C" w:rsidRPr="00640F22" w:rsidRDefault="004D228C" w:rsidP="004D228C">
      <w:pPr>
        <w:pStyle w:val="a6"/>
        <w:spacing w:after="0"/>
        <w:ind w:firstLineChars="200" w:firstLine="422"/>
      </w:pPr>
      <w:r w:rsidRPr="00640F22">
        <w:rPr>
          <w:rFonts w:eastAsiaTheme="minorEastAsia" w:hint="eastAsia"/>
          <w:b/>
          <w:szCs w:val="21"/>
        </w:rPr>
        <w:t>13</w:t>
      </w:r>
      <w:r w:rsidRPr="00640F22">
        <w:rPr>
          <w:rFonts w:hint="eastAsia"/>
        </w:rPr>
        <w:t>结合城市绿地内的</w:t>
      </w:r>
      <w:r w:rsidRPr="00640F22">
        <w:t>景观水体</w:t>
      </w:r>
      <w:r w:rsidRPr="00640F22">
        <w:rPr>
          <w:rFonts w:hint="eastAsia"/>
        </w:rPr>
        <w:t>的水流方向、流速和冲刷强度等因素，景观水体周边宜设置生态驳岸，生态驳岸内植物应具有净化功能。</w:t>
      </w:r>
    </w:p>
    <w:p w:rsidR="004D228C" w:rsidRPr="00640F22" w:rsidRDefault="004D228C" w:rsidP="004D228C">
      <w:pPr>
        <w:pStyle w:val="a6"/>
        <w:spacing w:after="0"/>
        <w:ind w:firstLineChars="200" w:firstLine="422"/>
      </w:pPr>
      <w:r w:rsidRPr="00640F22">
        <w:rPr>
          <w:rFonts w:eastAsiaTheme="minorEastAsia" w:hint="eastAsia"/>
          <w:b/>
          <w:szCs w:val="21"/>
        </w:rPr>
        <w:t>14</w:t>
      </w:r>
      <w:r w:rsidRPr="00640F22">
        <w:rPr>
          <w:rFonts w:hint="eastAsia"/>
        </w:rPr>
        <w:t>城市绿地内雨水井可采用渗井的形式，雨水管可采用渗管的形式，通过地表、渗管、渗井多层次立体渗透，达到促进雨水入渗吸收的作用。</w:t>
      </w:r>
      <w:r w:rsidRPr="006927CE">
        <w:rPr>
          <w:rFonts w:hint="eastAsia"/>
        </w:rPr>
        <w:t>特殊地质型城市</w:t>
      </w:r>
      <w:r w:rsidRPr="00640F22">
        <w:rPr>
          <w:rFonts w:hint="eastAsia"/>
        </w:rPr>
        <w:t>雨水公园内应采取防塌陷工程措施。</w:t>
      </w:r>
    </w:p>
    <w:p w:rsidR="004D228C" w:rsidRPr="00640F22" w:rsidRDefault="004D228C" w:rsidP="004D228C">
      <w:pPr>
        <w:pStyle w:val="a6"/>
        <w:spacing w:after="0"/>
        <w:ind w:firstLineChars="200" w:firstLine="422"/>
      </w:pPr>
      <w:r w:rsidRPr="00640F22">
        <w:rPr>
          <w:rFonts w:eastAsiaTheme="minorEastAsia" w:hint="eastAsia"/>
          <w:b/>
          <w:szCs w:val="21"/>
        </w:rPr>
        <w:t>15</w:t>
      </w:r>
      <w:r w:rsidRPr="00640F22">
        <w:rPr>
          <w:rFonts w:hint="eastAsia"/>
        </w:rPr>
        <w:t>城市绿地内雨水可采用植草沟、滞留塘等对雨水进行初期过滤后渗流流入渗井内。山区城市防护绿地内应设置分级雨水截流及调蓄设施。</w:t>
      </w:r>
    </w:p>
    <w:p w:rsidR="004D228C" w:rsidRPr="00640F22" w:rsidRDefault="004D228C" w:rsidP="004D228C">
      <w:pPr>
        <w:pStyle w:val="a6"/>
        <w:spacing w:after="0"/>
        <w:ind w:firstLineChars="200" w:firstLine="422"/>
      </w:pPr>
      <w:r w:rsidRPr="00640F22">
        <w:rPr>
          <w:rFonts w:eastAsiaTheme="minorEastAsia" w:hint="eastAsia"/>
          <w:b/>
          <w:szCs w:val="21"/>
        </w:rPr>
        <w:t>16</w:t>
      </w:r>
      <w:r w:rsidR="0040373C">
        <w:rPr>
          <w:rFonts w:hint="eastAsia"/>
        </w:rPr>
        <w:t>有</w:t>
      </w:r>
      <w:r w:rsidRPr="00640F22">
        <w:rPr>
          <w:rFonts w:hint="eastAsia"/>
        </w:rPr>
        <w:t>渗透</w:t>
      </w:r>
      <w:r w:rsidR="0040373C">
        <w:rPr>
          <w:rFonts w:hint="eastAsia"/>
        </w:rPr>
        <w:t>功能</w:t>
      </w:r>
      <w:r w:rsidRPr="00640F22">
        <w:rPr>
          <w:rFonts w:hint="eastAsia"/>
        </w:rPr>
        <w:t>的透水铺装基底宜保持水平</w:t>
      </w:r>
      <w:r w:rsidR="0079351A">
        <w:rPr>
          <w:rFonts w:hint="eastAsia"/>
        </w:rPr>
        <w:t>，坡度不大于</w:t>
      </w:r>
      <w:r w:rsidR="0079351A">
        <w:rPr>
          <w:rFonts w:hint="eastAsia"/>
        </w:rPr>
        <w:t>1%</w:t>
      </w:r>
      <w:r w:rsidRPr="00640F22">
        <w:rPr>
          <w:rFonts w:hint="eastAsia"/>
        </w:rPr>
        <w:t>。</w:t>
      </w:r>
    </w:p>
    <w:p w:rsidR="002424B0" w:rsidRPr="005519AD" w:rsidRDefault="004D228C" w:rsidP="004D228C">
      <w:pPr>
        <w:pStyle w:val="a6"/>
        <w:spacing w:after="0"/>
        <w:ind w:firstLineChars="200" w:firstLine="422"/>
      </w:pPr>
      <w:r w:rsidRPr="00640F22">
        <w:rPr>
          <w:rFonts w:eastAsiaTheme="minorEastAsia" w:hint="eastAsia"/>
          <w:b/>
          <w:szCs w:val="21"/>
        </w:rPr>
        <w:t>17</w:t>
      </w:r>
      <w:r w:rsidRPr="00640F22">
        <w:t>城市公园绿地低影响开发雨水系统设计应满足《公园设计规范》</w:t>
      </w:r>
      <w:r w:rsidRPr="00640F22">
        <w:t>(</w:t>
      </w:r>
      <w:r w:rsidRPr="00640F22">
        <w:rPr>
          <w:rFonts w:hint="eastAsia"/>
        </w:rPr>
        <w:t>GB51192</w:t>
      </w:r>
      <w:r w:rsidRPr="00640F22">
        <w:t xml:space="preserve">) </w:t>
      </w:r>
      <w:r w:rsidRPr="00640F22">
        <w:t>中的相关要求。</w:t>
      </w:r>
    </w:p>
    <w:p w:rsidR="000A0A46" w:rsidRPr="00640F22" w:rsidRDefault="005E54D6">
      <w:pPr>
        <w:pStyle w:val="2"/>
        <w:spacing w:line="276" w:lineRule="auto"/>
        <w:jc w:val="center"/>
        <w:rPr>
          <w:rFonts w:ascii="黑体" w:hAnsi="黑体"/>
        </w:rPr>
      </w:pPr>
      <w:bookmarkStart w:id="86" w:name="_Toc496442973"/>
      <w:bookmarkStart w:id="87" w:name="_Toc525974040"/>
      <w:r w:rsidRPr="00640F22">
        <w:rPr>
          <w:rFonts w:ascii="黑体" w:hAnsi="黑体"/>
          <w:w w:val="99"/>
          <w:kern w:val="0"/>
          <w:sz w:val="21"/>
          <w:szCs w:val="21"/>
          <w:fitText w:val="317" w:id="134"/>
        </w:rPr>
        <w:t>5.5</w:t>
      </w:r>
      <w:r w:rsidRPr="00640F22">
        <w:rPr>
          <w:rFonts w:ascii="黑体" w:hAnsi="黑体" w:hint="eastAsia"/>
          <w:b w:val="0"/>
          <w:sz w:val="21"/>
          <w:szCs w:val="21"/>
        </w:rPr>
        <w:t>城市水系</w:t>
      </w:r>
      <w:bookmarkEnd w:id="86"/>
      <w:bookmarkEnd w:id="87"/>
    </w:p>
    <w:p w:rsidR="007A6D4A" w:rsidRDefault="00324F57" w:rsidP="00324F57">
      <w:pPr>
        <w:ind w:right="-17"/>
        <w:rPr>
          <w:rFonts w:eastAsiaTheme="minorEastAsia"/>
          <w:bCs/>
          <w:szCs w:val="21"/>
        </w:rPr>
      </w:pPr>
      <w:r w:rsidRPr="00640F22">
        <w:rPr>
          <w:b/>
          <w:bCs/>
        </w:rPr>
        <w:t>5.5.1</w:t>
      </w:r>
      <w:r w:rsidR="007A6D4A">
        <w:rPr>
          <w:rFonts w:eastAsiaTheme="minorEastAsia" w:hint="eastAsia"/>
          <w:bCs/>
          <w:szCs w:val="21"/>
        </w:rPr>
        <w:t>一般规定</w:t>
      </w:r>
    </w:p>
    <w:p w:rsidR="00324F57" w:rsidRPr="00640F22" w:rsidRDefault="001139F0" w:rsidP="006927CE">
      <w:pPr>
        <w:ind w:right="-17" w:firstLineChars="200" w:firstLine="420"/>
        <w:rPr>
          <w:rStyle w:val="6Char"/>
          <w:rFonts w:ascii="Times New Roman" w:eastAsiaTheme="minorEastAsia" w:hAnsiTheme="minorEastAsia" w:cs="Times New Roman"/>
          <w:b w:val="0"/>
          <w:bCs w:val="0"/>
          <w:sz w:val="21"/>
          <w:szCs w:val="21"/>
        </w:rPr>
      </w:pPr>
      <w:r>
        <w:rPr>
          <w:rFonts w:hint="eastAsia"/>
        </w:rPr>
        <w:t xml:space="preserve">1  </w:t>
      </w:r>
      <w:r w:rsidR="00324F57" w:rsidRPr="00640F22">
        <w:rPr>
          <w:rFonts w:hint="eastAsia"/>
        </w:rPr>
        <w:t>城市水系设计应根据其功能定位、水体现状、岸线利用现状及滨水区现状等，在满足雨洪行泄等功能条件下，实现低影响开发控制目标及指标要求，并与城市雨水管渠系统和超标雨水径流排放系统有效衔接，典型流程如图</w:t>
      </w:r>
      <w:r w:rsidR="00324F57" w:rsidRPr="00640F22">
        <w:rPr>
          <w:rFonts w:hint="eastAsia"/>
        </w:rPr>
        <w:t>5.5.1</w:t>
      </w:r>
      <w:r w:rsidR="00324F57" w:rsidRPr="00640F22">
        <w:rPr>
          <w:rFonts w:hint="eastAsia"/>
        </w:rPr>
        <w:t>所示</w:t>
      </w:r>
      <w:r w:rsidR="00324F57" w:rsidRPr="00640F22">
        <w:rPr>
          <w:rStyle w:val="6Char"/>
          <w:rFonts w:ascii="Times New Roman" w:eastAsiaTheme="minorEastAsia" w:hAnsiTheme="minorEastAsia" w:cs="Times New Roman"/>
          <w:b w:val="0"/>
          <w:bCs w:val="0"/>
          <w:sz w:val="21"/>
          <w:szCs w:val="21"/>
        </w:rPr>
        <w:t>。</w:t>
      </w:r>
    </w:p>
    <w:p w:rsidR="00324F57" w:rsidRPr="00640F22" w:rsidRDefault="00324F57" w:rsidP="00324F57">
      <w:pPr>
        <w:ind w:right="-17"/>
        <w:jc w:val="center"/>
        <w:rPr>
          <w:rStyle w:val="6Char"/>
          <w:rFonts w:ascii="Times New Roman" w:eastAsiaTheme="minorEastAsia" w:hAnsiTheme="minorEastAsia" w:cs="Times New Roman"/>
          <w:b w:val="0"/>
          <w:bCs w:val="0"/>
          <w:sz w:val="21"/>
          <w:szCs w:val="21"/>
        </w:rPr>
      </w:pPr>
      <w:r w:rsidRPr="00640F22">
        <w:rPr>
          <w:noProof/>
        </w:rPr>
        <w:lastRenderedPageBreak/>
        <w:drawing>
          <wp:inline distT="0" distB="0" distL="0" distR="0">
            <wp:extent cx="3672840" cy="1844922"/>
            <wp:effectExtent l="0" t="0" r="381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672840" cy="1844922"/>
                    </a:xfrm>
                    <a:prstGeom prst="rect">
                      <a:avLst/>
                    </a:prstGeom>
                  </pic:spPr>
                </pic:pic>
              </a:graphicData>
            </a:graphic>
          </wp:inline>
        </w:drawing>
      </w:r>
    </w:p>
    <w:p w:rsidR="00324F57" w:rsidRPr="00640F22" w:rsidRDefault="00324F57" w:rsidP="00A51436">
      <w:pPr>
        <w:pStyle w:val="1a"/>
        <w:spacing w:afterLines="50"/>
        <w:jc w:val="center"/>
        <w:rPr>
          <w:rFonts w:ascii="Times New Roman" w:eastAsia="黑体" w:hAnsi="Times New Roman"/>
          <w:sz w:val="18"/>
          <w:szCs w:val="18"/>
        </w:rPr>
      </w:pPr>
      <w:r w:rsidRPr="00640F22">
        <w:rPr>
          <w:rFonts w:ascii="Times New Roman" w:eastAsia="黑体" w:hAnsi="Times New Roman" w:hint="eastAsia"/>
          <w:sz w:val="18"/>
          <w:szCs w:val="18"/>
        </w:rPr>
        <w:t>图</w:t>
      </w:r>
      <w:r w:rsidRPr="00640F22">
        <w:rPr>
          <w:rFonts w:ascii="Times New Roman" w:eastAsia="黑体" w:hAnsi="Times New Roman" w:hint="eastAsia"/>
          <w:sz w:val="18"/>
          <w:szCs w:val="18"/>
        </w:rPr>
        <w:t>5.5.1</w:t>
      </w:r>
      <w:r w:rsidRPr="00640F22">
        <w:rPr>
          <w:rFonts w:ascii="Times New Roman" w:eastAsia="黑体" w:hAnsi="Times New Roman" w:hint="eastAsia"/>
          <w:sz w:val="18"/>
          <w:szCs w:val="18"/>
        </w:rPr>
        <w:t>城市水系低影响开发雨水系统典型流程</w:t>
      </w:r>
    </w:p>
    <w:p w:rsidR="00E41521" w:rsidRPr="00640F22" w:rsidRDefault="001139F0" w:rsidP="00E41521">
      <w:r>
        <w:rPr>
          <w:rFonts w:hint="eastAsia"/>
          <w:b/>
          <w:bCs/>
        </w:rPr>
        <w:t xml:space="preserve">2  </w:t>
      </w:r>
      <w:r w:rsidR="00E41521" w:rsidRPr="00640F22">
        <w:rPr>
          <w:rFonts w:hint="eastAsia"/>
        </w:rPr>
        <w:t>城市水系建设应</w:t>
      </w:r>
      <w:r w:rsidR="000263E1" w:rsidRPr="00640F22">
        <w:rPr>
          <w:rFonts w:hint="eastAsia"/>
        </w:rPr>
        <w:t>包括</w:t>
      </w:r>
      <w:r w:rsidR="00E41521" w:rsidRPr="00640F22">
        <w:rPr>
          <w:rFonts w:hint="eastAsia"/>
        </w:rPr>
        <w:t>削减雨水峰值流量、控制径流污染、雨水资源化利用</w:t>
      </w:r>
      <w:r w:rsidR="000263E1" w:rsidRPr="00640F22">
        <w:rPr>
          <w:rFonts w:hint="eastAsia"/>
        </w:rPr>
        <w:t>等</w:t>
      </w:r>
      <w:r w:rsidR="00E41521" w:rsidRPr="00640F22">
        <w:rPr>
          <w:rFonts w:hint="eastAsia"/>
        </w:rPr>
        <w:t>目标。</w:t>
      </w:r>
    </w:p>
    <w:p w:rsidR="00E41521" w:rsidRPr="00640F22" w:rsidRDefault="001139F0" w:rsidP="00E41521">
      <w:pPr>
        <w:ind w:right="-17"/>
      </w:pPr>
      <w:r>
        <w:rPr>
          <w:rFonts w:hint="eastAsia"/>
          <w:b/>
          <w:bCs/>
        </w:rPr>
        <w:t xml:space="preserve">3  </w:t>
      </w:r>
      <w:r w:rsidR="00E41521" w:rsidRPr="00640F22">
        <w:rPr>
          <w:rFonts w:hint="eastAsia"/>
        </w:rPr>
        <w:t>城市水系改造应有利于提高城市防洪排涝能力、</w:t>
      </w:r>
      <w:r w:rsidR="002872AC">
        <w:rPr>
          <w:rFonts w:hint="eastAsia"/>
        </w:rPr>
        <w:t>减少</w:t>
      </w:r>
      <w:r w:rsidR="00E41521" w:rsidRPr="00640F22">
        <w:rPr>
          <w:rFonts w:hint="eastAsia"/>
        </w:rPr>
        <w:t>城市水体</w:t>
      </w:r>
      <w:r w:rsidR="002872AC" w:rsidRPr="00640F22">
        <w:rPr>
          <w:rFonts w:hint="eastAsia"/>
        </w:rPr>
        <w:t>黑臭</w:t>
      </w:r>
      <w:r w:rsidR="002872AC">
        <w:rPr>
          <w:rFonts w:hint="eastAsia"/>
        </w:rPr>
        <w:t>。</w:t>
      </w:r>
      <w:r w:rsidR="00E41521" w:rsidRPr="00640F22">
        <w:rPr>
          <w:rFonts w:hint="eastAsia"/>
        </w:rPr>
        <w:t>江河、沟渠的断面和湖泊的形态应保证过水流量和调蓄库容的需要。</w:t>
      </w:r>
    </w:p>
    <w:p w:rsidR="00324F57" w:rsidRPr="00640F22" w:rsidRDefault="00324F57" w:rsidP="00324F57">
      <w:pPr>
        <w:ind w:right="-17"/>
        <w:rPr>
          <w:rStyle w:val="6Char"/>
          <w:rFonts w:ascii="Times New Roman" w:eastAsiaTheme="minorEastAsia" w:hAnsiTheme="minorEastAsia" w:cs="Times New Roman"/>
          <w:b w:val="0"/>
          <w:bCs w:val="0"/>
          <w:sz w:val="21"/>
          <w:szCs w:val="21"/>
        </w:rPr>
      </w:pPr>
      <w:r w:rsidRPr="00640F22">
        <w:rPr>
          <w:b/>
          <w:bCs/>
        </w:rPr>
        <w:t>5.5.</w:t>
      </w:r>
      <w:r w:rsidR="001139F0">
        <w:rPr>
          <w:rFonts w:hint="eastAsia"/>
          <w:b/>
          <w:bCs/>
        </w:rPr>
        <w:t>2</w:t>
      </w:r>
      <w:r w:rsidRPr="00640F22">
        <w:rPr>
          <w:rStyle w:val="6Char"/>
          <w:rFonts w:ascii="Times New Roman" w:eastAsiaTheme="minorEastAsia" w:hAnsiTheme="minorEastAsia" w:cs="Times New Roman" w:hint="eastAsia"/>
          <w:b w:val="0"/>
          <w:bCs w:val="0"/>
          <w:sz w:val="21"/>
          <w:szCs w:val="21"/>
        </w:rPr>
        <w:t>设计</w:t>
      </w:r>
    </w:p>
    <w:p w:rsidR="00324F57" w:rsidRPr="00640F22" w:rsidRDefault="00324F57" w:rsidP="00324F57">
      <w:pPr>
        <w:pStyle w:val="a6"/>
        <w:spacing w:after="0"/>
        <w:ind w:firstLineChars="200" w:firstLine="422"/>
      </w:pPr>
      <w:r w:rsidRPr="00640F22">
        <w:rPr>
          <w:rFonts w:eastAsiaTheme="minorEastAsia" w:hint="eastAsia"/>
          <w:b/>
          <w:szCs w:val="21"/>
        </w:rPr>
        <w:t>1</w:t>
      </w:r>
      <w:r w:rsidRPr="00640F22">
        <w:rPr>
          <w:rFonts w:hint="eastAsia"/>
        </w:rPr>
        <w:t>应根据城市水系的功能定位、水体水质等级与达标率、保护或改善水质的制约因素、水系利用等因素，使其满足低影响开发控制目标与指标要求。</w:t>
      </w:r>
    </w:p>
    <w:p w:rsidR="00324F57" w:rsidRPr="00640F22" w:rsidRDefault="00324F57" w:rsidP="00324F57">
      <w:pPr>
        <w:pStyle w:val="a6"/>
        <w:spacing w:after="0"/>
        <w:ind w:firstLineChars="200" w:firstLine="422"/>
      </w:pPr>
      <w:r w:rsidRPr="00640F22">
        <w:rPr>
          <w:rFonts w:eastAsiaTheme="minorEastAsia" w:hint="eastAsia"/>
          <w:b/>
          <w:szCs w:val="21"/>
        </w:rPr>
        <w:t>2</w:t>
      </w:r>
      <w:r w:rsidRPr="00640F22">
        <w:rPr>
          <w:rFonts w:hint="eastAsia"/>
        </w:rPr>
        <w:t>应保护现状河流、湖泊、湿地、坑塘、沟渠等城市自然水体，</w:t>
      </w:r>
      <w:r w:rsidRPr="00640F22">
        <w:t>不</w:t>
      </w:r>
      <w:r w:rsidRPr="00640F22">
        <w:rPr>
          <w:rFonts w:hint="eastAsia"/>
        </w:rPr>
        <w:t>应破坏现有地表水系及地面排水通道，</w:t>
      </w:r>
      <w:r w:rsidRPr="00640F22">
        <w:t>并</w:t>
      </w:r>
      <w:r w:rsidRPr="00640F22">
        <w:rPr>
          <w:rFonts w:hint="eastAsia"/>
        </w:rPr>
        <w:t>在可能情况下恢复以往被侵占的河道及排水明渠。</w:t>
      </w:r>
    </w:p>
    <w:p w:rsidR="00324F57" w:rsidRPr="00640F22" w:rsidRDefault="00324F57" w:rsidP="00324F57">
      <w:pPr>
        <w:pStyle w:val="a6"/>
        <w:spacing w:after="0"/>
        <w:ind w:firstLineChars="200" w:firstLine="422"/>
      </w:pPr>
      <w:r w:rsidRPr="00640F22">
        <w:rPr>
          <w:rFonts w:eastAsiaTheme="minorEastAsia" w:hint="eastAsia"/>
          <w:b/>
          <w:szCs w:val="21"/>
        </w:rPr>
        <w:t>3</w:t>
      </w:r>
      <w:r w:rsidRPr="00640F22">
        <w:rPr>
          <w:rFonts w:hint="eastAsia"/>
        </w:rPr>
        <w:t>应充分利用城市自然水体设计湿塘、雨水湿地等具有雨水调蓄与净化功能的低影响开发设施，湿塘、雨水湿地的布局、调蓄水位等应与城市上游雨水管渠系统、超标雨水径流排放系统及下游水系相衔接。</w:t>
      </w:r>
    </w:p>
    <w:p w:rsidR="00324F57" w:rsidRPr="00640F22" w:rsidRDefault="00324F57" w:rsidP="00324F57">
      <w:pPr>
        <w:pStyle w:val="a6"/>
        <w:spacing w:after="0"/>
        <w:ind w:firstLineChars="200" w:firstLine="422"/>
      </w:pPr>
      <w:r w:rsidRPr="00640F22">
        <w:rPr>
          <w:rFonts w:eastAsiaTheme="minorEastAsia" w:hint="eastAsia"/>
          <w:b/>
          <w:szCs w:val="21"/>
        </w:rPr>
        <w:t>4</w:t>
      </w:r>
      <w:r w:rsidRPr="00640F22">
        <w:rPr>
          <w:rFonts w:hint="eastAsia"/>
        </w:rPr>
        <w:t>规划建设新的水体或扩大现有水体的水域面积，应与低影</w:t>
      </w:r>
      <w:r w:rsidRPr="00640F22">
        <w:rPr>
          <w:rFonts w:hint="eastAsia"/>
        </w:rPr>
        <w:lastRenderedPageBreak/>
        <w:t>响开发雨水系统的控制目标相协调，增加的水域应具有雨水调蓄功能。</w:t>
      </w:r>
    </w:p>
    <w:p w:rsidR="00324F57" w:rsidRPr="00640F22" w:rsidRDefault="00324F57" w:rsidP="00324F57">
      <w:pPr>
        <w:pStyle w:val="a6"/>
        <w:spacing w:after="0"/>
        <w:ind w:firstLineChars="200" w:firstLine="422"/>
      </w:pPr>
      <w:r w:rsidRPr="00640F22">
        <w:rPr>
          <w:rFonts w:eastAsiaTheme="minorEastAsia" w:hint="eastAsia"/>
          <w:b/>
          <w:szCs w:val="21"/>
        </w:rPr>
        <w:t>5</w:t>
      </w:r>
      <w:r w:rsidRPr="00640F22">
        <w:rPr>
          <w:rFonts w:hint="eastAsia"/>
        </w:rPr>
        <w:t>应充分利用城市水系滨水绿化控制线范围内的城市公共绿地，在绿地内设计湿塘、雨水湿地等设施调蓄、净化径流雨水，并与城市雨水管渠的水系入口、经过或穿越水系的城市道路的排水口相衔接。</w:t>
      </w:r>
    </w:p>
    <w:p w:rsidR="00324F57" w:rsidRPr="00640F22" w:rsidRDefault="00324F57" w:rsidP="00324F57">
      <w:pPr>
        <w:pStyle w:val="a6"/>
        <w:spacing w:after="0"/>
        <w:ind w:firstLineChars="200" w:firstLine="422"/>
      </w:pPr>
      <w:r w:rsidRPr="00640F22">
        <w:rPr>
          <w:rFonts w:eastAsiaTheme="minorEastAsia" w:hint="eastAsia"/>
          <w:b/>
          <w:szCs w:val="21"/>
        </w:rPr>
        <w:t>6</w:t>
      </w:r>
      <w:r w:rsidRPr="00640F22">
        <w:rPr>
          <w:rFonts w:hint="eastAsia"/>
        </w:rPr>
        <w:t>滨水绿化控制线范围内的绿化带接纳相邻城市道路等不透水汇水面径流雨水时，应建设为植被缓冲带，以削减径流流速和污染负荷。</w:t>
      </w:r>
    </w:p>
    <w:p w:rsidR="00324F57" w:rsidRPr="00640F22" w:rsidRDefault="00324F57" w:rsidP="00324F57">
      <w:pPr>
        <w:pStyle w:val="a6"/>
        <w:spacing w:after="0"/>
        <w:ind w:firstLineChars="200" w:firstLine="422"/>
      </w:pPr>
      <w:r w:rsidRPr="00640F22">
        <w:rPr>
          <w:rFonts w:eastAsiaTheme="minorEastAsia" w:hint="eastAsia"/>
          <w:b/>
          <w:szCs w:val="21"/>
        </w:rPr>
        <w:t>7</w:t>
      </w:r>
      <w:r w:rsidRPr="00640F22">
        <w:rPr>
          <w:rFonts w:hint="eastAsia"/>
        </w:rPr>
        <w:t>城市水系岸线宜建设为生态驳岸，并根据调蓄水位变化选择适应的水生及湿生植物。</w:t>
      </w:r>
    </w:p>
    <w:p w:rsidR="00324F57" w:rsidRPr="00640F22" w:rsidRDefault="00324F57" w:rsidP="00324F57">
      <w:pPr>
        <w:pStyle w:val="a6"/>
        <w:spacing w:after="0"/>
        <w:ind w:firstLineChars="200" w:firstLine="422"/>
      </w:pPr>
      <w:r w:rsidRPr="00640F22">
        <w:rPr>
          <w:rFonts w:eastAsiaTheme="minorEastAsia" w:hint="eastAsia"/>
          <w:b/>
          <w:szCs w:val="21"/>
        </w:rPr>
        <w:t>8</w:t>
      </w:r>
      <w:r w:rsidRPr="00640F22">
        <w:rPr>
          <w:rFonts w:hint="eastAsia"/>
        </w:rPr>
        <w:t>地表径流雨水进入滨水绿化控制线范围内的低影响开发设施前，应利用沉淀池、前置塘等对进入绿地内的径流雨水进行预处理，防止径流雨水对绿地环境造成破坏。还应采取措施对含融雪剂的融雪水进行弃流，弃流的融雪水宜经处理（如沉淀等）后排入市政污水管网。</w:t>
      </w:r>
    </w:p>
    <w:p w:rsidR="000A0A46" w:rsidRPr="00640F22" w:rsidRDefault="003F2BD5" w:rsidP="00534D5F">
      <w:pPr>
        <w:ind w:firstLineChars="200" w:firstLine="422"/>
        <w:rPr>
          <w:szCs w:val="21"/>
        </w:rPr>
      </w:pPr>
      <w:r w:rsidRPr="00640F22">
        <w:rPr>
          <w:b/>
        </w:rPr>
        <w:t>9</w:t>
      </w:r>
      <w:r w:rsidR="00324F57" w:rsidRPr="00640F22">
        <w:rPr>
          <w:rFonts w:hint="eastAsia"/>
        </w:rPr>
        <w:t>位于蓄滞洪区的河道、湖泊、滨水低洼地区低影响开发雨水系统建设，同时应满足《蓄滞洪区设计规范》（</w:t>
      </w:r>
      <w:r w:rsidR="00324F57" w:rsidRPr="00640F22">
        <w:rPr>
          <w:rFonts w:hint="eastAsia"/>
        </w:rPr>
        <w:t>GB50773</w:t>
      </w:r>
      <w:r w:rsidR="00324F57" w:rsidRPr="00640F22">
        <w:rPr>
          <w:rFonts w:hint="eastAsia"/>
        </w:rPr>
        <w:t>）中相关要求</w:t>
      </w:r>
      <w:r w:rsidR="00324F57" w:rsidRPr="00640F22">
        <w:rPr>
          <w:rFonts w:hint="eastAsia"/>
          <w:szCs w:val="21"/>
        </w:rPr>
        <w:t>。</w:t>
      </w:r>
    </w:p>
    <w:p w:rsidR="00822BA3" w:rsidRPr="00640F22" w:rsidRDefault="00822BA3" w:rsidP="00822BA3">
      <w:pPr>
        <w:ind w:firstLineChars="200" w:firstLine="422"/>
        <w:rPr>
          <w:szCs w:val="21"/>
        </w:rPr>
      </w:pPr>
      <w:r w:rsidRPr="00640F22">
        <w:rPr>
          <w:b/>
          <w:szCs w:val="21"/>
        </w:rPr>
        <w:t>10</w:t>
      </w:r>
      <w:r w:rsidRPr="00640F22">
        <w:rPr>
          <w:rFonts w:hint="eastAsia"/>
          <w:szCs w:val="21"/>
        </w:rPr>
        <w:t>初期雨水径流不</w:t>
      </w:r>
      <w:r w:rsidR="003B0A50">
        <w:rPr>
          <w:rFonts w:hint="eastAsia"/>
          <w:szCs w:val="21"/>
        </w:rPr>
        <w:t>宜</w:t>
      </w:r>
      <w:r w:rsidRPr="00640F22">
        <w:rPr>
          <w:rFonts w:hint="eastAsia"/>
          <w:szCs w:val="21"/>
        </w:rPr>
        <w:t>直排进入城市水系，</w:t>
      </w:r>
      <w:r w:rsidR="003B0A50">
        <w:rPr>
          <w:rFonts w:hint="eastAsia"/>
          <w:szCs w:val="21"/>
        </w:rPr>
        <w:t>可</w:t>
      </w:r>
      <w:r w:rsidRPr="00640F22">
        <w:rPr>
          <w:rFonts w:hint="eastAsia"/>
          <w:szCs w:val="21"/>
        </w:rPr>
        <w:t>建设表流型人工湿地对初期雨水进行深度处理。</w:t>
      </w:r>
    </w:p>
    <w:p w:rsidR="00822BA3" w:rsidRPr="00640F22" w:rsidRDefault="00822BA3" w:rsidP="00822BA3">
      <w:pPr>
        <w:ind w:firstLineChars="200" w:firstLine="420"/>
        <w:rPr>
          <w:szCs w:val="21"/>
        </w:rPr>
      </w:pPr>
      <w:r w:rsidRPr="00640F22">
        <w:rPr>
          <w:rFonts w:hint="eastAsia"/>
          <w:szCs w:val="21"/>
        </w:rPr>
        <w:t>人工湿地宜按汇水流域及上游雨水设施的情况进行设计。湿地进口应设置缓冲消能设施和前置预处理池，人工湿地应有足够的水力停留时间。</w:t>
      </w:r>
    </w:p>
    <w:p w:rsidR="00822BA3" w:rsidRPr="00640F22" w:rsidRDefault="00822BA3" w:rsidP="00822BA3">
      <w:pPr>
        <w:ind w:firstLineChars="200" w:firstLine="422"/>
        <w:rPr>
          <w:szCs w:val="21"/>
        </w:rPr>
      </w:pPr>
      <w:r w:rsidRPr="00640F22">
        <w:rPr>
          <w:rFonts w:hint="eastAsia"/>
          <w:b/>
          <w:szCs w:val="21"/>
        </w:rPr>
        <w:t>1</w:t>
      </w:r>
      <w:r w:rsidRPr="00640F22">
        <w:rPr>
          <w:b/>
          <w:szCs w:val="21"/>
        </w:rPr>
        <w:t>1</w:t>
      </w:r>
      <w:r w:rsidRPr="00640F22">
        <w:rPr>
          <w:rFonts w:hint="eastAsia"/>
          <w:szCs w:val="21"/>
        </w:rPr>
        <w:t>在需要对城市河道平面进行设计时，应充分利用河流的自然形状，保留并恢复河道的自然弯曲形态，控制裁弯取直；竖向设计应减少高挖低填，减少土方工程量。</w:t>
      </w:r>
    </w:p>
    <w:p w:rsidR="00822BA3" w:rsidRPr="00640F22" w:rsidRDefault="00783D09" w:rsidP="00783D09">
      <w:pPr>
        <w:ind w:firstLineChars="200" w:firstLine="422"/>
        <w:rPr>
          <w:szCs w:val="21"/>
        </w:rPr>
      </w:pPr>
      <w:r w:rsidRPr="00640F22">
        <w:rPr>
          <w:rFonts w:hint="eastAsia"/>
          <w:b/>
          <w:szCs w:val="21"/>
        </w:rPr>
        <w:lastRenderedPageBreak/>
        <w:t>12</w:t>
      </w:r>
      <w:r w:rsidR="00822BA3" w:rsidRPr="00640F22">
        <w:rPr>
          <w:rFonts w:hint="eastAsia"/>
          <w:szCs w:val="21"/>
        </w:rPr>
        <w:t>河岸</w:t>
      </w:r>
      <w:r w:rsidR="003B0A50">
        <w:rPr>
          <w:rFonts w:hint="eastAsia"/>
          <w:szCs w:val="21"/>
        </w:rPr>
        <w:t>应</w:t>
      </w:r>
      <w:r w:rsidR="00822BA3" w:rsidRPr="00640F22">
        <w:rPr>
          <w:rFonts w:hint="eastAsia"/>
          <w:szCs w:val="21"/>
        </w:rPr>
        <w:t>考虑雨水径流的冲刷，河岸边界线宜设计成凸凹形状，或不固定水边，由植物生长形成自然地水边线，同时自然摆放抛石；在水边不可能生长植物的情况下，可以采用大小不规则的多空隙型护岸，以降低水流冲刷对岸线的影响。</w:t>
      </w:r>
    </w:p>
    <w:p w:rsidR="000A0A46" w:rsidRPr="00640F22" w:rsidRDefault="005E54D6">
      <w:pPr>
        <w:pStyle w:val="1"/>
        <w:spacing w:before="240" w:after="0" w:line="360" w:lineRule="auto"/>
        <w:jc w:val="center"/>
        <w:rPr>
          <w:rFonts w:ascii="黑体" w:eastAsia="黑体" w:hAnsi="黑体"/>
          <w:sz w:val="28"/>
          <w:szCs w:val="28"/>
        </w:rPr>
      </w:pPr>
      <w:bookmarkStart w:id="88" w:name="_Toc322094723"/>
      <w:r w:rsidRPr="00640F22">
        <w:rPr>
          <w:sz w:val="24"/>
          <w:szCs w:val="24"/>
        </w:rPr>
        <w:br w:type="page"/>
      </w:r>
      <w:bookmarkStart w:id="89" w:name="_Toc362599647"/>
      <w:bookmarkStart w:id="90" w:name="_Toc362606977"/>
      <w:bookmarkStart w:id="91" w:name="_Toc363568518"/>
      <w:bookmarkStart w:id="92" w:name="_Toc416873733"/>
      <w:bookmarkStart w:id="93" w:name="_Toc417025565"/>
      <w:bookmarkStart w:id="94" w:name="_Toc496442974"/>
      <w:bookmarkStart w:id="95" w:name="_Toc525974041"/>
      <w:r w:rsidRPr="00640F22">
        <w:rPr>
          <w:rFonts w:ascii="黑体" w:eastAsia="黑体" w:hAnsi="黑体" w:hint="eastAsia"/>
          <w:sz w:val="28"/>
          <w:szCs w:val="28"/>
        </w:rPr>
        <w:lastRenderedPageBreak/>
        <w:t>6</w:t>
      </w:r>
      <w:bookmarkEnd w:id="88"/>
      <w:bookmarkEnd w:id="89"/>
      <w:bookmarkEnd w:id="90"/>
      <w:bookmarkEnd w:id="91"/>
      <w:bookmarkEnd w:id="92"/>
      <w:bookmarkEnd w:id="93"/>
      <w:bookmarkEnd w:id="94"/>
      <w:r w:rsidR="00C254EA" w:rsidRPr="00640F22">
        <w:rPr>
          <w:rFonts w:ascii="黑体" w:eastAsia="黑体" w:hAnsi="黑体" w:hint="eastAsia"/>
          <w:b w:val="0"/>
          <w:sz w:val="28"/>
          <w:szCs w:val="28"/>
        </w:rPr>
        <w:t>施工</w:t>
      </w:r>
      <w:r w:rsidR="003F2BD5" w:rsidRPr="00640F22">
        <w:rPr>
          <w:rFonts w:ascii="黑体" w:eastAsia="黑体" w:hAnsi="黑体" w:hint="eastAsia"/>
          <w:b w:val="0"/>
          <w:sz w:val="28"/>
          <w:szCs w:val="28"/>
        </w:rPr>
        <w:t>与</w:t>
      </w:r>
      <w:r w:rsidR="003F2BD5" w:rsidRPr="00640F22">
        <w:rPr>
          <w:rFonts w:ascii="黑体" w:eastAsia="黑体" w:hAnsi="黑体"/>
          <w:b w:val="0"/>
          <w:sz w:val="28"/>
          <w:szCs w:val="28"/>
        </w:rPr>
        <w:t>验收</w:t>
      </w:r>
      <w:bookmarkEnd w:id="95"/>
    </w:p>
    <w:p w:rsidR="000A0A46" w:rsidRPr="00640F22" w:rsidRDefault="005E54D6">
      <w:pPr>
        <w:pStyle w:val="2"/>
        <w:spacing w:before="0" w:after="120" w:line="360" w:lineRule="auto"/>
        <w:jc w:val="center"/>
        <w:rPr>
          <w:rFonts w:ascii="黑体" w:hAnsi="黑体"/>
          <w:sz w:val="21"/>
          <w:szCs w:val="21"/>
        </w:rPr>
      </w:pPr>
      <w:bookmarkStart w:id="96" w:name="_Toc416873734"/>
      <w:bookmarkStart w:id="97" w:name="_Toc417025566"/>
      <w:bookmarkStart w:id="98" w:name="_Toc496442975"/>
      <w:bookmarkStart w:id="99" w:name="_Toc525974042"/>
      <w:bookmarkStart w:id="100" w:name="_Toc322094726"/>
      <w:bookmarkStart w:id="101" w:name="_Toc362599648"/>
      <w:bookmarkStart w:id="102" w:name="_Toc362606978"/>
      <w:bookmarkStart w:id="103" w:name="_Toc363568519"/>
      <w:r w:rsidRPr="00640F22">
        <w:rPr>
          <w:rFonts w:ascii="黑体" w:hAnsi="黑体" w:hint="eastAsia"/>
          <w:w w:val="99"/>
          <w:kern w:val="0"/>
          <w:sz w:val="21"/>
          <w:szCs w:val="21"/>
          <w:fitText w:val="317" w:id="137"/>
        </w:rPr>
        <w:t>6</w:t>
      </w:r>
      <w:r w:rsidRPr="00640F22">
        <w:rPr>
          <w:rFonts w:ascii="黑体" w:hAnsi="黑体"/>
          <w:w w:val="99"/>
          <w:kern w:val="0"/>
          <w:sz w:val="21"/>
          <w:szCs w:val="21"/>
          <w:fitText w:val="317" w:id="137"/>
        </w:rPr>
        <w:t>.</w:t>
      </w:r>
      <w:r w:rsidRPr="00640F22">
        <w:rPr>
          <w:rFonts w:ascii="黑体" w:hAnsi="黑体" w:hint="eastAsia"/>
          <w:w w:val="99"/>
          <w:kern w:val="0"/>
          <w:sz w:val="21"/>
          <w:szCs w:val="21"/>
          <w:fitText w:val="317" w:id="137"/>
        </w:rPr>
        <w:t>1</w:t>
      </w:r>
      <w:bookmarkEnd w:id="96"/>
      <w:bookmarkEnd w:id="97"/>
      <w:r w:rsidRPr="00640F22">
        <w:rPr>
          <w:rFonts w:ascii="黑体" w:hAnsi="黑体" w:hint="eastAsia"/>
          <w:b w:val="0"/>
          <w:sz w:val="21"/>
          <w:szCs w:val="21"/>
        </w:rPr>
        <w:t>基本要求</w:t>
      </w:r>
      <w:bookmarkEnd w:id="98"/>
      <w:bookmarkEnd w:id="99"/>
    </w:p>
    <w:p w:rsidR="000A0A46" w:rsidRPr="00640F22" w:rsidRDefault="00FB7D5B">
      <w:pPr>
        <w:tabs>
          <w:tab w:val="left" w:pos="425"/>
          <w:tab w:val="left" w:pos="567"/>
        </w:tabs>
        <w:adjustRightInd w:val="0"/>
        <w:snapToGrid w:val="0"/>
        <w:rPr>
          <w:rStyle w:val="6Char"/>
          <w:rFonts w:ascii="宋体" w:hAnsi="宋体"/>
          <w:b w:val="0"/>
          <w:bCs w:val="0"/>
          <w:szCs w:val="21"/>
        </w:rPr>
      </w:pPr>
      <w:r w:rsidRPr="00640F22">
        <w:rPr>
          <w:b/>
          <w:bCs/>
        </w:rPr>
        <w:t>6.1.1</w:t>
      </w:r>
      <w:r w:rsidR="003F2BD5" w:rsidRPr="00640F22">
        <w:rPr>
          <w:rFonts w:hint="eastAsia"/>
        </w:rPr>
        <w:t>低影响开发设施建设工程的规模、竖向、平面布局等应严格按</w:t>
      </w:r>
      <w:r w:rsidR="005E54D6" w:rsidRPr="00640F22">
        <w:rPr>
          <w:rFonts w:hint="eastAsia"/>
        </w:rPr>
        <w:t>设计文件进行控制。</w:t>
      </w:r>
    </w:p>
    <w:p w:rsidR="000A0A46" w:rsidRPr="00640F22" w:rsidRDefault="005E54D6">
      <w:pPr>
        <w:tabs>
          <w:tab w:val="left" w:pos="425"/>
          <w:tab w:val="left" w:pos="567"/>
        </w:tabs>
        <w:adjustRightInd w:val="0"/>
        <w:snapToGrid w:val="0"/>
        <w:rPr>
          <w:rStyle w:val="6Char"/>
          <w:rFonts w:ascii="宋体" w:hAnsi="宋体"/>
          <w:b w:val="0"/>
          <w:bCs w:val="0"/>
          <w:szCs w:val="21"/>
        </w:rPr>
      </w:pPr>
      <w:r w:rsidRPr="00640F22">
        <w:rPr>
          <w:rFonts w:hint="eastAsia"/>
          <w:b/>
          <w:bCs/>
        </w:rPr>
        <w:t>6.1.2</w:t>
      </w:r>
      <w:r w:rsidRPr="00640F22">
        <w:rPr>
          <w:rFonts w:hint="eastAsia"/>
        </w:rPr>
        <w:t>施工现场应有针对低影响开发雨水系统的质量控制</w:t>
      </w:r>
      <w:r w:rsidR="005E7F06" w:rsidRPr="00640F22">
        <w:rPr>
          <w:rFonts w:hint="eastAsia"/>
        </w:rPr>
        <w:t>、</w:t>
      </w:r>
      <w:r w:rsidRPr="00640F22">
        <w:rPr>
          <w:rFonts w:hint="eastAsia"/>
        </w:rPr>
        <w:t>检验制度。</w:t>
      </w:r>
    </w:p>
    <w:p w:rsidR="000A0A46" w:rsidRDefault="005E54D6">
      <w:pPr>
        <w:ind w:left="1"/>
        <w:jc w:val="left"/>
      </w:pPr>
      <w:r w:rsidRPr="00640F22">
        <w:rPr>
          <w:rFonts w:hint="eastAsia"/>
          <w:b/>
          <w:bCs/>
        </w:rPr>
        <w:t>6.1.3</w:t>
      </w:r>
      <w:r w:rsidRPr="00640F22">
        <w:rPr>
          <w:rFonts w:hint="eastAsia"/>
        </w:rPr>
        <w:t>低影响开发设施所用原材料、半成品、</w:t>
      </w:r>
      <w:r w:rsidR="005E7F06" w:rsidRPr="00640F22">
        <w:rPr>
          <w:rFonts w:hint="eastAsia"/>
        </w:rPr>
        <w:t>构（配）件、设备等产品，进入施工现场时必须按相关要求进行进场检验</w:t>
      </w:r>
      <w:r w:rsidRPr="00640F22">
        <w:rPr>
          <w:rFonts w:hint="eastAsia"/>
        </w:rPr>
        <w:t>。</w:t>
      </w:r>
      <w:r w:rsidR="0081143C">
        <w:rPr>
          <w:rFonts w:hint="eastAsia"/>
        </w:rPr>
        <w:t>低影响设施材料</w:t>
      </w:r>
      <w:r w:rsidR="0081143C" w:rsidRPr="00640F22">
        <w:rPr>
          <w:rFonts w:hint="eastAsia"/>
        </w:rPr>
        <w:t>应满足抗冻检测要求</w:t>
      </w:r>
      <w:r w:rsidR="0081143C">
        <w:rPr>
          <w:rFonts w:hint="eastAsia"/>
        </w:rPr>
        <w:t>。</w:t>
      </w:r>
      <w:r w:rsidRPr="00640F22">
        <w:rPr>
          <w:rFonts w:hint="eastAsia"/>
          <w:b/>
          <w:bCs/>
        </w:rPr>
        <w:t>6.1.4</w:t>
      </w:r>
      <w:r w:rsidRPr="00640F22">
        <w:rPr>
          <w:rFonts w:hint="eastAsia"/>
        </w:rPr>
        <w:t>施工现场应做好水土保持措施，减少施工过程对场地及其周边环境的扰动和破坏。</w:t>
      </w:r>
    </w:p>
    <w:p w:rsidR="004A6ADD" w:rsidRPr="00640F22" w:rsidRDefault="004A6ADD">
      <w:pPr>
        <w:ind w:left="1"/>
        <w:jc w:val="left"/>
      </w:pPr>
      <w:r>
        <w:rPr>
          <w:b/>
          <w:bCs/>
        </w:rPr>
        <w:t xml:space="preserve">6.1.5  </w:t>
      </w:r>
      <w:r w:rsidRPr="004A6ADD">
        <w:t>海绵城市施工</w:t>
      </w:r>
      <w:r w:rsidRPr="004A6ADD">
        <w:rPr>
          <w:rFonts w:hint="eastAsia"/>
        </w:rPr>
        <w:t>、</w:t>
      </w:r>
      <w:r w:rsidRPr="004A6ADD">
        <w:t>验收应满足国家和地方现行的相关规定</w:t>
      </w:r>
      <w:r w:rsidRPr="004A6ADD">
        <w:rPr>
          <w:rFonts w:hint="eastAsia"/>
        </w:rPr>
        <w:t>。</w:t>
      </w:r>
    </w:p>
    <w:p w:rsidR="00663632" w:rsidRPr="00640F22" w:rsidRDefault="005E54D6">
      <w:pPr>
        <w:pStyle w:val="2"/>
        <w:spacing w:before="120" w:after="120" w:line="240" w:lineRule="auto"/>
        <w:jc w:val="center"/>
        <w:rPr>
          <w:rFonts w:ascii="黑体" w:hAnsi="黑体"/>
          <w:b w:val="0"/>
          <w:sz w:val="21"/>
          <w:szCs w:val="21"/>
        </w:rPr>
      </w:pPr>
      <w:bookmarkStart w:id="104" w:name="_Toc416873735"/>
      <w:bookmarkStart w:id="105" w:name="_Toc417025567"/>
      <w:bookmarkStart w:id="106" w:name="_Toc525974043"/>
      <w:bookmarkStart w:id="107" w:name="_Toc496442976"/>
      <w:r w:rsidRPr="00640F22">
        <w:rPr>
          <w:rFonts w:ascii="黑体" w:hAnsi="黑体" w:hint="eastAsia"/>
          <w:w w:val="99"/>
          <w:kern w:val="0"/>
          <w:sz w:val="21"/>
          <w:szCs w:val="21"/>
          <w:fitText w:val="317" w:id="142"/>
        </w:rPr>
        <w:t>6.2</w:t>
      </w:r>
      <w:bookmarkEnd w:id="100"/>
      <w:bookmarkEnd w:id="101"/>
      <w:bookmarkEnd w:id="102"/>
      <w:bookmarkEnd w:id="103"/>
      <w:bookmarkEnd w:id="104"/>
      <w:bookmarkEnd w:id="105"/>
      <w:r w:rsidR="00663632" w:rsidRPr="00640F22">
        <w:rPr>
          <w:rFonts w:ascii="黑体" w:hAnsi="黑体" w:hint="eastAsia"/>
          <w:b w:val="0"/>
          <w:sz w:val="21"/>
          <w:szCs w:val="21"/>
        </w:rPr>
        <w:t>施工</w:t>
      </w:r>
      <w:bookmarkEnd w:id="106"/>
    </w:p>
    <w:bookmarkEnd w:id="107"/>
    <w:p w:rsidR="00663632" w:rsidRPr="00640F22" w:rsidRDefault="005E54D6">
      <w:r w:rsidRPr="00640F22">
        <w:rPr>
          <w:b/>
          <w:bCs/>
        </w:rPr>
        <w:t>6.2.1</w:t>
      </w:r>
      <w:r w:rsidRPr="00640F22">
        <w:rPr>
          <w:rFonts w:hint="eastAsia"/>
        </w:rPr>
        <w:t>建筑与小区</w:t>
      </w:r>
    </w:p>
    <w:p w:rsidR="006170C6" w:rsidRPr="00640F22" w:rsidRDefault="00663632">
      <w:pPr>
        <w:rPr>
          <w:szCs w:val="21"/>
        </w:rPr>
      </w:pPr>
      <w:r w:rsidRPr="00640F22">
        <w:rPr>
          <w:b/>
        </w:rPr>
        <w:t>1</w:t>
      </w:r>
      <w:r w:rsidR="005E54D6" w:rsidRPr="00640F22">
        <w:rPr>
          <w:rFonts w:hint="eastAsia"/>
        </w:rPr>
        <w:t>应考虑冻融对设施结构和使用所带来的影响，工程建设</w:t>
      </w:r>
      <w:r w:rsidR="005E54D6" w:rsidRPr="00640F22">
        <w:t>应</w:t>
      </w:r>
      <w:r w:rsidR="005E54D6" w:rsidRPr="00640F22">
        <w:rPr>
          <w:rFonts w:hint="eastAsia"/>
        </w:rPr>
        <w:t>遵循海绵城市所确立的控制指标</w:t>
      </w:r>
      <w:r w:rsidR="005E7F06" w:rsidRPr="00640F22">
        <w:rPr>
          <w:rFonts w:hint="eastAsia"/>
          <w:szCs w:val="21"/>
        </w:rPr>
        <w:t>。</w:t>
      </w:r>
    </w:p>
    <w:p w:rsidR="000A0A46" w:rsidRPr="00640F22" w:rsidRDefault="006170C6">
      <w:pPr>
        <w:rPr>
          <w:szCs w:val="21"/>
        </w:rPr>
      </w:pPr>
      <w:r w:rsidRPr="00640F22">
        <w:rPr>
          <w:b/>
          <w:szCs w:val="21"/>
        </w:rPr>
        <w:t>2</w:t>
      </w:r>
      <w:r w:rsidR="005E54D6" w:rsidRPr="00640F22">
        <w:rPr>
          <w:rFonts w:hint="eastAsia"/>
        </w:rPr>
        <w:t>应按照先地下后地上的顺序进行施工，防渗、水土保持、土壤介质回填等分项工程的施工应符合设计文件及相关规范的规定</w:t>
      </w:r>
      <w:r w:rsidR="005E54D6" w:rsidRPr="00640F22">
        <w:rPr>
          <w:rFonts w:hint="eastAsia"/>
          <w:szCs w:val="21"/>
        </w:rPr>
        <w:t>。</w:t>
      </w:r>
    </w:p>
    <w:p w:rsidR="00663632" w:rsidRPr="00640F22" w:rsidRDefault="00663632">
      <w:pPr>
        <w:rPr>
          <w:szCs w:val="21"/>
        </w:rPr>
      </w:pPr>
      <w:r w:rsidRPr="00640F22">
        <w:rPr>
          <w:rFonts w:hint="eastAsia"/>
          <w:b/>
          <w:bCs/>
        </w:rPr>
        <w:t>6.2.</w:t>
      </w:r>
      <w:r w:rsidR="006170C6" w:rsidRPr="00640F22">
        <w:rPr>
          <w:b/>
          <w:bCs/>
        </w:rPr>
        <w:t>2</w:t>
      </w:r>
      <w:r w:rsidRPr="00640F22">
        <w:rPr>
          <w:rFonts w:hint="eastAsia"/>
          <w:szCs w:val="21"/>
        </w:rPr>
        <w:t>城市道路</w:t>
      </w:r>
    </w:p>
    <w:p w:rsidR="00663632" w:rsidRPr="00640F22" w:rsidRDefault="00663632" w:rsidP="006170C6">
      <w:pPr>
        <w:ind w:firstLine="420"/>
        <w:rPr>
          <w:szCs w:val="21"/>
        </w:rPr>
      </w:pPr>
      <w:r w:rsidRPr="00640F22">
        <w:rPr>
          <w:rFonts w:hint="eastAsia"/>
        </w:rPr>
        <w:t>城市道路</w:t>
      </w:r>
      <w:r w:rsidR="00C254EA" w:rsidRPr="00640F22">
        <w:rPr>
          <w:rFonts w:hint="eastAsia"/>
        </w:rPr>
        <w:t>径流雨水行泄通道及易发生内涝的道路、下沉式立交桥区等区域的</w:t>
      </w:r>
      <w:r w:rsidRPr="00640F22">
        <w:rPr>
          <w:rFonts w:hint="eastAsia"/>
        </w:rPr>
        <w:t>雨水调蓄设施，应配建警示标志及必要的预警系统，避免对公共安全造成危害</w:t>
      </w:r>
      <w:r w:rsidRPr="00640F22">
        <w:rPr>
          <w:rFonts w:hint="eastAsia"/>
          <w:szCs w:val="21"/>
        </w:rPr>
        <w:t>。</w:t>
      </w:r>
    </w:p>
    <w:p w:rsidR="00663632" w:rsidRPr="00640F22" w:rsidRDefault="00663632">
      <w:pPr>
        <w:rPr>
          <w:szCs w:val="21"/>
        </w:rPr>
      </w:pPr>
      <w:r w:rsidRPr="00640F22">
        <w:rPr>
          <w:rFonts w:hint="eastAsia"/>
          <w:b/>
          <w:bCs/>
        </w:rPr>
        <w:t>6.2.</w:t>
      </w:r>
      <w:r w:rsidR="006170C6" w:rsidRPr="00640F22">
        <w:rPr>
          <w:b/>
          <w:bCs/>
        </w:rPr>
        <w:t>3</w:t>
      </w:r>
      <w:r w:rsidRPr="00640F22">
        <w:rPr>
          <w:rFonts w:hint="eastAsia"/>
          <w:szCs w:val="21"/>
        </w:rPr>
        <w:t>城市</w:t>
      </w:r>
      <w:r w:rsidRPr="00640F22">
        <w:rPr>
          <w:szCs w:val="21"/>
        </w:rPr>
        <w:t>绿地</w:t>
      </w:r>
      <w:r w:rsidR="00C254EA" w:rsidRPr="00640F22">
        <w:rPr>
          <w:rFonts w:hint="eastAsia"/>
        </w:rPr>
        <w:t>与广场</w:t>
      </w:r>
    </w:p>
    <w:p w:rsidR="00663632" w:rsidRPr="00640F22" w:rsidRDefault="00663632" w:rsidP="006170C6">
      <w:pPr>
        <w:ind w:firstLine="420"/>
      </w:pPr>
      <w:r w:rsidRPr="00640F22">
        <w:rPr>
          <w:rFonts w:hint="eastAsia"/>
        </w:rPr>
        <w:t>湿塘、雨水湿地等设施应建设警示标识和预警系统，保证暴雨期间人员的安全撤离，避免事故的发生</w:t>
      </w:r>
      <w:r w:rsidR="006170C6" w:rsidRPr="00640F22">
        <w:rPr>
          <w:rFonts w:hint="eastAsia"/>
        </w:rPr>
        <w:t>。</w:t>
      </w:r>
    </w:p>
    <w:p w:rsidR="00663632" w:rsidRPr="00640F22" w:rsidRDefault="006170C6">
      <w:r w:rsidRPr="00640F22">
        <w:rPr>
          <w:b/>
          <w:bCs/>
        </w:rPr>
        <w:lastRenderedPageBreak/>
        <w:t>6.2.4</w:t>
      </w:r>
      <w:r w:rsidR="00663632" w:rsidRPr="00640F22">
        <w:rPr>
          <w:rFonts w:hint="eastAsia"/>
        </w:rPr>
        <w:t>城市水系</w:t>
      </w:r>
    </w:p>
    <w:p w:rsidR="006170C6" w:rsidRPr="00640F22" w:rsidRDefault="006170C6" w:rsidP="006170C6">
      <w:pPr>
        <w:ind w:firstLine="420"/>
        <w:rPr>
          <w:bCs/>
          <w:szCs w:val="21"/>
        </w:rPr>
      </w:pPr>
      <w:r w:rsidRPr="00640F22">
        <w:rPr>
          <w:rFonts w:hint="eastAsia"/>
        </w:rPr>
        <w:t>冬季城市水系作为积雪收纳空间的时候，</w:t>
      </w:r>
      <w:r w:rsidRPr="00640F22">
        <w:t>应</w:t>
      </w:r>
      <w:r w:rsidRPr="00640F22">
        <w:rPr>
          <w:rFonts w:hint="eastAsia"/>
        </w:rPr>
        <w:t>有安全提示设施</w:t>
      </w:r>
      <w:r w:rsidR="00CF405E" w:rsidRPr="00640F22">
        <w:rPr>
          <w:rFonts w:hint="eastAsia"/>
        </w:rPr>
        <w:t>。</w:t>
      </w:r>
    </w:p>
    <w:p w:rsidR="006170C6" w:rsidRPr="00640F22" w:rsidRDefault="006170C6" w:rsidP="006170C6">
      <w:pPr>
        <w:pStyle w:val="2"/>
        <w:spacing w:before="120" w:after="120" w:line="240" w:lineRule="auto"/>
        <w:jc w:val="center"/>
        <w:rPr>
          <w:rFonts w:ascii="黑体" w:hAnsi="黑体"/>
          <w:b w:val="0"/>
          <w:sz w:val="21"/>
          <w:szCs w:val="21"/>
        </w:rPr>
      </w:pPr>
      <w:bookmarkStart w:id="108" w:name="_Toc525974044"/>
      <w:bookmarkStart w:id="109" w:name="_Toc322094728"/>
      <w:bookmarkStart w:id="110" w:name="_Toc362599649"/>
      <w:bookmarkStart w:id="111" w:name="_Toc362606979"/>
      <w:bookmarkStart w:id="112" w:name="_Toc363568520"/>
      <w:bookmarkStart w:id="113" w:name="_Toc416873736"/>
      <w:bookmarkStart w:id="114" w:name="_Toc417025568"/>
      <w:bookmarkStart w:id="115" w:name="_Toc496442977"/>
      <w:r w:rsidRPr="00640F22">
        <w:rPr>
          <w:rFonts w:ascii="黑体" w:hAnsi="黑体"/>
          <w:kern w:val="0"/>
          <w:sz w:val="21"/>
          <w:szCs w:val="21"/>
        </w:rPr>
        <w:t>6</w:t>
      </w:r>
      <w:r w:rsidR="00423542" w:rsidRPr="00640F22">
        <w:rPr>
          <w:rFonts w:ascii="黑体" w:hAnsi="黑体"/>
          <w:kern w:val="0"/>
          <w:sz w:val="21"/>
          <w:szCs w:val="21"/>
        </w:rPr>
        <w:t>.</w:t>
      </w:r>
      <w:r w:rsidRPr="00640F22">
        <w:rPr>
          <w:rFonts w:ascii="黑体" w:hAnsi="黑体"/>
          <w:kern w:val="0"/>
          <w:sz w:val="21"/>
          <w:szCs w:val="21"/>
        </w:rPr>
        <w:t>3</w:t>
      </w:r>
      <w:r w:rsidRPr="00640F22">
        <w:rPr>
          <w:rFonts w:ascii="黑体" w:hAnsi="黑体" w:hint="eastAsia"/>
          <w:b w:val="0"/>
          <w:sz w:val="21"/>
          <w:szCs w:val="21"/>
        </w:rPr>
        <w:t xml:space="preserve">  验收</w:t>
      </w:r>
      <w:bookmarkEnd w:id="108"/>
    </w:p>
    <w:p w:rsidR="006170C6" w:rsidRPr="00640F22" w:rsidRDefault="006170C6" w:rsidP="006170C6">
      <w:r w:rsidRPr="00640F22">
        <w:rPr>
          <w:b/>
          <w:bCs/>
        </w:rPr>
        <w:t>6.3.1</w:t>
      </w:r>
      <w:r w:rsidRPr="00640F22">
        <w:rPr>
          <w:rFonts w:hint="eastAsia"/>
        </w:rPr>
        <w:t>建筑与小区</w:t>
      </w:r>
    </w:p>
    <w:p w:rsidR="006170C6" w:rsidRPr="00640F22" w:rsidRDefault="006170C6" w:rsidP="006170C6">
      <w:pPr>
        <w:ind w:firstLine="420"/>
        <w:rPr>
          <w:szCs w:val="21"/>
        </w:rPr>
      </w:pPr>
      <w:r w:rsidRPr="00640F22">
        <w:rPr>
          <w:rFonts w:hint="eastAsia"/>
        </w:rPr>
        <w:t>应严格按照相关施工验收规范执行，并重点对设施规模、竖向、进水设施、溢流排放口、防渗、水土保持等关键设施和环节做好验收记录，验收合格后方能交付使用</w:t>
      </w:r>
      <w:r w:rsidRPr="00640F22">
        <w:rPr>
          <w:rFonts w:hint="eastAsia"/>
          <w:szCs w:val="21"/>
        </w:rPr>
        <w:t>。</w:t>
      </w:r>
    </w:p>
    <w:p w:rsidR="006170C6" w:rsidRPr="00640F22" w:rsidRDefault="006170C6" w:rsidP="006170C6">
      <w:r w:rsidRPr="00640F22">
        <w:rPr>
          <w:b/>
          <w:bCs/>
        </w:rPr>
        <w:t>6.3.</w:t>
      </w:r>
      <w:r w:rsidRPr="00640F22">
        <w:rPr>
          <w:rFonts w:hint="eastAsia"/>
          <w:b/>
          <w:bCs/>
        </w:rPr>
        <w:t>2</w:t>
      </w:r>
      <w:r w:rsidRPr="00640F22">
        <w:rPr>
          <w:rFonts w:hint="eastAsia"/>
        </w:rPr>
        <w:t>城市道路</w:t>
      </w:r>
    </w:p>
    <w:p w:rsidR="006170C6" w:rsidRPr="00640F22" w:rsidRDefault="006170C6" w:rsidP="006170C6">
      <w:pPr>
        <w:ind w:firstLine="420"/>
        <w:rPr>
          <w:bCs/>
          <w:szCs w:val="21"/>
        </w:rPr>
      </w:pPr>
      <w:r w:rsidRPr="00640F22">
        <w:rPr>
          <w:rFonts w:hint="eastAsia"/>
        </w:rPr>
        <w:t>应由建设单位组织</w:t>
      </w:r>
      <w:r w:rsidR="00C254EA" w:rsidRPr="00640F22">
        <w:rPr>
          <w:rFonts w:hint="eastAsia"/>
        </w:rPr>
        <w:t>有关</w:t>
      </w:r>
      <w:r w:rsidRPr="00640F22">
        <w:rPr>
          <w:rFonts w:hint="eastAsia"/>
        </w:rPr>
        <w:t>部门验收，确保满足《城镇道路工程施工与质量验收规范》（</w:t>
      </w:r>
      <w:r w:rsidRPr="00640F22">
        <w:rPr>
          <w:rFonts w:hint="eastAsia"/>
        </w:rPr>
        <w:t>CJJ1</w:t>
      </w:r>
      <w:r w:rsidRPr="00640F22">
        <w:rPr>
          <w:rFonts w:hint="eastAsia"/>
        </w:rPr>
        <w:t>）相关要求，并对设施规模、竖向、进水口、溢流排水口、绿化种植等关键环节进行重点验收，验收合格后方能交付使用</w:t>
      </w:r>
      <w:r w:rsidRPr="00640F22">
        <w:rPr>
          <w:rFonts w:hint="eastAsia"/>
          <w:bCs/>
          <w:szCs w:val="21"/>
        </w:rPr>
        <w:t>。</w:t>
      </w:r>
    </w:p>
    <w:p w:rsidR="006170C6" w:rsidRPr="00640F22" w:rsidRDefault="006170C6" w:rsidP="006170C6">
      <w:r w:rsidRPr="00640F22">
        <w:rPr>
          <w:rFonts w:hint="eastAsia"/>
          <w:b/>
          <w:bCs/>
        </w:rPr>
        <w:t>6.3.3</w:t>
      </w:r>
      <w:r w:rsidRPr="00640F22">
        <w:rPr>
          <w:rFonts w:hint="eastAsia"/>
        </w:rPr>
        <w:t>城市绿地与</w:t>
      </w:r>
      <w:r w:rsidRPr="00640F22">
        <w:t>广场</w:t>
      </w:r>
    </w:p>
    <w:p w:rsidR="006170C6" w:rsidRPr="00640F22" w:rsidRDefault="006170C6" w:rsidP="006170C6">
      <w:pPr>
        <w:ind w:firstLine="420"/>
        <w:rPr>
          <w:szCs w:val="21"/>
        </w:rPr>
      </w:pPr>
      <w:r w:rsidRPr="00640F22">
        <w:rPr>
          <w:rFonts w:hint="eastAsia"/>
        </w:rPr>
        <w:t>应满足《城市园林绿化评价标准》（</w:t>
      </w:r>
      <w:r w:rsidRPr="00640F22">
        <w:t>GB/T50563</w:t>
      </w:r>
      <w:r w:rsidRPr="00640F22">
        <w:rPr>
          <w:rFonts w:hint="eastAsia"/>
        </w:rPr>
        <w:t>）、《园林绿化工程施工及验收规范》（</w:t>
      </w:r>
      <w:r w:rsidRPr="00640F22">
        <w:t>CJJ82</w:t>
      </w:r>
      <w:r w:rsidRPr="00640F22">
        <w:rPr>
          <w:rFonts w:hint="eastAsia"/>
        </w:rPr>
        <w:t>）等有关规范标准中相关要求</w:t>
      </w:r>
      <w:r w:rsidR="005E7F06" w:rsidRPr="00640F22">
        <w:rPr>
          <w:rFonts w:hint="eastAsia"/>
          <w:szCs w:val="21"/>
        </w:rPr>
        <w:t>。</w:t>
      </w:r>
    </w:p>
    <w:p w:rsidR="006170C6" w:rsidRPr="00640F22" w:rsidRDefault="006170C6" w:rsidP="006170C6">
      <w:r w:rsidRPr="00640F22">
        <w:rPr>
          <w:rFonts w:hint="eastAsia"/>
          <w:b/>
          <w:bCs/>
        </w:rPr>
        <w:t>6.</w:t>
      </w:r>
      <w:r w:rsidR="005221BD" w:rsidRPr="00640F22">
        <w:rPr>
          <w:rFonts w:hint="eastAsia"/>
          <w:b/>
          <w:bCs/>
        </w:rPr>
        <w:t>3</w:t>
      </w:r>
      <w:r w:rsidRPr="00640F22">
        <w:rPr>
          <w:rFonts w:hint="eastAsia"/>
          <w:b/>
          <w:bCs/>
        </w:rPr>
        <w:t>.4</w:t>
      </w:r>
      <w:r w:rsidRPr="00640F22">
        <w:rPr>
          <w:rFonts w:hint="eastAsia"/>
        </w:rPr>
        <w:t>城市水系</w:t>
      </w:r>
    </w:p>
    <w:p w:rsidR="006170C6" w:rsidRPr="00640F22" w:rsidRDefault="006170C6" w:rsidP="006170C6">
      <w:pPr>
        <w:ind w:firstLine="420"/>
        <w:rPr>
          <w:bCs/>
          <w:szCs w:val="21"/>
        </w:rPr>
      </w:pPr>
      <w:r w:rsidRPr="00640F22">
        <w:rPr>
          <w:rFonts w:hint="eastAsia"/>
        </w:rPr>
        <w:t>除应满足海绵城市建设技术要求外，还应满足国家</w:t>
      </w:r>
      <w:r w:rsidR="00BE20A3">
        <w:rPr>
          <w:rFonts w:hint="eastAsia"/>
        </w:rPr>
        <w:t>和地方现行的</w:t>
      </w:r>
      <w:r w:rsidRPr="00640F22">
        <w:rPr>
          <w:rFonts w:hint="eastAsia"/>
        </w:rPr>
        <w:t>有关规定</w:t>
      </w:r>
      <w:r w:rsidRPr="00640F22">
        <w:rPr>
          <w:rFonts w:hint="eastAsia"/>
          <w:szCs w:val="21"/>
        </w:rPr>
        <w:t>。</w:t>
      </w:r>
    </w:p>
    <w:p w:rsidR="006170C6" w:rsidRPr="00640F22" w:rsidRDefault="006170C6" w:rsidP="006170C6">
      <w:pPr>
        <w:rPr>
          <w:szCs w:val="21"/>
        </w:rPr>
      </w:pPr>
    </w:p>
    <w:p w:rsidR="009B161D" w:rsidRPr="00640F22" w:rsidRDefault="009B161D" w:rsidP="006170C6">
      <w:pPr>
        <w:rPr>
          <w:szCs w:val="21"/>
        </w:rPr>
      </w:pPr>
    </w:p>
    <w:p w:rsidR="009B161D" w:rsidRPr="00640F22" w:rsidRDefault="009B161D" w:rsidP="006170C6">
      <w:pPr>
        <w:rPr>
          <w:szCs w:val="21"/>
        </w:rPr>
      </w:pPr>
    </w:p>
    <w:p w:rsidR="009B161D" w:rsidRPr="00640F22" w:rsidRDefault="009B161D" w:rsidP="006170C6">
      <w:pPr>
        <w:rPr>
          <w:szCs w:val="21"/>
        </w:rPr>
      </w:pPr>
    </w:p>
    <w:p w:rsidR="009B161D" w:rsidRPr="00640F22" w:rsidRDefault="009B161D" w:rsidP="006170C6">
      <w:pPr>
        <w:rPr>
          <w:szCs w:val="21"/>
        </w:rPr>
      </w:pPr>
    </w:p>
    <w:p w:rsidR="009B161D" w:rsidRPr="00640F22" w:rsidRDefault="009B161D" w:rsidP="006170C6">
      <w:pPr>
        <w:rPr>
          <w:szCs w:val="21"/>
        </w:rPr>
      </w:pPr>
    </w:p>
    <w:p w:rsidR="009B161D" w:rsidRPr="00640F22" w:rsidRDefault="009B161D" w:rsidP="006170C6">
      <w:pPr>
        <w:rPr>
          <w:szCs w:val="21"/>
        </w:rPr>
      </w:pPr>
    </w:p>
    <w:p w:rsidR="009B161D" w:rsidRPr="00640F22" w:rsidRDefault="009B161D" w:rsidP="006170C6">
      <w:pPr>
        <w:rPr>
          <w:szCs w:val="21"/>
        </w:rPr>
      </w:pPr>
    </w:p>
    <w:p w:rsidR="000A0A46" w:rsidRPr="00640F22" w:rsidRDefault="005E54D6">
      <w:pPr>
        <w:pStyle w:val="1"/>
        <w:spacing w:before="240" w:after="240" w:line="360" w:lineRule="auto"/>
        <w:jc w:val="center"/>
        <w:rPr>
          <w:rFonts w:ascii="黑体" w:eastAsia="黑体" w:hAnsi="黑体"/>
          <w:sz w:val="28"/>
          <w:szCs w:val="28"/>
        </w:rPr>
      </w:pPr>
      <w:bookmarkStart w:id="116" w:name="_Toc322094731"/>
      <w:bookmarkStart w:id="117" w:name="_Toc362599652"/>
      <w:bookmarkStart w:id="118" w:name="_Toc362606982"/>
      <w:bookmarkStart w:id="119" w:name="_Toc363568523"/>
      <w:bookmarkStart w:id="120" w:name="_Toc416873741"/>
      <w:bookmarkStart w:id="121" w:name="_Toc417025573"/>
      <w:bookmarkStart w:id="122" w:name="_Toc496442980"/>
      <w:bookmarkStart w:id="123" w:name="_Toc525974045"/>
      <w:bookmarkEnd w:id="109"/>
      <w:bookmarkEnd w:id="110"/>
      <w:bookmarkEnd w:id="111"/>
      <w:bookmarkEnd w:id="112"/>
      <w:bookmarkEnd w:id="113"/>
      <w:bookmarkEnd w:id="114"/>
      <w:bookmarkEnd w:id="115"/>
      <w:r w:rsidRPr="00640F22">
        <w:rPr>
          <w:rFonts w:ascii="黑体" w:eastAsia="黑体" w:hAnsi="黑体" w:hint="eastAsia"/>
          <w:sz w:val="28"/>
          <w:szCs w:val="28"/>
        </w:rPr>
        <w:lastRenderedPageBreak/>
        <w:t>7</w:t>
      </w:r>
      <w:bookmarkEnd w:id="116"/>
      <w:bookmarkEnd w:id="117"/>
      <w:bookmarkEnd w:id="118"/>
      <w:bookmarkEnd w:id="119"/>
      <w:bookmarkEnd w:id="120"/>
      <w:bookmarkEnd w:id="121"/>
      <w:r w:rsidRPr="00640F22">
        <w:rPr>
          <w:rFonts w:ascii="黑体" w:eastAsia="黑体" w:hAnsi="黑体" w:hint="eastAsia"/>
          <w:b w:val="0"/>
          <w:kern w:val="0"/>
          <w:sz w:val="28"/>
          <w:szCs w:val="28"/>
        </w:rPr>
        <w:t>维护管理</w:t>
      </w:r>
      <w:bookmarkEnd w:id="122"/>
      <w:bookmarkEnd w:id="123"/>
    </w:p>
    <w:p w:rsidR="000A0A46" w:rsidRPr="00640F22" w:rsidRDefault="005E54D6">
      <w:pPr>
        <w:pStyle w:val="2"/>
        <w:spacing w:before="0" w:after="120" w:line="360" w:lineRule="auto"/>
        <w:jc w:val="center"/>
        <w:rPr>
          <w:rFonts w:ascii="黑体" w:hAnsi="黑体"/>
          <w:sz w:val="21"/>
          <w:szCs w:val="21"/>
        </w:rPr>
      </w:pPr>
      <w:bookmarkStart w:id="124" w:name="_Toc496442981"/>
      <w:bookmarkStart w:id="125" w:name="_Toc525974046"/>
      <w:r w:rsidRPr="00640F22">
        <w:rPr>
          <w:rFonts w:ascii="黑体" w:hAnsi="黑体" w:hint="eastAsia"/>
          <w:w w:val="99"/>
          <w:kern w:val="0"/>
          <w:sz w:val="21"/>
          <w:szCs w:val="21"/>
          <w:fitText w:val="317" w:id="156"/>
        </w:rPr>
        <w:t>7.1</w:t>
      </w:r>
      <w:r w:rsidRPr="00640F22">
        <w:rPr>
          <w:rFonts w:ascii="黑体" w:hAnsi="黑体" w:hint="eastAsia"/>
          <w:b w:val="0"/>
          <w:sz w:val="21"/>
          <w:szCs w:val="21"/>
        </w:rPr>
        <w:t>基本要求</w:t>
      </w:r>
      <w:bookmarkEnd w:id="124"/>
      <w:bookmarkEnd w:id="125"/>
    </w:p>
    <w:p w:rsidR="000A0A46" w:rsidRPr="00640F22" w:rsidRDefault="005E54D6">
      <w:pPr>
        <w:rPr>
          <w:bCs/>
          <w:szCs w:val="21"/>
        </w:rPr>
      </w:pPr>
      <w:r w:rsidRPr="00640F22">
        <w:rPr>
          <w:b/>
          <w:bCs/>
        </w:rPr>
        <w:t>7.1.1</w:t>
      </w:r>
      <w:r w:rsidRPr="00640F22">
        <w:rPr>
          <w:rFonts w:hint="eastAsia"/>
        </w:rPr>
        <w:t>低影响开发设施由相关部门按照职责分工负责维护监管，或其委托方负责维护管理。</w:t>
      </w:r>
    </w:p>
    <w:p w:rsidR="000A0A46" w:rsidRPr="00640F22" w:rsidRDefault="005E54D6">
      <w:pPr>
        <w:rPr>
          <w:bCs/>
          <w:szCs w:val="21"/>
        </w:rPr>
      </w:pPr>
      <w:r w:rsidRPr="00640F22">
        <w:rPr>
          <w:b/>
          <w:bCs/>
        </w:rPr>
        <w:t>7.1.2</w:t>
      </w:r>
      <w:r w:rsidRPr="00640F22">
        <w:rPr>
          <w:rFonts w:hint="eastAsia"/>
        </w:rPr>
        <w:t>应建立健全低影响开发设施的维护管理制度和操作规程，配备专职管理人员和相应的监测手段，并对管理人员和操作人员加强专业技术培训</w:t>
      </w:r>
      <w:r w:rsidRPr="00640F22">
        <w:rPr>
          <w:rFonts w:hint="eastAsia"/>
          <w:bCs/>
          <w:szCs w:val="21"/>
        </w:rPr>
        <w:t>。</w:t>
      </w:r>
    </w:p>
    <w:p w:rsidR="000A0A46" w:rsidRPr="00640F22" w:rsidRDefault="005E54D6">
      <w:r w:rsidRPr="00640F22">
        <w:rPr>
          <w:b/>
          <w:bCs/>
        </w:rPr>
        <w:t>7.1.3</w:t>
      </w:r>
      <w:r w:rsidRPr="00640F22">
        <w:rPr>
          <w:rFonts w:hint="eastAsia"/>
        </w:rPr>
        <w:t>低影响开发雨水设施的维护管理部门应做好雨季来临前和雨季期间设施的检修和维护管理，保障设施正常、安全运行。</w:t>
      </w:r>
    </w:p>
    <w:p w:rsidR="000A0A46" w:rsidRPr="00640F22" w:rsidRDefault="005E54D6">
      <w:r w:rsidRPr="00640F22">
        <w:rPr>
          <w:b/>
          <w:bCs/>
        </w:rPr>
        <w:t>7.1.4</w:t>
      </w:r>
      <w:r w:rsidRPr="00640F22">
        <w:rPr>
          <w:rFonts w:hint="eastAsia"/>
        </w:rPr>
        <w:t>低影响开发设施的维护管理部门宜对设施的效果进行监测和评估，确保设施的功能得以正常发挥</w:t>
      </w:r>
      <w:r w:rsidRPr="00640F22">
        <w:rPr>
          <w:rFonts w:hint="eastAsia"/>
          <w:szCs w:val="21"/>
        </w:rPr>
        <w:t>。</w:t>
      </w:r>
    </w:p>
    <w:p w:rsidR="000A0A46" w:rsidRPr="00640F22" w:rsidRDefault="005E54D6">
      <w:pPr>
        <w:rPr>
          <w:szCs w:val="21"/>
        </w:rPr>
      </w:pPr>
      <w:r w:rsidRPr="00640F22">
        <w:rPr>
          <w:b/>
          <w:bCs/>
        </w:rPr>
        <w:t>7.1.5</w:t>
      </w:r>
      <w:r w:rsidR="0002381C">
        <w:rPr>
          <w:rFonts w:hint="eastAsia"/>
        </w:rPr>
        <w:t>宜</w:t>
      </w:r>
      <w:r w:rsidRPr="00640F22">
        <w:rPr>
          <w:rFonts w:hint="eastAsia"/>
        </w:rPr>
        <w:t>加强低影响开发设施数据库的建立与信息技术应用，通过数字化信息技术手段，进行科学规划、设计，并为低影响开发雨水系统建设与运行提供科学支撑</w:t>
      </w:r>
      <w:r w:rsidRPr="00640F22">
        <w:rPr>
          <w:szCs w:val="21"/>
        </w:rPr>
        <w:t>。</w:t>
      </w:r>
    </w:p>
    <w:p w:rsidR="000A0A46" w:rsidRPr="00640F22" w:rsidRDefault="005E54D6">
      <w:r w:rsidRPr="00640F22">
        <w:rPr>
          <w:b/>
          <w:bCs/>
        </w:rPr>
        <w:t>7.1.6</w:t>
      </w:r>
      <w:r w:rsidRPr="00640F22">
        <w:rPr>
          <w:rFonts w:hint="eastAsia"/>
        </w:rPr>
        <w:t>应加强宣传教育和引导，提高公众对海绵城市建设、低影响开发、绿色建筑、城市节水、水生态修复、内涝防治等工作中雨水控制与利用重要性的认识，鼓励公众积极参与低影响开发设施的建设、运行和维护</w:t>
      </w:r>
      <w:r w:rsidRPr="00640F22">
        <w:rPr>
          <w:szCs w:val="21"/>
        </w:rPr>
        <w:t>。</w:t>
      </w:r>
    </w:p>
    <w:p w:rsidR="000A0A46" w:rsidRPr="00640F22" w:rsidRDefault="005E54D6">
      <w:pPr>
        <w:pStyle w:val="2"/>
        <w:spacing w:before="120" w:after="120" w:line="276" w:lineRule="auto"/>
        <w:jc w:val="center"/>
        <w:rPr>
          <w:rFonts w:ascii="黑体" w:hAnsi="黑体"/>
          <w:kern w:val="0"/>
          <w:sz w:val="21"/>
          <w:szCs w:val="21"/>
        </w:rPr>
      </w:pPr>
      <w:bookmarkStart w:id="126" w:name="_Toc496442982"/>
      <w:bookmarkStart w:id="127" w:name="_Toc525974047"/>
      <w:r w:rsidRPr="00640F22">
        <w:rPr>
          <w:rFonts w:ascii="黑体" w:hAnsi="黑体" w:hint="eastAsia"/>
          <w:w w:val="99"/>
          <w:kern w:val="0"/>
          <w:sz w:val="21"/>
          <w:szCs w:val="21"/>
          <w:fitText w:val="317" w:id="163"/>
        </w:rPr>
        <w:t>7.2</w:t>
      </w:r>
      <w:r w:rsidRPr="00640F22">
        <w:rPr>
          <w:rFonts w:ascii="黑体" w:hAnsi="黑体" w:hint="eastAsia"/>
          <w:b w:val="0"/>
          <w:kern w:val="0"/>
          <w:sz w:val="21"/>
          <w:szCs w:val="21"/>
        </w:rPr>
        <w:t>设施维护</w:t>
      </w:r>
      <w:bookmarkEnd w:id="126"/>
      <w:bookmarkEnd w:id="127"/>
    </w:p>
    <w:p w:rsidR="000A0A46" w:rsidRPr="00640F22" w:rsidRDefault="005E54D6">
      <w:pPr>
        <w:rPr>
          <w:szCs w:val="21"/>
        </w:rPr>
      </w:pPr>
      <w:r w:rsidRPr="00640F22">
        <w:rPr>
          <w:b/>
          <w:bCs/>
        </w:rPr>
        <w:t>7.2.1</w:t>
      </w:r>
      <w:r w:rsidRPr="00640F22">
        <w:rPr>
          <w:rFonts w:hint="eastAsia"/>
          <w:szCs w:val="21"/>
        </w:rPr>
        <w:t>透水铺装</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面层出现破损时应及时进行修补或更换。</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出现不均匀沉降时应进行局部整修找平。</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当渗透能力大幅下降时应采用冲洗、负压抽吸等方法及时进行清理。</w:t>
      </w:r>
    </w:p>
    <w:p w:rsidR="000A0A46" w:rsidRPr="00640F22" w:rsidRDefault="005E54D6">
      <w:pPr>
        <w:rPr>
          <w:szCs w:val="21"/>
        </w:rPr>
      </w:pPr>
      <w:r w:rsidRPr="00640F22">
        <w:rPr>
          <w:b/>
          <w:bCs/>
        </w:rPr>
        <w:lastRenderedPageBreak/>
        <w:t>7.2.2</w:t>
      </w:r>
      <w:r w:rsidRPr="00640F22">
        <w:rPr>
          <w:rFonts w:hint="eastAsia"/>
          <w:szCs w:val="21"/>
        </w:rPr>
        <w:t>绿色屋顶</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应及时补种修剪植物、清除杂草、防治病虫害。</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溢流口堵塞或淤积导致过水不畅时，应及时清理垃圾与沉积物。</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排水层排水不畅时，应及时排查原因并修复。</w:t>
      </w:r>
    </w:p>
    <w:p w:rsidR="000A0A46" w:rsidRPr="00640F22" w:rsidRDefault="005E54D6">
      <w:pPr>
        <w:pStyle w:val="a6"/>
        <w:spacing w:after="0"/>
        <w:ind w:firstLineChars="200" w:firstLine="422"/>
      </w:pPr>
      <w:r w:rsidRPr="00640F22">
        <w:rPr>
          <w:rFonts w:eastAsiaTheme="minorEastAsia" w:hint="eastAsia"/>
          <w:b/>
          <w:szCs w:val="21"/>
        </w:rPr>
        <w:t>4</w:t>
      </w:r>
      <w:r w:rsidRPr="00640F22">
        <w:rPr>
          <w:rFonts w:hint="eastAsia"/>
        </w:rPr>
        <w:t>屋顶出现漏水时，应及时修复或更换防渗层。</w:t>
      </w:r>
    </w:p>
    <w:p w:rsidR="000A0A46" w:rsidRPr="00640F22" w:rsidRDefault="005E54D6">
      <w:pPr>
        <w:pStyle w:val="a6"/>
        <w:spacing w:after="0"/>
        <w:ind w:firstLineChars="200" w:firstLine="422"/>
      </w:pPr>
      <w:r w:rsidRPr="00640F22">
        <w:rPr>
          <w:rFonts w:eastAsiaTheme="minorEastAsia" w:hint="eastAsia"/>
          <w:b/>
          <w:szCs w:val="21"/>
        </w:rPr>
        <w:t>5</w:t>
      </w:r>
      <w:r w:rsidRPr="00640F22">
        <w:t>冬季</w:t>
      </w:r>
      <w:r w:rsidRPr="00640F22">
        <w:rPr>
          <w:rFonts w:hint="eastAsia"/>
        </w:rPr>
        <w:t>及春季应对绿色屋顶做好防寒防风措施。</w:t>
      </w:r>
    </w:p>
    <w:p w:rsidR="000A0A46" w:rsidRPr="00640F22" w:rsidRDefault="005E54D6">
      <w:pPr>
        <w:pStyle w:val="a6"/>
        <w:spacing w:after="0"/>
        <w:ind w:firstLineChars="200" w:firstLine="422"/>
      </w:pPr>
      <w:r w:rsidRPr="00640F22">
        <w:rPr>
          <w:rFonts w:eastAsiaTheme="minorEastAsia" w:hint="eastAsia"/>
          <w:b/>
          <w:szCs w:val="21"/>
        </w:rPr>
        <w:t>6</w:t>
      </w:r>
      <w:r w:rsidRPr="00640F22">
        <w:rPr>
          <w:rFonts w:eastAsiaTheme="minorEastAsia" w:hint="eastAsia"/>
        </w:rPr>
        <w:t>秋</w:t>
      </w:r>
      <w:r w:rsidRPr="00640F22">
        <w:rPr>
          <w:rFonts w:hint="eastAsia"/>
        </w:rPr>
        <w:t>冬及冬春交替期间，应清除局部存水，以防冻裂。</w:t>
      </w:r>
    </w:p>
    <w:p w:rsidR="000A0A46" w:rsidRPr="00640F22" w:rsidRDefault="005E54D6">
      <w:r w:rsidRPr="00640F22">
        <w:rPr>
          <w:b/>
          <w:bCs/>
        </w:rPr>
        <w:t>7.2.3</w:t>
      </w:r>
      <w:r w:rsidRPr="00640F22">
        <w:rPr>
          <w:rFonts w:hint="eastAsia"/>
        </w:rPr>
        <w:t>生物滞留设施、下沉式绿地、渗透塘</w:t>
      </w:r>
    </w:p>
    <w:p w:rsidR="000A0A46" w:rsidRPr="00640F22" w:rsidRDefault="005E54D6">
      <w:pPr>
        <w:ind w:firstLineChars="200" w:firstLine="422"/>
      </w:pPr>
      <w:r w:rsidRPr="00640F22">
        <w:rPr>
          <w:b/>
          <w:bCs/>
        </w:rPr>
        <w:t xml:space="preserve">1  </w:t>
      </w:r>
      <w:r w:rsidRPr="00640F22">
        <w:rPr>
          <w:rFonts w:hint="eastAsia"/>
        </w:rPr>
        <w:t>应及时补种修剪植物、清除杂草。</w:t>
      </w:r>
    </w:p>
    <w:p w:rsidR="000A0A46" w:rsidRPr="00640F22" w:rsidRDefault="005E54D6">
      <w:pPr>
        <w:ind w:firstLineChars="200" w:firstLine="422"/>
      </w:pPr>
      <w:r w:rsidRPr="00640F22">
        <w:rPr>
          <w:b/>
          <w:bCs/>
        </w:rPr>
        <w:t xml:space="preserve">2  </w:t>
      </w:r>
      <w:r w:rsidRPr="00640F22">
        <w:rPr>
          <w:rFonts w:hint="eastAsia"/>
        </w:rPr>
        <w:t>进水口、溢流口因冲刷造成水土流失时，应设置碎石缓冲或采取其他防冲刷措施。</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进水口、溢流口堵塞或淤积导致过水不畅时，应及时清理垃圾与沉积物。</w:t>
      </w:r>
    </w:p>
    <w:p w:rsidR="000A0A46" w:rsidRPr="00640F22" w:rsidRDefault="005E54D6">
      <w:pPr>
        <w:pStyle w:val="a6"/>
        <w:spacing w:after="0"/>
        <w:ind w:firstLine="426"/>
      </w:pPr>
      <w:r w:rsidRPr="00640F22">
        <w:rPr>
          <w:rFonts w:eastAsiaTheme="minorEastAsia" w:hint="eastAsia"/>
          <w:b/>
          <w:szCs w:val="21"/>
        </w:rPr>
        <w:t>4</w:t>
      </w:r>
      <w:r w:rsidRPr="00640F22">
        <w:rPr>
          <w:rFonts w:hint="eastAsia"/>
        </w:rPr>
        <w:t>调蓄空间因沉积物淤积导致调蓄能力不足时，应及时清理沉积物。</w:t>
      </w:r>
    </w:p>
    <w:p w:rsidR="000A0A46" w:rsidRPr="00640F22" w:rsidRDefault="005E54D6">
      <w:pPr>
        <w:pStyle w:val="a6"/>
        <w:spacing w:after="0"/>
        <w:ind w:firstLine="426"/>
      </w:pPr>
      <w:r w:rsidRPr="00640F22">
        <w:rPr>
          <w:rFonts w:eastAsiaTheme="minorEastAsia" w:hint="eastAsia"/>
          <w:b/>
          <w:szCs w:val="21"/>
        </w:rPr>
        <w:t>5</w:t>
      </w:r>
      <w:r w:rsidRPr="00640F22">
        <w:rPr>
          <w:rFonts w:hint="eastAsia"/>
        </w:rPr>
        <w:t>边坡出现坍塌时，应进行加固。</w:t>
      </w:r>
    </w:p>
    <w:p w:rsidR="000A0A46" w:rsidRPr="00640F22" w:rsidRDefault="005E54D6">
      <w:pPr>
        <w:pStyle w:val="a6"/>
        <w:spacing w:after="0"/>
        <w:ind w:firstLine="426"/>
      </w:pPr>
      <w:r w:rsidRPr="00640F22">
        <w:rPr>
          <w:rFonts w:eastAsiaTheme="minorEastAsia" w:hint="eastAsia"/>
          <w:b/>
          <w:szCs w:val="21"/>
        </w:rPr>
        <w:t>6</w:t>
      </w:r>
      <w:r w:rsidRPr="00640F22">
        <w:rPr>
          <w:rFonts w:hint="eastAsia"/>
        </w:rPr>
        <w:t>由于坡度导致调蓄空间调蓄能力不足时，应增设挡水堰或抬高挡水堰、溢流口高程。</w:t>
      </w:r>
    </w:p>
    <w:p w:rsidR="000A0A46" w:rsidRPr="00640F22" w:rsidRDefault="005E54D6">
      <w:pPr>
        <w:pStyle w:val="a6"/>
        <w:spacing w:after="0"/>
        <w:ind w:firstLine="426"/>
      </w:pPr>
      <w:r w:rsidRPr="00640F22">
        <w:rPr>
          <w:rFonts w:eastAsiaTheme="minorEastAsia" w:hint="eastAsia"/>
          <w:b/>
          <w:szCs w:val="21"/>
        </w:rPr>
        <w:t>7</w:t>
      </w:r>
      <w:r w:rsidRPr="00640F22">
        <w:rPr>
          <w:rFonts w:hint="eastAsia"/>
        </w:rPr>
        <w:t>当调蓄空间雨水的排空时间超过</w:t>
      </w:r>
      <w:r w:rsidRPr="00640F22">
        <w:rPr>
          <w:rFonts w:hint="eastAsia"/>
        </w:rPr>
        <w:t>36h</w:t>
      </w:r>
      <w:r w:rsidRPr="00640F22">
        <w:rPr>
          <w:rFonts w:hint="eastAsia"/>
        </w:rPr>
        <w:t>时，应及时置换树皮覆盖层或表层种植土。</w:t>
      </w:r>
    </w:p>
    <w:p w:rsidR="000A0A46" w:rsidRPr="00640F22" w:rsidRDefault="005E54D6">
      <w:pPr>
        <w:pStyle w:val="a6"/>
        <w:spacing w:after="0"/>
        <w:ind w:firstLine="426"/>
        <w:rPr>
          <w:b/>
        </w:rPr>
      </w:pPr>
      <w:r w:rsidRPr="00640F22">
        <w:rPr>
          <w:rFonts w:eastAsiaTheme="minorEastAsia" w:hint="eastAsia"/>
          <w:b/>
          <w:szCs w:val="21"/>
        </w:rPr>
        <w:t>8</w:t>
      </w:r>
      <w:r w:rsidRPr="00640F22">
        <w:rPr>
          <w:rFonts w:hint="eastAsia"/>
        </w:rPr>
        <w:t>生物滞留设施底层导水管应有防冻胀措施。</w:t>
      </w:r>
    </w:p>
    <w:p w:rsidR="000A0A46" w:rsidRPr="00640F22" w:rsidRDefault="005E54D6">
      <w:pPr>
        <w:pStyle w:val="a6"/>
        <w:spacing w:after="0"/>
        <w:ind w:firstLineChars="200" w:firstLine="422"/>
      </w:pPr>
      <w:r w:rsidRPr="00640F22">
        <w:rPr>
          <w:rFonts w:eastAsiaTheme="minorEastAsia" w:hint="eastAsia"/>
          <w:b/>
          <w:szCs w:val="21"/>
        </w:rPr>
        <w:t>9</w:t>
      </w:r>
      <w:r w:rsidRPr="00640F22">
        <w:t>下沉</w:t>
      </w:r>
      <w:r w:rsidRPr="00640F22">
        <w:rPr>
          <w:rFonts w:hint="eastAsia"/>
        </w:rPr>
        <w:t>绿地作为冬季降雪收储场地使用的情况下，应设置便于收运车辆收储积雪的操作空间，下沉绿地内雨水口的设置位置应避免被存雪淹埋。</w:t>
      </w:r>
    </w:p>
    <w:p w:rsidR="000A0A46" w:rsidRPr="00640F22" w:rsidRDefault="005E54D6">
      <w:pPr>
        <w:pStyle w:val="a6"/>
        <w:spacing w:after="0"/>
        <w:ind w:firstLine="426"/>
      </w:pPr>
      <w:r w:rsidRPr="00640F22">
        <w:rPr>
          <w:rFonts w:eastAsiaTheme="minorEastAsia" w:hint="eastAsia"/>
          <w:b/>
          <w:szCs w:val="21"/>
        </w:rPr>
        <w:t>10</w:t>
      </w:r>
      <w:r w:rsidRPr="00640F22">
        <w:rPr>
          <w:rFonts w:hint="eastAsia"/>
        </w:rPr>
        <w:t>渗透塘在冬季作为积雪收储场所使用的情况下，</w:t>
      </w:r>
      <w:r w:rsidRPr="00640F22">
        <w:t>应有</w:t>
      </w:r>
      <w:r w:rsidRPr="00640F22">
        <w:rPr>
          <w:rFonts w:hint="eastAsia"/>
        </w:rPr>
        <w:t>安全警示标识。</w:t>
      </w:r>
    </w:p>
    <w:p w:rsidR="000A0A46" w:rsidRPr="00640F22" w:rsidRDefault="005E54D6">
      <w:pPr>
        <w:rPr>
          <w:szCs w:val="21"/>
        </w:rPr>
      </w:pPr>
      <w:r w:rsidRPr="00640F22">
        <w:rPr>
          <w:b/>
          <w:bCs/>
        </w:rPr>
        <w:t>7.2</w:t>
      </w:r>
      <w:r w:rsidRPr="00640F22">
        <w:rPr>
          <w:rFonts w:hint="eastAsia"/>
          <w:b/>
          <w:bCs/>
        </w:rPr>
        <w:t>.4</w:t>
      </w:r>
      <w:r w:rsidRPr="00640F22">
        <w:rPr>
          <w:rFonts w:hint="eastAsia"/>
        </w:rPr>
        <w:t>渗井、渗管</w:t>
      </w:r>
      <w:r w:rsidRPr="00640F22">
        <w:rPr>
          <w:rFonts w:hint="eastAsia"/>
        </w:rPr>
        <w:t>/</w:t>
      </w:r>
      <w:r w:rsidRPr="00640F22">
        <w:rPr>
          <w:rFonts w:hint="eastAsia"/>
        </w:rPr>
        <w:t>渠</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进水口出现冲刷造成水土流失时，应设置碎石缓冲或采取</w:t>
      </w:r>
      <w:r w:rsidRPr="00640F22">
        <w:rPr>
          <w:rFonts w:hint="eastAsia"/>
        </w:rPr>
        <w:lastRenderedPageBreak/>
        <w:t>其他防冲刷措施。</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设施内因沉积物淤积导致调蓄能力或过流能力不足时，应及时清理沉积物。</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当渗井调蓄能力下降时应及时更换填料。</w:t>
      </w:r>
    </w:p>
    <w:p w:rsidR="000A0A46" w:rsidRPr="00640F22" w:rsidRDefault="005E54D6">
      <w:pPr>
        <w:rPr>
          <w:szCs w:val="21"/>
        </w:rPr>
      </w:pPr>
      <w:r w:rsidRPr="00640F22">
        <w:rPr>
          <w:b/>
          <w:bCs/>
        </w:rPr>
        <w:t>7.2</w:t>
      </w:r>
      <w:r w:rsidRPr="00640F22">
        <w:rPr>
          <w:rFonts w:hint="eastAsia"/>
          <w:b/>
          <w:bCs/>
        </w:rPr>
        <w:t>.5</w:t>
      </w:r>
      <w:r w:rsidRPr="00640F22">
        <w:rPr>
          <w:rFonts w:hint="eastAsia"/>
        </w:rPr>
        <w:t>湿塘、雨水湿地</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进水口、溢流口因冲刷造成水土流失时，应设置碎石缓冲或采取其他防冲刷措施。</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进水口、溢流口堵塞或淤积导致过水不畅时，应及时清理垃圾与沉积物。</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前置塘</w:t>
      </w:r>
      <w:r w:rsidRPr="00640F22">
        <w:rPr>
          <w:rFonts w:hint="eastAsia"/>
        </w:rPr>
        <w:t>/</w:t>
      </w:r>
      <w:r w:rsidRPr="00640F22">
        <w:rPr>
          <w:rFonts w:hint="eastAsia"/>
        </w:rPr>
        <w:t>预处理池内沉积物淤积超过</w:t>
      </w:r>
      <w:r w:rsidRPr="00640F22">
        <w:rPr>
          <w:rFonts w:hint="eastAsia"/>
        </w:rPr>
        <w:t>50%</w:t>
      </w:r>
      <w:r w:rsidRPr="00640F22">
        <w:rPr>
          <w:rFonts w:hint="eastAsia"/>
        </w:rPr>
        <w:t>时，应及时进行清淤。</w:t>
      </w:r>
    </w:p>
    <w:p w:rsidR="000A0A46" w:rsidRPr="00640F22" w:rsidRDefault="005E54D6">
      <w:pPr>
        <w:pStyle w:val="a6"/>
        <w:spacing w:after="0"/>
        <w:ind w:firstLineChars="200" w:firstLine="422"/>
      </w:pPr>
      <w:r w:rsidRPr="00640F22">
        <w:rPr>
          <w:rFonts w:eastAsiaTheme="minorEastAsia" w:hint="eastAsia"/>
          <w:b/>
          <w:szCs w:val="21"/>
        </w:rPr>
        <w:t>4</w:t>
      </w:r>
      <w:r w:rsidRPr="00640F22">
        <w:rPr>
          <w:rFonts w:hint="eastAsia"/>
        </w:rPr>
        <w:t>防误接、误用、误饮等警示标识以及护栏等安全防护设施及预警系统损坏或缺失时，应及时进行修复和完善。</w:t>
      </w:r>
    </w:p>
    <w:p w:rsidR="000A0A46" w:rsidRPr="00640F22" w:rsidRDefault="005E54D6">
      <w:pPr>
        <w:pStyle w:val="a6"/>
        <w:spacing w:after="0"/>
        <w:ind w:firstLineChars="200" w:firstLine="422"/>
      </w:pPr>
      <w:r w:rsidRPr="00640F22">
        <w:rPr>
          <w:rFonts w:eastAsiaTheme="minorEastAsia" w:hint="eastAsia"/>
          <w:b/>
          <w:szCs w:val="21"/>
        </w:rPr>
        <w:t>5</w:t>
      </w:r>
      <w:r w:rsidRPr="00640F22">
        <w:rPr>
          <w:rFonts w:hint="eastAsia"/>
        </w:rPr>
        <w:t>护坡出现坍塌时应及时进行加固。</w:t>
      </w:r>
    </w:p>
    <w:p w:rsidR="000A0A46" w:rsidRPr="00640F22" w:rsidRDefault="005E54D6">
      <w:pPr>
        <w:pStyle w:val="a6"/>
        <w:spacing w:after="0"/>
        <w:ind w:firstLineChars="200" w:firstLine="422"/>
      </w:pPr>
      <w:r w:rsidRPr="00640F22">
        <w:rPr>
          <w:rFonts w:eastAsiaTheme="minorEastAsia" w:hint="eastAsia"/>
          <w:b/>
          <w:szCs w:val="21"/>
        </w:rPr>
        <w:t>6</w:t>
      </w:r>
      <w:r w:rsidRPr="00640F22">
        <w:rPr>
          <w:rFonts w:hint="eastAsia"/>
        </w:rPr>
        <w:t>应定期检查泵、阀门等相关设备，保证其能正常工作。</w:t>
      </w:r>
    </w:p>
    <w:p w:rsidR="000A0A46" w:rsidRPr="00640F22" w:rsidRDefault="005E54D6">
      <w:pPr>
        <w:pStyle w:val="a6"/>
        <w:spacing w:after="0"/>
        <w:ind w:firstLine="426"/>
      </w:pPr>
      <w:r w:rsidRPr="00640F22">
        <w:rPr>
          <w:rFonts w:eastAsiaTheme="minorEastAsia" w:hint="eastAsia"/>
          <w:b/>
          <w:szCs w:val="21"/>
        </w:rPr>
        <w:t>7</w:t>
      </w:r>
      <w:r w:rsidRPr="00640F22">
        <w:rPr>
          <w:rFonts w:hint="eastAsia"/>
        </w:rPr>
        <w:t>应及时收割、补种修剪植物、清除杂草。</w:t>
      </w:r>
    </w:p>
    <w:p w:rsidR="000A0A46" w:rsidRPr="00640F22" w:rsidRDefault="005E54D6">
      <w:pPr>
        <w:rPr>
          <w:szCs w:val="21"/>
        </w:rPr>
      </w:pPr>
      <w:r w:rsidRPr="00640F22">
        <w:rPr>
          <w:b/>
          <w:bCs/>
        </w:rPr>
        <w:t>7.2</w:t>
      </w:r>
      <w:r w:rsidRPr="00640F22">
        <w:rPr>
          <w:rFonts w:hint="eastAsia"/>
          <w:b/>
          <w:bCs/>
        </w:rPr>
        <w:t>.6</w:t>
      </w:r>
      <w:r w:rsidRPr="00640F22">
        <w:rPr>
          <w:rFonts w:hint="eastAsia"/>
        </w:rPr>
        <w:t>蓄水池</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进水口、溢流口因冲刷造成水土流失时，应及时设置碎石缓冲或采取其他防冲刷措施。</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进水口、溢流口堵塞或淤积导致过水不畅时，应及时清理垃圾与沉积物。</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沉淀池沉积物淤积超过设计清淤高度时，应及时进行清淤。</w:t>
      </w:r>
    </w:p>
    <w:p w:rsidR="000A0A46" w:rsidRPr="00640F22" w:rsidRDefault="005E54D6">
      <w:pPr>
        <w:pStyle w:val="a6"/>
        <w:spacing w:after="0"/>
        <w:ind w:firstLineChars="200" w:firstLine="422"/>
      </w:pPr>
      <w:r w:rsidRPr="00640F22">
        <w:rPr>
          <w:rFonts w:eastAsiaTheme="minorEastAsia" w:hint="eastAsia"/>
          <w:b/>
          <w:szCs w:val="21"/>
        </w:rPr>
        <w:t>4</w:t>
      </w:r>
      <w:r w:rsidRPr="00640F22">
        <w:rPr>
          <w:rFonts w:hint="eastAsia"/>
        </w:rPr>
        <w:t>应定期检查泵、阀门等相关设备，保证其能正常工作。</w:t>
      </w:r>
    </w:p>
    <w:p w:rsidR="000A0A46" w:rsidRPr="00640F22" w:rsidRDefault="005E54D6">
      <w:pPr>
        <w:rPr>
          <w:szCs w:val="21"/>
        </w:rPr>
      </w:pPr>
      <w:r w:rsidRPr="00640F22">
        <w:rPr>
          <w:b/>
          <w:bCs/>
        </w:rPr>
        <w:t>7.2</w:t>
      </w:r>
      <w:r w:rsidRPr="00640F22">
        <w:rPr>
          <w:rFonts w:hint="eastAsia"/>
          <w:b/>
          <w:bCs/>
        </w:rPr>
        <w:t>.7</w:t>
      </w:r>
      <w:r w:rsidRPr="00640F22">
        <w:rPr>
          <w:rFonts w:hint="eastAsia"/>
        </w:rPr>
        <w:t>雨水罐</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进水口存在堵塞或淤积导致的过水不畅现象时，及时清理垃圾与沉积物。</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及时清除雨水罐内沉积物。</w:t>
      </w:r>
    </w:p>
    <w:p w:rsidR="000A0A46" w:rsidRPr="00640F22" w:rsidRDefault="005E54D6">
      <w:pPr>
        <w:pStyle w:val="a6"/>
        <w:spacing w:after="0"/>
        <w:ind w:firstLineChars="200" w:firstLine="422"/>
      </w:pPr>
      <w:r w:rsidRPr="00640F22">
        <w:rPr>
          <w:rFonts w:eastAsiaTheme="minorEastAsia" w:hint="eastAsia"/>
          <w:b/>
          <w:szCs w:val="21"/>
        </w:rPr>
        <w:lastRenderedPageBreak/>
        <w:t>3</w:t>
      </w:r>
      <w:r w:rsidRPr="00640F22">
        <w:rPr>
          <w:rFonts w:hint="eastAsia"/>
        </w:rPr>
        <w:t>北方地区，在冬期来临前应将雨水罐及其连接管路中的水放空，以免受冻损坏。</w:t>
      </w:r>
    </w:p>
    <w:p w:rsidR="000A0A46" w:rsidRPr="00640F22" w:rsidRDefault="005E54D6">
      <w:pPr>
        <w:pStyle w:val="a6"/>
        <w:spacing w:after="0"/>
        <w:ind w:firstLineChars="200" w:firstLine="422"/>
      </w:pPr>
      <w:r w:rsidRPr="00640F22">
        <w:rPr>
          <w:rFonts w:eastAsiaTheme="minorEastAsia" w:hint="eastAsia"/>
          <w:b/>
          <w:szCs w:val="21"/>
        </w:rPr>
        <w:t>4</w:t>
      </w:r>
      <w:r w:rsidRPr="00640F22">
        <w:rPr>
          <w:rFonts w:hint="eastAsia"/>
        </w:rPr>
        <w:t>防误接、误用、误饮等警示标识损坏或缺失时，应及时进行修复和完善。</w:t>
      </w:r>
    </w:p>
    <w:p w:rsidR="000A0A46" w:rsidRPr="00640F22" w:rsidRDefault="005E54D6">
      <w:pPr>
        <w:rPr>
          <w:szCs w:val="21"/>
        </w:rPr>
      </w:pPr>
      <w:r w:rsidRPr="00640F22">
        <w:rPr>
          <w:b/>
          <w:bCs/>
        </w:rPr>
        <w:t>7.2</w:t>
      </w:r>
      <w:r w:rsidRPr="00640F22">
        <w:rPr>
          <w:rFonts w:hint="eastAsia"/>
          <w:b/>
          <w:bCs/>
        </w:rPr>
        <w:t>.8</w:t>
      </w:r>
      <w:r w:rsidRPr="00640F22">
        <w:rPr>
          <w:rFonts w:hint="eastAsia"/>
        </w:rPr>
        <w:t>调节塘</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应定期检查调节塘的进口和出口是否畅通，确保常规情况下排空时间达到设计要求，且每场雨之前应保证放空。</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其他参照渗透塘及湿塘、雨水湿地等。</w:t>
      </w:r>
    </w:p>
    <w:p w:rsidR="000A0A46" w:rsidRPr="00640F22" w:rsidRDefault="005E54D6">
      <w:r w:rsidRPr="00640F22">
        <w:rPr>
          <w:b/>
          <w:bCs/>
        </w:rPr>
        <w:t>7.2</w:t>
      </w:r>
      <w:r w:rsidRPr="00640F22">
        <w:rPr>
          <w:rFonts w:hint="eastAsia"/>
          <w:b/>
          <w:bCs/>
        </w:rPr>
        <w:t>.9</w:t>
      </w:r>
      <w:r w:rsidRPr="00640F22">
        <w:rPr>
          <w:rFonts w:hint="eastAsia"/>
        </w:rPr>
        <w:t>调节池</w:t>
      </w:r>
    </w:p>
    <w:p w:rsidR="000A0A46" w:rsidRPr="00640F22" w:rsidRDefault="005E54D6">
      <w:pPr>
        <w:ind w:firstLineChars="200" w:firstLine="422"/>
      </w:pPr>
      <w:r w:rsidRPr="00640F22">
        <w:rPr>
          <w:b/>
          <w:bCs/>
        </w:rPr>
        <w:t xml:space="preserve">1  </w:t>
      </w:r>
      <w:r w:rsidRPr="00640F22">
        <w:rPr>
          <w:rFonts w:hint="eastAsia"/>
        </w:rPr>
        <w:t>监测排空时间是否达到设计要求。</w:t>
      </w:r>
    </w:p>
    <w:p w:rsidR="000A0A46" w:rsidRPr="00640F22" w:rsidRDefault="005E54D6">
      <w:pPr>
        <w:ind w:firstLineChars="200" w:firstLine="422"/>
        <w:rPr>
          <w:szCs w:val="21"/>
        </w:rPr>
      </w:pPr>
      <w:r w:rsidRPr="00640F22">
        <w:rPr>
          <w:b/>
          <w:bCs/>
        </w:rPr>
        <w:t xml:space="preserve">2  </w:t>
      </w:r>
      <w:r w:rsidRPr="00640F22">
        <w:rPr>
          <w:rFonts w:hint="eastAsia"/>
        </w:rPr>
        <w:t>进水口、出水口堵塞或淤积导致过水不畅时，应及时清理垃圾与沉积物</w:t>
      </w:r>
      <w:r w:rsidRPr="00640F22">
        <w:rPr>
          <w:rFonts w:hint="eastAsia"/>
          <w:szCs w:val="21"/>
        </w:rPr>
        <w:t>。</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预处理设施及调节池内有沉积物淤积时，应及时进行清淤。</w:t>
      </w:r>
    </w:p>
    <w:p w:rsidR="000A0A46" w:rsidRPr="00640F22" w:rsidRDefault="005E54D6">
      <w:pPr>
        <w:rPr>
          <w:b/>
          <w:bCs/>
          <w:kern w:val="0"/>
        </w:rPr>
      </w:pPr>
      <w:r w:rsidRPr="00640F22">
        <w:rPr>
          <w:rFonts w:hint="eastAsia"/>
          <w:b/>
          <w:bCs/>
        </w:rPr>
        <w:t>7.2.10</w:t>
      </w:r>
      <w:r w:rsidRPr="00640F22">
        <w:rPr>
          <w:rFonts w:hint="eastAsia"/>
        </w:rPr>
        <w:t>植草沟、植被缓冲带</w:t>
      </w:r>
    </w:p>
    <w:p w:rsidR="000A0A46" w:rsidRPr="00640F22" w:rsidRDefault="005E54D6">
      <w:pPr>
        <w:pStyle w:val="a6"/>
        <w:spacing w:after="0"/>
        <w:ind w:firstLineChars="200" w:firstLine="422"/>
      </w:pPr>
      <w:r w:rsidRPr="00640F22">
        <w:rPr>
          <w:rFonts w:eastAsiaTheme="minorEastAsia" w:hint="eastAsia"/>
          <w:b/>
          <w:szCs w:val="21"/>
        </w:rPr>
        <w:t>1</w:t>
      </w:r>
      <w:r w:rsidRPr="00640F22">
        <w:rPr>
          <w:rFonts w:hint="eastAsia"/>
        </w:rPr>
        <w:t>应及时补种修剪植物、清除杂草。</w:t>
      </w:r>
    </w:p>
    <w:p w:rsidR="000A0A46" w:rsidRPr="00640F22" w:rsidRDefault="005E54D6">
      <w:pPr>
        <w:pStyle w:val="a6"/>
        <w:spacing w:after="0"/>
        <w:ind w:firstLineChars="200" w:firstLine="422"/>
      </w:pPr>
      <w:r w:rsidRPr="00640F22">
        <w:rPr>
          <w:rFonts w:eastAsiaTheme="minorEastAsia" w:hint="eastAsia"/>
          <w:b/>
          <w:szCs w:val="21"/>
        </w:rPr>
        <w:t>2</w:t>
      </w:r>
      <w:r w:rsidRPr="00640F22">
        <w:rPr>
          <w:rFonts w:hint="eastAsia"/>
        </w:rPr>
        <w:t>进水口不能有效收集汇水面径流雨水时，应加大进水口规模或进行局部下凹等。</w:t>
      </w:r>
    </w:p>
    <w:p w:rsidR="000A0A46" w:rsidRPr="00640F22" w:rsidRDefault="005E54D6">
      <w:pPr>
        <w:pStyle w:val="a6"/>
        <w:spacing w:after="0"/>
        <w:ind w:firstLineChars="200" w:firstLine="422"/>
      </w:pPr>
      <w:r w:rsidRPr="00640F22">
        <w:rPr>
          <w:rFonts w:eastAsiaTheme="minorEastAsia" w:hint="eastAsia"/>
          <w:b/>
          <w:szCs w:val="21"/>
        </w:rPr>
        <w:t>3</w:t>
      </w:r>
      <w:r w:rsidRPr="00640F22">
        <w:rPr>
          <w:rFonts w:hint="eastAsia"/>
        </w:rPr>
        <w:t>进水口因冲刷造成水土流失时，应设置碎石缓冲或采取其他防冲刷措施。</w:t>
      </w:r>
    </w:p>
    <w:p w:rsidR="000A0A46" w:rsidRPr="00640F22" w:rsidRDefault="005E54D6">
      <w:pPr>
        <w:pStyle w:val="a6"/>
        <w:spacing w:after="0"/>
        <w:ind w:firstLineChars="200" w:firstLine="422"/>
      </w:pPr>
      <w:r w:rsidRPr="00640F22">
        <w:rPr>
          <w:rFonts w:eastAsiaTheme="minorEastAsia" w:hint="eastAsia"/>
          <w:b/>
          <w:szCs w:val="21"/>
        </w:rPr>
        <w:t>4</w:t>
      </w:r>
      <w:r w:rsidRPr="00640F22">
        <w:rPr>
          <w:rFonts w:hint="eastAsia"/>
        </w:rPr>
        <w:t>沟内沉积物淤积导致过水不畅时，应及时清理垃圾与沉积物。</w:t>
      </w:r>
    </w:p>
    <w:p w:rsidR="000A0A46" w:rsidRPr="00640F22" w:rsidRDefault="005E54D6">
      <w:pPr>
        <w:pStyle w:val="a6"/>
        <w:spacing w:after="0"/>
        <w:ind w:firstLineChars="200" w:firstLine="422"/>
      </w:pPr>
      <w:r w:rsidRPr="00640F22">
        <w:rPr>
          <w:rFonts w:eastAsiaTheme="minorEastAsia" w:hint="eastAsia"/>
          <w:b/>
          <w:szCs w:val="21"/>
        </w:rPr>
        <w:t>5</w:t>
      </w:r>
      <w:r w:rsidRPr="00640F22">
        <w:rPr>
          <w:rFonts w:hint="eastAsia"/>
        </w:rPr>
        <w:t>边坡出现坍塌时，应及时进行加固。</w:t>
      </w:r>
    </w:p>
    <w:p w:rsidR="000A0A46" w:rsidRPr="00640F22" w:rsidRDefault="005E54D6">
      <w:pPr>
        <w:pStyle w:val="a6"/>
        <w:spacing w:after="0"/>
        <w:ind w:firstLineChars="200" w:firstLine="422"/>
      </w:pPr>
      <w:r w:rsidRPr="00640F22">
        <w:rPr>
          <w:rFonts w:eastAsiaTheme="minorEastAsia" w:hint="eastAsia"/>
          <w:b/>
          <w:szCs w:val="21"/>
        </w:rPr>
        <w:t>6</w:t>
      </w:r>
      <w:r w:rsidRPr="00640F22">
        <w:rPr>
          <w:rFonts w:hint="eastAsia"/>
        </w:rPr>
        <w:t>由于坡度较大导致沟内水流流速超过设计流速时，应增设挡水堰或抬高挡水堰高程。</w:t>
      </w:r>
      <w:bookmarkStart w:id="128" w:name="_Toc363568526"/>
      <w:bookmarkStart w:id="129" w:name="_Toc416873743"/>
      <w:bookmarkStart w:id="130" w:name="_Toc417025575"/>
      <w:bookmarkStart w:id="131" w:name="_Toc257581216"/>
      <w:bookmarkStart w:id="132" w:name="_Toc257581544"/>
      <w:bookmarkStart w:id="133" w:name="_Toc303868332"/>
      <w:bookmarkStart w:id="134" w:name="_Toc303868577"/>
      <w:bookmarkStart w:id="135" w:name="_Toc303873186"/>
      <w:bookmarkStart w:id="136" w:name="_Toc322094738"/>
      <w:bookmarkStart w:id="137" w:name="_Toc325874331"/>
      <w:bookmarkStart w:id="138" w:name="_Toc362599655"/>
      <w:bookmarkStart w:id="139" w:name="_Toc362606985"/>
      <w:bookmarkEnd w:id="8"/>
    </w:p>
    <w:p w:rsidR="00950B73" w:rsidRDefault="00950B73">
      <w:pPr>
        <w:widowControl/>
        <w:jc w:val="left"/>
        <w:rPr>
          <w:b/>
          <w:sz w:val="28"/>
          <w:szCs w:val="28"/>
        </w:rPr>
      </w:pPr>
      <w:r>
        <w:rPr>
          <w:b/>
          <w:sz w:val="28"/>
          <w:szCs w:val="28"/>
        </w:rPr>
        <w:br w:type="page"/>
      </w:r>
    </w:p>
    <w:p w:rsidR="00950B73" w:rsidRPr="00640F22" w:rsidRDefault="00950B73" w:rsidP="00950B73">
      <w:pPr>
        <w:pStyle w:val="1"/>
        <w:pageBreakBefore/>
        <w:spacing w:before="240" w:after="240" w:line="240" w:lineRule="auto"/>
        <w:ind w:right="-28"/>
        <w:jc w:val="center"/>
        <w:rPr>
          <w:rFonts w:eastAsiaTheme="minorEastAsia" w:hAnsiTheme="minorEastAsia"/>
          <w:b w:val="0"/>
          <w:kern w:val="2"/>
          <w:sz w:val="24"/>
        </w:rPr>
      </w:pPr>
      <w:bookmarkStart w:id="140" w:name="_Toc464565038"/>
      <w:bookmarkStart w:id="141" w:name="_Toc496442983"/>
      <w:bookmarkStart w:id="142" w:name="_Toc525974048"/>
      <w:r w:rsidRPr="00640F22">
        <w:rPr>
          <w:rFonts w:eastAsiaTheme="minorEastAsia" w:hAnsiTheme="minorEastAsia"/>
          <w:b w:val="0"/>
          <w:kern w:val="2"/>
          <w:sz w:val="28"/>
        </w:rPr>
        <w:lastRenderedPageBreak/>
        <w:t>附录</w:t>
      </w:r>
      <w:r w:rsidRPr="00640F22">
        <w:rPr>
          <w:rFonts w:eastAsiaTheme="minorEastAsia" w:hint="eastAsia"/>
          <w:b w:val="0"/>
          <w:kern w:val="2"/>
          <w:sz w:val="28"/>
        </w:rPr>
        <w:t>1</w:t>
      </w:r>
      <w:r w:rsidRPr="00640F22">
        <w:rPr>
          <w:rFonts w:eastAsiaTheme="minorEastAsia" w:hAnsiTheme="minorEastAsia" w:hint="eastAsia"/>
          <w:b w:val="0"/>
          <w:kern w:val="2"/>
          <w:sz w:val="24"/>
        </w:rPr>
        <w:t>年径流总量控制率与设计降雨量之间的关系</w:t>
      </w:r>
      <w:bookmarkEnd w:id="140"/>
      <w:bookmarkEnd w:id="141"/>
      <w:bookmarkEnd w:id="142"/>
    </w:p>
    <w:p w:rsidR="00950B73" w:rsidRPr="00640F22" w:rsidRDefault="00950B73" w:rsidP="00950B73">
      <w:pPr>
        <w:pStyle w:val="a6"/>
        <w:spacing w:after="0"/>
        <w:ind w:firstLine="480"/>
        <w:rPr>
          <w:rFonts w:eastAsiaTheme="minorEastAsia" w:hAnsiTheme="minorEastAsia"/>
        </w:rPr>
      </w:pPr>
      <w:r w:rsidRPr="00640F22">
        <w:rPr>
          <w:rFonts w:eastAsiaTheme="minorEastAsia" w:hAnsiTheme="minorEastAsia" w:hint="eastAsia"/>
        </w:rPr>
        <w:t>城市年径流总量控制率对应的设计降雨量值的确定，是通过统计学方法获得的。根据中国气象科学数据共享服务网中国地面国际交换站气候资料数据，选取至少近</w:t>
      </w:r>
      <w:r w:rsidRPr="00640F22">
        <w:rPr>
          <w:rFonts w:eastAsiaTheme="minorEastAsia" w:hAnsiTheme="minorEastAsia"/>
        </w:rPr>
        <w:t>30</w:t>
      </w:r>
      <w:r w:rsidRPr="00640F22">
        <w:rPr>
          <w:rFonts w:eastAsiaTheme="minorEastAsia" w:hAnsiTheme="minorEastAsia" w:hint="eastAsia"/>
        </w:rPr>
        <w:t>年（反映长期的降雨规律和近年气候的变化）日降雨（不包括降雪）资料，扣除小于等于</w:t>
      </w:r>
      <w:r w:rsidRPr="00640F22">
        <w:rPr>
          <w:rFonts w:eastAsiaTheme="minorEastAsia" w:hAnsiTheme="minorEastAsia"/>
        </w:rPr>
        <w:t>2mm</w:t>
      </w:r>
      <w:r w:rsidRPr="00640F22">
        <w:rPr>
          <w:rFonts w:eastAsiaTheme="minorEastAsia" w:hAnsiTheme="minorEastAsia" w:hint="eastAsia"/>
        </w:rPr>
        <w:t>的降雨事件的降雨量，将降雨量日值按雨量由小到大进行排序，统计小于某一降雨量的降雨总量（小于该降雨量的按真实雨量计算出降雨总量，大于该降雨量的按该降雨量计算出降雨总量，两者累计总和）在总降雨量中的比率，此比率（即年径流总量控制率）对应的降雨量（日值）即为设计降雨量。</w:t>
      </w:r>
    </w:p>
    <w:p w:rsidR="000A0A46" w:rsidRPr="00640F22" w:rsidRDefault="00950B73" w:rsidP="00950B73">
      <w:pPr>
        <w:pStyle w:val="a6"/>
        <w:spacing w:after="0"/>
        <w:ind w:firstLineChars="200" w:firstLine="420"/>
        <w:rPr>
          <w:b/>
          <w:sz w:val="28"/>
          <w:szCs w:val="28"/>
        </w:rPr>
        <w:sectPr w:rsidR="000A0A46" w:rsidRPr="00640F22">
          <w:footerReference w:type="default" r:id="rId18"/>
          <w:type w:val="continuous"/>
          <w:pgSz w:w="7938" w:h="11510"/>
          <w:pgMar w:top="1440" w:right="1077" w:bottom="567" w:left="1077" w:header="851" w:footer="567" w:gutter="0"/>
          <w:cols w:space="425"/>
          <w:docGrid w:type="lines" w:linePitch="312"/>
        </w:sectPr>
      </w:pPr>
      <w:r w:rsidRPr="00640F22">
        <w:rPr>
          <w:rFonts w:hint="eastAsia"/>
        </w:rPr>
        <w:t>设计降雨量是各城市实施年径流总量控制的专有量值，考虑我国不同城市的降雨分布特征不同，各城市的设计降雨量值应单独推求</w:t>
      </w:r>
      <w:r w:rsidRPr="00640F22">
        <w:rPr>
          <w:rFonts w:eastAsiaTheme="minorEastAsia" w:hAnsiTheme="minorEastAsia"/>
        </w:rPr>
        <w:t>。</w:t>
      </w:r>
      <w:r w:rsidR="005E54D6" w:rsidRPr="00640F22">
        <w:rPr>
          <w:b/>
          <w:sz w:val="28"/>
          <w:szCs w:val="28"/>
        </w:rPr>
        <w:br w:type="page"/>
      </w:r>
    </w:p>
    <w:p w:rsidR="00B43352" w:rsidRPr="00640F22" w:rsidRDefault="004A667D" w:rsidP="002559D2">
      <w:pPr>
        <w:pStyle w:val="1"/>
        <w:pageBreakBefore/>
        <w:spacing w:before="240" w:after="240" w:line="240" w:lineRule="auto"/>
        <w:ind w:right="-28"/>
        <w:jc w:val="center"/>
        <w:rPr>
          <w:rFonts w:eastAsiaTheme="minorEastAsia" w:hAnsiTheme="minorEastAsia"/>
          <w:b w:val="0"/>
          <w:kern w:val="2"/>
          <w:sz w:val="28"/>
        </w:rPr>
      </w:pPr>
      <w:bookmarkStart w:id="143" w:name="_Toc525974049"/>
      <w:bookmarkEnd w:id="128"/>
      <w:bookmarkEnd w:id="129"/>
      <w:bookmarkEnd w:id="130"/>
      <w:bookmarkEnd w:id="131"/>
      <w:bookmarkEnd w:id="132"/>
      <w:bookmarkEnd w:id="133"/>
      <w:bookmarkEnd w:id="134"/>
      <w:bookmarkEnd w:id="135"/>
      <w:bookmarkEnd w:id="136"/>
      <w:bookmarkEnd w:id="137"/>
      <w:bookmarkEnd w:id="138"/>
      <w:bookmarkEnd w:id="139"/>
      <w:r w:rsidRPr="00640F22">
        <w:rPr>
          <w:rFonts w:eastAsiaTheme="minorEastAsia" w:hAnsiTheme="minorEastAsia" w:hint="eastAsia"/>
          <w:b w:val="0"/>
          <w:kern w:val="2"/>
          <w:sz w:val="28"/>
        </w:rPr>
        <w:lastRenderedPageBreak/>
        <w:t>附录</w:t>
      </w:r>
      <w:bookmarkStart w:id="144" w:name="_Toc484692805"/>
      <w:r w:rsidR="001F46F9">
        <w:rPr>
          <w:rFonts w:eastAsiaTheme="minorEastAsia" w:hAnsiTheme="minorEastAsia"/>
          <w:b w:val="0"/>
          <w:kern w:val="2"/>
          <w:sz w:val="28"/>
        </w:rPr>
        <w:t>2</w:t>
      </w:r>
      <w:r w:rsidR="005C4AF3" w:rsidRPr="00640F22">
        <w:rPr>
          <w:rFonts w:eastAsiaTheme="minorEastAsia" w:hAnsiTheme="minorEastAsia" w:hint="eastAsia"/>
          <w:b w:val="0"/>
          <w:kern w:val="2"/>
          <w:sz w:val="28"/>
        </w:rPr>
        <w:t>黑龙江省</w:t>
      </w:r>
      <w:r w:rsidR="005C4AF3" w:rsidRPr="00640F22">
        <w:rPr>
          <w:rFonts w:eastAsiaTheme="minorEastAsia" w:hAnsiTheme="minorEastAsia"/>
          <w:b w:val="0"/>
          <w:kern w:val="2"/>
          <w:sz w:val="28"/>
        </w:rPr>
        <w:t>园林绿化</w:t>
      </w:r>
      <w:r w:rsidR="005C4AF3" w:rsidRPr="00640F22">
        <w:rPr>
          <w:rFonts w:eastAsiaTheme="minorEastAsia" w:hAnsiTheme="minorEastAsia" w:hint="eastAsia"/>
          <w:b w:val="0"/>
          <w:kern w:val="2"/>
          <w:sz w:val="28"/>
        </w:rPr>
        <w:t>主要常绿</w:t>
      </w:r>
      <w:r w:rsidR="005C4AF3" w:rsidRPr="00640F22">
        <w:rPr>
          <w:rFonts w:eastAsiaTheme="minorEastAsia" w:hAnsiTheme="minorEastAsia"/>
          <w:b w:val="0"/>
          <w:kern w:val="2"/>
          <w:sz w:val="28"/>
        </w:rPr>
        <w:t>乔木适用名录</w:t>
      </w:r>
      <w:bookmarkEnd w:id="143"/>
      <w:bookmarkEnd w:id="144"/>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
        <w:gridCol w:w="1586"/>
        <w:gridCol w:w="2283"/>
        <w:gridCol w:w="4966"/>
        <w:gridCol w:w="2786"/>
        <w:gridCol w:w="2396"/>
      </w:tblGrid>
      <w:tr w:rsidR="00640F22" w:rsidRPr="00640F22" w:rsidTr="00CD6A81">
        <w:trPr>
          <w:trHeight w:val="561"/>
          <w:jc w:val="center"/>
        </w:trPr>
        <w:tc>
          <w:tcPr>
            <w:tcW w:w="785" w:type="dxa"/>
            <w:shd w:val="clear" w:color="auto" w:fill="auto"/>
            <w:noWrap/>
            <w:vAlign w:val="center"/>
          </w:tcPr>
          <w:p w:rsidR="00525F5D" w:rsidRPr="00640F22" w:rsidRDefault="00525F5D" w:rsidP="00CD6A81">
            <w:pPr>
              <w:widowControl/>
              <w:spacing w:line="240" w:lineRule="exact"/>
              <w:jc w:val="center"/>
              <w:rPr>
                <w:b/>
                <w:kern w:val="0"/>
                <w:szCs w:val="21"/>
              </w:rPr>
            </w:pPr>
            <w:r w:rsidRPr="00640F22">
              <w:rPr>
                <w:b/>
                <w:kern w:val="0"/>
                <w:szCs w:val="21"/>
              </w:rPr>
              <w:t>序号</w:t>
            </w:r>
          </w:p>
        </w:tc>
        <w:tc>
          <w:tcPr>
            <w:tcW w:w="1586" w:type="dxa"/>
            <w:shd w:val="clear" w:color="auto" w:fill="auto"/>
            <w:noWrap/>
            <w:vAlign w:val="center"/>
          </w:tcPr>
          <w:p w:rsidR="00525F5D" w:rsidRPr="00640F22" w:rsidRDefault="00525F5D" w:rsidP="00CD6A81">
            <w:pPr>
              <w:widowControl/>
              <w:spacing w:line="240" w:lineRule="exact"/>
              <w:jc w:val="center"/>
              <w:rPr>
                <w:b/>
                <w:kern w:val="0"/>
                <w:szCs w:val="21"/>
              </w:rPr>
            </w:pPr>
            <w:r w:rsidRPr="00640F22">
              <w:rPr>
                <w:b/>
                <w:kern w:val="0"/>
                <w:szCs w:val="21"/>
              </w:rPr>
              <w:t>种名</w:t>
            </w:r>
          </w:p>
        </w:tc>
        <w:tc>
          <w:tcPr>
            <w:tcW w:w="2283" w:type="dxa"/>
            <w:vAlign w:val="center"/>
          </w:tcPr>
          <w:p w:rsidR="00525F5D" w:rsidRPr="00640F22" w:rsidRDefault="00525F5D" w:rsidP="00CD6A81">
            <w:pPr>
              <w:widowControl/>
              <w:spacing w:line="240" w:lineRule="exact"/>
              <w:jc w:val="center"/>
              <w:rPr>
                <w:b/>
                <w:kern w:val="0"/>
                <w:szCs w:val="21"/>
              </w:rPr>
            </w:pPr>
            <w:r w:rsidRPr="00640F22">
              <w:rPr>
                <w:rFonts w:hint="eastAsia"/>
                <w:b/>
                <w:kern w:val="0"/>
                <w:szCs w:val="21"/>
              </w:rPr>
              <w:t>拉丁名</w:t>
            </w:r>
          </w:p>
        </w:tc>
        <w:tc>
          <w:tcPr>
            <w:tcW w:w="4966" w:type="dxa"/>
            <w:vAlign w:val="center"/>
          </w:tcPr>
          <w:p w:rsidR="00525F5D" w:rsidRPr="00640F22" w:rsidRDefault="00525F5D" w:rsidP="00CD6A81">
            <w:pPr>
              <w:widowControl/>
              <w:spacing w:line="240" w:lineRule="exact"/>
              <w:jc w:val="center"/>
              <w:rPr>
                <w:b/>
                <w:kern w:val="0"/>
                <w:szCs w:val="21"/>
              </w:rPr>
            </w:pPr>
            <w:r w:rsidRPr="00640F22">
              <w:rPr>
                <w:rFonts w:hint="eastAsia"/>
                <w:b/>
                <w:kern w:val="0"/>
                <w:szCs w:val="21"/>
              </w:rPr>
              <w:t>生长习性</w:t>
            </w:r>
          </w:p>
        </w:tc>
        <w:tc>
          <w:tcPr>
            <w:tcW w:w="2786" w:type="dxa"/>
            <w:shd w:val="clear" w:color="auto" w:fill="auto"/>
            <w:noWrap/>
            <w:vAlign w:val="center"/>
          </w:tcPr>
          <w:p w:rsidR="00525F5D" w:rsidRPr="00640F22" w:rsidRDefault="00525F5D" w:rsidP="00CD6A81">
            <w:pPr>
              <w:widowControl/>
              <w:spacing w:line="240" w:lineRule="exact"/>
              <w:jc w:val="center"/>
              <w:rPr>
                <w:b/>
                <w:kern w:val="0"/>
                <w:szCs w:val="21"/>
              </w:rPr>
            </w:pPr>
            <w:r w:rsidRPr="00640F22">
              <w:rPr>
                <w:rFonts w:hint="eastAsia"/>
                <w:b/>
                <w:kern w:val="0"/>
                <w:szCs w:val="21"/>
              </w:rPr>
              <w:t>适合应用的城市区域</w:t>
            </w:r>
          </w:p>
        </w:tc>
        <w:tc>
          <w:tcPr>
            <w:tcW w:w="2396" w:type="dxa"/>
            <w:shd w:val="clear" w:color="auto" w:fill="auto"/>
            <w:noWrap/>
            <w:vAlign w:val="center"/>
          </w:tcPr>
          <w:p w:rsidR="00525F5D" w:rsidRPr="00640F22" w:rsidRDefault="00525F5D" w:rsidP="00CD6A81">
            <w:pPr>
              <w:widowControl/>
              <w:spacing w:line="240" w:lineRule="exact"/>
              <w:jc w:val="center"/>
              <w:rPr>
                <w:b/>
                <w:kern w:val="0"/>
                <w:szCs w:val="21"/>
              </w:rPr>
            </w:pPr>
            <w:r w:rsidRPr="00640F22">
              <w:rPr>
                <w:rFonts w:hint="eastAsia"/>
                <w:b/>
                <w:kern w:val="0"/>
                <w:szCs w:val="21"/>
              </w:rPr>
              <w:t>适合</w:t>
            </w:r>
            <w:r w:rsidRPr="00640F22">
              <w:rPr>
                <w:b/>
                <w:kern w:val="0"/>
                <w:szCs w:val="21"/>
              </w:rPr>
              <w:t>应用</w:t>
            </w:r>
          </w:p>
          <w:p w:rsidR="00525F5D" w:rsidRPr="00640F22" w:rsidRDefault="00525F5D" w:rsidP="00CD6A81">
            <w:pPr>
              <w:widowControl/>
              <w:spacing w:line="240" w:lineRule="exact"/>
              <w:jc w:val="center"/>
              <w:rPr>
                <w:b/>
                <w:kern w:val="0"/>
                <w:szCs w:val="21"/>
              </w:rPr>
            </w:pPr>
            <w:r w:rsidRPr="00640F22">
              <w:rPr>
                <w:rFonts w:hint="eastAsia"/>
                <w:b/>
                <w:kern w:val="0"/>
                <w:szCs w:val="21"/>
              </w:rPr>
              <w:t>海绵设施</w:t>
            </w:r>
            <w:r w:rsidRPr="00640F22">
              <w:rPr>
                <w:b/>
                <w:kern w:val="0"/>
                <w:szCs w:val="21"/>
              </w:rPr>
              <w:t>类型</w:t>
            </w:r>
          </w:p>
        </w:tc>
      </w:tr>
      <w:tr w:rsidR="00640F22" w:rsidRPr="00640F22" w:rsidTr="00CD6A81">
        <w:trPr>
          <w:trHeight w:val="285"/>
          <w:jc w:val="center"/>
        </w:trPr>
        <w:tc>
          <w:tcPr>
            <w:tcW w:w="785"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1</w:t>
            </w:r>
          </w:p>
        </w:tc>
        <w:tc>
          <w:tcPr>
            <w:tcW w:w="1586"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红皮云杉</w:t>
            </w:r>
          </w:p>
        </w:tc>
        <w:tc>
          <w:tcPr>
            <w:tcW w:w="2283" w:type="dxa"/>
            <w:vAlign w:val="center"/>
          </w:tcPr>
          <w:p w:rsidR="00525F5D" w:rsidRPr="00640F22" w:rsidRDefault="00525F5D"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Picea koraiensis </w:t>
            </w:r>
            <w:r w:rsidRPr="00640F22">
              <w:rPr>
                <w:rFonts w:ascii="宋体" w:hAnsi="宋体" w:cs="宋体" w:hint="eastAsia"/>
                <w:iCs/>
                <w:kern w:val="0"/>
                <w:szCs w:val="21"/>
              </w:rPr>
              <w:t>Nakai</w:t>
            </w:r>
          </w:p>
        </w:tc>
        <w:tc>
          <w:tcPr>
            <w:tcW w:w="4966" w:type="dxa"/>
            <w:vAlign w:val="center"/>
          </w:tcPr>
          <w:p w:rsidR="00525F5D" w:rsidRPr="00640F22" w:rsidRDefault="00525F5D" w:rsidP="00CD6A81">
            <w:pPr>
              <w:widowControl/>
              <w:spacing w:line="240" w:lineRule="exact"/>
              <w:rPr>
                <w:iCs/>
                <w:kern w:val="0"/>
                <w:szCs w:val="21"/>
              </w:rPr>
            </w:pPr>
            <w:r w:rsidRPr="00640F22">
              <w:rPr>
                <w:rFonts w:hint="eastAsia"/>
                <w:iCs/>
                <w:kern w:val="0"/>
                <w:szCs w:val="21"/>
              </w:rPr>
              <w:t>生长较快，耐寒，较耐荫，喜湿润气候和深厚肥沃、排水良好的土壤，耐湿，也耐干旱，适应性较强。</w:t>
            </w:r>
          </w:p>
        </w:tc>
        <w:tc>
          <w:tcPr>
            <w:tcW w:w="2786" w:type="dxa"/>
            <w:shd w:val="clear" w:color="auto" w:fill="auto"/>
            <w:noWrap/>
            <w:vAlign w:val="center"/>
          </w:tcPr>
          <w:p w:rsidR="00525F5D" w:rsidRPr="00640F22" w:rsidRDefault="00525F5D" w:rsidP="00CD6A81">
            <w:pPr>
              <w:widowControl/>
              <w:spacing w:line="240" w:lineRule="exact"/>
              <w:rPr>
                <w:iCs/>
                <w:kern w:val="0"/>
                <w:szCs w:val="21"/>
              </w:rPr>
            </w:pPr>
            <w:r w:rsidRPr="00640F22">
              <w:rPr>
                <w:iCs/>
                <w:kern w:val="0"/>
                <w:szCs w:val="21"/>
              </w:rPr>
              <w:t>公园绿地、路侧绿地、分车绿带、交通岛绿地、居住绿地等</w:t>
            </w:r>
          </w:p>
        </w:tc>
        <w:tc>
          <w:tcPr>
            <w:tcW w:w="2396" w:type="dxa"/>
            <w:shd w:val="clear" w:color="auto" w:fill="auto"/>
            <w:noWrap/>
            <w:vAlign w:val="center"/>
          </w:tcPr>
          <w:p w:rsidR="00525F5D" w:rsidRPr="00640F22" w:rsidRDefault="00525F5D"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2</w:t>
            </w:r>
          </w:p>
        </w:tc>
        <w:tc>
          <w:tcPr>
            <w:tcW w:w="1586"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白扦</w:t>
            </w:r>
          </w:p>
        </w:tc>
        <w:tc>
          <w:tcPr>
            <w:tcW w:w="2283" w:type="dxa"/>
            <w:vAlign w:val="center"/>
          </w:tcPr>
          <w:p w:rsidR="00525F5D" w:rsidRPr="00640F22" w:rsidRDefault="00525F5D"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Picea meyeri </w:t>
            </w:r>
            <w:r w:rsidRPr="00640F22">
              <w:rPr>
                <w:rFonts w:ascii="宋体" w:hAnsi="宋体" w:cs="宋体" w:hint="eastAsia"/>
                <w:iCs/>
                <w:kern w:val="0"/>
                <w:szCs w:val="21"/>
              </w:rPr>
              <w:t>Rehd.et Wils.</w:t>
            </w:r>
          </w:p>
        </w:tc>
        <w:tc>
          <w:tcPr>
            <w:tcW w:w="4966" w:type="dxa"/>
            <w:vAlign w:val="center"/>
          </w:tcPr>
          <w:p w:rsidR="00525F5D" w:rsidRPr="00640F22" w:rsidRDefault="00525F5D" w:rsidP="00CD6A81">
            <w:pPr>
              <w:spacing w:line="240" w:lineRule="exact"/>
              <w:rPr>
                <w:iCs/>
                <w:kern w:val="0"/>
                <w:szCs w:val="21"/>
              </w:rPr>
            </w:pPr>
            <w:r w:rsidRPr="00640F22">
              <w:rPr>
                <w:rFonts w:hint="eastAsia"/>
                <w:iCs/>
                <w:kern w:val="0"/>
                <w:szCs w:val="21"/>
              </w:rPr>
              <w:t>生长缓慢，耐荫性强，为阴性树，性耐寒，喜空气湿润气候，喜生于中性及微酸性土壤，也可生于微碱性土壤中。</w:t>
            </w:r>
          </w:p>
        </w:tc>
        <w:tc>
          <w:tcPr>
            <w:tcW w:w="2786" w:type="dxa"/>
            <w:shd w:val="clear" w:color="auto" w:fill="auto"/>
            <w:noWrap/>
            <w:vAlign w:val="center"/>
          </w:tcPr>
          <w:p w:rsidR="00525F5D" w:rsidRPr="00640F22" w:rsidRDefault="00525F5D" w:rsidP="00CD6A81">
            <w:pPr>
              <w:spacing w:line="240" w:lineRule="exact"/>
              <w:rPr>
                <w:szCs w:val="21"/>
              </w:rPr>
            </w:pPr>
            <w:r w:rsidRPr="00640F22">
              <w:rPr>
                <w:iCs/>
                <w:kern w:val="0"/>
                <w:szCs w:val="21"/>
              </w:rPr>
              <w:t>公园绿地、路侧绿地、分车绿带、交通岛绿地、居住绿地等</w:t>
            </w:r>
          </w:p>
        </w:tc>
        <w:tc>
          <w:tcPr>
            <w:tcW w:w="2396" w:type="dxa"/>
            <w:shd w:val="clear" w:color="auto" w:fill="auto"/>
            <w:noWrap/>
            <w:vAlign w:val="center"/>
          </w:tcPr>
          <w:p w:rsidR="00525F5D" w:rsidRPr="00640F22" w:rsidRDefault="00525F5D"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3</w:t>
            </w:r>
          </w:p>
        </w:tc>
        <w:tc>
          <w:tcPr>
            <w:tcW w:w="1586"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青扦</w:t>
            </w:r>
          </w:p>
        </w:tc>
        <w:tc>
          <w:tcPr>
            <w:tcW w:w="2283" w:type="dxa"/>
            <w:vAlign w:val="center"/>
          </w:tcPr>
          <w:p w:rsidR="00525F5D" w:rsidRPr="00640F22" w:rsidRDefault="00525F5D"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Picea wilsonii </w:t>
            </w:r>
            <w:r w:rsidRPr="00640F22">
              <w:rPr>
                <w:rFonts w:ascii="宋体" w:hAnsi="宋体" w:cs="宋体" w:hint="eastAsia"/>
                <w:iCs/>
                <w:kern w:val="0"/>
                <w:szCs w:val="21"/>
              </w:rPr>
              <w:t>Mast.</w:t>
            </w:r>
          </w:p>
        </w:tc>
        <w:tc>
          <w:tcPr>
            <w:tcW w:w="4966" w:type="dxa"/>
            <w:vAlign w:val="center"/>
          </w:tcPr>
          <w:p w:rsidR="00525F5D" w:rsidRPr="00640F22" w:rsidRDefault="00525F5D" w:rsidP="00CD6A81">
            <w:pPr>
              <w:widowControl/>
              <w:spacing w:line="240" w:lineRule="exact"/>
              <w:rPr>
                <w:iCs/>
                <w:kern w:val="0"/>
                <w:szCs w:val="21"/>
              </w:rPr>
            </w:pPr>
            <w:r w:rsidRPr="00640F22">
              <w:rPr>
                <w:rFonts w:hint="eastAsia"/>
                <w:iCs/>
                <w:kern w:val="0"/>
                <w:szCs w:val="21"/>
              </w:rPr>
              <w:t>生长缓慢，性强健，适应力强，耐荫性强，耐寒，喜凉爽湿润气候，喜排水良好，适当湿润之中性或微酸性土壤，在微碱性土中亦可生长。</w:t>
            </w:r>
          </w:p>
        </w:tc>
        <w:tc>
          <w:tcPr>
            <w:tcW w:w="2786" w:type="dxa"/>
            <w:shd w:val="clear" w:color="auto" w:fill="auto"/>
            <w:noWrap/>
            <w:vAlign w:val="center"/>
          </w:tcPr>
          <w:p w:rsidR="00525F5D" w:rsidRPr="00640F22" w:rsidRDefault="00525F5D" w:rsidP="00CD6A81">
            <w:pPr>
              <w:widowControl/>
              <w:spacing w:line="240" w:lineRule="exact"/>
              <w:rPr>
                <w:iCs/>
                <w:kern w:val="0"/>
                <w:szCs w:val="21"/>
              </w:rPr>
            </w:pPr>
            <w:r w:rsidRPr="00640F22">
              <w:rPr>
                <w:iCs/>
                <w:kern w:val="0"/>
                <w:szCs w:val="21"/>
              </w:rPr>
              <w:t>公园绿地、路侧绿地、分车绿带、交通岛绿地、居住绿地等</w:t>
            </w:r>
          </w:p>
        </w:tc>
        <w:tc>
          <w:tcPr>
            <w:tcW w:w="2396" w:type="dxa"/>
            <w:shd w:val="clear" w:color="auto" w:fill="auto"/>
            <w:noWrap/>
            <w:vAlign w:val="center"/>
          </w:tcPr>
          <w:p w:rsidR="00525F5D" w:rsidRPr="00640F22" w:rsidRDefault="00525F5D"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rFonts w:hint="eastAsia"/>
                <w:kern w:val="0"/>
                <w:szCs w:val="21"/>
              </w:rPr>
              <w:t>4</w:t>
            </w:r>
          </w:p>
        </w:tc>
        <w:tc>
          <w:tcPr>
            <w:tcW w:w="1586"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红松</w:t>
            </w:r>
          </w:p>
        </w:tc>
        <w:tc>
          <w:tcPr>
            <w:tcW w:w="2283" w:type="dxa"/>
            <w:vAlign w:val="center"/>
          </w:tcPr>
          <w:p w:rsidR="00525F5D" w:rsidRPr="00640F22" w:rsidRDefault="00525F5D" w:rsidP="00CD6A81">
            <w:pPr>
              <w:spacing w:line="240" w:lineRule="exact"/>
              <w:jc w:val="center"/>
              <w:rPr>
                <w:iCs/>
                <w:kern w:val="0"/>
                <w:szCs w:val="21"/>
                <w:lang w:val="fr-CH"/>
              </w:rPr>
            </w:pPr>
            <w:r w:rsidRPr="00640F22">
              <w:rPr>
                <w:rFonts w:ascii="宋体" w:hAnsi="宋体" w:cs="宋体" w:hint="eastAsia"/>
                <w:i/>
                <w:iCs/>
                <w:kern w:val="0"/>
                <w:szCs w:val="21"/>
                <w:lang w:val="fr-CH"/>
              </w:rPr>
              <w:t xml:space="preserve">Pinus koraiensis </w:t>
            </w:r>
            <w:r w:rsidRPr="00640F22">
              <w:rPr>
                <w:rFonts w:ascii="宋体" w:hAnsi="宋体" w:cs="宋体" w:hint="eastAsia"/>
                <w:iCs/>
                <w:kern w:val="0"/>
                <w:szCs w:val="21"/>
                <w:lang w:val="fr-CH"/>
              </w:rPr>
              <w:t>Sieb.et Zucc.</w:t>
            </w:r>
          </w:p>
        </w:tc>
        <w:tc>
          <w:tcPr>
            <w:tcW w:w="4966" w:type="dxa"/>
            <w:vAlign w:val="center"/>
          </w:tcPr>
          <w:p w:rsidR="00525F5D" w:rsidRPr="00640F22" w:rsidRDefault="00525F5D" w:rsidP="00CD6A81">
            <w:pPr>
              <w:spacing w:line="240" w:lineRule="exact"/>
              <w:rPr>
                <w:iCs/>
                <w:kern w:val="0"/>
                <w:szCs w:val="21"/>
              </w:rPr>
            </w:pPr>
            <w:r w:rsidRPr="00640F22">
              <w:rPr>
                <w:rFonts w:hint="eastAsia"/>
                <w:iCs/>
                <w:kern w:val="0"/>
                <w:szCs w:val="21"/>
              </w:rPr>
              <w:t>生长速度中等偏慢，阳性树，但较耐荫，性喜较凉爽气候，耐寒性强；喜生于深厚肥沃、排水良好而又适当湿润的微酸性土壤，能稍耐干燥瘠薄土壤；喜空气湿润的近海洋性气候，对酷热及干燥的大陆性气候适应能力较差。</w:t>
            </w:r>
          </w:p>
        </w:tc>
        <w:tc>
          <w:tcPr>
            <w:tcW w:w="2786" w:type="dxa"/>
            <w:shd w:val="clear" w:color="auto" w:fill="auto"/>
            <w:noWrap/>
            <w:vAlign w:val="center"/>
          </w:tcPr>
          <w:p w:rsidR="00525F5D" w:rsidRPr="00640F22" w:rsidRDefault="00525F5D" w:rsidP="00CD6A81">
            <w:pPr>
              <w:spacing w:line="240" w:lineRule="exact"/>
              <w:rPr>
                <w:iCs/>
                <w:kern w:val="0"/>
                <w:szCs w:val="21"/>
              </w:rPr>
            </w:pPr>
            <w:r w:rsidRPr="00640F22">
              <w:rPr>
                <w:iCs/>
                <w:kern w:val="0"/>
                <w:szCs w:val="21"/>
              </w:rPr>
              <w:t>公园绿地、路侧绿地、交通岛绿地、居住绿地、防护林地等</w:t>
            </w:r>
          </w:p>
        </w:tc>
        <w:tc>
          <w:tcPr>
            <w:tcW w:w="2396" w:type="dxa"/>
            <w:shd w:val="clear" w:color="auto" w:fill="auto"/>
            <w:noWrap/>
            <w:vAlign w:val="center"/>
          </w:tcPr>
          <w:p w:rsidR="00525F5D" w:rsidRPr="00640F22" w:rsidRDefault="00525F5D"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rFonts w:hint="eastAsia"/>
                <w:kern w:val="0"/>
                <w:szCs w:val="21"/>
              </w:rPr>
              <w:t>5</w:t>
            </w:r>
          </w:p>
        </w:tc>
        <w:tc>
          <w:tcPr>
            <w:tcW w:w="1586"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樟子松</w:t>
            </w:r>
          </w:p>
        </w:tc>
        <w:tc>
          <w:tcPr>
            <w:tcW w:w="2283" w:type="dxa"/>
            <w:vAlign w:val="center"/>
          </w:tcPr>
          <w:p w:rsidR="00525F5D" w:rsidRPr="00640F22" w:rsidRDefault="00525F5D" w:rsidP="00CD6A81">
            <w:pPr>
              <w:spacing w:line="240" w:lineRule="exact"/>
              <w:jc w:val="center"/>
              <w:rPr>
                <w:iCs/>
                <w:kern w:val="0"/>
                <w:szCs w:val="21"/>
              </w:rPr>
            </w:pPr>
            <w:r w:rsidRPr="00640F22">
              <w:rPr>
                <w:rFonts w:ascii="宋体" w:hAnsi="宋体" w:cs="宋体" w:hint="eastAsia"/>
                <w:i/>
                <w:iCs/>
                <w:kern w:val="0"/>
                <w:szCs w:val="21"/>
              </w:rPr>
              <w:t xml:space="preserve">Pinus sylvestris </w:t>
            </w:r>
            <w:r w:rsidRPr="00640F22">
              <w:rPr>
                <w:rFonts w:ascii="宋体" w:hAnsi="宋体" w:cs="宋体" w:hint="eastAsia"/>
                <w:iCs/>
                <w:kern w:val="0"/>
                <w:szCs w:val="21"/>
              </w:rPr>
              <w:t>L.var.</w:t>
            </w:r>
            <w:r w:rsidRPr="00640F22">
              <w:rPr>
                <w:rFonts w:ascii="宋体" w:hAnsi="宋体" w:cs="宋体" w:hint="eastAsia"/>
                <w:i/>
                <w:iCs/>
                <w:kern w:val="0"/>
                <w:szCs w:val="21"/>
              </w:rPr>
              <w:t xml:space="preserve">mongolica </w:t>
            </w:r>
            <w:r w:rsidRPr="00640F22">
              <w:rPr>
                <w:rFonts w:ascii="宋体" w:hAnsi="宋体" w:cs="宋体" w:hint="eastAsia"/>
                <w:iCs/>
                <w:kern w:val="0"/>
                <w:szCs w:val="21"/>
              </w:rPr>
              <w:t>Litv.</w:t>
            </w:r>
          </w:p>
        </w:tc>
        <w:tc>
          <w:tcPr>
            <w:tcW w:w="4966" w:type="dxa"/>
            <w:vAlign w:val="center"/>
          </w:tcPr>
          <w:p w:rsidR="00525F5D" w:rsidRPr="00640F22" w:rsidRDefault="00525F5D" w:rsidP="00CD6A81">
            <w:pPr>
              <w:spacing w:line="240" w:lineRule="exact"/>
              <w:rPr>
                <w:iCs/>
                <w:kern w:val="0"/>
                <w:szCs w:val="21"/>
              </w:rPr>
            </w:pPr>
            <w:r w:rsidRPr="00640F22">
              <w:rPr>
                <w:rFonts w:hint="eastAsia"/>
                <w:iCs/>
                <w:kern w:val="0"/>
                <w:szCs w:val="21"/>
              </w:rPr>
              <w:t>生长速度较快，阳性树，比油松更能耐寒冷及干燥土壤，能生于砂地及石砾地带。</w:t>
            </w:r>
          </w:p>
        </w:tc>
        <w:tc>
          <w:tcPr>
            <w:tcW w:w="2786" w:type="dxa"/>
            <w:shd w:val="clear" w:color="auto" w:fill="auto"/>
            <w:noWrap/>
            <w:vAlign w:val="center"/>
          </w:tcPr>
          <w:p w:rsidR="00525F5D" w:rsidRPr="00640F22" w:rsidRDefault="00525F5D" w:rsidP="00CD6A81">
            <w:pPr>
              <w:spacing w:line="240" w:lineRule="exact"/>
              <w:rPr>
                <w:szCs w:val="21"/>
              </w:rPr>
            </w:pPr>
            <w:r w:rsidRPr="00640F22">
              <w:rPr>
                <w:iCs/>
                <w:kern w:val="0"/>
                <w:szCs w:val="21"/>
              </w:rPr>
              <w:t>公园绿地、路侧绿地、分车绿带、交通岛绿地、行道树绿带、居住绿地等</w:t>
            </w:r>
          </w:p>
        </w:tc>
        <w:tc>
          <w:tcPr>
            <w:tcW w:w="2396" w:type="dxa"/>
            <w:shd w:val="clear" w:color="auto" w:fill="auto"/>
            <w:noWrap/>
            <w:vAlign w:val="center"/>
          </w:tcPr>
          <w:p w:rsidR="00525F5D" w:rsidRPr="00640F22" w:rsidRDefault="00525F5D"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rFonts w:hint="eastAsia"/>
                <w:kern w:val="0"/>
                <w:szCs w:val="21"/>
              </w:rPr>
              <w:t>6</w:t>
            </w:r>
          </w:p>
        </w:tc>
        <w:tc>
          <w:tcPr>
            <w:tcW w:w="1586" w:type="dxa"/>
            <w:shd w:val="clear" w:color="auto" w:fill="auto"/>
            <w:noWrap/>
            <w:vAlign w:val="center"/>
          </w:tcPr>
          <w:p w:rsidR="00525F5D" w:rsidRPr="00640F22" w:rsidRDefault="00525F5D" w:rsidP="00CD6A81">
            <w:pPr>
              <w:widowControl/>
              <w:spacing w:line="240" w:lineRule="exact"/>
              <w:jc w:val="center"/>
              <w:rPr>
                <w:kern w:val="0"/>
                <w:szCs w:val="21"/>
              </w:rPr>
            </w:pPr>
            <w:r w:rsidRPr="00640F22">
              <w:rPr>
                <w:kern w:val="0"/>
                <w:szCs w:val="21"/>
              </w:rPr>
              <w:t>黑皮油松</w:t>
            </w:r>
          </w:p>
        </w:tc>
        <w:tc>
          <w:tcPr>
            <w:tcW w:w="2283" w:type="dxa"/>
            <w:vAlign w:val="center"/>
          </w:tcPr>
          <w:p w:rsidR="00525F5D" w:rsidRPr="00640F22" w:rsidRDefault="00525F5D" w:rsidP="00CD6A81">
            <w:pPr>
              <w:spacing w:line="240" w:lineRule="exact"/>
              <w:jc w:val="center"/>
              <w:rPr>
                <w:iCs/>
                <w:kern w:val="0"/>
                <w:szCs w:val="21"/>
              </w:rPr>
            </w:pPr>
            <w:r w:rsidRPr="00640F22">
              <w:rPr>
                <w:rFonts w:ascii="宋体" w:hAnsi="宋体" w:cs="宋体" w:hint="eastAsia"/>
                <w:i/>
                <w:iCs/>
                <w:kern w:val="0"/>
                <w:szCs w:val="21"/>
              </w:rPr>
              <w:t xml:space="preserve">Pinus tabulaeformis </w:t>
            </w:r>
            <w:r w:rsidRPr="00640F22">
              <w:rPr>
                <w:rFonts w:ascii="宋体" w:hAnsi="宋体" w:cs="宋体" w:hint="eastAsia"/>
                <w:kern w:val="0"/>
                <w:szCs w:val="21"/>
              </w:rPr>
              <w:t xml:space="preserve">Carr.var. </w:t>
            </w:r>
            <w:r w:rsidRPr="00640F22">
              <w:rPr>
                <w:rFonts w:ascii="宋体" w:hAnsi="宋体" w:cs="宋体" w:hint="eastAsia"/>
                <w:i/>
                <w:iCs/>
                <w:kern w:val="0"/>
                <w:szCs w:val="21"/>
              </w:rPr>
              <w:t xml:space="preserve">mukdensis </w:t>
            </w:r>
            <w:r w:rsidRPr="00640F22">
              <w:rPr>
                <w:rFonts w:ascii="宋体" w:hAnsi="宋体" w:cs="宋体" w:hint="eastAsia"/>
                <w:iCs/>
                <w:kern w:val="0"/>
                <w:szCs w:val="21"/>
              </w:rPr>
              <w:t>Uyeki</w:t>
            </w:r>
          </w:p>
        </w:tc>
        <w:tc>
          <w:tcPr>
            <w:tcW w:w="4966" w:type="dxa"/>
            <w:vAlign w:val="center"/>
          </w:tcPr>
          <w:p w:rsidR="00525F5D" w:rsidRPr="00640F22" w:rsidRDefault="00525F5D" w:rsidP="00CD6A81">
            <w:pPr>
              <w:spacing w:line="240" w:lineRule="exact"/>
              <w:rPr>
                <w:iCs/>
                <w:kern w:val="0"/>
                <w:szCs w:val="21"/>
              </w:rPr>
            </w:pPr>
            <w:r w:rsidRPr="00640F22">
              <w:rPr>
                <w:rFonts w:hint="eastAsia"/>
                <w:iCs/>
                <w:kern w:val="0"/>
                <w:szCs w:val="21"/>
              </w:rPr>
              <w:t>强阳性树，性强健，耐寒，对土壤要求不严，能耐干旱瘠薄土壤，能生长在山岭陡崖和砂地上，在低湿处及粘重土壤上生长不良；喜生于中性、微酸性土壤中，不耐盐碱。</w:t>
            </w:r>
          </w:p>
        </w:tc>
        <w:tc>
          <w:tcPr>
            <w:tcW w:w="2786" w:type="dxa"/>
            <w:shd w:val="clear" w:color="auto" w:fill="auto"/>
            <w:noWrap/>
            <w:vAlign w:val="center"/>
          </w:tcPr>
          <w:p w:rsidR="00525F5D" w:rsidRPr="00640F22" w:rsidRDefault="00525F5D" w:rsidP="00CD6A81">
            <w:pPr>
              <w:spacing w:line="240" w:lineRule="exact"/>
              <w:rPr>
                <w:szCs w:val="21"/>
              </w:rPr>
            </w:pPr>
            <w:r w:rsidRPr="00640F22">
              <w:rPr>
                <w:iCs/>
                <w:kern w:val="0"/>
                <w:szCs w:val="21"/>
              </w:rPr>
              <w:t>公园绿地、路侧绿地、交通岛绿地、居住绿地等</w:t>
            </w:r>
          </w:p>
        </w:tc>
        <w:tc>
          <w:tcPr>
            <w:tcW w:w="2396" w:type="dxa"/>
            <w:shd w:val="clear" w:color="auto" w:fill="auto"/>
            <w:noWrap/>
            <w:vAlign w:val="center"/>
          </w:tcPr>
          <w:p w:rsidR="00525F5D" w:rsidRPr="00640F22" w:rsidRDefault="00525F5D"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bl>
    <w:p w:rsidR="009B161D" w:rsidRPr="00640F22" w:rsidRDefault="009B161D" w:rsidP="009B161D"/>
    <w:p w:rsidR="009B161D" w:rsidRPr="00640F22" w:rsidRDefault="009B161D">
      <w:pPr>
        <w:widowControl/>
        <w:jc w:val="left"/>
      </w:pPr>
      <w:r w:rsidRPr="00640F22">
        <w:br w:type="page"/>
      </w:r>
    </w:p>
    <w:p w:rsidR="00D51299" w:rsidRPr="00640F22" w:rsidRDefault="009B161D" w:rsidP="00D51299">
      <w:pPr>
        <w:pStyle w:val="1"/>
        <w:pageBreakBefore/>
        <w:spacing w:before="240" w:after="240" w:line="240" w:lineRule="auto"/>
        <w:ind w:right="-28"/>
        <w:jc w:val="center"/>
        <w:rPr>
          <w:szCs w:val="24"/>
        </w:rPr>
      </w:pPr>
      <w:bookmarkStart w:id="145" w:name="_Toc525974050"/>
      <w:r w:rsidRPr="00640F22">
        <w:rPr>
          <w:rFonts w:eastAsiaTheme="minorEastAsia" w:hAnsiTheme="minorEastAsia" w:hint="eastAsia"/>
          <w:b w:val="0"/>
          <w:kern w:val="2"/>
          <w:sz w:val="28"/>
        </w:rPr>
        <w:lastRenderedPageBreak/>
        <w:t>附录</w:t>
      </w:r>
      <w:r w:rsidR="001F46F9">
        <w:rPr>
          <w:rFonts w:eastAsiaTheme="minorEastAsia" w:hAnsiTheme="minorEastAsia"/>
          <w:b w:val="0"/>
          <w:kern w:val="2"/>
          <w:sz w:val="28"/>
        </w:rPr>
        <w:t>3</w:t>
      </w:r>
      <w:r w:rsidRPr="00640F22">
        <w:rPr>
          <w:rFonts w:eastAsiaTheme="minorEastAsia" w:hAnsiTheme="minorEastAsia" w:hint="eastAsia"/>
          <w:b w:val="0"/>
          <w:kern w:val="2"/>
          <w:sz w:val="28"/>
        </w:rPr>
        <w:t>黑龙江省</w:t>
      </w:r>
      <w:r w:rsidRPr="00640F22">
        <w:rPr>
          <w:rFonts w:eastAsiaTheme="minorEastAsia" w:hAnsiTheme="minorEastAsia"/>
          <w:b w:val="0"/>
          <w:kern w:val="2"/>
          <w:sz w:val="28"/>
        </w:rPr>
        <w:t>园林绿化</w:t>
      </w:r>
      <w:r w:rsidRPr="00640F22">
        <w:rPr>
          <w:rFonts w:eastAsiaTheme="minorEastAsia" w:hAnsiTheme="minorEastAsia" w:hint="eastAsia"/>
          <w:b w:val="0"/>
          <w:kern w:val="2"/>
          <w:sz w:val="28"/>
        </w:rPr>
        <w:t>主要落叶</w:t>
      </w:r>
      <w:r w:rsidRPr="00640F22">
        <w:rPr>
          <w:rFonts w:eastAsiaTheme="minorEastAsia" w:hAnsiTheme="minorEastAsia"/>
          <w:b w:val="0"/>
          <w:kern w:val="2"/>
          <w:sz w:val="28"/>
        </w:rPr>
        <w:t>乔木适用名录</w:t>
      </w:r>
      <w:bookmarkEnd w:id="145"/>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
        <w:gridCol w:w="1586"/>
        <w:gridCol w:w="2316"/>
        <w:gridCol w:w="4103"/>
        <w:gridCol w:w="3346"/>
        <w:gridCol w:w="2516"/>
      </w:tblGrid>
      <w:tr w:rsidR="00640F22" w:rsidRPr="00640F22" w:rsidTr="00CD6A81">
        <w:trPr>
          <w:trHeight w:val="561"/>
          <w:jc w:val="center"/>
        </w:trPr>
        <w:tc>
          <w:tcPr>
            <w:tcW w:w="785" w:type="dxa"/>
            <w:shd w:val="clear" w:color="auto" w:fill="auto"/>
            <w:noWrap/>
            <w:vAlign w:val="center"/>
          </w:tcPr>
          <w:p w:rsidR="00D51299" w:rsidRPr="00640F22" w:rsidRDefault="00D51299" w:rsidP="00CD6A81">
            <w:pPr>
              <w:widowControl/>
              <w:spacing w:line="240" w:lineRule="exact"/>
              <w:jc w:val="center"/>
              <w:rPr>
                <w:b/>
                <w:kern w:val="0"/>
                <w:szCs w:val="21"/>
              </w:rPr>
            </w:pPr>
            <w:r w:rsidRPr="00640F22">
              <w:rPr>
                <w:b/>
                <w:kern w:val="0"/>
                <w:szCs w:val="21"/>
              </w:rPr>
              <w:t>序号</w:t>
            </w:r>
          </w:p>
        </w:tc>
        <w:tc>
          <w:tcPr>
            <w:tcW w:w="1586" w:type="dxa"/>
            <w:shd w:val="clear" w:color="auto" w:fill="auto"/>
            <w:noWrap/>
            <w:vAlign w:val="center"/>
          </w:tcPr>
          <w:p w:rsidR="00D51299" w:rsidRPr="00640F22" w:rsidRDefault="00D51299" w:rsidP="00CD6A81">
            <w:pPr>
              <w:widowControl/>
              <w:spacing w:line="240" w:lineRule="exact"/>
              <w:jc w:val="center"/>
              <w:rPr>
                <w:b/>
                <w:kern w:val="0"/>
                <w:szCs w:val="21"/>
              </w:rPr>
            </w:pPr>
            <w:r w:rsidRPr="00640F22">
              <w:rPr>
                <w:b/>
                <w:kern w:val="0"/>
                <w:szCs w:val="21"/>
              </w:rPr>
              <w:t>种名</w:t>
            </w:r>
          </w:p>
        </w:tc>
        <w:tc>
          <w:tcPr>
            <w:tcW w:w="2316" w:type="dxa"/>
            <w:vAlign w:val="center"/>
          </w:tcPr>
          <w:p w:rsidR="00D51299" w:rsidRPr="00640F22" w:rsidRDefault="00D51299" w:rsidP="00CD6A81">
            <w:pPr>
              <w:widowControl/>
              <w:spacing w:line="240" w:lineRule="exact"/>
              <w:jc w:val="center"/>
              <w:rPr>
                <w:b/>
                <w:kern w:val="0"/>
                <w:szCs w:val="21"/>
              </w:rPr>
            </w:pPr>
            <w:r w:rsidRPr="00640F22">
              <w:rPr>
                <w:rFonts w:hint="eastAsia"/>
                <w:b/>
                <w:kern w:val="0"/>
                <w:szCs w:val="21"/>
              </w:rPr>
              <w:t>拉丁名</w:t>
            </w:r>
          </w:p>
        </w:tc>
        <w:tc>
          <w:tcPr>
            <w:tcW w:w="4103" w:type="dxa"/>
            <w:vAlign w:val="center"/>
          </w:tcPr>
          <w:p w:rsidR="00D51299" w:rsidRPr="00640F22" w:rsidRDefault="00D51299" w:rsidP="00CD6A81">
            <w:pPr>
              <w:widowControl/>
              <w:spacing w:line="240" w:lineRule="exact"/>
              <w:jc w:val="center"/>
              <w:rPr>
                <w:b/>
                <w:kern w:val="0"/>
                <w:szCs w:val="21"/>
              </w:rPr>
            </w:pPr>
            <w:r w:rsidRPr="00640F22">
              <w:rPr>
                <w:rFonts w:hint="eastAsia"/>
                <w:b/>
                <w:kern w:val="0"/>
                <w:szCs w:val="21"/>
              </w:rPr>
              <w:t>生长习性</w:t>
            </w:r>
          </w:p>
        </w:tc>
        <w:tc>
          <w:tcPr>
            <w:tcW w:w="3346" w:type="dxa"/>
            <w:shd w:val="clear" w:color="auto" w:fill="auto"/>
            <w:noWrap/>
            <w:vAlign w:val="center"/>
          </w:tcPr>
          <w:p w:rsidR="00D51299" w:rsidRPr="00640F22" w:rsidRDefault="00D51299" w:rsidP="00CD6A81">
            <w:pPr>
              <w:widowControl/>
              <w:spacing w:line="240" w:lineRule="exact"/>
              <w:jc w:val="center"/>
              <w:rPr>
                <w:b/>
                <w:kern w:val="0"/>
                <w:szCs w:val="21"/>
              </w:rPr>
            </w:pPr>
            <w:r w:rsidRPr="00640F22">
              <w:rPr>
                <w:rFonts w:hint="eastAsia"/>
                <w:b/>
                <w:kern w:val="0"/>
                <w:szCs w:val="21"/>
              </w:rPr>
              <w:t>适合应用的城市区域</w:t>
            </w:r>
          </w:p>
        </w:tc>
        <w:tc>
          <w:tcPr>
            <w:tcW w:w="2516" w:type="dxa"/>
            <w:shd w:val="clear" w:color="auto" w:fill="auto"/>
            <w:noWrap/>
            <w:vAlign w:val="center"/>
          </w:tcPr>
          <w:p w:rsidR="00D51299" w:rsidRPr="00640F22" w:rsidRDefault="00D51299" w:rsidP="00CD6A81">
            <w:pPr>
              <w:widowControl/>
              <w:spacing w:line="240" w:lineRule="exact"/>
              <w:jc w:val="center"/>
              <w:rPr>
                <w:b/>
                <w:kern w:val="0"/>
                <w:szCs w:val="21"/>
              </w:rPr>
            </w:pPr>
            <w:r w:rsidRPr="00640F22">
              <w:rPr>
                <w:rFonts w:hint="eastAsia"/>
                <w:b/>
                <w:kern w:val="0"/>
                <w:szCs w:val="21"/>
              </w:rPr>
              <w:t>适合</w:t>
            </w:r>
            <w:r w:rsidRPr="00640F22">
              <w:rPr>
                <w:b/>
                <w:kern w:val="0"/>
                <w:szCs w:val="21"/>
              </w:rPr>
              <w:t>应用</w:t>
            </w:r>
          </w:p>
          <w:p w:rsidR="00D51299" w:rsidRPr="00640F22" w:rsidRDefault="00D51299" w:rsidP="00CD6A81">
            <w:pPr>
              <w:widowControl/>
              <w:spacing w:line="240" w:lineRule="exact"/>
              <w:jc w:val="center"/>
              <w:rPr>
                <w:b/>
                <w:kern w:val="0"/>
                <w:szCs w:val="21"/>
              </w:rPr>
            </w:pPr>
            <w:r w:rsidRPr="00640F22">
              <w:rPr>
                <w:rFonts w:hint="eastAsia"/>
                <w:b/>
                <w:kern w:val="0"/>
                <w:szCs w:val="21"/>
              </w:rPr>
              <w:t>海绵设施</w:t>
            </w:r>
            <w:r w:rsidRPr="00640F22">
              <w:rPr>
                <w:b/>
                <w:kern w:val="0"/>
                <w:szCs w:val="21"/>
              </w:rPr>
              <w:t>类型</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兴安落叶松</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Larix gmelini </w:t>
            </w:r>
            <w:r w:rsidRPr="00640F22">
              <w:rPr>
                <w:rFonts w:ascii="宋体" w:hAnsi="宋体" w:cs="宋体" w:hint="eastAsia"/>
                <w:iCs/>
                <w:kern w:val="0"/>
                <w:szCs w:val="21"/>
              </w:rPr>
              <w:t>(Rupr.) Rupr.</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生长较快，性喜光，为强阳性树，极耐寒，对土壤的适应能力强，能生长于干旱瘠薄的石砾山地及低湿的河谷沼泽地带；抗烟性不及长白落叶松。</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公园绿地、路侧绿地、分车绿带、交通岛绿地、居住绿地、防护林地等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长白落叶松</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Larix olgensis </w:t>
            </w:r>
            <w:r w:rsidRPr="00640F22">
              <w:rPr>
                <w:rFonts w:ascii="宋体" w:hAnsi="宋体" w:cs="宋体" w:hint="eastAsia"/>
                <w:iCs/>
                <w:kern w:val="0"/>
                <w:szCs w:val="21"/>
              </w:rPr>
              <w:t>Henry</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性喜光，为强阳性树，耐严寒，对土壤要求不严，有一定的耐旱、耐水湿能力；抗</w:t>
            </w:r>
            <w:r w:rsidRPr="00640F22">
              <w:rPr>
                <w:rFonts w:hint="eastAsia"/>
                <w:iCs/>
                <w:kern w:val="0"/>
                <w:szCs w:val="21"/>
              </w:rPr>
              <w:t>SO</w:t>
            </w:r>
            <w:r w:rsidRPr="00640F22">
              <w:rPr>
                <w:rFonts w:hint="eastAsia"/>
                <w:iCs/>
                <w:kern w:val="0"/>
                <w:szCs w:val="21"/>
                <w:vertAlign w:val="subscript"/>
              </w:rPr>
              <w:t>2</w:t>
            </w:r>
            <w:r w:rsidRPr="00640F22">
              <w:rPr>
                <w:rFonts w:hint="eastAsia"/>
                <w:iCs/>
                <w:kern w:val="0"/>
                <w:szCs w:val="21"/>
              </w:rPr>
              <w:t>能力比兴安落叶松强，但不如云杉。</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公园绿地、路侧绿地、分车绿带、交通岛绿地、居住绿地、防护林地等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3</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钻天杨</w:t>
            </w:r>
          </w:p>
          <w:p w:rsidR="00D51299" w:rsidRPr="00640F22" w:rsidRDefault="00D51299" w:rsidP="00CD6A81">
            <w:pPr>
              <w:spacing w:line="240" w:lineRule="exact"/>
              <w:jc w:val="center"/>
              <w:rPr>
                <w:iCs/>
                <w:kern w:val="0"/>
                <w:szCs w:val="21"/>
              </w:rPr>
            </w:pPr>
            <w:r w:rsidRPr="00640F22">
              <w:rPr>
                <w:iCs/>
                <w:kern w:val="0"/>
                <w:szCs w:val="21"/>
              </w:rPr>
              <w:t>（雄株）</w:t>
            </w:r>
          </w:p>
        </w:tc>
        <w:tc>
          <w:tcPr>
            <w:tcW w:w="2316" w:type="dxa"/>
            <w:vAlign w:val="center"/>
          </w:tcPr>
          <w:p w:rsidR="00D51299" w:rsidRPr="00640F22" w:rsidRDefault="00D51299" w:rsidP="00CD6A81">
            <w:pPr>
              <w:spacing w:line="240" w:lineRule="exact"/>
              <w:jc w:val="center"/>
              <w:rPr>
                <w:iCs/>
                <w:kern w:val="0"/>
                <w:szCs w:val="21"/>
                <w:lang w:val="fr-CH"/>
              </w:rPr>
            </w:pPr>
            <w:r w:rsidRPr="00640F22">
              <w:rPr>
                <w:rFonts w:ascii="宋体" w:hAnsi="宋体" w:cs="宋体" w:hint="eastAsia"/>
                <w:i/>
                <w:iCs/>
                <w:kern w:val="0"/>
                <w:szCs w:val="21"/>
                <w:lang w:val="fr-CH"/>
              </w:rPr>
              <w:t xml:space="preserve">Populus nigra </w:t>
            </w:r>
            <w:r w:rsidRPr="00640F22">
              <w:rPr>
                <w:rFonts w:ascii="宋体" w:hAnsi="宋体" w:cs="宋体" w:hint="eastAsia"/>
                <w:iCs/>
                <w:kern w:val="0"/>
                <w:szCs w:val="21"/>
                <w:lang w:val="fr-CH"/>
              </w:rPr>
              <w:t>L.cv.Italica</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生长快，但寿命短；喜光，喜湿润土壤，耐寒，耐空气干燥和轻盐碱；抗病虫害能力较差，多蛀干害虫，易遭风折。</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公园绿地、路侧绿地、分车绿带、交通岛绿地、交通广场和停车场绿地、行道树绿带、居住绿地、防护林地等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4</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银中杨</w:t>
            </w:r>
          </w:p>
          <w:p w:rsidR="00D51299" w:rsidRPr="00640F22" w:rsidRDefault="00D51299" w:rsidP="00CD6A81">
            <w:pPr>
              <w:spacing w:line="240" w:lineRule="exact"/>
              <w:jc w:val="center"/>
              <w:rPr>
                <w:iCs/>
                <w:kern w:val="0"/>
                <w:szCs w:val="21"/>
              </w:rPr>
            </w:pPr>
            <w:r w:rsidRPr="00640F22">
              <w:rPr>
                <w:iCs/>
                <w:kern w:val="0"/>
                <w:szCs w:val="21"/>
              </w:rPr>
              <w:t>（雄株）</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Populus alba×berolinensis.</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耐旱，耐寒性强，有一定耐盐能力，耐贫瘠和耐水湿，适应性强，有较强的生根能力；对杨树烂皮病、灰斑病和杨干象虫有较强抗性。</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5</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新疆杨</w:t>
            </w:r>
          </w:p>
          <w:p w:rsidR="00D51299" w:rsidRPr="00640F22" w:rsidRDefault="00D51299" w:rsidP="00CD6A81">
            <w:pPr>
              <w:spacing w:line="240" w:lineRule="exact"/>
              <w:jc w:val="center"/>
              <w:rPr>
                <w:iCs/>
                <w:kern w:val="0"/>
                <w:szCs w:val="21"/>
              </w:rPr>
            </w:pPr>
            <w:r w:rsidRPr="00640F22">
              <w:rPr>
                <w:iCs/>
                <w:kern w:val="0"/>
                <w:szCs w:val="21"/>
              </w:rPr>
              <w:t>（雄株）</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Populus bolleana </w:t>
            </w:r>
            <w:r w:rsidRPr="00640F22">
              <w:rPr>
                <w:rFonts w:ascii="宋体" w:hAnsi="宋体" w:cs="宋体" w:hint="eastAsia"/>
                <w:iCs/>
                <w:kern w:val="0"/>
                <w:szCs w:val="21"/>
              </w:rPr>
              <w:t>Lauche</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耐寒，抗病虫害，抗旱耐贫瘠，耐盐碱，抗有毒气体，抗风力强。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公园绿地、路侧绿地、分车绿带、交通岛绿地、交通广场和停车场绿地、行道树绿带、居住绿地、防护林地等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6</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旱柳</w:t>
            </w:r>
          </w:p>
          <w:p w:rsidR="00D51299" w:rsidRPr="00640F22" w:rsidRDefault="00D51299" w:rsidP="00CD6A81">
            <w:pPr>
              <w:spacing w:line="240" w:lineRule="exact"/>
              <w:jc w:val="center"/>
              <w:rPr>
                <w:iCs/>
                <w:kern w:val="0"/>
                <w:szCs w:val="21"/>
              </w:rPr>
            </w:pPr>
            <w:r w:rsidRPr="00640F22">
              <w:rPr>
                <w:iCs/>
                <w:kern w:val="0"/>
                <w:szCs w:val="21"/>
              </w:rPr>
              <w:t>（雄株）</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Salix matsudana </w:t>
            </w:r>
            <w:r w:rsidRPr="00640F22">
              <w:rPr>
                <w:rFonts w:ascii="宋体" w:hAnsi="宋体" w:cs="宋体" w:hint="eastAsia"/>
                <w:iCs/>
                <w:kern w:val="0"/>
                <w:szCs w:val="21"/>
              </w:rPr>
              <w:t>Koidz</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生长快，萌芽力强；喜光，不耐庇荫，耐寒性强，喜水，也耐干旱；对土壤要求不严，在干瘠沙地、低湿河滩和弱盐碱地上均能生长，而以肥沃、疏松、潮湿土壤最为适宜；固土，抗风力强，不怕沙压。</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公园绿地、路侧绿地、分车绿带、交通岛绿地、交通广场和停车场绿地、行道树绿带、居住绿地、防护林地等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7</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垂柳</w:t>
            </w:r>
          </w:p>
          <w:p w:rsidR="00D51299" w:rsidRPr="00640F22" w:rsidRDefault="00D51299" w:rsidP="00CD6A81">
            <w:pPr>
              <w:spacing w:line="240" w:lineRule="exact"/>
              <w:jc w:val="center"/>
              <w:rPr>
                <w:iCs/>
                <w:kern w:val="0"/>
                <w:szCs w:val="21"/>
              </w:rPr>
            </w:pPr>
            <w:r w:rsidRPr="00640F22">
              <w:rPr>
                <w:iCs/>
                <w:kern w:val="0"/>
                <w:szCs w:val="21"/>
              </w:rPr>
              <w:t>（雄株）</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Salix babylonica </w:t>
            </w:r>
            <w:r w:rsidRPr="00640F22">
              <w:rPr>
                <w:rFonts w:ascii="宋体" w:hAnsi="宋体" w:cs="宋体" w:hint="eastAsia"/>
                <w:iCs/>
                <w:kern w:val="0"/>
                <w:szCs w:val="21"/>
              </w:rPr>
              <w:t>L.</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生长迅速，萌芽力强，根系发达；喜光，喜温暖湿润气候及潮湿深厚之酸性及中性土壤；较耐寒，特耐水湿。</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公园绿地、路侧绿地、分车绿带、交通岛绿地、交通广场和停车场绿地、居住绿地、防护林地等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8</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胡桃楸</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Juglans mandshurica </w:t>
            </w:r>
            <w:r w:rsidRPr="00640F22">
              <w:rPr>
                <w:rFonts w:ascii="宋体" w:hAnsi="宋体" w:cs="宋体" w:hint="eastAsia"/>
                <w:iCs/>
                <w:kern w:val="0"/>
                <w:szCs w:val="21"/>
              </w:rPr>
              <w:t>Maxim.</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生长速度中等，强阳性，不耐庇荫，耐寒性强；喜湿润、深厚、肥沃而排水良好之土壤，不耐干旱和瘠薄；根系庞大，深根性，能抗风，有萌蘖性。</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lastRenderedPageBreak/>
              <w:t>9</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白桦</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Betula platyphylla </w:t>
            </w:r>
            <w:r w:rsidRPr="00640F22">
              <w:rPr>
                <w:rFonts w:ascii="宋体" w:hAnsi="宋体" w:cs="宋体" w:hint="eastAsia"/>
                <w:iCs/>
                <w:kern w:val="0"/>
                <w:szCs w:val="21"/>
              </w:rPr>
              <w:t>Suk.</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生长速度中等，寿命较短；强阳性，不耐庇荫，耐严寒，喜酸性土，耐瘠薄；适应性强，沼泽地、干燥阳坡及湿润之阴坡均能生长；深根性，萌芽性强，天然更新良好。</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10</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蒙古栎</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Quercus mongolica </w:t>
            </w:r>
            <w:r w:rsidRPr="00640F22">
              <w:rPr>
                <w:rFonts w:ascii="宋体" w:hAnsi="宋体" w:cs="宋体" w:hint="eastAsia"/>
                <w:iCs/>
                <w:kern w:val="0"/>
                <w:szCs w:val="21"/>
              </w:rPr>
              <w:t>Fisch.</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生长速度中等偏慢，喜光，耐寒性强，可种植于阳光充足的地区，适应性强，耐干旱、瘠薄，喜中性至酸性土壤；树皮厚，抗火性强。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1</w:t>
            </w:r>
            <w:r w:rsidRPr="00640F22">
              <w:rPr>
                <w:rFonts w:hint="eastAsia"/>
                <w:iCs/>
                <w:kern w:val="0"/>
                <w:szCs w:val="21"/>
              </w:rPr>
              <w:t>1</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家榆</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Ulmus pumila </w:t>
            </w:r>
            <w:r w:rsidRPr="00640F22">
              <w:rPr>
                <w:rFonts w:ascii="宋体" w:hAnsi="宋体" w:cs="宋体" w:hint="eastAsia"/>
                <w:iCs/>
                <w:kern w:val="0"/>
                <w:szCs w:val="21"/>
              </w:rPr>
              <w:t>L.</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较快，寿命长达百年以上；喜光，耐寒，能适应干凉气候；喜肥沃、湿润而排水良好的土壤，不耐水湿，能耐干旱瘠薄和盐碱土；草草力强，耐修剪；主根深，侧根发达，抗风、保土力强；对烟尘及氟化氢等有毒气体的抗性较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公园绿地、行道树绿带、分车绿带、路侧绿地、交通岛绿地、交通广场和停车场绿地、居住绿地、防护林地等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700"/>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12</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垂枝榆</w:t>
            </w:r>
          </w:p>
        </w:tc>
        <w:tc>
          <w:tcPr>
            <w:tcW w:w="2316" w:type="dxa"/>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Ulmus pumila </w:t>
            </w:r>
            <w:r w:rsidRPr="00640F22">
              <w:rPr>
                <w:rFonts w:ascii="宋体" w:hAnsi="宋体" w:cs="宋体" w:hint="eastAsia"/>
                <w:iCs/>
                <w:kern w:val="0"/>
                <w:szCs w:val="21"/>
              </w:rPr>
              <w:t>var.</w:t>
            </w:r>
            <w:r w:rsidRPr="00640F22">
              <w:rPr>
                <w:rFonts w:ascii="宋体" w:hAnsi="宋体" w:cs="宋体" w:hint="eastAsia"/>
                <w:i/>
                <w:iCs/>
                <w:kern w:val="0"/>
                <w:szCs w:val="21"/>
              </w:rPr>
              <w:t xml:space="preserve">pendula </w:t>
            </w:r>
            <w:r w:rsidRPr="00640F22">
              <w:rPr>
                <w:rFonts w:ascii="宋体" w:hAnsi="宋体" w:cs="宋体" w:hint="eastAsia"/>
                <w:iCs/>
                <w:kern w:val="0"/>
                <w:szCs w:val="21"/>
              </w:rPr>
              <w:t>(Kirchn.) Rehd.</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生长较快，喜光，耐寒，能适应干凉气候；喜肥沃、湿润而排水良好的土壤，不耐水湿，能耐干旱瘠薄和盐碱土；萌芽力强，耐修剪。</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13</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黄榆</w:t>
            </w:r>
          </w:p>
        </w:tc>
        <w:tc>
          <w:tcPr>
            <w:tcW w:w="2316" w:type="dxa"/>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Ulmus macrocarpa </w:t>
            </w:r>
            <w:r w:rsidRPr="00640F22">
              <w:rPr>
                <w:rFonts w:ascii="宋体" w:hAnsi="宋体" w:cs="宋体" w:hint="eastAsia"/>
                <w:iCs/>
                <w:kern w:val="0"/>
                <w:szCs w:val="21"/>
              </w:rPr>
              <w:t>Hance</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生长速度较慢，寿命长；喜光，抗寒，耐旱，稍耐盐碱；深根性，侧根发达，萌蘖性强。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公园绿地、路侧绿地、分车绿带、交通岛绿地、交通广场和停车场绿地、行道树绿带、居住绿地、防护林地等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83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14</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金叶榆</w:t>
            </w:r>
          </w:p>
        </w:tc>
        <w:tc>
          <w:tcPr>
            <w:tcW w:w="2316" w:type="dxa"/>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Ulmus pumila</w:t>
            </w:r>
            <w:r w:rsidRPr="00640F22">
              <w:rPr>
                <w:rFonts w:ascii="宋体" w:hAnsi="宋体" w:cs="宋体" w:hint="eastAsia"/>
                <w:iCs/>
                <w:kern w:val="0"/>
                <w:szCs w:val="21"/>
              </w:rPr>
              <w:t xml:space="preserve"> cv.</w:t>
            </w:r>
            <w:r w:rsidRPr="00640F22">
              <w:rPr>
                <w:rFonts w:ascii="宋体" w:hAnsi="宋体" w:cs="宋体" w:hint="eastAsia"/>
                <w:i/>
                <w:iCs/>
                <w:kern w:val="0"/>
                <w:szCs w:val="21"/>
              </w:rPr>
              <w:t xml:space="preserve"> jinye</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生长较快，喜光，耐寒，能适应干凉气候；喜肥沃、湿润而排水良好的土壤，不耐水湿，能耐干旱瘠薄和盐碱土；萌芽力强，耐修剪。</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水榆花楸</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Sorbus alnifolia </w:t>
            </w:r>
            <w:r w:rsidRPr="00640F22">
              <w:rPr>
                <w:rFonts w:ascii="宋体" w:hAnsi="宋体" w:cs="宋体" w:hint="eastAsia"/>
                <w:iCs/>
                <w:kern w:val="0"/>
                <w:szCs w:val="21"/>
              </w:rPr>
              <w:t xml:space="preserve">(Sieb.et Zucc.)K. </w:t>
            </w:r>
            <w:r w:rsidRPr="00640F22">
              <w:rPr>
                <w:rFonts w:ascii="宋体" w:hAnsi="宋体" w:cs="宋体"/>
                <w:iCs/>
                <w:kern w:val="0"/>
                <w:szCs w:val="21"/>
              </w:rPr>
              <w:t>Koch</w:t>
            </w:r>
            <w:r w:rsidRPr="00640F22">
              <w:rPr>
                <w:rFonts w:ascii="宋体" w:hAnsi="宋体" w:cs="宋体" w:hint="eastAsia"/>
                <w:iCs/>
                <w:kern w:val="0"/>
                <w:szCs w:val="21"/>
              </w:rPr>
              <w:t>.</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中性偏阳性树种，也耐荫，耐寒，喜湿润而排水良好的土壤。</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16</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山荆子</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Malus baccata</w:t>
            </w:r>
            <w:r w:rsidRPr="00640F22">
              <w:rPr>
                <w:rFonts w:ascii="宋体" w:hAnsi="宋体" w:cs="宋体" w:hint="eastAsia"/>
                <w:iCs/>
                <w:kern w:val="0"/>
                <w:szCs w:val="21"/>
              </w:rPr>
              <w:t xml:space="preserve"> Borkh.</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性强健，耐寒，耐干旱；深根性，但抗涝力较弱。</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17</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李</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Prunus salicina </w:t>
            </w:r>
            <w:r w:rsidRPr="00640F22">
              <w:rPr>
                <w:rFonts w:ascii="宋体" w:hAnsi="宋体" w:cs="宋体" w:hint="eastAsia"/>
                <w:iCs/>
                <w:kern w:val="0"/>
                <w:szCs w:val="21"/>
              </w:rPr>
              <w:t>Lindl.</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喜光，能耐半荫，耐寒，喜肥沃湿润之粘质土壤，在酸性土、钙质土中均能生长；不耐干旱和瘠薄，也不宜在长期积水处栽种。</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公园绿地、路侧绿地、分车绿带、交通岛绿地、居住绿地、防护绿地等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18</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稠李</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Prunus padus </w:t>
            </w:r>
            <w:r w:rsidRPr="00640F22">
              <w:rPr>
                <w:rFonts w:ascii="宋体" w:hAnsi="宋体" w:cs="宋体" w:hint="eastAsia"/>
                <w:iCs/>
                <w:kern w:val="0"/>
                <w:szCs w:val="21"/>
              </w:rPr>
              <w:t>L.</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性喜光，尚耐荫，耐寒性较强，喜湿润土壤，在河岸沙壤土上生长良好。</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83"/>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19</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皂</w:t>
            </w:r>
            <w:r w:rsidRPr="00640F22">
              <w:rPr>
                <w:rFonts w:hint="eastAsia"/>
                <w:iCs/>
                <w:kern w:val="0"/>
                <w:szCs w:val="21"/>
              </w:rPr>
              <w:t>荚</w:t>
            </w:r>
          </w:p>
          <w:p w:rsidR="00D51299" w:rsidRPr="00640F22" w:rsidRDefault="00D51299" w:rsidP="00CD6A81">
            <w:pPr>
              <w:spacing w:line="240" w:lineRule="exact"/>
              <w:jc w:val="center"/>
              <w:rPr>
                <w:iCs/>
                <w:kern w:val="0"/>
                <w:szCs w:val="21"/>
              </w:rPr>
            </w:pPr>
            <w:r w:rsidRPr="00640F22">
              <w:rPr>
                <w:rFonts w:hint="eastAsia"/>
                <w:iCs/>
                <w:kern w:val="0"/>
                <w:szCs w:val="21"/>
              </w:rPr>
              <w:t>（皂角）</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Gleditsia sinensis </w:t>
            </w:r>
            <w:r w:rsidRPr="00640F22">
              <w:rPr>
                <w:rFonts w:ascii="宋体" w:hAnsi="宋体" w:cs="宋体" w:hint="eastAsia"/>
                <w:iCs/>
                <w:kern w:val="0"/>
                <w:szCs w:val="21"/>
              </w:rPr>
              <w:t>Lam.</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生长速度较慢，但寿命较长，可达六七百年；性喜光而稍耐荫，喜温暖湿润气候及深厚肥沃适当湿润土壤，但对土壤要求不严，在石灰质及盐碱性土壤，甚至粘土或砂土上均能正常生长；</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公园绿地、路侧绿地、居住绿地等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lastRenderedPageBreak/>
              <w:t>20</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山槐</w:t>
            </w:r>
          </w:p>
        </w:tc>
        <w:tc>
          <w:tcPr>
            <w:tcW w:w="2316" w:type="dxa"/>
            <w:vAlign w:val="center"/>
          </w:tcPr>
          <w:p w:rsidR="00D51299" w:rsidRPr="00640F22" w:rsidRDefault="00D51299" w:rsidP="00CD6A81">
            <w:pPr>
              <w:spacing w:line="240" w:lineRule="exact"/>
              <w:jc w:val="center"/>
              <w:rPr>
                <w:iCs/>
                <w:kern w:val="0"/>
                <w:szCs w:val="21"/>
                <w:lang w:val="fr-CH"/>
              </w:rPr>
            </w:pPr>
            <w:r w:rsidRPr="00640F22">
              <w:rPr>
                <w:rFonts w:ascii="宋体" w:hAnsi="宋体" w:cs="宋体" w:hint="eastAsia"/>
                <w:i/>
                <w:iCs/>
                <w:kern w:val="0"/>
                <w:szCs w:val="21"/>
                <w:lang w:val="fr-CH"/>
              </w:rPr>
              <w:t xml:space="preserve">Maackia amurensis </w:t>
            </w:r>
            <w:r w:rsidRPr="00640F22">
              <w:rPr>
                <w:rFonts w:ascii="宋体" w:hAnsi="宋体" w:cs="宋体" w:hint="eastAsia"/>
                <w:iCs/>
                <w:kern w:val="0"/>
                <w:szCs w:val="21"/>
                <w:lang w:val="fr-CH"/>
              </w:rPr>
              <w:t>Rupr. et Maxim.</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喜光，稍耐荫，耐寒，喜生于肥沃、湿润的土壤上，但在较干旱的山坡上也能生长；萌萌芽力强。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21</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黄</w:t>
            </w:r>
            <w:r w:rsidRPr="00640F22">
              <w:rPr>
                <w:rFonts w:hint="eastAsia"/>
                <w:iCs/>
                <w:kern w:val="0"/>
                <w:szCs w:val="21"/>
              </w:rPr>
              <w:t>檗</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Phellodendron amurense </w:t>
            </w:r>
            <w:r w:rsidRPr="00640F22">
              <w:rPr>
                <w:rFonts w:ascii="宋体" w:hAnsi="宋体" w:cs="宋体" w:hint="eastAsia"/>
                <w:iCs/>
                <w:kern w:val="0"/>
                <w:szCs w:val="21"/>
              </w:rPr>
              <w:t>Rupr.</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性喜光，不耐荫，耐寒；喜肥喜湿，喜适当湿润、排水良好的中性或微酸性土壤，在粘土及瘠薄土地生长不良；深根性，抗风，萌生能力很强。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22</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五角</w:t>
            </w:r>
            <w:r w:rsidRPr="00640F22">
              <w:rPr>
                <w:rFonts w:hint="eastAsia"/>
                <w:iCs/>
                <w:kern w:val="0"/>
                <w:szCs w:val="21"/>
              </w:rPr>
              <w:t>枫</w:t>
            </w:r>
          </w:p>
          <w:p w:rsidR="00D51299" w:rsidRPr="00640F22" w:rsidRDefault="00D51299" w:rsidP="00CD6A81">
            <w:pPr>
              <w:spacing w:line="240" w:lineRule="exact"/>
              <w:jc w:val="center"/>
              <w:rPr>
                <w:iCs/>
                <w:kern w:val="0"/>
                <w:szCs w:val="21"/>
              </w:rPr>
            </w:pPr>
            <w:r w:rsidRPr="00640F22">
              <w:rPr>
                <w:rFonts w:hint="eastAsia"/>
                <w:iCs/>
                <w:kern w:val="0"/>
                <w:szCs w:val="21"/>
              </w:rPr>
              <w:t>（色木槭）</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Acer mono </w:t>
            </w:r>
            <w:r w:rsidRPr="00640F22">
              <w:rPr>
                <w:rFonts w:ascii="宋体" w:hAnsi="宋体" w:cs="宋体" w:hint="eastAsia"/>
                <w:iCs/>
                <w:kern w:val="0"/>
                <w:szCs w:val="21"/>
              </w:rPr>
              <w:t>Maxim.</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生长速度中等；弱阳性，稍耐荫；喜温凉湿润气候；对土壤要求不严，在中性、酸性及石灰性土上均能生长，但以土层深厚、肥沃及湿润之地生长最好；深根性，很少病虫害。</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23</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复叶槭</w:t>
            </w:r>
          </w:p>
          <w:p w:rsidR="00D51299" w:rsidRPr="00640F22" w:rsidRDefault="00D51299" w:rsidP="00CD6A81">
            <w:pPr>
              <w:spacing w:line="240" w:lineRule="exact"/>
              <w:jc w:val="center"/>
              <w:rPr>
                <w:iCs/>
                <w:kern w:val="0"/>
                <w:szCs w:val="21"/>
              </w:rPr>
            </w:pPr>
            <w:r w:rsidRPr="00640F22">
              <w:rPr>
                <w:rFonts w:hint="eastAsia"/>
                <w:iCs/>
                <w:kern w:val="0"/>
                <w:szCs w:val="21"/>
              </w:rPr>
              <w:t>（糖槭）</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Acer negundo </w:t>
            </w:r>
            <w:r w:rsidRPr="00640F22">
              <w:rPr>
                <w:rFonts w:ascii="宋体" w:hAnsi="宋体" w:cs="宋体" w:hint="eastAsia"/>
                <w:iCs/>
                <w:kern w:val="0"/>
                <w:szCs w:val="21"/>
              </w:rPr>
              <w:t>L.</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生长较快，寿命较短；喜光，喜冷凉气候，耐干冷；喜深厚、肥沃、湿润土壤，稍耐水湿；易遭天牛幼虫蛀食树干；抗烟尘能力强。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24</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紫椴</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Titla amurensis </w:t>
            </w:r>
            <w:r w:rsidRPr="00640F22">
              <w:rPr>
                <w:rFonts w:ascii="宋体" w:hAnsi="宋体" w:cs="宋体" w:hint="eastAsia"/>
                <w:iCs/>
                <w:kern w:val="0"/>
                <w:szCs w:val="21"/>
              </w:rPr>
              <w:t>Rupr.</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生长较慢，喜光，稍耐侧方庇荫；喜温凉湿润气候，较耐寒；对土壤要求比较严格，尤其在土层深厚、排水良好的沙壤土上生长最好，不耐水湿和沼泽地；抗烟和抗毒性强，虫害少；深根性，萌蘖性强。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25</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槺椴</w:t>
            </w:r>
          </w:p>
        </w:tc>
        <w:tc>
          <w:tcPr>
            <w:tcW w:w="2316" w:type="dxa"/>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Tilia mandshurica </w:t>
            </w:r>
            <w:r w:rsidRPr="00640F22">
              <w:rPr>
                <w:rFonts w:ascii="宋体" w:hAnsi="宋体" w:cs="宋体" w:hint="eastAsia"/>
                <w:iCs/>
                <w:kern w:val="0"/>
                <w:szCs w:val="21"/>
              </w:rPr>
              <w:t>Rupr.et Maxim.</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速度中等，喜光，也相当耐荫，耐寒性强，喜凉润气候，喜生于潮湿山地或干湿适中的平原；喜深厚、肥沃而湿润之土壤，在微酸性、中性和石灰性土壤上均生长良好，但在干瘠、盐渍化或沼泽或土壤上生长不良；深根性，萌蘖性强；不耐烟尘。</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公园绿地、路侧绿地、分车绿带、交通岛绿地、交通广场和停车场绿地、行道树绿带、居住绿地、防护绿地等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26</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水曲柳</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Fraxinus mandshurica </w:t>
            </w:r>
            <w:r w:rsidRPr="00640F22">
              <w:rPr>
                <w:rFonts w:ascii="宋体" w:hAnsi="宋体" w:cs="宋体" w:hint="eastAsia"/>
                <w:iCs/>
                <w:kern w:val="0"/>
                <w:szCs w:val="21"/>
              </w:rPr>
              <w:t>Rupr.</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生长较快，寿命较长；喜光，幼苗稍能耐荫；耐严寒，喜潮湿，但不耐水涝；喜肥，稍耐盐碱；主根浅，侧根发达，萌蘖性强。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公园绿地、路侧绿地、分车绿带、交通岛绿地、交通广场和停车场绿地、行道树绿带、居住绿地等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27</w:t>
            </w:r>
          </w:p>
        </w:tc>
        <w:tc>
          <w:tcPr>
            <w:tcW w:w="1586" w:type="dxa"/>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梓树</w:t>
            </w:r>
          </w:p>
        </w:tc>
        <w:tc>
          <w:tcPr>
            <w:tcW w:w="2316" w:type="dxa"/>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Catalpa ovata </w:t>
            </w:r>
            <w:r w:rsidRPr="00640F22">
              <w:rPr>
                <w:rFonts w:ascii="宋体" w:hAnsi="宋体" w:cs="宋体" w:hint="eastAsia"/>
                <w:iCs/>
                <w:kern w:val="0"/>
                <w:szCs w:val="21"/>
              </w:rPr>
              <w:t>G. Don</w:t>
            </w:r>
          </w:p>
        </w:tc>
        <w:tc>
          <w:tcPr>
            <w:tcW w:w="4103" w:type="dxa"/>
            <w:vAlign w:val="center"/>
          </w:tcPr>
          <w:p w:rsidR="00D51299" w:rsidRPr="00640F22" w:rsidRDefault="00D51299" w:rsidP="00CD6A81">
            <w:pPr>
              <w:spacing w:line="240" w:lineRule="exact"/>
              <w:rPr>
                <w:iCs/>
                <w:kern w:val="0"/>
                <w:szCs w:val="21"/>
              </w:rPr>
            </w:pPr>
            <w:r w:rsidRPr="00640F22">
              <w:rPr>
                <w:rFonts w:hint="eastAsia"/>
                <w:iCs/>
                <w:kern w:val="0"/>
                <w:szCs w:val="21"/>
              </w:rPr>
              <w:t>喜光，稍耐荫，颇耐寒，在暖热气候下生长不良；喜深厚、肥沃、湿润土壤，不耐干旱瘠薄，能耐轻盐碱土；对氯气、二氧化硫和烟尘的抗性均强。</w:t>
            </w:r>
          </w:p>
        </w:tc>
        <w:tc>
          <w:tcPr>
            <w:tcW w:w="3346" w:type="dxa"/>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28</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山里红</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Crataegus pinnatifida </w:t>
            </w:r>
            <w:r w:rsidRPr="00640F22">
              <w:rPr>
                <w:rFonts w:ascii="宋体" w:hAnsi="宋体" w:cs="宋体" w:hint="eastAsia"/>
                <w:iCs/>
                <w:kern w:val="0"/>
                <w:szCs w:val="21"/>
              </w:rPr>
              <w:t>Bunge</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性喜光，稍耐荫，耐寒，耐干燥、贫瘠土壤，但以在湿润而排水良好之沙质壤土生长最好；根系发达，萌蘖性强。</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29</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花楸</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Sorbus pohuashanensis  </w:t>
            </w:r>
            <w:r w:rsidRPr="00640F22">
              <w:rPr>
                <w:rFonts w:ascii="宋体" w:hAnsi="宋体" w:cs="宋体" w:hint="eastAsia"/>
                <w:iCs/>
                <w:kern w:val="0"/>
                <w:szCs w:val="21"/>
              </w:rPr>
              <w:lastRenderedPageBreak/>
              <w:t>(Hance.) Hedl.</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lastRenderedPageBreak/>
              <w:t>耐湿，喜湿润之酸性或微酸性土壤，较耐荫。</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lastRenderedPageBreak/>
              <w:t>30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紫叶李</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lang w:val="fr-CH"/>
              </w:rPr>
            </w:pPr>
            <w:r w:rsidRPr="00640F22">
              <w:rPr>
                <w:rFonts w:ascii="宋体" w:hAnsi="宋体" w:cs="宋体" w:hint="eastAsia"/>
                <w:i/>
                <w:iCs/>
                <w:kern w:val="0"/>
                <w:szCs w:val="21"/>
                <w:lang w:val="fr-CH"/>
              </w:rPr>
              <w:t>Prunus ceraifera Ehrh.</w:t>
            </w:r>
            <w:r w:rsidRPr="00640F22">
              <w:rPr>
                <w:rFonts w:ascii="宋体" w:hAnsi="宋体" w:cs="宋体" w:hint="eastAsia"/>
                <w:i/>
                <w:kern w:val="0"/>
                <w:szCs w:val="21"/>
                <w:lang w:val="fr-CH"/>
              </w:rPr>
              <w:t>cv.Atropurpurea Jacq.</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喜温暖湿润气候，喜湿润之粘质土壤，不耐涝，不宜在长期积水处栽种；抗有毒气体。</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公园绿地、路侧绿地、分车绿带、交通岛绿地、居住绿地、防护绿地等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31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山杏</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lang w:val="fr-CH"/>
              </w:rPr>
              <w:t xml:space="preserve">Prunus mandshurica </w:t>
            </w:r>
            <w:r w:rsidRPr="00640F22">
              <w:rPr>
                <w:rFonts w:ascii="宋体" w:hAnsi="宋体" w:cs="宋体" w:hint="eastAsia"/>
                <w:iCs/>
                <w:kern w:val="0"/>
                <w:szCs w:val="21"/>
                <w:lang w:val="fr-CH"/>
              </w:rPr>
              <w:t>L.</w:t>
            </w:r>
            <w:r w:rsidRPr="00640F22">
              <w:rPr>
                <w:rFonts w:ascii="宋体" w:hAnsi="宋体" w:cs="宋体" w:hint="eastAsia"/>
                <w:i/>
                <w:iCs/>
                <w:kern w:val="0"/>
                <w:szCs w:val="21"/>
                <w:lang w:val="fr-CH"/>
              </w:rPr>
              <w:t xml:space="preserve">var. ansu </w:t>
            </w:r>
            <w:r w:rsidRPr="00640F22">
              <w:rPr>
                <w:rFonts w:ascii="宋体" w:hAnsi="宋体" w:cs="宋体" w:hint="eastAsia"/>
                <w:iCs/>
                <w:kern w:val="0"/>
                <w:szCs w:val="21"/>
                <w:lang w:val="fr-CH"/>
              </w:rPr>
              <w:t xml:space="preserve">(Maxim.) </w:t>
            </w:r>
            <w:r w:rsidRPr="00640F22">
              <w:rPr>
                <w:rFonts w:ascii="宋体" w:hAnsi="宋体" w:cs="宋体" w:hint="eastAsia"/>
                <w:iCs/>
                <w:kern w:val="0"/>
                <w:szCs w:val="21"/>
              </w:rPr>
              <w:t>Yv et lu</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喜光，耐寒，耐旱，对土壤要求不严。</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公园绿地、路侧绿地、分车绿带、交通岛绿地、居住绿地、防护绿地等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32</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紫叶稠李</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i/>
                <w:iCs/>
                <w:kern w:val="0"/>
                <w:szCs w:val="21"/>
              </w:rPr>
              <w:t xml:space="preserve">Padus virginiana </w:t>
            </w:r>
            <w:r w:rsidRPr="00640F22">
              <w:rPr>
                <w:rFonts w:ascii="宋体" w:hAnsi="宋体" w:cs="宋体"/>
                <w:iCs/>
                <w:kern w:val="0"/>
                <w:szCs w:val="21"/>
              </w:rPr>
              <w:t>'Canada Red'</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较一般阔叶树稍耐荫，喜湿润土壤，宜生于林内、林缘或河岸等处。</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33</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树锦鸡儿</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Caragana arborescens </w:t>
            </w:r>
            <w:r w:rsidRPr="00640F22">
              <w:rPr>
                <w:rFonts w:ascii="宋体" w:hAnsi="宋体" w:cs="宋体" w:hint="eastAsia"/>
                <w:iCs/>
                <w:kern w:val="0"/>
                <w:szCs w:val="21"/>
              </w:rPr>
              <w:t>Lam.</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性喜光，强健，耐寒，抗旱，耐贫瘠，抗盐碱，少病虫害，萌蘖力强。</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公园绿地、路侧绿地、行道树绿带、居住绿地、防护林、风景林等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34</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茶条槭</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Acer ginnala </w:t>
            </w:r>
            <w:r w:rsidRPr="00640F22">
              <w:rPr>
                <w:rFonts w:ascii="宋体" w:hAnsi="宋体" w:cs="宋体" w:hint="eastAsia"/>
                <w:iCs/>
                <w:kern w:val="0"/>
                <w:szCs w:val="21"/>
              </w:rPr>
              <w:t>Maxim.</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弱阳性，耐半荫，在烈日下树皮易受灼害；耐寒，也喜温暖；喜深厚而排水良好之沙质土壤；萌蘖性强，深根性，抗风雪；耐烟尘，较能适应城市环境。</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公园绿地、路侧绿地、行道树绿带、居住绿地、工矿区绿地、防护林、风景林等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35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暴马丁香</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iCs/>
                <w:kern w:val="0"/>
                <w:szCs w:val="21"/>
              </w:rPr>
            </w:pPr>
            <w:r w:rsidRPr="00640F22">
              <w:rPr>
                <w:rFonts w:ascii="宋体" w:hAnsi="宋体" w:cs="宋体" w:hint="eastAsia"/>
                <w:i/>
                <w:iCs/>
                <w:kern w:val="0"/>
                <w:szCs w:val="21"/>
              </w:rPr>
              <w:t xml:space="preserve">Syringa amurensis </w:t>
            </w:r>
            <w:r w:rsidRPr="00640F22">
              <w:rPr>
                <w:rFonts w:ascii="宋体" w:hAnsi="宋体" w:cs="宋体" w:hint="eastAsia"/>
                <w:iCs/>
                <w:kern w:val="0"/>
                <w:szCs w:val="21"/>
              </w:rPr>
              <w:t>Rupr.</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喜光，也能耐荫，耐寒，耐旱，耐瘠薄，喜潮湿土壤。</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公园绿地、路侧绿地、分车绿带、交通岛绿地、居住绿地、防护绿地等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rFonts w:hint="eastAsia"/>
                <w:iCs/>
                <w:kern w:val="0"/>
                <w:szCs w:val="21"/>
              </w:rPr>
              <w:t>36</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jc w:val="center"/>
              <w:rPr>
                <w:iCs/>
                <w:kern w:val="0"/>
                <w:szCs w:val="21"/>
              </w:rPr>
            </w:pPr>
            <w:r w:rsidRPr="00640F22">
              <w:rPr>
                <w:iCs/>
                <w:kern w:val="0"/>
                <w:szCs w:val="21"/>
              </w:rPr>
              <w:t>北京丁香</w:t>
            </w:r>
          </w:p>
        </w:tc>
        <w:tc>
          <w:tcPr>
            <w:tcW w:w="2316"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Sytinga pekinensis </w:t>
            </w:r>
            <w:r w:rsidRPr="00640F22">
              <w:rPr>
                <w:rFonts w:ascii="宋体" w:hAnsi="宋体" w:cs="宋体" w:hint="eastAsia"/>
                <w:iCs/>
                <w:kern w:val="0"/>
                <w:szCs w:val="21"/>
              </w:rPr>
              <w:t>Rupr.</w:t>
            </w:r>
          </w:p>
        </w:tc>
        <w:tc>
          <w:tcPr>
            <w:tcW w:w="4103" w:type="dxa"/>
            <w:tcBorders>
              <w:top w:val="single" w:sz="4" w:space="0" w:color="auto"/>
              <w:left w:val="single" w:sz="4" w:space="0" w:color="auto"/>
              <w:bottom w:val="single" w:sz="4" w:space="0" w:color="auto"/>
              <w:right w:val="single" w:sz="4" w:space="0" w:color="auto"/>
            </w:tcBorders>
            <w:vAlign w:val="center"/>
          </w:tcPr>
          <w:p w:rsidR="00D51299" w:rsidRPr="00640F22" w:rsidRDefault="00D51299" w:rsidP="00CD6A81">
            <w:pPr>
              <w:spacing w:line="240" w:lineRule="exact"/>
              <w:rPr>
                <w:iCs/>
                <w:kern w:val="0"/>
                <w:szCs w:val="21"/>
              </w:rPr>
            </w:pPr>
            <w:r w:rsidRPr="00640F22">
              <w:rPr>
                <w:rFonts w:hint="eastAsia"/>
                <w:iCs/>
                <w:kern w:val="0"/>
                <w:szCs w:val="21"/>
              </w:rPr>
              <w:t>喜光，也能耐荫，耐寒，耐旱，耐瘠薄，喜潮湿土壤。</w:t>
            </w:r>
          </w:p>
        </w:tc>
        <w:tc>
          <w:tcPr>
            <w:tcW w:w="3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iCs/>
                <w:kern w:val="0"/>
                <w:szCs w:val="21"/>
              </w:rPr>
            </w:pPr>
            <w:r w:rsidRPr="00640F22">
              <w:rPr>
                <w:iCs/>
                <w:kern w:val="0"/>
                <w:szCs w:val="21"/>
              </w:rPr>
              <w:t>公园绿地、路侧绿地、分车绿带、交通岛绿地、居住绿地、防护绿地等</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299" w:rsidRPr="00640F22" w:rsidRDefault="00D51299"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bl>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9B161D"/>
    <w:p w:rsidR="009B161D" w:rsidRPr="00640F22" w:rsidRDefault="009B161D" w:rsidP="00A608DA">
      <w:pPr>
        <w:pStyle w:val="1"/>
        <w:pageBreakBefore/>
        <w:spacing w:before="240" w:after="240" w:line="240" w:lineRule="auto"/>
        <w:ind w:right="-28"/>
        <w:jc w:val="center"/>
        <w:rPr>
          <w:rFonts w:eastAsiaTheme="minorEastAsia" w:hAnsiTheme="minorEastAsia"/>
          <w:b w:val="0"/>
          <w:kern w:val="2"/>
          <w:sz w:val="28"/>
        </w:rPr>
      </w:pPr>
      <w:bookmarkStart w:id="146" w:name="_Toc525974051"/>
      <w:r w:rsidRPr="00640F22">
        <w:rPr>
          <w:rFonts w:eastAsiaTheme="minorEastAsia" w:hAnsiTheme="minorEastAsia" w:hint="eastAsia"/>
          <w:b w:val="0"/>
          <w:kern w:val="2"/>
          <w:sz w:val="28"/>
        </w:rPr>
        <w:lastRenderedPageBreak/>
        <w:t>附录</w:t>
      </w:r>
      <w:r w:rsidR="001F46F9">
        <w:rPr>
          <w:rFonts w:eastAsiaTheme="minorEastAsia" w:hAnsiTheme="minorEastAsia"/>
          <w:b w:val="0"/>
          <w:kern w:val="2"/>
          <w:sz w:val="28"/>
        </w:rPr>
        <w:t>4</w:t>
      </w:r>
      <w:r w:rsidRPr="00640F22">
        <w:rPr>
          <w:rFonts w:eastAsiaTheme="minorEastAsia" w:hAnsiTheme="minorEastAsia" w:hint="eastAsia"/>
          <w:b w:val="0"/>
          <w:kern w:val="2"/>
          <w:sz w:val="28"/>
        </w:rPr>
        <w:t>黑龙江省</w:t>
      </w:r>
      <w:r w:rsidRPr="00640F22">
        <w:rPr>
          <w:rFonts w:eastAsiaTheme="minorEastAsia" w:hAnsiTheme="minorEastAsia"/>
          <w:b w:val="0"/>
          <w:kern w:val="2"/>
          <w:sz w:val="28"/>
        </w:rPr>
        <w:t>园林绿化</w:t>
      </w:r>
      <w:r w:rsidRPr="00640F22">
        <w:rPr>
          <w:rFonts w:eastAsiaTheme="minorEastAsia" w:hAnsiTheme="minorEastAsia" w:hint="eastAsia"/>
          <w:b w:val="0"/>
          <w:kern w:val="2"/>
          <w:sz w:val="28"/>
        </w:rPr>
        <w:t>主要灌木</w:t>
      </w:r>
      <w:r w:rsidRPr="00640F22">
        <w:rPr>
          <w:rFonts w:eastAsiaTheme="minorEastAsia" w:hAnsiTheme="minorEastAsia"/>
          <w:b w:val="0"/>
          <w:kern w:val="2"/>
          <w:sz w:val="28"/>
        </w:rPr>
        <w:t>适用名录</w:t>
      </w:r>
      <w:bookmarkEnd w:id="146"/>
    </w:p>
    <w:tbl>
      <w:tblPr>
        <w:tblW w:w="1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1598"/>
        <w:gridCol w:w="2318"/>
        <w:gridCol w:w="4095"/>
        <w:gridCol w:w="3188"/>
        <w:gridCol w:w="2518"/>
      </w:tblGrid>
      <w:tr w:rsidR="00640F22" w:rsidRPr="00640F22" w:rsidTr="00CD6A81">
        <w:trPr>
          <w:trHeight w:val="614"/>
          <w:jc w:val="center"/>
        </w:trPr>
        <w:tc>
          <w:tcPr>
            <w:tcW w:w="800" w:type="dxa"/>
            <w:vAlign w:val="center"/>
          </w:tcPr>
          <w:p w:rsidR="00A608DA" w:rsidRPr="00640F22" w:rsidRDefault="00A608DA" w:rsidP="00CD6A81">
            <w:pPr>
              <w:spacing w:line="240" w:lineRule="exact"/>
              <w:jc w:val="center"/>
              <w:rPr>
                <w:b/>
                <w:iCs/>
                <w:kern w:val="0"/>
                <w:szCs w:val="21"/>
              </w:rPr>
            </w:pPr>
            <w:r w:rsidRPr="00640F22">
              <w:rPr>
                <w:b/>
                <w:iCs/>
                <w:kern w:val="0"/>
                <w:szCs w:val="21"/>
              </w:rPr>
              <w:t>序号</w:t>
            </w:r>
          </w:p>
        </w:tc>
        <w:tc>
          <w:tcPr>
            <w:tcW w:w="1598" w:type="dxa"/>
            <w:vAlign w:val="center"/>
          </w:tcPr>
          <w:p w:rsidR="00A608DA" w:rsidRPr="00640F22" w:rsidRDefault="00A608DA" w:rsidP="00CD6A81">
            <w:pPr>
              <w:spacing w:line="240" w:lineRule="exact"/>
              <w:jc w:val="center"/>
              <w:rPr>
                <w:b/>
                <w:iCs/>
                <w:kern w:val="0"/>
                <w:szCs w:val="21"/>
              </w:rPr>
            </w:pPr>
            <w:r w:rsidRPr="00640F22">
              <w:rPr>
                <w:b/>
                <w:iCs/>
                <w:kern w:val="0"/>
                <w:szCs w:val="21"/>
              </w:rPr>
              <w:t>种名</w:t>
            </w:r>
          </w:p>
        </w:tc>
        <w:tc>
          <w:tcPr>
            <w:tcW w:w="2318" w:type="dxa"/>
            <w:vAlign w:val="center"/>
          </w:tcPr>
          <w:p w:rsidR="00A608DA" w:rsidRPr="00640F22" w:rsidRDefault="00A608DA" w:rsidP="00CD6A81">
            <w:pPr>
              <w:widowControl/>
              <w:spacing w:line="240" w:lineRule="exact"/>
              <w:jc w:val="center"/>
              <w:rPr>
                <w:b/>
                <w:kern w:val="0"/>
                <w:szCs w:val="21"/>
              </w:rPr>
            </w:pPr>
            <w:r w:rsidRPr="00640F22">
              <w:rPr>
                <w:rFonts w:hint="eastAsia"/>
                <w:b/>
                <w:kern w:val="0"/>
                <w:szCs w:val="21"/>
              </w:rPr>
              <w:t>拉丁名</w:t>
            </w:r>
          </w:p>
        </w:tc>
        <w:tc>
          <w:tcPr>
            <w:tcW w:w="4095" w:type="dxa"/>
            <w:vAlign w:val="center"/>
          </w:tcPr>
          <w:p w:rsidR="00A608DA" w:rsidRPr="00640F22" w:rsidRDefault="00A608DA" w:rsidP="00CD6A81">
            <w:pPr>
              <w:widowControl/>
              <w:spacing w:line="240" w:lineRule="exact"/>
              <w:jc w:val="center"/>
              <w:rPr>
                <w:b/>
                <w:kern w:val="0"/>
                <w:szCs w:val="21"/>
              </w:rPr>
            </w:pPr>
            <w:r w:rsidRPr="00640F22">
              <w:rPr>
                <w:rFonts w:hint="eastAsia"/>
                <w:b/>
                <w:kern w:val="0"/>
                <w:szCs w:val="21"/>
              </w:rPr>
              <w:t>生长习性</w:t>
            </w:r>
          </w:p>
        </w:tc>
        <w:tc>
          <w:tcPr>
            <w:tcW w:w="3188" w:type="dxa"/>
            <w:vAlign w:val="center"/>
          </w:tcPr>
          <w:p w:rsidR="00A608DA" w:rsidRPr="00640F22" w:rsidRDefault="00A608DA" w:rsidP="00CD6A81">
            <w:pPr>
              <w:widowControl/>
              <w:spacing w:line="240" w:lineRule="exact"/>
              <w:jc w:val="center"/>
              <w:rPr>
                <w:b/>
                <w:kern w:val="0"/>
                <w:szCs w:val="21"/>
              </w:rPr>
            </w:pPr>
            <w:r w:rsidRPr="00640F22">
              <w:rPr>
                <w:rFonts w:hint="eastAsia"/>
                <w:b/>
                <w:kern w:val="0"/>
                <w:szCs w:val="21"/>
              </w:rPr>
              <w:t>适合应用的城市区域</w:t>
            </w:r>
          </w:p>
        </w:tc>
        <w:tc>
          <w:tcPr>
            <w:tcW w:w="2518" w:type="dxa"/>
            <w:vAlign w:val="center"/>
          </w:tcPr>
          <w:p w:rsidR="00A608DA" w:rsidRPr="00640F22" w:rsidRDefault="00A608DA" w:rsidP="00CD6A81">
            <w:pPr>
              <w:widowControl/>
              <w:spacing w:line="240" w:lineRule="exact"/>
              <w:jc w:val="center"/>
              <w:rPr>
                <w:b/>
                <w:kern w:val="0"/>
                <w:szCs w:val="21"/>
              </w:rPr>
            </w:pPr>
            <w:r w:rsidRPr="00640F22">
              <w:rPr>
                <w:rFonts w:hint="eastAsia"/>
                <w:b/>
                <w:kern w:val="0"/>
                <w:szCs w:val="21"/>
              </w:rPr>
              <w:t>适合</w:t>
            </w:r>
            <w:r w:rsidRPr="00640F22">
              <w:rPr>
                <w:b/>
                <w:kern w:val="0"/>
                <w:szCs w:val="21"/>
              </w:rPr>
              <w:t>应用</w:t>
            </w:r>
          </w:p>
          <w:p w:rsidR="00A608DA" w:rsidRPr="00640F22" w:rsidRDefault="00A608DA" w:rsidP="00CD6A81">
            <w:pPr>
              <w:widowControl/>
              <w:spacing w:line="240" w:lineRule="exact"/>
              <w:jc w:val="center"/>
              <w:rPr>
                <w:b/>
                <w:kern w:val="0"/>
                <w:szCs w:val="21"/>
              </w:rPr>
            </w:pPr>
            <w:r w:rsidRPr="00640F22">
              <w:rPr>
                <w:rFonts w:hint="eastAsia"/>
                <w:b/>
                <w:kern w:val="0"/>
                <w:szCs w:val="21"/>
              </w:rPr>
              <w:t>海绵设施</w:t>
            </w:r>
            <w:r w:rsidRPr="00640F22">
              <w:rPr>
                <w:b/>
                <w:kern w:val="0"/>
                <w:szCs w:val="21"/>
              </w:rPr>
              <w:t>类型</w:t>
            </w:r>
          </w:p>
        </w:tc>
      </w:tr>
      <w:tr w:rsidR="00640F22" w:rsidRPr="00640F22" w:rsidTr="00CD6A81">
        <w:trPr>
          <w:trHeight w:val="574"/>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1</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大叶小檗</w:t>
            </w:r>
          </w:p>
        </w:tc>
        <w:tc>
          <w:tcPr>
            <w:tcW w:w="2318" w:type="dxa"/>
            <w:vAlign w:val="center"/>
          </w:tcPr>
          <w:p w:rsidR="00A608DA" w:rsidRPr="00640F22" w:rsidRDefault="00A608DA"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Berberis amurensis </w:t>
            </w:r>
            <w:r w:rsidRPr="00640F22">
              <w:rPr>
                <w:rFonts w:ascii="宋体" w:hAnsi="宋体" w:cs="宋体" w:hint="eastAsia"/>
                <w:iCs/>
                <w:kern w:val="0"/>
                <w:szCs w:val="21"/>
              </w:rPr>
              <w:t>Rupr.</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耐寒，喜光，喜肥沃土壤，耐修剪，也耐干旱贫瘠土壤。</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东北山梅花</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Philadelphus schrenkii</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中性近阳性树种，耐寒，耐旱，喜空气湿润以及土壤肥沃、湿润、排水良好的环境。</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公园绿地、路侧绿地、居住绿地、风景林等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79"/>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3</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东北茶藨子</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Ribes mandshuricum </w:t>
            </w:r>
            <w:r w:rsidRPr="00640F22">
              <w:rPr>
                <w:rFonts w:ascii="宋体" w:hAnsi="宋体" w:cs="宋体" w:hint="eastAsia"/>
                <w:iCs/>
                <w:kern w:val="0"/>
                <w:szCs w:val="21"/>
              </w:rPr>
              <w:t>Kom.</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喜光，稍耐荫，耐寒性强，怕热。</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4</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香茶藨子</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Ribes odoratum </w:t>
            </w:r>
            <w:r w:rsidRPr="00640F22">
              <w:rPr>
                <w:rFonts w:ascii="宋体" w:hAnsi="宋体" w:cs="宋体" w:hint="eastAsia"/>
                <w:iCs/>
                <w:kern w:val="0"/>
                <w:szCs w:val="21"/>
              </w:rPr>
              <w:t>Wendl.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喜光，稍耐荫，耐寒性强，喜肥沃土壤；根萌蘖性强。</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5</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柳叶绣线菊</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Spiraea salicifolia </w:t>
            </w:r>
            <w:r w:rsidRPr="00640F22">
              <w:rPr>
                <w:rFonts w:ascii="宋体" w:hAnsi="宋体" w:cs="宋体" w:hint="eastAsia"/>
                <w:iCs/>
                <w:kern w:val="0"/>
                <w:szCs w:val="21"/>
              </w:rPr>
              <w:t>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喜光，稍耐庇荫，耐寒，喜肥沃湿润土壤；耐修剪，分蘖力强。</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641"/>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6</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珍珠绣线菊</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Spiraea thunbergii </w:t>
            </w:r>
            <w:r w:rsidRPr="00640F22">
              <w:rPr>
                <w:rFonts w:ascii="宋体" w:hAnsi="宋体" w:cs="宋体" w:hint="eastAsia"/>
                <w:iCs/>
                <w:kern w:val="0"/>
                <w:szCs w:val="21"/>
              </w:rPr>
              <w:t>Sieb.</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喜光，不耐庇荫，较耐寒，喜湿润、排水良好土壤；耐修剪，发枝力强。</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7</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华北绣线菊</w:t>
            </w:r>
          </w:p>
        </w:tc>
        <w:tc>
          <w:tcPr>
            <w:tcW w:w="2318" w:type="dxa"/>
            <w:vAlign w:val="center"/>
          </w:tcPr>
          <w:p w:rsidR="00A608DA" w:rsidRPr="00640F22" w:rsidRDefault="00A608DA"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Spiraea fritschiana </w:t>
            </w:r>
            <w:r w:rsidRPr="00640F22">
              <w:rPr>
                <w:rFonts w:ascii="宋体" w:hAnsi="宋体" w:cs="宋体" w:hint="eastAsia"/>
                <w:iCs/>
                <w:kern w:val="0"/>
                <w:szCs w:val="21"/>
              </w:rPr>
              <w:t>Schneid.</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喜光，耐寒性差，耐干燥气候，抗虫力强，耐修剪。</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8</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东北珍珠梅</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Sorbaria sorbifolia </w:t>
            </w:r>
            <w:r w:rsidRPr="00640F22">
              <w:rPr>
                <w:rFonts w:ascii="宋体" w:hAnsi="宋体" w:cs="宋体" w:hint="eastAsia"/>
                <w:iCs/>
                <w:kern w:val="0"/>
                <w:szCs w:val="21"/>
              </w:rPr>
              <w:t>A.Br.</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生长迅速，性强健，喜光，也耐荫；耐寒，对土壤要求不严，但喜肥沃湿润土壤；萌蘖性强，耐修剪。</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9</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刺玫蔷薇</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Rosa davurica </w:t>
            </w:r>
            <w:r w:rsidRPr="00640F22">
              <w:rPr>
                <w:rFonts w:ascii="宋体" w:hAnsi="宋体" w:cs="宋体" w:hint="eastAsia"/>
                <w:iCs/>
                <w:kern w:val="0"/>
                <w:szCs w:val="21"/>
              </w:rPr>
              <w:t>Pall.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喜阳，耐荫，喜湿润，耐干旱贫瘠，耐寒；抗多种有毒气体。</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公园绿地、路侧绿地、居住绿地、工矿区绿地等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BE7D61" w:rsidP="00CD6A81">
            <w:pPr>
              <w:spacing w:line="240" w:lineRule="exact"/>
              <w:jc w:val="center"/>
              <w:rPr>
                <w:iCs/>
                <w:kern w:val="0"/>
                <w:szCs w:val="21"/>
              </w:rPr>
            </w:pPr>
            <w:r w:rsidRPr="00640F22">
              <w:rPr>
                <w:rFonts w:hint="eastAsia"/>
                <w:iCs/>
                <w:kern w:val="0"/>
                <w:szCs w:val="21"/>
              </w:rPr>
              <w:t>10</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黄刺玫</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Rosa </w:t>
            </w:r>
            <w:r w:rsidRPr="00640F22">
              <w:rPr>
                <w:rFonts w:ascii="宋体" w:hAnsi="宋体" w:cs="宋体"/>
                <w:i/>
                <w:iCs/>
                <w:kern w:val="0"/>
                <w:szCs w:val="21"/>
              </w:rPr>
              <w:t>xanthin</w:t>
            </w:r>
            <w:r w:rsidRPr="00640F22">
              <w:rPr>
                <w:rFonts w:ascii="宋体" w:hAnsi="宋体" w:cs="宋体" w:hint="eastAsia"/>
                <w:i/>
                <w:iCs/>
                <w:kern w:val="0"/>
                <w:szCs w:val="21"/>
              </w:rPr>
              <w:t xml:space="preserve">a </w:t>
            </w:r>
            <w:r w:rsidRPr="00640F22">
              <w:rPr>
                <w:rFonts w:ascii="宋体" w:hAnsi="宋体" w:cs="宋体" w:hint="eastAsia"/>
                <w:iCs/>
                <w:kern w:val="0"/>
                <w:szCs w:val="21"/>
              </w:rPr>
              <w:t>Lindl.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性强健，喜光，但耐庇荫，耐寒，耐干旱瘠薄；抗病虫害，抗有毒气体。</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公园绿地、路侧绿地、分车带绿地、居住绿地、工矿区等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673"/>
          <w:jc w:val="center"/>
        </w:trPr>
        <w:tc>
          <w:tcPr>
            <w:tcW w:w="800" w:type="dxa"/>
            <w:vAlign w:val="center"/>
          </w:tcPr>
          <w:p w:rsidR="00A608DA" w:rsidRPr="00640F22" w:rsidRDefault="00A608DA" w:rsidP="00CD6A81">
            <w:pPr>
              <w:spacing w:line="240" w:lineRule="exact"/>
              <w:jc w:val="center"/>
              <w:rPr>
                <w:iCs/>
                <w:kern w:val="0"/>
                <w:szCs w:val="21"/>
              </w:rPr>
            </w:pPr>
            <w:r w:rsidRPr="00640F22">
              <w:rPr>
                <w:iCs/>
                <w:kern w:val="0"/>
                <w:szCs w:val="21"/>
              </w:rPr>
              <w:t>1</w:t>
            </w:r>
            <w:r w:rsidRPr="00640F22">
              <w:rPr>
                <w:rFonts w:hint="eastAsia"/>
                <w:iCs/>
                <w:kern w:val="0"/>
                <w:szCs w:val="21"/>
              </w:rPr>
              <w:t>1</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金老梅</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Dasiphora </w:t>
            </w:r>
            <w:r w:rsidRPr="00640F22">
              <w:rPr>
                <w:rFonts w:ascii="宋体" w:hAnsi="宋体" w:cs="宋体"/>
                <w:i/>
                <w:iCs/>
                <w:kern w:val="0"/>
                <w:szCs w:val="21"/>
              </w:rPr>
              <w:t>fruticos</w:t>
            </w:r>
            <w:r w:rsidRPr="00640F22">
              <w:rPr>
                <w:rFonts w:ascii="宋体" w:hAnsi="宋体" w:cs="宋体" w:hint="eastAsia"/>
                <w:i/>
                <w:iCs/>
                <w:kern w:val="0"/>
                <w:szCs w:val="21"/>
              </w:rPr>
              <w:t xml:space="preserve">a </w:t>
            </w:r>
            <w:r w:rsidRPr="00640F22">
              <w:rPr>
                <w:rFonts w:ascii="宋体" w:hAnsi="宋体" w:cs="宋体" w:hint="eastAsia"/>
                <w:iCs/>
                <w:kern w:val="0"/>
                <w:szCs w:val="21"/>
              </w:rPr>
              <w:t>Rydb.</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喜光，性强健，耐寒，耐干旱，对土壤要求不苛。</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697"/>
          <w:jc w:val="center"/>
        </w:trPr>
        <w:tc>
          <w:tcPr>
            <w:tcW w:w="800" w:type="dxa"/>
            <w:vAlign w:val="center"/>
          </w:tcPr>
          <w:p w:rsidR="00A608DA" w:rsidRPr="00640F22" w:rsidRDefault="00A608DA" w:rsidP="00CD6A81">
            <w:pPr>
              <w:spacing w:line="240" w:lineRule="exact"/>
              <w:jc w:val="center"/>
              <w:rPr>
                <w:iCs/>
                <w:kern w:val="0"/>
                <w:szCs w:val="21"/>
              </w:rPr>
            </w:pPr>
            <w:r w:rsidRPr="00640F22">
              <w:rPr>
                <w:iCs/>
                <w:kern w:val="0"/>
                <w:szCs w:val="21"/>
              </w:rPr>
              <w:t>1</w:t>
            </w:r>
            <w:r w:rsidRPr="00640F22">
              <w:rPr>
                <w:rFonts w:hint="eastAsia"/>
                <w:iCs/>
                <w:kern w:val="0"/>
                <w:szCs w:val="21"/>
              </w:rPr>
              <w:t>2</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银老梅</w:t>
            </w:r>
          </w:p>
        </w:tc>
        <w:tc>
          <w:tcPr>
            <w:tcW w:w="2318" w:type="dxa"/>
            <w:vAlign w:val="center"/>
          </w:tcPr>
          <w:p w:rsidR="00A608DA" w:rsidRPr="00640F22" w:rsidRDefault="00A608DA" w:rsidP="00CD6A81">
            <w:pPr>
              <w:spacing w:line="240" w:lineRule="exact"/>
              <w:jc w:val="center"/>
              <w:rPr>
                <w:iCs/>
                <w:kern w:val="0"/>
                <w:szCs w:val="21"/>
                <w:lang w:val="fr-CH"/>
              </w:rPr>
            </w:pPr>
            <w:r w:rsidRPr="00640F22">
              <w:rPr>
                <w:rFonts w:ascii="宋体" w:hAnsi="宋体" w:cs="宋体" w:hint="eastAsia"/>
                <w:i/>
                <w:iCs/>
                <w:kern w:val="0"/>
                <w:szCs w:val="21"/>
                <w:lang w:val="fr-CH"/>
              </w:rPr>
              <w:t xml:space="preserve">Dasiphora </w:t>
            </w:r>
            <w:r w:rsidRPr="00640F22">
              <w:rPr>
                <w:rFonts w:ascii="宋体" w:hAnsi="宋体" w:cs="宋体"/>
                <w:i/>
                <w:iCs/>
                <w:kern w:val="0"/>
                <w:szCs w:val="21"/>
                <w:lang w:val="fr-CH"/>
              </w:rPr>
              <w:t>fruticos</w:t>
            </w:r>
            <w:r w:rsidRPr="00640F22">
              <w:rPr>
                <w:rFonts w:ascii="宋体" w:hAnsi="宋体" w:cs="宋体" w:hint="eastAsia"/>
                <w:i/>
                <w:iCs/>
                <w:kern w:val="0"/>
                <w:szCs w:val="21"/>
                <w:lang w:val="fr-CH"/>
              </w:rPr>
              <w:t xml:space="preserve">a </w:t>
            </w:r>
            <w:r w:rsidRPr="00640F22">
              <w:rPr>
                <w:rFonts w:ascii="宋体" w:hAnsi="宋体" w:cs="宋体" w:hint="eastAsia"/>
                <w:iCs/>
                <w:kern w:val="0"/>
                <w:szCs w:val="21"/>
                <w:lang w:val="fr-CH"/>
              </w:rPr>
              <w:t>Rydb. var. davurica Ser.</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阳性，耐寒，对土壤要求不苛，喜生于山坡草地、河谷岩石缝、灌丛中，生于高海拔（</w:t>
            </w:r>
            <w:r w:rsidRPr="00640F22">
              <w:rPr>
                <w:rFonts w:hint="eastAsia"/>
                <w:iCs/>
                <w:kern w:val="0"/>
                <w:szCs w:val="21"/>
              </w:rPr>
              <w:t>1200</w:t>
            </w:r>
            <w:r w:rsidRPr="00640F22">
              <w:rPr>
                <w:rFonts w:hint="eastAsia"/>
                <w:iCs/>
                <w:kern w:val="0"/>
                <w:szCs w:val="21"/>
              </w:rPr>
              <w:t>米以上）山顶多岩石处。</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13</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榆叶梅</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Prunus triloba </w:t>
            </w:r>
            <w:r w:rsidRPr="00640F22">
              <w:rPr>
                <w:rFonts w:ascii="宋体" w:hAnsi="宋体" w:cs="宋体" w:hint="eastAsia"/>
                <w:iCs/>
                <w:kern w:val="0"/>
                <w:szCs w:val="21"/>
              </w:rPr>
              <w:t>Lindl.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性喜光，耐寒，耐旱，对轻碱土也能适应，不耐水涝，适应性强，易成活。</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公园绿地、路侧绿地、分车带绿地、居住绿地、盐碱地等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lastRenderedPageBreak/>
              <w:t>14</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毛樱桃</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Prunus tomentosa </w:t>
            </w:r>
            <w:r w:rsidRPr="00640F22">
              <w:rPr>
                <w:rFonts w:ascii="宋体" w:hAnsi="宋体" w:cs="宋体" w:hint="eastAsia"/>
                <w:iCs/>
                <w:kern w:val="0"/>
                <w:szCs w:val="21"/>
              </w:rPr>
              <w:t>Thunb.</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性喜光，稍耐庇荫，耐寒，喜湿润肥沃土壤，但耐干旱、瘠薄及轻碱土。</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公园绿地、路侧绿地、分车带绿地、居住绿地、盐碱地、风景林等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15</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松东锦鸡儿</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Caragana ussuriensis </w:t>
            </w:r>
            <w:r w:rsidRPr="00640F22">
              <w:rPr>
                <w:rFonts w:ascii="宋体" w:hAnsi="宋体" w:cs="宋体" w:hint="eastAsia"/>
                <w:iCs/>
                <w:kern w:val="0"/>
                <w:szCs w:val="21"/>
              </w:rPr>
              <w:t>Pojark in Fl.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喜光，耐寒，耐干旱贫瘠，宜生于山坡、路边或林缘附近。</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公园绿地、路侧绿地、行道树绿带、居住绿地等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16</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红瑞木</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Cornus alba </w:t>
            </w:r>
            <w:r w:rsidRPr="00640F22">
              <w:rPr>
                <w:rFonts w:ascii="宋体" w:hAnsi="宋体" w:cs="宋体" w:hint="eastAsia"/>
                <w:iCs/>
                <w:kern w:val="0"/>
                <w:szCs w:val="21"/>
              </w:rPr>
              <w:t>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性喜光，强健耐寒，喜略湿润土壤，根系发达，耐潮湿。</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83"/>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17</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偃伏梾木</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Cornus stolonifera </w:t>
            </w:r>
            <w:r w:rsidRPr="00640F22">
              <w:rPr>
                <w:rFonts w:ascii="宋体" w:hAnsi="宋体" w:cs="宋体" w:hint="eastAsia"/>
                <w:iCs/>
                <w:kern w:val="0"/>
                <w:szCs w:val="21"/>
              </w:rPr>
              <w:t>Michx.</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喜光，耐旱，耐寒。</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18</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东北连翘</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Forsythia mandshurica </w:t>
            </w:r>
            <w:r w:rsidRPr="00640F22">
              <w:rPr>
                <w:rFonts w:ascii="宋体" w:hAnsi="宋体" w:cs="宋体" w:hint="eastAsia"/>
                <w:iCs/>
                <w:kern w:val="0"/>
                <w:szCs w:val="21"/>
              </w:rPr>
              <w:t>Thunb.</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喜光，有一定程度的耐荫性耐寒，耐干旱瘠薄，怕涝；不择土壤；抗病虫害能力强。</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19</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红丁香</w:t>
            </w:r>
          </w:p>
        </w:tc>
        <w:tc>
          <w:tcPr>
            <w:tcW w:w="2318" w:type="dxa"/>
            <w:vAlign w:val="center"/>
          </w:tcPr>
          <w:p w:rsidR="00A608DA" w:rsidRPr="00640F22" w:rsidRDefault="00A608DA"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Syringa villosa </w:t>
            </w:r>
            <w:r w:rsidRPr="00640F22">
              <w:rPr>
                <w:rFonts w:ascii="宋体" w:hAnsi="宋体" w:cs="宋体" w:hint="eastAsia"/>
                <w:iCs/>
                <w:kern w:val="0"/>
                <w:szCs w:val="21"/>
              </w:rPr>
              <w:t>vahl.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喜光，稍耐荫，耐寒性较强；耐干旱，忌低湿；喜湿润、肥沃、排水良好的土壤；适应性强，抗有毒气体。</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公园绿地、路侧绿地、分车绿带、居住绿地、工矿区绿地、专类园等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20</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小叶丁香</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Syringa microphylla </w:t>
            </w:r>
            <w:r w:rsidRPr="00640F22">
              <w:rPr>
                <w:rFonts w:ascii="宋体" w:hAnsi="宋体" w:cs="宋体" w:hint="eastAsia"/>
                <w:iCs/>
                <w:kern w:val="0"/>
                <w:szCs w:val="21"/>
              </w:rPr>
              <w:t>Diels.</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喜光，稍耐荫；耐寒性较强，耐干旱；喜湿润、肥沃、排水良好的土壤；适应性强，抗有毒气体。</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公园绿地、路侧绿地、分车绿带、居住绿地、工矿区绿地、专类园等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21</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蓝丁香</w:t>
            </w:r>
          </w:p>
        </w:tc>
        <w:tc>
          <w:tcPr>
            <w:tcW w:w="2318" w:type="dxa"/>
            <w:vAlign w:val="center"/>
          </w:tcPr>
          <w:p w:rsidR="00A608DA" w:rsidRPr="00640F22" w:rsidRDefault="00A608DA"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Syringa meyeri </w:t>
            </w:r>
            <w:r w:rsidRPr="00640F22">
              <w:rPr>
                <w:rFonts w:ascii="宋体" w:hAnsi="宋体" w:cs="宋体" w:hint="eastAsia"/>
                <w:iCs/>
                <w:kern w:val="0"/>
                <w:szCs w:val="21"/>
              </w:rPr>
              <w:t>schneid.</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喜光，稍耐荫；耐寒性较强，耐干旱，忌低湿；喜湿润、肥沃、排水良好的土壤。</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公园绿地、路侧绿地、分车绿带、居住绿地、工矿区绿地、专类园等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22</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紫丁香</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Syringa </w:t>
            </w:r>
            <w:r w:rsidRPr="00640F22">
              <w:rPr>
                <w:rFonts w:ascii="宋体" w:hAnsi="宋体" w:cs="宋体"/>
                <w:i/>
                <w:iCs/>
                <w:kern w:val="0"/>
                <w:szCs w:val="21"/>
              </w:rPr>
              <w:t>oblate</w:t>
            </w:r>
            <w:r w:rsidRPr="00640F22">
              <w:rPr>
                <w:rFonts w:ascii="宋体" w:hAnsi="宋体" w:cs="宋体" w:hint="eastAsia"/>
                <w:iCs/>
                <w:kern w:val="0"/>
                <w:szCs w:val="21"/>
              </w:rPr>
              <w:t>Lindl.</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喜光，稍耐荫；耐寒性较强，耐干旱，忌低湿；喜湿润、肥沃、排水良好的土壤。</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公园绿地、路侧绿地、分车绿带、居住绿地、工矿区绿地、专类园等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23</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白丁香</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Syringa </w:t>
            </w:r>
            <w:r w:rsidRPr="00640F22">
              <w:rPr>
                <w:rFonts w:ascii="宋体" w:hAnsi="宋体" w:cs="宋体"/>
                <w:i/>
                <w:iCs/>
                <w:kern w:val="0"/>
                <w:szCs w:val="21"/>
              </w:rPr>
              <w:t>oblate</w:t>
            </w:r>
            <w:r w:rsidRPr="00640F22">
              <w:rPr>
                <w:rFonts w:ascii="宋体" w:hAnsi="宋体" w:cs="宋体" w:hint="eastAsia"/>
                <w:iCs/>
                <w:kern w:val="0"/>
                <w:szCs w:val="21"/>
              </w:rPr>
              <w:t>Lindl.var.</w:t>
            </w:r>
            <w:r w:rsidRPr="00640F22">
              <w:rPr>
                <w:rFonts w:ascii="宋体" w:hAnsi="宋体" w:cs="宋体" w:hint="eastAsia"/>
                <w:i/>
                <w:iCs/>
                <w:kern w:val="0"/>
                <w:szCs w:val="21"/>
              </w:rPr>
              <w:t xml:space="preserve">alba </w:t>
            </w:r>
            <w:r w:rsidRPr="00640F22">
              <w:rPr>
                <w:rFonts w:ascii="宋体" w:hAnsi="宋体" w:cs="宋体" w:hint="eastAsia"/>
                <w:iCs/>
                <w:kern w:val="0"/>
                <w:szCs w:val="21"/>
              </w:rPr>
              <w:t>Rehd.</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喜光，稍耐荫；耐寒性较强，耐干旱，忌低湿；喜湿润、肥沃、排水良好的土壤。</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公园绿地、路侧绿地、分车绿带、居住绿地、工矿区绿地、专类园等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24</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锦带花</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Weigela florida </w:t>
            </w:r>
            <w:r w:rsidRPr="00640F22">
              <w:rPr>
                <w:rFonts w:ascii="宋体" w:hAnsi="宋体" w:cs="宋体" w:hint="eastAsia"/>
                <w:iCs/>
                <w:kern w:val="0"/>
                <w:szCs w:val="21"/>
              </w:rPr>
              <w:t>Bunge</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生长迅速，喜光，耐寒，对土壤要求不严，能耐瘠薄土壤，但以深厚、湿润而腐殖质丰富的土壤生长最好，怕水涝；对</w:t>
            </w:r>
            <w:r w:rsidRPr="00640F22">
              <w:rPr>
                <w:rFonts w:hint="eastAsia"/>
                <w:iCs/>
                <w:kern w:val="0"/>
                <w:szCs w:val="21"/>
              </w:rPr>
              <w:t>HCI</w:t>
            </w:r>
            <w:r w:rsidRPr="00640F22">
              <w:rPr>
                <w:rFonts w:hint="eastAsia"/>
                <w:iCs/>
                <w:kern w:val="0"/>
                <w:szCs w:val="21"/>
              </w:rPr>
              <w:t>抗性较强；萌芽力、萌蘖力强。</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公园绿地、路侧绿地、分车带绿地、居住绿地、工矿区绿地等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25</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红王子锦带</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Weigela florida </w:t>
            </w:r>
            <w:r w:rsidRPr="00640F22">
              <w:rPr>
                <w:rFonts w:ascii="宋体" w:hAnsi="宋体" w:cs="宋体" w:hint="eastAsia"/>
                <w:iCs/>
                <w:kern w:val="0"/>
                <w:szCs w:val="21"/>
              </w:rPr>
              <w:t>cv. Red Prince</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生长迅速，喜光，耐寒；抗有毒气体；萌芽力、萌蘖力强。</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公园绿地、路侧绿地、分车带绿地、居住绿地、工矿区绿地等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26</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金银忍冬</w:t>
            </w:r>
          </w:p>
        </w:tc>
        <w:tc>
          <w:tcPr>
            <w:tcW w:w="2318" w:type="dxa"/>
            <w:vAlign w:val="center"/>
          </w:tcPr>
          <w:p w:rsidR="00A608DA" w:rsidRPr="00640F22" w:rsidRDefault="00A608DA"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Lonicera maackii </w:t>
            </w:r>
            <w:r w:rsidRPr="00640F22">
              <w:rPr>
                <w:rFonts w:ascii="宋体" w:hAnsi="宋体" w:cs="宋体" w:hint="eastAsia"/>
                <w:iCs/>
                <w:kern w:val="0"/>
                <w:szCs w:val="21"/>
              </w:rPr>
              <w:t>Maxim.</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性强健，耐寒，耐旱，喜光也耐荫，喜湿润肥沃及深厚之土壤；病虫害少。</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27</w:t>
            </w:r>
          </w:p>
        </w:tc>
        <w:tc>
          <w:tcPr>
            <w:tcW w:w="1598" w:type="dxa"/>
            <w:vAlign w:val="center"/>
          </w:tcPr>
          <w:p w:rsidR="00A608DA" w:rsidRPr="00640F22" w:rsidRDefault="00A608DA" w:rsidP="00CD6A81">
            <w:pPr>
              <w:spacing w:line="240" w:lineRule="exact"/>
              <w:jc w:val="center"/>
              <w:rPr>
                <w:iCs/>
                <w:kern w:val="0"/>
                <w:szCs w:val="21"/>
              </w:rPr>
            </w:pPr>
            <w:r w:rsidRPr="00640F22">
              <w:rPr>
                <w:iCs/>
                <w:kern w:val="0"/>
                <w:szCs w:val="21"/>
              </w:rPr>
              <w:t>东北接骨木</w:t>
            </w:r>
          </w:p>
        </w:tc>
        <w:tc>
          <w:tcPr>
            <w:tcW w:w="2318" w:type="dxa"/>
            <w:vAlign w:val="center"/>
          </w:tcPr>
          <w:p w:rsidR="00A608DA" w:rsidRPr="00640F22" w:rsidRDefault="00A608DA" w:rsidP="00CD6A81">
            <w:pPr>
              <w:spacing w:line="240" w:lineRule="exact"/>
              <w:jc w:val="center"/>
              <w:rPr>
                <w:iCs/>
                <w:kern w:val="0"/>
                <w:szCs w:val="21"/>
              </w:rPr>
            </w:pPr>
            <w:r w:rsidRPr="00640F22">
              <w:rPr>
                <w:rFonts w:ascii="宋体" w:hAnsi="宋体" w:cs="宋体" w:hint="eastAsia"/>
                <w:i/>
                <w:iCs/>
                <w:kern w:val="0"/>
                <w:szCs w:val="21"/>
              </w:rPr>
              <w:t xml:space="preserve">Sambucus mandshurica </w:t>
            </w:r>
            <w:r w:rsidRPr="00640F22">
              <w:rPr>
                <w:rFonts w:ascii="宋体" w:hAnsi="宋体" w:cs="宋体" w:hint="eastAsia"/>
                <w:iCs/>
                <w:kern w:val="0"/>
                <w:szCs w:val="21"/>
              </w:rPr>
              <w:t>Kitag.</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喜阳，多生于山坡林缘或稀疏阔叶林内。</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公园绿地、路侧绿地、居住绿地、工矿区绿地、风景林等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A608DA" w:rsidRPr="00640F22" w:rsidTr="00CD6A81">
        <w:trPr>
          <w:trHeight w:val="285"/>
          <w:jc w:val="center"/>
        </w:trPr>
        <w:tc>
          <w:tcPr>
            <w:tcW w:w="800"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28</w:t>
            </w:r>
          </w:p>
        </w:tc>
        <w:tc>
          <w:tcPr>
            <w:tcW w:w="1598" w:type="dxa"/>
            <w:vAlign w:val="center"/>
          </w:tcPr>
          <w:p w:rsidR="00A608DA" w:rsidRPr="00640F22" w:rsidRDefault="00A608DA" w:rsidP="00CD6A81">
            <w:pPr>
              <w:spacing w:line="240" w:lineRule="exact"/>
              <w:jc w:val="center"/>
              <w:rPr>
                <w:iCs/>
                <w:kern w:val="0"/>
                <w:szCs w:val="21"/>
              </w:rPr>
            </w:pPr>
            <w:r w:rsidRPr="00640F22">
              <w:rPr>
                <w:rFonts w:hint="eastAsia"/>
                <w:iCs/>
                <w:kern w:val="0"/>
                <w:szCs w:val="21"/>
              </w:rPr>
              <w:t>天目琼花</w:t>
            </w:r>
          </w:p>
          <w:p w:rsidR="00A608DA" w:rsidRPr="00640F22" w:rsidRDefault="00A608DA" w:rsidP="00CD6A81">
            <w:pPr>
              <w:spacing w:line="240" w:lineRule="exact"/>
              <w:jc w:val="center"/>
              <w:rPr>
                <w:iCs/>
                <w:kern w:val="0"/>
                <w:szCs w:val="21"/>
              </w:rPr>
            </w:pPr>
            <w:r w:rsidRPr="00640F22">
              <w:rPr>
                <w:rFonts w:hint="eastAsia"/>
                <w:iCs/>
                <w:kern w:val="0"/>
                <w:szCs w:val="21"/>
              </w:rPr>
              <w:t>（</w:t>
            </w:r>
            <w:r w:rsidRPr="00640F22">
              <w:rPr>
                <w:iCs/>
                <w:kern w:val="0"/>
                <w:szCs w:val="21"/>
              </w:rPr>
              <w:t>鸡树条荚蒾</w:t>
            </w:r>
            <w:r w:rsidRPr="00640F22">
              <w:rPr>
                <w:rFonts w:hint="eastAsia"/>
                <w:iCs/>
                <w:kern w:val="0"/>
                <w:szCs w:val="21"/>
              </w:rPr>
              <w:t>）</w:t>
            </w:r>
          </w:p>
        </w:tc>
        <w:tc>
          <w:tcPr>
            <w:tcW w:w="2318" w:type="dxa"/>
            <w:vAlign w:val="center"/>
          </w:tcPr>
          <w:p w:rsidR="00A608DA" w:rsidRPr="00640F22" w:rsidRDefault="00A608DA"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Viburnum sargentii Koehne</w:t>
            </w:r>
          </w:p>
        </w:tc>
        <w:tc>
          <w:tcPr>
            <w:tcW w:w="4095" w:type="dxa"/>
            <w:vAlign w:val="center"/>
          </w:tcPr>
          <w:p w:rsidR="00A608DA" w:rsidRPr="00640F22" w:rsidRDefault="00A608DA" w:rsidP="00CD6A81">
            <w:pPr>
              <w:spacing w:line="240" w:lineRule="exact"/>
              <w:rPr>
                <w:iCs/>
                <w:kern w:val="0"/>
                <w:szCs w:val="21"/>
              </w:rPr>
            </w:pPr>
            <w:r w:rsidRPr="00640F22">
              <w:rPr>
                <w:rFonts w:hint="eastAsia"/>
                <w:iCs/>
                <w:kern w:val="0"/>
                <w:szCs w:val="21"/>
              </w:rPr>
              <w:t>喜光，耐荫，耐寒，对土壤要求不严，微酸及中性均能生长；根系发达。</w:t>
            </w:r>
          </w:p>
        </w:tc>
        <w:tc>
          <w:tcPr>
            <w:tcW w:w="3188" w:type="dxa"/>
            <w:vAlign w:val="center"/>
          </w:tcPr>
          <w:p w:rsidR="00A608DA" w:rsidRPr="00640F22" w:rsidRDefault="00A608DA" w:rsidP="00CD6A81">
            <w:pPr>
              <w:spacing w:line="240" w:lineRule="exact"/>
              <w:rPr>
                <w:iCs/>
                <w:kern w:val="0"/>
                <w:szCs w:val="21"/>
              </w:rPr>
            </w:pPr>
            <w:r w:rsidRPr="00640F22">
              <w:rPr>
                <w:iCs/>
                <w:kern w:val="0"/>
                <w:szCs w:val="21"/>
              </w:rPr>
              <w:t>公园绿地、路侧绿地、居住绿地等</w:t>
            </w:r>
          </w:p>
        </w:tc>
        <w:tc>
          <w:tcPr>
            <w:tcW w:w="2518" w:type="dxa"/>
            <w:vAlign w:val="center"/>
          </w:tcPr>
          <w:p w:rsidR="00A608DA" w:rsidRPr="00640F22" w:rsidRDefault="00A608DA"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bl>
    <w:p w:rsidR="00A608DA" w:rsidRPr="00640F22" w:rsidRDefault="00A608DA" w:rsidP="00A608DA"/>
    <w:p w:rsidR="009B161D" w:rsidRPr="00640F22" w:rsidRDefault="00C47EFF" w:rsidP="002559D2">
      <w:pPr>
        <w:pStyle w:val="1"/>
        <w:pageBreakBefore/>
        <w:spacing w:before="240" w:after="240" w:line="240" w:lineRule="auto"/>
        <w:ind w:right="-28"/>
        <w:jc w:val="center"/>
        <w:rPr>
          <w:rFonts w:eastAsiaTheme="minorEastAsia" w:hAnsiTheme="minorEastAsia"/>
          <w:b w:val="0"/>
          <w:kern w:val="2"/>
          <w:sz w:val="28"/>
        </w:rPr>
      </w:pPr>
      <w:bookmarkStart w:id="147" w:name="_Toc525974052"/>
      <w:r w:rsidRPr="00640F22">
        <w:rPr>
          <w:rFonts w:eastAsiaTheme="minorEastAsia" w:hAnsiTheme="minorEastAsia" w:hint="eastAsia"/>
          <w:b w:val="0"/>
          <w:kern w:val="2"/>
          <w:sz w:val="28"/>
        </w:rPr>
        <w:lastRenderedPageBreak/>
        <w:t>附录</w:t>
      </w:r>
      <w:r w:rsidR="001D017F">
        <w:rPr>
          <w:rFonts w:eastAsiaTheme="minorEastAsia" w:hAnsiTheme="minorEastAsia"/>
          <w:b w:val="0"/>
          <w:kern w:val="2"/>
          <w:sz w:val="28"/>
        </w:rPr>
        <w:t>5</w:t>
      </w:r>
      <w:r w:rsidRPr="00640F22">
        <w:rPr>
          <w:rFonts w:eastAsiaTheme="minorEastAsia" w:hAnsiTheme="minorEastAsia" w:hint="eastAsia"/>
          <w:b w:val="0"/>
          <w:kern w:val="2"/>
          <w:sz w:val="28"/>
        </w:rPr>
        <w:t>黑龙江省</w:t>
      </w:r>
      <w:r w:rsidRPr="00640F22">
        <w:rPr>
          <w:rFonts w:eastAsiaTheme="minorEastAsia" w:hAnsiTheme="minorEastAsia"/>
          <w:b w:val="0"/>
          <w:kern w:val="2"/>
          <w:sz w:val="28"/>
        </w:rPr>
        <w:t>园林绿化</w:t>
      </w:r>
      <w:r w:rsidRPr="00640F22">
        <w:rPr>
          <w:rFonts w:eastAsiaTheme="minorEastAsia" w:hAnsiTheme="minorEastAsia" w:hint="eastAsia"/>
          <w:b w:val="0"/>
          <w:kern w:val="2"/>
          <w:sz w:val="28"/>
        </w:rPr>
        <w:t>主要藤本植物</w:t>
      </w:r>
      <w:r w:rsidRPr="00640F22">
        <w:rPr>
          <w:rFonts w:eastAsiaTheme="minorEastAsia" w:hAnsiTheme="minorEastAsia"/>
          <w:b w:val="0"/>
          <w:kern w:val="2"/>
          <w:sz w:val="28"/>
        </w:rPr>
        <w:t>适用名录</w:t>
      </w:r>
      <w:bookmarkEnd w:id="147"/>
    </w:p>
    <w:tbl>
      <w:tblPr>
        <w:tblW w:w="14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1554"/>
        <w:gridCol w:w="2349"/>
        <w:gridCol w:w="5145"/>
        <w:gridCol w:w="2549"/>
        <w:gridCol w:w="2540"/>
      </w:tblGrid>
      <w:tr w:rsidR="00640F22" w:rsidRPr="00640F22" w:rsidTr="00CD6A81">
        <w:trPr>
          <w:trHeight w:val="285"/>
          <w:jc w:val="center"/>
        </w:trPr>
        <w:tc>
          <w:tcPr>
            <w:tcW w:w="669" w:type="dxa"/>
            <w:shd w:val="clear" w:color="auto" w:fill="auto"/>
            <w:noWrap/>
            <w:vAlign w:val="center"/>
          </w:tcPr>
          <w:p w:rsidR="00DF2A78" w:rsidRPr="00640F22" w:rsidRDefault="00DF2A78" w:rsidP="00CD6A81">
            <w:pPr>
              <w:spacing w:line="240" w:lineRule="exact"/>
              <w:jc w:val="center"/>
              <w:rPr>
                <w:b/>
                <w:iCs/>
                <w:kern w:val="0"/>
                <w:szCs w:val="21"/>
              </w:rPr>
            </w:pPr>
            <w:r w:rsidRPr="00640F22">
              <w:rPr>
                <w:b/>
                <w:iCs/>
                <w:kern w:val="0"/>
                <w:szCs w:val="21"/>
              </w:rPr>
              <w:t>序号</w:t>
            </w:r>
          </w:p>
        </w:tc>
        <w:tc>
          <w:tcPr>
            <w:tcW w:w="1554" w:type="dxa"/>
            <w:shd w:val="clear" w:color="auto" w:fill="auto"/>
            <w:noWrap/>
            <w:vAlign w:val="center"/>
          </w:tcPr>
          <w:p w:rsidR="00DF2A78" w:rsidRPr="00640F22" w:rsidRDefault="00DF2A78" w:rsidP="00CD6A81">
            <w:pPr>
              <w:spacing w:line="240" w:lineRule="exact"/>
              <w:jc w:val="center"/>
              <w:rPr>
                <w:b/>
                <w:iCs/>
                <w:kern w:val="0"/>
                <w:szCs w:val="21"/>
              </w:rPr>
            </w:pPr>
            <w:r w:rsidRPr="00640F22">
              <w:rPr>
                <w:b/>
                <w:iCs/>
                <w:kern w:val="0"/>
                <w:szCs w:val="21"/>
              </w:rPr>
              <w:t>种名</w:t>
            </w:r>
          </w:p>
        </w:tc>
        <w:tc>
          <w:tcPr>
            <w:tcW w:w="2349" w:type="dxa"/>
            <w:vAlign w:val="center"/>
          </w:tcPr>
          <w:p w:rsidR="00DF2A78" w:rsidRPr="00640F22" w:rsidRDefault="00DF2A78" w:rsidP="00CD6A81">
            <w:pPr>
              <w:widowControl/>
              <w:spacing w:line="240" w:lineRule="exact"/>
              <w:jc w:val="center"/>
              <w:rPr>
                <w:b/>
                <w:kern w:val="0"/>
                <w:szCs w:val="21"/>
              </w:rPr>
            </w:pPr>
            <w:r w:rsidRPr="00640F22">
              <w:rPr>
                <w:rFonts w:hint="eastAsia"/>
                <w:b/>
                <w:kern w:val="0"/>
                <w:szCs w:val="21"/>
              </w:rPr>
              <w:t>拉丁名</w:t>
            </w:r>
          </w:p>
        </w:tc>
        <w:tc>
          <w:tcPr>
            <w:tcW w:w="5145" w:type="dxa"/>
            <w:vAlign w:val="center"/>
          </w:tcPr>
          <w:p w:rsidR="00DF2A78" w:rsidRPr="00640F22" w:rsidRDefault="00DF2A78" w:rsidP="00CD6A81">
            <w:pPr>
              <w:widowControl/>
              <w:spacing w:line="240" w:lineRule="exact"/>
              <w:jc w:val="center"/>
              <w:rPr>
                <w:b/>
                <w:kern w:val="0"/>
                <w:szCs w:val="21"/>
              </w:rPr>
            </w:pPr>
            <w:r w:rsidRPr="00640F22">
              <w:rPr>
                <w:rFonts w:hint="eastAsia"/>
                <w:b/>
                <w:kern w:val="0"/>
                <w:szCs w:val="21"/>
              </w:rPr>
              <w:t>生长习性</w:t>
            </w:r>
          </w:p>
        </w:tc>
        <w:tc>
          <w:tcPr>
            <w:tcW w:w="2549" w:type="dxa"/>
            <w:shd w:val="clear" w:color="auto" w:fill="auto"/>
            <w:noWrap/>
            <w:vAlign w:val="center"/>
          </w:tcPr>
          <w:p w:rsidR="00DF2A78" w:rsidRPr="00640F22" w:rsidRDefault="00DF2A78" w:rsidP="00CD6A81">
            <w:pPr>
              <w:widowControl/>
              <w:spacing w:line="240" w:lineRule="exact"/>
              <w:jc w:val="center"/>
              <w:rPr>
                <w:b/>
                <w:kern w:val="0"/>
                <w:szCs w:val="21"/>
              </w:rPr>
            </w:pPr>
            <w:r w:rsidRPr="00640F22">
              <w:rPr>
                <w:rFonts w:hint="eastAsia"/>
                <w:b/>
                <w:kern w:val="0"/>
                <w:szCs w:val="21"/>
              </w:rPr>
              <w:t>适合应用的城市区域</w:t>
            </w:r>
          </w:p>
        </w:tc>
        <w:tc>
          <w:tcPr>
            <w:tcW w:w="2540" w:type="dxa"/>
            <w:shd w:val="clear" w:color="auto" w:fill="auto"/>
            <w:noWrap/>
            <w:vAlign w:val="center"/>
          </w:tcPr>
          <w:p w:rsidR="00DF2A78" w:rsidRPr="00640F22" w:rsidRDefault="00DF2A78" w:rsidP="00CD6A81">
            <w:pPr>
              <w:widowControl/>
              <w:spacing w:line="240" w:lineRule="exact"/>
              <w:jc w:val="center"/>
              <w:rPr>
                <w:b/>
                <w:kern w:val="0"/>
                <w:szCs w:val="21"/>
              </w:rPr>
            </w:pPr>
            <w:r w:rsidRPr="00640F22">
              <w:rPr>
                <w:rFonts w:hint="eastAsia"/>
                <w:b/>
                <w:kern w:val="0"/>
                <w:szCs w:val="21"/>
              </w:rPr>
              <w:t>适合</w:t>
            </w:r>
            <w:r w:rsidRPr="00640F22">
              <w:rPr>
                <w:b/>
                <w:kern w:val="0"/>
                <w:szCs w:val="21"/>
              </w:rPr>
              <w:t>应用</w:t>
            </w:r>
          </w:p>
          <w:p w:rsidR="00DF2A78" w:rsidRPr="00640F22" w:rsidRDefault="00DF2A78" w:rsidP="00CD6A81">
            <w:pPr>
              <w:widowControl/>
              <w:spacing w:line="240" w:lineRule="exact"/>
              <w:jc w:val="center"/>
              <w:rPr>
                <w:b/>
                <w:kern w:val="0"/>
                <w:szCs w:val="21"/>
              </w:rPr>
            </w:pPr>
            <w:r w:rsidRPr="00640F22">
              <w:rPr>
                <w:rFonts w:hint="eastAsia"/>
                <w:b/>
                <w:kern w:val="0"/>
                <w:szCs w:val="21"/>
              </w:rPr>
              <w:t>海绵设施</w:t>
            </w:r>
            <w:r w:rsidRPr="00640F22">
              <w:rPr>
                <w:b/>
                <w:kern w:val="0"/>
                <w:szCs w:val="21"/>
              </w:rPr>
              <w:t>类型</w:t>
            </w:r>
          </w:p>
        </w:tc>
      </w:tr>
      <w:tr w:rsidR="00640F22" w:rsidRPr="00640F22" w:rsidTr="00CD6A81">
        <w:trPr>
          <w:trHeight w:val="285"/>
          <w:jc w:val="center"/>
        </w:trPr>
        <w:tc>
          <w:tcPr>
            <w:tcW w:w="14806" w:type="dxa"/>
            <w:gridSpan w:val="6"/>
            <w:vAlign w:val="center"/>
          </w:tcPr>
          <w:p w:rsidR="00DF2A78" w:rsidRPr="00640F22" w:rsidRDefault="00DF2A78" w:rsidP="00CD6A81">
            <w:pPr>
              <w:widowControl/>
              <w:spacing w:line="240" w:lineRule="exact"/>
              <w:jc w:val="center"/>
              <w:rPr>
                <w:b/>
                <w:kern w:val="0"/>
                <w:szCs w:val="21"/>
              </w:rPr>
            </w:pPr>
            <w:r w:rsidRPr="00640F22">
              <w:rPr>
                <w:rFonts w:hint="eastAsia"/>
                <w:b/>
                <w:kern w:val="0"/>
                <w:szCs w:val="21"/>
              </w:rPr>
              <w:t>木本植物</w:t>
            </w:r>
          </w:p>
        </w:tc>
      </w:tr>
      <w:tr w:rsidR="00640F22" w:rsidRPr="00640F22" w:rsidTr="00CD6A81">
        <w:trPr>
          <w:trHeight w:val="285"/>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1</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北</w:t>
            </w:r>
            <w:r w:rsidRPr="00640F22">
              <w:rPr>
                <w:iCs/>
                <w:kern w:val="0"/>
                <w:szCs w:val="21"/>
              </w:rPr>
              <w:t>五味子</w:t>
            </w:r>
          </w:p>
        </w:tc>
        <w:tc>
          <w:tcPr>
            <w:tcW w:w="2349" w:type="dxa"/>
            <w:vAlign w:val="center"/>
          </w:tcPr>
          <w:p w:rsidR="00DF2A78" w:rsidRPr="00640F22" w:rsidRDefault="00DF2A78" w:rsidP="00CD6A81">
            <w:pPr>
              <w:spacing w:line="240" w:lineRule="exact"/>
              <w:jc w:val="center"/>
              <w:rPr>
                <w:iCs/>
                <w:kern w:val="0"/>
                <w:szCs w:val="21"/>
              </w:rPr>
            </w:pPr>
            <w:r w:rsidRPr="00640F22">
              <w:rPr>
                <w:rFonts w:ascii="宋体" w:hAnsi="宋体" w:cs="宋体" w:hint="eastAsia"/>
                <w:i/>
                <w:iCs/>
                <w:kern w:val="0"/>
                <w:szCs w:val="21"/>
              </w:rPr>
              <w:t xml:space="preserve">Schisandra chinensis </w:t>
            </w:r>
            <w:r w:rsidRPr="00640F22">
              <w:rPr>
                <w:rFonts w:ascii="宋体" w:hAnsi="宋体" w:cs="宋体" w:hint="eastAsia"/>
                <w:iCs/>
                <w:kern w:val="0"/>
                <w:szCs w:val="21"/>
              </w:rPr>
              <w:t>Baill.</w:t>
            </w:r>
          </w:p>
        </w:tc>
        <w:tc>
          <w:tcPr>
            <w:tcW w:w="5145" w:type="dxa"/>
            <w:vAlign w:val="center"/>
          </w:tcPr>
          <w:p w:rsidR="00DF2A78" w:rsidRPr="00640F22" w:rsidRDefault="00DF2A78" w:rsidP="00CD6A81">
            <w:pPr>
              <w:spacing w:line="240" w:lineRule="exact"/>
              <w:rPr>
                <w:iCs/>
                <w:kern w:val="0"/>
                <w:szCs w:val="21"/>
              </w:rPr>
            </w:pPr>
            <w:r w:rsidRPr="00640F22">
              <w:rPr>
                <w:rFonts w:hint="eastAsia"/>
                <w:iCs/>
                <w:kern w:val="0"/>
                <w:szCs w:val="21"/>
              </w:rPr>
              <w:t>喜光，耐半荫，耐寒性强，喜适当湿润而排水良好的土壤。</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公园绿地、路侧绿地、居住绿地等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164"/>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2</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iCs/>
                <w:kern w:val="0"/>
                <w:szCs w:val="21"/>
              </w:rPr>
              <w:t>南蛇藤</w:t>
            </w:r>
          </w:p>
        </w:tc>
        <w:tc>
          <w:tcPr>
            <w:tcW w:w="2349" w:type="dxa"/>
            <w:vAlign w:val="center"/>
          </w:tcPr>
          <w:p w:rsidR="00DF2A78" w:rsidRPr="00640F22" w:rsidRDefault="00DF2A78" w:rsidP="00CD6A81">
            <w:pPr>
              <w:spacing w:line="240" w:lineRule="exact"/>
              <w:jc w:val="center"/>
              <w:rPr>
                <w:iCs/>
                <w:kern w:val="0"/>
                <w:szCs w:val="21"/>
              </w:rPr>
            </w:pPr>
            <w:r w:rsidRPr="00640F22">
              <w:rPr>
                <w:rFonts w:ascii="宋体" w:hAnsi="宋体" w:cs="宋体" w:hint="eastAsia"/>
                <w:i/>
                <w:iCs/>
                <w:kern w:val="0"/>
                <w:szCs w:val="21"/>
              </w:rPr>
              <w:t>Celastrus orbiculatus Thunb.</w:t>
            </w:r>
          </w:p>
        </w:tc>
        <w:tc>
          <w:tcPr>
            <w:tcW w:w="5145" w:type="dxa"/>
            <w:vAlign w:val="center"/>
          </w:tcPr>
          <w:p w:rsidR="00DF2A78" w:rsidRPr="00640F22" w:rsidRDefault="00DF2A78" w:rsidP="00CD6A81">
            <w:pPr>
              <w:spacing w:line="240" w:lineRule="exact"/>
              <w:rPr>
                <w:iCs/>
                <w:kern w:val="0"/>
                <w:szCs w:val="21"/>
              </w:rPr>
            </w:pPr>
            <w:r w:rsidRPr="00640F22">
              <w:rPr>
                <w:rFonts w:hint="eastAsia"/>
                <w:iCs/>
                <w:kern w:val="0"/>
                <w:szCs w:val="21"/>
              </w:rPr>
              <w:t>适应性强，喜光，也耐半荫，耐寒；在土壤肥沃而排水良好及气候湿润处生长良好。</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公园绿地、路侧绿地、居住绿地等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3</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地锦</w:t>
            </w:r>
          </w:p>
          <w:p w:rsidR="00DF2A78" w:rsidRPr="00640F22" w:rsidRDefault="00DF2A78" w:rsidP="00CD6A81">
            <w:pPr>
              <w:spacing w:line="240" w:lineRule="exact"/>
              <w:jc w:val="center"/>
              <w:rPr>
                <w:iCs/>
                <w:kern w:val="0"/>
                <w:szCs w:val="21"/>
              </w:rPr>
            </w:pPr>
            <w:r w:rsidRPr="00640F22">
              <w:rPr>
                <w:iCs/>
                <w:kern w:val="0"/>
                <w:szCs w:val="21"/>
              </w:rPr>
              <w:t>（三叶地锦）</w:t>
            </w:r>
          </w:p>
        </w:tc>
        <w:tc>
          <w:tcPr>
            <w:tcW w:w="2349" w:type="dxa"/>
            <w:vAlign w:val="center"/>
          </w:tcPr>
          <w:p w:rsidR="00DF2A78" w:rsidRPr="00640F22" w:rsidRDefault="00DF2A78" w:rsidP="00CD6A81">
            <w:pPr>
              <w:spacing w:line="240" w:lineRule="exact"/>
              <w:jc w:val="center"/>
              <w:rPr>
                <w:iCs/>
                <w:kern w:val="0"/>
                <w:szCs w:val="21"/>
              </w:rPr>
            </w:pPr>
            <w:r w:rsidRPr="00640F22">
              <w:rPr>
                <w:rFonts w:ascii="宋体" w:hAnsi="宋体" w:cs="宋体" w:hint="eastAsia"/>
                <w:i/>
                <w:iCs/>
                <w:kern w:val="0"/>
                <w:szCs w:val="21"/>
              </w:rPr>
              <w:t xml:space="preserve">Parthenocissus tricuspidata </w:t>
            </w:r>
            <w:r w:rsidRPr="00640F22">
              <w:rPr>
                <w:rFonts w:ascii="宋体" w:hAnsi="宋体" w:cs="宋体" w:hint="eastAsia"/>
                <w:iCs/>
                <w:kern w:val="0"/>
                <w:szCs w:val="21"/>
              </w:rPr>
              <w:t xml:space="preserve">(Sieb. </w:t>
            </w:r>
            <w:r w:rsidRPr="00640F22">
              <w:rPr>
                <w:rFonts w:ascii="宋体" w:hAnsi="宋体" w:cs="宋体"/>
                <w:iCs/>
                <w:kern w:val="0"/>
                <w:szCs w:val="21"/>
              </w:rPr>
              <w:t>E</w:t>
            </w:r>
            <w:r w:rsidRPr="00640F22">
              <w:rPr>
                <w:rFonts w:ascii="宋体" w:hAnsi="宋体" w:cs="宋体" w:hint="eastAsia"/>
                <w:iCs/>
                <w:kern w:val="0"/>
                <w:szCs w:val="21"/>
              </w:rPr>
              <w:t>t Zucc.)Planch.</w:t>
            </w:r>
          </w:p>
        </w:tc>
        <w:tc>
          <w:tcPr>
            <w:tcW w:w="5145" w:type="dxa"/>
            <w:vAlign w:val="center"/>
          </w:tcPr>
          <w:p w:rsidR="00DF2A78" w:rsidRPr="00640F22" w:rsidRDefault="00DF2A78" w:rsidP="00CD6A81">
            <w:pPr>
              <w:spacing w:line="240" w:lineRule="exact"/>
              <w:rPr>
                <w:iCs/>
                <w:kern w:val="0"/>
                <w:szCs w:val="21"/>
              </w:rPr>
            </w:pPr>
            <w:r w:rsidRPr="00640F22">
              <w:rPr>
                <w:rFonts w:hint="eastAsia"/>
                <w:iCs/>
                <w:kern w:val="0"/>
                <w:szCs w:val="21"/>
              </w:rPr>
              <w:t>生长快；喜光、喜湿、能耐荫；对土壤及气候适应能力很强；对氯气抗性强。</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公园绿地、路侧绿地、居住绿地等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618"/>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4</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iCs/>
                <w:kern w:val="0"/>
                <w:szCs w:val="21"/>
              </w:rPr>
              <w:t>五叶地锦</w:t>
            </w:r>
          </w:p>
        </w:tc>
        <w:tc>
          <w:tcPr>
            <w:tcW w:w="2349" w:type="dxa"/>
            <w:vAlign w:val="center"/>
          </w:tcPr>
          <w:p w:rsidR="00DF2A78" w:rsidRPr="00640F22" w:rsidRDefault="00DF2A78" w:rsidP="00CD6A81">
            <w:pPr>
              <w:spacing w:line="240" w:lineRule="exact"/>
              <w:jc w:val="center"/>
              <w:rPr>
                <w:iCs/>
                <w:kern w:val="0"/>
                <w:szCs w:val="21"/>
              </w:rPr>
            </w:pPr>
            <w:r w:rsidRPr="00640F22">
              <w:rPr>
                <w:rFonts w:ascii="宋体" w:hAnsi="宋体" w:cs="宋体" w:hint="eastAsia"/>
                <w:i/>
                <w:iCs/>
                <w:kern w:val="0"/>
                <w:szCs w:val="21"/>
              </w:rPr>
              <w:t xml:space="preserve">Parthenocissus quinquefolia </w:t>
            </w:r>
            <w:r w:rsidRPr="00640F22">
              <w:rPr>
                <w:rFonts w:ascii="宋体" w:hAnsi="宋体" w:cs="宋体" w:hint="eastAsia"/>
                <w:iCs/>
                <w:kern w:val="0"/>
                <w:szCs w:val="21"/>
              </w:rPr>
              <w:t>Planch.</w:t>
            </w:r>
          </w:p>
        </w:tc>
        <w:tc>
          <w:tcPr>
            <w:tcW w:w="5145" w:type="dxa"/>
            <w:vAlign w:val="center"/>
          </w:tcPr>
          <w:p w:rsidR="00DF2A78" w:rsidRPr="00640F22" w:rsidRDefault="00DF2A78" w:rsidP="00CD6A81">
            <w:pPr>
              <w:spacing w:line="240" w:lineRule="exact"/>
              <w:rPr>
                <w:iCs/>
                <w:kern w:val="0"/>
                <w:szCs w:val="21"/>
              </w:rPr>
            </w:pPr>
            <w:r w:rsidRPr="00640F22">
              <w:rPr>
                <w:rFonts w:hint="eastAsia"/>
                <w:iCs/>
                <w:kern w:val="0"/>
                <w:szCs w:val="21"/>
              </w:rPr>
              <w:t>喜温暖气候，有一定耐寒能力，耐荫；生长势旺盛，但攀援力较差，易被大风刮下；抗有毒气体。</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公园绿地、路侧绿地、居住绿地等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50"/>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5</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iCs/>
                <w:kern w:val="0"/>
                <w:szCs w:val="21"/>
              </w:rPr>
              <w:t>山葡萄</w:t>
            </w:r>
          </w:p>
        </w:tc>
        <w:tc>
          <w:tcPr>
            <w:tcW w:w="2349" w:type="dxa"/>
            <w:vAlign w:val="center"/>
          </w:tcPr>
          <w:p w:rsidR="00DF2A78" w:rsidRPr="00640F22" w:rsidRDefault="00DF2A78"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Vitis amurensis </w:t>
            </w:r>
            <w:r w:rsidRPr="00640F22">
              <w:rPr>
                <w:rFonts w:ascii="宋体" w:hAnsi="宋体" w:cs="宋体" w:hint="eastAsia"/>
                <w:iCs/>
                <w:kern w:val="0"/>
                <w:szCs w:val="21"/>
              </w:rPr>
              <w:t>Rupr.</w:t>
            </w:r>
          </w:p>
        </w:tc>
        <w:tc>
          <w:tcPr>
            <w:tcW w:w="5145" w:type="dxa"/>
            <w:vAlign w:val="center"/>
          </w:tcPr>
          <w:p w:rsidR="00DF2A78" w:rsidRPr="00640F22" w:rsidRDefault="00DF2A78" w:rsidP="00CD6A81">
            <w:pPr>
              <w:spacing w:line="240" w:lineRule="exact"/>
              <w:rPr>
                <w:iCs/>
                <w:kern w:val="0"/>
                <w:szCs w:val="21"/>
              </w:rPr>
            </w:pPr>
            <w:r w:rsidRPr="00640F22">
              <w:rPr>
                <w:rFonts w:hint="eastAsia"/>
                <w:iCs/>
                <w:kern w:val="0"/>
                <w:szCs w:val="21"/>
              </w:rPr>
              <w:t>生长快，耐寒，极耐荫。</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公园绿地、路侧绿地、居住绿地等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14806" w:type="dxa"/>
            <w:gridSpan w:val="6"/>
            <w:vAlign w:val="center"/>
          </w:tcPr>
          <w:p w:rsidR="00DF2A78" w:rsidRPr="00640F22" w:rsidRDefault="00DF2A78" w:rsidP="00CD6A81">
            <w:pPr>
              <w:widowControl/>
              <w:spacing w:line="240" w:lineRule="exact"/>
              <w:jc w:val="center"/>
              <w:rPr>
                <w:b/>
                <w:kern w:val="0"/>
                <w:szCs w:val="21"/>
              </w:rPr>
            </w:pPr>
            <w:r w:rsidRPr="00640F22">
              <w:rPr>
                <w:rFonts w:hint="eastAsia"/>
                <w:b/>
                <w:kern w:val="0"/>
                <w:szCs w:val="21"/>
              </w:rPr>
              <w:t>草本植物</w:t>
            </w:r>
          </w:p>
        </w:tc>
      </w:tr>
      <w:tr w:rsidR="00640F22" w:rsidRPr="00640F22" w:rsidTr="00CD6A81">
        <w:trPr>
          <w:trHeight w:val="70"/>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6</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iCs/>
                <w:kern w:val="0"/>
                <w:szCs w:val="21"/>
              </w:rPr>
              <w:t>旱金莲</w:t>
            </w:r>
          </w:p>
        </w:tc>
        <w:tc>
          <w:tcPr>
            <w:tcW w:w="2349" w:type="dxa"/>
            <w:vAlign w:val="center"/>
          </w:tcPr>
          <w:p w:rsidR="00DF2A78" w:rsidRPr="00640F22" w:rsidRDefault="00DF2A78"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Tropaeolum majus </w:t>
            </w:r>
            <w:r w:rsidRPr="00640F22">
              <w:rPr>
                <w:rFonts w:ascii="宋体" w:hAnsi="宋体" w:cs="宋体" w:hint="eastAsia"/>
                <w:iCs/>
                <w:kern w:val="0"/>
                <w:szCs w:val="21"/>
              </w:rPr>
              <w:t>L.</w:t>
            </w:r>
          </w:p>
        </w:tc>
        <w:tc>
          <w:tcPr>
            <w:tcW w:w="5145" w:type="dxa"/>
            <w:vAlign w:val="center"/>
          </w:tcPr>
          <w:p w:rsidR="00DF2A78" w:rsidRPr="00640F22" w:rsidRDefault="00DF2A78" w:rsidP="00CD6A81">
            <w:pPr>
              <w:spacing w:line="240" w:lineRule="exact"/>
              <w:rPr>
                <w:iCs/>
                <w:kern w:val="0"/>
                <w:szCs w:val="21"/>
              </w:rPr>
            </w:pPr>
            <w:r w:rsidRPr="00640F22">
              <w:rPr>
                <w:iCs/>
                <w:kern w:val="0"/>
                <w:szCs w:val="21"/>
              </w:rPr>
              <w:t>性喜温和气候，不耐严寒酷暑</w:t>
            </w:r>
            <w:r w:rsidRPr="00640F22">
              <w:rPr>
                <w:rFonts w:hint="eastAsia"/>
                <w:iCs/>
                <w:kern w:val="0"/>
                <w:szCs w:val="21"/>
              </w:rPr>
              <w:t>，</w:t>
            </w:r>
            <w:r w:rsidRPr="00640F22">
              <w:rPr>
                <w:iCs/>
                <w:kern w:val="0"/>
                <w:szCs w:val="21"/>
              </w:rPr>
              <w:t>夏季高温时不易开花，</w:t>
            </w:r>
            <w:r w:rsidRPr="00640F22">
              <w:rPr>
                <w:iCs/>
                <w:kern w:val="0"/>
                <w:szCs w:val="21"/>
              </w:rPr>
              <w:t>35</w:t>
            </w:r>
            <w:r w:rsidRPr="00640F22">
              <w:rPr>
                <w:rFonts w:hint="eastAsia"/>
                <w:iCs/>
                <w:kern w:val="0"/>
                <w:szCs w:val="21"/>
              </w:rPr>
              <w:t>℃</w:t>
            </w:r>
            <w:r w:rsidRPr="00640F22">
              <w:rPr>
                <w:iCs/>
                <w:kern w:val="0"/>
                <w:szCs w:val="21"/>
              </w:rPr>
              <w:t>以上生长受抑制</w:t>
            </w:r>
            <w:r w:rsidRPr="00640F22">
              <w:rPr>
                <w:rFonts w:hint="eastAsia"/>
                <w:iCs/>
                <w:kern w:val="0"/>
                <w:szCs w:val="21"/>
              </w:rPr>
              <w:t>；</w:t>
            </w:r>
            <w:r w:rsidRPr="00640F22">
              <w:rPr>
                <w:iCs/>
                <w:kern w:val="0"/>
                <w:szCs w:val="21"/>
              </w:rPr>
              <w:t>冬、春、秋需充足光照，夏季盆栽忌烈日曝晒。</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公园绿地、居住绿地等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70"/>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7</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iCs/>
                <w:kern w:val="0"/>
                <w:szCs w:val="21"/>
              </w:rPr>
              <w:t>牵牛</w:t>
            </w:r>
          </w:p>
        </w:tc>
        <w:tc>
          <w:tcPr>
            <w:tcW w:w="2349" w:type="dxa"/>
            <w:vAlign w:val="center"/>
          </w:tcPr>
          <w:p w:rsidR="00DF2A78" w:rsidRPr="00640F22" w:rsidRDefault="00DF2A78"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Pharbitis nil </w:t>
            </w:r>
            <w:r w:rsidRPr="00640F22">
              <w:rPr>
                <w:rFonts w:ascii="宋体" w:hAnsi="宋体" w:cs="宋体"/>
                <w:iCs/>
                <w:kern w:val="0"/>
                <w:szCs w:val="21"/>
              </w:rPr>
              <w:t>Choisy</w:t>
            </w:r>
          </w:p>
        </w:tc>
        <w:tc>
          <w:tcPr>
            <w:tcW w:w="5145" w:type="dxa"/>
            <w:vAlign w:val="center"/>
          </w:tcPr>
          <w:p w:rsidR="00DF2A78" w:rsidRPr="00640F22" w:rsidRDefault="00DF2A78" w:rsidP="00CD6A81">
            <w:pPr>
              <w:spacing w:line="240" w:lineRule="exact"/>
              <w:rPr>
                <w:iCs/>
                <w:kern w:val="0"/>
                <w:szCs w:val="21"/>
              </w:rPr>
            </w:pPr>
            <w:r w:rsidRPr="00640F22">
              <w:rPr>
                <w:rFonts w:hint="eastAsia"/>
                <w:iCs/>
                <w:kern w:val="0"/>
                <w:szCs w:val="21"/>
              </w:rPr>
              <w:t>适</w:t>
            </w:r>
            <w:r w:rsidRPr="00640F22">
              <w:rPr>
                <w:iCs/>
                <w:kern w:val="0"/>
                <w:szCs w:val="21"/>
              </w:rPr>
              <w:t>应性较强，喜阳光充足，亦可耐半遮荫</w:t>
            </w:r>
            <w:r w:rsidRPr="00640F22">
              <w:rPr>
                <w:rFonts w:hint="eastAsia"/>
                <w:iCs/>
                <w:kern w:val="0"/>
                <w:szCs w:val="21"/>
              </w:rPr>
              <w:t>；</w:t>
            </w:r>
            <w:r w:rsidRPr="00640F22">
              <w:rPr>
                <w:iCs/>
                <w:kern w:val="0"/>
                <w:szCs w:val="21"/>
              </w:rPr>
              <w:t>喜暖和凉快，亦可耐暑热高温，但不耐寒，怕霜冻</w:t>
            </w:r>
            <w:r w:rsidRPr="00640F22">
              <w:rPr>
                <w:rFonts w:hint="eastAsia"/>
                <w:iCs/>
                <w:kern w:val="0"/>
                <w:szCs w:val="21"/>
              </w:rPr>
              <w:t>；</w:t>
            </w:r>
            <w:r w:rsidRPr="00640F22">
              <w:rPr>
                <w:iCs/>
                <w:kern w:val="0"/>
                <w:szCs w:val="21"/>
              </w:rPr>
              <w:t>喜肥美疏松土堆，能耐水湿和干早，较耐盐碱。</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公园绿地、居住绿地、路侧绿地等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61"/>
          <w:jc w:val="center"/>
        </w:trPr>
        <w:tc>
          <w:tcPr>
            <w:tcW w:w="669" w:type="dxa"/>
            <w:shd w:val="clear" w:color="auto" w:fill="auto"/>
            <w:noWrap/>
            <w:vAlign w:val="center"/>
          </w:tcPr>
          <w:p w:rsidR="00DF2A78" w:rsidRPr="00640F22" w:rsidRDefault="00DF2A78" w:rsidP="00CD6A81">
            <w:pPr>
              <w:spacing w:line="240" w:lineRule="exact"/>
              <w:jc w:val="center"/>
              <w:rPr>
                <w:iCs/>
                <w:kern w:val="0"/>
                <w:szCs w:val="21"/>
              </w:rPr>
            </w:pPr>
            <w:r w:rsidRPr="00640F22">
              <w:rPr>
                <w:rFonts w:hint="eastAsia"/>
                <w:iCs/>
                <w:kern w:val="0"/>
                <w:szCs w:val="21"/>
              </w:rPr>
              <w:t>8</w:t>
            </w:r>
          </w:p>
        </w:tc>
        <w:tc>
          <w:tcPr>
            <w:tcW w:w="1554" w:type="dxa"/>
            <w:shd w:val="clear" w:color="auto" w:fill="auto"/>
            <w:noWrap/>
            <w:vAlign w:val="center"/>
          </w:tcPr>
          <w:p w:rsidR="00DF2A78" w:rsidRPr="00640F22" w:rsidRDefault="00DF2A78" w:rsidP="00CD6A81">
            <w:pPr>
              <w:spacing w:line="240" w:lineRule="exact"/>
              <w:jc w:val="center"/>
              <w:rPr>
                <w:iCs/>
                <w:kern w:val="0"/>
                <w:szCs w:val="21"/>
              </w:rPr>
            </w:pPr>
            <w:r w:rsidRPr="00640F22">
              <w:rPr>
                <w:iCs/>
                <w:kern w:val="0"/>
                <w:szCs w:val="21"/>
              </w:rPr>
              <w:t>啤酒花</w:t>
            </w:r>
          </w:p>
        </w:tc>
        <w:tc>
          <w:tcPr>
            <w:tcW w:w="2349" w:type="dxa"/>
            <w:vAlign w:val="center"/>
          </w:tcPr>
          <w:p w:rsidR="00DF2A78" w:rsidRPr="00640F22" w:rsidRDefault="00DF2A78"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Humulus lupulus </w:t>
            </w:r>
            <w:r w:rsidRPr="00640F22">
              <w:rPr>
                <w:rFonts w:ascii="宋体" w:hAnsi="宋体" w:cs="宋体"/>
                <w:iCs/>
                <w:kern w:val="0"/>
                <w:szCs w:val="21"/>
              </w:rPr>
              <w:t>Linn.</w:t>
            </w:r>
          </w:p>
        </w:tc>
        <w:tc>
          <w:tcPr>
            <w:tcW w:w="5145" w:type="dxa"/>
            <w:vAlign w:val="center"/>
          </w:tcPr>
          <w:p w:rsidR="00DF2A78" w:rsidRPr="00640F22" w:rsidRDefault="00DF2A78" w:rsidP="00CD6A81">
            <w:pPr>
              <w:spacing w:line="240" w:lineRule="exact"/>
              <w:rPr>
                <w:iCs/>
                <w:kern w:val="0"/>
                <w:szCs w:val="21"/>
              </w:rPr>
            </w:pPr>
            <w:r w:rsidRPr="00640F22">
              <w:rPr>
                <w:iCs/>
                <w:kern w:val="0"/>
                <w:szCs w:val="21"/>
              </w:rPr>
              <w:t>对光照要求较高，在土壤较为肥沃的地区成片分布，而土壤肥力较低的环境中一般生长不良，植株矮小，叶形差异较大，且不同分布区的啤酒花成熟度存在较大差异。</w:t>
            </w:r>
          </w:p>
        </w:tc>
        <w:tc>
          <w:tcPr>
            <w:tcW w:w="2549" w:type="dxa"/>
            <w:shd w:val="clear" w:color="auto" w:fill="auto"/>
            <w:noWrap/>
            <w:vAlign w:val="center"/>
          </w:tcPr>
          <w:p w:rsidR="00DF2A78" w:rsidRPr="00640F22" w:rsidRDefault="00DF2A78" w:rsidP="00CD6A81">
            <w:pPr>
              <w:spacing w:line="240" w:lineRule="exact"/>
              <w:rPr>
                <w:iCs/>
                <w:kern w:val="0"/>
                <w:szCs w:val="21"/>
              </w:rPr>
            </w:pPr>
            <w:r w:rsidRPr="00640F22">
              <w:rPr>
                <w:iCs/>
                <w:kern w:val="0"/>
                <w:szCs w:val="21"/>
              </w:rPr>
              <w:t>公园绿地、居住绿地、路侧绿地等</w:t>
            </w:r>
          </w:p>
        </w:tc>
        <w:tc>
          <w:tcPr>
            <w:tcW w:w="2540" w:type="dxa"/>
            <w:shd w:val="clear" w:color="auto" w:fill="auto"/>
            <w:noWrap/>
            <w:vAlign w:val="center"/>
          </w:tcPr>
          <w:p w:rsidR="00DF2A78" w:rsidRPr="00640F22" w:rsidRDefault="00DF2A78" w:rsidP="00CD6A81">
            <w:pPr>
              <w:spacing w:line="240" w:lineRule="exact"/>
              <w:jc w:val="center"/>
              <w:rPr>
                <w:szCs w:val="21"/>
              </w:rPr>
            </w:pPr>
            <w:r w:rsidRPr="00640F22">
              <w:rPr>
                <w:rFonts w:hint="eastAsia"/>
                <w:kern w:val="0"/>
                <w:szCs w:val="21"/>
              </w:rPr>
              <w:t>渗透设施类，下沉式绿地、雨水花园</w:t>
            </w:r>
            <w:r w:rsidRPr="00640F22">
              <w:rPr>
                <w:kern w:val="0"/>
                <w:szCs w:val="21"/>
              </w:rPr>
              <w:t>等</w:t>
            </w:r>
          </w:p>
        </w:tc>
      </w:tr>
    </w:tbl>
    <w:p w:rsidR="009B161D" w:rsidRPr="00640F22" w:rsidRDefault="009B161D" w:rsidP="009B161D"/>
    <w:p w:rsidR="00B43352" w:rsidRPr="00640F22" w:rsidRDefault="00B43352">
      <w:pPr>
        <w:widowControl/>
        <w:jc w:val="left"/>
        <w:rPr>
          <w:rFonts w:eastAsiaTheme="minorEastAsia" w:hAnsiTheme="minorEastAsia"/>
          <w:b/>
          <w:sz w:val="24"/>
        </w:rPr>
      </w:pPr>
      <w:r w:rsidRPr="00640F22">
        <w:rPr>
          <w:rFonts w:eastAsiaTheme="minorEastAsia" w:hAnsiTheme="minorEastAsia"/>
          <w:b/>
          <w:sz w:val="24"/>
        </w:rPr>
        <w:br w:type="page"/>
      </w:r>
    </w:p>
    <w:p w:rsidR="009B161D" w:rsidRPr="00640F22" w:rsidRDefault="001F489F" w:rsidP="002559D2">
      <w:pPr>
        <w:pStyle w:val="1"/>
        <w:pageBreakBefore/>
        <w:spacing w:before="240" w:after="240" w:line="240" w:lineRule="auto"/>
        <w:ind w:right="-28"/>
        <w:jc w:val="center"/>
        <w:rPr>
          <w:rFonts w:eastAsiaTheme="minorEastAsia" w:hAnsiTheme="minorEastAsia"/>
          <w:b w:val="0"/>
          <w:kern w:val="2"/>
          <w:sz w:val="28"/>
        </w:rPr>
      </w:pPr>
      <w:bookmarkStart w:id="148" w:name="_Toc525974053"/>
      <w:r w:rsidRPr="00640F22">
        <w:rPr>
          <w:rFonts w:eastAsiaTheme="minorEastAsia" w:hAnsiTheme="minorEastAsia" w:hint="eastAsia"/>
          <w:b w:val="0"/>
          <w:kern w:val="2"/>
          <w:sz w:val="28"/>
        </w:rPr>
        <w:lastRenderedPageBreak/>
        <w:t>附录</w:t>
      </w:r>
      <w:r w:rsidR="001D017F">
        <w:rPr>
          <w:rFonts w:eastAsiaTheme="minorEastAsia" w:hAnsiTheme="minorEastAsia"/>
          <w:b w:val="0"/>
          <w:kern w:val="2"/>
          <w:sz w:val="28"/>
        </w:rPr>
        <w:t>6</w:t>
      </w:r>
      <w:r w:rsidRPr="00640F22">
        <w:rPr>
          <w:rFonts w:eastAsiaTheme="minorEastAsia" w:hAnsiTheme="minorEastAsia" w:hint="eastAsia"/>
          <w:b w:val="0"/>
          <w:kern w:val="2"/>
          <w:sz w:val="28"/>
        </w:rPr>
        <w:t>黑龙江省</w:t>
      </w:r>
      <w:r w:rsidRPr="00640F22">
        <w:rPr>
          <w:rFonts w:eastAsiaTheme="minorEastAsia" w:hAnsiTheme="minorEastAsia"/>
          <w:b w:val="0"/>
          <w:kern w:val="2"/>
          <w:sz w:val="28"/>
        </w:rPr>
        <w:t>园林绿化</w:t>
      </w:r>
      <w:r w:rsidRPr="00640F22">
        <w:rPr>
          <w:rFonts w:eastAsiaTheme="minorEastAsia" w:hAnsiTheme="minorEastAsia" w:hint="eastAsia"/>
          <w:b w:val="0"/>
          <w:kern w:val="2"/>
          <w:sz w:val="28"/>
        </w:rPr>
        <w:t>主要地被植物</w:t>
      </w:r>
      <w:r w:rsidRPr="00640F22">
        <w:rPr>
          <w:rFonts w:eastAsiaTheme="minorEastAsia" w:hAnsiTheme="minorEastAsia"/>
          <w:b w:val="0"/>
          <w:kern w:val="2"/>
          <w:sz w:val="28"/>
        </w:rPr>
        <w:t>适用名录</w:t>
      </w:r>
      <w:bookmarkEnd w:id="148"/>
    </w:p>
    <w:tbl>
      <w:tblPr>
        <w:tblW w:w="14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1598"/>
        <w:gridCol w:w="2015"/>
        <w:gridCol w:w="4874"/>
        <w:gridCol w:w="2955"/>
        <w:gridCol w:w="2155"/>
      </w:tblGrid>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b/>
                <w:iCs/>
                <w:kern w:val="0"/>
                <w:szCs w:val="21"/>
              </w:rPr>
            </w:pPr>
            <w:r w:rsidRPr="00640F22">
              <w:rPr>
                <w:b/>
                <w:iCs/>
                <w:kern w:val="0"/>
                <w:szCs w:val="21"/>
              </w:rPr>
              <w:t>序号</w:t>
            </w:r>
          </w:p>
        </w:tc>
        <w:tc>
          <w:tcPr>
            <w:tcW w:w="1598" w:type="dxa"/>
            <w:shd w:val="clear" w:color="auto" w:fill="auto"/>
            <w:noWrap/>
            <w:vAlign w:val="center"/>
          </w:tcPr>
          <w:p w:rsidR="0030388C" w:rsidRPr="00640F22" w:rsidRDefault="0030388C" w:rsidP="00CD6A81">
            <w:pPr>
              <w:spacing w:line="240" w:lineRule="exact"/>
              <w:jc w:val="center"/>
              <w:rPr>
                <w:b/>
                <w:iCs/>
                <w:kern w:val="0"/>
                <w:szCs w:val="21"/>
              </w:rPr>
            </w:pPr>
            <w:r w:rsidRPr="00640F22">
              <w:rPr>
                <w:b/>
                <w:iCs/>
                <w:kern w:val="0"/>
                <w:szCs w:val="21"/>
              </w:rPr>
              <w:t>种名</w:t>
            </w:r>
          </w:p>
        </w:tc>
        <w:tc>
          <w:tcPr>
            <w:tcW w:w="2015" w:type="dxa"/>
            <w:vAlign w:val="center"/>
          </w:tcPr>
          <w:p w:rsidR="0030388C" w:rsidRPr="00640F22" w:rsidRDefault="0030388C" w:rsidP="00CD6A81">
            <w:pPr>
              <w:widowControl/>
              <w:spacing w:line="240" w:lineRule="exact"/>
              <w:jc w:val="center"/>
              <w:rPr>
                <w:b/>
                <w:kern w:val="0"/>
                <w:szCs w:val="21"/>
              </w:rPr>
            </w:pPr>
            <w:r w:rsidRPr="00640F22">
              <w:rPr>
                <w:rFonts w:hint="eastAsia"/>
                <w:b/>
                <w:kern w:val="0"/>
                <w:szCs w:val="21"/>
              </w:rPr>
              <w:t>拉丁名</w:t>
            </w:r>
          </w:p>
        </w:tc>
        <w:tc>
          <w:tcPr>
            <w:tcW w:w="4874" w:type="dxa"/>
            <w:vAlign w:val="center"/>
          </w:tcPr>
          <w:p w:rsidR="0030388C" w:rsidRPr="00640F22" w:rsidRDefault="0030388C" w:rsidP="00CD6A81">
            <w:pPr>
              <w:widowControl/>
              <w:spacing w:line="240" w:lineRule="exact"/>
              <w:jc w:val="center"/>
              <w:rPr>
                <w:b/>
                <w:kern w:val="0"/>
                <w:szCs w:val="21"/>
              </w:rPr>
            </w:pPr>
            <w:r w:rsidRPr="00640F22">
              <w:rPr>
                <w:rFonts w:hint="eastAsia"/>
                <w:b/>
                <w:kern w:val="0"/>
                <w:szCs w:val="21"/>
              </w:rPr>
              <w:t>生长习性</w:t>
            </w:r>
          </w:p>
        </w:tc>
        <w:tc>
          <w:tcPr>
            <w:tcW w:w="2955" w:type="dxa"/>
            <w:shd w:val="clear" w:color="auto" w:fill="auto"/>
            <w:noWrap/>
            <w:vAlign w:val="center"/>
          </w:tcPr>
          <w:p w:rsidR="0030388C" w:rsidRPr="00640F22" w:rsidRDefault="0030388C" w:rsidP="00CD6A81">
            <w:pPr>
              <w:widowControl/>
              <w:spacing w:line="240" w:lineRule="exact"/>
              <w:jc w:val="center"/>
              <w:rPr>
                <w:b/>
                <w:kern w:val="0"/>
                <w:szCs w:val="21"/>
              </w:rPr>
            </w:pPr>
            <w:r w:rsidRPr="00640F22">
              <w:rPr>
                <w:rFonts w:hint="eastAsia"/>
                <w:b/>
                <w:kern w:val="0"/>
                <w:szCs w:val="21"/>
              </w:rPr>
              <w:t>适合应用的城市区域</w:t>
            </w:r>
          </w:p>
        </w:tc>
        <w:tc>
          <w:tcPr>
            <w:tcW w:w="2155" w:type="dxa"/>
            <w:shd w:val="clear" w:color="auto" w:fill="auto"/>
            <w:noWrap/>
            <w:vAlign w:val="center"/>
          </w:tcPr>
          <w:p w:rsidR="0030388C" w:rsidRPr="00640F22" w:rsidRDefault="0030388C" w:rsidP="00CD6A81">
            <w:pPr>
              <w:widowControl/>
              <w:spacing w:line="240" w:lineRule="exact"/>
              <w:jc w:val="center"/>
              <w:rPr>
                <w:b/>
                <w:kern w:val="0"/>
                <w:szCs w:val="21"/>
              </w:rPr>
            </w:pPr>
            <w:r w:rsidRPr="00640F22">
              <w:rPr>
                <w:rFonts w:hint="eastAsia"/>
                <w:b/>
                <w:kern w:val="0"/>
                <w:szCs w:val="21"/>
              </w:rPr>
              <w:t>适合</w:t>
            </w:r>
            <w:r w:rsidRPr="00640F22">
              <w:rPr>
                <w:b/>
                <w:kern w:val="0"/>
                <w:szCs w:val="21"/>
              </w:rPr>
              <w:t>应用</w:t>
            </w:r>
          </w:p>
          <w:p w:rsidR="0030388C" w:rsidRPr="00640F22" w:rsidRDefault="0030388C" w:rsidP="00CD6A81">
            <w:pPr>
              <w:widowControl/>
              <w:spacing w:line="240" w:lineRule="exact"/>
              <w:jc w:val="center"/>
              <w:rPr>
                <w:b/>
                <w:kern w:val="0"/>
                <w:szCs w:val="21"/>
              </w:rPr>
            </w:pPr>
            <w:r w:rsidRPr="00640F22">
              <w:rPr>
                <w:rFonts w:hint="eastAsia"/>
                <w:b/>
                <w:kern w:val="0"/>
                <w:szCs w:val="21"/>
              </w:rPr>
              <w:t>海绵设施</w:t>
            </w:r>
            <w:r w:rsidRPr="00640F22">
              <w:rPr>
                <w:b/>
                <w:kern w:val="0"/>
                <w:szCs w:val="21"/>
              </w:rPr>
              <w:t>类型</w:t>
            </w:r>
          </w:p>
        </w:tc>
      </w:tr>
      <w:tr w:rsidR="00640F22" w:rsidRPr="00640F22" w:rsidTr="00CD6A81">
        <w:trPr>
          <w:trHeight w:val="285"/>
          <w:jc w:val="center"/>
        </w:trPr>
        <w:tc>
          <w:tcPr>
            <w:tcW w:w="14284" w:type="dxa"/>
            <w:gridSpan w:val="6"/>
          </w:tcPr>
          <w:p w:rsidR="0030388C" w:rsidRPr="00640F22" w:rsidRDefault="0030388C" w:rsidP="00CD6A81">
            <w:pPr>
              <w:spacing w:line="240" w:lineRule="exact"/>
              <w:jc w:val="center"/>
              <w:rPr>
                <w:b/>
                <w:kern w:val="0"/>
                <w:szCs w:val="21"/>
              </w:rPr>
            </w:pPr>
            <w:r w:rsidRPr="00640F22">
              <w:rPr>
                <w:rFonts w:hint="eastAsia"/>
                <w:b/>
                <w:kern w:val="0"/>
                <w:szCs w:val="21"/>
              </w:rPr>
              <w:t>木本植物</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rFonts w:hint="eastAsia"/>
                <w:iCs/>
                <w:kern w:val="0"/>
                <w:szCs w:val="21"/>
              </w:rPr>
              <w:t>1</w:t>
            </w:r>
          </w:p>
        </w:tc>
        <w:tc>
          <w:tcPr>
            <w:tcW w:w="1598"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iCs/>
                <w:kern w:val="0"/>
                <w:szCs w:val="21"/>
              </w:rPr>
              <w:t>铺地柏</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lang w:val="fr-CH"/>
              </w:rPr>
            </w:pPr>
            <w:r w:rsidRPr="00640F22">
              <w:rPr>
                <w:rFonts w:ascii="宋体" w:hAnsi="宋体" w:cs="宋体" w:hint="eastAsia"/>
                <w:i/>
                <w:iCs/>
                <w:kern w:val="0"/>
                <w:szCs w:val="21"/>
                <w:lang w:val="fr-CH"/>
              </w:rPr>
              <w:t>Sabina procumbens</w:t>
            </w:r>
            <w:r w:rsidRPr="00640F22">
              <w:rPr>
                <w:rFonts w:ascii="宋体" w:hAnsi="宋体" w:cs="宋体" w:hint="eastAsia"/>
                <w:iCs/>
                <w:kern w:val="0"/>
                <w:szCs w:val="21"/>
                <w:lang w:val="fr-CH"/>
              </w:rPr>
              <w:t>(Endl.) Iwata et Kusada</w:t>
            </w:r>
          </w:p>
        </w:tc>
        <w:tc>
          <w:tcPr>
            <w:tcW w:w="4874" w:type="dxa"/>
            <w:vAlign w:val="center"/>
          </w:tcPr>
          <w:p w:rsidR="0030388C" w:rsidRPr="00640F22" w:rsidRDefault="0030388C" w:rsidP="00CD6A81">
            <w:pPr>
              <w:widowControl/>
              <w:spacing w:line="240" w:lineRule="exact"/>
              <w:rPr>
                <w:iCs/>
                <w:kern w:val="0"/>
                <w:szCs w:val="21"/>
              </w:rPr>
            </w:pPr>
            <w:r w:rsidRPr="00640F22">
              <w:rPr>
                <w:rFonts w:hint="eastAsia"/>
                <w:iCs/>
                <w:kern w:val="0"/>
                <w:szCs w:val="21"/>
              </w:rPr>
              <w:t>阳性树，能在干燥的砂地上生长良好，喜石灰质的肥沃土壤，忌低湿地点。</w:t>
            </w:r>
          </w:p>
        </w:tc>
        <w:tc>
          <w:tcPr>
            <w:tcW w:w="2955" w:type="dxa"/>
            <w:shd w:val="clear" w:color="auto" w:fill="auto"/>
            <w:noWrap/>
            <w:vAlign w:val="center"/>
          </w:tcPr>
          <w:p w:rsidR="0030388C" w:rsidRPr="00640F22" w:rsidRDefault="0030388C" w:rsidP="00CD6A81">
            <w:pPr>
              <w:widowControl/>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rFonts w:hint="eastAsia"/>
                <w:iCs/>
                <w:kern w:val="0"/>
                <w:szCs w:val="21"/>
              </w:rPr>
              <w:t>2</w:t>
            </w:r>
          </w:p>
        </w:tc>
        <w:tc>
          <w:tcPr>
            <w:tcW w:w="1598"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iCs/>
                <w:kern w:val="0"/>
                <w:szCs w:val="21"/>
              </w:rPr>
              <w:t>日本绣线菊</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Spiraea japonica </w:t>
            </w:r>
            <w:r w:rsidRPr="00640F22">
              <w:rPr>
                <w:rFonts w:ascii="宋体" w:hAnsi="宋体" w:cs="宋体" w:hint="eastAsia"/>
                <w:iCs/>
                <w:kern w:val="0"/>
                <w:szCs w:val="21"/>
              </w:rPr>
              <w:t>L.f.</w:t>
            </w:r>
          </w:p>
        </w:tc>
        <w:tc>
          <w:tcPr>
            <w:tcW w:w="4874" w:type="dxa"/>
            <w:vAlign w:val="center"/>
          </w:tcPr>
          <w:p w:rsidR="0030388C" w:rsidRPr="00640F22" w:rsidRDefault="0030388C" w:rsidP="00CD6A81">
            <w:pPr>
              <w:widowControl/>
              <w:spacing w:line="240" w:lineRule="exact"/>
              <w:rPr>
                <w:iCs/>
                <w:kern w:val="0"/>
                <w:szCs w:val="21"/>
              </w:rPr>
            </w:pPr>
            <w:r w:rsidRPr="00640F22">
              <w:rPr>
                <w:rFonts w:hint="eastAsia"/>
                <w:iCs/>
                <w:kern w:val="0"/>
                <w:szCs w:val="21"/>
              </w:rPr>
              <w:t>喜光，略耐荫，抗寒，喜水湿，耐旱；耐修剪。</w:t>
            </w:r>
          </w:p>
        </w:tc>
        <w:tc>
          <w:tcPr>
            <w:tcW w:w="2955" w:type="dxa"/>
            <w:shd w:val="clear" w:color="auto" w:fill="auto"/>
            <w:noWrap/>
            <w:vAlign w:val="center"/>
          </w:tcPr>
          <w:p w:rsidR="0030388C" w:rsidRPr="00640F22" w:rsidRDefault="0030388C" w:rsidP="00CD6A81">
            <w:pPr>
              <w:widowControl/>
              <w:spacing w:line="240" w:lineRule="exact"/>
              <w:rPr>
                <w:iCs/>
                <w:kern w:val="0"/>
                <w:szCs w:val="21"/>
              </w:rPr>
            </w:pPr>
            <w:r w:rsidRPr="00640F22">
              <w:rPr>
                <w:iCs/>
                <w:kern w:val="0"/>
                <w:szCs w:val="21"/>
              </w:rPr>
              <w:t>园绿地、路侧绿地、居住绿地等</w:t>
            </w:r>
          </w:p>
        </w:tc>
        <w:tc>
          <w:tcPr>
            <w:tcW w:w="2155" w:type="dxa"/>
            <w:shd w:val="clear" w:color="auto" w:fill="auto"/>
            <w:noWrap/>
            <w:vAlign w:val="center"/>
          </w:tcPr>
          <w:p w:rsidR="0030388C" w:rsidRPr="00640F22" w:rsidRDefault="0030388C"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rFonts w:hint="eastAsia"/>
                <w:iCs/>
                <w:kern w:val="0"/>
                <w:szCs w:val="21"/>
              </w:rPr>
              <w:t>3</w:t>
            </w:r>
          </w:p>
        </w:tc>
        <w:tc>
          <w:tcPr>
            <w:tcW w:w="1598"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iCs/>
                <w:kern w:val="0"/>
                <w:szCs w:val="21"/>
              </w:rPr>
              <w:t>金山绣线菊</w:t>
            </w:r>
          </w:p>
        </w:tc>
        <w:tc>
          <w:tcPr>
            <w:tcW w:w="2015" w:type="dxa"/>
            <w:vAlign w:val="center"/>
          </w:tcPr>
          <w:p w:rsidR="0030388C" w:rsidRPr="00640F22" w:rsidRDefault="0030388C" w:rsidP="00CD6A81">
            <w:pPr>
              <w:widowControl/>
              <w:spacing w:line="240" w:lineRule="exact"/>
              <w:ind w:left="105" w:hangingChars="50" w:hanging="105"/>
              <w:jc w:val="center"/>
              <w:rPr>
                <w:rFonts w:ascii="宋体" w:hAnsi="宋体" w:cs="宋体"/>
                <w:i/>
                <w:iCs/>
                <w:kern w:val="0"/>
                <w:szCs w:val="21"/>
              </w:rPr>
            </w:pPr>
            <w:r w:rsidRPr="00640F22">
              <w:rPr>
                <w:rFonts w:ascii="宋体" w:hAnsi="宋体" w:cs="宋体" w:hint="eastAsia"/>
                <w:i/>
                <w:iCs/>
                <w:kern w:val="0"/>
                <w:szCs w:val="21"/>
              </w:rPr>
              <w:t xml:space="preserve">Spiraea bunmalba </w:t>
            </w:r>
            <w:r w:rsidRPr="00640F22">
              <w:rPr>
                <w:rFonts w:ascii="宋体" w:hAnsi="宋体" w:cs="宋体" w:hint="eastAsia"/>
                <w:iCs/>
                <w:kern w:val="0"/>
                <w:szCs w:val="21"/>
              </w:rPr>
              <w:t>cv.Gold Mound</w:t>
            </w:r>
          </w:p>
        </w:tc>
        <w:tc>
          <w:tcPr>
            <w:tcW w:w="4874" w:type="dxa"/>
            <w:vAlign w:val="center"/>
          </w:tcPr>
          <w:p w:rsidR="0030388C" w:rsidRPr="00640F22" w:rsidRDefault="0030388C" w:rsidP="00CD6A81">
            <w:pPr>
              <w:widowControl/>
              <w:spacing w:line="240" w:lineRule="exact"/>
              <w:rPr>
                <w:iCs/>
                <w:kern w:val="0"/>
                <w:szCs w:val="21"/>
              </w:rPr>
            </w:pPr>
            <w:r w:rsidRPr="00640F22">
              <w:rPr>
                <w:rFonts w:hint="eastAsia"/>
                <w:iCs/>
                <w:kern w:val="0"/>
                <w:szCs w:val="21"/>
              </w:rPr>
              <w:t>喜光，耐干燥气候，耐旱，耐贫瘠，耐盐碱，忌水涝；抗虫，耐修剪。</w:t>
            </w:r>
          </w:p>
        </w:tc>
        <w:tc>
          <w:tcPr>
            <w:tcW w:w="2955" w:type="dxa"/>
            <w:shd w:val="clear" w:color="auto" w:fill="auto"/>
            <w:noWrap/>
            <w:vAlign w:val="center"/>
          </w:tcPr>
          <w:p w:rsidR="0030388C" w:rsidRPr="00640F22" w:rsidRDefault="0030388C" w:rsidP="00CD6A81">
            <w:pPr>
              <w:widowControl/>
              <w:spacing w:line="240" w:lineRule="exact"/>
              <w:rPr>
                <w:iCs/>
                <w:kern w:val="0"/>
                <w:szCs w:val="21"/>
              </w:rPr>
            </w:pPr>
            <w:r w:rsidRPr="00640F22">
              <w:rPr>
                <w:iCs/>
                <w:kern w:val="0"/>
                <w:szCs w:val="21"/>
              </w:rPr>
              <w:t>公园绿地、路侧绿地、行道树绿带、居住绿地等</w:t>
            </w:r>
          </w:p>
        </w:tc>
        <w:tc>
          <w:tcPr>
            <w:tcW w:w="2155" w:type="dxa"/>
            <w:shd w:val="clear" w:color="auto" w:fill="auto"/>
            <w:noWrap/>
            <w:vAlign w:val="center"/>
          </w:tcPr>
          <w:p w:rsidR="0030388C" w:rsidRPr="00640F22" w:rsidRDefault="0030388C"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iCs/>
                <w:kern w:val="0"/>
                <w:szCs w:val="21"/>
              </w:rPr>
              <w:t>4</w:t>
            </w:r>
          </w:p>
        </w:tc>
        <w:tc>
          <w:tcPr>
            <w:tcW w:w="1598"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iCs/>
                <w:kern w:val="0"/>
                <w:szCs w:val="21"/>
              </w:rPr>
              <w:t>金焰绣线菊</w:t>
            </w:r>
          </w:p>
        </w:tc>
        <w:tc>
          <w:tcPr>
            <w:tcW w:w="2015" w:type="dxa"/>
            <w:vAlign w:val="center"/>
          </w:tcPr>
          <w:p w:rsidR="0030388C" w:rsidRPr="00640F22" w:rsidRDefault="0030388C" w:rsidP="00CD6A81">
            <w:pPr>
              <w:widowControl/>
              <w:spacing w:line="240" w:lineRule="exact"/>
              <w:ind w:left="105" w:hangingChars="50" w:hanging="105"/>
              <w:jc w:val="center"/>
              <w:rPr>
                <w:rFonts w:ascii="宋体" w:hAnsi="宋体" w:cs="宋体"/>
                <w:i/>
                <w:iCs/>
                <w:kern w:val="0"/>
                <w:szCs w:val="21"/>
              </w:rPr>
            </w:pPr>
            <w:r w:rsidRPr="00640F22">
              <w:rPr>
                <w:rFonts w:ascii="宋体" w:hAnsi="宋体" w:cs="宋体" w:hint="eastAsia"/>
                <w:i/>
                <w:iCs/>
                <w:kern w:val="0"/>
                <w:szCs w:val="21"/>
              </w:rPr>
              <w:t xml:space="preserve">Spiraea bunmalba </w:t>
            </w:r>
            <w:r w:rsidRPr="00640F22">
              <w:rPr>
                <w:rFonts w:ascii="宋体" w:hAnsi="宋体" w:cs="宋体" w:hint="eastAsia"/>
                <w:iCs/>
                <w:kern w:val="0"/>
                <w:szCs w:val="21"/>
              </w:rPr>
              <w:t>cv.Gold Flame</w:t>
            </w:r>
          </w:p>
        </w:tc>
        <w:tc>
          <w:tcPr>
            <w:tcW w:w="4874" w:type="dxa"/>
            <w:vAlign w:val="center"/>
          </w:tcPr>
          <w:p w:rsidR="0030388C" w:rsidRPr="00640F22" w:rsidRDefault="0030388C" w:rsidP="00CD6A81">
            <w:pPr>
              <w:widowControl/>
              <w:spacing w:line="240" w:lineRule="exact"/>
              <w:rPr>
                <w:iCs/>
                <w:kern w:val="0"/>
                <w:szCs w:val="21"/>
              </w:rPr>
            </w:pPr>
            <w:r w:rsidRPr="00640F22">
              <w:rPr>
                <w:rFonts w:hint="eastAsia"/>
                <w:iCs/>
                <w:kern w:val="0"/>
                <w:szCs w:val="21"/>
              </w:rPr>
              <w:t>喜光，稍耐庇荫；耐旱，耐盐碱，忌水涝；抗病虫害及抗污染能力强；耐修剪。</w:t>
            </w:r>
          </w:p>
        </w:tc>
        <w:tc>
          <w:tcPr>
            <w:tcW w:w="2955" w:type="dxa"/>
            <w:shd w:val="clear" w:color="auto" w:fill="auto"/>
            <w:noWrap/>
            <w:vAlign w:val="center"/>
          </w:tcPr>
          <w:p w:rsidR="0030388C" w:rsidRPr="00640F22" w:rsidRDefault="0030388C" w:rsidP="00CD6A81">
            <w:pPr>
              <w:widowControl/>
              <w:spacing w:line="240" w:lineRule="exact"/>
              <w:rPr>
                <w:iCs/>
                <w:kern w:val="0"/>
                <w:szCs w:val="21"/>
              </w:rPr>
            </w:pPr>
            <w:r w:rsidRPr="00640F22">
              <w:rPr>
                <w:iCs/>
                <w:kern w:val="0"/>
                <w:szCs w:val="21"/>
              </w:rPr>
              <w:t>公园绿地、路侧绿地、行道树绿带、居住绿地等</w:t>
            </w:r>
          </w:p>
        </w:tc>
        <w:tc>
          <w:tcPr>
            <w:tcW w:w="2155" w:type="dxa"/>
            <w:shd w:val="clear" w:color="auto" w:fill="auto"/>
            <w:noWrap/>
            <w:vAlign w:val="center"/>
          </w:tcPr>
          <w:p w:rsidR="0030388C" w:rsidRPr="00640F22" w:rsidRDefault="0030388C" w:rsidP="00CD6A81">
            <w:pPr>
              <w:spacing w:line="240" w:lineRule="exact"/>
              <w:rPr>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14284" w:type="dxa"/>
            <w:gridSpan w:val="6"/>
            <w:vAlign w:val="center"/>
          </w:tcPr>
          <w:p w:rsidR="0030388C" w:rsidRPr="00640F22" w:rsidRDefault="0030388C" w:rsidP="00CD6A81">
            <w:pPr>
              <w:spacing w:line="240" w:lineRule="exact"/>
              <w:jc w:val="center"/>
              <w:rPr>
                <w:b/>
                <w:kern w:val="0"/>
                <w:szCs w:val="21"/>
              </w:rPr>
            </w:pPr>
            <w:r w:rsidRPr="00640F22">
              <w:rPr>
                <w:rFonts w:hint="eastAsia"/>
                <w:b/>
                <w:kern w:val="0"/>
                <w:szCs w:val="21"/>
              </w:rPr>
              <w:t>多年生草本植物</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5</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草地早熟禾</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Poa pratensis </w:t>
            </w:r>
            <w:r w:rsidRPr="00640F22">
              <w:rPr>
                <w:rFonts w:ascii="宋体" w:hAnsi="宋体" w:cs="宋体" w:hint="eastAsia"/>
                <w:iCs/>
                <w:kern w:val="0"/>
                <w:szCs w:val="21"/>
              </w:rPr>
              <w:t>L.</w:t>
            </w:r>
          </w:p>
        </w:tc>
        <w:tc>
          <w:tcPr>
            <w:tcW w:w="4874" w:type="dxa"/>
            <w:vAlign w:val="center"/>
          </w:tcPr>
          <w:p w:rsidR="0030388C" w:rsidRPr="00640F22" w:rsidRDefault="0030388C" w:rsidP="00CD6A81">
            <w:pPr>
              <w:widowControl/>
              <w:spacing w:line="240" w:lineRule="exact"/>
              <w:rPr>
                <w:iCs/>
                <w:kern w:val="0"/>
                <w:szCs w:val="21"/>
              </w:rPr>
            </w:pPr>
            <w:r w:rsidRPr="00640F22">
              <w:rPr>
                <w:iCs/>
                <w:kern w:val="0"/>
                <w:szCs w:val="21"/>
              </w:rPr>
              <w:t>喜光</w:t>
            </w:r>
            <w:r w:rsidRPr="00640F22">
              <w:rPr>
                <w:rFonts w:hint="eastAsia"/>
                <w:iCs/>
                <w:kern w:val="0"/>
                <w:szCs w:val="21"/>
              </w:rPr>
              <w:t>，</w:t>
            </w:r>
            <w:r w:rsidRPr="00640F22">
              <w:rPr>
                <w:iCs/>
                <w:kern w:val="0"/>
                <w:szCs w:val="21"/>
              </w:rPr>
              <w:t>耐荫，喜温暖湿润，又具很强的耐寒能力</w:t>
            </w:r>
            <w:r w:rsidRPr="00640F22">
              <w:rPr>
                <w:rFonts w:hint="eastAsia"/>
                <w:iCs/>
                <w:kern w:val="0"/>
                <w:szCs w:val="21"/>
              </w:rPr>
              <w:t>，</w:t>
            </w:r>
            <w:r w:rsidRPr="00640F22">
              <w:rPr>
                <w:iCs/>
                <w:kern w:val="0"/>
                <w:szCs w:val="21"/>
              </w:rPr>
              <w:t>耐旱较差，夏季炎热时生长停滞，春秋生长</w:t>
            </w:r>
            <w:hyperlink r:id="rId19" w:tgtFrame="_blank" w:history="1">
              <w:r w:rsidRPr="00640F22">
                <w:rPr>
                  <w:iCs/>
                  <w:kern w:val="0"/>
                  <w:szCs w:val="21"/>
                </w:rPr>
                <w:t>繁茂</w:t>
              </w:r>
            </w:hyperlink>
            <w:r w:rsidRPr="00640F22">
              <w:rPr>
                <w:iCs/>
                <w:kern w:val="0"/>
                <w:szCs w:val="21"/>
              </w:rPr>
              <w:t>；是典型的冷季型草种，在排水良好、土壤</w:t>
            </w:r>
            <w:hyperlink r:id="rId20" w:tgtFrame="_blank" w:history="1">
              <w:r w:rsidRPr="00640F22">
                <w:rPr>
                  <w:iCs/>
                  <w:kern w:val="0"/>
                  <w:szCs w:val="21"/>
                </w:rPr>
                <w:t>肥沃</w:t>
              </w:r>
            </w:hyperlink>
            <w:r w:rsidRPr="00640F22">
              <w:rPr>
                <w:iCs/>
                <w:kern w:val="0"/>
                <w:szCs w:val="21"/>
              </w:rPr>
              <w:t>的湿地生长良好；根茎繁殖能力，再生性好，较耐践踏。</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公园绿地、路侧绿地、分车带绿地、居住绿地、交通岛、行道树绿带等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r w:rsidRPr="00640F22">
              <w:rPr>
                <w:rFonts w:hint="eastAsia"/>
                <w:kern w:val="0"/>
                <w:szCs w:val="21"/>
              </w:rPr>
              <w:t>；</w:t>
            </w:r>
          </w:p>
          <w:p w:rsidR="0030388C" w:rsidRPr="00640F22" w:rsidRDefault="0030388C" w:rsidP="00CD6A81">
            <w:pPr>
              <w:spacing w:line="240" w:lineRule="exact"/>
              <w:rPr>
                <w:szCs w:val="21"/>
              </w:rPr>
            </w:pPr>
            <w:r w:rsidRPr="00640F22">
              <w:rPr>
                <w:rFonts w:hint="eastAsia"/>
                <w:kern w:val="0"/>
                <w:szCs w:val="21"/>
              </w:rPr>
              <w:t>雨水转输设施类，植草沟等。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6</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白</w:t>
            </w:r>
            <w:r w:rsidRPr="00640F22">
              <w:rPr>
                <w:rFonts w:hint="eastAsia"/>
                <w:iCs/>
                <w:kern w:val="0"/>
                <w:szCs w:val="21"/>
              </w:rPr>
              <w:t>车轴草</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Trifolium repens </w:t>
            </w:r>
            <w:r w:rsidRPr="00640F22">
              <w:rPr>
                <w:rFonts w:ascii="宋体" w:hAnsi="宋体" w:cs="宋体" w:hint="eastAsia"/>
                <w:iCs/>
                <w:kern w:val="0"/>
                <w:szCs w:val="21"/>
              </w:rPr>
              <w:t>L.</w:t>
            </w:r>
          </w:p>
        </w:tc>
        <w:tc>
          <w:tcPr>
            <w:tcW w:w="4874" w:type="dxa"/>
            <w:vAlign w:val="center"/>
          </w:tcPr>
          <w:p w:rsidR="0030388C" w:rsidRPr="00640F22" w:rsidRDefault="0030388C" w:rsidP="00CD6A81">
            <w:pPr>
              <w:widowControl/>
              <w:spacing w:line="240" w:lineRule="exact"/>
              <w:rPr>
                <w:iCs/>
                <w:kern w:val="0"/>
                <w:szCs w:val="21"/>
              </w:rPr>
            </w:pPr>
            <w:r w:rsidRPr="00640F22">
              <w:rPr>
                <w:iCs/>
                <w:kern w:val="0"/>
                <w:szCs w:val="21"/>
              </w:rPr>
              <w:t>长日照植物，不耐荫蔽</w:t>
            </w:r>
            <w:r w:rsidRPr="00640F22">
              <w:rPr>
                <w:rFonts w:hint="eastAsia"/>
                <w:iCs/>
                <w:kern w:val="0"/>
                <w:szCs w:val="21"/>
              </w:rPr>
              <w:t>；</w:t>
            </w:r>
            <w:r w:rsidRPr="00640F22">
              <w:rPr>
                <w:iCs/>
                <w:kern w:val="0"/>
                <w:szCs w:val="21"/>
              </w:rPr>
              <w:t>白车轴草喜阳光充足的旷地，具有明显的向光性运动</w:t>
            </w:r>
            <w:r w:rsidRPr="00640F22">
              <w:rPr>
                <w:rFonts w:hint="eastAsia"/>
                <w:iCs/>
                <w:kern w:val="0"/>
                <w:szCs w:val="21"/>
              </w:rPr>
              <w:t>；</w:t>
            </w:r>
            <w:r w:rsidRPr="00640F22">
              <w:rPr>
                <w:iCs/>
                <w:kern w:val="0"/>
                <w:szCs w:val="21"/>
              </w:rPr>
              <w:t>喜温暖湿润气候，不耐干旱和长期积水</w:t>
            </w:r>
            <w:r w:rsidRPr="00640F22">
              <w:rPr>
                <w:rFonts w:hint="eastAsia"/>
                <w:iCs/>
                <w:kern w:val="0"/>
                <w:szCs w:val="21"/>
              </w:rPr>
              <w:t>；</w:t>
            </w:r>
            <w:r w:rsidRPr="00640F22">
              <w:rPr>
                <w:iCs/>
                <w:kern w:val="0"/>
                <w:szCs w:val="21"/>
              </w:rPr>
              <w:t>具有一定的耐旱性</w:t>
            </w:r>
            <w:r w:rsidRPr="00640F22">
              <w:rPr>
                <w:rFonts w:hint="eastAsia"/>
                <w:iCs/>
                <w:kern w:val="0"/>
                <w:szCs w:val="21"/>
              </w:rPr>
              <w:t>；</w:t>
            </w:r>
            <w:r w:rsidRPr="00640F22">
              <w:rPr>
                <w:iCs/>
                <w:kern w:val="0"/>
                <w:szCs w:val="21"/>
              </w:rPr>
              <w:t>对土壤要求不高，尤其喜欢黏土耐酸性土壤，也可在砂质土中生长</w:t>
            </w:r>
            <w:r w:rsidRPr="00640F22">
              <w:rPr>
                <w:rFonts w:hint="eastAsia"/>
                <w:iCs/>
                <w:kern w:val="0"/>
                <w:szCs w:val="21"/>
              </w:rPr>
              <w:t>，</w:t>
            </w:r>
            <w:r w:rsidRPr="00640F22">
              <w:rPr>
                <w:iCs/>
                <w:kern w:val="0"/>
                <w:szCs w:val="21"/>
              </w:rPr>
              <w:t>喜弱酸性土壤不耐盐碱</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公园绿地、居住绿地、交通岛、路侧绿地、等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r w:rsidRPr="00640F22">
              <w:rPr>
                <w:rFonts w:hint="eastAsia"/>
                <w:kern w:val="0"/>
                <w:szCs w:val="21"/>
              </w:rPr>
              <w:t>；</w:t>
            </w:r>
          </w:p>
          <w:p w:rsidR="0030388C" w:rsidRPr="00640F22" w:rsidRDefault="0030388C" w:rsidP="00CD6A81">
            <w:pPr>
              <w:spacing w:line="240" w:lineRule="exact"/>
              <w:rPr>
                <w:szCs w:val="21"/>
              </w:rPr>
            </w:pPr>
            <w:r w:rsidRPr="00640F22">
              <w:rPr>
                <w:rFonts w:hint="eastAsia"/>
                <w:kern w:val="0"/>
                <w:szCs w:val="21"/>
              </w:rPr>
              <w:t>雨水转输设施类，植草沟等。</w:t>
            </w:r>
          </w:p>
        </w:tc>
      </w:tr>
      <w:tr w:rsidR="00640F22" w:rsidRPr="00640F22" w:rsidTr="00CD6A81">
        <w:trPr>
          <w:trHeight w:val="513"/>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7</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宿根福禄考</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Phlox paniculata </w:t>
            </w:r>
            <w:r w:rsidRPr="00640F22">
              <w:rPr>
                <w:rFonts w:ascii="宋体" w:hAnsi="宋体" w:cs="宋体" w:hint="eastAsia"/>
                <w:iCs/>
                <w:kern w:val="0"/>
                <w:szCs w:val="21"/>
              </w:rPr>
              <w:t>L.</w:t>
            </w:r>
          </w:p>
        </w:tc>
        <w:tc>
          <w:tcPr>
            <w:tcW w:w="4874" w:type="dxa"/>
            <w:vAlign w:val="center"/>
          </w:tcPr>
          <w:p w:rsidR="0030388C" w:rsidRPr="00640F22" w:rsidRDefault="0030388C" w:rsidP="00CD6A81">
            <w:pPr>
              <w:widowControl/>
              <w:spacing w:line="240" w:lineRule="exact"/>
              <w:rPr>
                <w:iCs/>
                <w:kern w:val="0"/>
                <w:szCs w:val="21"/>
              </w:rPr>
            </w:pPr>
            <w:r w:rsidRPr="00640F22">
              <w:rPr>
                <w:iCs/>
                <w:kern w:val="0"/>
                <w:szCs w:val="21"/>
              </w:rPr>
              <w:t>性喜温暖、湿润、阳光充足或半阴的环境</w:t>
            </w:r>
            <w:r w:rsidRPr="00640F22">
              <w:rPr>
                <w:rFonts w:hint="eastAsia"/>
                <w:iCs/>
                <w:kern w:val="0"/>
                <w:szCs w:val="21"/>
              </w:rPr>
              <w:t>；</w:t>
            </w:r>
            <w:r w:rsidRPr="00640F22">
              <w:rPr>
                <w:iCs/>
                <w:kern w:val="0"/>
                <w:szCs w:val="21"/>
              </w:rPr>
              <w:t>不耐热，</w:t>
            </w:r>
            <w:r w:rsidRPr="00640F22">
              <w:rPr>
                <w:rFonts w:hint="eastAsia"/>
                <w:iCs/>
                <w:kern w:val="0"/>
                <w:szCs w:val="21"/>
              </w:rPr>
              <w:t>较</w:t>
            </w:r>
            <w:r w:rsidRPr="00640F22">
              <w:rPr>
                <w:iCs/>
                <w:kern w:val="0"/>
                <w:szCs w:val="21"/>
              </w:rPr>
              <w:t>耐寒，忌烈日暴晒，不耐旱，忌积水</w:t>
            </w:r>
            <w:r w:rsidRPr="00640F22">
              <w:rPr>
                <w:rFonts w:hint="eastAsia"/>
                <w:iCs/>
                <w:kern w:val="0"/>
                <w:szCs w:val="21"/>
              </w:rPr>
              <w:t>；</w:t>
            </w:r>
            <w:r w:rsidRPr="00640F22">
              <w:rPr>
                <w:iCs/>
                <w:kern w:val="0"/>
                <w:szCs w:val="21"/>
              </w:rPr>
              <w:t>宜在疏松、肥沃、排水良好的中性或碱性的沙壤土中生长。生长期要求阳光充足，但在半阴环境也能生长。</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454"/>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8</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芍药</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Paeonia lactiflora </w:t>
            </w:r>
            <w:r w:rsidRPr="00640F22">
              <w:rPr>
                <w:rFonts w:ascii="宋体" w:hAnsi="宋体" w:cs="宋体" w:hint="eastAsia"/>
                <w:iCs/>
                <w:kern w:val="0"/>
                <w:szCs w:val="21"/>
              </w:rPr>
              <w:t>Pall.</w:t>
            </w:r>
          </w:p>
        </w:tc>
        <w:tc>
          <w:tcPr>
            <w:tcW w:w="4874" w:type="dxa"/>
            <w:vAlign w:val="center"/>
          </w:tcPr>
          <w:p w:rsidR="0030388C" w:rsidRPr="00640F22" w:rsidRDefault="0030388C" w:rsidP="00CD6A81">
            <w:pPr>
              <w:widowControl/>
              <w:spacing w:line="240" w:lineRule="exact"/>
              <w:rPr>
                <w:iCs/>
                <w:kern w:val="0"/>
                <w:szCs w:val="21"/>
              </w:rPr>
            </w:pPr>
            <w:r w:rsidRPr="00640F22">
              <w:rPr>
                <w:iCs/>
                <w:kern w:val="0"/>
                <w:szCs w:val="21"/>
              </w:rPr>
              <w:t>喜光照，耐旱</w:t>
            </w:r>
            <w:r w:rsidRPr="00640F22">
              <w:rPr>
                <w:rFonts w:hint="eastAsia"/>
                <w:iCs/>
                <w:kern w:val="0"/>
                <w:szCs w:val="21"/>
              </w:rPr>
              <w:t>，喜温耐寒，喜砂质壤土</w:t>
            </w:r>
            <w:r w:rsidRPr="00640F22">
              <w:rPr>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9</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紫花地丁</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Viola philippica</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性喜光，喜湿润的环境，耐荫也耐寒，不择土壤，适应性极强。</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10</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德景天</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Sedum hybridum</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w:t>
            </w:r>
            <w:hyperlink r:id="rId21" w:tgtFrame="_blank" w:history="1">
              <w:r w:rsidRPr="00640F22">
                <w:rPr>
                  <w:iCs/>
                  <w:kern w:val="0"/>
                  <w:szCs w:val="21"/>
                </w:rPr>
                <w:t>光照</w:t>
              </w:r>
            </w:hyperlink>
            <w:r w:rsidRPr="00640F22">
              <w:rPr>
                <w:iCs/>
                <w:kern w:val="0"/>
                <w:szCs w:val="21"/>
              </w:rPr>
              <w:t>，</w:t>
            </w:r>
            <w:hyperlink r:id="rId22" w:tgtFrame="_blank" w:history="1">
              <w:r w:rsidRPr="00640F22">
                <w:rPr>
                  <w:iCs/>
                  <w:kern w:val="0"/>
                  <w:szCs w:val="21"/>
                </w:rPr>
                <w:t>耐寒</w:t>
              </w:r>
            </w:hyperlink>
            <w:r w:rsidRPr="00640F22">
              <w:rPr>
                <w:iCs/>
                <w:kern w:val="0"/>
                <w:szCs w:val="21"/>
              </w:rPr>
              <w:t>、</w:t>
            </w:r>
            <w:hyperlink r:id="rId23" w:tgtFrame="_blank" w:history="1">
              <w:r w:rsidRPr="00640F22">
                <w:rPr>
                  <w:iCs/>
                  <w:kern w:val="0"/>
                  <w:szCs w:val="21"/>
                </w:rPr>
                <w:t>耐旱</w:t>
              </w:r>
            </w:hyperlink>
            <w:r w:rsidRPr="00640F22">
              <w:rPr>
                <w:iCs/>
                <w:kern w:val="0"/>
                <w:szCs w:val="21"/>
              </w:rPr>
              <w:t>、耐</w:t>
            </w:r>
            <w:hyperlink r:id="rId24" w:tgtFrame="_blank" w:history="1">
              <w:r w:rsidRPr="00640F22">
                <w:rPr>
                  <w:iCs/>
                  <w:kern w:val="0"/>
                  <w:szCs w:val="21"/>
                </w:rPr>
                <w:t>贫瘠</w:t>
              </w:r>
            </w:hyperlink>
            <w:r w:rsidRPr="00640F22">
              <w:rPr>
                <w:iCs/>
                <w:kern w:val="0"/>
                <w:szCs w:val="21"/>
              </w:rPr>
              <w:t>，稍耐阴</w:t>
            </w:r>
            <w:r w:rsidRPr="00640F22">
              <w:rPr>
                <w:rFonts w:hint="eastAsia"/>
                <w:iCs/>
                <w:kern w:val="0"/>
                <w:szCs w:val="21"/>
              </w:rPr>
              <w:t>；</w:t>
            </w:r>
            <w:r w:rsidRPr="00640F22">
              <w:rPr>
                <w:iCs/>
                <w:kern w:val="0"/>
                <w:szCs w:val="21"/>
              </w:rPr>
              <w:t>在</w:t>
            </w:r>
            <w:hyperlink r:id="rId25" w:tgtFrame="_blank" w:history="1">
              <w:r w:rsidRPr="00640F22">
                <w:rPr>
                  <w:iCs/>
                  <w:kern w:val="0"/>
                  <w:szCs w:val="21"/>
                </w:rPr>
                <w:t>肥沃</w:t>
              </w:r>
            </w:hyperlink>
            <w:r w:rsidRPr="00640F22">
              <w:rPr>
                <w:iCs/>
                <w:kern w:val="0"/>
                <w:szCs w:val="21"/>
              </w:rPr>
              <w:t>、排水良好的</w:t>
            </w:r>
            <w:hyperlink r:id="rId26" w:tgtFrame="_blank" w:history="1">
              <w:r w:rsidRPr="00640F22">
                <w:rPr>
                  <w:iCs/>
                  <w:kern w:val="0"/>
                  <w:szCs w:val="21"/>
                </w:rPr>
                <w:t>沙壤土</w:t>
              </w:r>
            </w:hyperlink>
            <w:r w:rsidRPr="00640F22">
              <w:rPr>
                <w:iCs/>
                <w:kern w:val="0"/>
                <w:szCs w:val="21"/>
              </w:rPr>
              <w:t>中生长良好。</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公园绿地、居住绿地、路侧绿地、分车带绿地等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11</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八宝景天</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Sedum spectabile </w:t>
            </w:r>
            <w:r w:rsidRPr="00640F22">
              <w:rPr>
                <w:rFonts w:ascii="宋体" w:hAnsi="宋体" w:cs="宋体" w:hint="eastAsia"/>
                <w:iCs/>
                <w:kern w:val="0"/>
                <w:szCs w:val="21"/>
              </w:rPr>
              <w:t>Boreau</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性喜强光和干燥、通风良好的环境，亦耐轻度蔽</w:t>
            </w:r>
            <w:r w:rsidRPr="00640F22">
              <w:rPr>
                <w:rFonts w:hint="eastAsia"/>
                <w:iCs/>
                <w:kern w:val="0"/>
                <w:szCs w:val="21"/>
              </w:rPr>
              <w:t>阴</w:t>
            </w:r>
            <w:r w:rsidRPr="00640F22">
              <w:rPr>
                <w:iCs/>
                <w:kern w:val="0"/>
                <w:szCs w:val="21"/>
              </w:rPr>
              <w:t>；不择土壤，要求排水良好，耐贫瘠和干旱，忌雨涝积水</w:t>
            </w:r>
            <w:r w:rsidRPr="00640F22">
              <w:rPr>
                <w:rFonts w:hint="eastAsia"/>
                <w:iCs/>
                <w:kern w:val="0"/>
                <w:szCs w:val="21"/>
              </w:rPr>
              <w:t>；性</w:t>
            </w:r>
            <w:r w:rsidRPr="00640F22">
              <w:rPr>
                <w:iCs/>
                <w:kern w:val="0"/>
                <w:szCs w:val="21"/>
              </w:rPr>
              <w:t>耐寒。</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公园绿地、居住绿地、路侧绿地、分车带绿地等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738"/>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lastRenderedPageBreak/>
              <w:t>12</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荷兰菊</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Acer novi-belgii </w:t>
            </w:r>
            <w:r w:rsidRPr="00640F22">
              <w:rPr>
                <w:rFonts w:ascii="宋体" w:hAnsi="宋体" w:cs="宋体" w:hint="eastAsia"/>
                <w:iCs/>
                <w:kern w:val="0"/>
                <w:szCs w:val="21"/>
              </w:rPr>
              <w:t>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性喜强光和干燥、通风良好的环境，亦耐轻度蔽阴；不择土壤，要求排水良好，耐贫瘠和干旱，忌雨涝积水</w:t>
            </w:r>
            <w:r w:rsidRPr="00640F22">
              <w:rPr>
                <w:rFonts w:hint="eastAsia"/>
                <w:iCs/>
                <w:kern w:val="0"/>
                <w:szCs w:val="21"/>
              </w:rPr>
              <w:t>；</w:t>
            </w:r>
            <w:r w:rsidRPr="00640F22">
              <w:rPr>
                <w:iCs/>
                <w:kern w:val="0"/>
                <w:szCs w:val="21"/>
              </w:rPr>
              <w:t>性耐寒</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公园绿地、路侧绿地、分车带绿地、行道树绿带、居住绿地等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13</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蛇鞭菊</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Liatris spicata </w:t>
            </w:r>
            <w:r w:rsidRPr="00640F22">
              <w:rPr>
                <w:rFonts w:ascii="宋体" w:hAnsi="宋体" w:cs="宋体" w:hint="eastAsia"/>
                <w:iCs/>
                <w:kern w:val="0"/>
                <w:szCs w:val="21"/>
              </w:rPr>
              <w:t>Willd.</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耐寒，耐水湿，耐贫瘠，喜欢阳光充足、气候凉爽的环境，土壤要求疏松肥沃、排水良好</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694"/>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14</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黑心菊</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Rudbecdia hirta </w:t>
            </w:r>
            <w:r w:rsidRPr="00640F22">
              <w:rPr>
                <w:rFonts w:ascii="宋体" w:hAnsi="宋体" w:cs="宋体" w:hint="eastAsia"/>
                <w:iCs/>
                <w:kern w:val="0"/>
                <w:szCs w:val="21"/>
              </w:rPr>
              <w:t xml:space="preserve"> 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露地适应性很强，不耐寒，很耐旱，不择土壤，极易栽培，应选择排水良好的沙壤土及向阳处栽植，喜向阳通风的环境。</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497"/>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15</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蔓委陵菜</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Potentilla flagellaris</w:t>
            </w:r>
          </w:p>
        </w:tc>
        <w:tc>
          <w:tcPr>
            <w:tcW w:w="4874" w:type="dxa"/>
            <w:vAlign w:val="center"/>
          </w:tcPr>
          <w:p w:rsidR="0030388C" w:rsidRPr="00640F22" w:rsidRDefault="0030388C" w:rsidP="00CD6A81">
            <w:pPr>
              <w:spacing w:line="240" w:lineRule="exact"/>
              <w:rPr>
                <w:iCs/>
                <w:kern w:val="0"/>
                <w:szCs w:val="21"/>
              </w:rPr>
            </w:pPr>
            <w:r w:rsidRPr="00640F22">
              <w:rPr>
                <w:rFonts w:hint="eastAsia"/>
                <w:iCs/>
                <w:kern w:val="0"/>
                <w:szCs w:val="21"/>
              </w:rPr>
              <w:t>耐荫，耐寒，宜</w:t>
            </w:r>
            <w:r w:rsidRPr="00640F22">
              <w:rPr>
                <w:iCs/>
                <w:kern w:val="0"/>
                <w:szCs w:val="21"/>
              </w:rPr>
              <w:t>生于草甸、林下及林缘路旁等处。</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16</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玉簪</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Hosta plantaginea </w:t>
            </w:r>
            <w:r w:rsidRPr="00640F22">
              <w:rPr>
                <w:rFonts w:ascii="宋体" w:hAnsi="宋体" w:cs="宋体" w:hint="eastAsia"/>
                <w:iCs/>
                <w:kern w:val="0"/>
                <w:szCs w:val="21"/>
              </w:rPr>
              <w:t>Aschers.</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性强健，耐寒冷，性喜阴湿环境，不耐强烈日光照射，要求土层深厚，排水良好且肥沃的砂质壤土。</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17</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萱草</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Hemerocallis fulva</w:t>
            </w:r>
            <w:r w:rsidRPr="00640F22">
              <w:rPr>
                <w:rFonts w:ascii="宋体" w:hAnsi="宋体" w:cs="宋体" w:hint="eastAsia"/>
                <w:iCs/>
                <w:kern w:val="0"/>
                <w:szCs w:val="21"/>
              </w:rPr>
              <w:t xml:space="preserve"> 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性强健，耐寒，华北可露地越冬，适应性强，喜湿润也耐旱，喜阳光又耐半荫。对土壤选择性不强，但以富含腐殖质，排水良好的湿润土壤为宜。</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652"/>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18</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鸢尾</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Iris tectorum </w:t>
            </w:r>
            <w:r w:rsidRPr="00640F22">
              <w:rPr>
                <w:rFonts w:ascii="宋体" w:hAnsi="宋体" w:cs="宋体" w:hint="eastAsia"/>
                <w:iCs/>
                <w:kern w:val="0"/>
                <w:szCs w:val="21"/>
              </w:rPr>
              <w:t>Maxim.</w:t>
            </w:r>
          </w:p>
        </w:tc>
        <w:tc>
          <w:tcPr>
            <w:tcW w:w="4874" w:type="dxa"/>
            <w:vAlign w:val="center"/>
          </w:tcPr>
          <w:p w:rsidR="0030388C" w:rsidRPr="00640F22" w:rsidRDefault="0030388C" w:rsidP="00CD6A81">
            <w:pPr>
              <w:spacing w:line="240" w:lineRule="exact"/>
              <w:rPr>
                <w:iCs/>
                <w:kern w:val="0"/>
                <w:szCs w:val="21"/>
              </w:rPr>
            </w:pPr>
            <w:r w:rsidRPr="00640F22">
              <w:rPr>
                <w:rFonts w:hint="eastAsia"/>
                <w:iCs/>
                <w:kern w:val="0"/>
                <w:szCs w:val="21"/>
              </w:rPr>
              <w:t>喜光，</w:t>
            </w:r>
            <w:r w:rsidRPr="00640F22">
              <w:rPr>
                <w:iCs/>
                <w:kern w:val="0"/>
                <w:szCs w:val="21"/>
              </w:rPr>
              <w:t>喜水湿、微酸性土壤、耐半阴或喜半阴。生长强健、适应性强、既耐干旱又耐水湿两栖。</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19</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马蔺</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Iris lactea </w:t>
            </w:r>
            <w:r w:rsidRPr="00640F22">
              <w:rPr>
                <w:rFonts w:ascii="宋体" w:hAnsi="宋体" w:cs="宋体" w:hint="eastAsia"/>
                <w:iCs/>
                <w:kern w:val="0"/>
                <w:szCs w:val="21"/>
              </w:rPr>
              <w:t>Pall.</w:t>
            </w:r>
            <w:r w:rsidRPr="00640F22">
              <w:rPr>
                <w:rFonts w:ascii="宋体" w:hAnsi="宋体" w:cs="宋体" w:hint="eastAsia"/>
                <w:kern w:val="0"/>
                <w:szCs w:val="21"/>
              </w:rPr>
              <w:t xml:space="preserve">var. </w:t>
            </w:r>
            <w:r w:rsidRPr="00640F22">
              <w:rPr>
                <w:rFonts w:ascii="宋体" w:hAnsi="宋体" w:cs="宋体" w:hint="eastAsia"/>
                <w:i/>
                <w:iCs/>
                <w:kern w:val="0"/>
                <w:szCs w:val="21"/>
              </w:rPr>
              <w:t>chinensis</w:t>
            </w:r>
            <w:r w:rsidRPr="00640F22">
              <w:rPr>
                <w:rFonts w:ascii="宋体" w:hAnsi="宋体" w:cs="宋体" w:hint="eastAsia"/>
                <w:iCs/>
                <w:kern w:val="0"/>
                <w:szCs w:val="21"/>
              </w:rPr>
              <w:t>(Fisch.) Koidz.</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耐盐碱、耐践踏，根系发达，可用于水土保持和改良盐碱土。</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公园绿地、居住绿地、路侧绿地、分车带绿地等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67"/>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20</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射干</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Belamcanda chinensis </w:t>
            </w:r>
            <w:r w:rsidRPr="00640F22">
              <w:rPr>
                <w:rFonts w:ascii="宋体" w:hAnsi="宋体" w:cs="宋体" w:hint="eastAsia"/>
                <w:iCs/>
                <w:kern w:val="0"/>
                <w:szCs w:val="21"/>
              </w:rPr>
              <w:t>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喜温暖和阳光，耐干旱和寒冷，对土壤要求不严，山坡旱地均能栽培，以肥沃疏松。地势较高、排水良好的沙质壤土为好。中性壤土或微碱性适宜，忌低洼地和</w:t>
            </w:r>
            <w:hyperlink r:id="rId27" w:tgtFrame="_blank" w:history="1">
              <w:r w:rsidRPr="00640F22">
                <w:rPr>
                  <w:iCs/>
                  <w:kern w:val="0"/>
                  <w:szCs w:val="21"/>
                </w:rPr>
                <w:t>盐碱地</w:t>
              </w:r>
            </w:hyperlink>
            <w:r w:rsidRPr="00640F22">
              <w:rPr>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21</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石竹</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Dianthus chinensis </w:t>
            </w:r>
            <w:r w:rsidRPr="00640F22">
              <w:rPr>
                <w:rFonts w:ascii="宋体" w:hAnsi="宋体" w:cs="宋体" w:hint="eastAsia"/>
                <w:iCs/>
                <w:kern w:val="0"/>
                <w:szCs w:val="21"/>
              </w:rPr>
              <w:t>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其性耐寒、耐干旱，不耐酷暑</w:t>
            </w:r>
            <w:r w:rsidRPr="00640F22">
              <w:rPr>
                <w:rFonts w:hint="eastAsia"/>
                <w:iCs/>
                <w:kern w:val="0"/>
                <w:szCs w:val="21"/>
              </w:rPr>
              <w:t>；</w:t>
            </w:r>
            <w:r w:rsidRPr="00640F22">
              <w:rPr>
                <w:iCs/>
                <w:kern w:val="0"/>
                <w:szCs w:val="21"/>
              </w:rPr>
              <w:t>喜阳光充足、干燥，通风及凉爽湿润气候</w:t>
            </w:r>
            <w:r w:rsidRPr="00640F22">
              <w:rPr>
                <w:rFonts w:hint="eastAsia"/>
                <w:iCs/>
                <w:kern w:val="0"/>
                <w:szCs w:val="21"/>
              </w:rPr>
              <w:t>；</w:t>
            </w:r>
            <w:r w:rsidRPr="00640F22">
              <w:rPr>
                <w:iCs/>
                <w:kern w:val="0"/>
                <w:szCs w:val="21"/>
              </w:rPr>
              <w:t>要求肥沃、疏松、排水良好及含石灰质的壤土或沙质壤土，忌水涝，好肥。</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14284" w:type="dxa"/>
            <w:gridSpan w:val="6"/>
            <w:vAlign w:val="center"/>
          </w:tcPr>
          <w:p w:rsidR="0030388C" w:rsidRPr="00640F22" w:rsidRDefault="0030388C" w:rsidP="00CD6A81">
            <w:pPr>
              <w:spacing w:line="240" w:lineRule="exact"/>
              <w:jc w:val="center"/>
              <w:rPr>
                <w:b/>
                <w:kern w:val="0"/>
                <w:szCs w:val="21"/>
              </w:rPr>
            </w:pPr>
            <w:r w:rsidRPr="00640F22">
              <w:rPr>
                <w:rFonts w:hint="eastAsia"/>
                <w:b/>
                <w:kern w:val="0"/>
                <w:szCs w:val="21"/>
              </w:rPr>
              <w:t>一、二年生草本植物</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22</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美人蕉</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Canna indica </w:t>
            </w:r>
            <w:r w:rsidRPr="00640F22">
              <w:rPr>
                <w:rFonts w:ascii="宋体" w:hAnsi="宋体" w:cs="宋体" w:hint="eastAsia"/>
                <w:iCs/>
                <w:kern w:val="0"/>
                <w:szCs w:val="21"/>
              </w:rPr>
              <w:t>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性强健，适应性强，喜阳光充足</w:t>
            </w:r>
            <w:r w:rsidRPr="00640F22">
              <w:rPr>
                <w:rFonts w:hint="eastAsia"/>
                <w:iCs/>
                <w:kern w:val="0"/>
                <w:szCs w:val="21"/>
              </w:rPr>
              <w:t>、</w:t>
            </w:r>
            <w:r w:rsidRPr="00640F22">
              <w:rPr>
                <w:iCs/>
                <w:kern w:val="0"/>
                <w:szCs w:val="21"/>
              </w:rPr>
              <w:t>温暖湿润气候，不耐霜冻；几乎不择土壤，能耐瘠薄，以湿润肥沃的疏松沙壤土为好，稍耐水湿</w:t>
            </w:r>
            <w:r w:rsidRPr="00640F22">
              <w:rPr>
                <w:rFonts w:hint="eastAsia"/>
                <w:iCs/>
                <w:kern w:val="0"/>
                <w:szCs w:val="21"/>
              </w:rPr>
              <w:t>；</w:t>
            </w:r>
            <w:r w:rsidRPr="00640F22">
              <w:rPr>
                <w:iCs/>
                <w:kern w:val="0"/>
                <w:szCs w:val="21"/>
              </w:rPr>
              <w:t>不耐寒，怕强风和霜冻。</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23</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一串红</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Salvia splendens </w:t>
            </w:r>
            <w:r w:rsidRPr="00640F22">
              <w:rPr>
                <w:rFonts w:ascii="宋体" w:hAnsi="宋体" w:cs="宋体" w:hint="eastAsia"/>
                <w:iCs/>
                <w:kern w:val="0"/>
                <w:szCs w:val="21"/>
              </w:rPr>
              <w:t>ker-Gawl.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喜阳，也耐半阴，一串红要求疏松、肥沃和排水良好的砂质壤土</w:t>
            </w:r>
            <w:r w:rsidRPr="00640F22">
              <w:rPr>
                <w:rFonts w:hint="eastAsia"/>
                <w:iCs/>
                <w:kern w:val="0"/>
                <w:szCs w:val="21"/>
              </w:rPr>
              <w:t>；耐寒性差。</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24</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蓝花鼠尾草</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Salvia farinacea </w:t>
            </w:r>
            <w:r w:rsidRPr="00640F22">
              <w:rPr>
                <w:rFonts w:ascii="宋体" w:hAnsi="宋体" w:cs="宋体" w:hint="eastAsia"/>
                <w:iCs/>
                <w:kern w:val="0"/>
                <w:szCs w:val="21"/>
              </w:rPr>
              <w:t>Benth.</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喜温暖、湿润和阳光充足环境，耐寒性强、怕炎热、干燥</w:t>
            </w:r>
            <w:r w:rsidRPr="00640F22">
              <w:rPr>
                <w:rFonts w:hint="eastAsia"/>
                <w:iCs/>
                <w:kern w:val="0"/>
                <w:szCs w:val="21"/>
              </w:rPr>
              <w:t>；</w:t>
            </w:r>
            <w:r w:rsidRPr="00640F22">
              <w:rPr>
                <w:iCs/>
                <w:kern w:val="0"/>
                <w:szCs w:val="21"/>
              </w:rPr>
              <w:t>宜在</w:t>
            </w:r>
            <w:hyperlink r:id="rId28" w:tgtFrame="_blank" w:history="1">
              <w:r w:rsidRPr="00640F22">
                <w:rPr>
                  <w:iCs/>
                  <w:kern w:val="0"/>
                  <w:szCs w:val="21"/>
                </w:rPr>
                <w:t>疏松</w:t>
              </w:r>
            </w:hyperlink>
            <w:r w:rsidRPr="00640F22">
              <w:rPr>
                <w:iCs/>
                <w:kern w:val="0"/>
                <w:szCs w:val="21"/>
              </w:rPr>
              <w:t>、</w:t>
            </w:r>
            <w:hyperlink r:id="rId29" w:tgtFrame="_blank" w:history="1">
              <w:r w:rsidRPr="00640F22">
                <w:rPr>
                  <w:iCs/>
                  <w:kern w:val="0"/>
                  <w:szCs w:val="21"/>
                </w:rPr>
                <w:t>肥沃</w:t>
              </w:r>
            </w:hyperlink>
            <w:r w:rsidRPr="00640F22">
              <w:rPr>
                <w:iCs/>
                <w:kern w:val="0"/>
                <w:szCs w:val="21"/>
              </w:rPr>
              <w:t>且排水良好的</w:t>
            </w:r>
            <w:hyperlink r:id="rId30" w:tgtFrame="_blank" w:history="1">
              <w:r w:rsidRPr="00640F22">
                <w:rPr>
                  <w:iCs/>
                  <w:kern w:val="0"/>
                  <w:szCs w:val="21"/>
                </w:rPr>
                <w:t>沙壤</w:t>
              </w:r>
            </w:hyperlink>
            <w:r w:rsidRPr="00640F22">
              <w:rPr>
                <w:iCs/>
                <w:kern w:val="0"/>
                <w:szCs w:val="21"/>
              </w:rPr>
              <w:t>土中生长。</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lastRenderedPageBreak/>
              <w:t>25</w:t>
            </w:r>
          </w:p>
        </w:tc>
        <w:tc>
          <w:tcPr>
            <w:tcW w:w="1598"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iCs/>
                <w:kern w:val="0"/>
                <w:szCs w:val="21"/>
              </w:rPr>
              <w:t>彩叶草</w:t>
            </w:r>
          </w:p>
        </w:tc>
        <w:tc>
          <w:tcPr>
            <w:tcW w:w="2015" w:type="dxa"/>
            <w:vAlign w:val="center"/>
          </w:tcPr>
          <w:p w:rsidR="0030388C" w:rsidRPr="00640F22" w:rsidRDefault="0030388C" w:rsidP="00CD6A81">
            <w:pPr>
              <w:widowControl/>
              <w:spacing w:line="240" w:lineRule="exact"/>
              <w:jc w:val="center"/>
              <w:rPr>
                <w:iCs/>
                <w:kern w:val="0"/>
                <w:szCs w:val="21"/>
              </w:rPr>
            </w:pPr>
            <w:r w:rsidRPr="00640F22">
              <w:rPr>
                <w:rFonts w:ascii="宋体" w:hAnsi="宋体" w:cs="宋体" w:hint="eastAsia"/>
                <w:i/>
                <w:iCs/>
                <w:kern w:val="0"/>
                <w:szCs w:val="21"/>
              </w:rPr>
              <w:t>Coleus blumei</w:t>
            </w:r>
            <w:r w:rsidRPr="00640F22">
              <w:rPr>
                <w:rFonts w:ascii="宋体" w:hAnsi="宋体" w:cs="宋体" w:hint="eastAsia"/>
                <w:iCs/>
                <w:kern w:val="0"/>
                <w:szCs w:val="21"/>
              </w:rPr>
              <w:t xml:space="preserve"> Benth.</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喜温性植物，适应性强，夏季高温时稍加遮阴，喜充足阳光，光线充足能使叶色鲜艳。</w:t>
            </w:r>
          </w:p>
        </w:tc>
        <w:tc>
          <w:tcPr>
            <w:tcW w:w="2955" w:type="dxa"/>
            <w:shd w:val="clear" w:color="auto" w:fill="auto"/>
            <w:noWrap/>
            <w:vAlign w:val="center"/>
          </w:tcPr>
          <w:p w:rsidR="0030388C" w:rsidRPr="00640F22" w:rsidRDefault="0030388C" w:rsidP="00CD6A81">
            <w:pPr>
              <w:widowControl/>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26</w:t>
            </w:r>
          </w:p>
        </w:tc>
        <w:tc>
          <w:tcPr>
            <w:tcW w:w="1598" w:type="dxa"/>
            <w:shd w:val="clear" w:color="auto" w:fill="auto"/>
            <w:noWrap/>
            <w:vAlign w:val="center"/>
          </w:tcPr>
          <w:p w:rsidR="0030388C" w:rsidRPr="00640F22" w:rsidRDefault="0030388C" w:rsidP="00CD6A81">
            <w:pPr>
              <w:widowControl/>
              <w:spacing w:line="240" w:lineRule="exact"/>
              <w:jc w:val="center"/>
              <w:rPr>
                <w:iCs/>
                <w:kern w:val="0"/>
                <w:szCs w:val="21"/>
              </w:rPr>
            </w:pPr>
            <w:r w:rsidRPr="00640F22">
              <w:rPr>
                <w:rFonts w:hint="eastAsia"/>
                <w:iCs/>
                <w:kern w:val="0"/>
                <w:szCs w:val="21"/>
              </w:rPr>
              <w:t>矮</w:t>
            </w:r>
            <w:r w:rsidRPr="00640F22">
              <w:rPr>
                <w:iCs/>
                <w:kern w:val="0"/>
                <w:szCs w:val="21"/>
              </w:rPr>
              <w:t>牵牛</w:t>
            </w:r>
          </w:p>
        </w:tc>
        <w:tc>
          <w:tcPr>
            <w:tcW w:w="2015" w:type="dxa"/>
            <w:vAlign w:val="center"/>
          </w:tcPr>
          <w:p w:rsidR="0030388C" w:rsidRPr="00640F22" w:rsidRDefault="0030388C" w:rsidP="00CD6A81">
            <w:pPr>
              <w:widowControl/>
              <w:spacing w:line="240" w:lineRule="exact"/>
              <w:jc w:val="center"/>
              <w:rPr>
                <w:iCs/>
                <w:kern w:val="0"/>
                <w:szCs w:val="21"/>
              </w:rPr>
            </w:pPr>
            <w:r w:rsidRPr="00640F22">
              <w:rPr>
                <w:rFonts w:ascii="宋体" w:hAnsi="宋体" w:cs="宋体" w:hint="eastAsia"/>
                <w:i/>
                <w:iCs/>
                <w:kern w:val="0"/>
                <w:szCs w:val="21"/>
              </w:rPr>
              <w:t xml:space="preserve">Petunia </w:t>
            </w:r>
            <w:r w:rsidRPr="00640F22">
              <w:rPr>
                <w:rFonts w:ascii="宋体" w:hAnsi="宋体" w:cs="宋体"/>
                <w:i/>
                <w:iCs/>
                <w:kern w:val="0"/>
                <w:szCs w:val="21"/>
              </w:rPr>
              <w:t>hybrid</w:t>
            </w:r>
            <w:r w:rsidRPr="00640F22">
              <w:rPr>
                <w:rFonts w:ascii="宋体" w:hAnsi="宋体" w:cs="宋体" w:hint="eastAsia"/>
                <w:i/>
                <w:iCs/>
                <w:kern w:val="0"/>
                <w:szCs w:val="21"/>
              </w:rPr>
              <w:t xml:space="preserve">a </w:t>
            </w:r>
            <w:r w:rsidRPr="00640F22">
              <w:rPr>
                <w:rFonts w:ascii="宋体" w:hAnsi="宋体" w:cs="宋体" w:hint="eastAsia"/>
                <w:iCs/>
                <w:kern w:val="0"/>
                <w:szCs w:val="21"/>
              </w:rPr>
              <w:t>Vilm.</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喜温暖和阳光充足的环境</w:t>
            </w:r>
            <w:r w:rsidRPr="00640F22">
              <w:rPr>
                <w:rFonts w:hint="eastAsia"/>
                <w:iCs/>
                <w:kern w:val="0"/>
                <w:szCs w:val="21"/>
              </w:rPr>
              <w:t>；</w:t>
            </w:r>
            <w:r w:rsidRPr="00640F22">
              <w:rPr>
                <w:iCs/>
                <w:kern w:val="0"/>
                <w:szCs w:val="21"/>
              </w:rPr>
              <w:t>不耐霜冻，怕</w:t>
            </w:r>
            <w:hyperlink r:id="rId31" w:tgtFrame="_blank" w:history="1">
              <w:r w:rsidRPr="00640F22">
                <w:rPr>
                  <w:iCs/>
                  <w:kern w:val="0"/>
                  <w:szCs w:val="21"/>
                </w:rPr>
                <w:t>雨涝</w:t>
              </w:r>
            </w:hyperlink>
            <w:r w:rsidRPr="00640F22">
              <w:rPr>
                <w:iCs/>
                <w:kern w:val="0"/>
                <w:szCs w:val="21"/>
              </w:rPr>
              <w:t>。</w:t>
            </w:r>
          </w:p>
        </w:tc>
        <w:tc>
          <w:tcPr>
            <w:tcW w:w="2955" w:type="dxa"/>
            <w:shd w:val="clear" w:color="auto" w:fill="auto"/>
            <w:noWrap/>
            <w:vAlign w:val="center"/>
          </w:tcPr>
          <w:p w:rsidR="0030388C" w:rsidRPr="00640F22" w:rsidRDefault="0030388C" w:rsidP="00CD6A81">
            <w:pPr>
              <w:widowControl/>
              <w:spacing w:line="240" w:lineRule="exact"/>
              <w:rPr>
                <w:iCs/>
                <w:kern w:val="0"/>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67"/>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27</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三色堇</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Viola tricolor</w:t>
            </w:r>
            <w:r w:rsidRPr="00640F22">
              <w:rPr>
                <w:rFonts w:ascii="宋体" w:hAnsi="宋体" w:cs="宋体" w:hint="eastAsia"/>
                <w:iCs/>
                <w:kern w:val="0"/>
                <w:szCs w:val="21"/>
              </w:rPr>
              <w:t xml:space="preserve"> 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较耐寒，喜凉爽，喜阳光，忌高温和积水，耐寒抗霜，喜肥沃、排水良好、富含有机质的中性壤土或粘壤土</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36"/>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28</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醉蝶花</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Cleome </w:t>
            </w:r>
            <w:r w:rsidRPr="00640F22">
              <w:rPr>
                <w:rFonts w:ascii="宋体" w:hAnsi="宋体" w:cs="宋体"/>
                <w:i/>
                <w:iCs/>
                <w:kern w:val="0"/>
                <w:szCs w:val="21"/>
              </w:rPr>
              <w:t>spinos</w:t>
            </w:r>
            <w:r w:rsidRPr="00640F22">
              <w:rPr>
                <w:rFonts w:ascii="宋体" w:hAnsi="宋体" w:cs="宋体" w:hint="eastAsia"/>
                <w:i/>
                <w:iCs/>
                <w:kern w:val="0"/>
                <w:szCs w:val="21"/>
              </w:rPr>
              <w:t xml:space="preserve">a </w:t>
            </w:r>
            <w:r w:rsidRPr="00640F22">
              <w:rPr>
                <w:rFonts w:ascii="宋体" w:hAnsi="宋体" w:cs="宋体" w:hint="eastAsia"/>
                <w:iCs/>
                <w:kern w:val="0"/>
                <w:szCs w:val="21"/>
              </w:rPr>
              <w:t>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w:t>
            </w:r>
            <w:r w:rsidRPr="00640F22">
              <w:rPr>
                <w:rFonts w:hint="eastAsia"/>
                <w:iCs/>
                <w:kern w:val="0"/>
                <w:szCs w:val="21"/>
              </w:rPr>
              <w:t>光照，耐半荫，喜土质肥沃，宜直播</w:t>
            </w:r>
            <w:r w:rsidRPr="00640F22">
              <w:rPr>
                <w:iCs/>
                <w:kern w:val="0"/>
                <w:szCs w:val="21"/>
              </w:rPr>
              <w:t>。</w:t>
            </w:r>
          </w:p>
        </w:tc>
        <w:tc>
          <w:tcPr>
            <w:tcW w:w="2955" w:type="dxa"/>
            <w:shd w:val="clear" w:color="auto" w:fill="auto"/>
            <w:noWrap/>
            <w:vAlign w:val="center"/>
          </w:tcPr>
          <w:p w:rsidR="0030388C" w:rsidRPr="00640F22" w:rsidRDefault="0030388C" w:rsidP="00CD6A81">
            <w:pPr>
              <w:spacing w:line="240" w:lineRule="exact"/>
              <w:rPr>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29</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美女樱</w:t>
            </w:r>
          </w:p>
        </w:tc>
        <w:tc>
          <w:tcPr>
            <w:tcW w:w="2015" w:type="dxa"/>
            <w:vAlign w:val="center"/>
          </w:tcPr>
          <w:p w:rsidR="0030388C" w:rsidRPr="00640F22" w:rsidRDefault="0030388C" w:rsidP="00CD6A81">
            <w:pPr>
              <w:spacing w:line="240" w:lineRule="exact"/>
              <w:jc w:val="center"/>
              <w:rPr>
                <w:rFonts w:ascii="宋体" w:hAnsi="宋体" w:cs="宋体"/>
                <w:i/>
                <w:iCs/>
                <w:kern w:val="0"/>
                <w:szCs w:val="21"/>
                <w:lang w:val="fr-CH"/>
              </w:rPr>
            </w:pPr>
            <w:r w:rsidRPr="00640F22">
              <w:rPr>
                <w:rFonts w:ascii="宋体" w:hAnsi="宋体" w:cs="宋体"/>
                <w:i/>
                <w:iCs/>
                <w:kern w:val="0"/>
                <w:szCs w:val="21"/>
                <w:lang w:val="fr-CH"/>
              </w:rPr>
              <w:t>Verbena hyb</w:t>
            </w:r>
            <w:r w:rsidRPr="00640F22">
              <w:rPr>
                <w:rFonts w:ascii="宋体" w:hAnsi="宋体" w:cs="宋体" w:hint="eastAsia"/>
                <w:i/>
                <w:iCs/>
                <w:kern w:val="0"/>
                <w:szCs w:val="21"/>
                <w:lang w:val="fr-CH"/>
              </w:rPr>
              <w:t>n</w:t>
            </w:r>
            <w:r w:rsidRPr="00640F22">
              <w:rPr>
                <w:rFonts w:ascii="宋体" w:hAnsi="宋体" w:cs="宋体"/>
                <w:i/>
                <w:iCs/>
                <w:kern w:val="0"/>
                <w:szCs w:val="21"/>
                <w:lang w:val="fr-CH"/>
              </w:rPr>
              <w:t>ida</w:t>
            </w:r>
            <w:r w:rsidRPr="00640F22">
              <w:rPr>
                <w:rFonts w:ascii="宋体" w:hAnsi="宋体" w:cs="宋体" w:hint="eastAsia"/>
                <w:iCs/>
                <w:kern w:val="0"/>
                <w:szCs w:val="21"/>
                <w:lang w:val="fr-CH"/>
              </w:rPr>
              <w:t xml:space="preserve">Voss, </w:t>
            </w:r>
            <w:r w:rsidRPr="00640F22">
              <w:rPr>
                <w:rFonts w:ascii="宋体" w:hAnsi="宋体" w:cs="宋体" w:hint="eastAsia"/>
                <w:i/>
                <w:iCs/>
                <w:kern w:val="0"/>
                <w:szCs w:val="21"/>
                <w:lang w:val="fr-CH"/>
              </w:rPr>
              <w:t xml:space="preserve">V. hortensis </w:t>
            </w:r>
            <w:r w:rsidRPr="00640F22">
              <w:rPr>
                <w:rFonts w:ascii="宋体" w:hAnsi="宋体" w:cs="宋体" w:hint="eastAsia"/>
                <w:iCs/>
                <w:kern w:val="0"/>
                <w:szCs w:val="21"/>
                <w:lang w:val="fr-CH"/>
              </w:rPr>
              <w:t>Vilm.</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喜阳光、不耐阴，较耐寒</w:t>
            </w:r>
            <w:r w:rsidRPr="00640F22">
              <w:rPr>
                <w:rFonts w:hint="eastAsia"/>
                <w:iCs/>
                <w:kern w:val="0"/>
                <w:szCs w:val="21"/>
              </w:rPr>
              <w:t>，</w:t>
            </w:r>
            <w:r w:rsidRPr="00640F22">
              <w:rPr>
                <w:iCs/>
                <w:kern w:val="0"/>
                <w:szCs w:val="21"/>
              </w:rPr>
              <w:t>不耐旱</w:t>
            </w:r>
            <w:r w:rsidRPr="00640F22">
              <w:rPr>
                <w:rFonts w:hint="eastAsia"/>
                <w:iCs/>
                <w:kern w:val="0"/>
                <w:szCs w:val="21"/>
              </w:rPr>
              <w:t>；</w:t>
            </w:r>
            <w:r w:rsidRPr="00640F22">
              <w:rPr>
                <w:iCs/>
                <w:kern w:val="0"/>
                <w:szCs w:val="21"/>
              </w:rPr>
              <w:t>喜温暖湿润气候</w:t>
            </w:r>
            <w:r w:rsidRPr="00640F22">
              <w:rPr>
                <w:rFonts w:hint="eastAsia"/>
                <w:iCs/>
                <w:kern w:val="0"/>
                <w:szCs w:val="21"/>
              </w:rPr>
              <w:t>；</w:t>
            </w:r>
            <w:r w:rsidRPr="00640F22">
              <w:rPr>
                <w:iCs/>
                <w:kern w:val="0"/>
                <w:szCs w:val="21"/>
              </w:rPr>
              <w:t>对土壤要求不严，但以在疏松肥沃、较湿润的</w:t>
            </w:r>
            <w:hyperlink r:id="rId32" w:tgtFrame="_blank" w:history="1">
              <w:r w:rsidRPr="00640F22">
                <w:rPr>
                  <w:iCs/>
                  <w:kern w:val="0"/>
                  <w:szCs w:val="21"/>
                </w:rPr>
                <w:t>中性土壤</w:t>
              </w:r>
            </w:hyperlink>
            <w:r w:rsidRPr="00640F22">
              <w:rPr>
                <w:rFonts w:hint="eastAsia"/>
                <w:iCs/>
                <w:kern w:val="0"/>
                <w:szCs w:val="21"/>
              </w:rPr>
              <w:t>生长为佳。</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30</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小丽花</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i/>
                <w:iCs/>
                <w:kern w:val="0"/>
                <w:szCs w:val="21"/>
              </w:rPr>
              <w:t xml:space="preserve">Dahlia pinnate </w:t>
            </w:r>
            <w:r w:rsidRPr="00640F22">
              <w:rPr>
                <w:rFonts w:ascii="宋体" w:hAnsi="宋体" w:cs="宋体"/>
                <w:iCs/>
                <w:kern w:val="0"/>
                <w:szCs w:val="21"/>
              </w:rPr>
              <w:t>cv.</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性喜阳光，宜温和气候，既怕炎热，又不耐寒，既不耐干旱，更怕水涝</w:t>
            </w:r>
            <w:r w:rsidRPr="00640F22">
              <w:rPr>
                <w:rFonts w:hint="eastAsia"/>
                <w:iCs/>
                <w:kern w:val="0"/>
                <w:szCs w:val="21"/>
              </w:rPr>
              <w:t>；</w:t>
            </w:r>
            <w:r w:rsidRPr="00640F22">
              <w:rPr>
                <w:iCs/>
                <w:kern w:val="0"/>
                <w:szCs w:val="21"/>
              </w:rPr>
              <w:t>忌重黏土，要求疏松肥沃而又排水畅通的沙质壤土，低洼积水处也不宜种植</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公园绿地、居住绿地、路侧绿地等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3</w:t>
            </w:r>
            <w:r w:rsidRPr="00640F22">
              <w:rPr>
                <w:rFonts w:hint="eastAsia"/>
                <w:iCs/>
                <w:kern w:val="0"/>
                <w:szCs w:val="21"/>
              </w:rPr>
              <w:t>1</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波斯菊</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Cosmos bipinnatus </w:t>
            </w:r>
            <w:r w:rsidRPr="00640F22">
              <w:rPr>
                <w:rFonts w:ascii="宋体" w:hAnsi="宋体" w:cs="宋体" w:hint="eastAsia"/>
                <w:iCs/>
                <w:kern w:val="0"/>
                <w:szCs w:val="21"/>
              </w:rPr>
              <w:t>Cav.</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喜光，忌炎热，对夏季高温不适应，不耐寒</w:t>
            </w:r>
            <w:r w:rsidRPr="00640F22">
              <w:rPr>
                <w:rFonts w:hint="eastAsia"/>
                <w:iCs/>
                <w:kern w:val="0"/>
                <w:szCs w:val="21"/>
              </w:rPr>
              <w:t>；</w:t>
            </w:r>
            <w:r w:rsidRPr="00640F22">
              <w:rPr>
                <w:iCs/>
                <w:kern w:val="0"/>
                <w:szCs w:val="21"/>
              </w:rPr>
              <w:t>耐贫瘠土壤，忌土壤过分肥沃</w:t>
            </w:r>
            <w:r w:rsidRPr="00640F22">
              <w:rPr>
                <w:rFonts w:hint="eastAsia"/>
                <w:iCs/>
                <w:kern w:val="0"/>
                <w:szCs w:val="21"/>
              </w:rPr>
              <w:t>；</w:t>
            </w:r>
            <w:r w:rsidRPr="00640F22">
              <w:rPr>
                <w:iCs/>
                <w:kern w:val="0"/>
                <w:szCs w:val="21"/>
              </w:rPr>
              <w:t>忌积水</w:t>
            </w:r>
            <w:r w:rsidRPr="00640F22">
              <w:rPr>
                <w:iCs/>
                <w:kern w:val="0"/>
                <w:szCs w:val="21"/>
              </w:rPr>
              <w:t>,</w:t>
            </w:r>
            <w:r w:rsidRPr="00640F22">
              <w:rPr>
                <w:iCs/>
                <w:kern w:val="0"/>
                <w:szCs w:val="21"/>
              </w:rPr>
              <w:t>需疏松肥沃和排水良好的壤土。</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32</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雏菊</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Bellis perennis</w:t>
            </w:r>
            <w:r w:rsidRPr="00640F22">
              <w:rPr>
                <w:rFonts w:ascii="宋体" w:hAnsi="宋体" w:cs="宋体" w:hint="eastAsia"/>
                <w:iCs/>
                <w:kern w:val="0"/>
                <w:szCs w:val="21"/>
              </w:rPr>
              <w:t xml:space="preserve"> 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性喜冷凉气候，忌炎热</w:t>
            </w:r>
            <w:r w:rsidRPr="00640F22">
              <w:rPr>
                <w:rFonts w:hint="eastAsia"/>
                <w:iCs/>
                <w:kern w:val="0"/>
                <w:szCs w:val="21"/>
              </w:rPr>
              <w:t>；</w:t>
            </w:r>
            <w:r w:rsidRPr="00640F22">
              <w:rPr>
                <w:iCs/>
                <w:kern w:val="0"/>
                <w:szCs w:val="21"/>
              </w:rPr>
              <w:t>喜光，又耐半</w:t>
            </w:r>
            <w:r w:rsidRPr="00640F22">
              <w:rPr>
                <w:rFonts w:hint="eastAsia"/>
                <w:iCs/>
                <w:kern w:val="0"/>
                <w:szCs w:val="21"/>
              </w:rPr>
              <w:t>荫</w:t>
            </w:r>
            <w:r w:rsidRPr="00640F22">
              <w:rPr>
                <w:iCs/>
                <w:kern w:val="0"/>
                <w:szCs w:val="21"/>
              </w:rPr>
              <w:t>，对土壤要求不严格。</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33</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藿香蓟</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Ageratum conyzoides</w:t>
            </w:r>
            <w:r w:rsidRPr="00640F22">
              <w:rPr>
                <w:rFonts w:ascii="宋体" w:hAnsi="宋体" w:cs="宋体" w:hint="eastAsia"/>
                <w:iCs/>
                <w:kern w:val="0"/>
                <w:szCs w:val="21"/>
              </w:rPr>
              <w:t xml:space="preserve"> 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喜温暖，阳光充足的环境</w:t>
            </w:r>
            <w:r w:rsidRPr="00640F22">
              <w:rPr>
                <w:rFonts w:hint="eastAsia"/>
                <w:iCs/>
                <w:kern w:val="0"/>
                <w:szCs w:val="21"/>
              </w:rPr>
              <w:t>；</w:t>
            </w:r>
            <w:r w:rsidRPr="00640F22">
              <w:rPr>
                <w:iCs/>
                <w:kern w:val="0"/>
                <w:szCs w:val="21"/>
              </w:rPr>
              <w:t>对土壤要求不严。不耐寒，在酷热下生长不良</w:t>
            </w:r>
            <w:r w:rsidRPr="00640F22">
              <w:rPr>
                <w:rFonts w:hint="eastAsia"/>
                <w:iCs/>
                <w:kern w:val="0"/>
                <w:szCs w:val="21"/>
              </w:rPr>
              <w:t>；</w:t>
            </w:r>
            <w:r w:rsidRPr="00640F22">
              <w:rPr>
                <w:iCs/>
                <w:kern w:val="0"/>
                <w:szCs w:val="21"/>
              </w:rPr>
              <w:t>分枝力强</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34</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孔雀草</w:t>
            </w:r>
          </w:p>
        </w:tc>
        <w:tc>
          <w:tcPr>
            <w:tcW w:w="2015" w:type="dxa"/>
            <w:vAlign w:val="center"/>
          </w:tcPr>
          <w:p w:rsidR="0030388C" w:rsidRPr="00640F22" w:rsidRDefault="0030388C"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Tagetes patula</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喜阳光，但在半荫处栽植也能开花</w:t>
            </w:r>
            <w:r w:rsidRPr="00640F22">
              <w:rPr>
                <w:rFonts w:hint="eastAsia"/>
                <w:iCs/>
                <w:kern w:val="0"/>
                <w:szCs w:val="21"/>
              </w:rPr>
              <w:t>；适应性强，</w:t>
            </w:r>
            <w:r w:rsidRPr="00640F22">
              <w:rPr>
                <w:iCs/>
                <w:kern w:val="0"/>
                <w:szCs w:val="21"/>
              </w:rPr>
              <w:t>对土壤要求不严</w:t>
            </w:r>
            <w:r w:rsidRPr="00640F22">
              <w:rPr>
                <w:rFonts w:hint="eastAsia"/>
                <w:iCs/>
                <w:kern w:val="0"/>
                <w:szCs w:val="21"/>
              </w:rPr>
              <w:t>，</w:t>
            </w:r>
            <w:r w:rsidRPr="00640F22">
              <w:rPr>
                <w:iCs/>
                <w:kern w:val="0"/>
                <w:szCs w:val="21"/>
              </w:rPr>
              <w:t>既耐移栽，又生长迅速，</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67"/>
          <w:jc w:val="center"/>
        </w:trPr>
        <w:tc>
          <w:tcPr>
            <w:tcW w:w="687" w:type="dxa"/>
            <w:tcBorders>
              <w:bottom w:val="single" w:sz="4" w:space="0" w:color="auto"/>
            </w:tcBorders>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35</w:t>
            </w:r>
          </w:p>
        </w:tc>
        <w:tc>
          <w:tcPr>
            <w:tcW w:w="1598" w:type="dxa"/>
            <w:tcBorders>
              <w:bottom w:val="single" w:sz="4" w:space="0" w:color="auto"/>
            </w:tcBorders>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麦杆菊</w:t>
            </w:r>
          </w:p>
        </w:tc>
        <w:tc>
          <w:tcPr>
            <w:tcW w:w="2015" w:type="dxa"/>
            <w:tcBorders>
              <w:bottom w:val="single" w:sz="4" w:space="0" w:color="auto"/>
            </w:tcBorders>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Helichrysum bracteatum </w:t>
            </w:r>
            <w:r w:rsidRPr="00640F22">
              <w:rPr>
                <w:rFonts w:ascii="宋体" w:hAnsi="宋体" w:cs="宋体" w:hint="eastAsia"/>
                <w:iCs/>
                <w:kern w:val="0"/>
                <w:szCs w:val="21"/>
              </w:rPr>
              <w:t>Andr.</w:t>
            </w:r>
          </w:p>
        </w:tc>
        <w:tc>
          <w:tcPr>
            <w:tcW w:w="4874" w:type="dxa"/>
            <w:tcBorders>
              <w:bottom w:val="single" w:sz="4" w:space="0" w:color="auto"/>
            </w:tcBorders>
            <w:vAlign w:val="center"/>
          </w:tcPr>
          <w:p w:rsidR="0030388C" w:rsidRPr="00640F22" w:rsidRDefault="0030388C" w:rsidP="00CD6A81">
            <w:pPr>
              <w:spacing w:line="240" w:lineRule="exact"/>
              <w:rPr>
                <w:iCs/>
                <w:kern w:val="0"/>
                <w:szCs w:val="21"/>
              </w:rPr>
            </w:pPr>
            <w:r w:rsidRPr="00640F22">
              <w:rPr>
                <w:iCs/>
                <w:kern w:val="0"/>
                <w:szCs w:val="21"/>
              </w:rPr>
              <w:t>性喜温暖和阳光充足的环境。不耐寒，忌酷热，在湿润而又排水良好的肥沃和疏松的土壤上生长良好。</w:t>
            </w:r>
          </w:p>
        </w:tc>
        <w:tc>
          <w:tcPr>
            <w:tcW w:w="2955" w:type="dxa"/>
            <w:tcBorders>
              <w:bottom w:val="single" w:sz="4" w:space="0" w:color="auto"/>
            </w:tcBorders>
            <w:shd w:val="clear" w:color="auto" w:fill="auto"/>
            <w:noWrap/>
            <w:vAlign w:val="center"/>
          </w:tcPr>
          <w:p w:rsidR="0030388C" w:rsidRPr="00640F22" w:rsidRDefault="0030388C" w:rsidP="00CD6A81">
            <w:pPr>
              <w:spacing w:line="240" w:lineRule="exact"/>
              <w:rPr>
                <w:szCs w:val="21"/>
              </w:rPr>
            </w:pPr>
            <w:r w:rsidRPr="00640F22">
              <w:rPr>
                <w:iCs/>
                <w:kern w:val="0"/>
                <w:szCs w:val="21"/>
              </w:rPr>
              <w:t>公园绿地、路侧绿地、居住绿地等</w:t>
            </w:r>
          </w:p>
        </w:tc>
        <w:tc>
          <w:tcPr>
            <w:tcW w:w="2155" w:type="dxa"/>
            <w:tcBorders>
              <w:bottom w:val="single" w:sz="4" w:space="0" w:color="auto"/>
            </w:tcBorders>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4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36</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百日草</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 xml:space="preserve">Zinnia elegans </w:t>
            </w:r>
            <w:r w:rsidRPr="00640F22">
              <w:rPr>
                <w:rFonts w:ascii="宋体" w:hAnsi="宋体" w:cs="宋体" w:hint="eastAsia"/>
                <w:iCs/>
                <w:kern w:val="0"/>
                <w:szCs w:val="21"/>
              </w:rPr>
              <w:t>Jacq.</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喜温暖、不耐寒、喜阳光、怕酷暑、性强健、耐干旱、耐瘠薄、忌连作</w:t>
            </w:r>
            <w:r w:rsidRPr="00640F22">
              <w:rPr>
                <w:rFonts w:hint="eastAsia"/>
                <w:iCs/>
                <w:kern w:val="0"/>
                <w:szCs w:val="21"/>
              </w:rPr>
              <w:t>；</w:t>
            </w:r>
            <w:r w:rsidRPr="00640F22">
              <w:rPr>
                <w:iCs/>
                <w:kern w:val="0"/>
                <w:szCs w:val="21"/>
              </w:rPr>
              <w:t>根深茎硬不易倒伏</w:t>
            </w:r>
            <w:r w:rsidRPr="00640F22">
              <w:rPr>
                <w:rFonts w:hint="eastAsia"/>
                <w:iCs/>
                <w:kern w:val="0"/>
                <w:szCs w:val="21"/>
              </w:rPr>
              <w:t>，</w:t>
            </w:r>
            <w:r w:rsidRPr="00640F22">
              <w:rPr>
                <w:iCs/>
                <w:kern w:val="0"/>
                <w:szCs w:val="21"/>
              </w:rPr>
              <w:t>宜在肥沃深土层土壤中生长。</w:t>
            </w:r>
          </w:p>
        </w:tc>
        <w:tc>
          <w:tcPr>
            <w:tcW w:w="2955" w:type="dxa"/>
            <w:shd w:val="clear" w:color="auto" w:fill="auto"/>
            <w:noWrap/>
            <w:vAlign w:val="center"/>
          </w:tcPr>
          <w:p w:rsidR="0030388C" w:rsidRPr="00640F22" w:rsidRDefault="0030388C" w:rsidP="00CD6A81">
            <w:pPr>
              <w:spacing w:line="240" w:lineRule="exact"/>
              <w:rPr>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66"/>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37</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翠菊</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Callistephus chinensis </w:t>
            </w:r>
            <w:r w:rsidRPr="00640F22">
              <w:rPr>
                <w:rFonts w:ascii="宋体" w:hAnsi="宋体" w:cs="宋体" w:hint="eastAsia"/>
                <w:iCs/>
                <w:kern w:val="0"/>
                <w:szCs w:val="21"/>
              </w:rPr>
              <w:t>(L.) Nees</w:t>
            </w:r>
          </w:p>
        </w:tc>
        <w:tc>
          <w:tcPr>
            <w:tcW w:w="4874" w:type="dxa"/>
            <w:vAlign w:val="center"/>
          </w:tcPr>
          <w:p w:rsidR="0030388C" w:rsidRPr="00640F22" w:rsidRDefault="0030388C" w:rsidP="00CD6A81">
            <w:pPr>
              <w:spacing w:line="240" w:lineRule="exact"/>
              <w:rPr>
                <w:iCs/>
                <w:kern w:val="0"/>
                <w:szCs w:val="21"/>
              </w:rPr>
            </w:pPr>
            <w:r w:rsidRPr="00640F22">
              <w:rPr>
                <w:rFonts w:hint="eastAsia"/>
                <w:iCs/>
                <w:kern w:val="0"/>
                <w:szCs w:val="21"/>
              </w:rPr>
              <w:t>耐寒性不强；浅根性植物，生长期应经常灌溉，干燥季节尤应注意水分的供给，要求光照充足，不耐水涝，高温高湿易罹病虫害；对土壤要求不严，但喜富含腐殖质的肥沃而排水良好的砂质壤土。</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76"/>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38</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银叶菊</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Senecio cineraria</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较耐寒、耐旱，喜阳光充足的环境。</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39</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四季秋海棠</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Begonia ×semperflorens</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性喜气候温和、环境湿润，不耐寒，怕酷热，高温时节需放疏荫、凉爽处，冬季温度低时，需光照充足。</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66"/>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lastRenderedPageBreak/>
              <w:t>40</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八仙花</w:t>
            </w:r>
          </w:p>
        </w:tc>
        <w:tc>
          <w:tcPr>
            <w:tcW w:w="2015" w:type="dxa"/>
            <w:vAlign w:val="center"/>
          </w:tcPr>
          <w:p w:rsidR="0030388C" w:rsidRPr="00640F22" w:rsidRDefault="0030388C" w:rsidP="00CD6A81">
            <w:pPr>
              <w:spacing w:line="240" w:lineRule="exact"/>
              <w:jc w:val="center"/>
              <w:rPr>
                <w:iCs/>
                <w:kern w:val="0"/>
                <w:szCs w:val="21"/>
              </w:rPr>
            </w:pPr>
            <w:r w:rsidRPr="00640F22">
              <w:rPr>
                <w:rFonts w:ascii="宋体" w:hAnsi="宋体" w:cs="宋体" w:hint="eastAsia"/>
                <w:i/>
                <w:iCs/>
                <w:kern w:val="0"/>
                <w:szCs w:val="21"/>
              </w:rPr>
              <w:t>Hydrangea macrophylla</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喜温暖、湿润和半阴环境</w:t>
            </w:r>
            <w:r w:rsidRPr="00640F22">
              <w:rPr>
                <w:rFonts w:hint="eastAsia"/>
                <w:iCs/>
                <w:kern w:val="0"/>
                <w:szCs w:val="21"/>
              </w:rPr>
              <w:t>，</w:t>
            </w:r>
            <w:r w:rsidRPr="00640F22">
              <w:rPr>
                <w:iCs/>
                <w:kern w:val="0"/>
                <w:szCs w:val="21"/>
              </w:rPr>
              <w:t>要避开烈日照射</w:t>
            </w:r>
            <w:r w:rsidRPr="00640F22">
              <w:rPr>
                <w:rFonts w:hint="eastAsia"/>
                <w:iCs/>
                <w:kern w:val="0"/>
                <w:szCs w:val="21"/>
              </w:rPr>
              <w:t>；</w:t>
            </w:r>
            <w:r w:rsidRPr="00640F22">
              <w:rPr>
                <w:iCs/>
                <w:kern w:val="0"/>
                <w:szCs w:val="21"/>
              </w:rPr>
              <w:t>土壤以疏松、肥沃和排水良好的砂质壤土为好。</w:t>
            </w:r>
          </w:p>
        </w:tc>
        <w:tc>
          <w:tcPr>
            <w:tcW w:w="2955" w:type="dxa"/>
            <w:shd w:val="clear" w:color="auto" w:fill="auto"/>
            <w:noWrap/>
            <w:vAlign w:val="center"/>
          </w:tcPr>
          <w:p w:rsidR="0030388C" w:rsidRPr="00640F22" w:rsidRDefault="0030388C" w:rsidP="00CD6A81">
            <w:pPr>
              <w:spacing w:line="240" w:lineRule="exact"/>
              <w:rPr>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39"/>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41</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酢浆草</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Oxalis corniculata</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喜向阳、温暖、湿润的环境，夏季炎热地区宜遮半荫，抗旱能力较强，不耐寒</w:t>
            </w:r>
            <w:r w:rsidRPr="00640F22">
              <w:rPr>
                <w:rFonts w:hint="eastAsia"/>
                <w:iCs/>
                <w:kern w:val="0"/>
                <w:szCs w:val="21"/>
              </w:rPr>
              <w:t>；</w:t>
            </w:r>
            <w:r w:rsidRPr="00640F22">
              <w:rPr>
                <w:iCs/>
                <w:kern w:val="0"/>
                <w:szCs w:val="21"/>
              </w:rPr>
              <w:t>喜阴湿环境，对土壤适应性较强，但以腐殖质丰富的砂质壤土生长旺盛</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39"/>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42</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凤仙花</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Impatiens balsamina</w:t>
            </w:r>
            <w:r w:rsidRPr="00640F22">
              <w:rPr>
                <w:rFonts w:ascii="宋体" w:hAnsi="宋体" w:cs="宋体" w:hint="eastAsia"/>
                <w:iCs/>
                <w:kern w:val="0"/>
                <w:szCs w:val="21"/>
              </w:rPr>
              <w:t xml:space="preserve"> L.</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性喜阳光，怕湿，耐热不耐寒。喜向阳的地势和疏松肥沃的土壤，在较贫瘠的土壤中也可生长</w:t>
            </w:r>
            <w:r w:rsidRPr="00640F22">
              <w:rPr>
                <w:rFonts w:hint="eastAsia"/>
                <w:iCs/>
                <w:kern w:val="0"/>
                <w:szCs w:val="21"/>
              </w:rPr>
              <w:t>；</w:t>
            </w:r>
            <w:r w:rsidRPr="00640F22">
              <w:rPr>
                <w:iCs/>
                <w:kern w:val="0"/>
                <w:szCs w:val="21"/>
              </w:rPr>
              <w:t>生存力强，适应性好，一般很少有病虫害。</w:t>
            </w:r>
          </w:p>
        </w:tc>
        <w:tc>
          <w:tcPr>
            <w:tcW w:w="2955" w:type="dxa"/>
            <w:shd w:val="clear" w:color="auto" w:fill="auto"/>
            <w:noWrap/>
            <w:vAlign w:val="center"/>
          </w:tcPr>
          <w:p w:rsidR="0030388C" w:rsidRPr="00640F22" w:rsidRDefault="0030388C" w:rsidP="00CD6A81">
            <w:pPr>
              <w:spacing w:line="240" w:lineRule="exact"/>
              <w:rPr>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539"/>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43</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长春花</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Catharamthus roseus </w:t>
            </w:r>
            <w:r w:rsidRPr="00640F22">
              <w:rPr>
                <w:rFonts w:ascii="宋体" w:hAnsi="宋体" w:cs="宋体" w:hint="eastAsia"/>
                <w:iCs/>
                <w:kern w:val="0"/>
                <w:szCs w:val="21"/>
              </w:rPr>
              <w:t>(L.)G.Don.</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性喜高温、高湿、耐半阴，不耐严寒，喜阳光，忌湿怕涝，一般土壤均可栽培，但盐碱土壤不宜，以排水良好、通风透气的砂质或富含腐殖质的土壤为好</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44</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金鱼草</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Antirrhinum majus </w:t>
            </w:r>
            <w:r w:rsidRPr="00640F22">
              <w:rPr>
                <w:rFonts w:ascii="宋体" w:hAnsi="宋体" w:cs="宋体" w:hint="eastAsia"/>
                <w:iCs/>
                <w:kern w:val="0"/>
                <w:szCs w:val="21"/>
              </w:rPr>
              <w:t>L.</w:t>
            </w:r>
          </w:p>
        </w:tc>
        <w:tc>
          <w:tcPr>
            <w:tcW w:w="4874" w:type="dxa"/>
            <w:vAlign w:val="center"/>
          </w:tcPr>
          <w:p w:rsidR="0030388C" w:rsidRPr="00640F22" w:rsidRDefault="0030388C" w:rsidP="00CD6A81">
            <w:pPr>
              <w:spacing w:line="240" w:lineRule="exact"/>
              <w:rPr>
                <w:iCs/>
                <w:kern w:val="0"/>
                <w:szCs w:val="21"/>
              </w:rPr>
            </w:pPr>
            <w:r w:rsidRPr="00640F22">
              <w:rPr>
                <w:rFonts w:hint="eastAsia"/>
                <w:iCs/>
                <w:kern w:val="0"/>
                <w:szCs w:val="21"/>
              </w:rPr>
              <w:t>较耐寒，喜向阳及排水良好的肥沃土壤，稍耐半荫，在凉爽环境生长健壮。</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640F22"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45</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凤尾</w:t>
            </w:r>
            <w:r w:rsidRPr="00640F22">
              <w:rPr>
                <w:iCs/>
                <w:kern w:val="0"/>
                <w:szCs w:val="21"/>
              </w:rPr>
              <w:t>鸡冠</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f.childsii </w:t>
            </w:r>
            <w:r w:rsidRPr="00640F22">
              <w:rPr>
                <w:rFonts w:ascii="宋体" w:hAnsi="宋体" w:cs="宋体" w:hint="eastAsia"/>
                <w:iCs/>
                <w:kern w:val="0"/>
                <w:szCs w:val="21"/>
              </w:rPr>
              <w:t>Hort.</w:t>
            </w:r>
          </w:p>
        </w:tc>
        <w:tc>
          <w:tcPr>
            <w:tcW w:w="4874" w:type="dxa"/>
            <w:vAlign w:val="center"/>
          </w:tcPr>
          <w:p w:rsidR="0030388C" w:rsidRPr="00640F22" w:rsidRDefault="0030388C" w:rsidP="00CD6A81">
            <w:pPr>
              <w:spacing w:line="240" w:lineRule="exact"/>
              <w:rPr>
                <w:iCs/>
                <w:kern w:val="0"/>
                <w:szCs w:val="21"/>
              </w:rPr>
            </w:pPr>
            <w:r w:rsidRPr="00640F22">
              <w:rPr>
                <w:rFonts w:hint="eastAsia"/>
                <w:iCs/>
                <w:kern w:val="0"/>
                <w:szCs w:val="21"/>
              </w:rPr>
              <w:t>生长迅速，喜炎热而空气干燥的环境，忌受涝，不耐寒，宜栽于阳光充足、肥沃的砂质壤土中。</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公园绿地、路侧绿地、分车带绿地、居住绿地、交通岛等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r w:rsidR="0030388C" w:rsidRPr="00640F22" w:rsidTr="00CD6A81">
        <w:trPr>
          <w:trHeight w:val="285"/>
          <w:jc w:val="center"/>
        </w:trPr>
        <w:tc>
          <w:tcPr>
            <w:tcW w:w="687" w:type="dxa"/>
            <w:shd w:val="clear" w:color="auto" w:fill="auto"/>
            <w:noWrap/>
            <w:vAlign w:val="center"/>
          </w:tcPr>
          <w:p w:rsidR="0030388C" w:rsidRPr="00640F22" w:rsidRDefault="0030388C" w:rsidP="00CD6A81">
            <w:pPr>
              <w:spacing w:line="240" w:lineRule="exact"/>
              <w:jc w:val="center"/>
              <w:rPr>
                <w:iCs/>
                <w:kern w:val="0"/>
                <w:szCs w:val="21"/>
              </w:rPr>
            </w:pPr>
            <w:r w:rsidRPr="00640F22">
              <w:rPr>
                <w:rFonts w:hint="eastAsia"/>
                <w:iCs/>
                <w:kern w:val="0"/>
                <w:szCs w:val="21"/>
              </w:rPr>
              <w:t>46</w:t>
            </w:r>
          </w:p>
        </w:tc>
        <w:tc>
          <w:tcPr>
            <w:tcW w:w="1598" w:type="dxa"/>
            <w:shd w:val="clear" w:color="auto" w:fill="auto"/>
            <w:noWrap/>
            <w:vAlign w:val="center"/>
          </w:tcPr>
          <w:p w:rsidR="0030388C" w:rsidRPr="00640F22" w:rsidRDefault="0030388C" w:rsidP="00CD6A81">
            <w:pPr>
              <w:spacing w:line="240" w:lineRule="exact"/>
              <w:jc w:val="center"/>
              <w:rPr>
                <w:iCs/>
                <w:kern w:val="0"/>
                <w:szCs w:val="21"/>
              </w:rPr>
            </w:pPr>
            <w:r w:rsidRPr="00640F22">
              <w:rPr>
                <w:iCs/>
                <w:kern w:val="0"/>
                <w:szCs w:val="21"/>
              </w:rPr>
              <w:t>金叶甘薯</w:t>
            </w:r>
          </w:p>
        </w:tc>
        <w:tc>
          <w:tcPr>
            <w:tcW w:w="2015" w:type="dxa"/>
            <w:vAlign w:val="center"/>
          </w:tcPr>
          <w:p w:rsidR="0030388C" w:rsidRPr="00640F22" w:rsidRDefault="0030388C" w:rsidP="00CD6A81">
            <w:pPr>
              <w:spacing w:line="240" w:lineRule="exact"/>
              <w:jc w:val="center"/>
              <w:rPr>
                <w:rFonts w:ascii="宋体" w:hAnsi="宋体" w:cs="宋体"/>
                <w:i/>
                <w:iCs/>
                <w:kern w:val="0"/>
                <w:szCs w:val="21"/>
              </w:rPr>
            </w:pPr>
            <w:r w:rsidRPr="00640F22">
              <w:rPr>
                <w:rFonts w:ascii="宋体" w:hAnsi="宋体" w:cs="宋体"/>
                <w:i/>
                <w:iCs/>
                <w:kern w:val="0"/>
                <w:szCs w:val="21"/>
              </w:rPr>
              <w:t xml:space="preserve">Ipomoea batatas </w:t>
            </w:r>
            <w:r w:rsidRPr="00640F22">
              <w:rPr>
                <w:rFonts w:ascii="宋体" w:hAnsi="宋体" w:cs="宋体"/>
                <w:iCs/>
                <w:kern w:val="0"/>
                <w:szCs w:val="21"/>
              </w:rPr>
              <w:t>'Golden Summer'</w:t>
            </w:r>
          </w:p>
        </w:tc>
        <w:tc>
          <w:tcPr>
            <w:tcW w:w="4874" w:type="dxa"/>
            <w:vAlign w:val="center"/>
          </w:tcPr>
          <w:p w:rsidR="0030388C" w:rsidRPr="00640F22" w:rsidRDefault="0030388C" w:rsidP="00CD6A81">
            <w:pPr>
              <w:spacing w:line="240" w:lineRule="exact"/>
              <w:rPr>
                <w:iCs/>
                <w:kern w:val="0"/>
                <w:szCs w:val="21"/>
              </w:rPr>
            </w:pPr>
            <w:r w:rsidRPr="00640F22">
              <w:rPr>
                <w:iCs/>
                <w:kern w:val="0"/>
                <w:szCs w:val="21"/>
              </w:rPr>
              <w:t>有良好的下垂生长性能，</w:t>
            </w:r>
            <w:hyperlink r:id="rId33" w:tgtFrame="_blank" w:history="1">
              <w:r w:rsidRPr="00640F22">
                <w:rPr>
                  <w:iCs/>
                  <w:kern w:val="0"/>
                  <w:szCs w:val="21"/>
                </w:rPr>
                <w:t>耐热</w:t>
              </w:r>
            </w:hyperlink>
            <w:r w:rsidRPr="00640F22">
              <w:rPr>
                <w:iCs/>
                <w:kern w:val="0"/>
                <w:szCs w:val="21"/>
              </w:rPr>
              <w:t>性好，盛夏生长迅速，不耐寒</w:t>
            </w:r>
            <w:r w:rsidRPr="00640F22">
              <w:rPr>
                <w:rFonts w:hint="eastAsia"/>
                <w:iCs/>
                <w:kern w:val="0"/>
                <w:szCs w:val="21"/>
              </w:rPr>
              <w:t>。</w:t>
            </w:r>
          </w:p>
        </w:tc>
        <w:tc>
          <w:tcPr>
            <w:tcW w:w="2955" w:type="dxa"/>
            <w:shd w:val="clear" w:color="auto" w:fill="auto"/>
            <w:noWrap/>
            <w:vAlign w:val="center"/>
          </w:tcPr>
          <w:p w:rsidR="0030388C" w:rsidRPr="00640F22" w:rsidRDefault="0030388C" w:rsidP="00CD6A81">
            <w:pPr>
              <w:spacing w:line="240" w:lineRule="exact"/>
              <w:rPr>
                <w:iCs/>
                <w:kern w:val="0"/>
                <w:szCs w:val="21"/>
              </w:rPr>
            </w:pPr>
            <w:r w:rsidRPr="00640F22">
              <w:rPr>
                <w:iCs/>
                <w:kern w:val="0"/>
                <w:szCs w:val="21"/>
              </w:rPr>
              <w:t>公园绿地、路侧绿地、分车带绿地、居住绿地等</w:t>
            </w:r>
          </w:p>
        </w:tc>
        <w:tc>
          <w:tcPr>
            <w:tcW w:w="2155" w:type="dxa"/>
            <w:shd w:val="clear" w:color="auto" w:fill="auto"/>
            <w:noWrap/>
            <w:vAlign w:val="center"/>
          </w:tcPr>
          <w:p w:rsidR="0030388C" w:rsidRPr="00640F22" w:rsidRDefault="0030388C" w:rsidP="00CD6A81">
            <w:pPr>
              <w:spacing w:line="240" w:lineRule="exact"/>
              <w:rPr>
                <w:kern w:val="0"/>
                <w:szCs w:val="21"/>
              </w:rPr>
            </w:pPr>
            <w:r w:rsidRPr="00640F22">
              <w:rPr>
                <w:rFonts w:hint="eastAsia"/>
                <w:kern w:val="0"/>
                <w:szCs w:val="21"/>
              </w:rPr>
              <w:t>渗透设施类，下沉式绿地、雨水花园</w:t>
            </w:r>
            <w:r w:rsidRPr="00640F22">
              <w:rPr>
                <w:kern w:val="0"/>
                <w:szCs w:val="21"/>
              </w:rPr>
              <w:t>等</w:t>
            </w:r>
          </w:p>
        </w:tc>
      </w:tr>
    </w:tbl>
    <w:p w:rsidR="00B43352" w:rsidRPr="00640F22" w:rsidRDefault="00B43352" w:rsidP="00B43352"/>
    <w:p w:rsidR="00B43352" w:rsidRPr="00640F22" w:rsidRDefault="00B43352" w:rsidP="00B43352"/>
    <w:p w:rsidR="00B43352" w:rsidRPr="00640F22" w:rsidRDefault="00B65C72" w:rsidP="002559D2">
      <w:pPr>
        <w:pStyle w:val="1"/>
        <w:pageBreakBefore/>
        <w:spacing w:before="240" w:after="240" w:line="240" w:lineRule="auto"/>
        <w:ind w:right="-28"/>
        <w:jc w:val="center"/>
        <w:rPr>
          <w:rFonts w:eastAsiaTheme="minorEastAsia" w:hAnsiTheme="minorEastAsia"/>
          <w:b w:val="0"/>
          <w:kern w:val="2"/>
          <w:sz w:val="28"/>
        </w:rPr>
      </w:pPr>
      <w:bookmarkStart w:id="149" w:name="_Toc525974054"/>
      <w:r w:rsidRPr="00640F22">
        <w:rPr>
          <w:rFonts w:eastAsiaTheme="minorEastAsia" w:hAnsiTheme="minorEastAsia" w:hint="eastAsia"/>
          <w:b w:val="0"/>
          <w:kern w:val="2"/>
          <w:sz w:val="28"/>
        </w:rPr>
        <w:lastRenderedPageBreak/>
        <w:t>附录</w:t>
      </w:r>
      <w:r w:rsidR="001D017F">
        <w:rPr>
          <w:rFonts w:eastAsiaTheme="minorEastAsia" w:hAnsiTheme="minorEastAsia"/>
          <w:b w:val="0"/>
          <w:kern w:val="2"/>
          <w:sz w:val="28"/>
        </w:rPr>
        <w:t>7</w:t>
      </w:r>
      <w:r w:rsidRPr="00640F22">
        <w:rPr>
          <w:rFonts w:eastAsiaTheme="minorEastAsia" w:hAnsiTheme="minorEastAsia" w:hint="eastAsia"/>
          <w:b w:val="0"/>
          <w:kern w:val="2"/>
          <w:sz w:val="28"/>
        </w:rPr>
        <w:t>黑龙江省</w:t>
      </w:r>
      <w:r w:rsidRPr="00640F22">
        <w:rPr>
          <w:rFonts w:eastAsiaTheme="minorEastAsia" w:hAnsiTheme="minorEastAsia"/>
          <w:b w:val="0"/>
          <w:kern w:val="2"/>
          <w:sz w:val="28"/>
        </w:rPr>
        <w:t>园林绿化</w:t>
      </w:r>
      <w:r w:rsidRPr="00640F22">
        <w:rPr>
          <w:rFonts w:eastAsiaTheme="minorEastAsia" w:hAnsiTheme="minorEastAsia" w:hint="eastAsia"/>
          <w:b w:val="0"/>
          <w:kern w:val="2"/>
          <w:sz w:val="28"/>
        </w:rPr>
        <w:t>主要水生植物</w:t>
      </w:r>
      <w:r w:rsidRPr="00640F22">
        <w:rPr>
          <w:rFonts w:eastAsiaTheme="minorEastAsia" w:hAnsiTheme="minorEastAsia"/>
          <w:b w:val="0"/>
          <w:kern w:val="2"/>
          <w:sz w:val="28"/>
        </w:rPr>
        <w:t>适用名录</w:t>
      </w:r>
      <w:bookmarkEnd w:id="149"/>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297"/>
        <w:gridCol w:w="1877"/>
        <w:gridCol w:w="4197"/>
        <w:gridCol w:w="2953"/>
        <w:gridCol w:w="2972"/>
      </w:tblGrid>
      <w:tr w:rsidR="00640F22" w:rsidRPr="00640F22" w:rsidTr="00CD6A81">
        <w:trPr>
          <w:trHeight w:val="285"/>
          <w:jc w:val="center"/>
        </w:trPr>
        <w:tc>
          <w:tcPr>
            <w:tcW w:w="817" w:type="dxa"/>
            <w:shd w:val="clear" w:color="auto" w:fill="auto"/>
            <w:noWrap/>
            <w:vAlign w:val="center"/>
          </w:tcPr>
          <w:p w:rsidR="00FD6C36" w:rsidRPr="00640F22" w:rsidRDefault="00FD6C36" w:rsidP="00CD6A81">
            <w:pPr>
              <w:spacing w:line="240" w:lineRule="exact"/>
              <w:jc w:val="center"/>
              <w:rPr>
                <w:b/>
                <w:iCs/>
                <w:kern w:val="0"/>
                <w:szCs w:val="21"/>
              </w:rPr>
            </w:pPr>
            <w:r w:rsidRPr="00640F22">
              <w:rPr>
                <w:b/>
                <w:iCs/>
                <w:kern w:val="0"/>
                <w:szCs w:val="21"/>
              </w:rPr>
              <w:t>序号</w:t>
            </w:r>
          </w:p>
        </w:tc>
        <w:tc>
          <w:tcPr>
            <w:tcW w:w="1297" w:type="dxa"/>
            <w:shd w:val="clear" w:color="auto" w:fill="auto"/>
            <w:noWrap/>
            <w:vAlign w:val="center"/>
          </w:tcPr>
          <w:p w:rsidR="00FD6C36" w:rsidRPr="00640F22" w:rsidRDefault="00FD6C36" w:rsidP="00CD6A81">
            <w:pPr>
              <w:spacing w:line="240" w:lineRule="exact"/>
              <w:jc w:val="center"/>
              <w:rPr>
                <w:b/>
                <w:iCs/>
                <w:kern w:val="0"/>
                <w:szCs w:val="21"/>
              </w:rPr>
            </w:pPr>
            <w:r w:rsidRPr="00640F22">
              <w:rPr>
                <w:b/>
                <w:iCs/>
                <w:kern w:val="0"/>
                <w:szCs w:val="21"/>
              </w:rPr>
              <w:t>种名</w:t>
            </w:r>
          </w:p>
        </w:tc>
        <w:tc>
          <w:tcPr>
            <w:tcW w:w="1877" w:type="dxa"/>
            <w:vAlign w:val="center"/>
          </w:tcPr>
          <w:p w:rsidR="00FD6C36" w:rsidRPr="00640F22" w:rsidRDefault="00FD6C36" w:rsidP="00CD6A81">
            <w:pPr>
              <w:widowControl/>
              <w:spacing w:line="240" w:lineRule="exact"/>
              <w:jc w:val="center"/>
              <w:rPr>
                <w:b/>
                <w:kern w:val="0"/>
                <w:szCs w:val="21"/>
              </w:rPr>
            </w:pPr>
            <w:r w:rsidRPr="00640F22">
              <w:rPr>
                <w:rFonts w:hint="eastAsia"/>
                <w:b/>
                <w:kern w:val="0"/>
                <w:szCs w:val="21"/>
              </w:rPr>
              <w:t>拉丁名</w:t>
            </w:r>
          </w:p>
        </w:tc>
        <w:tc>
          <w:tcPr>
            <w:tcW w:w="4197" w:type="dxa"/>
            <w:vAlign w:val="center"/>
          </w:tcPr>
          <w:p w:rsidR="00FD6C36" w:rsidRPr="00640F22" w:rsidRDefault="00FD6C36" w:rsidP="00CD6A81">
            <w:pPr>
              <w:widowControl/>
              <w:spacing w:line="240" w:lineRule="exact"/>
              <w:jc w:val="center"/>
              <w:rPr>
                <w:b/>
                <w:kern w:val="0"/>
                <w:szCs w:val="21"/>
              </w:rPr>
            </w:pPr>
            <w:r w:rsidRPr="00640F22">
              <w:rPr>
                <w:rFonts w:hint="eastAsia"/>
                <w:b/>
                <w:kern w:val="0"/>
                <w:szCs w:val="21"/>
              </w:rPr>
              <w:t>生长习性</w:t>
            </w:r>
          </w:p>
        </w:tc>
        <w:tc>
          <w:tcPr>
            <w:tcW w:w="2953" w:type="dxa"/>
            <w:shd w:val="clear" w:color="auto" w:fill="auto"/>
            <w:noWrap/>
            <w:vAlign w:val="center"/>
          </w:tcPr>
          <w:p w:rsidR="00FD6C36" w:rsidRPr="00640F22" w:rsidRDefault="00FD6C36" w:rsidP="00CD6A81">
            <w:pPr>
              <w:widowControl/>
              <w:spacing w:line="240" w:lineRule="exact"/>
              <w:jc w:val="center"/>
              <w:rPr>
                <w:b/>
                <w:kern w:val="0"/>
                <w:szCs w:val="21"/>
              </w:rPr>
            </w:pPr>
            <w:r w:rsidRPr="00640F22">
              <w:rPr>
                <w:rFonts w:hint="eastAsia"/>
                <w:b/>
                <w:kern w:val="0"/>
                <w:szCs w:val="21"/>
              </w:rPr>
              <w:t>适合应用的城市区域</w:t>
            </w:r>
          </w:p>
        </w:tc>
        <w:tc>
          <w:tcPr>
            <w:tcW w:w="2972" w:type="dxa"/>
            <w:vAlign w:val="center"/>
          </w:tcPr>
          <w:p w:rsidR="00FD6C36" w:rsidRPr="00640F22" w:rsidRDefault="00FD6C36" w:rsidP="00CD6A81">
            <w:pPr>
              <w:widowControl/>
              <w:spacing w:line="240" w:lineRule="exact"/>
              <w:jc w:val="center"/>
              <w:rPr>
                <w:b/>
                <w:kern w:val="0"/>
                <w:szCs w:val="21"/>
              </w:rPr>
            </w:pPr>
            <w:r w:rsidRPr="00640F22">
              <w:rPr>
                <w:rFonts w:hint="eastAsia"/>
                <w:b/>
                <w:kern w:val="0"/>
                <w:szCs w:val="21"/>
              </w:rPr>
              <w:t>适合</w:t>
            </w:r>
            <w:r w:rsidRPr="00640F22">
              <w:rPr>
                <w:b/>
                <w:kern w:val="0"/>
                <w:szCs w:val="21"/>
              </w:rPr>
              <w:t>应用</w:t>
            </w:r>
          </w:p>
          <w:p w:rsidR="00FD6C36" w:rsidRPr="00640F22" w:rsidRDefault="00FD6C36" w:rsidP="00CD6A81">
            <w:pPr>
              <w:widowControl/>
              <w:spacing w:line="240" w:lineRule="exact"/>
              <w:jc w:val="center"/>
              <w:rPr>
                <w:b/>
                <w:kern w:val="0"/>
                <w:szCs w:val="21"/>
              </w:rPr>
            </w:pPr>
            <w:r w:rsidRPr="00640F22">
              <w:rPr>
                <w:rFonts w:hint="eastAsia"/>
                <w:b/>
                <w:kern w:val="0"/>
                <w:szCs w:val="21"/>
              </w:rPr>
              <w:t>海绵设施</w:t>
            </w:r>
            <w:r w:rsidRPr="00640F22">
              <w:rPr>
                <w:b/>
                <w:kern w:val="0"/>
                <w:szCs w:val="21"/>
              </w:rPr>
              <w:t>类型</w:t>
            </w:r>
          </w:p>
        </w:tc>
      </w:tr>
      <w:tr w:rsidR="00640F22" w:rsidRPr="00640F22" w:rsidTr="00CD6A81">
        <w:trPr>
          <w:trHeight w:val="466"/>
          <w:jc w:val="center"/>
        </w:trPr>
        <w:tc>
          <w:tcPr>
            <w:tcW w:w="14113" w:type="dxa"/>
            <w:gridSpan w:val="6"/>
            <w:vAlign w:val="center"/>
          </w:tcPr>
          <w:p w:rsidR="00FD6C36" w:rsidRPr="00640F22" w:rsidRDefault="00FD6C36" w:rsidP="00CD6A81">
            <w:pPr>
              <w:widowControl/>
              <w:spacing w:line="240" w:lineRule="exact"/>
              <w:jc w:val="center"/>
              <w:rPr>
                <w:b/>
                <w:kern w:val="0"/>
                <w:szCs w:val="21"/>
              </w:rPr>
            </w:pPr>
            <w:r w:rsidRPr="00640F22">
              <w:rPr>
                <w:rFonts w:hint="eastAsia"/>
                <w:b/>
                <w:kern w:val="0"/>
                <w:szCs w:val="21"/>
              </w:rPr>
              <w:t>挺水植物</w:t>
            </w:r>
          </w:p>
        </w:tc>
      </w:tr>
      <w:tr w:rsidR="00640F22" w:rsidRPr="00640F22" w:rsidTr="00CD6A81">
        <w:trPr>
          <w:trHeight w:val="587"/>
          <w:jc w:val="center"/>
        </w:trPr>
        <w:tc>
          <w:tcPr>
            <w:tcW w:w="81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1</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荷花</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Nelumbo nucifera </w:t>
            </w:r>
            <w:r w:rsidRPr="00640F22">
              <w:rPr>
                <w:rFonts w:ascii="宋体" w:hAnsi="宋体" w:cs="宋体" w:hint="eastAsia"/>
                <w:iCs/>
                <w:kern w:val="0"/>
                <w:szCs w:val="21"/>
              </w:rPr>
              <w:t>Gaertn.</w:t>
            </w:r>
          </w:p>
        </w:tc>
        <w:tc>
          <w:tcPr>
            <w:tcW w:w="4197" w:type="dxa"/>
            <w:vAlign w:val="center"/>
          </w:tcPr>
          <w:p w:rsidR="00FD6C36" w:rsidRPr="00640F22" w:rsidRDefault="00FD6C36" w:rsidP="00CD6A81">
            <w:pPr>
              <w:spacing w:line="240" w:lineRule="exact"/>
              <w:rPr>
                <w:iCs/>
                <w:kern w:val="0"/>
                <w:szCs w:val="21"/>
              </w:rPr>
            </w:pPr>
            <w:r w:rsidRPr="00640F22">
              <w:rPr>
                <w:rFonts w:hint="eastAsia"/>
                <w:iCs/>
                <w:kern w:val="0"/>
                <w:szCs w:val="21"/>
              </w:rPr>
              <w:t>喜阳光和温暖环境，不耐荫，</w:t>
            </w:r>
            <w:r w:rsidRPr="00640F22">
              <w:rPr>
                <w:iCs/>
                <w:kern w:val="0"/>
                <w:szCs w:val="21"/>
              </w:rPr>
              <w:t>性喜相对稳定的平静浅水、湖沼、泽地、池塘</w:t>
            </w:r>
            <w:r w:rsidRPr="00640F22">
              <w:rPr>
                <w:rFonts w:hint="eastAsia"/>
                <w:iCs/>
                <w:kern w:val="0"/>
                <w:szCs w:val="21"/>
              </w:rPr>
              <w:t>等。</w:t>
            </w:r>
          </w:p>
        </w:tc>
        <w:tc>
          <w:tcPr>
            <w:tcW w:w="2953" w:type="dxa"/>
            <w:shd w:val="clear" w:color="auto" w:fill="auto"/>
            <w:noWrap/>
            <w:vAlign w:val="center"/>
          </w:tcPr>
          <w:p w:rsidR="00FD6C36" w:rsidRPr="00640F22" w:rsidRDefault="00FD6C36" w:rsidP="00CD6A81">
            <w:pPr>
              <w:spacing w:line="240" w:lineRule="exact"/>
              <w:rPr>
                <w:iCs/>
                <w:kern w:val="0"/>
                <w:szCs w:val="21"/>
              </w:rPr>
            </w:pPr>
            <w:r w:rsidRPr="00640F22">
              <w:rPr>
                <w:iCs/>
                <w:kern w:val="0"/>
                <w:szCs w:val="21"/>
              </w:rPr>
              <w:t>平静浅水、湖泊、池塘等</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631"/>
          <w:jc w:val="center"/>
        </w:trPr>
        <w:tc>
          <w:tcPr>
            <w:tcW w:w="81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2</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芦苇</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Phragmites australis</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生命力强，</w:t>
            </w:r>
            <w:r w:rsidRPr="00640F22">
              <w:rPr>
                <w:rFonts w:hint="eastAsia"/>
                <w:iCs/>
                <w:kern w:val="0"/>
                <w:szCs w:val="21"/>
              </w:rPr>
              <w:t>抗寒耐旱、性强健，</w:t>
            </w:r>
            <w:r w:rsidRPr="00640F22">
              <w:rPr>
                <w:iCs/>
                <w:kern w:val="0"/>
                <w:szCs w:val="21"/>
              </w:rPr>
              <w:t>易管理，适应环境广，生长速度快，是水面绿化、河道管理、净化水质、</w:t>
            </w:r>
            <w:hyperlink r:id="rId34" w:tgtFrame="_blank" w:history="1">
              <w:r w:rsidRPr="00640F22">
                <w:rPr>
                  <w:iCs/>
                  <w:kern w:val="0"/>
                  <w:szCs w:val="21"/>
                </w:rPr>
                <w:t>沼泽</w:t>
              </w:r>
            </w:hyperlink>
            <w:r w:rsidRPr="00640F22">
              <w:rPr>
                <w:iCs/>
                <w:kern w:val="0"/>
                <w:szCs w:val="21"/>
              </w:rPr>
              <w:t>湿地、置景工程、护土固堤、改良土壤之首选，为固堤造陆先锋环保植物。</w:t>
            </w:r>
          </w:p>
        </w:tc>
        <w:tc>
          <w:tcPr>
            <w:tcW w:w="2953" w:type="dxa"/>
            <w:shd w:val="clear" w:color="auto" w:fill="auto"/>
            <w:noWrap/>
            <w:vAlign w:val="center"/>
          </w:tcPr>
          <w:p w:rsidR="00FD6C36" w:rsidRPr="00640F22" w:rsidRDefault="00FD6C36" w:rsidP="00CD6A81">
            <w:pPr>
              <w:spacing w:line="240" w:lineRule="exact"/>
              <w:rPr>
                <w:szCs w:val="21"/>
              </w:rPr>
            </w:pPr>
            <w:r w:rsidRPr="00640F22">
              <w:rPr>
                <w:iCs/>
                <w:kern w:val="0"/>
                <w:szCs w:val="21"/>
              </w:rPr>
              <w:t>江河湖泊、池塘、沟渠沿岸和低湿地，各种有水源的空旷地带等</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781"/>
          <w:jc w:val="center"/>
        </w:trPr>
        <w:tc>
          <w:tcPr>
            <w:tcW w:w="81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3</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香蒲</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lang w:val="fr-CH"/>
              </w:rPr>
            </w:pPr>
            <w:r w:rsidRPr="00640F22">
              <w:rPr>
                <w:rFonts w:ascii="宋体" w:hAnsi="宋体" w:cs="宋体"/>
                <w:i/>
                <w:iCs/>
                <w:kern w:val="0"/>
                <w:szCs w:val="21"/>
                <w:lang w:val="fr-CH"/>
              </w:rPr>
              <w:t xml:space="preserve">Typha </w:t>
            </w:r>
            <w:r w:rsidRPr="00640F22">
              <w:rPr>
                <w:rFonts w:ascii="宋体" w:hAnsi="宋体" w:cs="宋体" w:hint="eastAsia"/>
                <w:i/>
                <w:iCs/>
                <w:kern w:val="0"/>
                <w:szCs w:val="21"/>
                <w:lang w:val="fr-CH"/>
              </w:rPr>
              <w:t xml:space="preserve">angustata </w:t>
            </w:r>
            <w:r w:rsidRPr="00640F22">
              <w:rPr>
                <w:rFonts w:ascii="宋体" w:hAnsi="宋体" w:cs="宋体" w:hint="eastAsia"/>
                <w:iCs/>
                <w:kern w:val="0"/>
                <w:szCs w:val="21"/>
                <w:lang w:val="fr-CH"/>
              </w:rPr>
              <w:t>Bory et Chaub.</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喜高温多湿气候，对土壤要求不严，在粘土和砂壤土上均能生长，但以有机质达</w:t>
            </w:r>
            <w:r w:rsidRPr="00640F22">
              <w:rPr>
                <w:iCs/>
                <w:kern w:val="0"/>
                <w:szCs w:val="21"/>
              </w:rPr>
              <w:t>2%</w:t>
            </w:r>
            <w:r w:rsidRPr="00640F22">
              <w:rPr>
                <w:iCs/>
                <w:kern w:val="0"/>
                <w:szCs w:val="21"/>
              </w:rPr>
              <w:t>以上、淤泥层深厚肥沃的壤土为宜。</w:t>
            </w:r>
          </w:p>
        </w:tc>
        <w:tc>
          <w:tcPr>
            <w:tcW w:w="2953" w:type="dxa"/>
            <w:shd w:val="clear" w:color="auto" w:fill="auto"/>
            <w:noWrap/>
            <w:vAlign w:val="center"/>
          </w:tcPr>
          <w:p w:rsidR="00FD6C36" w:rsidRPr="00640F22" w:rsidRDefault="00F211B0" w:rsidP="00CD6A81">
            <w:pPr>
              <w:spacing w:line="240" w:lineRule="exact"/>
              <w:rPr>
                <w:szCs w:val="21"/>
              </w:rPr>
            </w:pPr>
            <w:hyperlink r:id="rId35" w:tgtFrame="_blank" w:history="1">
              <w:r w:rsidR="00FD6C36" w:rsidRPr="00640F22">
                <w:rPr>
                  <w:iCs/>
                  <w:kern w:val="0"/>
                  <w:szCs w:val="21"/>
                </w:rPr>
                <w:t>湖泊</w:t>
              </w:r>
            </w:hyperlink>
            <w:r w:rsidR="00FD6C36" w:rsidRPr="00640F22">
              <w:rPr>
                <w:iCs/>
                <w:kern w:val="0"/>
                <w:szCs w:val="21"/>
              </w:rPr>
              <w:t>、池塘、沟渠及河流缓流带等</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499"/>
          <w:jc w:val="center"/>
        </w:trPr>
        <w:tc>
          <w:tcPr>
            <w:tcW w:w="817" w:type="dxa"/>
            <w:shd w:val="clear" w:color="auto" w:fill="auto"/>
            <w:noWrap/>
            <w:vAlign w:val="center"/>
          </w:tcPr>
          <w:p w:rsidR="00FD6C36" w:rsidRPr="00640F22" w:rsidRDefault="00BE7D61" w:rsidP="00CD6A81">
            <w:pPr>
              <w:spacing w:line="240" w:lineRule="exact"/>
              <w:jc w:val="center"/>
              <w:rPr>
                <w:iCs/>
                <w:kern w:val="0"/>
                <w:szCs w:val="21"/>
              </w:rPr>
            </w:pPr>
            <w:r w:rsidRPr="00640F22">
              <w:rPr>
                <w:rFonts w:hint="eastAsia"/>
                <w:iCs/>
                <w:kern w:val="0"/>
                <w:szCs w:val="21"/>
              </w:rPr>
              <w:t>4</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水葱</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Scirpus tabernaemontani </w:t>
            </w:r>
            <w:r w:rsidRPr="00640F22">
              <w:rPr>
                <w:rFonts w:ascii="宋体" w:hAnsi="宋体" w:cs="宋体" w:hint="eastAsia"/>
                <w:iCs/>
                <w:kern w:val="0"/>
                <w:szCs w:val="21"/>
              </w:rPr>
              <w:t>Gmel.</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能耐低温，生长在湖边、水边、浅水塘、沼泽地或湿地草丛中。</w:t>
            </w:r>
          </w:p>
        </w:tc>
        <w:tc>
          <w:tcPr>
            <w:tcW w:w="2953" w:type="dxa"/>
            <w:shd w:val="clear" w:color="auto" w:fill="auto"/>
            <w:noWrap/>
            <w:vAlign w:val="center"/>
          </w:tcPr>
          <w:p w:rsidR="00FD6C36" w:rsidRPr="00640F22" w:rsidRDefault="00FD6C36" w:rsidP="00CD6A81">
            <w:pPr>
              <w:spacing w:line="240" w:lineRule="exact"/>
              <w:rPr>
                <w:szCs w:val="21"/>
              </w:rPr>
            </w:pPr>
            <w:r w:rsidRPr="00640F22">
              <w:rPr>
                <w:iCs/>
                <w:kern w:val="0"/>
                <w:szCs w:val="21"/>
              </w:rPr>
              <w:t>湖边、水边、浅水塘或湿地草丛等</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285"/>
          <w:jc w:val="center"/>
        </w:trPr>
        <w:tc>
          <w:tcPr>
            <w:tcW w:w="14113" w:type="dxa"/>
            <w:gridSpan w:val="6"/>
            <w:vAlign w:val="center"/>
          </w:tcPr>
          <w:p w:rsidR="00FD6C36" w:rsidRPr="00640F22" w:rsidRDefault="00FD6C36" w:rsidP="00CD6A81">
            <w:pPr>
              <w:widowControl/>
              <w:spacing w:line="240" w:lineRule="exact"/>
              <w:jc w:val="center"/>
              <w:rPr>
                <w:b/>
                <w:kern w:val="0"/>
                <w:szCs w:val="21"/>
              </w:rPr>
            </w:pPr>
            <w:r w:rsidRPr="00640F22">
              <w:rPr>
                <w:rFonts w:hint="eastAsia"/>
                <w:b/>
                <w:kern w:val="0"/>
                <w:szCs w:val="21"/>
              </w:rPr>
              <w:t>浮叶植物</w:t>
            </w:r>
          </w:p>
        </w:tc>
      </w:tr>
      <w:tr w:rsidR="00640F22" w:rsidRPr="00640F22" w:rsidTr="00CD6A81">
        <w:trPr>
          <w:trHeight w:val="564"/>
          <w:jc w:val="center"/>
        </w:trPr>
        <w:tc>
          <w:tcPr>
            <w:tcW w:w="817" w:type="dxa"/>
            <w:shd w:val="clear" w:color="auto" w:fill="auto"/>
            <w:noWrap/>
            <w:vAlign w:val="center"/>
          </w:tcPr>
          <w:p w:rsidR="00FD6C36" w:rsidRPr="00640F22" w:rsidRDefault="00BE7D61" w:rsidP="00CD6A81">
            <w:pPr>
              <w:spacing w:line="240" w:lineRule="exact"/>
              <w:jc w:val="center"/>
              <w:rPr>
                <w:iCs/>
                <w:kern w:val="0"/>
                <w:szCs w:val="21"/>
              </w:rPr>
            </w:pPr>
            <w:r w:rsidRPr="00640F22">
              <w:rPr>
                <w:rFonts w:hint="eastAsia"/>
                <w:iCs/>
                <w:kern w:val="0"/>
                <w:szCs w:val="21"/>
              </w:rPr>
              <w:t>5</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睡莲</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Nymphaea tetragona </w:t>
            </w:r>
            <w:r w:rsidRPr="00640F22">
              <w:rPr>
                <w:rFonts w:ascii="宋体" w:hAnsi="宋体" w:cs="宋体" w:hint="eastAsia"/>
                <w:iCs/>
                <w:kern w:val="0"/>
                <w:szCs w:val="21"/>
              </w:rPr>
              <w:t>Georgi</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喜阳光，通风良好，对土质要求不严，喜富含有机质的壤土，生于池沼、湖泊中。</w:t>
            </w:r>
          </w:p>
        </w:tc>
        <w:tc>
          <w:tcPr>
            <w:tcW w:w="2953" w:type="dxa"/>
            <w:shd w:val="clear" w:color="auto" w:fill="auto"/>
            <w:noWrap/>
            <w:vAlign w:val="center"/>
          </w:tcPr>
          <w:p w:rsidR="00FD6C36" w:rsidRPr="00640F22" w:rsidRDefault="00FD6C36" w:rsidP="00CD6A81">
            <w:pPr>
              <w:spacing w:line="240" w:lineRule="exact"/>
              <w:rPr>
                <w:szCs w:val="21"/>
              </w:rPr>
            </w:pPr>
            <w:r w:rsidRPr="00640F22">
              <w:rPr>
                <w:iCs/>
                <w:kern w:val="0"/>
                <w:szCs w:val="21"/>
              </w:rPr>
              <w:t>池塘、湖泊、公园水体等静水水体中</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487"/>
          <w:jc w:val="center"/>
        </w:trPr>
        <w:tc>
          <w:tcPr>
            <w:tcW w:w="817" w:type="dxa"/>
            <w:shd w:val="clear" w:color="auto" w:fill="auto"/>
            <w:noWrap/>
            <w:vAlign w:val="center"/>
          </w:tcPr>
          <w:p w:rsidR="00FD6C36" w:rsidRPr="00640F22" w:rsidRDefault="00BE7D61" w:rsidP="00CD6A81">
            <w:pPr>
              <w:spacing w:line="240" w:lineRule="exact"/>
              <w:jc w:val="center"/>
              <w:rPr>
                <w:iCs/>
                <w:kern w:val="0"/>
                <w:szCs w:val="21"/>
              </w:rPr>
            </w:pPr>
            <w:r w:rsidRPr="00640F22">
              <w:rPr>
                <w:rFonts w:hint="eastAsia"/>
                <w:iCs/>
                <w:kern w:val="0"/>
                <w:szCs w:val="21"/>
              </w:rPr>
              <w:t>6</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芡</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 xml:space="preserve">Euryale ferox </w:t>
            </w:r>
            <w:r w:rsidRPr="00640F22">
              <w:rPr>
                <w:rFonts w:ascii="宋体" w:hAnsi="宋体" w:cs="宋体" w:hint="eastAsia"/>
                <w:iCs/>
                <w:kern w:val="0"/>
                <w:szCs w:val="21"/>
              </w:rPr>
              <w:t>Salisb.</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适应性强，喜温暖水湿，不耐霜冻和干旱。生长适宜温度为</w:t>
            </w:r>
            <w:r w:rsidRPr="00640F22">
              <w:rPr>
                <w:iCs/>
                <w:kern w:val="0"/>
                <w:szCs w:val="21"/>
              </w:rPr>
              <w:t>20~30</w:t>
            </w:r>
            <w:r w:rsidRPr="00640F22">
              <w:rPr>
                <w:rFonts w:hint="eastAsia"/>
                <w:iCs/>
                <w:kern w:val="0"/>
                <w:szCs w:val="21"/>
              </w:rPr>
              <w:t>℃</w:t>
            </w:r>
            <w:r w:rsidRPr="00640F22">
              <w:rPr>
                <w:iCs/>
                <w:kern w:val="0"/>
                <w:szCs w:val="21"/>
              </w:rPr>
              <w:t>，适宜水深</w:t>
            </w:r>
            <w:r w:rsidRPr="00640F22">
              <w:rPr>
                <w:iCs/>
                <w:kern w:val="0"/>
                <w:szCs w:val="21"/>
              </w:rPr>
              <w:t>30~90</w:t>
            </w:r>
            <w:r w:rsidRPr="00640F22">
              <w:rPr>
                <w:iCs/>
                <w:kern w:val="0"/>
                <w:szCs w:val="21"/>
              </w:rPr>
              <w:t>厘米。以土层深厚松软、富含有机质的湖荡土栽培为宜。</w:t>
            </w:r>
          </w:p>
        </w:tc>
        <w:tc>
          <w:tcPr>
            <w:tcW w:w="2953" w:type="dxa"/>
            <w:shd w:val="clear" w:color="auto" w:fill="auto"/>
            <w:noWrap/>
            <w:vAlign w:val="center"/>
          </w:tcPr>
          <w:p w:rsidR="00FD6C36" w:rsidRPr="00640F22" w:rsidRDefault="00FD6C36" w:rsidP="00CD6A81">
            <w:pPr>
              <w:spacing w:line="240" w:lineRule="exact"/>
              <w:rPr>
                <w:iCs/>
                <w:kern w:val="0"/>
                <w:szCs w:val="21"/>
              </w:rPr>
            </w:pPr>
            <w:r w:rsidRPr="00640F22">
              <w:rPr>
                <w:iCs/>
                <w:kern w:val="0"/>
                <w:szCs w:val="21"/>
              </w:rPr>
              <w:t>以土层深厚松软、富含有机质的湖荡土栽培为宜。</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572"/>
          <w:jc w:val="center"/>
        </w:trPr>
        <w:tc>
          <w:tcPr>
            <w:tcW w:w="817" w:type="dxa"/>
            <w:shd w:val="clear" w:color="auto" w:fill="auto"/>
            <w:noWrap/>
            <w:vAlign w:val="center"/>
          </w:tcPr>
          <w:p w:rsidR="00FD6C36" w:rsidRPr="00640F22" w:rsidRDefault="00BE7D61" w:rsidP="00CD6A81">
            <w:pPr>
              <w:spacing w:line="240" w:lineRule="exact"/>
              <w:jc w:val="center"/>
              <w:rPr>
                <w:iCs/>
                <w:kern w:val="0"/>
                <w:szCs w:val="21"/>
              </w:rPr>
            </w:pPr>
            <w:r w:rsidRPr="00640F22">
              <w:rPr>
                <w:rFonts w:hint="eastAsia"/>
                <w:iCs/>
                <w:kern w:val="0"/>
                <w:szCs w:val="21"/>
              </w:rPr>
              <w:t>7</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rFonts w:hint="eastAsia"/>
                <w:iCs/>
                <w:kern w:val="0"/>
                <w:szCs w:val="21"/>
              </w:rPr>
              <w:t>莕菜</w:t>
            </w:r>
          </w:p>
          <w:p w:rsidR="00FD6C36" w:rsidRPr="00640F22" w:rsidRDefault="00FD6C36" w:rsidP="00CD6A81">
            <w:pPr>
              <w:spacing w:line="240" w:lineRule="exact"/>
              <w:jc w:val="center"/>
              <w:rPr>
                <w:iCs/>
                <w:kern w:val="0"/>
                <w:szCs w:val="21"/>
              </w:rPr>
            </w:pPr>
            <w:r w:rsidRPr="00640F22">
              <w:rPr>
                <w:rFonts w:hint="eastAsia"/>
                <w:iCs/>
                <w:kern w:val="0"/>
                <w:szCs w:val="21"/>
              </w:rPr>
              <w:t>（</w:t>
            </w:r>
            <w:r w:rsidRPr="00640F22">
              <w:rPr>
                <w:iCs/>
                <w:kern w:val="0"/>
                <w:szCs w:val="21"/>
              </w:rPr>
              <w:t>荇菜</w:t>
            </w:r>
            <w:r w:rsidRPr="00640F22">
              <w:rPr>
                <w:rFonts w:hint="eastAsia"/>
                <w:iCs/>
                <w:kern w:val="0"/>
                <w:szCs w:val="21"/>
              </w:rPr>
              <w:t>）</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Nymphoides peltata</w:t>
            </w:r>
            <w:r w:rsidRPr="00640F22">
              <w:rPr>
                <w:rFonts w:ascii="宋体" w:hAnsi="宋体" w:cs="宋体" w:hint="eastAsia"/>
                <w:iCs/>
                <w:kern w:val="0"/>
                <w:szCs w:val="21"/>
              </w:rPr>
              <w:t xml:space="preserve"> O.Kuntze</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生于池塘或不甚流动的河溪中，性强健，耐寒又耐热，喜静水，适应性很强。</w:t>
            </w:r>
          </w:p>
        </w:tc>
        <w:tc>
          <w:tcPr>
            <w:tcW w:w="2953" w:type="dxa"/>
            <w:shd w:val="clear" w:color="auto" w:fill="auto"/>
            <w:noWrap/>
            <w:vAlign w:val="center"/>
          </w:tcPr>
          <w:p w:rsidR="00FD6C36" w:rsidRPr="00640F22" w:rsidRDefault="00FD6C36" w:rsidP="00CD6A81">
            <w:pPr>
              <w:spacing w:line="240" w:lineRule="exact"/>
              <w:rPr>
                <w:szCs w:val="21"/>
              </w:rPr>
            </w:pPr>
            <w:r w:rsidRPr="00640F22">
              <w:rPr>
                <w:iCs/>
                <w:kern w:val="0"/>
                <w:szCs w:val="21"/>
              </w:rPr>
              <w:t>池塘、湖泊、公园水体等静水水体中</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474"/>
          <w:jc w:val="center"/>
        </w:trPr>
        <w:tc>
          <w:tcPr>
            <w:tcW w:w="14113" w:type="dxa"/>
            <w:gridSpan w:val="6"/>
            <w:vAlign w:val="center"/>
          </w:tcPr>
          <w:p w:rsidR="00FD6C36" w:rsidRPr="00640F22" w:rsidRDefault="00FD6C36" w:rsidP="00CD6A81">
            <w:pPr>
              <w:widowControl/>
              <w:spacing w:line="240" w:lineRule="exact"/>
              <w:jc w:val="center"/>
              <w:rPr>
                <w:b/>
                <w:kern w:val="0"/>
                <w:szCs w:val="21"/>
              </w:rPr>
            </w:pPr>
            <w:r w:rsidRPr="00640F22">
              <w:rPr>
                <w:rFonts w:hint="eastAsia"/>
                <w:b/>
                <w:kern w:val="0"/>
                <w:szCs w:val="21"/>
              </w:rPr>
              <w:t>湿生植物</w:t>
            </w:r>
          </w:p>
        </w:tc>
      </w:tr>
      <w:tr w:rsidR="00640F22" w:rsidRPr="00640F22" w:rsidTr="00CD6A81">
        <w:trPr>
          <w:trHeight w:val="743"/>
          <w:jc w:val="center"/>
        </w:trPr>
        <w:tc>
          <w:tcPr>
            <w:tcW w:w="817" w:type="dxa"/>
            <w:shd w:val="clear" w:color="auto" w:fill="auto"/>
            <w:noWrap/>
            <w:vAlign w:val="center"/>
          </w:tcPr>
          <w:p w:rsidR="00FD6C36" w:rsidRPr="00640F22" w:rsidRDefault="00BE7D61" w:rsidP="00CD6A81">
            <w:pPr>
              <w:spacing w:line="240" w:lineRule="exact"/>
              <w:jc w:val="center"/>
              <w:rPr>
                <w:iCs/>
                <w:kern w:val="0"/>
                <w:szCs w:val="21"/>
              </w:rPr>
            </w:pPr>
            <w:r w:rsidRPr="00640F22">
              <w:rPr>
                <w:rFonts w:hint="eastAsia"/>
                <w:iCs/>
                <w:kern w:val="0"/>
                <w:szCs w:val="21"/>
              </w:rPr>
              <w:t>8</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千屈菜</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Lythrum salicaria</w:t>
            </w:r>
            <w:r w:rsidRPr="00640F22">
              <w:rPr>
                <w:rFonts w:ascii="宋体" w:hAnsi="宋体" w:cs="宋体" w:hint="eastAsia"/>
                <w:iCs/>
                <w:kern w:val="0"/>
                <w:szCs w:val="21"/>
              </w:rPr>
              <w:t xml:space="preserve"> L.</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生于河岸、湖畔、溪沟边和潮湿草地</w:t>
            </w:r>
            <w:r w:rsidRPr="00640F22">
              <w:rPr>
                <w:rFonts w:hint="eastAsia"/>
                <w:iCs/>
                <w:kern w:val="0"/>
                <w:szCs w:val="21"/>
              </w:rPr>
              <w:t>；</w:t>
            </w:r>
            <w:r w:rsidRPr="00640F22">
              <w:rPr>
                <w:iCs/>
                <w:kern w:val="0"/>
                <w:szCs w:val="21"/>
              </w:rPr>
              <w:t>喜强光，耐寒性强，喜水湿，对土壤要求不严，在深厚、富含腐殖质的土壤上生长更好。</w:t>
            </w:r>
          </w:p>
        </w:tc>
        <w:tc>
          <w:tcPr>
            <w:tcW w:w="2953" w:type="dxa"/>
            <w:shd w:val="clear" w:color="auto" w:fill="auto"/>
            <w:noWrap/>
            <w:vAlign w:val="center"/>
          </w:tcPr>
          <w:p w:rsidR="00FD6C36" w:rsidRPr="00640F22" w:rsidRDefault="00FD6C36" w:rsidP="00CD6A81">
            <w:pPr>
              <w:spacing w:line="240" w:lineRule="exact"/>
              <w:rPr>
                <w:szCs w:val="21"/>
              </w:rPr>
            </w:pPr>
            <w:r w:rsidRPr="00640F22">
              <w:rPr>
                <w:iCs/>
                <w:kern w:val="0"/>
                <w:szCs w:val="21"/>
              </w:rPr>
              <w:t>河岸、湖畔、溪沟边和潮湿草地等</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572"/>
          <w:jc w:val="center"/>
        </w:trPr>
        <w:tc>
          <w:tcPr>
            <w:tcW w:w="817" w:type="dxa"/>
            <w:shd w:val="clear" w:color="auto" w:fill="auto"/>
            <w:noWrap/>
            <w:vAlign w:val="center"/>
          </w:tcPr>
          <w:p w:rsidR="00FD6C36" w:rsidRPr="00640F22" w:rsidRDefault="00BE7D61" w:rsidP="00CD6A81">
            <w:pPr>
              <w:spacing w:line="240" w:lineRule="exact"/>
              <w:jc w:val="center"/>
              <w:rPr>
                <w:iCs/>
                <w:kern w:val="0"/>
                <w:szCs w:val="21"/>
              </w:rPr>
            </w:pPr>
            <w:r w:rsidRPr="00640F22">
              <w:rPr>
                <w:rFonts w:hint="eastAsia"/>
                <w:iCs/>
                <w:kern w:val="0"/>
                <w:szCs w:val="21"/>
              </w:rPr>
              <w:lastRenderedPageBreak/>
              <w:t>9</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东方蓼</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Persicaria orientale</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生于荒废处、沟旁及近水肥沃湿地，常成片生长。</w:t>
            </w:r>
          </w:p>
        </w:tc>
        <w:tc>
          <w:tcPr>
            <w:tcW w:w="2953" w:type="dxa"/>
            <w:shd w:val="clear" w:color="auto" w:fill="auto"/>
            <w:noWrap/>
            <w:vAlign w:val="center"/>
          </w:tcPr>
          <w:p w:rsidR="00FD6C36" w:rsidRPr="00640F22" w:rsidRDefault="00FD6C36" w:rsidP="00CD6A81">
            <w:pPr>
              <w:spacing w:line="240" w:lineRule="exact"/>
              <w:rPr>
                <w:iCs/>
                <w:kern w:val="0"/>
                <w:szCs w:val="21"/>
              </w:rPr>
            </w:pPr>
            <w:r w:rsidRPr="00640F22">
              <w:rPr>
                <w:iCs/>
                <w:kern w:val="0"/>
                <w:szCs w:val="21"/>
              </w:rPr>
              <w:t>荒废处、沟旁及近水肥沃湿地等</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r w:rsidR="00640F22" w:rsidRPr="00640F22" w:rsidTr="00CD6A81">
        <w:trPr>
          <w:trHeight w:val="572"/>
          <w:jc w:val="center"/>
        </w:trPr>
        <w:tc>
          <w:tcPr>
            <w:tcW w:w="817" w:type="dxa"/>
            <w:shd w:val="clear" w:color="auto" w:fill="auto"/>
            <w:noWrap/>
            <w:vAlign w:val="center"/>
          </w:tcPr>
          <w:p w:rsidR="00FD6C36" w:rsidRPr="00640F22" w:rsidRDefault="00FD6C36" w:rsidP="00BE7D61">
            <w:pPr>
              <w:spacing w:line="240" w:lineRule="exact"/>
              <w:jc w:val="center"/>
              <w:rPr>
                <w:iCs/>
                <w:kern w:val="0"/>
                <w:szCs w:val="21"/>
              </w:rPr>
            </w:pPr>
            <w:r w:rsidRPr="00640F22">
              <w:rPr>
                <w:iCs/>
                <w:kern w:val="0"/>
                <w:szCs w:val="21"/>
              </w:rPr>
              <w:t>1</w:t>
            </w:r>
            <w:r w:rsidR="00BE7D61" w:rsidRPr="00640F22">
              <w:rPr>
                <w:rFonts w:hint="eastAsia"/>
                <w:iCs/>
                <w:kern w:val="0"/>
                <w:szCs w:val="21"/>
              </w:rPr>
              <w:t>0</w:t>
            </w:r>
          </w:p>
        </w:tc>
        <w:tc>
          <w:tcPr>
            <w:tcW w:w="1297" w:type="dxa"/>
            <w:shd w:val="clear" w:color="auto" w:fill="auto"/>
            <w:noWrap/>
            <w:vAlign w:val="center"/>
          </w:tcPr>
          <w:p w:rsidR="00FD6C36" w:rsidRPr="00640F22" w:rsidRDefault="00FD6C36" w:rsidP="00CD6A81">
            <w:pPr>
              <w:spacing w:line="240" w:lineRule="exact"/>
              <w:jc w:val="center"/>
              <w:rPr>
                <w:iCs/>
                <w:kern w:val="0"/>
                <w:szCs w:val="21"/>
              </w:rPr>
            </w:pPr>
            <w:r w:rsidRPr="00640F22">
              <w:rPr>
                <w:iCs/>
                <w:kern w:val="0"/>
                <w:szCs w:val="21"/>
              </w:rPr>
              <w:t>狼尾草</w:t>
            </w:r>
          </w:p>
        </w:tc>
        <w:tc>
          <w:tcPr>
            <w:tcW w:w="1877" w:type="dxa"/>
            <w:vAlign w:val="center"/>
          </w:tcPr>
          <w:p w:rsidR="00FD6C36" w:rsidRPr="00640F22" w:rsidRDefault="00FD6C36" w:rsidP="00CD6A81">
            <w:pPr>
              <w:widowControl/>
              <w:spacing w:line="240" w:lineRule="exact"/>
              <w:jc w:val="center"/>
              <w:rPr>
                <w:rFonts w:ascii="宋体" w:hAnsi="宋体" w:cs="宋体"/>
                <w:i/>
                <w:iCs/>
                <w:kern w:val="0"/>
                <w:szCs w:val="21"/>
              </w:rPr>
            </w:pPr>
            <w:r w:rsidRPr="00640F22">
              <w:rPr>
                <w:rFonts w:ascii="宋体" w:hAnsi="宋体" w:cs="宋体" w:hint="eastAsia"/>
                <w:i/>
                <w:iCs/>
                <w:kern w:val="0"/>
                <w:szCs w:val="21"/>
              </w:rPr>
              <w:t>Pennisetum alopecuroides</w:t>
            </w:r>
          </w:p>
        </w:tc>
        <w:tc>
          <w:tcPr>
            <w:tcW w:w="4197" w:type="dxa"/>
            <w:vAlign w:val="center"/>
          </w:tcPr>
          <w:p w:rsidR="00FD6C36" w:rsidRPr="00640F22" w:rsidRDefault="00FD6C36" w:rsidP="00CD6A81">
            <w:pPr>
              <w:spacing w:line="240" w:lineRule="exact"/>
              <w:rPr>
                <w:iCs/>
                <w:kern w:val="0"/>
                <w:szCs w:val="21"/>
              </w:rPr>
            </w:pPr>
            <w:r w:rsidRPr="00640F22">
              <w:rPr>
                <w:iCs/>
                <w:kern w:val="0"/>
                <w:szCs w:val="21"/>
              </w:rPr>
              <w:t>喜光照充足的生长环境</w:t>
            </w:r>
            <w:r w:rsidRPr="00640F22">
              <w:rPr>
                <w:iCs/>
                <w:kern w:val="0"/>
                <w:szCs w:val="21"/>
              </w:rPr>
              <w:t>,</w:t>
            </w:r>
            <w:r w:rsidRPr="00640F22">
              <w:rPr>
                <w:iCs/>
                <w:kern w:val="0"/>
                <w:szCs w:val="21"/>
              </w:rPr>
              <w:t>耐旱、耐湿</w:t>
            </w:r>
            <w:r w:rsidRPr="00640F22">
              <w:rPr>
                <w:iCs/>
                <w:kern w:val="0"/>
                <w:szCs w:val="21"/>
              </w:rPr>
              <w:t>,</w:t>
            </w:r>
            <w:r w:rsidRPr="00640F22">
              <w:rPr>
                <w:iCs/>
                <w:kern w:val="0"/>
                <w:szCs w:val="21"/>
              </w:rPr>
              <w:t>亦能耐半阴</w:t>
            </w:r>
            <w:r w:rsidRPr="00640F22">
              <w:rPr>
                <w:iCs/>
                <w:kern w:val="0"/>
                <w:szCs w:val="21"/>
              </w:rPr>
              <w:t>,</w:t>
            </w:r>
            <w:r w:rsidRPr="00640F22">
              <w:rPr>
                <w:iCs/>
                <w:kern w:val="0"/>
                <w:szCs w:val="21"/>
              </w:rPr>
              <w:t>且抗寒性强。适合温暖、湿润的气候条件</w:t>
            </w:r>
            <w:r w:rsidRPr="00640F22">
              <w:rPr>
                <w:rFonts w:hint="eastAsia"/>
                <w:iCs/>
                <w:kern w:val="0"/>
                <w:szCs w:val="21"/>
              </w:rPr>
              <w:t>；</w:t>
            </w:r>
            <w:r w:rsidRPr="00640F22">
              <w:rPr>
                <w:iCs/>
                <w:kern w:val="0"/>
                <w:szCs w:val="21"/>
              </w:rPr>
              <w:t>抗倒伏，无病虫害。</w:t>
            </w:r>
          </w:p>
        </w:tc>
        <w:tc>
          <w:tcPr>
            <w:tcW w:w="2953" w:type="dxa"/>
            <w:shd w:val="clear" w:color="auto" w:fill="auto"/>
            <w:noWrap/>
            <w:vAlign w:val="center"/>
          </w:tcPr>
          <w:p w:rsidR="00FD6C36" w:rsidRPr="00640F22" w:rsidRDefault="00FD6C36" w:rsidP="00CD6A81">
            <w:pPr>
              <w:spacing w:line="240" w:lineRule="exact"/>
              <w:rPr>
                <w:iCs/>
                <w:kern w:val="0"/>
                <w:szCs w:val="21"/>
              </w:rPr>
            </w:pPr>
            <w:r w:rsidRPr="00640F22">
              <w:rPr>
                <w:iCs/>
                <w:kern w:val="0"/>
                <w:szCs w:val="21"/>
              </w:rPr>
              <w:t>田岸、荒地、道旁及小山坡上、湿地等，可作观赏草</w:t>
            </w:r>
          </w:p>
        </w:tc>
        <w:tc>
          <w:tcPr>
            <w:tcW w:w="2972" w:type="dxa"/>
          </w:tcPr>
          <w:p w:rsidR="00FD6C36" w:rsidRPr="00640F22" w:rsidRDefault="00FD6C36" w:rsidP="00CD6A81">
            <w:pPr>
              <w:spacing w:line="240" w:lineRule="exact"/>
              <w:rPr>
                <w:iCs/>
                <w:kern w:val="0"/>
                <w:szCs w:val="21"/>
              </w:rPr>
            </w:pPr>
            <w:r w:rsidRPr="00640F22">
              <w:rPr>
                <w:rFonts w:hint="eastAsia"/>
                <w:iCs/>
                <w:kern w:val="0"/>
                <w:szCs w:val="21"/>
              </w:rPr>
              <w:t>露天存储及回用设施、露天雨水调节设施类，湖、池、塘、雨水湿地等</w:t>
            </w:r>
          </w:p>
        </w:tc>
      </w:tr>
    </w:tbl>
    <w:p w:rsidR="00B65C72" w:rsidRPr="00640F22" w:rsidRDefault="00B65C72" w:rsidP="00B65C7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B43352" w:rsidRPr="00640F22" w:rsidRDefault="00B43352" w:rsidP="00B43352"/>
    <w:p w:rsidR="001F489F" w:rsidRPr="00640F22" w:rsidRDefault="001F489F" w:rsidP="00B43352"/>
    <w:p w:rsidR="004A667D" w:rsidRPr="00640F22" w:rsidRDefault="004A667D" w:rsidP="004A667D">
      <w:pPr>
        <w:pStyle w:val="1"/>
        <w:pageBreakBefore/>
        <w:spacing w:before="240" w:after="240" w:line="240" w:lineRule="auto"/>
        <w:ind w:right="-28"/>
        <w:jc w:val="left"/>
        <w:rPr>
          <w:rFonts w:eastAsiaTheme="minorEastAsia" w:hAnsiTheme="minorEastAsia"/>
          <w:b w:val="0"/>
          <w:kern w:val="2"/>
          <w:sz w:val="28"/>
        </w:rPr>
        <w:sectPr w:rsidR="004A667D" w:rsidRPr="00640F22" w:rsidSect="009B161D">
          <w:pgSz w:w="16839" w:h="11907" w:orient="landscape" w:code="9"/>
          <w:pgMar w:top="1077" w:right="1134" w:bottom="1077" w:left="1021" w:header="851" w:footer="567" w:gutter="0"/>
          <w:cols w:space="425"/>
          <w:docGrid w:type="lines" w:linePitch="312"/>
        </w:sectPr>
      </w:pPr>
    </w:p>
    <w:p w:rsidR="00822E91" w:rsidRPr="00640F22" w:rsidRDefault="00822E91" w:rsidP="00822E91">
      <w:pPr>
        <w:pStyle w:val="1"/>
        <w:pageBreakBefore/>
        <w:spacing w:before="240" w:after="240" w:line="240" w:lineRule="auto"/>
        <w:ind w:right="-28"/>
        <w:jc w:val="center"/>
        <w:rPr>
          <w:rFonts w:eastAsiaTheme="minorEastAsia" w:hAnsiTheme="minorEastAsia"/>
          <w:b w:val="0"/>
          <w:kern w:val="2"/>
          <w:sz w:val="28"/>
        </w:rPr>
      </w:pPr>
      <w:bookmarkStart w:id="150" w:name="_Toc525974055"/>
      <w:r w:rsidRPr="00640F22">
        <w:rPr>
          <w:rFonts w:eastAsiaTheme="minorEastAsia" w:hAnsiTheme="minorEastAsia" w:hint="eastAsia"/>
          <w:b w:val="0"/>
          <w:kern w:val="2"/>
          <w:sz w:val="28"/>
        </w:rPr>
        <w:lastRenderedPageBreak/>
        <w:t>附录</w:t>
      </w:r>
      <w:r w:rsidR="001D017F">
        <w:rPr>
          <w:rFonts w:eastAsiaTheme="minorEastAsia" w:hAnsiTheme="minorEastAsia"/>
          <w:b w:val="0"/>
          <w:kern w:val="2"/>
          <w:sz w:val="28"/>
        </w:rPr>
        <w:t>8</w:t>
      </w:r>
      <w:r w:rsidRPr="00640F22">
        <w:rPr>
          <w:rFonts w:eastAsiaTheme="minorEastAsia" w:hAnsiTheme="minorEastAsia"/>
          <w:b w:val="0"/>
          <w:kern w:val="2"/>
          <w:sz w:val="28"/>
        </w:rPr>
        <w:t>引用标准名录</w:t>
      </w:r>
      <w:bookmarkEnd w:id="150"/>
    </w:p>
    <w:p w:rsidR="00822E91" w:rsidRPr="00640F22" w:rsidRDefault="00822E91" w:rsidP="00822E91">
      <w:pPr>
        <w:adjustRightInd w:val="0"/>
        <w:snapToGrid w:val="0"/>
        <w:rPr>
          <w:rFonts w:eastAsia="黑体"/>
          <w:b/>
          <w:szCs w:val="21"/>
        </w:rPr>
      </w:pPr>
    </w:p>
    <w:p w:rsidR="00822E91" w:rsidRPr="00640F22" w:rsidRDefault="00822E91" w:rsidP="00822E91">
      <w:pPr>
        <w:adjustRightInd w:val="0"/>
        <w:snapToGrid w:val="0"/>
        <w:rPr>
          <w:kern w:val="0"/>
          <w:szCs w:val="21"/>
          <w:lang w:val="zh-CN"/>
        </w:rPr>
      </w:pPr>
      <w:r w:rsidRPr="00640F22">
        <w:rPr>
          <w:rFonts w:eastAsia="黑体"/>
          <w:b/>
          <w:szCs w:val="21"/>
        </w:rPr>
        <w:t>1</w:t>
      </w:r>
      <w:r w:rsidRPr="00640F22">
        <w:rPr>
          <w:kern w:val="0"/>
          <w:szCs w:val="21"/>
          <w:lang w:val="zh-CN"/>
        </w:rPr>
        <w:t>《</w:t>
      </w:r>
      <w:r w:rsidRPr="00640F22">
        <w:t>室外排水设计规范</w:t>
      </w:r>
      <w:r w:rsidRPr="00640F22">
        <w:rPr>
          <w:kern w:val="0"/>
          <w:szCs w:val="21"/>
          <w:lang w:val="zh-CN"/>
        </w:rPr>
        <w:t>》</w:t>
      </w:r>
      <w:r w:rsidRPr="00640F22">
        <w:rPr>
          <w:kern w:val="0"/>
          <w:szCs w:val="21"/>
        </w:rPr>
        <w:t xml:space="preserve">GB </w:t>
      </w:r>
      <w:r w:rsidRPr="00640F22">
        <w:t>50014</w:t>
      </w:r>
    </w:p>
    <w:p w:rsidR="00822E91" w:rsidRPr="00640F22" w:rsidRDefault="00822E91" w:rsidP="00822E91">
      <w:pPr>
        <w:adjustRightInd w:val="0"/>
        <w:snapToGrid w:val="0"/>
        <w:rPr>
          <w:rFonts w:eastAsia="黑体"/>
          <w:b/>
          <w:szCs w:val="21"/>
        </w:rPr>
      </w:pPr>
      <w:r w:rsidRPr="00640F22">
        <w:rPr>
          <w:rFonts w:eastAsia="黑体"/>
          <w:b/>
          <w:szCs w:val="21"/>
        </w:rPr>
        <w:t>2</w:t>
      </w:r>
      <w:r w:rsidRPr="00640F22">
        <w:rPr>
          <w:szCs w:val="21"/>
        </w:rPr>
        <w:t>《</w:t>
      </w:r>
      <w:r w:rsidRPr="00640F22">
        <w:t>城市排水工程规划规范</w:t>
      </w:r>
      <w:r w:rsidRPr="00640F22">
        <w:rPr>
          <w:szCs w:val="21"/>
        </w:rPr>
        <w:t>》</w:t>
      </w:r>
      <w:r w:rsidRPr="00640F22">
        <w:rPr>
          <w:szCs w:val="21"/>
        </w:rPr>
        <w:t>GB 50318</w:t>
      </w:r>
    </w:p>
    <w:p w:rsidR="00822E91" w:rsidRPr="00640F22" w:rsidRDefault="00822E91" w:rsidP="00822E91">
      <w:pPr>
        <w:adjustRightInd w:val="0"/>
        <w:snapToGrid w:val="0"/>
        <w:rPr>
          <w:rFonts w:eastAsia="黑体"/>
          <w:b/>
          <w:szCs w:val="21"/>
        </w:rPr>
      </w:pPr>
      <w:r w:rsidRPr="00640F22">
        <w:rPr>
          <w:rFonts w:eastAsia="黑体"/>
          <w:b/>
          <w:szCs w:val="21"/>
        </w:rPr>
        <w:t xml:space="preserve">3 </w:t>
      </w:r>
      <w:r w:rsidRPr="00640F22">
        <w:rPr>
          <w:szCs w:val="21"/>
        </w:rPr>
        <w:t>《</w:t>
      </w:r>
      <w:r w:rsidRPr="00640F22">
        <w:t>建筑与小区雨水</w:t>
      </w:r>
      <w:r w:rsidRPr="00640F22">
        <w:rPr>
          <w:rFonts w:hint="eastAsia"/>
        </w:rPr>
        <w:t>控制及</w:t>
      </w:r>
      <w:r w:rsidRPr="00640F22">
        <w:t>利用</w:t>
      </w:r>
      <w:r w:rsidRPr="00640F22">
        <w:rPr>
          <w:rFonts w:hint="eastAsia"/>
        </w:rPr>
        <w:t>工程</w:t>
      </w:r>
      <w:r w:rsidRPr="00640F22">
        <w:t>技术</w:t>
      </w:r>
      <w:r w:rsidRPr="00640F22">
        <w:rPr>
          <w:szCs w:val="21"/>
        </w:rPr>
        <w:t>规范》</w:t>
      </w:r>
      <w:r w:rsidRPr="00640F22">
        <w:rPr>
          <w:szCs w:val="21"/>
        </w:rPr>
        <w:t xml:space="preserve">GB </w:t>
      </w:r>
      <w:r w:rsidRPr="00640F22">
        <w:t>50400</w:t>
      </w:r>
    </w:p>
    <w:p w:rsidR="00822E91" w:rsidRPr="00640F22" w:rsidRDefault="00822E91" w:rsidP="00822E91">
      <w:pPr>
        <w:adjustRightInd w:val="0"/>
        <w:snapToGrid w:val="0"/>
      </w:pPr>
      <w:r w:rsidRPr="00640F22">
        <w:rPr>
          <w:rFonts w:eastAsia="黑体"/>
          <w:b/>
          <w:szCs w:val="21"/>
        </w:rPr>
        <w:t xml:space="preserve">4 </w:t>
      </w:r>
      <w:r w:rsidRPr="00640F22">
        <w:rPr>
          <w:szCs w:val="21"/>
        </w:rPr>
        <w:t>《</w:t>
      </w:r>
      <w:r w:rsidRPr="00640F22">
        <w:t>屋面工程技术规范</w:t>
      </w:r>
      <w:r w:rsidRPr="00640F22">
        <w:rPr>
          <w:szCs w:val="21"/>
        </w:rPr>
        <w:t>》</w:t>
      </w:r>
      <w:r w:rsidRPr="00640F22">
        <w:rPr>
          <w:szCs w:val="21"/>
        </w:rPr>
        <w:t xml:space="preserve">GB </w:t>
      </w:r>
      <w:r w:rsidRPr="00640F22">
        <w:t>50345</w:t>
      </w:r>
    </w:p>
    <w:p w:rsidR="00822E91" w:rsidRPr="00640F22" w:rsidRDefault="00822E91" w:rsidP="00822E91">
      <w:pPr>
        <w:adjustRightInd w:val="0"/>
        <w:snapToGrid w:val="0"/>
      </w:pPr>
      <w:r w:rsidRPr="00640F22">
        <w:rPr>
          <w:b/>
        </w:rPr>
        <w:t>5</w:t>
      </w:r>
      <w:r w:rsidRPr="00640F22">
        <w:rPr>
          <w:kern w:val="0"/>
          <w:szCs w:val="21"/>
          <w:lang w:val="zh-CN"/>
        </w:rPr>
        <w:t>《</w:t>
      </w:r>
      <w:r w:rsidRPr="00640F22">
        <w:t>绿色建筑评价标准</w:t>
      </w:r>
      <w:r w:rsidRPr="00640F22">
        <w:rPr>
          <w:kern w:val="0"/>
          <w:szCs w:val="21"/>
          <w:lang w:val="zh-CN"/>
        </w:rPr>
        <w:t>》</w:t>
      </w:r>
      <w:r w:rsidRPr="00640F22">
        <w:rPr>
          <w:kern w:val="0"/>
          <w:szCs w:val="21"/>
          <w:lang w:val="zh-CN"/>
        </w:rPr>
        <w:t>GB</w:t>
      </w:r>
      <w:r w:rsidRPr="00640F22">
        <w:t>/T50378</w:t>
      </w:r>
    </w:p>
    <w:p w:rsidR="00822E91" w:rsidRPr="00640F22" w:rsidRDefault="00822E91" w:rsidP="00822E91">
      <w:pPr>
        <w:adjustRightInd w:val="0"/>
        <w:snapToGrid w:val="0"/>
      </w:pPr>
      <w:r w:rsidRPr="00640F22">
        <w:rPr>
          <w:rFonts w:eastAsia="黑体" w:hint="eastAsia"/>
          <w:b/>
          <w:szCs w:val="21"/>
        </w:rPr>
        <w:t>6</w:t>
      </w:r>
      <w:r w:rsidRPr="00640F22">
        <w:rPr>
          <w:szCs w:val="21"/>
        </w:rPr>
        <w:t>《</w:t>
      </w:r>
      <w:r w:rsidRPr="00640F22">
        <w:t>城市园林绿化评价标准</w:t>
      </w:r>
      <w:r w:rsidRPr="00640F22">
        <w:rPr>
          <w:szCs w:val="21"/>
        </w:rPr>
        <w:t>》</w:t>
      </w:r>
      <w:r w:rsidRPr="00640F22">
        <w:rPr>
          <w:szCs w:val="21"/>
        </w:rPr>
        <w:t>GB/T</w:t>
      </w:r>
      <w:r w:rsidRPr="00640F22">
        <w:t>50563</w:t>
      </w:r>
    </w:p>
    <w:p w:rsidR="00822E91" w:rsidRPr="00640F22" w:rsidRDefault="00822E91" w:rsidP="00822E91">
      <w:pPr>
        <w:adjustRightInd w:val="0"/>
        <w:snapToGrid w:val="0"/>
        <w:rPr>
          <w:szCs w:val="21"/>
        </w:rPr>
      </w:pPr>
      <w:r w:rsidRPr="00640F22">
        <w:rPr>
          <w:rFonts w:eastAsia="黑体" w:hint="eastAsia"/>
          <w:b/>
          <w:szCs w:val="21"/>
        </w:rPr>
        <w:t>7</w:t>
      </w:r>
      <w:r w:rsidRPr="00640F22">
        <w:rPr>
          <w:szCs w:val="21"/>
        </w:rPr>
        <w:t>《</w:t>
      </w:r>
      <w:r w:rsidRPr="00640F22">
        <w:t>雨水集蓄利用工程技术</w:t>
      </w:r>
      <w:r w:rsidRPr="00640F22">
        <w:rPr>
          <w:szCs w:val="21"/>
        </w:rPr>
        <w:t>规范》</w:t>
      </w:r>
      <w:r w:rsidRPr="00640F22">
        <w:rPr>
          <w:szCs w:val="21"/>
        </w:rPr>
        <w:t>GB</w:t>
      </w:r>
      <w:r w:rsidRPr="00640F22">
        <w:t>/T 50596</w:t>
      </w:r>
    </w:p>
    <w:p w:rsidR="00822E91" w:rsidRPr="00640F22" w:rsidRDefault="00822E91" w:rsidP="00822E91">
      <w:pPr>
        <w:adjustRightInd w:val="0"/>
        <w:snapToGrid w:val="0"/>
        <w:rPr>
          <w:kern w:val="0"/>
          <w:szCs w:val="21"/>
          <w:lang w:val="zh-CN"/>
        </w:rPr>
      </w:pPr>
      <w:r w:rsidRPr="00640F22">
        <w:rPr>
          <w:rFonts w:eastAsia="黑体" w:hint="eastAsia"/>
          <w:b/>
          <w:szCs w:val="21"/>
        </w:rPr>
        <w:t>8</w:t>
      </w:r>
      <w:r w:rsidRPr="00640F22">
        <w:rPr>
          <w:szCs w:val="21"/>
        </w:rPr>
        <w:t>《</w:t>
      </w:r>
      <w:r w:rsidRPr="00640F22">
        <w:t>蓄滞洪区设计规范</w:t>
      </w:r>
      <w:r w:rsidRPr="00640F22">
        <w:rPr>
          <w:szCs w:val="21"/>
        </w:rPr>
        <w:t>》</w:t>
      </w:r>
      <w:r w:rsidRPr="00640F22">
        <w:rPr>
          <w:szCs w:val="21"/>
        </w:rPr>
        <w:t xml:space="preserve">GB </w:t>
      </w:r>
      <w:r w:rsidRPr="00640F22">
        <w:t>50773</w:t>
      </w:r>
    </w:p>
    <w:p w:rsidR="00822E91" w:rsidRPr="00640F22" w:rsidRDefault="00822E91" w:rsidP="00822E91">
      <w:pPr>
        <w:adjustRightInd w:val="0"/>
        <w:snapToGrid w:val="0"/>
        <w:rPr>
          <w:kern w:val="0"/>
          <w:szCs w:val="21"/>
          <w:lang w:val="zh-CN"/>
        </w:rPr>
      </w:pPr>
      <w:r w:rsidRPr="00640F22">
        <w:rPr>
          <w:rFonts w:eastAsia="黑体" w:hint="eastAsia"/>
          <w:b/>
          <w:szCs w:val="21"/>
        </w:rPr>
        <w:t>9</w:t>
      </w:r>
      <w:r w:rsidRPr="00640F22">
        <w:rPr>
          <w:szCs w:val="21"/>
        </w:rPr>
        <w:t>《</w:t>
      </w:r>
      <w:r w:rsidRPr="00640F22">
        <w:t>城市防洪工程设计规范</w:t>
      </w:r>
      <w:r w:rsidRPr="00640F22">
        <w:rPr>
          <w:szCs w:val="21"/>
        </w:rPr>
        <w:t>》</w:t>
      </w:r>
      <w:r w:rsidRPr="00640F22">
        <w:rPr>
          <w:szCs w:val="21"/>
        </w:rPr>
        <w:t>GB</w:t>
      </w:r>
      <w:r w:rsidRPr="00640F22">
        <w:t>/T 50805</w:t>
      </w:r>
    </w:p>
    <w:p w:rsidR="00822E91" w:rsidRPr="00640F22" w:rsidRDefault="00822E91" w:rsidP="00822E91">
      <w:pPr>
        <w:adjustRightInd w:val="0"/>
        <w:snapToGrid w:val="0"/>
      </w:pPr>
      <w:r w:rsidRPr="00640F22">
        <w:rPr>
          <w:rFonts w:eastAsia="黑体" w:hint="eastAsia"/>
          <w:b/>
          <w:szCs w:val="21"/>
        </w:rPr>
        <w:t>10</w:t>
      </w:r>
      <w:r w:rsidRPr="00640F22">
        <w:rPr>
          <w:szCs w:val="21"/>
        </w:rPr>
        <w:t>《</w:t>
      </w:r>
      <w:r w:rsidRPr="00640F22">
        <w:t>城镇道路工程施工与质量验收规范</w:t>
      </w:r>
      <w:r w:rsidRPr="00640F22">
        <w:rPr>
          <w:szCs w:val="21"/>
        </w:rPr>
        <w:t>》</w:t>
      </w:r>
      <w:r w:rsidRPr="00640F22">
        <w:t>CJJ 1</w:t>
      </w:r>
    </w:p>
    <w:p w:rsidR="00822E91" w:rsidRPr="00640F22" w:rsidRDefault="00822E91" w:rsidP="00822E91">
      <w:pPr>
        <w:adjustRightInd w:val="0"/>
        <w:snapToGrid w:val="0"/>
        <w:rPr>
          <w:szCs w:val="21"/>
        </w:rPr>
      </w:pPr>
      <w:r w:rsidRPr="00640F22">
        <w:rPr>
          <w:rFonts w:eastAsia="黑体"/>
          <w:b/>
          <w:szCs w:val="21"/>
        </w:rPr>
        <w:t>1</w:t>
      </w:r>
      <w:r w:rsidRPr="00640F22">
        <w:rPr>
          <w:rFonts w:eastAsia="黑体" w:hint="eastAsia"/>
          <w:b/>
          <w:szCs w:val="21"/>
        </w:rPr>
        <w:t>1</w:t>
      </w:r>
      <w:r w:rsidRPr="00640F22">
        <w:rPr>
          <w:szCs w:val="21"/>
        </w:rPr>
        <w:t>《</w:t>
      </w:r>
      <w:r w:rsidRPr="00640F22">
        <w:t>城市道路工程设计规范</w:t>
      </w:r>
      <w:r w:rsidRPr="00640F22">
        <w:rPr>
          <w:szCs w:val="21"/>
        </w:rPr>
        <w:t>》</w:t>
      </w:r>
      <w:r w:rsidRPr="00640F22">
        <w:t>CJJ 37</w:t>
      </w:r>
    </w:p>
    <w:p w:rsidR="00822E91" w:rsidRPr="00640F22" w:rsidRDefault="00822E91" w:rsidP="00822E91">
      <w:pPr>
        <w:adjustRightInd w:val="0"/>
        <w:snapToGrid w:val="0"/>
        <w:rPr>
          <w:rFonts w:eastAsia="黑体"/>
          <w:b/>
          <w:szCs w:val="21"/>
        </w:rPr>
      </w:pPr>
      <w:r w:rsidRPr="00640F22">
        <w:rPr>
          <w:b/>
          <w:szCs w:val="21"/>
        </w:rPr>
        <w:t>1</w:t>
      </w:r>
      <w:r w:rsidRPr="00640F22">
        <w:rPr>
          <w:rFonts w:hint="eastAsia"/>
          <w:b/>
          <w:szCs w:val="21"/>
        </w:rPr>
        <w:t>2</w:t>
      </w:r>
      <w:r w:rsidRPr="00640F22">
        <w:rPr>
          <w:szCs w:val="21"/>
        </w:rPr>
        <w:t>《</w:t>
      </w:r>
      <w:r w:rsidRPr="00640F22">
        <w:t>公园设计规范</w:t>
      </w:r>
      <w:r w:rsidRPr="00640F22">
        <w:rPr>
          <w:szCs w:val="21"/>
        </w:rPr>
        <w:t>》</w:t>
      </w:r>
      <w:r w:rsidRPr="00640F22">
        <w:rPr>
          <w:rFonts w:hint="eastAsia"/>
        </w:rPr>
        <w:t>GB51192</w:t>
      </w:r>
    </w:p>
    <w:p w:rsidR="00822E91" w:rsidRPr="00640F22" w:rsidRDefault="00822E91" w:rsidP="00822E91">
      <w:pPr>
        <w:adjustRightInd w:val="0"/>
        <w:snapToGrid w:val="0"/>
        <w:rPr>
          <w:szCs w:val="21"/>
        </w:rPr>
      </w:pPr>
      <w:r w:rsidRPr="00640F22">
        <w:rPr>
          <w:b/>
          <w:szCs w:val="21"/>
        </w:rPr>
        <w:t>1</w:t>
      </w:r>
      <w:r w:rsidRPr="00640F22">
        <w:rPr>
          <w:rFonts w:hint="eastAsia"/>
          <w:b/>
          <w:szCs w:val="21"/>
        </w:rPr>
        <w:t>3</w:t>
      </w:r>
      <w:r w:rsidRPr="00640F22">
        <w:rPr>
          <w:szCs w:val="21"/>
        </w:rPr>
        <w:t>《</w:t>
      </w:r>
      <w:r w:rsidRPr="00640F22">
        <w:t>园林绿化工程施工及验收规范</w:t>
      </w:r>
      <w:r w:rsidRPr="00640F22">
        <w:rPr>
          <w:szCs w:val="21"/>
        </w:rPr>
        <w:t>》</w:t>
      </w:r>
      <w:r w:rsidRPr="00640F22">
        <w:t>CJJ 8</w:t>
      </w:r>
      <w:r w:rsidRPr="00640F22">
        <w:rPr>
          <w:szCs w:val="21"/>
        </w:rPr>
        <w:t>2</w:t>
      </w:r>
    </w:p>
    <w:p w:rsidR="00822E91" w:rsidRPr="00640F22" w:rsidRDefault="00822E91" w:rsidP="00822E91">
      <w:pPr>
        <w:adjustRightInd w:val="0"/>
        <w:snapToGrid w:val="0"/>
        <w:rPr>
          <w:szCs w:val="21"/>
        </w:rPr>
      </w:pPr>
      <w:r w:rsidRPr="00640F22">
        <w:rPr>
          <w:rFonts w:eastAsia="黑体"/>
          <w:b/>
          <w:szCs w:val="21"/>
        </w:rPr>
        <w:t>1</w:t>
      </w:r>
      <w:r w:rsidRPr="00640F22">
        <w:rPr>
          <w:rFonts w:eastAsia="黑体" w:hint="eastAsia"/>
          <w:b/>
          <w:szCs w:val="21"/>
        </w:rPr>
        <w:t>4</w:t>
      </w:r>
      <w:r w:rsidRPr="00640F22">
        <w:rPr>
          <w:szCs w:val="21"/>
        </w:rPr>
        <w:t>《</w:t>
      </w:r>
      <w:r w:rsidRPr="00640F22">
        <w:t>透水水泥混凝土路面技术规程</w:t>
      </w:r>
      <w:r w:rsidRPr="00640F22">
        <w:rPr>
          <w:szCs w:val="21"/>
        </w:rPr>
        <w:t>》</w:t>
      </w:r>
      <w:r w:rsidRPr="00640F22">
        <w:t>CJJ/T 135</w:t>
      </w:r>
    </w:p>
    <w:p w:rsidR="00822E91" w:rsidRPr="00640F22" w:rsidRDefault="00822E91" w:rsidP="00822E91">
      <w:pPr>
        <w:adjustRightInd w:val="0"/>
        <w:snapToGrid w:val="0"/>
        <w:rPr>
          <w:szCs w:val="21"/>
        </w:rPr>
      </w:pPr>
      <w:r w:rsidRPr="00640F22">
        <w:rPr>
          <w:rFonts w:eastAsia="黑体"/>
          <w:b/>
          <w:szCs w:val="21"/>
        </w:rPr>
        <w:t>1</w:t>
      </w:r>
      <w:r w:rsidRPr="00640F22">
        <w:rPr>
          <w:rFonts w:eastAsia="黑体" w:hint="eastAsia"/>
          <w:b/>
          <w:szCs w:val="21"/>
        </w:rPr>
        <w:t>5</w:t>
      </w:r>
      <w:r w:rsidRPr="00640F22">
        <w:rPr>
          <w:szCs w:val="21"/>
        </w:rPr>
        <w:t>《</w:t>
      </w:r>
      <w:r w:rsidRPr="00640F22">
        <w:t>透水砖路面技术规程</w:t>
      </w:r>
      <w:r w:rsidRPr="00640F22">
        <w:rPr>
          <w:szCs w:val="21"/>
        </w:rPr>
        <w:t>》</w:t>
      </w:r>
      <w:r w:rsidRPr="00640F22">
        <w:t>CJJ/T 188</w:t>
      </w:r>
    </w:p>
    <w:p w:rsidR="00822E91" w:rsidRPr="00640F22" w:rsidRDefault="00822E91" w:rsidP="00822E91">
      <w:pPr>
        <w:adjustRightInd w:val="0"/>
        <w:snapToGrid w:val="0"/>
        <w:rPr>
          <w:szCs w:val="21"/>
        </w:rPr>
      </w:pPr>
      <w:r w:rsidRPr="00640F22">
        <w:rPr>
          <w:rFonts w:eastAsia="黑体"/>
          <w:b/>
          <w:szCs w:val="21"/>
        </w:rPr>
        <w:t>1</w:t>
      </w:r>
      <w:r w:rsidRPr="00640F22">
        <w:rPr>
          <w:rFonts w:eastAsia="黑体" w:hint="eastAsia"/>
          <w:b/>
          <w:szCs w:val="21"/>
        </w:rPr>
        <w:t>6</w:t>
      </w:r>
      <w:r w:rsidRPr="00640F22">
        <w:rPr>
          <w:szCs w:val="21"/>
        </w:rPr>
        <w:t>《</w:t>
      </w:r>
      <w:r w:rsidRPr="00640F22">
        <w:t>透水沥青路面技术规程</w:t>
      </w:r>
      <w:r w:rsidRPr="00640F22">
        <w:rPr>
          <w:szCs w:val="21"/>
        </w:rPr>
        <w:t>》</w:t>
      </w:r>
      <w:r w:rsidRPr="00640F22">
        <w:t>CJJ/T 190</w:t>
      </w:r>
    </w:p>
    <w:p w:rsidR="00822E91" w:rsidRPr="00640F22" w:rsidRDefault="00822E91" w:rsidP="00822E91">
      <w:pPr>
        <w:snapToGrid w:val="0"/>
        <w:rPr>
          <w:szCs w:val="21"/>
        </w:rPr>
      </w:pPr>
      <w:r w:rsidRPr="00640F22">
        <w:rPr>
          <w:rFonts w:eastAsia="黑体"/>
          <w:b/>
          <w:szCs w:val="21"/>
        </w:rPr>
        <w:t>1</w:t>
      </w:r>
      <w:r w:rsidRPr="00640F22">
        <w:rPr>
          <w:rFonts w:eastAsia="黑体" w:hint="eastAsia"/>
          <w:b/>
          <w:szCs w:val="21"/>
        </w:rPr>
        <w:t>7</w:t>
      </w:r>
      <w:r w:rsidRPr="00640F22">
        <w:rPr>
          <w:szCs w:val="21"/>
        </w:rPr>
        <w:t>《</w:t>
      </w:r>
      <w:r w:rsidRPr="00640F22">
        <w:t>城市道路路基设计规范</w:t>
      </w:r>
      <w:r w:rsidRPr="00640F22">
        <w:rPr>
          <w:szCs w:val="21"/>
        </w:rPr>
        <w:t>》</w:t>
      </w:r>
      <w:r w:rsidRPr="00640F22">
        <w:t>CJJ 194</w:t>
      </w:r>
    </w:p>
    <w:p w:rsidR="00822E91" w:rsidRPr="00640F22" w:rsidRDefault="00822E91" w:rsidP="00822E91">
      <w:pPr>
        <w:adjustRightInd w:val="0"/>
        <w:snapToGrid w:val="0"/>
        <w:rPr>
          <w:b/>
          <w:szCs w:val="21"/>
        </w:rPr>
      </w:pPr>
      <w:r w:rsidRPr="00640F22">
        <w:rPr>
          <w:rFonts w:eastAsia="黑体"/>
          <w:b/>
          <w:szCs w:val="21"/>
        </w:rPr>
        <w:t>1</w:t>
      </w:r>
      <w:r w:rsidRPr="00640F22">
        <w:rPr>
          <w:rFonts w:eastAsia="黑体" w:hint="eastAsia"/>
          <w:b/>
          <w:szCs w:val="21"/>
        </w:rPr>
        <w:t>8</w:t>
      </w:r>
      <w:r w:rsidRPr="00640F22">
        <w:rPr>
          <w:szCs w:val="21"/>
        </w:rPr>
        <w:t>《</w:t>
      </w:r>
      <w:r w:rsidRPr="00640F22">
        <w:t>种植屋面工程技术规程</w:t>
      </w:r>
      <w:r w:rsidRPr="00640F22">
        <w:rPr>
          <w:szCs w:val="21"/>
        </w:rPr>
        <w:t>》</w:t>
      </w:r>
      <w:r w:rsidRPr="00640F22">
        <w:t>JGJ 155</w:t>
      </w:r>
    </w:p>
    <w:p w:rsidR="00822E91" w:rsidRPr="00640F22" w:rsidRDefault="00822E91" w:rsidP="00822E91">
      <w:pPr>
        <w:adjustRightInd w:val="0"/>
        <w:snapToGrid w:val="0"/>
      </w:pPr>
      <w:r w:rsidRPr="00640F22">
        <w:rPr>
          <w:rFonts w:eastAsia="黑体"/>
          <w:b/>
          <w:szCs w:val="21"/>
        </w:rPr>
        <w:t>1</w:t>
      </w:r>
      <w:r w:rsidRPr="00640F22">
        <w:rPr>
          <w:rFonts w:eastAsia="黑体" w:hint="eastAsia"/>
          <w:b/>
          <w:szCs w:val="21"/>
        </w:rPr>
        <w:t>9</w:t>
      </w:r>
      <w:r w:rsidRPr="00640F22">
        <w:rPr>
          <w:szCs w:val="21"/>
        </w:rPr>
        <w:t>《</w:t>
      </w:r>
      <w:r w:rsidRPr="00640F22">
        <w:t>雨水控制与利用工程设计规范</w:t>
      </w:r>
      <w:r w:rsidRPr="00640F22">
        <w:rPr>
          <w:szCs w:val="21"/>
        </w:rPr>
        <w:t>》</w:t>
      </w:r>
      <w:r w:rsidRPr="00640F22">
        <w:t>DB 11/68</w:t>
      </w:r>
      <w:r w:rsidRPr="00640F22">
        <w:rPr>
          <w:rFonts w:hint="eastAsia"/>
        </w:rPr>
        <w:t>5</w:t>
      </w:r>
    </w:p>
    <w:p w:rsidR="00822E91" w:rsidRPr="00640F22" w:rsidRDefault="00822E91" w:rsidP="00822E91">
      <w:pPr>
        <w:adjustRightInd w:val="0"/>
        <w:snapToGrid w:val="0"/>
        <w:rPr>
          <w:rFonts w:eastAsia="黑体"/>
          <w:b/>
          <w:szCs w:val="21"/>
        </w:rPr>
        <w:sectPr w:rsidR="00822E91" w:rsidRPr="00640F22">
          <w:pgSz w:w="7938" w:h="11510"/>
          <w:pgMar w:top="1134" w:right="1077" w:bottom="204" w:left="1077" w:header="851" w:footer="567" w:gutter="0"/>
          <w:cols w:space="425"/>
          <w:docGrid w:type="lines" w:linePitch="312"/>
        </w:sectPr>
      </w:pPr>
      <w:r w:rsidRPr="00640F22">
        <w:rPr>
          <w:rFonts w:hint="eastAsia"/>
          <w:b/>
        </w:rPr>
        <w:t xml:space="preserve">20 </w:t>
      </w:r>
      <w:r w:rsidRPr="00640F22">
        <w:rPr>
          <w:rFonts w:hint="eastAsia"/>
        </w:rPr>
        <w:t>《城市水系规划规范》</w:t>
      </w:r>
      <w:r w:rsidRPr="00640F22">
        <w:rPr>
          <w:rFonts w:hint="eastAsia"/>
        </w:rPr>
        <w:t>GB 50513</w:t>
      </w:r>
    </w:p>
    <w:p w:rsidR="009C07ED" w:rsidRPr="00640F22" w:rsidRDefault="009C07ED" w:rsidP="009C07ED">
      <w:pPr>
        <w:snapToGrid w:val="0"/>
        <w:jc w:val="center"/>
        <w:rPr>
          <w:rFonts w:ascii="黑体" w:eastAsia="黑体"/>
          <w:b/>
          <w:sz w:val="32"/>
          <w:szCs w:val="32"/>
        </w:rPr>
      </w:pPr>
    </w:p>
    <w:p w:rsidR="009C07ED" w:rsidRPr="00640F22" w:rsidRDefault="009C07ED" w:rsidP="009C07ED">
      <w:pPr>
        <w:snapToGrid w:val="0"/>
        <w:jc w:val="center"/>
        <w:rPr>
          <w:rFonts w:ascii="黑体" w:eastAsia="黑体"/>
          <w:sz w:val="28"/>
          <w:szCs w:val="28"/>
        </w:rPr>
      </w:pPr>
      <w:r w:rsidRPr="00640F22">
        <w:rPr>
          <w:rFonts w:ascii="黑体" w:eastAsia="黑体" w:hint="eastAsia"/>
          <w:sz w:val="28"/>
          <w:szCs w:val="28"/>
        </w:rPr>
        <w:t>黑龙江省地方标准</w:t>
      </w:r>
    </w:p>
    <w:p w:rsidR="009C07ED" w:rsidRPr="00640F22" w:rsidRDefault="009C07ED" w:rsidP="009C07ED">
      <w:pPr>
        <w:snapToGrid w:val="0"/>
        <w:jc w:val="center"/>
        <w:rPr>
          <w:rFonts w:ascii="黑体" w:eastAsia="黑体"/>
          <w:b/>
          <w:sz w:val="32"/>
          <w:szCs w:val="32"/>
        </w:rPr>
      </w:pPr>
    </w:p>
    <w:p w:rsidR="009C07ED" w:rsidRPr="00640F22" w:rsidRDefault="009C07ED" w:rsidP="009C07ED">
      <w:pPr>
        <w:snapToGrid w:val="0"/>
        <w:jc w:val="center"/>
        <w:rPr>
          <w:rFonts w:ascii="黑体" w:eastAsia="黑体"/>
          <w:b/>
          <w:sz w:val="32"/>
          <w:szCs w:val="32"/>
        </w:rPr>
      </w:pPr>
    </w:p>
    <w:p w:rsidR="009C07ED" w:rsidRPr="00640F22" w:rsidRDefault="009C07ED" w:rsidP="009C07ED">
      <w:pPr>
        <w:snapToGrid w:val="0"/>
        <w:ind w:leftChars="-405" w:left="-850" w:rightChars="-429" w:right="-901"/>
        <w:jc w:val="center"/>
        <w:rPr>
          <w:sz w:val="30"/>
          <w:szCs w:val="30"/>
        </w:rPr>
      </w:pPr>
      <w:r w:rsidRPr="00640F22">
        <w:rPr>
          <w:rFonts w:hint="eastAsia"/>
          <w:kern w:val="0"/>
          <w:sz w:val="30"/>
          <w:szCs w:val="30"/>
        </w:rPr>
        <w:t>黑龙江省海绵城市建设技术规程</w:t>
      </w:r>
    </w:p>
    <w:p w:rsidR="009C07ED" w:rsidRPr="00640F22" w:rsidRDefault="009C07ED" w:rsidP="009C07ED">
      <w:pPr>
        <w:snapToGrid w:val="0"/>
        <w:jc w:val="center"/>
        <w:rPr>
          <w:rFonts w:ascii="黑体" w:eastAsia="黑体"/>
          <w:b/>
          <w:sz w:val="32"/>
          <w:szCs w:val="32"/>
        </w:rPr>
      </w:pPr>
    </w:p>
    <w:p w:rsidR="009C07ED" w:rsidRPr="00640F22" w:rsidRDefault="009C07ED" w:rsidP="009C07ED">
      <w:pPr>
        <w:snapToGrid w:val="0"/>
        <w:jc w:val="center"/>
        <w:rPr>
          <w:rFonts w:ascii="黑体" w:eastAsia="黑体"/>
          <w:b/>
          <w:sz w:val="32"/>
          <w:szCs w:val="32"/>
        </w:rPr>
      </w:pPr>
      <w:r w:rsidRPr="00640F22">
        <w:rPr>
          <w:rFonts w:hint="eastAsia"/>
          <w:b/>
          <w:sz w:val="28"/>
          <w:szCs w:val="28"/>
          <w:lang w:val="de-DE"/>
        </w:rPr>
        <w:t>DB23</w:t>
      </w:r>
      <w:r w:rsidRPr="00640F22">
        <w:rPr>
          <w:rFonts w:hint="eastAsia"/>
          <w:b/>
          <w:sz w:val="28"/>
          <w:szCs w:val="28"/>
          <w:lang w:val="de-DE"/>
        </w:rPr>
        <w:t>／</w:t>
      </w:r>
      <w:r w:rsidRPr="00640F22">
        <w:rPr>
          <w:rFonts w:hint="eastAsia"/>
          <w:b/>
          <w:sz w:val="28"/>
          <w:szCs w:val="28"/>
          <w:lang w:val="de-DE"/>
        </w:rPr>
        <w:t>T XXXX</w:t>
      </w:r>
      <w:r w:rsidRPr="00640F22">
        <w:rPr>
          <w:rFonts w:hint="eastAsia"/>
          <w:b/>
          <w:sz w:val="28"/>
          <w:szCs w:val="28"/>
          <w:lang w:val="de-DE"/>
        </w:rPr>
        <w:t>－</w:t>
      </w:r>
      <w:r w:rsidRPr="00640F22">
        <w:rPr>
          <w:b/>
          <w:sz w:val="28"/>
          <w:szCs w:val="28"/>
          <w:lang w:val="de-DE"/>
        </w:rPr>
        <w:t>201</w:t>
      </w:r>
      <w:r w:rsidR="009A090D">
        <w:rPr>
          <w:rFonts w:hint="eastAsia"/>
          <w:b/>
          <w:sz w:val="28"/>
          <w:szCs w:val="28"/>
          <w:lang w:val="de-DE"/>
        </w:rPr>
        <w:t>8</w:t>
      </w:r>
    </w:p>
    <w:p w:rsidR="009C07ED" w:rsidRPr="00640F22" w:rsidRDefault="009C07ED" w:rsidP="009C07ED">
      <w:pPr>
        <w:keepNext/>
        <w:keepLines/>
        <w:spacing w:before="340" w:after="330" w:line="578" w:lineRule="auto"/>
        <w:jc w:val="center"/>
        <w:outlineLvl w:val="0"/>
        <w:rPr>
          <w:bCs/>
          <w:kern w:val="44"/>
          <w:sz w:val="28"/>
          <w:szCs w:val="28"/>
        </w:rPr>
      </w:pPr>
      <w:bookmarkStart w:id="151" w:name="_Toc496442785"/>
      <w:bookmarkStart w:id="152" w:name="_Toc496442985"/>
      <w:bookmarkStart w:id="153" w:name="_Toc416873747"/>
      <w:bookmarkStart w:id="154" w:name="_Toc417025579"/>
      <w:bookmarkStart w:id="155" w:name="_Toc363566351"/>
      <w:bookmarkStart w:id="156" w:name="_Toc363568529"/>
      <w:bookmarkStart w:id="157" w:name="_Toc362599656"/>
      <w:bookmarkStart w:id="158" w:name="_Toc362606987"/>
      <w:bookmarkStart w:id="159" w:name="_Toc322094739"/>
      <w:bookmarkStart w:id="160" w:name="_Toc325874332"/>
      <w:bookmarkStart w:id="161" w:name="_Toc303873188"/>
      <w:bookmarkStart w:id="162" w:name="_Toc322017073"/>
      <w:bookmarkStart w:id="163" w:name="_Toc303868334"/>
      <w:bookmarkStart w:id="164" w:name="_Toc303868579"/>
      <w:bookmarkStart w:id="165" w:name="_Toc525974056"/>
      <w:r w:rsidRPr="00640F22">
        <w:rPr>
          <w:rFonts w:hint="eastAsia"/>
          <w:bCs/>
          <w:kern w:val="44"/>
          <w:sz w:val="28"/>
          <w:szCs w:val="28"/>
        </w:rPr>
        <w:t>条文说明</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C07ED" w:rsidRPr="00640F22" w:rsidRDefault="009C07ED" w:rsidP="009C07ED">
      <w:pPr>
        <w:ind w:firstLineChars="200" w:firstLine="420"/>
        <w:rPr>
          <w:szCs w:val="21"/>
        </w:rPr>
        <w:sectPr w:rsidR="009C07ED" w:rsidRPr="00640F22">
          <w:footerReference w:type="default" r:id="rId36"/>
          <w:pgSz w:w="7938" w:h="11510"/>
          <w:pgMar w:top="1440" w:right="1077" w:bottom="1134" w:left="1077" w:header="851" w:footer="567" w:gutter="0"/>
          <w:cols w:space="425"/>
          <w:docGrid w:type="lines" w:linePitch="312"/>
        </w:sectPr>
      </w:pPr>
    </w:p>
    <w:p w:rsidR="009C07ED" w:rsidRPr="00640F22" w:rsidRDefault="009C07ED" w:rsidP="00A51436">
      <w:pPr>
        <w:widowControl/>
        <w:spacing w:beforeLines="100" w:afterLines="100" w:line="360" w:lineRule="auto"/>
        <w:jc w:val="center"/>
        <w:rPr>
          <w:rFonts w:ascii="仿宋" w:eastAsia="仿宋" w:hAnsi="仿宋"/>
          <w:sz w:val="28"/>
          <w:szCs w:val="28"/>
        </w:rPr>
      </w:pPr>
      <w:bookmarkStart w:id="166" w:name="_Toc417025580"/>
      <w:bookmarkStart w:id="167" w:name="_Toc416873748"/>
      <w:bookmarkStart w:id="168" w:name="_Toc363566758"/>
      <w:bookmarkStart w:id="169" w:name="_Toc363566352"/>
      <w:bookmarkStart w:id="170" w:name="_Toc362606988"/>
      <w:bookmarkStart w:id="171" w:name="_Toc362606895"/>
      <w:bookmarkStart w:id="172" w:name="_Toc437684284"/>
      <w:r w:rsidRPr="00640F22">
        <w:rPr>
          <w:rFonts w:ascii="仿宋" w:eastAsia="仿宋" w:hAnsi="仿宋" w:hint="eastAsia"/>
          <w:sz w:val="28"/>
          <w:szCs w:val="28"/>
        </w:rPr>
        <w:lastRenderedPageBreak/>
        <w:t>目  次</w:t>
      </w:r>
    </w:p>
    <w:bookmarkStart w:id="173" w:name="_Toc455143899"/>
    <w:bookmarkStart w:id="174" w:name="_Toc437684764"/>
    <w:bookmarkStart w:id="175" w:name="_Toc465084754"/>
    <w:p w:rsidR="009C07ED" w:rsidRPr="00640F22" w:rsidRDefault="00F211B0" w:rsidP="009C07ED">
      <w:pPr>
        <w:tabs>
          <w:tab w:val="right" w:leader="dot" w:pos="5812"/>
          <w:tab w:val="right" w:leader="dot" w:pos="6056"/>
        </w:tabs>
        <w:spacing w:line="300" w:lineRule="exact"/>
        <w:ind w:rightChars="-13" w:right="-27"/>
        <w:jc w:val="left"/>
        <w:rPr>
          <w:rFonts w:eastAsiaTheme="minorEastAsia"/>
          <w:szCs w:val="22"/>
        </w:rPr>
      </w:pPr>
      <w:r w:rsidRPr="00640F22">
        <w:rPr>
          <w:rFonts w:eastAsiaTheme="minorEastAsia"/>
          <w:szCs w:val="20"/>
        </w:rPr>
        <w:fldChar w:fldCharType="begin"/>
      </w:r>
      <w:r w:rsidR="009C07ED" w:rsidRPr="00640F22">
        <w:rPr>
          <w:rFonts w:eastAsiaTheme="minorEastAsia"/>
          <w:szCs w:val="20"/>
        </w:rPr>
        <w:instrText xml:space="preserve"> HYPERLINK \l "_Toc465084754" </w:instrText>
      </w:r>
      <w:r w:rsidRPr="00640F22">
        <w:rPr>
          <w:rFonts w:eastAsiaTheme="minorEastAsia"/>
          <w:szCs w:val="20"/>
        </w:rPr>
        <w:fldChar w:fldCharType="separate"/>
      </w:r>
      <w:r w:rsidR="009C07ED" w:rsidRPr="00640F22">
        <w:rPr>
          <w:rFonts w:eastAsiaTheme="minorEastAsia"/>
          <w:szCs w:val="20"/>
        </w:rPr>
        <w:t xml:space="preserve">1  </w:t>
      </w:r>
      <w:r w:rsidR="009C07ED" w:rsidRPr="00640F22">
        <w:rPr>
          <w:rFonts w:eastAsiaTheme="minorEastAsia" w:hAnsiTheme="minorEastAsia"/>
          <w:szCs w:val="20"/>
        </w:rPr>
        <w:t>总则</w:t>
      </w:r>
      <w:r w:rsidR="009C07ED" w:rsidRPr="00640F22">
        <w:rPr>
          <w:rFonts w:eastAsiaTheme="minorEastAsia"/>
          <w:szCs w:val="20"/>
        </w:rPr>
        <w:tab/>
      </w:r>
      <w:r w:rsidR="008F4B44" w:rsidRPr="00640F22">
        <w:rPr>
          <w:rFonts w:eastAsiaTheme="minorEastAsia" w:hint="eastAsia"/>
          <w:szCs w:val="20"/>
        </w:rPr>
        <w:t>53</w:t>
      </w:r>
      <w:r w:rsidRPr="00640F22">
        <w:rPr>
          <w:rFonts w:eastAsiaTheme="minorEastAsia"/>
          <w:szCs w:val="20"/>
        </w:rPr>
        <w:fldChar w:fldCharType="end"/>
      </w:r>
    </w:p>
    <w:p w:rsidR="009C07ED" w:rsidRPr="00640F22" w:rsidRDefault="00F211B0" w:rsidP="009C07ED">
      <w:pPr>
        <w:tabs>
          <w:tab w:val="right" w:leader="dot" w:pos="5812"/>
          <w:tab w:val="right" w:leader="dot" w:pos="6056"/>
        </w:tabs>
        <w:spacing w:line="300" w:lineRule="exact"/>
        <w:ind w:leftChars="-1" w:left="-2" w:rightChars="-13" w:right="-27" w:firstLine="2"/>
        <w:jc w:val="left"/>
        <w:rPr>
          <w:rFonts w:eastAsiaTheme="minorEastAsia"/>
          <w:szCs w:val="22"/>
        </w:rPr>
      </w:pPr>
      <w:hyperlink w:anchor="_Toc465084755" w:history="1">
        <w:r w:rsidR="009C07ED" w:rsidRPr="00640F22">
          <w:rPr>
            <w:rFonts w:eastAsiaTheme="minorEastAsia"/>
            <w:szCs w:val="20"/>
          </w:rPr>
          <w:t xml:space="preserve">2  </w:t>
        </w:r>
        <w:r w:rsidR="009C07ED" w:rsidRPr="00640F22">
          <w:rPr>
            <w:rFonts w:eastAsiaTheme="minorEastAsia" w:hAnsiTheme="minorEastAsia"/>
            <w:szCs w:val="20"/>
          </w:rPr>
          <w:t>术语</w:t>
        </w:r>
        <w:r w:rsidR="009C07ED" w:rsidRPr="00640F22">
          <w:rPr>
            <w:rFonts w:eastAsiaTheme="minorEastAsia"/>
            <w:szCs w:val="20"/>
          </w:rPr>
          <w:tab/>
        </w:r>
        <w:r w:rsidR="008F4B44" w:rsidRPr="00640F22">
          <w:rPr>
            <w:rFonts w:eastAsiaTheme="minorEastAsia" w:hint="eastAsia"/>
            <w:szCs w:val="20"/>
          </w:rPr>
          <w:t>55</w:t>
        </w:r>
      </w:hyperlink>
    </w:p>
    <w:p w:rsidR="009C07ED" w:rsidRPr="00640F22" w:rsidRDefault="00F211B0" w:rsidP="009C07ED">
      <w:pPr>
        <w:tabs>
          <w:tab w:val="right" w:leader="dot" w:pos="5812"/>
          <w:tab w:val="right" w:leader="dot" w:pos="6056"/>
        </w:tabs>
        <w:spacing w:line="300" w:lineRule="exact"/>
        <w:ind w:leftChars="-1" w:left="-2" w:rightChars="-13" w:right="-27" w:firstLine="2"/>
        <w:jc w:val="left"/>
        <w:rPr>
          <w:rFonts w:eastAsiaTheme="minorEastAsia"/>
          <w:szCs w:val="20"/>
        </w:rPr>
      </w:pPr>
      <w:hyperlink w:anchor="_Toc465084758" w:history="1">
        <w:r w:rsidR="009C07ED" w:rsidRPr="00640F22">
          <w:rPr>
            <w:rFonts w:eastAsiaTheme="minorEastAsia"/>
            <w:szCs w:val="20"/>
          </w:rPr>
          <w:t xml:space="preserve">3  </w:t>
        </w:r>
        <w:r w:rsidR="009C07ED" w:rsidRPr="00640F22">
          <w:rPr>
            <w:rFonts w:eastAsiaTheme="minorEastAsia" w:hAnsiTheme="minorEastAsia" w:hint="eastAsia"/>
            <w:szCs w:val="20"/>
          </w:rPr>
          <w:t>建设</w:t>
        </w:r>
        <w:r w:rsidR="008F4B44" w:rsidRPr="00640F22">
          <w:rPr>
            <w:rFonts w:eastAsiaTheme="minorEastAsia" w:hAnsiTheme="minorEastAsia" w:hint="eastAsia"/>
            <w:szCs w:val="20"/>
          </w:rPr>
          <w:t>目标</w:t>
        </w:r>
        <w:r w:rsidR="009C07ED" w:rsidRPr="00640F22">
          <w:rPr>
            <w:rFonts w:eastAsiaTheme="minorEastAsia"/>
            <w:szCs w:val="20"/>
          </w:rPr>
          <w:tab/>
        </w:r>
        <w:r w:rsidR="008F4B44" w:rsidRPr="00640F22">
          <w:rPr>
            <w:rFonts w:eastAsiaTheme="minorEastAsia" w:hint="eastAsia"/>
            <w:szCs w:val="20"/>
          </w:rPr>
          <w:t>56</w:t>
        </w:r>
      </w:hyperlink>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56" w:history="1">
        <w:r w:rsidR="009C07ED" w:rsidRPr="00640F22">
          <w:rPr>
            <w:rFonts w:eastAsiaTheme="minorEastAsia" w:hint="eastAsia"/>
            <w:szCs w:val="20"/>
          </w:rPr>
          <w:t>3</w:t>
        </w:r>
        <w:r w:rsidR="009C07ED" w:rsidRPr="00640F22">
          <w:rPr>
            <w:rFonts w:eastAsiaTheme="minorEastAsia"/>
            <w:szCs w:val="20"/>
          </w:rPr>
          <w:t xml:space="preserve">.1  </w:t>
        </w:r>
        <w:r w:rsidR="008F4B44" w:rsidRPr="00640F22">
          <w:rPr>
            <w:rFonts w:eastAsiaTheme="minorEastAsia" w:hAnsiTheme="minorEastAsia" w:hint="eastAsia"/>
            <w:szCs w:val="20"/>
          </w:rPr>
          <w:t>基本要求</w:t>
        </w:r>
        <w:r w:rsidR="009C07ED" w:rsidRPr="00640F22">
          <w:rPr>
            <w:rFonts w:eastAsiaTheme="minorEastAsia"/>
            <w:szCs w:val="20"/>
          </w:rPr>
          <w:tab/>
        </w:r>
        <w:r w:rsidR="008F4B44" w:rsidRPr="00640F22">
          <w:rPr>
            <w:rFonts w:eastAsiaTheme="minorEastAsia" w:hint="eastAsia"/>
            <w:szCs w:val="20"/>
          </w:rPr>
          <w:t>56</w:t>
        </w:r>
      </w:hyperlink>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57" w:history="1">
        <w:r w:rsidR="009C07ED" w:rsidRPr="00640F22">
          <w:rPr>
            <w:rFonts w:eastAsiaTheme="minorEastAsia" w:hint="eastAsia"/>
            <w:szCs w:val="20"/>
          </w:rPr>
          <w:t>3</w:t>
        </w:r>
        <w:r w:rsidR="009C07ED" w:rsidRPr="00640F22">
          <w:rPr>
            <w:rFonts w:eastAsiaTheme="minorEastAsia"/>
            <w:szCs w:val="20"/>
          </w:rPr>
          <w:t xml:space="preserve">.2  </w:t>
        </w:r>
        <w:r w:rsidR="009C07ED" w:rsidRPr="00640F22">
          <w:rPr>
            <w:rFonts w:eastAsiaTheme="minorEastAsia" w:hAnsiTheme="minorEastAsia" w:hint="eastAsia"/>
            <w:szCs w:val="20"/>
          </w:rPr>
          <w:t>年径流总量控制目标</w:t>
        </w:r>
        <w:r w:rsidR="009C07ED" w:rsidRPr="00640F22">
          <w:rPr>
            <w:rFonts w:eastAsiaTheme="minorEastAsia"/>
            <w:szCs w:val="20"/>
          </w:rPr>
          <w:tab/>
        </w:r>
      </w:hyperlink>
      <w:r w:rsidR="008F4B44" w:rsidRPr="00640F22">
        <w:rPr>
          <w:rFonts w:eastAsiaTheme="minorEastAsia" w:hint="eastAsia"/>
          <w:szCs w:val="20"/>
        </w:rPr>
        <w:t>56</w:t>
      </w:r>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57" w:history="1">
        <w:r w:rsidR="009C07ED" w:rsidRPr="00640F22">
          <w:rPr>
            <w:rFonts w:eastAsiaTheme="minorEastAsia" w:hint="eastAsia"/>
            <w:szCs w:val="20"/>
          </w:rPr>
          <w:t>3</w:t>
        </w:r>
        <w:r w:rsidR="009C07ED" w:rsidRPr="00640F22">
          <w:rPr>
            <w:rFonts w:eastAsiaTheme="minorEastAsia"/>
            <w:szCs w:val="20"/>
          </w:rPr>
          <w:t>.</w:t>
        </w:r>
        <w:r w:rsidR="009C07ED" w:rsidRPr="00640F22">
          <w:rPr>
            <w:rFonts w:eastAsiaTheme="minorEastAsia" w:hint="eastAsia"/>
            <w:szCs w:val="20"/>
          </w:rPr>
          <w:t>3</w:t>
        </w:r>
        <w:r w:rsidR="009C07ED" w:rsidRPr="00640F22">
          <w:rPr>
            <w:rFonts w:eastAsiaTheme="minorEastAsia" w:hAnsiTheme="minorEastAsia" w:hint="eastAsia"/>
            <w:szCs w:val="20"/>
          </w:rPr>
          <w:t>年径流污染控制目标</w:t>
        </w:r>
        <w:r w:rsidR="009C07ED" w:rsidRPr="00640F22">
          <w:rPr>
            <w:rFonts w:eastAsiaTheme="minorEastAsia"/>
            <w:szCs w:val="20"/>
          </w:rPr>
          <w:tab/>
        </w:r>
      </w:hyperlink>
      <w:r w:rsidR="008F4B44" w:rsidRPr="00640F22">
        <w:rPr>
          <w:rFonts w:eastAsiaTheme="minorEastAsia" w:hint="eastAsia"/>
          <w:szCs w:val="20"/>
        </w:rPr>
        <w:t>5</w:t>
      </w:r>
      <w:r w:rsidR="007A279F" w:rsidRPr="00640F22">
        <w:rPr>
          <w:rFonts w:eastAsiaTheme="minorEastAsia" w:hint="eastAsia"/>
          <w:szCs w:val="20"/>
        </w:rPr>
        <w:t>6</w:t>
      </w:r>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57" w:history="1">
        <w:r w:rsidR="009C07ED" w:rsidRPr="00640F22">
          <w:rPr>
            <w:rFonts w:eastAsiaTheme="minorEastAsia" w:hint="eastAsia"/>
            <w:szCs w:val="20"/>
          </w:rPr>
          <w:t>3</w:t>
        </w:r>
        <w:r w:rsidR="009C07ED" w:rsidRPr="00640F22">
          <w:rPr>
            <w:rFonts w:eastAsiaTheme="minorEastAsia"/>
            <w:szCs w:val="20"/>
          </w:rPr>
          <w:t>.</w:t>
        </w:r>
        <w:r w:rsidR="009C07ED" w:rsidRPr="00640F22">
          <w:rPr>
            <w:rFonts w:eastAsiaTheme="minorEastAsia" w:hint="eastAsia"/>
            <w:szCs w:val="20"/>
          </w:rPr>
          <w:t>4</w:t>
        </w:r>
        <w:r w:rsidR="009C07ED" w:rsidRPr="00640F22">
          <w:rPr>
            <w:rFonts w:eastAsiaTheme="minorEastAsia" w:hAnsiTheme="minorEastAsia" w:hint="eastAsia"/>
            <w:szCs w:val="20"/>
          </w:rPr>
          <w:t>排水防涝标准</w:t>
        </w:r>
        <w:r w:rsidR="009C07ED" w:rsidRPr="00640F22">
          <w:rPr>
            <w:rFonts w:eastAsiaTheme="minorEastAsia"/>
            <w:szCs w:val="20"/>
          </w:rPr>
          <w:tab/>
        </w:r>
      </w:hyperlink>
      <w:r w:rsidR="008F4B44" w:rsidRPr="00640F22">
        <w:rPr>
          <w:rFonts w:eastAsiaTheme="minorEastAsia" w:hint="eastAsia"/>
          <w:szCs w:val="20"/>
        </w:rPr>
        <w:t>57</w:t>
      </w:r>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57" w:history="1">
        <w:r w:rsidR="009C07ED" w:rsidRPr="00640F22">
          <w:rPr>
            <w:rFonts w:eastAsiaTheme="minorEastAsia" w:hint="eastAsia"/>
            <w:szCs w:val="20"/>
          </w:rPr>
          <w:t>3</w:t>
        </w:r>
        <w:r w:rsidR="009C07ED" w:rsidRPr="00640F22">
          <w:rPr>
            <w:rFonts w:eastAsiaTheme="minorEastAsia"/>
            <w:szCs w:val="20"/>
          </w:rPr>
          <w:t>.</w:t>
        </w:r>
        <w:r w:rsidR="009C07ED" w:rsidRPr="00640F22">
          <w:rPr>
            <w:rFonts w:eastAsiaTheme="minorEastAsia" w:hint="eastAsia"/>
            <w:szCs w:val="20"/>
          </w:rPr>
          <w:t>5</w:t>
        </w:r>
        <w:r w:rsidR="009C07ED" w:rsidRPr="00640F22">
          <w:rPr>
            <w:rFonts w:eastAsiaTheme="minorEastAsia" w:hAnsiTheme="minorEastAsia"/>
            <w:szCs w:val="20"/>
          </w:rPr>
          <w:t>雨水资源利用</w:t>
        </w:r>
        <w:r w:rsidR="009C07ED" w:rsidRPr="00640F22">
          <w:rPr>
            <w:rFonts w:eastAsiaTheme="minorEastAsia" w:hAnsiTheme="minorEastAsia" w:hint="eastAsia"/>
            <w:szCs w:val="20"/>
          </w:rPr>
          <w:t>目标</w:t>
        </w:r>
        <w:r w:rsidR="009C07ED" w:rsidRPr="00640F22">
          <w:rPr>
            <w:rFonts w:eastAsiaTheme="minorEastAsia"/>
            <w:szCs w:val="20"/>
          </w:rPr>
          <w:tab/>
        </w:r>
      </w:hyperlink>
      <w:r w:rsidR="008F4B44" w:rsidRPr="00640F22">
        <w:rPr>
          <w:rFonts w:eastAsiaTheme="minorEastAsia" w:hint="eastAsia"/>
          <w:szCs w:val="20"/>
        </w:rPr>
        <w:t>57</w:t>
      </w:r>
    </w:p>
    <w:p w:rsidR="009C07ED" w:rsidRPr="00640F22" w:rsidRDefault="00F211B0" w:rsidP="009C07ED">
      <w:pPr>
        <w:tabs>
          <w:tab w:val="right" w:leader="dot" w:pos="5812"/>
          <w:tab w:val="right" w:leader="dot" w:pos="6056"/>
        </w:tabs>
        <w:spacing w:line="300" w:lineRule="exact"/>
        <w:ind w:leftChars="-1" w:left="-2" w:rightChars="-13" w:right="-27" w:firstLine="2"/>
        <w:jc w:val="left"/>
        <w:rPr>
          <w:rFonts w:eastAsiaTheme="minorEastAsia"/>
          <w:szCs w:val="22"/>
        </w:rPr>
      </w:pPr>
      <w:hyperlink w:anchor="_Toc465084759" w:history="1">
        <w:r w:rsidR="009C07ED" w:rsidRPr="00640F22">
          <w:rPr>
            <w:rFonts w:eastAsiaTheme="minorEastAsia"/>
            <w:szCs w:val="20"/>
          </w:rPr>
          <w:t xml:space="preserve">4  </w:t>
        </w:r>
        <w:r w:rsidR="009C07ED" w:rsidRPr="00640F22">
          <w:rPr>
            <w:rFonts w:eastAsiaTheme="minorEastAsia" w:hAnsiTheme="minorEastAsia" w:hint="eastAsia"/>
            <w:szCs w:val="20"/>
          </w:rPr>
          <w:t>规划</w:t>
        </w:r>
        <w:r w:rsidR="009C07ED" w:rsidRPr="00640F22">
          <w:rPr>
            <w:rFonts w:eastAsiaTheme="minorEastAsia"/>
            <w:szCs w:val="20"/>
          </w:rPr>
          <w:tab/>
        </w:r>
        <w:r w:rsidR="008F4B44" w:rsidRPr="00640F22">
          <w:rPr>
            <w:rFonts w:eastAsiaTheme="minorEastAsia" w:hint="eastAsia"/>
            <w:szCs w:val="20"/>
          </w:rPr>
          <w:t>57</w:t>
        </w:r>
      </w:hyperlink>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60" w:history="1">
        <w:r w:rsidR="009C07ED" w:rsidRPr="00640F22">
          <w:rPr>
            <w:rFonts w:eastAsiaTheme="minorEastAsia" w:hint="eastAsia"/>
            <w:spacing w:val="27"/>
            <w:kern w:val="0"/>
            <w:szCs w:val="20"/>
          </w:rPr>
          <w:t>4</w:t>
        </w:r>
        <w:r w:rsidR="009C07ED" w:rsidRPr="00640F22">
          <w:rPr>
            <w:rFonts w:eastAsiaTheme="minorEastAsia"/>
            <w:spacing w:val="27"/>
            <w:kern w:val="0"/>
            <w:szCs w:val="20"/>
          </w:rPr>
          <w:t>.1</w:t>
        </w:r>
        <w:r w:rsidR="009C07ED" w:rsidRPr="00640F22">
          <w:rPr>
            <w:rFonts w:eastAsiaTheme="minorEastAsia" w:hAnsiTheme="minorEastAsia" w:hint="eastAsia"/>
            <w:szCs w:val="20"/>
          </w:rPr>
          <w:t>基本要求</w:t>
        </w:r>
        <w:r w:rsidR="009C07ED" w:rsidRPr="00640F22">
          <w:rPr>
            <w:rFonts w:eastAsiaTheme="minorEastAsia"/>
            <w:szCs w:val="20"/>
          </w:rPr>
          <w:tab/>
        </w:r>
        <w:r w:rsidR="008F4B44" w:rsidRPr="00640F22">
          <w:rPr>
            <w:rFonts w:eastAsiaTheme="minorEastAsia" w:hint="eastAsia"/>
            <w:szCs w:val="20"/>
          </w:rPr>
          <w:t>57</w:t>
        </w:r>
      </w:hyperlink>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61" w:history="1">
        <w:r w:rsidR="009C07ED" w:rsidRPr="00640F22">
          <w:rPr>
            <w:rFonts w:eastAsiaTheme="minorEastAsia" w:hint="eastAsia"/>
            <w:spacing w:val="27"/>
            <w:kern w:val="0"/>
            <w:szCs w:val="20"/>
          </w:rPr>
          <w:t>4</w:t>
        </w:r>
        <w:r w:rsidR="009C07ED" w:rsidRPr="00640F22">
          <w:rPr>
            <w:rFonts w:eastAsiaTheme="minorEastAsia"/>
            <w:spacing w:val="27"/>
            <w:kern w:val="0"/>
            <w:szCs w:val="20"/>
          </w:rPr>
          <w:t>.</w:t>
        </w:r>
        <w:r w:rsidR="009C07ED" w:rsidRPr="00640F22">
          <w:rPr>
            <w:rFonts w:eastAsiaTheme="minorEastAsia" w:hint="eastAsia"/>
            <w:spacing w:val="27"/>
            <w:kern w:val="0"/>
            <w:szCs w:val="20"/>
          </w:rPr>
          <w:t>2</w:t>
        </w:r>
        <w:r w:rsidR="009C07ED" w:rsidRPr="00640F22">
          <w:rPr>
            <w:rFonts w:eastAsiaTheme="minorEastAsia" w:hAnsiTheme="minorEastAsia" w:hint="eastAsia"/>
            <w:szCs w:val="20"/>
          </w:rPr>
          <w:t>规划目标控制</w:t>
        </w:r>
        <w:r w:rsidR="009C07ED" w:rsidRPr="00640F22">
          <w:rPr>
            <w:rFonts w:eastAsiaTheme="minorEastAsia"/>
            <w:szCs w:val="20"/>
          </w:rPr>
          <w:tab/>
        </w:r>
        <w:r w:rsidR="008F4B44" w:rsidRPr="00640F22">
          <w:rPr>
            <w:rFonts w:eastAsiaTheme="minorEastAsia" w:hint="eastAsia"/>
            <w:szCs w:val="20"/>
          </w:rPr>
          <w:t>59</w:t>
        </w:r>
      </w:hyperlink>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62" w:history="1">
        <w:r w:rsidR="009C07ED" w:rsidRPr="00640F22">
          <w:rPr>
            <w:rFonts w:eastAsiaTheme="minorEastAsia" w:hint="eastAsia"/>
            <w:spacing w:val="27"/>
            <w:kern w:val="0"/>
            <w:szCs w:val="20"/>
          </w:rPr>
          <w:t>4</w:t>
        </w:r>
        <w:r w:rsidR="009C07ED" w:rsidRPr="00640F22">
          <w:rPr>
            <w:rFonts w:eastAsiaTheme="minorEastAsia"/>
            <w:spacing w:val="27"/>
            <w:kern w:val="0"/>
            <w:szCs w:val="20"/>
          </w:rPr>
          <w:t>.</w:t>
        </w:r>
        <w:r w:rsidR="009C07ED" w:rsidRPr="00640F22">
          <w:rPr>
            <w:rFonts w:eastAsiaTheme="minorEastAsia" w:hint="eastAsia"/>
            <w:spacing w:val="27"/>
            <w:kern w:val="0"/>
            <w:szCs w:val="20"/>
          </w:rPr>
          <w:t>3</w:t>
        </w:r>
        <w:r w:rsidR="009C07ED" w:rsidRPr="00640F22">
          <w:rPr>
            <w:rFonts w:eastAsiaTheme="minorEastAsia" w:hAnsiTheme="minorEastAsia" w:hint="eastAsia"/>
            <w:szCs w:val="20"/>
          </w:rPr>
          <w:t>城市总体规划</w:t>
        </w:r>
        <w:r w:rsidR="009C07ED" w:rsidRPr="00640F22">
          <w:rPr>
            <w:rFonts w:eastAsiaTheme="minorEastAsia"/>
            <w:szCs w:val="20"/>
          </w:rPr>
          <w:tab/>
        </w:r>
        <w:r w:rsidR="009C07ED" w:rsidRPr="00640F22">
          <w:rPr>
            <w:rFonts w:eastAsiaTheme="minorEastAsia" w:hint="eastAsia"/>
            <w:szCs w:val="20"/>
          </w:rPr>
          <w:t>6</w:t>
        </w:r>
        <w:r w:rsidR="008F4B44" w:rsidRPr="00640F22">
          <w:rPr>
            <w:rFonts w:eastAsiaTheme="minorEastAsia" w:hint="eastAsia"/>
            <w:szCs w:val="20"/>
          </w:rPr>
          <w:t>1</w:t>
        </w:r>
      </w:hyperlink>
    </w:p>
    <w:p w:rsidR="009C07ED" w:rsidRPr="00640F22" w:rsidRDefault="00F211B0" w:rsidP="009C07ED">
      <w:pPr>
        <w:tabs>
          <w:tab w:val="right" w:leader="dot" w:pos="5812"/>
        </w:tabs>
        <w:spacing w:line="300" w:lineRule="exact"/>
        <w:ind w:rightChars="296" w:right="622" w:firstLine="142"/>
        <w:rPr>
          <w:rFonts w:eastAsiaTheme="minorEastAsia"/>
          <w:szCs w:val="20"/>
        </w:rPr>
      </w:pPr>
      <w:hyperlink w:anchor="_Toc465084763" w:history="1">
        <w:r w:rsidR="009C07ED" w:rsidRPr="00640F22">
          <w:rPr>
            <w:rFonts w:eastAsiaTheme="minorEastAsia" w:hint="eastAsia"/>
            <w:spacing w:val="27"/>
            <w:kern w:val="0"/>
            <w:szCs w:val="20"/>
          </w:rPr>
          <w:t>4</w:t>
        </w:r>
        <w:r w:rsidR="009C07ED" w:rsidRPr="00640F22">
          <w:rPr>
            <w:rFonts w:eastAsiaTheme="minorEastAsia"/>
            <w:spacing w:val="27"/>
            <w:kern w:val="0"/>
            <w:szCs w:val="20"/>
          </w:rPr>
          <w:t>.</w:t>
        </w:r>
        <w:r w:rsidR="009C07ED" w:rsidRPr="00640F22">
          <w:rPr>
            <w:rFonts w:eastAsiaTheme="minorEastAsia" w:hint="eastAsia"/>
            <w:spacing w:val="27"/>
            <w:kern w:val="0"/>
            <w:szCs w:val="20"/>
          </w:rPr>
          <w:t>4</w:t>
        </w:r>
        <w:r w:rsidR="009C07ED" w:rsidRPr="00640F22">
          <w:rPr>
            <w:rFonts w:eastAsiaTheme="minorEastAsia" w:hAnsiTheme="minorEastAsia" w:hint="eastAsia"/>
            <w:szCs w:val="20"/>
          </w:rPr>
          <w:t>专项规划</w:t>
        </w:r>
        <w:r w:rsidR="009C07ED" w:rsidRPr="00640F22">
          <w:rPr>
            <w:rFonts w:eastAsiaTheme="minorEastAsia"/>
            <w:szCs w:val="20"/>
          </w:rPr>
          <w:tab/>
        </w:r>
        <w:r w:rsidR="009C07ED" w:rsidRPr="00640F22">
          <w:rPr>
            <w:rFonts w:eastAsiaTheme="minorEastAsia" w:hint="eastAsia"/>
            <w:szCs w:val="20"/>
          </w:rPr>
          <w:t>6</w:t>
        </w:r>
        <w:r w:rsidR="008F4B44" w:rsidRPr="00640F22">
          <w:rPr>
            <w:rFonts w:eastAsiaTheme="minorEastAsia" w:hint="eastAsia"/>
            <w:szCs w:val="20"/>
          </w:rPr>
          <w:t>1</w:t>
        </w:r>
      </w:hyperlink>
    </w:p>
    <w:p w:rsidR="008F4B44" w:rsidRPr="00640F22" w:rsidRDefault="00F211B0" w:rsidP="008F4B44">
      <w:pPr>
        <w:tabs>
          <w:tab w:val="right" w:leader="dot" w:pos="5812"/>
        </w:tabs>
        <w:spacing w:line="300" w:lineRule="exact"/>
        <w:ind w:rightChars="296" w:right="622" w:firstLine="142"/>
        <w:rPr>
          <w:rFonts w:eastAsiaTheme="minorEastAsia"/>
          <w:szCs w:val="20"/>
        </w:rPr>
      </w:pPr>
      <w:hyperlink w:anchor="_Toc465084763" w:history="1">
        <w:r w:rsidR="008F4B44" w:rsidRPr="00640F22">
          <w:rPr>
            <w:rFonts w:eastAsiaTheme="minorEastAsia" w:hint="eastAsia"/>
            <w:spacing w:val="27"/>
            <w:kern w:val="0"/>
            <w:szCs w:val="20"/>
          </w:rPr>
          <w:t>4</w:t>
        </w:r>
        <w:r w:rsidR="008F4B44" w:rsidRPr="00640F22">
          <w:rPr>
            <w:rFonts w:eastAsiaTheme="minorEastAsia"/>
            <w:spacing w:val="27"/>
            <w:kern w:val="0"/>
            <w:szCs w:val="20"/>
          </w:rPr>
          <w:t>.</w:t>
        </w:r>
        <w:r w:rsidR="008F4B44" w:rsidRPr="00640F22">
          <w:rPr>
            <w:rFonts w:eastAsiaTheme="minorEastAsia" w:hint="eastAsia"/>
            <w:spacing w:val="27"/>
            <w:kern w:val="0"/>
            <w:szCs w:val="20"/>
          </w:rPr>
          <w:t>5</w:t>
        </w:r>
        <w:r w:rsidR="008F4B44" w:rsidRPr="00640F22">
          <w:rPr>
            <w:rFonts w:eastAsiaTheme="minorEastAsia" w:hAnsiTheme="minorEastAsia" w:hint="eastAsia"/>
            <w:szCs w:val="20"/>
          </w:rPr>
          <w:t>详细规划</w:t>
        </w:r>
        <w:r w:rsidR="008F4B44" w:rsidRPr="00640F22">
          <w:rPr>
            <w:rFonts w:eastAsiaTheme="minorEastAsia"/>
            <w:szCs w:val="20"/>
          </w:rPr>
          <w:tab/>
        </w:r>
        <w:r w:rsidR="008F4B44" w:rsidRPr="00640F22">
          <w:rPr>
            <w:rFonts w:eastAsiaTheme="minorEastAsia" w:hint="eastAsia"/>
            <w:szCs w:val="20"/>
          </w:rPr>
          <w:t>64</w:t>
        </w:r>
      </w:hyperlink>
    </w:p>
    <w:p w:rsidR="009C07ED" w:rsidRPr="00640F22" w:rsidRDefault="00F211B0" w:rsidP="009C07ED">
      <w:pPr>
        <w:tabs>
          <w:tab w:val="right" w:leader="dot" w:pos="5812"/>
        </w:tabs>
        <w:spacing w:line="300" w:lineRule="exact"/>
        <w:ind w:rightChars="296" w:right="622" w:firstLine="142"/>
        <w:rPr>
          <w:rFonts w:eastAsiaTheme="minorEastAsia"/>
          <w:szCs w:val="20"/>
        </w:rPr>
      </w:pPr>
      <w:hyperlink w:anchor="_Toc465084763" w:history="1">
        <w:r w:rsidR="009C07ED" w:rsidRPr="00640F22">
          <w:rPr>
            <w:rFonts w:eastAsiaTheme="minorEastAsia" w:hint="eastAsia"/>
            <w:spacing w:val="27"/>
            <w:kern w:val="0"/>
            <w:szCs w:val="20"/>
          </w:rPr>
          <w:t>4</w:t>
        </w:r>
        <w:r w:rsidR="009C07ED" w:rsidRPr="00640F22">
          <w:rPr>
            <w:rFonts w:eastAsiaTheme="minorEastAsia"/>
            <w:spacing w:val="27"/>
            <w:kern w:val="0"/>
            <w:szCs w:val="20"/>
          </w:rPr>
          <w:t>.</w:t>
        </w:r>
        <w:r w:rsidR="009C07ED" w:rsidRPr="00640F22">
          <w:rPr>
            <w:rFonts w:eastAsiaTheme="minorEastAsia" w:hint="eastAsia"/>
            <w:spacing w:val="27"/>
            <w:kern w:val="0"/>
            <w:szCs w:val="20"/>
          </w:rPr>
          <w:t>5</w:t>
        </w:r>
        <w:r w:rsidR="008F4B44" w:rsidRPr="00640F22">
          <w:rPr>
            <w:rFonts w:eastAsiaTheme="minorEastAsia" w:hAnsiTheme="minorEastAsia" w:hint="eastAsia"/>
            <w:szCs w:val="20"/>
          </w:rPr>
          <w:t>低影响开发雨水系统构建技术内容与指标分解方法</w:t>
        </w:r>
        <w:r w:rsidR="009C07ED" w:rsidRPr="00640F22">
          <w:rPr>
            <w:rFonts w:eastAsiaTheme="minorEastAsia"/>
            <w:szCs w:val="20"/>
          </w:rPr>
          <w:tab/>
        </w:r>
        <w:r w:rsidR="009C07ED" w:rsidRPr="00640F22">
          <w:rPr>
            <w:rFonts w:eastAsiaTheme="minorEastAsia" w:hint="eastAsia"/>
            <w:szCs w:val="20"/>
          </w:rPr>
          <w:t>6</w:t>
        </w:r>
        <w:r w:rsidR="008F4B44" w:rsidRPr="00640F22">
          <w:rPr>
            <w:rFonts w:eastAsiaTheme="minorEastAsia" w:hint="eastAsia"/>
            <w:szCs w:val="20"/>
          </w:rPr>
          <w:t>4</w:t>
        </w:r>
      </w:hyperlink>
    </w:p>
    <w:p w:rsidR="009C07ED" w:rsidRPr="00640F22" w:rsidRDefault="00F211B0" w:rsidP="009C07ED">
      <w:pPr>
        <w:tabs>
          <w:tab w:val="right" w:leader="dot" w:pos="5812"/>
          <w:tab w:val="right" w:leader="dot" w:pos="6056"/>
        </w:tabs>
        <w:spacing w:line="300" w:lineRule="exact"/>
        <w:ind w:leftChars="-1" w:left="-2" w:rightChars="-13" w:right="-27" w:firstLine="2"/>
        <w:jc w:val="left"/>
        <w:rPr>
          <w:rFonts w:eastAsiaTheme="minorEastAsia"/>
          <w:szCs w:val="22"/>
        </w:rPr>
      </w:pPr>
      <w:hyperlink w:anchor="_Toc465084764" w:history="1">
        <w:r w:rsidR="009C07ED" w:rsidRPr="00640F22">
          <w:rPr>
            <w:rFonts w:eastAsiaTheme="minorEastAsia"/>
            <w:szCs w:val="20"/>
          </w:rPr>
          <w:t xml:space="preserve">5  </w:t>
        </w:r>
        <w:r w:rsidR="009C07ED" w:rsidRPr="00640F22">
          <w:rPr>
            <w:rFonts w:eastAsiaTheme="minorEastAsia" w:hAnsiTheme="minorEastAsia"/>
            <w:szCs w:val="20"/>
          </w:rPr>
          <w:t>设计</w:t>
        </w:r>
        <w:r w:rsidR="009C07ED" w:rsidRPr="00640F22">
          <w:rPr>
            <w:rFonts w:eastAsiaTheme="minorEastAsia"/>
            <w:szCs w:val="20"/>
          </w:rPr>
          <w:tab/>
        </w:r>
        <w:r w:rsidR="009C07ED" w:rsidRPr="00640F22">
          <w:rPr>
            <w:rFonts w:eastAsiaTheme="minorEastAsia" w:hint="eastAsia"/>
            <w:szCs w:val="20"/>
          </w:rPr>
          <w:t>6</w:t>
        </w:r>
        <w:r w:rsidR="008F4B44" w:rsidRPr="00640F22">
          <w:rPr>
            <w:rFonts w:eastAsiaTheme="minorEastAsia" w:hint="eastAsia"/>
            <w:szCs w:val="20"/>
          </w:rPr>
          <w:t>7</w:t>
        </w:r>
      </w:hyperlink>
    </w:p>
    <w:p w:rsidR="009C07ED" w:rsidRPr="00640F22" w:rsidRDefault="00F211B0" w:rsidP="009C07ED">
      <w:pPr>
        <w:tabs>
          <w:tab w:val="right" w:leader="dot" w:pos="5812"/>
        </w:tabs>
        <w:spacing w:line="300" w:lineRule="exact"/>
        <w:ind w:rightChars="296" w:right="622" w:firstLine="142"/>
        <w:rPr>
          <w:rFonts w:eastAsiaTheme="minorEastAsia"/>
          <w:szCs w:val="20"/>
        </w:rPr>
      </w:pPr>
      <w:hyperlink w:anchor="_Toc465084766" w:history="1">
        <w:r w:rsidR="009C07ED" w:rsidRPr="00640F22">
          <w:rPr>
            <w:rFonts w:eastAsiaTheme="minorEastAsia"/>
            <w:spacing w:val="27"/>
            <w:kern w:val="0"/>
            <w:szCs w:val="20"/>
          </w:rPr>
          <w:t>5.</w:t>
        </w:r>
        <w:r w:rsidR="008F4B44" w:rsidRPr="00640F22">
          <w:rPr>
            <w:rFonts w:eastAsiaTheme="minorEastAsia" w:hint="eastAsia"/>
            <w:spacing w:val="27"/>
            <w:kern w:val="0"/>
            <w:szCs w:val="20"/>
          </w:rPr>
          <w:t>1</w:t>
        </w:r>
        <w:r w:rsidR="008F4B44" w:rsidRPr="00640F22">
          <w:rPr>
            <w:rFonts w:eastAsiaTheme="minorEastAsia" w:hint="eastAsia"/>
            <w:szCs w:val="20"/>
          </w:rPr>
          <w:t>基本要求</w:t>
        </w:r>
        <w:r w:rsidR="009C07ED" w:rsidRPr="00640F22">
          <w:rPr>
            <w:rFonts w:eastAsiaTheme="minorEastAsia"/>
            <w:szCs w:val="20"/>
          </w:rPr>
          <w:tab/>
        </w:r>
        <w:r w:rsidR="009C07ED" w:rsidRPr="00640F22">
          <w:rPr>
            <w:rFonts w:eastAsiaTheme="minorEastAsia" w:hint="eastAsia"/>
            <w:szCs w:val="20"/>
          </w:rPr>
          <w:t>6</w:t>
        </w:r>
      </w:hyperlink>
      <w:r w:rsidR="008F4B44" w:rsidRPr="00640F22">
        <w:rPr>
          <w:rFonts w:eastAsiaTheme="minorEastAsia" w:hint="eastAsia"/>
          <w:szCs w:val="20"/>
        </w:rPr>
        <w:t>7</w:t>
      </w:r>
    </w:p>
    <w:p w:rsidR="008F4B44" w:rsidRPr="00640F22" w:rsidRDefault="00F211B0" w:rsidP="008F4B44">
      <w:pPr>
        <w:tabs>
          <w:tab w:val="right" w:leader="dot" w:pos="5812"/>
        </w:tabs>
        <w:spacing w:line="300" w:lineRule="exact"/>
        <w:ind w:rightChars="296" w:right="622" w:firstLine="142"/>
        <w:rPr>
          <w:rFonts w:eastAsiaTheme="minorEastAsia"/>
          <w:szCs w:val="22"/>
        </w:rPr>
      </w:pPr>
      <w:hyperlink w:anchor="_Toc465084766" w:history="1">
        <w:r w:rsidR="008F4B44" w:rsidRPr="00640F22">
          <w:rPr>
            <w:rFonts w:eastAsiaTheme="minorEastAsia"/>
            <w:spacing w:val="27"/>
            <w:kern w:val="0"/>
            <w:szCs w:val="20"/>
          </w:rPr>
          <w:t>5.2</w:t>
        </w:r>
        <w:r w:rsidR="008F4B44" w:rsidRPr="00640F22">
          <w:rPr>
            <w:rFonts w:eastAsiaTheme="minorEastAsia" w:hAnsiTheme="minorEastAsia" w:hint="eastAsia"/>
            <w:szCs w:val="20"/>
          </w:rPr>
          <w:t>建筑与小区</w:t>
        </w:r>
        <w:r w:rsidR="008F4B44" w:rsidRPr="00640F22">
          <w:rPr>
            <w:rFonts w:eastAsiaTheme="minorEastAsia"/>
            <w:szCs w:val="20"/>
          </w:rPr>
          <w:tab/>
        </w:r>
        <w:r w:rsidR="008F4B44" w:rsidRPr="00640F22">
          <w:rPr>
            <w:rFonts w:eastAsiaTheme="minorEastAsia" w:hint="eastAsia"/>
            <w:szCs w:val="20"/>
          </w:rPr>
          <w:t>6</w:t>
        </w:r>
      </w:hyperlink>
      <w:r w:rsidR="008F4B44" w:rsidRPr="00640F22">
        <w:rPr>
          <w:rFonts w:eastAsiaTheme="minorEastAsia" w:hint="eastAsia"/>
          <w:szCs w:val="20"/>
        </w:rPr>
        <w:t>7</w:t>
      </w:r>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67" w:history="1">
        <w:r w:rsidR="009C07ED" w:rsidRPr="00640F22">
          <w:rPr>
            <w:rFonts w:eastAsiaTheme="minorEastAsia"/>
            <w:spacing w:val="27"/>
            <w:kern w:val="0"/>
            <w:szCs w:val="20"/>
          </w:rPr>
          <w:t>5.3</w:t>
        </w:r>
        <w:r w:rsidR="009C07ED" w:rsidRPr="00640F22">
          <w:rPr>
            <w:rFonts w:eastAsiaTheme="minorEastAsia" w:hAnsiTheme="minorEastAsia" w:hint="eastAsia"/>
            <w:szCs w:val="20"/>
          </w:rPr>
          <w:t>城市道路</w:t>
        </w:r>
        <w:r w:rsidR="009C07ED" w:rsidRPr="00640F22">
          <w:rPr>
            <w:rFonts w:eastAsiaTheme="minorEastAsia"/>
            <w:szCs w:val="20"/>
          </w:rPr>
          <w:tab/>
        </w:r>
        <w:r w:rsidR="009C07ED" w:rsidRPr="00640F22">
          <w:rPr>
            <w:rFonts w:eastAsiaTheme="minorEastAsia" w:hint="eastAsia"/>
            <w:szCs w:val="20"/>
          </w:rPr>
          <w:t>7</w:t>
        </w:r>
      </w:hyperlink>
      <w:r w:rsidR="008F4B44" w:rsidRPr="00640F22">
        <w:rPr>
          <w:rFonts w:eastAsiaTheme="minorEastAsia" w:hint="eastAsia"/>
          <w:szCs w:val="20"/>
        </w:rPr>
        <w:t>1</w:t>
      </w:r>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68" w:history="1">
        <w:r w:rsidR="009C07ED" w:rsidRPr="00640F22">
          <w:rPr>
            <w:rFonts w:eastAsiaTheme="minorEastAsia"/>
            <w:spacing w:val="27"/>
            <w:kern w:val="0"/>
            <w:szCs w:val="20"/>
          </w:rPr>
          <w:t>5.4</w:t>
        </w:r>
        <w:r w:rsidR="009C07ED" w:rsidRPr="00640F22">
          <w:rPr>
            <w:rFonts w:eastAsiaTheme="minorEastAsia" w:hAnsiTheme="minorEastAsia" w:hint="eastAsia"/>
            <w:szCs w:val="20"/>
          </w:rPr>
          <w:t>城市绿地与广场</w:t>
        </w:r>
        <w:r w:rsidR="009C07ED" w:rsidRPr="00640F22">
          <w:rPr>
            <w:rFonts w:eastAsiaTheme="minorEastAsia"/>
            <w:szCs w:val="20"/>
          </w:rPr>
          <w:tab/>
        </w:r>
        <w:r w:rsidR="009C07ED" w:rsidRPr="00640F22">
          <w:rPr>
            <w:rFonts w:eastAsiaTheme="minorEastAsia" w:hint="eastAsia"/>
            <w:szCs w:val="20"/>
          </w:rPr>
          <w:t>7</w:t>
        </w:r>
      </w:hyperlink>
      <w:r w:rsidR="008F4B44" w:rsidRPr="00640F22">
        <w:rPr>
          <w:rFonts w:eastAsiaTheme="minorEastAsia" w:hint="eastAsia"/>
          <w:szCs w:val="20"/>
        </w:rPr>
        <w:t>3</w:t>
      </w:r>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69" w:history="1">
        <w:r w:rsidR="009C07ED" w:rsidRPr="00640F22">
          <w:rPr>
            <w:rFonts w:eastAsiaTheme="minorEastAsia"/>
            <w:spacing w:val="27"/>
            <w:kern w:val="0"/>
            <w:szCs w:val="20"/>
          </w:rPr>
          <w:t>5.5</w:t>
        </w:r>
        <w:r w:rsidR="009C07ED" w:rsidRPr="00640F22">
          <w:rPr>
            <w:rFonts w:eastAsiaTheme="minorEastAsia" w:hAnsiTheme="minorEastAsia" w:hint="eastAsia"/>
            <w:szCs w:val="20"/>
          </w:rPr>
          <w:t>城市水系</w:t>
        </w:r>
        <w:r w:rsidR="009C07ED" w:rsidRPr="00640F22">
          <w:rPr>
            <w:rFonts w:eastAsiaTheme="minorEastAsia"/>
            <w:szCs w:val="20"/>
          </w:rPr>
          <w:tab/>
        </w:r>
        <w:r w:rsidR="009C07ED" w:rsidRPr="00640F22">
          <w:rPr>
            <w:rFonts w:eastAsiaTheme="minorEastAsia" w:hint="eastAsia"/>
            <w:szCs w:val="20"/>
          </w:rPr>
          <w:t>7</w:t>
        </w:r>
      </w:hyperlink>
      <w:r w:rsidR="008F4B44" w:rsidRPr="00640F22">
        <w:rPr>
          <w:rFonts w:eastAsiaTheme="minorEastAsia" w:hint="eastAsia"/>
          <w:szCs w:val="20"/>
        </w:rPr>
        <w:t>4</w:t>
      </w:r>
    </w:p>
    <w:p w:rsidR="009C07ED" w:rsidRPr="00640F22" w:rsidRDefault="00F211B0" w:rsidP="009C07ED">
      <w:pPr>
        <w:tabs>
          <w:tab w:val="right" w:leader="dot" w:pos="5812"/>
          <w:tab w:val="right" w:leader="dot" w:pos="6056"/>
        </w:tabs>
        <w:spacing w:line="300" w:lineRule="exact"/>
        <w:ind w:leftChars="-1" w:left="-2" w:rightChars="-13" w:right="-27" w:firstLine="2"/>
        <w:jc w:val="left"/>
        <w:rPr>
          <w:rFonts w:eastAsiaTheme="minorEastAsia"/>
          <w:szCs w:val="22"/>
        </w:rPr>
      </w:pPr>
      <w:hyperlink w:anchor="_Toc465084771" w:history="1">
        <w:r w:rsidR="009C07ED" w:rsidRPr="00640F22">
          <w:rPr>
            <w:rFonts w:eastAsiaTheme="minorEastAsia"/>
            <w:szCs w:val="20"/>
          </w:rPr>
          <w:t xml:space="preserve">6  </w:t>
        </w:r>
        <w:r w:rsidR="008F4B44" w:rsidRPr="00640F22">
          <w:rPr>
            <w:rFonts w:eastAsiaTheme="minorEastAsia" w:hint="eastAsia"/>
            <w:szCs w:val="20"/>
          </w:rPr>
          <w:t>施工与验收</w:t>
        </w:r>
        <w:r w:rsidR="009C07ED" w:rsidRPr="00640F22">
          <w:rPr>
            <w:rFonts w:eastAsiaTheme="minorEastAsia"/>
            <w:szCs w:val="20"/>
          </w:rPr>
          <w:tab/>
        </w:r>
        <w:r w:rsidR="009C07ED" w:rsidRPr="00640F22">
          <w:rPr>
            <w:rFonts w:eastAsiaTheme="minorEastAsia" w:hint="eastAsia"/>
            <w:szCs w:val="20"/>
          </w:rPr>
          <w:t>7</w:t>
        </w:r>
        <w:r w:rsidR="008F4B44" w:rsidRPr="00640F22">
          <w:rPr>
            <w:rFonts w:eastAsiaTheme="minorEastAsia" w:hint="eastAsia"/>
            <w:szCs w:val="20"/>
          </w:rPr>
          <w:t>7</w:t>
        </w:r>
      </w:hyperlink>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72" w:history="1">
        <w:r w:rsidR="009C07ED" w:rsidRPr="00640F22">
          <w:rPr>
            <w:rFonts w:eastAsiaTheme="minorEastAsia"/>
            <w:spacing w:val="27"/>
            <w:kern w:val="0"/>
            <w:szCs w:val="20"/>
          </w:rPr>
          <w:t>6.1</w:t>
        </w:r>
        <w:r w:rsidR="009C07ED" w:rsidRPr="00640F22">
          <w:rPr>
            <w:rFonts w:eastAsiaTheme="minorEastAsia" w:hAnsiTheme="minorEastAsia" w:hint="eastAsia"/>
            <w:szCs w:val="20"/>
          </w:rPr>
          <w:t>基本要求</w:t>
        </w:r>
        <w:r w:rsidR="009C07ED" w:rsidRPr="00640F22">
          <w:rPr>
            <w:rFonts w:eastAsiaTheme="minorEastAsia"/>
            <w:szCs w:val="20"/>
          </w:rPr>
          <w:tab/>
        </w:r>
        <w:r w:rsidR="009C07ED" w:rsidRPr="00640F22">
          <w:rPr>
            <w:rFonts w:eastAsiaTheme="minorEastAsia" w:hint="eastAsia"/>
            <w:szCs w:val="20"/>
          </w:rPr>
          <w:t>7</w:t>
        </w:r>
      </w:hyperlink>
      <w:r w:rsidR="008F4B44" w:rsidRPr="00640F22">
        <w:rPr>
          <w:rFonts w:eastAsiaTheme="minorEastAsia" w:hint="eastAsia"/>
          <w:szCs w:val="20"/>
        </w:rPr>
        <w:t>7</w:t>
      </w:r>
    </w:p>
    <w:p w:rsidR="009C07ED" w:rsidRPr="00640F22" w:rsidRDefault="00F211B0" w:rsidP="009C07ED">
      <w:pPr>
        <w:tabs>
          <w:tab w:val="right" w:leader="dot" w:pos="5812"/>
        </w:tabs>
        <w:spacing w:line="300" w:lineRule="exact"/>
        <w:ind w:rightChars="296" w:right="622" w:firstLine="142"/>
        <w:rPr>
          <w:rFonts w:eastAsiaTheme="minorEastAsia"/>
          <w:szCs w:val="22"/>
        </w:rPr>
      </w:pPr>
      <w:hyperlink w:anchor="_Toc465084774" w:history="1">
        <w:r w:rsidR="009C07ED" w:rsidRPr="00640F22">
          <w:rPr>
            <w:rFonts w:eastAsiaTheme="minorEastAsia"/>
            <w:spacing w:val="27"/>
            <w:kern w:val="0"/>
            <w:szCs w:val="20"/>
          </w:rPr>
          <w:t>6.</w:t>
        </w:r>
        <w:r w:rsidR="008F4B44" w:rsidRPr="00640F22">
          <w:rPr>
            <w:rFonts w:eastAsiaTheme="minorEastAsia" w:hint="eastAsia"/>
            <w:spacing w:val="27"/>
            <w:kern w:val="0"/>
            <w:szCs w:val="20"/>
          </w:rPr>
          <w:t>2</w:t>
        </w:r>
        <w:r w:rsidR="008F4B44" w:rsidRPr="00640F22">
          <w:rPr>
            <w:rFonts w:eastAsiaTheme="minorEastAsia" w:hAnsiTheme="minorEastAsia" w:hint="eastAsia"/>
            <w:szCs w:val="20"/>
          </w:rPr>
          <w:t>施工</w:t>
        </w:r>
        <w:r w:rsidR="009C07ED" w:rsidRPr="00640F22">
          <w:rPr>
            <w:rFonts w:eastAsiaTheme="minorEastAsia"/>
            <w:szCs w:val="20"/>
          </w:rPr>
          <w:tab/>
        </w:r>
        <w:r w:rsidR="009C07ED" w:rsidRPr="00640F22">
          <w:rPr>
            <w:rFonts w:eastAsiaTheme="minorEastAsia" w:hint="eastAsia"/>
            <w:szCs w:val="20"/>
          </w:rPr>
          <w:t>7</w:t>
        </w:r>
      </w:hyperlink>
      <w:r w:rsidR="008F4B44" w:rsidRPr="00640F22">
        <w:rPr>
          <w:rFonts w:eastAsiaTheme="minorEastAsia" w:hint="eastAsia"/>
          <w:szCs w:val="20"/>
        </w:rPr>
        <w:t>7</w:t>
      </w:r>
    </w:p>
    <w:p w:rsidR="009C07ED" w:rsidRPr="00640F22" w:rsidRDefault="00F211B0" w:rsidP="009C07ED">
      <w:pPr>
        <w:tabs>
          <w:tab w:val="right" w:leader="dot" w:pos="5812"/>
        </w:tabs>
        <w:spacing w:line="300" w:lineRule="exact"/>
        <w:ind w:rightChars="296" w:right="622" w:firstLine="142"/>
        <w:rPr>
          <w:rFonts w:eastAsiaTheme="minorEastAsia"/>
          <w:szCs w:val="20"/>
        </w:rPr>
      </w:pPr>
      <w:hyperlink w:anchor="_Toc465084775" w:history="1">
        <w:r w:rsidR="009C07ED" w:rsidRPr="00640F22">
          <w:rPr>
            <w:rFonts w:eastAsiaTheme="minorEastAsia"/>
            <w:spacing w:val="27"/>
            <w:kern w:val="0"/>
            <w:szCs w:val="20"/>
          </w:rPr>
          <w:t>6.</w:t>
        </w:r>
        <w:r w:rsidR="008F4B44" w:rsidRPr="00640F22">
          <w:rPr>
            <w:rFonts w:eastAsiaTheme="minorEastAsia" w:hint="eastAsia"/>
            <w:spacing w:val="27"/>
            <w:kern w:val="0"/>
            <w:szCs w:val="20"/>
          </w:rPr>
          <w:t>3</w:t>
        </w:r>
        <w:r w:rsidR="008F4B44" w:rsidRPr="00640F22">
          <w:rPr>
            <w:rFonts w:eastAsiaTheme="minorEastAsia" w:hint="eastAsia"/>
            <w:szCs w:val="20"/>
          </w:rPr>
          <w:t>验收</w:t>
        </w:r>
        <w:r w:rsidR="009C07ED" w:rsidRPr="00640F22">
          <w:rPr>
            <w:rFonts w:eastAsiaTheme="minorEastAsia"/>
            <w:szCs w:val="20"/>
          </w:rPr>
          <w:tab/>
        </w:r>
      </w:hyperlink>
      <w:r w:rsidR="008F4B44" w:rsidRPr="00640F22">
        <w:rPr>
          <w:rFonts w:eastAsiaTheme="minorEastAsia" w:hint="eastAsia"/>
          <w:szCs w:val="20"/>
        </w:rPr>
        <w:t>78</w:t>
      </w:r>
    </w:p>
    <w:p w:rsidR="009C07ED" w:rsidRPr="00640F22" w:rsidRDefault="00F211B0" w:rsidP="008F4B44">
      <w:pPr>
        <w:tabs>
          <w:tab w:val="right" w:leader="dot" w:pos="5812"/>
          <w:tab w:val="right" w:leader="dot" w:pos="6056"/>
        </w:tabs>
        <w:spacing w:line="300" w:lineRule="exact"/>
        <w:ind w:leftChars="-1" w:left="-2" w:rightChars="-13" w:right="-27" w:firstLine="2"/>
        <w:jc w:val="left"/>
        <w:rPr>
          <w:rFonts w:eastAsiaTheme="minorEastAsia"/>
          <w:szCs w:val="22"/>
        </w:rPr>
      </w:pPr>
      <w:hyperlink w:anchor="_Toc465084776" w:history="1">
        <w:r w:rsidR="009C07ED" w:rsidRPr="00640F22">
          <w:rPr>
            <w:rFonts w:eastAsiaTheme="minorEastAsia"/>
            <w:szCs w:val="20"/>
          </w:rPr>
          <w:t xml:space="preserve">7  </w:t>
        </w:r>
        <w:r w:rsidR="009C07ED" w:rsidRPr="00640F22">
          <w:rPr>
            <w:rFonts w:eastAsiaTheme="minorEastAsia" w:hAnsiTheme="minorEastAsia" w:hint="eastAsia"/>
            <w:szCs w:val="20"/>
          </w:rPr>
          <w:t>维护管理</w:t>
        </w:r>
        <w:r w:rsidR="009C07ED" w:rsidRPr="00640F22">
          <w:rPr>
            <w:rFonts w:eastAsiaTheme="minorEastAsia"/>
            <w:szCs w:val="20"/>
          </w:rPr>
          <w:tab/>
        </w:r>
      </w:hyperlink>
      <w:r w:rsidR="008F4B44" w:rsidRPr="00640F22">
        <w:rPr>
          <w:rFonts w:eastAsiaTheme="minorEastAsia" w:hint="eastAsia"/>
          <w:szCs w:val="20"/>
        </w:rPr>
        <w:t>79</w:t>
      </w:r>
    </w:p>
    <w:p w:rsidR="009C07ED" w:rsidRPr="00640F22" w:rsidRDefault="009C07ED" w:rsidP="009C07ED">
      <w:pPr>
        <w:keepNext/>
        <w:keepLines/>
        <w:spacing w:before="240" w:after="240" w:line="840" w:lineRule="exact"/>
        <w:jc w:val="center"/>
        <w:outlineLvl w:val="0"/>
        <w:rPr>
          <w:rFonts w:ascii="黑体" w:eastAsia="黑体" w:hAnsi="黑体"/>
          <w:b/>
          <w:bCs/>
          <w:kern w:val="44"/>
          <w:sz w:val="28"/>
          <w:szCs w:val="28"/>
        </w:rPr>
      </w:pPr>
      <w:bookmarkStart w:id="176" w:name="_Toc496442986"/>
      <w:bookmarkStart w:id="177" w:name="_Toc496442786"/>
      <w:bookmarkStart w:id="178" w:name="_Toc516581269"/>
      <w:bookmarkStart w:id="179" w:name="_Toc516853995"/>
      <w:bookmarkStart w:id="180" w:name="_Toc525974057"/>
      <w:bookmarkEnd w:id="166"/>
      <w:bookmarkEnd w:id="167"/>
      <w:bookmarkEnd w:id="168"/>
      <w:bookmarkEnd w:id="169"/>
      <w:bookmarkEnd w:id="170"/>
      <w:bookmarkEnd w:id="171"/>
      <w:bookmarkEnd w:id="172"/>
      <w:bookmarkEnd w:id="173"/>
      <w:bookmarkEnd w:id="174"/>
      <w:bookmarkEnd w:id="175"/>
      <w:r w:rsidRPr="00640F22">
        <w:rPr>
          <w:rFonts w:ascii="黑体" w:eastAsia="黑体" w:hAnsi="黑体" w:hint="eastAsia"/>
          <w:b/>
          <w:bCs/>
          <w:kern w:val="44"/>
          <w:sz w:val="28"/>
          <w:szCs w:val="28"/>
        </w:rPr>
        <w:lastRenderedPageBreak/>
        <w:t xml:space="preserve">1 </w:t>
      </w:r>
      <w:r w:rsidRPr="00640F22">
        <w:rPr>
          <w:rFonts w:ascii="黑体" w:eastAsia="黑体" w:hAnsi="黑体" w:hint="eastAsia"/>
          <w:bCs/>
          <w:kern w:val="44"/>
          <w:sz w:val="28"/>
          <w:szCs w:val="28"/>
        </w:rPr>
        <w:t>总则</w:t>
      </w:r>
      <w:bookmarkEnd w:id="176"/>
      <w:bookmarkEnd w:id="177"/>
      <w:bookmarkEnd w:id="178"/>
      <w:bookmarkEnd w:id="179"/>
      <w:bookmarkEnd w:id="180"/>
    </w:p>
    <w:p w:rsidR="009C07ED" w:rsidRPr="00640F22" w:rsidRDefault="009C07ED" w:rsidP="009C07ED">
      <w:pPr>
        <w:rPr>
          <w:szCs w:val="21"/>
        </w:rPr>
      </w:pPr>
      <w:r w:rsidRPr="00640F22">
        <w:rPr>
          <w:b/>
          <w:bCs/>
        </w:rPr>
        <w:t>1.0.1</w:t>
      </w:r>
      <w:r w:rsidRPr="00640F22">
        <w:rPr>
          <w:szCs w:val="21"/>
        </w:rPr>
        <w:t>规程编制可</w:t>
      </w:r>
      <w:r w:rsidRPr="00640F22">
        <w:rPr>
          <w:rFonts w:hint="eastAsia"/>
          <w:szCs w:val="21"/>
        </w:rPr>
        <w:t>指导黑龙江省各地绿色城镇化建设过程中推广和应用低影响开发建设模式，加大城市径流雨水源头减排的刚性约束，优先利用自然排水系统，建设生态排水设施，充分发挥城市建筑、小区、广场、绿地、道路、水系等对雨水的吸纳、蓄渗和缓释作用，使城市开发建设后的水文特征接近开发前，有效缓解城市内涝、削减城市径流污染负荷、节约水资源、保护和改善城市生态环境，为建设寒冷地区海绵城市提供重要保障</w:t>
      </w:r>
      <w:r w:rsidRPr="00640F22">
        <w:rPr>
          <w:rFonts w:hAnsi="宋体"/>
          <w:szCs w:val="21"/>
        </w:rPr>
        <w:t>。</w:t>
      </w:r>
    </w:p>
    <w:p w:rsidR="009C07ED" w:rsidRPr="00640F22" w:rsidRDefault="009C07ED" w:rsidP="009C07ED">
      <w:pPr>
        <w:tabs>
          <w:tab w:val="left" w:pos="567"/>
        </w:tabs>
        <w:adjustRightInd w:val="0"/>
        <w:snapToGrid w:val="0"/>
        <w:rPr>
          <w:szCs w:val="21"/>
        </w:rPr>
      </w:pPr>
      <w:r w:rsidRPr="00640F22">
        <w:rPr>
          <w:b/>
          <w:bCs/>
        </w:rPr>
        <w:t>1.0.2</w:t>
      </w:r>
      <w:r w:rsidRPr="00640F22">
        <w:rPr>
          <w:szCs w:val="21"/>
        </w:rPr>
        <w:t>规定</w:t>
      </w:r>
      <w:r w:rsidRPr="00640F22">
        <w:rPr>
          <w:rFonts w:hint="eastAsia"/>
          <w:szCs w:val="21"/>
        </w:rPr>
        <w:t>规程适用的三个方面。对存在黑臭水体问题的城市，黑臭水体整治应纳入海绵城市建设体系，当出现山区、矿区等复杂地质条件时，应做地质灾害评价。</w:t>
      </w:r>
    </w:p>
    <w:p w:rsidR="009C07ED" w:rsidRPr="00640F22" w:rsidRDefault="009C07ED" w:rsidP="009C07ED">
      <w:pPr>
        <w:rPr>
          <w:rFonts w:hAnsi="宋体"/>
          <w:szCs w:val="21"/>
        </w:rPr>
      </w:pPr>
      <w:r w:rsidRPr="00640F22">
        <w:rPr>
          <w:b/>
          <w:bCs/>
        </w:rPr>
        <w:t>1.0.3</w:t>
      </w:r>
      <w:r w:rsidRPr="00640F22">
        <w:rPr>
          <w:szCs w:val="21"/>
        </w:rPr>
        <w:t>海绵城市建设基本原则的解释</w:t>
      </w:r>
      <w:r w:rsidRPr="00640F22">
        <w:rPr>
          <w:rFonts w:hint="eastAsia"/>
          <w:szCs w:val="21"/>
        </w:rPr>
        <w:t>。</w:t>
      </w:r>
    </w:p>
    <w:p w:rsidR="009C07ED" w:rsidRPr="00640F22" w:rsidRDefault="009C07ED" w:rsidP="009C07ED">
      <w:pPr>
        <w:spacing w:line="340" w:lineRule="exact"/>
        <w:ind w:firstLineChars="200" w:firstLine="422"/>
        <w:rPr>
          <w:szCs w:val="21"/>
        </w:rPr>
      </w:pPr>
      <w:r w:rsidRPr="00640F22">
        <w:rPr>
          <w:rFonts w:hint="eastAsia"/>
          <w:b/>
          <w:szCs w:val="21"/>
        </w:rPr>
        <w:t>1</w:t>
      </w:r>
      <w:r w:rsidRPr="00640F22">
        <w:rPr>
          <w:rFonts w:hint="eastAsia"/>
          <w:szCs w:val="21"/>
        </w:rPr>
        <w:t>规划引领</w:t>
      </w:r>
    </w:p>
    <w:p w:rsidR="009C07ED" w:rsidRPr="00640F22" w:rsidRDefault="009C07ED" w:rsidP="009C07ED">
      <w:pPr>
        <w:spacing w:line="340" w:lineRule="exact"/>
        <w:ind w:firstLineChars="200" w:firstLine="420"/>
        <w:rPr>
          <w:szCs w:val="21"/>
        </w:rPr>
      </w:pPr>
      <w:r w:rsidRPr="00640F22">
        <w:rPr>
          <w:rFonts w:hint="eastAsia"/>
          <w:szCs w:val="21"/>
        </w:rPr>
        <w:t>城市各层级、各相关专业规划以及后续的建设程序中，应落实海绵城市建设、低影响开发雨水系统构建的内容。先规划后建设，体现规划的科学性和权威性，发挥规划的控制和引领作用。</w:t>
      </w:r>
    </w:p>
    <w:p w:rsidR="009C07ED" w:rsidRPr="00640F22" w:rsidRDefault="009C07ED" w:rsidP="009C07ED">
      <w:pPr>
        <w:spacing w:line="340" w:lineRule="exact"/>
        <w:ind w:firstLineChars="200" w:firstLine="422"/>
        <w:rPr>
          <w:szCs w:val="21"/>
        </w:rPr>
      </w:pPr>
      <w:r w:rsidRPr="00640F22">
        <w:rPr>
          <w:rFonts w:hint="eastAsia"/>
          <w:b/>
          <w:szCs w:val="21"/>
        </w:rPr>
        <w:t>2</w:t>
      </w:r>
      <w:r w:rsidRPr="00640F22">
        <w:rPr>
          <w:rFonts w:hint="eastAsia"/>
          <w:szCs w:val="21"/>
        </w:rPr>
        <w:t>生态优先</w:t>
      </w:r>
    </w:p>
    <w:p w:rsidR="009C07ED" w:rsidRPr="00640F22" w:rsidRDefault="009C07ED" w:rsidP="009C07ED">
      <w:pPr>
        <w:spacing w:line="340" w:lineRule="exact"/>
        <w:ind w:firstLineChars="200" w:firstLine="420"/>
        <w:rPr>
          <w:szCs w:val="21"/>
        </w:rPr>
      </w:pPr>
      <w:r w:rsidRPr="00640F22">
        <w:rPr>
          <w:rFonts w:hint="eastAsia"/>
          <w:szCs w:val="21"/>
        </w:rPr>
        <w:t>城市规划中应科学划定蓝线和绿线。城市开发建设应保护河流、湖泊、湿地、坑塘、沟渠等水生态敏感区，优先利用自然排水系统与低影响开发设施实现雨水的自然积存、自然渗透、自然净化和可持续水循环，提高水生态系统的自然修复能力，维护城市良好的生态功能。对于受到破坏的天然湿地应进行生态修复，重点保护位于城市下游的天然湿地，严禁未经处理的城市污水或工业废水排入天然湿地。</w:t>
      </w:r>
    </w:p>
    <w:p w:rsidR="009C07ED" w:rsidRPr="00640F22" w:rsidRDefault="009C07ED" w:rsidP="009C07ED">
      <w:pPr>
        <w:spacing w:line="340" w:lineRule="exact"/>
        <w:ind w:firstLineChars="200" w:firstLine="422"/>
        <w:rPr>
          <w:szCs w:val="21"/>
        </w:rPr>
      </w:pPr>
      <w:r w:rsidRPr="00640F22">
        <w:rPr>
          <w:rFonts w:hint="eastAsia"/>
          <w:b/>
          <w:szCs w:val="21"/>
        </w:rPr>
        <w:t>3</w:t>
      </w:r>
      <w:r w:rsidRPr="00640F22">
        <w:rPr>
          <w:rFonts w:hint="eastAsia"/>
          <w:szCs w:val="21"/>
        </w:rPr>
        <w:t>安全为重</w:t>
      </w:r>
    </w:p>
    <w:p w:rsidR="009C07ED" w:rsidRPr="00640F22" w:rsidRDefault="009C07ED" w:rsidP="009C07ED">
      <w:pPr>
        <w:spacing w:line="340" w:lineRule="exact"/>
        <w:ind w:firstLineChars="200" w:firstLine="420"/>
        <w:rPr>
          <w:szCs w:val="21"/>
        </w:rPr>
      </w:pPr>
      <w:r w:rsidRPr="00640F22">
        <w:rPr>
          <w:rFonts w:hint="eastAsia"/>
          <w:szCs w:val="21"/>
        </w:rPr>
        <w:t>以保护人民生命财产安全和社会经济安全为出发点，综合采</w:t>
      </w:r>
      <w:r w:rsidRPr="00640F22">
        <w:rPr>
          <w:rFonts w:hint="eastAsia"/>
          <w:szCs w:val="21"/>
        </w:rPr>
        <w:lastRenderedPageBreak/>
        <w:t>用工程和非工程措施，提高低影响开发设施的建设质量和管理水平，消除安全隐患，增强防灾减灾能力，保障城市水安全。</w:t>
      </w:r>
    </w:p>
    <w:p w:rsidR="009C07ED" w:rsidRPr="00640F22" w:rsidRDefault="009C07ED" w:rsidP="009C07ED">
      <w:pPr>
        <w:spacing w:line="340" w:lineRule="exact"/>
        <w:ind w:firstLineChars="200" w:firstLine="422"/>
        <w:rPr>
          <w:szCs w:val="21"/>
        </w:rPr>
      </w:pPr>
      <w:r w:rsidRPr="00640F22">
        <w:rPr>
          <w:rFonts w:hint="eastAsia"/>
          <w:b/>
          <w:szCs w:val="21"/>
        </w:rPr>
        <w:t>4</w:t>
      </w:r>
      <w:r w:rsidRPr="00640F22">
        <w:rPr>
          <w:rFonts w:hint="eastAsia"/>
          <w:szCs w:val="21"/>
        </w:rPr>
        <w:t>因地制宜</w:t>
      </w:r>
    </w:p>
    <w:p w:rsidR="009C07ED" w:rsidRPr="00640F22" w:rsidRDefault="009C07ED" w:rsidP="009C07ED">
      <w:pPr>
        <w:spacing w:line="340" w:lineRule="exact"/>
        <w:ind w:firstLineChars="200" w:firstLine="420"/>
        <w:rPr>
          <w:szCs w:val="21"/>
        </w:rPr>
      </w:pPr>
      <w:r w:rsidRPr="00640F22">
        <w:rPr>
          <w:rFonts w:hint="eastAsia"/>
          <w:szCs w:val="21"/>
        </w:rPr>
        <w:t>各地应根据本地自然地理条件、水文地质特点、水资源禀赋状况、降雨规律、水环境保护与内涝防治要求等合理确定低影响开发控制目标与指标，科学规划布局和选用下沉式绿地、植草沟、雨水湿地、透水铺装、多功能调蓄等低影响开发设施及其组合系统。矿区城市应注重开采过程中尾矿废水的处理以及开采后的植被恢复，改善矿区水生态与水环境质量，废旧矿坑可作为雨水调蓄设施加以利用。</w:t>
      </w:r>
    </w:p>
    <w:p w:rsidR="009C07ED" w:rsidRPr="00640F22" w:rsidRDefault="009C07ED" w:rsidP="009C07ED">
      <w:pPr>
        <w:spacing w:line="340" w:lineRule="exact"/>
        <w:ind w:firstLineChars="200" w:firstLine="422"/>
        <w:rPr>
          <w:szCs w:val="21"/>
        </w:rPr>
      </w:pPr>
      <w:r w:rsidRPr="00640F22">
        <w:rPr>
          <w:rFonts w:hint="eastAsia"/>
          <w:b/>
          <w:szCs w:val="21"/>
        </w:rPr>
        <w:t>5</w:t>
      </w:r>
      <w:r w:rsidRPr="00640F22">
        <w:rPr>
          <w:rFonts w:hint="eastAsia"/>
          <w:szCs w:val="21"/>
        </w:rPr>
        <w:t>统筹建设</w:t>
      </w:r>
    </w:p>
    <w:p w:rsidR="009C07ED" w:rsidRPr="00640F22" w:rsidRDefault="009C07ED" w:rsidP="009C07ED">
      <w:pPr>
        <w:spacing w:line="340" w:lineRule="exact"/>
        <w:ind w:firstLineChars="200" w:firstLine="420"/>
        <w:rPr>
          <w:szCs w:val="21"/>
        </w:rPr>
      </w:pPr>
      <w:r w:rsidRPr="00640F22">
        <w:rPr>
          <w:rFonts w:hint="eastAsia"/>
          <w:szCs w:val="21"/>
        </w:rPr>
        <w:t>地方政府应结合城市总体规划和建设，在各类建设项目中严格落实各层级相关规划中确定的低影响开发控制目标、指标和技术要求，统筹建设。低影响开发设施应与建设项目的主体工程同时规划设计、同时施工、同时投入使用。</w:t>
      </w:r>
    </w:p>
    <w:p w:rsidR="009C07ED" w:rsidRPr="00640F22" w:rsidRDefault="009C07ED" w:rsidP="009C07ED">
      <w:pPr>
        <w:jc w:val="left"/>
        <w:rPr>
          <w:szCs w:val="21"/>
        </w:rPr>
      </w:pPr>
      <w:r w:rsidRPr="00640F22">
        <w:rPr>
          <w:rFonts w:hint="eastAsia"/>
          <w:b/>
          <w:bCs/>
        </w:rPr>
        <w:t>1</w:t>
      </w:r>
      <w:r w:rsidRPr="00640F22">
        <w:rPr>
          <w:b/>
          <w:bCs/>
        </w:rPr>
        <w:t>.</w:t>
      </w:r>
      <w:r w:rsidRPr="00640F22">
        <w:rPr>
          <w:rFonts w:hint="eastAsia"/>
          <w:b/>
          <w:bCs/>
        </w:rPr>
        <w:t>0.</w:t>
      </w:r>
      <w:r w:rsidRPr="00640F22">
        <w:rPr>
          <w:b/>
          <w:bCs/>
        </w:rPr>
        <w:t>4</w:t>
      </w:r>
      <w:r w:rsidRPr="00640F22">
        <w:rPr>
          <w:rFonts w:hint="eastAsia"/>
        </w:rPr>
        <w:t>确定海绵城市的规划建设理念，确定应根据黑龙江省地域和气候特点，注重对城市原有生态系统的保护和修复，强调采用低影响开发模式</w:t>
      </w:r>
      <w:r w:rsidRPr="00640F22">
        <w:rPr>
          <w:rFonts w:hint="eastAsia"/>
          <w:szCs w:val="21"/>
        </w:rPr>
        <w:t>。</w:t>
      </w:r>
    </w:p>
    <w:p w:rsidR="009C07ED" w:rsidRPr="00640F22" w:rsidRDefault="009C07ED" w:rsidP="009C07ED">
      <w:pPr>
        <w:tabs>
          <w:tab w:val="left" w:pos="567"/>
        </w:tabs>
        <w:adjustRightInd w:val="0"/>
        <w:snapToGrid w:val="0"/>
        <w:jc w:val="left"/>
        <w:rPr>
          <w:szCs w:val="21"/>
        </w:rPr>
      </w:pPr>
      <w:r w:rsidRPr="00640F22">
        <w:rPr>
          <w:rFonts w:hint="eastAsia"/>
          <w:b/>
          <w:bCs/>
        </w:rPr>
        <w:t>1.0.</w:t>
      </w:r>
      <w:r w:rsidRPr="00640F22">
        <w:rPr>
          <w:b/>
          <w:bCs/>
        </w:rPr>
        <w:t>5</w:t>
      </w:r>
      <w:r w:rsidRPr="00640F22">
        <w:rPr>
          <w:szCs w:val="21"/>
        </w:rPr>
        <w:t>明确</w:t>
      </w:r>
      <w:r w:rsidRPr="00640F22">
        <w:rPr>
          <w:rFonts w:hint="eastAsia"/>
          <w:szCs w:val="21"/>
        </w:rPr>
        <w:t>海绵城</w:t>
      </w:r>
      <w:r w:rsidRPr="00640F22">
        <w:rPr>
          <w:rFonts w:hint="eastAsia"/>
        </w:rPr>
        <w:t>市建设的技术措施与主体内容，尤其指出还应包括超标雨（雪）水径流排放系统</w:t>
      </w:r>
      <w:r w:rsidRPr="00640F22">
        <w:rPr>
          <w:rFonts w:hint="eastAsia"/>
          <w:szCs w:val="21"/>
        </w:rPr>
        <w:t>。</w:t>
      </w:r>
      <w:r w:rsidRPr="00640F22">
        <w:rPr>
          <w:rFonts w:hint="eastAsia"/>
        </w:rPr>
        <w:t>。</w:t>
      </w:r>
    </w:p>
    <w:p w:rsidR="009C07ED" w:rsidRPr="00640F22" w:rsidRDefault="009C07ED" w:rsidP="009C07ED">
      <w:pPr>
        <w:tabs>
          <w:tab w:val="left" w:pos="567"/>
        </w:tabs>
        <w:adjustRightInd w:val="0"/>
        <w:snapToGrid w:val="0"/>
        <w:jc w:val="left"/>
        <w:rPr>
          <w:szCs w:val="21"/>
        </w:rPr>
      </w:pPr>
      <w:r w:rsidRPr="00640F22">
        <w:rPr>
          <w:rFonts w:hint="eastAsia"/>
          <w:b/>
          <w:bCs/>
        </w:rPr>
        <w:t>1.0.</w:t>
      </w:r>
      <w:r w:rsidRPr="00640F22">
        <w:rPr>
          <w:b/>
          <w:bCs/>
        </w:rPr>
        <w:t>6</w:t>
      </w:r>
      <w:r w:rsidRPr="00640F22">
        <w:rPr>
          <w:rFonts w:hint="eastAsia"/>
          <w:szCs w:val="21"/>
        </w:rPr>
        <w:t>规定</w:t>
      </w:r>
      <w:r w:rsidRPr="00640F22">
        <w:t>海绵城市建设规划控制目标体系构成</w:t>
      </w:r>
      <w:r w:rsidRPr="00640F22">
        <w:rPr>
          <w:rFonts w:hint="eastAsia"/>
        </w:rPr>
        <w:t>。</w:t>
      </w:r>
    </w:p>
    <w:p w:rsidR="009C07ED" w:rsidRPr="00640F22" w:rsidRDefault="009C07ED" w:rsidP="009C07ED">
      <w:pPr>
        <w:jc w:val="left"/>
        <w:rPr>
          <w:szCs w:val="21"/>
        </w:rPr>
      </w:pPr>
      <w:r w:rsidRPr="00640F22">
        <w:rPr>
          <w:rFonts w:hint="eastAsia"/>
          <w:b/>
          <w:bCs/>
        </w:rPr>
        <w:t>1.0.</w:t>
      </w:r>
      <w:r w:rsidRPr="00640F22">
        <w:rPr>
          <w:b/>
          <w:bCs/>
        </w:rPr>
        <w:t>7</w:t>
      </w:r>
      <w:r w:rsidRPr="00640F22">
        <w:rPr>
          <w:szCs w:val="21"/>
        </w:rPr>
        <w:t>明确海</w:t>
      </w:r>
      <w:r w:rsidRPr="00640F22">
        <w:t>绵城市建设规划应以源头减量为重点，结合过程控制和末端治理，</w:t>
      </w:r>
      <w:r w:rsidRPr="00640F22">
        <w:rPr>
          <w:rFonts w:hint="eastAsia"/>
        </w:rPr>
        <w:t>建立</w:t>
      </w:r>
      <w:r w:rsidRPr="00640F22">
        <w:t>完善的雨水综合管理体系</w:t>
      </w:r>
      <w:r w:rsidRPr="00640F22">
        <w:rPr>
          <w:szCs w:val="21"/>
        </w:rPr>
        <w:t>。</w:t>
      </w:r>
    </w:p>
    <w:p w:rsidR="009C07ED" w:rsidRPr="00640F22" w:rsidRDefault="009C07ED" w:rsidP="009C07ED">
      <w:pPr>
        <w:jc w:val="left"/>
        <w:rPr>
          <w:rFonts w:hAnsi="宋体"/>
          <w:szCs w:val="21"/>
        </w:rPr>
      </w:pPr>
      <w:r w:rsidRPr="00640F22">
        <w:rPr>
          <w:rFonts w:hint="eastAsia"/>
          <w:b/>
          <w:bCs/>
        </w:rPr>
        <w:t>1.0.</w:t>
      </w:r>
      <w:r w:rsidRPr="00640F22">
        <w:rPr>
          <w:b/>
          <w:bCs/>
        </w:rPr>
        <w:t>8</w:t>
      </w:r>
      <w:r w:rsidRPr="00640F22">
        <w:rPr>
          <w:rFonts w:ascii="宋体" w:hAnsi="宋体" w:hint="eastAsia"/>
          <w:bCs/>
          <w:szCs w:val="21"/>
        </w:rPr>
        <w:t>海绵城市</w:t>
      </w:r>
      <w:r w:rsidRPr="00640F22">
        <w:rPr>
          <w:rFonts w:hAnsi="宋体" w:hint="eastAsia"/>
          <w:szCs w:val="21"/>
        </w:rPr>
        <w:t>的规划设计、施工和管理应符合国家和黑龙江省现行规范、标准。</w:t>
      </w:r>
    </w:p>
    <w:p w:rsidR="009C07ED" w:rsidRPr="00640F22" w:rsidRDefault="009C07ED" w:rsidP="009C07ED">
      <w:pPr>
        <w:keepNext/>
        <w:keepLines/>
        <w:spacing w:before="240" w:after="240" w:line="840" w:lineRule="exact"/>
        <w:jc w:val="center"/>
        <w:outlineLvl w:val="0"/>
        <w:rPr>
          <w:rFonts w:asciiTheme="minorEastAsia" w:eastAsiaTheme="minorEastAsia" w:hAnsiTheme="minorEastAsia"/>
          <w:b/>
          <w:bCs/>
          <w:kern w:val="44"/>
          <w:szCs w:val="21"/>
        </w:rPr>
      </w:pPr>
      <w:bookmarkStart w:id="181" w:name="_Toc362606896"/>
      <w:bookmarkStart w:id="182" w:name="_Toc437684765"/>
      <w:bookmarkStart w:id="183" w:name="_Toc496442787"/>
      <w:bookmarkStart w:id="184" w:name="_Toc496442987"/>
      <w:bookmarkStart w:id="185" w:name="_Toc362606989"/>
      <w:bookmarkStart w:id="186" w:name="_Toc363566353"/>
      <w:bookmarkStart w:id="187" w:name="_Toc363566759"/>
      <w:bookmarkStart w:id="188" w:name="_Toc416873749"/>
      <w:bookmarkStart w:id="189" w:name="_Toc455143900"/>
      <w:bookmarkStart w:id="190" w:name="_Toc465084755"/>
      <w:bookmarkStart w:id="191" w:name="_Toc437684285"/>
      <w:bookmarkStart w:id="192" w:name="_Toc417025581"/>
      <w:bookmarkStart w:id="193" w:name="_Toc516581270"/>
      <w:bookmarkStart w:id="194" w:name="_Toc516853996"/>
      <w:bookmarkStart w:id="195" w:name="_Toc525974058"/>
      <w:r w:rsidRPr="00640F22">
        <w:rPr>
          <w:rFonts w:ascii="黑体" w:eastAsia="黑体" w:hAnsi="黑体"/>
          <w:b/>
          <w:bCs/>
          <w:kern w:val="44"/>
          <w:sz w:val="28"/>
          <w:szCs w:val="28"/>
        </w:rPr>
        <w:lastRenderedPageBreak/>
        <w:t>2</w:t>
      </w:r>
      <w:r w:rsidRPr="00640F22">
        <w:rPr>
          <w:rFonts w:ascii="黑体" w:eastAsia="黑体" w:hAnsi="黑体"/>
          <w:bCs/>
          <w:kern w:val="44"/>
          <w:sz w:val="28"/>
          <w:szCs w:val="28"/>
        </w:rPr>
        <w:t>术语</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9C07ED" w:rsidRPr="00640F22" w:rsidRDefault="009C07ED" w:rsidP="009C07ED">
      <w:pPr>
        <w:topLinePunct/>
        <w:autoSpaceDE w:val="0"/>
        <w:adjustRightInd w:val="0"/>
        <w:snapToGrid w:val="0"/>
        <w:ind w:firstLineChars="200" w:firstLine="420"/>
        <w:rPr>
          <w:szCs w:val="21"/>
        </w:rPr>
      </w:pPr>
      <w:r w:rsidRPr="00640F22">
        <w:rPr>
          <w:szCs w:val="21"/>
        </w:rPr>
        <w:t>对海绵城市建设的关键词语进行解释。</w:t>
      </w:r>
    </w:p>
    <w:p w:rsidR="009C07ED" w:rsidRPr="00640F22" w:rsidRDefault="009C07ED" w:rsidP="00A51436">
      <w:pPr>
        <w:spacing w:beforeLines="50"/>
        <w:ind w:firstLineChars="200" w:firstLine="420"/>
      </w:pPr>
    </w:p>
    <w:p w:rsidR="009C07ED" w:rsidRPr="00640F22" w:rsidRDefault="009C07ED" w:rsidP="009C07ED">
      <w:pPr>
        <w:widowControl/>
        <w:jc w:val="left"/>
      </w:pPr>
      <w:r w:rsidRPr="00640F22">
        <w:br w:type="page"/>
      </w:r>
    </w:p>
    <w:p w:rsidR="009C07ED" w:rsidRPr="00640F22" w:rsidRDefault="009C07ED" w:rsidP="009C07ED">
      <w:pPr>
        <w:keepNext/>
        <w:keepLines/>
        <w:spacing w:before="240" w:after="240" w:line="840" w:lineRule="exact"/>
        <w:jc w:val="center"/>
        <w:outlineLvl w:val="0"/>
        <w:rPr>
          <w:rFonts w:ascii="黑体" w:eastAsia="黑体" w:hAnsi="黑体"/>
          <w:bCs/>
          <w:kern w:val="44"/>
          <w:sz w:val="28"/>
          <w:szCs w:val="28"/>
        </w:rPr>
      </w:pPr>
      <w:bookmarkStart w:id="196" w:name="_Toc437684286"/>
      <w:bookmarkStart w:id="197" w:name="_Toc455143901"/>
      <w:bookmarkStart w:id="198" w:name="_Toc465084758"/>
      <w:bookmarkStart w:id="199" w:name="_Toc437684766"/>
      <w:bookmarkStart w:id="200" w:name="_Toc496442788"/>
      <w:bookmarkStart w:id="201" w:name="_Toc496442988"/>
      <w:bookmarkStart w:id="202" w:name="_Toc516581271"/>
      <w:bookmarkStart w:id="203" w:name="_Toc516853997"/>
      <w:bookmarkStart w:id="204" w:name="_Toc525974059"/>
      <w:r w:rsidRPr="00640F22">
        <w:rPr>
          <w:rFonts w:ascii="黑体" w:eastAsia="黑体" w:hAnsi="黑体" w:hint="eastAsia"/>
          <w:b/>
          <w:bCs/>
          <w:kern w:val="44"/>
          <w:sz w:val="28"/>
          <w:szCs w:val="28"/>
        </w:rPr>
        <w:lastRenderedPageBreak/>
        <w:t>3</w:t>
      </w:r>
      <w:bookmarkEnd w:id="196"/>
      <w:bookmarkEnd w:id="197"/>
      <w:bookmarkEnd w:id="198"/>
      <w:bookmarkEnd w:id="199"/>
      <w:r w:rsidRPr="00640F22">
        <w:rPr>
          <w:rFonts w:ascii="黑体" w:eastAsia="黑体" w:hAnsi="黑体" w:hint="eastAsia"/>
          <w:bCs/>
          <w:kern w:val="44"/>
          <w:sz w:val="28"/>
          <w:szCs w:val="28"/>
        </w:rPr>
        <w:t>建设</w:t>
      </w:r>
      <w:bookmarkEnd w:id="200"/>
      <w:bookmarkEnd w:id="201"/>
      <w:r w:rsidRPr="00640F22">
        <w:rPr>
          <w:rFonts w:ascii="黑体" w:eastAsia="黑体" w:hAnsi="黑体" w:hint="eastAsia"/>
          <w:bCs/>
          <w:kern w:val="44"/>
          <w:sz w:val="28"/>
          <w:szCs w:val="28"/>
        </w:rPr>
        <w:t>目标</w:t>
      </w:r>
      <w:bookmarkEnd w:id="202"/>
      <w:bookmarkEnd w:id="203"/>
      <w:bookmarkEnd w:id="204"/>
    </w:p>
    <w:p w:rsidR="009C07ED" w:rsidRPr="00640F22" w:rsidRDefault="009C07ED" w:rsidP="009C07ED">
      <w:pPr>
        <w:keepNext/>
        <w:keepLines/>
        <w:spacing w:line="416" w:lineRule="auto"/>
        <w:jc w:val="center"/>
        <w:outlineLvl w:val="1"/>
        <w:rPr>
          <w:rFonts w:ascii="黑体" w:eastAsia="黑体" w:hAnsi="黑体"/>
          <w:bCs/>
          <w:szCs w:val="21"/>
        </w:rPr>
      </w:pPr>
      <w:bookmarkStart w:id="205" w:name="_Toc496442989"/>
      <w:bookmarkStart w:id="206" w:name="_Toc496442789"/>
      <w:bookmarkStart w:id="207" w:name="_Toc516581272"/>
      <w:bookmarkStart w:id="208" w:name="_Toc516853998"/>
      <w:bookmarkStart w:id="209" w:name="_Toc525974060"/>
      <w:r w:rsidRPr="00640F22">
        <w:rPr>
          <w:rFonts w:ascii="黑体" w:eastAsia="黑体" w:hAnsi="黑体" w:hint="eastAsia"/>
          <w:b/>
          <w:bCs/>
          <w:w w:val="99"/>
          <w:kern w:val="0"/>
          <w:szCs w:val="21"/>
          <w:fitText w:val="317" w:id="1714590211"/>
        </w:rPr>
        <w:t>3.</w:t>
      </w:r>
      <w:r w:rsidRPr="00640F22">
        <w:rPr>
          <w:rFonts w:ascii="黑体" w:eastAsia="黑体" w:hAnsi="黑体"/>
          <w:b/>
          <w:bCs/>
          <w:w w:val="99"/>
          <w:kern w:val="0"/>
          <w:szCs w:val="21"/>
          <w:fitText w:val="317" w:id="1714590211"/>
        </w:rPr>
        <w:t>1</w:t>
      </w:r>
      <w:bookmarkEnd w:id="205"/>
      <w:bookmarkEnd w:id="206"/>
      <w:r w:rsidRPr="00640F22">
        <w:rPr>
          <w:rFonts w:ascii="黑体" w:eastAsia="黑体" w:hAnsi="黑体" w:hint="eastAsia"/>
          <w:bCs/>
          <w:szCs w:val="21"/>
        </w:rPr>
        <w:t>基本要求</w:t>
      </w:r>
      <w:bookmarkEnd w:id="207"/>
      <w:bookmarkEnd w:id="208"/>
      <w:bookmarkEnd w:id="209"/>
    </w:p>
    <w:p w:rsidR="009C07ED" w:rsidRPr="00640F22" w:rsidRDefault="009C07ED" w:rsidP="009C07ED">
      <w:pPr>
        <w:widowControl/>
        <w:rPr>
          <w:szCs w:val="21"/>
        </w:rPr>
      </w:pPr>
      <w:r w:rsidRPr="00640F22">
        <w:rPr>
          <w:b/>
          <w:bCs/>
        </w:rPr>
        <w:t>3.</w:t>
      </w:r>
      <w:r w:rsidRPr="00640F22">
        <w:rPr>
          <w:rFonts w:hint="eastAsia"/>
          <w:b/>
          <w:bCs/>
        </w:rPr>
        <w:t>1</w:t>
      </w:r>
      <w:r w:rsidRPr="00640F22">
        <w:rPr>
          <w:b/>
          <w:bCs/>
        </w:rPr>
        <w:t>.1</w:t>
      </w:r>
      <w:r w:rsidRPr="00640F22">
        <w:rPr>
          <w:rFonts w:hint="eastAsia"/>
        </w:rPr>
        <w:t>确定海绵城市低影响开发建设应与主体工程同时规划、同时设计、同时施工、同时使用</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1</w:t>
      </w:r>
      <w:r w:rsidRPr="00640F22">
        <w:rPr>
          <w:b/>
          <w:bCs/>
        </w:rPr>
        <w:t>.2</w:t>
      </w:r>
      <w:r w:rsidRPr="00640F22">
        <w:t>年径流总量控制率和设计降雨量的对应关系</w:t>
      </w:r>
      <w:r w:rsidRPr="00640F22">
        <w:rPr>
          <w:rFonts w:hint="eastAsia"/>
        </w:rPr>
        <w:t>，</w:t>
      </w:r>
      <w:r w:rsidRPr="00640F22">
        <w:t>选择设计降雨量的依据</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1</w:t>
      </w:r>
      <w:r w:rsidRPr="00640F22">
        <w:rPr>
          <w:b/>
          <w:bCs/>
        </w:rPr>
        <w:t>.3</w:t>
      </w:r>
      <w:r w:rsidRPr="00640F22">
        <w:rPr>
          <w:rFonts w:hint="eastAsia"/>
        </w:rPr>
        <w:t>明确</w:t>
      </w:r>
      <w:r w:rsidRPr="00640F22">
        <w:t>低影响开发的各类技术措施不应降低城镇雨水管渠系统的设计标准</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1</w:t>
      </w:r>
      <w:r w:rsidRPr="00640F22">
        <w:rPr>
          <w:b/>
          <w:bCs/>
        </w:rPr>
        <w:t>.4</w:t>
      </w:r>
      <w:r w:rsidRPr="00640F22">
        <w:rPr>
          <w:rFonts w:hint="eastAsia"/>
        </w:rPr>
        <w:t>由于黑龙江省的地理位置的特殊性，规定</w:t>
      </w:r>
      <w:r w:rsidRPr="00640F22">
        <w:t>海绵城市建设规划</w:t>
      </w:r>
      <w:r w:rsidRPr="00640F22">
        <w:rPr>
          <w:rFonts w:hint="eastAsia"/>
        </w:rPr>
        <w:t>需考虑降雨和降雪的特征，重视冻融及融雪剂对海绵城市建设的影响</w:t>
      </w:r>
      <w:r w:rsidRPr="00640F22">
        <w:rPr>
          <w:rFonts w:hint="eastAsia"/>
          <w:szCs w:val="21"/>
        </w:rPr>
        <w:t>。</w:t>
      </w:r>
    </w:p>
    <w:p w:rsidR="009C07ED" w:rsidRPr="00640F22" w:rsidRDefault="009C07ED" w:rsidP="009C07ED">
      <w:pPr>
        <w:widowControl/>
        <w:jc w:val="left"/>
        <w:rPr>
          <w:szCs w:val="21"/>
        </w:rPr>
      </w:pPr>
      <w:r w:rsidRPr="00640F22">
        <w:rPr>
          <w:b/>
          <w:bCs/>
        </w:rPr>
        <w:t>3.</w:t>
      </w:r>
      <w:r w:rsidRPr="00640F22">
        <w:rPr>
          <w:rFonts w:hint="eastAsia"/>
          <w:b/>
          <w:bCs/>
        </w:rPr>
        <w:t>1</w:t>
      </w:r>
      <w:r w:rsidRPr="00640F22">
        <w:rPr>
          <w:b/>
          <w:bCs/>
        </w:rPr>
        <w:t>.5</w:t>
      </w:r>
      <w:r w:rsidRPr="00640F22">
        <w:rPr>
          <w:rFonts w:hint="eastAsia"/>
        </w:rPr>
        <w:t>明确海绵城市建设严禁污染环境</w:t>
      </w:r>
      <w:r w:rsidRPr="00640F22">
        <w:rPr>
          <w:rFonts w:hint="eastAsia"/>
          <w:szCs w:val="21"/>
        </w:rPr>
        <w:t>。</w:t>
      </w:r>
    </w:p>
    <w:p w:rsidR="009C07ED" w:rsidRPr="00640F22" w:rsidRDefault="009C07ED" w:rsidP="009C07ED">
      <w:pPr>
        <w:keepNext/>
        <w:keepLines/>
        <w:spacing w:line="416" w:lineRule="auto"/>
        <w:jc w:val="center"/>
        <w:outlineLvl w:val="1"/>
        <w:rPr>
          <w:rFonts w:ascii="黑体" w:eastAsia="黑体" w:hAnsi="黑体"/>
          <w:bCs/>
          <w:szCs w:val="21"/>
        </w:rPr>
      </w:pPr>
      <w:bookmarkStart w:id="210" w:name="_Toc496442990"/>
      <w:bookmarkStart w:id="211" w:name="_Toc496442790"/>
      <w:bookmarkStart w:id="212" w:name="_Toc516581273"/>
      <w:bookmarkStart w:id="213" w:name="_Toc516853999"/>
      <w:bookmarkStart w:id="214" w:name="_Toc525974061"/>
      <w:r w:rsidRPr="00640F22">
        <w:rPr>
          <w:rFonts w:ascii="黑体" w:eastAsia="黑体" w:hAnsi="黑体" w:hint="eastAsia"/>
          <w:b/>
          <w:bCs/>
          <w:w w:val="99"/>
          <w:kern w:val="0"/>
          <w:szCs w:val="21"/>
          <w:fitText w:val="317" w:id="1714590212"/>
        </w:rPr>
        <w:t>3.</w:t>
      </w:r>
      <w:r w:rsidRPr="00640F22">
        <w:rPr>
          <w:rFonts w:ascii="黑体" w:eastAsia="黑体" w:hAnsi="黑体"/>
          <w:b/>
          <w:bCs/>
          <w:w w:val="99"/>
          <w:kern w:val="0"/>
          <w:szCs w:val="21"/>
          <w:fitText w:val="317" w:id="1714590212"/>
        </w:rPr>
        <w:t>2</w:t>
      </w:r>
      <w:r w:rsidRPr="00640F22">
        <w:rPr>
          <w:rFonts w:ascii="黑体" w:eastAsia="黑体" w:hAnsi="黑体"/>
          <w:bCs/>
          <w:szCs w:val="21"/>
        </w:rPr>
        <w:t xml:space="preserve">  年径流总量控制</w:t>
      </w:r>
      <w:r w:rsidRPr="00640F22">
        <w:rPr>
          <w:rFonts w:ascii="黑体" w:eastAsia="黑体" w:hAnsi="黑体" w:hint="eastAsia"/>
          <w:bCs/>
          <w:szCs w:val="21"/>
        </w:rPr>
        <w:t>目标</w:t>
      </w:r>
      <w:bookmarkEnd w:id="210"/>
      <w:bookmarkEnd w:id="211"/>
      <w:bookmarkEnd w:id="212"/>
      <w:bookmarkEnd w:id="213"/>
      <w:bookmarkEnd w:id="214"/>
    </w:p>
    <w:p w:rsidR="009C07ED" w:rsidRPr="00640F22" w:rsidRDefault="009C07ED" w:rsidP="009C07ED">
      <w:pPr>
        <w:rPr>
          <w:szCs w:val="21"/>
        </w:rPr>
      </w:pPr>
      <w:r w:rsidRPr="00640F22">
        <w:rPr>
          <w:b/>
          <w:bCs/>
        </w:rPr>
        <w:t>3.</w:t>
      </w:r>
      <w:r w:rsidRPr="00640F22">
        <w:rPr>
          <w:rFonts w:hint="eastAsia"/>
          <w:b/>
          <w:bCs/>
        </w:rPr>
        <w:t>2</w:t>
      </w:r>
      <w:r w:rsidRPr="00640F22">
        <w:rPr>
          <w:b/>
          <w:bCs/>
        </w:rPr>
        <w:t>.</w:t>
      </w:r>
      <w:r w:rsidRPr="00640F22">
        <w:rPr>
          <w:rFonts w:hint="eastAsia"/>
          <w:b/>
          <w:bCs/>
        </w:rPr>
        <w:t>1</w:t>
      </w:r>
      <w:r w:rsidRPr="00640F22">
        <w:t>规定了年径流总量控制目标选择确定的影响因素</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2</w:t>
      </w:r>
      <w:r w:rsidRPr="00640F22">
        <w:rPr>
          <w:b/>
          <w:bCs/>
        </w:rPr>
        <w:t>.</w:t>
      </w:r>
      <w:r w:rsidRPr="00640F22">
        <w:rPr>
          <w:rFonts w:hint="eastAsia"/>
          <w:b/>
          <w:bCs/>
        </w:rPr>
        <w:t>2</w:t>
      </w:r>
      <w:r w:rsidRPr="00640F22">
        <w:rPr>
          <w:rFonts w:hint="eastAsia"/>
        </w:rPr>
        <w:t>确定黑龙江省海绵城市建设的</w:t>
      </w:r>
      <w:r w:rsidRPr="00640F22">
        <w:t>年径流总量控制目标取值范围应为</w:t>
      </w:r>
      <w:r w:rsidRPr="00640F22">
        <w:rPr>
          <w:rFonts w:hint="eastAsia"/>
        </w:rPr>
        <w:t>80</w:t>
      </w:r>
      <w:r w:rsidRPr="00640F22">
        <w:t>%~8</w:t>
      </w:r>
      <w:r w:rsidRPr="00640F22">
        <w:rPr>
          <w:rFonts w:hint="eastAsia"/>
        </w:rPr>
        <w:t>5</w:t>
      </w:r>
      <w:r w:rsidRPr="00640F22">
        <w:t>%</w:t>
      </w:r>
      <w:r w:rsidRPr="00640F22">
        <w:rPr>
          <w:rFonts w:hint="eastAsia"/>
        </w:rPr>
        <w:t>、</w:t>
      </w:r>
      <w:r w:rsidRPr="00640F22">
        <w:rPr>
          <w:rFonts w:hint="eastAsia"/>
        </w:rPr>
        <w:t>85</w:t>
      </w:r>
      <w:r w:rsidRPr="00640F22">
        <w:t>%~</w:t>
      </w:r>
      <w:r w:rsidRPr="00640F22">
        <w:rPr>
          <w:rFonts w:hint="eastAsia"/>
        </w:rPr>
        <w:t>90</w:t>
      </w:r>
      <w:r w:rsidRPr="00640F22">
        <w:t>%</w:t>
      </w:r>
      <w:r w:rsidRPr="00640F22">
        <w:rPr>
          <w:rFonts w:hint="eastAsia"/>
        </w:rPr>
        <w:t>，各地区按照国家分区情况执行</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2</w:t>
      </w:r>
      <w:r w:rsidRPr="00640F22">
        <w:rPr>
          <w:b/>
          <w:bCs/>
        </w:rPr>
        <w:t>.3</w:t>
      </w:r>
      <w:r w:rsidRPr="00640F22">
        <w:t>规定了年径流总量控制率按照市</w:t>
      </w:r>
      <w:r w:rsidRPr="00640F22">
        <w:rPr>
          <w:rFonts w:hint="eastAsia"/>
        </w:rPr>
        <w:t>（县）</w:t>
      </w:r>
      <w:r w:rsidRPr="00640F22">
        <w:t>、区域和控规单元分为三级规划控制指标与相互关系</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2</w:t>
      </w:r>
      <w:r w:rsidRPr="00640F22">
        <w:rPr>
          <w:b/>
          <w:bCs/>
        </w:rPr>
        <w:t>.</w:t>
      </w:r>
      <w:r w:rsidRPr="00640F22">
        <w:rPr>
          <w:rFonts w:hint="eastAsia"/>
          <w:b/>
          <w:bCs/>
        </w:rPr>
        <w:t>4</w:t>
      </w:r>
      <w:r w:rsidRPr="00640F22">
        <w:t>海绵城市控制目标的</w:t>
      </w:r>
      <w:r w:rsidRPr="00640F22">
        <w:rPr>
          <w:rFonts w:hint="eastAsia"/>
        </w:rPr>
        <w:t>按照</w:t>
      </w:r>
      <w:r w:rsidRPr="00640F22">
        <w:t>控规单元逐级分</w:t>
      </w:r>
      <w:r w:rsidR="009C2253" w:rsidRPr="00640F22">
        <w:rPr>
          <w:rFonts w:hint="eastAsia"/>
        </w:rPr>
        <w:t>解</w:t>
      </w:r>
      <w:r w:rsidRPr="00640F22">
        <w:rPr>
          <w:rFonts w:hint="eastAsia"/>
          <w:szCs w:val="21"/>
        </w:rPr>
        <w:t>。</w:t>
      </w:r>
    </w:p>
    <w:p w:rsidR="009C07ED" w:rsidRPr="00640F22" w:rsidRDefault="009C07ED" w:rsidP="009C07ED">
      <w:pPr>
        <w:widowControl/>
        <w:jc w:val="left"/>
        <w:rPr>
          <w:szCs w:val="21"/>
        </w:rPr>
      </w:pPr>
      <w:r w:rsidRPr="00640F22">
        <w:rPr>
          <w:b/>
          <w:bCs/>
        </w:rPr>
        <w:t>3.</w:t>
      </w:r>
      <w:r w:rsidRPr="00640F22">
        <w:rPr>
          <w:rFonts w:hint="eastAsia"/>
          <w:b/>
          <w:bCs/>
        </w:rPr>
        <w:t>2</w:t>
      </w:r>
      <w:r w:rsidRPr="00640F22">
        <w:rPr>
          <w:b/>
          <w:bCs/>
        </w:rPr>
        <w:t>.</w:t>
      </w:r>
      <w:r w:rsidRPr="00640F22">
        <w:rPr>
          <w:rFonts w:hint="eastAsia"/>
          <w:b/>
          <w:bCs/>
        </w:rPr>
        <w:t>5</w:t>
      </w:r>
      <w:r w:rsidRPr="00640F22">
        <w:t>本条确定了控规单元指标应按照主要用地大类进行相关指标的分解，</w:t>
      </w:r>
      <w:r w:rsidRPr="00640F22">
        <w:rPr>
          <w:rFonts w:hint="eastAsia"/>
        </w:rPr>
        <w:t>把</w:t>
      </w:r>
      <w:r w:rsidRPr="00640F22">
        <w:t>指标落实到地块指标，并要附带相应的图则</w:t>
      </w:r>
      <w:r w:rsidRPr="00640F22">
        <w:rPr>
          <w:rFonts w:hint="eastAsia"/>
        </w:rPr>
        <w:t>和</w:t>
      </w:r>
      <w:r w:rsidRPr="00640F22">
        <w:t>文本等成果</w:t>
      </w:r>
      <w:r w:rsidRPr="00640F22">
        <w:rPr>
          <w:rFonts w:hint="eastAsia"/>
          <w:szCs w:val="21"/>
        </w:rPr>
        <w:t>。</w:t>
      </w:r>
    </w:p>
    <w:p w:rsidR="009C07ED" w:rsidRPr="00640F22" w:rsidRDefault="009C07ED" w:rsidP="009C07ED">
      <w:pPr>
        <w:spacing w:after="120"/>
      </w:pPr>
      <w:r w:rsidRPr="00640F22">
        <w:rPr>
          <w:b/>
          <w:bCs/>
        </w:rPr>
        <w:t>3.</w:t>
      </w:r>
      <w:r w:rsidRPr="00640F22">
        <w:rPr>
          <w:rFonts w:hint="eastAsia"/>
          <w:b/>
          <w:bCs/>
        </w:rPr>
        <w:t>2</w:t>
      </w:r>
      <w:r w:rsidRPr="00640F22">
        <w:rPr>
          <w:b/>
          <w:bCs/>
        </w:rPr>
        <w:t>.</w:t>
      </w:r>
      <w:r w:rsidRPr="00640F22">
        <w:rPr>
          <w:rFonts w:hint="eastAsia"/>
          <w:b/>
          <w:bCs/>
        </w:rPr>
        <w:t>6</w:t>
      </w:r>
      <w:r w:rsidRPr="00640F22">
        <w:t>控制性详细规划层面的控制指标取值和分解</w:t>
      </w:r>
      <w:r w:rsidRPr="00640F22">
        <w:rPr>
          <w:rFonts w:hint="eastAsia"/>
        </w:rPr>
        <w:t>，</w:t>
      </w:r>
      <w:r w:rsidRPr="00640F22">
        <w:t>规定了新、改建单元</w:t>
      </w:r>
      <w:r w:rsidRPr="00640F22">
        <w:rPr>
          <w:rFonts w:hint="eastAsia"/>
        </w:rPr>
        <w:t>和</w:t>
      </w:r>
      <w:r w:rsidRPr="00640F22">
        <w:t>保留单元</w:t>
      </w:r>
      <w:r w:rsidRPr="00640F22">
        <w:rPr>
          <w:rFonts w:hint="eastAsia"/>
        </w:rPr>
        <w:t>的</w:t>
      </w:r>
      <w:r w:rsidRPr="00640F22">
        <w:t>划分原则</w:t>
      </w:r>
      <w:r w:rsidR="00CF12D4">
        <w:rPr>
          <w:rFonts w:hint="eastAsia"/>
        </w:rPr>
        <w:t>，</w:t>
      </w:r>
      <w:r w:rsidR="00CF12D4">
        <w:t>表中数据为</w:t>
      </w:r>
      <w:r w:rsidR="00DD6B45">
        <w:t>一般</w:t>
      </w:r>
      <w:r w:rsidR="00CF12D4">
        <w:t>控制范围</w:t>
      </w:r>
      <w:r w:rsidR="00CF12D4">
        <w:rPr>
          <w:rFonts w:hint="eastAsia"/>
        </w:rPr>
        <w:t>，</w:t>
      </w:r>
      <w:r w:rsidR="00CF12D4">
        <w:t>实际可以大于本范围</w:t>
      </w:r>
      <w:r w:rsidRPr="00640F22">
        <w:t>。</w:t>
      </w:r>
    </w:p>
    <w:p w:rsidR="009C07ED" w:rsidRPr="00640F22" w:rsidRDefault="009C07ED" w:rsidP="009C07ED">
      <w:pPr>
        <w:keepNext/>
        <w:keepLines/>
        <w:spacing w:line="416" w:lineRule="auto"/>
        <w:jc w:val="center"/>
        <w:outlineLvl w:val="1"/>
        <w:rPr>
          <w:rFonts w:ascii="黑体" w:eastAsia="黑体" w:hAnsi="黑体"/>
          <w:bCs/>
          <w:szCs w:val="21"/>
        </w:rPr>
      </w:pPr>
      <w:bookmarkStart w:id="215" w:name="_Toc496442991"/>
      <w:bookmarkStart w:id="216" w:name="_Toc496442791"/>
      <w:bookmarkStart w:id="217" w:name="_Toc516581274"/>
      <w:bookmarkStart w:id="218" w:name="_Toc516854000"/>
      <w:bookmarkStart w:id="219" w:name="_Toc525974062"/>
      <w:r w:rsidRPr="00640F22">
        <w:rPr>
          <w:rFonts w:ascii="黑体" w:eastAsia="黑体" w:hAnsi="黑体" w:hint="eastAsia"/>
          <w:b/>
          <w:bCs/>
          <w:w w:val="99"/>
          <w:kern w:val="0"/>
          <w:szCs w:val="21"/>
          <w:fitText w:val="317" w:id="1714590213"/>
        </w:rPr>
        <w:lastRenderedPageBreak/>
        <w:t>3.3</w:t>
      </w:r>
      <w:r w:rsidRPr="00640F22">
        <w:rPr>
          <w:rFonts w:ascii="黑体" w:eastAsia="黑体" w:hAnsi="黑体"/>
          <w:bCs/>
          <w:szCs w:val="21"/>
        </w:rPr>
        <w:t xml:space="preserve">  年径流</w:t>
      </w:r>
      <w:r w:rsidRPr="00640F22">
        <w:rPr>
          <w:rFonts w:ascii="黑体" w:eastAsia="黑体" w:hAnsi="黑体" w:hint="eastAsia"/>
          <w:bCs/>
          <w:szCs w:val="21"/>
        </w:rPr>
        <w:t>污染</w:t>
      </w:r>
      <w:r w:rsidRPr="00640F22">
        <w:rPr>
          <w:rFonts w:ascii="黑体" w:eastAsia="黑体" w:hAnsi="黑体"/>
          <w:bCs/>
          <w:szCs w:val="21"/>
        </w:rPr>
        <w:t>控制</w:t>
      </w:r>
      <w:r w:rsidRPr="00640F22">
        <w:rPr>
          <w:rFonts w:ascii="黑体" w:eastAsia="黑体" w:hAnsi="黑体" w:hint="eastAsia"/>
          <w:bCs/>
          <w:szCs w:val="21"/>
        </w:rPr>
        <w:t>目标</w:t>
      </w:r>
      <w:bookmarkEnd w:id="215"/>
      <w:bookmarkEnd w:id="216"/>
      <w:bookmarkEnd w:id="217"/>
      <w:bookmarkEnd w:id="218"/>
      <w:bookmarkEnd w:id="219"/>
    </w:p>
    <w:p w:rsidR="009C07ED" w:rsidRPr="00640F22" w:rsidRDefault="009C07ED" w:rsidP="009C07ED">
      <w:pPr>
        <w:rPr>
          <w:szCs w:val="21"/>
        </w:rPr>
      </w:pPr>
      <w:r w:rsidRPr="00640F22">
        <w:rPr>
          <w:b/>
          <w:bCs/>
        </w:rPr>
        <w:t>3.</w:t>
      </w:r>
      <w:r w:rsidRPr="00640F22">
        <w:rPr>
          <w:rFonts w:hint="eastAsia"/>
          <w:b/>
          <w:bCs/>
        </w:rPr>
        <w:t>3</w:t>
      </w:r>
      <w:r w:rsidRPr="00640F22">
        <w:rPr>
          <w:b/>
          <w:bCs/>
        </w:rPr>
        <w:t>.</w:t>
      </w:r>
      <w:r w:rsidRPr="00640F22">
        <w:rPr>
          <w:rFonts w:hint="eastAsia"/>
          <w:b/>
          <w:bCs/>
        </w:rPr>
        <w:t>1</w:t>
      </w:r>
      <w:r w:rsidRPr="00640F22">
        <w:t>本条规定了新、改建区域（项目）年径流污染控制率规划控制目标</w:t>
      </w:r>
      <w:r w:rsidRPr="00640F22">
        <w:rPr>
          <w:rFonts w:hint="eastAsia"/>
        </w:rPr>
        <w:t>，</w:t>
      </w:r>
      <w:r w:rsidRPr="00640F22">
        <w:t>应分别不低于</w:t>
      </w:r>
      <w:r w:rsidR="00AA7556">
        <w:rPr>
          <w:rFonts w:hint="eastAsia"/>
        </w:rPr>
        <w:t>6</w:t>
      </w:r>
      <w:r w:rsidR="00AA7556" w:rsidRPr="00640F22">
        <w:t>0</w:t>
      </w:r>
      <w:r w:rsidRPr="00640F22">
        <w:t>%</w:t>
      </w:r>
      <w:r w:rsidRPr="00640F22">
        <w:t>和</w:t>
      </w:r>
      <w:r w:rsidR="00AA7556">
        <w:rPr>
          <w:rFonts w:hint="eastAsia"/>
        </w:rPr>
        <w:t>40</w:t>
      </w:r>
      <w:r w:rsidRPr="00640F22">
        <w:t>%</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3</w:t>
      </w:r>
      <w:r w:rsidRPr="00640F22">
        <w:rPr>
          <w:b/>
          <w:bCs/>
        </w:rPr>
        <w:t>.</w:t>
      </w:r>
      <w:r w:rsidRPr="00640F22">
        <w:rPr>
          <w:rFonts w:hint="eastAsia"/>
          <w:b/>
          <w:bCs/>
        </w:rPr>
        <w:t>2</w:t>
      </w:r>
      <w:r w:rsidRPr="00640F22">
        <w:rPr>
          <w:rFonts w:hint="eastAsia"/>
        </w:rPr>
        <w:t>年径流污染控制率以悬浮物（</w:t>
      </w:r>
      <w:r w:rsidRPr="00640F22">
        <w:t>SS</w:t>
      </w:r>
      <w:r w:rsidRPr="00640F22">
        <w:rPr>
          <w:rFonts w:hint="eastAsia"/>
        </w:rPr>
        <w:t>）的控制率计</w:t>
      </w:r>
      <w:r w:rsidRPr="00640F22">
        <w:rPr>
          <w:rFonts w:hint="eastAsia"/>
          <w:szCs w:val="21"/>
        </w:rPr>
        <w:t>。</w:t>
      </w:r>
    </w:p>
    <w:p w:rsidR="009C07ED" w:rsidRPr="00640F22" w:rsidRDefault="009C07ED" w:rsidP="009C07ED">
      <w:pPr>
        <w:keepNext/>
        <w:keepLines/>
        <w:spacing w:line="416" w:lineRule="auto"/>
        <w:jc w:val="center"/>
        <w:outlineLvl w:val="1"/>
        <w:rPr>
          <w:rFonts w:ascii="黑体" w:eastAsia="黑体" w:hAnsi="黑体"/>
          <w:bCs/>
          <w:szCs w:val="21"/>
        </w:rPr>
      </w:pPr>
      <w:bookmarkStart w:id="220" w:name="_Toc496442792"/>
      <w:bookmarkStart w:id="221" w:name="_Toc496442992"/>
      <w:bookmarkStart w:id="222" w:name="_Toc516581275"/>
      <w:bookmarkStart w:id="223" w:name="_Toc516854001"/>
      <w:bookmarkStart w:id="224" w:name="_Toc525974063"/>
      <w:r w:rsidRPr="00640F22">
        <w:rPr>
          <w:rFonts w:ascii="黑体" w:eastAsia="黑体" w:hAnsi="黑体" w:hint="eastAsia"/>
          <w:b/>
          <w:bCs/>
          <w:w w:val="99"/>
          <w:kern w:val="0"/>
          <w:szCs w:val="21"/>
          <w:fitText w:val="317" w:id="1714590214"/>
        </w:rPr>
        <w:t>3.4</w:t>
      </w:r>
      <w:r w:rsidRPr="00640F22">
        <w:rPr>
          <w:rFonts w:ascii="黑体" w:eastAsia="黑体" w:hAnsi="黑体" w:hint="eastAsia"/>
          <w:bCs/>
          <w:szCs w:val="21"/>
        </w:rPr>
        <w:t>排水防涝标准</w:t>
      </w:r>
      <w:bookmarkEnd w:id="220"/>
      <w:bookmarkEnd w:id="221"/>
      <w:bookmarkEnd w:id="222"/>
      <w:bookmarkEnd w:id="223"/>
      <w:bookmarkEnd w:id="224"/>
    </w:p>
    <w:p w:rsidR="009C07ED" w:rsidRPr="00640F22" w:rsidRDefault="009C07ED" w:rsidP="009C07ED">
      <w:pPr>
        <w:rPr>
          <w:szCs w:val="21"/>
        </w:rPr>
      </w:pPr>
      <w:r w:rsidRPr="00640F22">
        <w:rPr>
          <w:b/>
          <w:bCs/>
        </w:rPr>
        <w:t>3.</w:t>
      </w:r>
      <w:r w:rsidRPr="00640F22">
        <w:rPr>
          <w:rFonts w:hint="eastAsia"/>
          <w:b/>
          <w:bCs/>
        </w:rPr>
        <w:t>4</w:t>
      </w:r>
      <w:r w:rsidRPr="00640F22">
        <w:rPr>
          <w:b/>
          <w:bCs/>
        </w:rPr>
        <w:t>.</w:t>
      </w:r>
      <w:r w:rsidRPr="00640F22">
        <w:rPr>
          <w:rFonts w:hint="eastAsia"/>
          <w:b/>
          <w:bCs/>
        </w:rPr>
        <w:t>1</w:t>
      </w:r>
      <w:r w:rsidRPr="00640F22">
        <w:t>规定雨水排水管渠系统的设计重现期的取值</w:t>
      </w:r>
      <w:r w:rsidRPr="00640F22">
        <w:rPr>
          <w:rFonts w:hint="eastAsia"/>
          <w:szCs w:val="21"/>
        </w:rPr>
        <w:t>。</w:t>
      </w:r>
    </w:p>
    <w:p w:rsidR="009C07ED" w:rsidRPr="00640F22" w:rsidRDefault="009C07ED" w:rsidP="009C07ED">
      <w:pPr>
        <w:rPr>
          <w:rFonts w:eastAsiaTheme="minorEastAsia" w:hAnsiTheme="minorEastAsia"/>
          <w:szCs w:val="21"/>
        </w:rPr>
      </w:pPr>
      <w:r w:rsidRPr="00640F22">
        <w:rPr>
          <w:rFonts w:hint="eastAsia"/>
          <w:b/>
          <w:bCs/>
        </w:rPr>
        <w:t>3.4.2</w:t>
      </w:r>
      <w:r w:rsidRPr="00640F22">
        <w:rPr>
          <w:rFonts w:hint="eastAsia"/>
        </w:rPr>
        <w:t>规定</w:t>
      </w:r>
      <w:r w:rsidRPr="00640F22">
        <w:t>内涝防治设施的设计重现期</w:t>
      </w:r>
      <w:r w:rsidRPr="00640F22">
        <w:rPr>
          <w:rFonts w:hint="eastAsia"/>
        </w:rPr>
        <w:t>的</w:t>
      </w:r>
      <w:r w:rsidRPr="00640F22">
        <w:t>取值</w:t>
      </w:r>
      <w:r w:rsidRPr="00640F22">
        <w:rPr>
          <w:rFonts w:hint="eastAsia"/>
        </w:rPr>
        <w:t>。</w:t>
      </w:r>
    </w:p>
    <w:p w:rsidR="009C07ED" w:rsidRPr="00640F22" w:rsidRDefault="009C07ED" w:rsidP="009C07ED">
      <w:pPr>
        <w:keepNext/>
        <w:keepLines/>
        <w:spacing w:line="416" w:lineRule="auto"/>
        <w:jc w:val="center"/>
        <w:outlineLvl w:val="1"/>
        <w:rPr>
          <w:rFonts w:ascii="黑体" w:eastAsia="黑体" w:hAnsi="黑体"/>
          <w:bCs/>
          <w:szCs w:val="21"/>
        </w:rPr>
      </w:pPr>
      <w:bookmarkStart w:id="225" w:name="_Toc496442793"/>
      <w:bookmarkStart w:id="226" w:name="_Toc496442993"/>
      <w:bookmarkStart w:id="227" w:name="_Toc516581276"/>
      <w:bookmarkStart w:id="228" w:name="_Toc516854002"/>
      <w:bookmarkStart w:id="229" w:name="_Toc525974064"/>
      <w:r w:rsidRPr="00640F22">
        <w:rPr>
          <w:rFonts w:ascii="黑体" w:eastAsia="黑体" w:hAnsi="黑体" w:hint="eastAsia"/>
          <w:b/>
          <w:bCs/>
          <w:w w:val="99"/>
          <w:kern w:val="0"/>
          <w:szCs w:val="21"/>
          <w:fitText w:val="317" w:id="1714590216"/>
        </w:rPr>
        <w:t>3.5</w:t>
      </w:r>
      <w:r w:rsidRPr="00640F22">
        <w:rPr>
          <w:rFonts w:ascii="黑体" w:eastAsia="黑体" w:hAnsi="黑体"/>
          <w:bCs/>
          <w:szCs w:val="21"/>
        </w:rPr>
        <w:t xml:space="preserve">  雨水资源利用</w:t>
      </w:r>
      <w:r w:rsidRPr="00640F22">
        <w:rPr>
          <w:rFonts w:ascii="黑体" w:eastAsia="黑体" w:hAnsi="黑体" w:hint="eastAsia"/>
          <w:bCs/>
          <w:szCs w:val="21"/>
        </w:rPr>
        <w:t>目标</w:t>
      </w:r>
      <w:bookmarkEnd w:id="225"/>
      <w:bookmarkEnd w:id="226"/>
      <w:bookmarkEnd w:id="227"/>
      <w:bookmarkEnd w:id="228"/>
      <w:bookmarkEnd w:id="229"/>
    </w:p>
    <w:p w:rsidR="009C07ED" w:rsidRPr="00640F22" w:rsidRDefault="009C07ED" w:rsidP="009C07ED">
      <w:pPr>
        <w:rPr>
          <w:szCs w:val="21"/>
        </w:rPr>
      </w:pPr>
      <w:r w:rsidRPr="00640F22">
        <w:rPr>
          <w:b/>
          <w:bCs/>
        </w:rPr>
        <w:t>3.</w:t>
      </w:r>
      <w:r w:rsidRPr="00640F22">
        <w:rPr>
          <w:rFonts w:hint="eastAsia"/>
          <w:b/>
          <w:bCs/>
        </w:rPr>
        <w:t>5</w:t>
      </w:r>
      <w:r w:rsidRPr="00640F22">
        <w:rPr>
          <w:b/>
          <w:bCs/>
        </w:rPr>
        <w:t>.</w:t>
      </w:r>
      <w:r w:rsidRPr="00640F22">
        <w:rPr>
          <w:rFonts w:hint="eastAsia"/>
          <w:b/>
          <w:bCs/>
        </w:rPr>
        <w:t>1</w:t>
      </w:r>
      <w:r w:rsidRPr="00640F22">
        <w:t>海绵城市建设中，区域规划控制指标中雨水资源利用率不宜低于</w:t>
      </w:r>
      <w:r w:rsidRPr="00640F22">
        <w:t>5%</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5</w:t>
      </w:r>
      <w:r w:rsidRPr="00640F22">
        <w:rPr>
          <w:b/>
          <w:bCs/>
        </w:rPr>
        <w:t>.</w:t>
      </w:r>
      <w:r w:rsidRPr="00640F22">
        <w:rPr>
          <w:rFonts w:hint="eastAsia"/>
          <w:b/>
          <w:bCs/>
        </w:rPr>
        <w:t>2</w:t>
      </w:r>
      <w:r w:rsidRPr="00640F22">
        <w:t>本条规定建筑与小区系统，新建住宅、公建和改建公建项目的雨水资源利用率不宜低于</w:t>
      </w:r>
      <w:r w:rsidRPr="00640F22">
        <w:t>5%</w:t>
      </w:r>
      <w:r w:rsidRPr="00640F22">
        <w:t>，规划用地面积</w:t>
      </w:r>
      <w:r w:rsidRPr="00640F22">
        <w:t>2ha</w:t>
      </w:r>
      <w:r w:rsidRPr="00640F22">
        <w:t>以上的新建公建应配套建设雨水收集利用设施</w:t>
      </w:r>
      <w:r w:rsidRPr="00640F22">
        <w:rPr>
          <w:rFonts w:hint="eastAsia"/>
          <w:szCs w:val="21"/>
        </w:rPr>
        <w:t>。</w:t>
      </w:r>
    </w:p>
    <w:p w:rsidR="009C07ED" w:rsidRPr="00640F22" w:rsidRDefault="009C07ED" w:rsidP="009C07ED">
      <w:pPr>
        <w:adjustRightInd w:val="0"/>
        <w:snapToGrid w:val="0"/>
        <w:rPr>
          <w:szCs w:val="21"/>
        </w:rPr>
      </w:pPr>
      <w:r w:rsidRPr="00640F22">
        <w:rPr>
          <w:b/>
          <w:bCs/>
        </w:rPr>
        <w:t>3.</w:t>
      </w:r>
      <w:r w:rsidRPr="00640F22">
        <w:rPr>
          <w:rFonts w:hint="eastAsia"/>
          <w:b/>
          <w:bCs/>
        </w:rPr>
        <w:t>5</w:t>
      </w:r>
      <w:r w:rsidRPr="00640F22">
        <w:rPr>
          <w:b/>
          <w:bCs/>
        </w:rPr>
        <w:t>.3</w:t>
      </w:r>
      <w:r w:rsidRPr="00640F22">
        <w:t>本条规定绿地系统中，新建绿地项目的雨水资源利用率不宜低于</w:t>
      </w:r>
      <w:r w:rsidRPr="00640F22">
        <w:t>10%</w:t>
      </w:r>
      <w:r w:rsidRPr="00640F22">
        <w:t>，改建绿地项目的雨水资源利用率不宜低于</w:t>
      </w:r>
      <w:r w:rsidRPr="00640F22">
        <w:t>5%</w:t>
      </w:r>
      <w:r w:rsidRPr="00640F22">
        <w:rPr>
          <w:rFonts w:hint="eastAsia"/>
          <w:szCs w:val="21"/>
        </w:rPr>
        <w:t>。</w:t>
      </w:r>
    </w:p>
    <w:p w:rsidR="00C7420A" w:rsidRDefault="009C07ED" w:rsidP="009C07ED">
      <w:pPr>
        <w:adjustRightInd w:val="0"/>
        <w:snapToGrid w:val="0"/>
        <w:rPr>
          <w:szCs w:val="21"/>
        </w:rPr>
      </w:pPr>
      <w:r w:rsidRPr="00640F22">
        <w:rPr>
          <w:b/>
          <w:bCs/>
        </w:rPr>
        <w:t>3.</w:t>
      </w:r>
      <w:r w:rsidRPr="00640F22">
        <w:rPr>
          <w:rFonts w:hint="eastAsia"/>
          <w:b/>
          <w:bCs/>
        </w:rPr>
        <w:t>5</w:t>
      </w:r>
      <w:r w:rsidRPr="00640F22">
        <w:rPr>
          <w:b/>
          <w:bCs/>
        </w:rPr>
        <w:t>.</w:t>
      </w:r>
      <w:r w:rsidRPr="00640F22">
        <w:rPr>
          <w:rFonts w:hint="eastAsia"/>
          <w:b/>
          <w:bCs/>
        </w:rPr>
        <w:t>4</w:t>
      </w:r>
      <w:r w:rsidRPr="00640F22">
        <w:rPr>
          <w:rFonts w:ascii="宋体" w:hAnsi="宋体" w:cs="宋体" w:hint="eastAsia"/>
        </w:rPr>
        <w:t>本条规定</w:t>
      </w:r>
      <w:r w:rsidRPr="00640F22">
        <w:rPr>
          <w:rFonts w:hint="eastAsia"/>
        </w:rPr>
        <w:t>广场用地系统中，</w:t>
      </w:r>
      <w:r w:rsidRPr="00640F22">
        <w:t>新建绿地项目的雨水资源利用率不宜低于</w:t>
      </w:r>
      <w:r w:rsidRPr="00640F22">
        <w:rPr>
          <w:rFonts w:eastAsia="Times New Roman"/>
        </w:rPr>
        <w:t>10%</w:t>
      </w:r>
      <w:r w:rsidRPr="00640F22">
        <w:t>，改建项目的雨水资源利用率不宜低于</w:t>
      </w:r>
      <w:r w:rsidRPr="00640F22">
        <w:rPr>
          <w:rFonts w:eastAsia="Times New Roman"/>
        </w:rPr>
        <w:t>5%</w:t>
      </w:r>
      <w:r w:rsidRPr="00640F22">
        <w:rPr>
          <w:rFonts w:hint="eastAsia"/>
          <w:szCs w:val="21"/>
        </w:rPr>
        <w:t>。</w:t>
      </w:r>
    </w:p>
    <w:p w:rsidR="00C7420A" w:rsidRDefault="00C7420A">
      <w:pPr>
        <w:widowControl/>
        <w:jc w:val="left"/>
        <w:rPr>
          <w:szCs w:val="21"/>
        </w:rPr>
      </w:pPr>
      <w:r>
        <w:rPr>
          <w:szCs w:val="21"/>
        </w:rPr>
        <w:br w:type="page"/>
      </w:r>
    </w:p>
    <w:p w:rsidR="00C7420A" w:rsidRPr="00640F22" w:rsidRDefault="00C7420A" w:rsidP="00C7420A">
      <w:pPr>
        <w:keepNext/>
        <w:keepLines/>
        <w:spacing w:before="240" w:after="240" w:line="840" w:lineRule="exact"/>
        <w:jc w:val="center"/>
        <w:outlineLvl w:val="0"/>
        <w:rPr>
          <w:rFonts w:ascii="黑体" w:eastAsia="黑体" w:hAnsi="黑体"/>
          <w:b/>
          <w:bCs/>
          <w:kern w:val="44"/>
          <w:sz w:val="44"/>
          <w:szCs w:val="44"/>
        </w:rPr>
      </w:pPr>
      <w:bookmarkStart w:id="230" w:name="_Toc455143905"/>
      <w:bookmarkStart w:id="231" w:name="_Toc496442794"/>
      <w:bookmarkStart w:id="232" w:name="_Toc465084759"/>
      <w:bookmarkStart w:id="233" w:name="_Toc496442994"/>
      <w:bookmarkStart w:id="234" w:name="_Toc516581277"/>
      <w:bookmarkStart w:id="235" w:name="_Toc516854003"/>
      <w:bookmarkStart w:id="236" w:name="_Toc525974065"/>
      <w:bookmarkStart w:id="237" w:name="_Toc465084763"/>
      <w:r w:rsidRPr="00640F22">
        <w:rPr>
          <w:rFonts w:ascii="黑体" w:eastAsia="黑体" w:hAnsi="黑体"/>
          <w:b/>
          <w:bCs/>
          <w:kern w:val="44"/>
          <w:sz w:val="28"/>
          <w:szCs w:val="28"/>
        </w:rPr>
        <w:lastRenderedPageBreak/>
        <w:t xml:space="preserve">4  </w:t>
      </w:r>
      <w:bookmarkEnd w:id="230"/>
      <w:r w:rsidRPr="00640F22">
        <w:rPr>
          <w:rFonts w:ascii="黑体" w:eastAsia="黑体" w:hAnsi="黑体" w:hint="eastAsia"/>
          <w:bCs/>
          <w:kern w:val="44"/>
          <w:sz w:val="28"/>
          <w:szCs w:val="28"/>
        </w:rPr>
        <w:t>规划</w:t>
      </w:r>
      <w:bookmarkEnd w:id="231"/>
      <w:bookmarkEnd w:id="232"/>
      <w:bookmarkEnd w:id="233"/>
      <w:bookmarkEnd w:id="234"/>
      <w:bookmarkEnd w:id="235"/>
      <w:bookmarkEnd w:id="236"/>
    </w:p>
    <w:p w:rsidR="00C7420A" w:rsidRPr="00640F22" w:rsidRDefault="00C7420A" w:rsidP="00C7420A">
      <w:pPr>
        <w:keepNext/>
        <w:keepLines/>
        <w:spacing w:line="416" w:lineRule="auto"/>
        <w:jc w:val="center"/>
        <w:outlineLvl w:val="1"/>
        <w:rPr>
          <w:rFonts w:eastAsia="黑体"/>
          <w:bCs/>
          <w:szCs w:val="21"/>
        </w:rPr>
      </w:pPr>
      <w:bookmarkStart w:id="238" w:name="_Toc455143906"/>
      <w:bookmarkStart w:id="239" w:name="_Toc465084760"/>
      <w:bookmarkStart w:id="240" w:name="_Toc496442795"/>
      <w:bookmarkStart w:id="241" w:name="_Toc496442995"/>
      <w:bookmarkStart w:id="242" w:name="_Toc516581278"/>
      <w:bookmarkStart w:id="243" w:name="_Toc516854004"/>
      <w:bookmarkStart w:id="244" w:name="_Toc525974066"/>
      <w:r w:rsidRPr="00C7420A">
        <w:rPr>
          <w:rFonts w:ascii="黑体" w:eastAsia="黑体" w:hAnsi="黑体"/>
          <w:b/>
          <w:bCs/>
          <w:w w:val="99"/>
          <w:kern w:val="0"/>
          <w:szCs w:val="21"/>
          <w:fitText w:val="317" w:id="1776949510"/>
        </w:rPr>
        <w:t>4.1</w:t>
      </w:r>
      <w:bookmarkEnd w:id="238"/>
      <w:r w:rsidRPr="00640F22">
        <w:rPr>
          <w:rFonts w:eastAsia="黑体" w:hint="eastAsia"/>
          <w:bCs/>
          <w:szCs w:val="21"/>
        </w:rPr>
        <w:t>基本要求</w:t>
      </w:r>
      <w:bookmarkEnd w:id="239"/>
      <w:bookmarkEnd w:id="240"/>
      <w:bookmarkEnd w:id="241"/>
      <w:bookmarkEnd w:id="242"/>
      <w:bookmarkEnd w:id="243"/>
      <w:bookmarkEnd w:id="244"/>
    </w:p>
    <w:p w:rsidR="00C7420A" w:rsidRPr="00640F22" w:rsidRDefault="00C7420A" w:rsidP="00C7420A">
      <w:bookmarkStart w:id="245" w:name="_Toc455143907"/>
      <w:bookmarkStart w:id="246" w:name="_Toc465084761"/>
      <w:r w:rsidRPr="00640F22">
        <w:rPr>
          <w:b/>
          <w:bCs/>
        </w:rPr>
        <w:t>4.1.1</w:t>
      </w:r>
      <w:r w:rsidRPr="00640F22">
        <w:rPr>
          <w:rFonts w:hint="eastAsia"/>
        </w:rPr>
        <w:t>考虑到海绵城市——低影响开发雨水系统</w:t>
      </w:r>
      <w:r w:rsidRPr="00640F22">
        <w:t>是一种强调通过源头分散的小型控制设施，维持和保护场地自然水文功能、有效缓解不透水面积增加造成的</w:t>
      </w:r>
      <w:hyperlink r:id="rId37" w:tgtFrame="_blank" w:history="1">
        <w:r w:rsidRPr="00640F22">
          <w:t>洪峰流量</w:t>
        </w:r>
      </w:hyperlink>
      <w:r w:rsidRPr="00640F22">
        <w:t>增加、</w:t>
      </w:r>
      <w:hyperlink r:id="rId38" w:tgtFrame="_blank" w:history="1">
        <w:r w:rsidRPr="00640F22">
          <w:t>径流系数</w:t>
        </w:r>
      </w:hyperlink>
      <w:r w:rsidRPr="00640F22">
        <w:t>增大、</w:t>
      </w:r>
      <w:hyperlink r:id="rId39" w:tgtFrame="_blank" w:history="1">
        <w:r w:rsidRPr="00640F22">
          <w:t>面源污染</w:t>
        </w:r>
      </w:hyperlink>
      <w:r w:rsidRPr="00640F22">
        <w:t>负荷加重的城市雨水管理理念</w:t>
      </w:r>
      <w:r w:rsidRPr="00640F22">
        <w:rPr>
          <w:rFonts w:hint="eastAsia"/>
        </w:rPr>
        <w:t>，本条文要求在规划编制过程中</w:t>
      </w:r>
      <w:r w:rsidRPr="00640F22">
        <w:t>应</w:t>
      </w:r>
      <w:r w:rsidRPr="00640F22">
        <w:rPr>
          <w:rFonts w:hint="eastAsia"/>
        </w:rPr>
        <w:t>包含雨水系统的建设内容，建议在新区等有条件的城区开展基于低影响开发理念的雨水控制与利用专项规划，有针对性的开展城市建设</w:t>
      </w:r>
      <w:r w:rsidRPr="00640F22">
        <w:rPr>
          <w:rFonts w:hint="eastAsia"/>
          <w:szCs w:val="21"/>
        </w:rPr>
        <w:t>。</w:t>
      </w:r>
    </w:p>
    <w:p w:rsidR="00C7420A" w:rsidRPr="00640F22" w:rsidRDefault="00C7420A" w:rsidP="00C7420A">
      <w:r w:rsidRPr="00640F22">
        <w:rPr>
          <w:b/>
          <w:bCs/>
        </w:rPr>
        <w:t>4.1</w:t>
      </w:r>
      <w:r w:rsidRPr="00640F22">
        <w:rPr>
          <w:rFonts w:hint="eastAsia"/>
          <w:b/>
          <w:bCs/>
        </w:rPr>
        <w:t>.</w:t>
      </w:r>
      <w:r>
        <w:rPr>
          <w:rFonts w:hint="eastAsia"/>
          <w:b/>
          <w:bCs/>
        </w:rPr>
        <w:t>2</w:t>
      </w:r>
      <w:r w:rsidRPr="00640F22">
        <w:rPr>
          <w:rFonts w:hint="eastAsia"/>
          <w:b/>
          <w:bCs/>
        </w:rPr>
        <w:t>-</w:t>
      </w:r>
      <w:r w:rsidRPr="00640F22">
        <w:rPr>
          <w:b/>
          <w:bCs/>
        </w:rPr>
        <w:t>4.1</w:t>
      </w:r>
      <w:r w:rsidRPr="00640F22">
        <w:rPr>
          <w:rFonts w:hint="eastAsia"/>
          <w:b/>
          <w:bCs/>
        </w:rPr>
        <w:t>.</w:t>
      </w:r>
      <w:r>
        <w:rPr>
          <w:rFonts w:hint="eastAsia"/>
          <w:b/>
          <w:bCs/>
        </w:rPr>
        <w:t>3</w:t>
      </w:r>
      <w:r w:rsidRPr="00640F22">
        <w:rPr>
          <w:rFonts w:hint="eastAsia"/>
        </w:rPr>
        <w:t>本条文明确海绵城市建设内容应分层次、分阶段落实。总体规划确定建设目标，由分区规划将目标分解到各片区，由详细规划确定主要的控制指标，从而将海绵城市建设目标逐级分解落实</w:t>
      </w:r>
      <w:r w:rsidRPr="00640F22">
        <w:rPr>
          <w:rFonts w:hint="eastAsia"/>
          <w:szCs w:val="21"/>
        </w:rPr>
        <w:t>。</w:t>
      </w:r>
      <w:r w:rsidRPr="00640F22">
        <w:rPr>
          <w:rFonts w:hint="eastAsia"/>
        </w:rPr>
        <w:t>落实涉及雨水渗、滞、蓄、净、用、排等用途的低影响开发设施用地；结合用地功能和布局，分解和明确各地块单位面积控制容积、下沉式绿地率及其下沉深度、透水铺装率等低影响开发主要控制指标，指导下层级规划设计</w:t>
      </w:r>
      <w:r>
        <w:rPr>
          <w:rFonts w:hint="eastAsia"/>
        </w:rPr>
        <w:t>及</w:t>
      </w:r>
      <w:r w:rsidRPr="00640F22">
        <w:rPr>
          <w:rFonts w:hint="eastAsia"/>
        </w:rPr>
        <w:t>地块出让与开发。</w:t>
      </w:r>
    </w:p>
    <w:p w:rsidR="00C7420A" w:rsidRPr="00640F22" w:rsidRDefault="00C7420A" w:rsidP="00C7420A">
      <w:r w:rsidRPr="00640F22">
        <w:rPr>
          <w:b/>
          <w:bCs/>
        </w:rPr>
        <w:t>4.1</w:t>
      </w:r>
      <w:r w:rsidRPr="00640F22">
        <w:rPr>
          <w:rFonts w:hint="eastAsia"/>
          <w:b/>
          <w:bCs/>
        </w:rPr>
        <w:t>.</w:t>
      </w:r>
      <w:r>
        <w:rPr>
          <w:b/>
          <w:bCs/>
        </w:rPr>
        <w:t>4</w:t>
      </w:r>
      <w:r w:rsidRPr="00640F22">
        <w:rPr>
          <w:rFonts w:hint="eastAsia"/>
        </w:rPr>
        <w:t>为科学合理分解低影响开发控制指标，要求必须利用数字化模型分析等方法实施，细化低影响开发规划设计要点，供城市规划及相关专业规划编制时参考；落实低影响开发雨水系统建设内容、建设时序、资金安排与保障措施</w:t>
      </w:r>
      <w:r w:rsidRPr="00640F22">
        <w:rPr>
          <w:rFonts w:hint="eastAsia"/>
          <w:szCs w:val="21"/>
        </w:rPr>
        <w:t>。</w:t>
      </w:r>
    </w:p>
    <w:p w:rsidR="00C7420A" w:rsidRPr="00640F22" w:rsidRDefault="00C7420A" w:rsidP="00C7420A">
      <w:r w:rsidRPr="00640F22">
        <w:rPr>
          <w:b/>
          <w:bCs/>
        </w:rPr>
        <w:t>4.1</w:t>
      </w:r>
      <w:r w:rsidRPr="00640F22">
        <w:rPr>
          <w:rFonts w:hint="eastAsia"/>
          <w:b/>
          <w:bCs/>
        </w:rPr>
        <w:t>.</w:t>
      </w:r>
      <w:r>
        <w:rPr>
          <w:b/>
          <w:bCs/>
        </w:rPr>
        <w:t>6</w:t>
      </w:r>
      <w:r w:rsidRPr="00640F22">
        <w:rPr>
          <w:rFonts w:hint="eastAsia"/>
        </w:rPr>
        <w:t>易涝城市或地区的首要任务应为提升城市防涝能力，因此，在雨水调控规划中应重点解决径流峰值的控制，保证市政排水系统对径流峰值的防治</w:t>
      </w:r>
      <w:r w:rsidRPr="00640F22">
        <w:rPr>
          <w:rFonts w:hint="eastAsia"/>
          <w:szCs w:val="21"/>
        </w:rPr>
        <w:t>。</w:t>
      </w:r>
    </w:p>
    <w:p w:rsidR="00C7420A" w:rsidRPr="00640F22" w:rsidRDefault="00C7420A" w:rsidP="00C7420A">
      <w:pPr>
        <w:rPr>
          <w:szCs w:val="21"/>
        </w:rPr>
      </w:pPr>
      <w:r w:rsidRPr="00640F22">
        <w:rPr>
          <w:b/>
          <w:bCs/>
        </w:rPr>
        <w:t>4.1.</w:t>
      </w:r>
      <w:r>
        <w:rPr>
          <w:b/>
          <w:bCs/>
        </w:rPr>
        <w:t>8</w:t>
      </w:r>
      <w:r w:rsidRPr="00640F22">
        <w:rPr>
          <w:rFonts w:hint="eastAsia"/>
        </w:rPr>
        <w:t>本条文明确了海绵城市建设的基本原则，</w:t>
      </w:r>
      <w:r w:rsidRPr="00640F22">
        <w:rPr>
          <w:rFonts w:ascii="Arial" w:hAnsi="Arial" w:cs="Arial" w:hint="eastAsia"/>
        </w:rPr>
        <w:t>以</w:t>
      </w:r>
      <w:r w:rsidRPr="00640F22">
        <w:rPr>
          <w:rFonts w:ascii="Arial" w:hAnsi="Arial" w:cs="Arial"/>
        </w:rPr>
        <w:t>修复城市水生态、涵养水资源，增强城市防涝能力</w:t>
      </w:r>
      <w:r w:rsidRPr="00640F22">
        <w:rPr>
          <w:rFonts w:hint="eastAsia"/>
        </w:rPr>
        <w:t>，</w:t>
      </w:r>
      <w:r w:rsidRPr="00640F22">
        <w:rPr>
          <w:rFonts w:ascii="Arial" w:hAnsi="Arial" w:cs="Arial"/>
        </w:rPr>
        <w:t>扩大公共产品有效投资，提高新型城镇化质量</w:t>
      </w:r>
      <w:r w:rsidRPr="00640F22">
        <w:rPr>
          <w:rFonts w:ascii="Arial" w:hAnsi="Arial" w:cs="Arial" w:hint="eastAsia"/>
        </w:rPr>
        <w:t>为目标</w:t>
      </w:r>
      <w:r w:rsidRPr="00640F22">
        <w:rPr>
          <w:rFonts w:ascii="Arial" w:hAnsi="Arial" w:cs="Arial"/>
        </w:rPr>
        <w:t>，</w:t>
      </w:r>
      <w:r w:rsidRPr="00640F22">
        <w:rPr>
          <w:rFonts w:hint="eastAsia"/>
        </w:rPr>
        <w:t>让城市能够弹性的适应环境变化和</w:t>
      </w:r>
      <w:r w:rsidRPr="00640F22">
        <w:rPr>
          <w:rFonts w:hint="eastAsia"/>
        </w:rPr>
        <w:lastRenderedPageBreak/>
        <w:t>应对自然灾害，最终</w:t>
      </w:r>
      <w:r w:rsidRPr="00640F22">
        <w:t>实现</w:t>
      </w:r>
      <w:r w:rsidRPr="00640F22">
        <w:rPr>
          <w:rFonts w:ascii="Arial" w:hAnsi="Arial" w:cs="Arial"/>
        </w:rPr>
        <w:t>人与自然和谐发展</w:t>
      </w:r>
      <w:r w:rsidRPr="00640F22">
        <w:rPr>
          <w:rFonts w:hint="eastAsia"/>
          <w:szCs w:val="21"/>
        </w:rPr>
        <w:t>。</w:t>
      </w:r>
    </w:p>
    <w:p w:rsidR="00C7420A" w:rsidRPr="00640F22" w:rsidRDefault="00C7420A" w:rsidP="00C7420A">
      <w:pPr>
        <w:keepNext/>
        <w:keepLines/>
        <w:spacing w:before="120" w:after="120" w:line="360" w:lineRule="auto"/>
        <w:jc w:val="center"/>
        <w:outlineLvl w:val="1"/>
        <w:rPr>
          <w:rFonts w:eastAsia="黑体"/>
          <w:bCs/>
          <w:szCs w:val="21"/>
        </w:rPr>
      </w:pPr>
      <w:bookmarkStart w:id="247" w:name="_Toc496442796"/>
      <w:bookmarkStart w:id="248" w:name="_Toc496442996"/>
      <w:bookmarkStart w:id="249" w:name="_Toc516581279"/>
      <w:bookmarkStart w:id="250" w:name="_Toc516854005"/>
      <w:bookmarkStart w:id="251" w:name="_Toc525974067"/>
      <w:bookmarkEnd w:id="245"/>
      <w:bookmarkEnd w:id="246"/>
      <w:r w:rsidRPr="00C7420A">
        <w:rPr>
          <w:rFonts w:ascii="黑体" w:eastAsia="黑体" w:hAnsi="黑体" w:hint="eastAsia"/>
          <w:b/>
          <w:bCs/>
          <w:w w:val="99"/>
          <w:kern w:val="0"/>
          <w:szCs w:val="21"/>
          <w:fitText w:val="317" w:id="1776949511"/>
        </w:rPr>
        <w:t>4.2</w:t>
      </w:r>
      <w:r w:rsidRPr="00640F22">
        <w:rPr>
          <w:rFonts w:eastAsia="黑体" w:hint="eastAsia"/>
          <w:bCs/>
          <w:szCs w:val="21"/>
        </w:rPr>
        <w:t>规划目标控制</w:t>
      </w:r>
      <w:bookmarkEnd w:id="247"/>
      <w:bookmarkEnd w:id="248"/>
      <w:bookmarkEnd w:id="249"/>
      <w:bookmarkEnd w:id="250"/>
      <w:bookmarkEnd w:id="251"/>
    </w:p>
    <w:p w:rsidR="00C7420A" w:rsidRPr="00640F22" w:rsidRDefault="00C7420A" w:rsidP="00C7420A">
      <w:r w:rsidRPr="00640F22">
        <w:rPr>
          <w:b/>
          <w:bCs/>
        </w:rPr>
        <w:t>4.2.</w:t>
      </w:r>
      <w:r w:rsidRPr="00640F22">
        <w:rPr>
          <w:rFonts w:hint="eastAsia"/>
          <w:b/>
          <w:bCs/>
        </w:rPr>
        <w:t>2</w:t>
      </w:r>
      <w:r w:rsidRPr="00640F22">
        <w:rPr>
          <w:rFonts w:hint="eastAsia"/>
        </w:rPr>
        <w:t>本条文为说明海绵城市建设中径流总量控制目标的相关内容，明确目标制定的方法途径及目标范围，各地方应结合地区自然特征及实际情况制定与地区城市发展相适应的径流总量控制目标。</w:t>
      </w:r>
    </w:p>
    <w:p w:rsidR="00C7420A" w:rsidRPr="00640F22" w:rsidRDefault="00C7420A" w:rsidP="00C7420A">
      <w:pPr>
        <w:ind w:firstLineChars="200" w:firstLine="420"/>
      </w:pPr>
      <w:r w:rsidRPr="00640F22">
        <w:rPr>
          <w:rFonts w:hint="eastAsia"/>
        </w:rPr>
        <w:t>径流总量控制目标应以开发建设后径流排放量接近开发建设前自然地貌时的径流排放量为标准。自然地貌往往按照绿地考虑，一般情况下，绿地的年径流总量外排率为</w:t>
      </w:r>
      <w:r w:rsidRPr="00640F22">
        <w:t>15%-20%</w:t>
      </w:r>
      <w:r w:rsidRPr="00640F22">
        <w:rPr>
          <w:rFonts w:hint="eastAsia"/>
        </w:rPr>
        <w:t>（相当于年雨量径流系数为</w:t>
      </w:r>
      <w:r w:rsidRPr="00640F22">
        <w:t>0.15-0.20</w:t>
      </w:r>
      <w:r w:rsidRPr="00640F22">
        <w:rPr>
          <w:rFonts w:hint="eastAsia"/>
        </w:rPr>
        <w:t>），因此，借鉴发达国家实践经验，年径流总量控制率最佳为</w:t>
      </w:r>
      <w:r w:rsidRPr="00640F22">
        <w:t>80%-85%</w:t>
      </w:r>
      <w:r w:rsidRPr="00640F22">
        <w:rPr>
          <w:rFonts w:hint="eastAsia"/>
        </w:rPr>
        <w:t>。详见我国大陆地区年径流总量控制率分区图。这一目标主要通过控制频率较高的中、小降雨事件来实现。</w:t>
      </w:r>
    </w:p>
    <w:p w:rsidR="00C7420A" w:rsidRPr="00640F22" w:rsidRDefault="00C7420A" w:rsidP="00C7420A">
      <w:pPr>
        <w:ind w:firstLine="480"/>
      </w:pPr>
      <w:r w:rsidRPr="00640F22">
        <w:rPr>
          <w:rFonts w:hint="eastAsia"/>
        </w:rPr>
        <w:t>实践中，各地在确定年径流总量控制率时，需要综合考虑多方面因素。一方面，开发建设前的径流排放量与地表类型、土壤性质、地形地貌、植被覆盖率等因素有关，应通过分析综合确定开发前的径流排放量，并据此确定适宜的年径流总量控制率。另一方面，要考虑当地水资源禀赋情况、降雨规律、开发强度、低影响开发设施的利用效率以及经济发展水平等因素；具体到某个地块或建设项目的开发，要结合本区域建筑密度、绿地率及土地利用布局等因素确定。</w:t>
      </w:r>
    </w:p>
    <w:p w:rsidR="00C7420A" w:rsidRPr="00640F22" w:rsidRDefault="00C7420A" w:rsidP="00C7420A">
      <w:pPr>
        <w:ind w:firstLineChars="200" w:firstLine="420"/>
        <w:rPr>
          <w:b/>
          <w:bCs/>
          <w:spacing w:val="21"/>
          <w:kern w:val="0"/>
        </w:rPr>
      </w:pPr>
      <w:r w:rsidRPr="00640F22">
        <w:rPr>
          <w:rFonts w:hint="eastAsia"/>
        </w:rPr>
        <w:t>因此，综合考虑以上因素基础上，当不具备径流控制的空间条件或者经济成本过高时，可选择较低的年径流总量控制目标。同时，从维持区域水环境良性循环及经济合理性角度出发，径流总量控制目标也不是越高越好，雨水的过量收集、减排会导致原有水体的萎缩或影响水系统的良性循环；从经济性角度出发，当年径流总量控制率超过一定值时，投资效益会急剧下降，造成设施规模过大、投资浪费的问题。</w:t>
      </w:r>
      <w:bookmarkStart w:id="252" w:name="_Toc465084762"/>
    </w:p>
    <w:p w:rsidR="00C7420A" w:rsidRPr="00640F22" w:rsidRDefault="00C7420A" w:rsidP="00C7420A">
      <w:r w:rsidRPr="00640F22">
        <w:rPr>
          <w:b/>
          <w:bCs/>
        </w:rPr>
        <w:lastRenderedPageBreak/>
        <w:t>4.2.</w:t>
      </w:r>
      <w:r>
        <w:rPr>
          <w:rFonts w:hint="eastAsia"/>
          <w:b/>
          <w:bCs/>
        </w:rPr>
        <w:t>4</w:t>
      </w:r>
      <w:r w:rsidRPr="00640F22">
        <w:rPr>
          <w:rFonts w:hint="eastAsia"/>
        </w:rPr>
        <w:t>本条文为说明海绵城市建设中径流峰值控制目标的相关内容，该目标应充分结合城市内涝防治规划，切实针对城市内涝情况制定相应目标。</w:t>
      </w:r>
    </w:p>
    <w:p w:rsidR="00C7420A" w:rsidRPr="00640F22" w:rsidRDefault="00C7420A" w:rsidP="00C7420A">
      <w:pPr>
        <w:ind w:firstLine="480"/>
      </w:pPr>
      <w:r w:rsidRPr="00640F22">
        <w:rPr>
          <w:rFonts w:hint="eastAsia"/>
        </w:rPr>
        <w:t>径流峰值流量控制是低影响开发的控制目标之一。低影响开发设施受降雨频率与雨型、低影响开发设施建设与维护管理条件等因素的影响，一般对中、小降雨事件的峰值削减效果较好，对特大暴雨事件，虽仍可起到一定的错峰、延峰作用，但其峰值削减幅度往往较低。因此，为保障城市安全，在低影响开发设施的建设区域，</w:t>
      </w:r>
    </w:p>
    <w:p w:rsidR="00C7420A" w:rsidRPr="00640F22" w:rsidRDefault="00C7420A" w:rsidP="00C7420A">
      <w:pPr>
        <w:ind w:firstLineChars="200" w:firstLine="436"/>
      </w:pPr>
      <w:r w:rsidRPr="00640F22">
        <w:rPr>
          <w:rFonts w:hint="eastAsia"/>
          <w:spacing w:val="4"/>
        </w:rPr>
        <w:t>径流总量控制途径包括：雨水的下渗减排和直接集蓄利用。缺水地区可结合实际情况制定基于直接集蓄利用的雨水资源化利用目标。雨水资源化利用一般应</w:t>
      </w:r>
      <w:r w:rsidRPr="00640F22">
        <w:rPr>
          <w:rFonts w:hint="eastAsia"/>
          <w:spacing w:val="-3"/>
        </w:rPr>
        <w:t>作为落实径流总量控制目标的一部分。实施过程中，雨水下渗减排和资源化利用</w:t>
      </w:r>
      <w:r w:rsidRPr="00640F22">
        <w:rPr>
          <w:rFonts w:hint="eastAsia"/>
        </w:rPr>
        <w:t>的比例需依据实际情况，通过合理的技术经济比较来确定。</w:t>
      </w:r>
    </w:p>
    <w:p w:rsidR="00C7420A" w:rsidRPr="00640F22" w:rsidRDefault="00C7420A" w:rsidP="00C7420A">
      <w:r w:rsidRPr="00640F22">
        <w:rPr>
          <w:b/>
          <w:bCs/>
        </w:rPr>
        <w:t>4.2.</w:t>
      </w:r>
      <w:r>
        <w:rPr>
          <w:rFonts w:hint="eastAsia"/>
          <w:b/>
          <w:bCs/>
        </w:rPr>
        <w:t>5</w:t>
      </w:r>
      <w:r w:rsidRPr="00640F22">
        <w:rPr>
          <w:rFonts w:hint="eastAsia"/>
        </w:rPr>
        <w:t>本条文为说明海绵城市建设中径流污染控制目标的相关内容，面源污染是径流污染的主要途径。</w:t>
      </w:r>
    </w:p>
    <w:p w:rsidR="00C7420A" w:rsidRPr="00640F22" w:rsidRDefault="00C7420A" w:rsidP="00C7420A">
      <w:r w:rsidRPr="00640F22">
        <w:rPr>
          <w:rFonts w:hint="eastAsia"/>
          <w:b/>
          <w:bCs/>
        </w:rPr>
        <w:t>4.2.</w:t>
      </w:r>
      <w:r>
        <w:rPr>
          <w:rFonts w:hint="eastAsia"/>
          <w:b/>
          <w:bCs/>
        </w:rPr>
        <w:t>6</w:t>
      </w:r>
      <w:r w:rsidRPr="00640F22">
        <w:rPr>
          <w:rFonts w:hint="eastAsia"/>
        </w:rPr>
        <w:t>城市径流污染物中，</w:t>
      </w:r>
      <w:r w:rsidRPr="00640F22">
        <w:t>SS</w:t>
      </w:r>
      <w:r w:rsidRPr="00640F22">
        <w:rPr>
          <w:rFonts w:hint="eastAsia"/>
        </w:rPr>
        <w:t>往往与其他污染物指标具有一定的相关性，因此，一般可采用</w:t>
      </w:r>
      <w:r w:rsidRPr="00640F22">
        <w:t>SS</w:t>
      </w:r>
      <w:r w:rsidRPr="00640F22">
        <w:rPr>
          <w:rFonts w:hint="eastAsia"/>
        </w:rPr>
        <w:t>作为径流污染物控制指标，年</w:t>
      </w:r>
      <w:r w:rsidRPr="00640F22">
        <w:t>SS</w:t>
      </w:r>
      <w:r w:rsidRPr="00640F22">
        <w:rPr>
          <w:rFonts w:hint="eastAsia"/>
        </w:rPr>
        <w:t>总量去除率可用下述方法进行计算：</w:t>
      </w:r>
    </w:p>
    <w:p w:rsidR="00C7420A" w:rsidRPr="00640F22" w:rsidRDefault="00C7420A" w:rsidP="00C7420A">
      <w:pPr>
        <w:ind w:firstLine="480"/>
      </w:pPr>
      <w:r w:rsidRPr="00640F22">
        <w:rPr>
          <w:rFonts w:hint="eastAsia"/>
        </w:rPr>
        <w:t>年</w:t>
      </w:r>
      <w:r w:rsidRPr="00640F22">
        <w:t>SS</w:t>
      </w:r>
      <w:r w:rsidRPr="00640F22">
        <w:rPr>
          <w:rFonts w:hint="eastAsia"/>
        </w:rPr>
        <w:t>总量去除率</w:t>
      </w:r>
      <w:r w:rsidRPr="00640F22">
        <w:t>=</w:t>
      </w:r>
      <w:r w:rsidRPr="00640F22">
        <w:rPr>
          <w:rFonts w:hint="eastAsia"/>
        </w:rPr>
        <w:t>年径流总量控制率</w:t>
      </w:r>
      <w:r w:rsidRPr="00640F22">
        <w:t>×</w:t>
      </w:r>
      <w:r w:rsidRPr="00640F22">
        <w:rPr>
          <w:rFonts w:hint="eastAsia"/>
        </w:rPr>
        <w:t>低影响开发设施对</w:t>
      </w:r>
      <w:r w:rsidRPr="00640F22">
        <w:t>SS</w:t>
      </w:r>
      <w:r w:rsidRPr="00640F22">
        <w:rPr>
          <w:rFonts w:hint="eastAsia"/>
        </w:rPr>
        <w:t>的平均去除率。</w:t>
      </w:r>
    </w:p>
    <w:p w:rsidR="00C7420A" w:rsidRPr="00640F22" w:rsidRDefault="00C7420A" w:rsidP="00C7420A">
      <w:pPr>
        <w:ind w:firstLine="480"/>
      </w:pPr>
      <w:r w:rsidRPr="00640F22">
        <w:rPr>
          <w:rFonts w:hint="eastAsia"/>
        </w:rPr>
        <w:t>城市或开发区域年</w:t>
      </w:r>
      <w:r w:rsidRPr="00640F22">
        <w:t>SS</w:t>
      </w:r>
      <w:r w:rsidRPr="00640F22">
        <w:rPr>
          <w:rFonts w:hint="eastAsia"/>
        </w:rPr>
        <w:t>总量去除率，可通过不同区域、地块的年</w:t>
      </w:r>
      <w:r w:rsidRPr="00640F22">
        <w:t>SS</w:t>
      </w:r>
      <w:r w:rsidRPr="00640F22">
        <w:rPr>
          <w:rFonts w:hint="eastAsia"/>
        </w:rPr>
        <w:t>总量去除率经年径流总量（年均降雨量</w:t>
      </w:r>
      <w:r w:rsidRPr="00640F22">
        <w:t>×</w:t>
      </w:r>
      <w:r w:rsidRPr="00640F22">
        <w:rPr>
          <w:rFonts w:hint="eastAsia"/>
        </w:rPr>
        <w:t>综合雨量径流系数</w:t>
      </w:r>
      <w:r w:rsidRPr="00640F22">
        <w:t>×</w:t>
      </w:r>
      <w:r w:rsidRPr="00640F22">
        <w:rPr>
          <w:rFonts w:hint="eastAsia"/>
        </w:rPr>
        <w:t>汇水面积）加权平均计算得出。</w:t>
      </w:r>
    </w:p>
    <w:p w:rsidR="00C7420A" w:rsidRPr="00640F22" w:rsidRDefault="00C7420A" w:rsidP="00C7420A">
      <w:pPr>
        <w:ind w:firstLineChars="200" w:firstLine="420"/>
        <w:rPr>
          <w:bCs/>
          <w:sz w:val="18"/>
          <w:szCs w:val="18"/>
        </w:rPr>
      </w:pPr>
      <w:r w:rsidRPr="00640F22">
        <w:rPr>
          <w:rFonts w:hint="eastAsia"/>
        </w:rPr>
        <w:t>考虑到径流污染物变化的随机性和复杂性，径流污染控制目标一般也通过径流总量控制来实现，并结合径流雨水中污染物的平均浓度和低影响开发设施的污染物去除率确定。</w:t>
      </w:r>
    </w:p>
    <w:p w:rsidR="00C7420A" w:rsidRPr="00640F22" w:rsidRDefault="00C7420A" w:rsidP="00C7420A">
      <w:pPr>
        <w:ind w:firstLineChars="200" w:firstLine="420"/>
      </w:pPr>
    </w:p>
    <w:p w:rsidR="00C7420A" w:rsidRPr="00640F22" w:rsidRDefault="00C7420A" w:rsidP="00C7420A">
      <w:pPr>
        <w:keepNext/>
        <w:keepLines/>
        <w:spacing w:before="120" w:after="120" w:line="360" w:lineRule="auto"/>
        <w:ind w:left="360"/>
        <w:jc w:val="center"/>
        <w:outlineLvl w:val="1"/>
        <w:rPr>
          <w:rFonts w:eastAsia="黑体"/>
          <w:bCs/>
          <w:kern w:val="0"/>
          <w:szCs w:val="21"/>
        </w:rPr>
      </w:pPr>
      <w:bookmarkStart w:id="253" w:name="_Toc496442797"/>
      <w:bookmarkStart w:id="254" w:name="_Toc496442997"/>
      <w:bookmarkStart w:id="255" w:name="_Toc516581280"/>
      <w:bookmarkStart w:id="256" w:name="_Toc516854006"/>
      <w:bookmarkStart w:id="257" w:name="_Toc525974068"/>
      <w:bookmarkEnd w:id="252"/>
      <w:r w:rsidRPr="00C7420A">
        <w:rPr>
          <w:rFonts w:ascii="黑体" w:eastAsia="黑体" w:hAnsi="黑体" w:hint="eastAsia"/>
          <w:b/>
          <w:bCs/>
          <w:w w:val="99"/>
          <w:kern w:val="0"/>
          <w:szCs w:val="21"/>
          <w:fitText w:val="317" w:id="1776949512"/>
        </w:rPr>
        <w:lastRenderedPageBreak/>
        <w:t>4.3</w:t>
      </w:r>
      <w:r w:rsidRPr="00640F22">
        <w:rPr>
          <w:rFonts w:eastAsia="黑体" w:hint="eastAsia"/>
          <w:bCs/>
          <w:kern w:val="0"/>
          <w:szCs w:val="21"/>
        </w:rPr>
        <w:t>城市总体规划</w:t>
      </w:r>
      <w:bookmarkEnd w:id="253"/>
      <w:bookmarkEnd w:id="254"/>
      <w:bookmarkEnd w:id="255"/>
      <w:bookmarkEnd w:id="256"/>
      <w:bookmarkEnd w:id="257"/>
    </w:p>
    <w:p w:rsidR="00C7420A" w:rsidRPr="00640F22" w:rsidRDefault="00C7420A" w:rsidP="00C7420A">
      <w:pPr>
        <w:adjustRightInd w:val="0"/>
        <w:snapToGrid w:val="0"/>
        <w:rPr>
          <w:rFonts w:ascii="Cambria" w:hAnsi="Cambria"/>
          <w:sz w:val="24"/>
          <w:szCs w:val="21"/>
        </w:rPr>
      </w:pPr>
      <w:r w:rsidRPr="00640F22">
        <w:rPr>
          <w:rFonts w:hint="eastAsia"/>
          <w:b/>
          <w:bCs/>
        </w:rPr>
        <w:t>4.3.3-4.3.4</w:t>
      </w:r>
      <w:r w:rsidRPr="00640F22">
        <w:rPr>
          <w:rFonts w:hint="eastAsia"/>
          <w:szCs w:val="20"/>
        </w:rPr>
        <w:t>海绵城市——</w:t>
      </w:r>
      <w:r w:rsidRPr="00640F22">
        <w:rPr>
          <w:szCs w:val="20"/>
        </w:rPr>
        <w:t>低影响开发</w:t>
      </w:r>
      <w:r w:rsidRPr="00640F22">
        <w:rPr>
          <w:rFonts w:hint="eastAsia"/>
          <w:szCs w:val="20"/>
        </w:rPr>
        <w:t>雨水系统</w:t>
      </w:r>
      <w:r w:rsidRPr="00640F22">
        <w:rPr>
          <w:szCs w:val="20"/>
        </w:rPr>
        <w:t>强调</w:t>
      </w:r>
      <w:r w:rsidRPr="00640F22">
        <w:rPr>
          <w:rFonts w:hint="eastAsia"/>
          <w:szCs w:val="20"/>
        </w:rPr>
        <w:t>城市建设</w:t>
      </w:r>
      <w:r w:rsidRPr="00640F22">
        <w:rPr>
          <w:szCs w:val="20"/>
        </w:rPr>
        <w:t>应减小对环境的冲击，其核心是基于源头控制和延缓冲击负荷的理念，通过开放式的排水来维持自然的径流路线</w:t>
      </w:r>
      <w:r w:rsidRPr="00640F22">
        <w:rPr>
          <w:rFonts w:hint="eastAsia"/>
          <w:szCs w:val="20"/>
        </w:rPr>
        <w:t>，提高</w:t>
      </w:r>
      <w:r w:rsidRPr="00640F22">
        <w:rPr>
          <w:szCs w:val="20"/>
        </w:rPr>
        <w:t>可渗透铺装的使用</w:t>
      </w:r>
      <w:r w:rsidRPr="00640F22">
        <w:rPr>
          <w:rFonts w:hint="eastAsia"/>
          <w:szCs w:val="20"/>
        </w:rPr>
        <w:t>比例，充分发挥土壤的吸水作用，提升调蓄排蓄功能，</w:t>
      </w:r>
      <w:r w:rsidRPr="00640F22">
        <w:rPr>
          <w:szCs w:val="20"/>
        </w:rPr>
        <w:t>从源头进行雨水控制管理</w:t>
      </w:r>
      <w:r w:rsidRPr="00640F22">
        <w:rPr>
          <w:rFonts w:hint="eastAsia"/>
          <w:szCs w:val="20"/>
        </w:rPr>
        <w:t>。这样即具有生态效应，又有利于节约地下排水管网的投入和建设</w:t>
      </w:r>
      <w:r w:rsidRPr="00640F22">
        <w:rPr>
          <w:rFonts w:ascii="Cambria" w:hAnsi="宋体"/>
          <w:sz w:val="24"/>
          <w:szCs w:val="21"/>
        </w:rPr>
        <w:t>。</w:t>
      </w:r>
    </w:p>
    <w:p w:rsidR="00C7420A" w:rsidRPr="00640F22" w:rsidRDefault="00C7420A" w:rsidP="00C7420A">
      <w:pPr>
        <w:adjustRightInd w:val="0"/>
        <w:snapToGrid w:val="0"/>
        <w:jc w:val="left"/>
        <w:rPr>
          <w:rFonts w:ascii="Cambria" w:hAnsi="宋体"/>
          <w:sz w:val="24"/>
          <w:szCs w:val="21"/>
        </w:rPr>
      </w:pPr>
      <w:r w:rsidRPr="00640F22">
        <w:rPr>
          <w:rFonts w:hint="eastAsia"/>
          <w:b/>
          <w:bCs/>
        </w:rPr>
        <w:t>4.3.5</w:t>
      </w:r>
      <w:r w:rsidRPr="00640F22">
        <w:rPr>
          <w:rFonts w:hint="eastAsia"/>
          <w:szCs w:val="20"/>
        </w:rPr>
        <w:t>确定合理地建设区域有利于针对地区情况进行有效的试点建设示范，有利于科学的推进海绵城市建设，有序推进建设目标的落实</w:t>
      </w:r>
      <w:r w:rsidRPr="00640F22">
        <w:rPr>
          <w:rFonts w:ascii="Cambria" w:hAnsi="宋体"/>
          <w:sz w:val="24"/>
          <w:szCs w:val="21"/>
        </w:rPr>
        <w:t>。</w:t>
      </w:r>
    </w:p>
    <w:p w:rsidR="00C7420A" w:rsidRPr="00640F22" w:rsidRDefault="00C7420A" w:rsidP="00C7420A">
      <w:pPr>
        <w:adjustRightInd w:val="0"/>
        <w:snapToGrid w:val="0"/>
        <w:jc w:val="left"/>
        <w:rPr>
          <w:rFonts w:eastAsiaTheme="minorEastAsia"/>
          <w:szCs w:val="21"/>
        </w:rPr>
      </w:pPr>
      <w:bookmarkStart w:id="258" w:name="_Toc496442798"/>
      <w:bookmarkStart w:id="259" w:name="_Toc496442998"/>
      <w:r w:rsidRPr="00640F22">
        <w:rPr>
          <w:rFonts w:hint="eastAsia"/>
          <w:b/>
          <w:bCs/>
        </w:rPr>
        <w:t xml:space="preserve">4.3.6 </w:t>
      </w:r>
      <w:r w:rsidRPr="00640F22">
        <w:rPr>
          <w:rFonts w:eastAsiaTheme="minorEastAsia" w:hAnsiTheme="minorEastAsia" w:hint="eastAsia"/>
          <w:szCs w:val="21"/>
        </w:rPr>
        <w:t>针对</w:t>
      </w:r>
      <w:r w:rsidRPr="00640F22">
        <w:rPr>
          <w:rFonts w:eastAsiaTheme="minorEastAsia" w:hAnsiTheme="minorEastAsia"/>
          <w:szCs w:val="21"/>
        </w:rPr>
        <w:t>黑龙江省的气候特点，提出雨水和雪水的综合</w:t>
      </w:r>
      <w:r w:rsidRPr="00640F22">
        <w:rPr>
          <w:szCs w:val="20"/>
        </w:rPr>
        <w:t>合理</w:t>
      </w:r>
      <w:r w:rsidRPr="00640F22">
        <w:rPr>
          <w:rFonts w:eastAsiaTheme="minorEastAsia" w:hAnsiTheme="minorEastAsia"/>
          <w:szCs w:val="21"/>
        </w:rPr>
        <w:t>利用</w:t>
      </w:r>
      <w:r w:rsidRPr="00640F22">
        <w:rPr>
          <w:rFonts w:eastAsiaTheme="minorEastAsia" w:hAnsiTheme="minorEastAsia" w:hint="eastAsia"/>
          <w:szCs w:val="21"/>
        </w:rPr>
        <w:t>途径</w:t>
      </w:r>
      <w:r w:rsidRPr="00640F22">
        <w:rPr>
          <w:rFonts w:eastAsiaTheme="minorEastAsia" w:hAnsiTheme="minorEastAsia"/>
          <w:szCs w:val="21"/>
        </w:rPr>
        <w:t>。</w:t>
      </w:r>
    </w:p>
    <w:p w:rsidR="00C7420A" w:rsidRPr="00640F22" w:rsidRDefault="00C7420A" w:rsidP="00C7420A">
      <w:pPr>
        <w:keepNext/>
        <w:keepLines/>
        <w:spacing w:before="120" w:after="120" w:line="360" w:lineRule="auto"/>
        <w:jc w:val="center"/>
        <w:outlineLvl w:val="1"/>
        <w:rPr>
          <w:rFonts w:eastAsia="黑体"/>
          <w:bCs/>
          <w:kern w:val="0"/>
          <w:szCs w:val="21"/>
        </w:rPr>
      </w:pPr>
      <w:bookmarkStart w:id="260" w:name="_Toc516581281"/>
      <w:bookmarkStart w:id="261" w:name="_Toc516854007"/>
      <w:bookmarkStart w:id="262" w:name="_Toc525974069"/>
      <w:r w:rsidRPr="00C7420A">
        <w:rPr>
          <w:rFonts w:ascii="黑体" w:eastAsia="黑体" w:hAnsi="黑体" w:hint="eastAsia"/>
          <w:b/>
          <w:bCs/>
          <w:w w:val="99"/>
          <w:kern w:val="0"/>
          <w:szCs w:val="21"/>
          <w:fitText w:val="317" w:id="1776949513"/>
        </w:rPr>
        <w:t>4.4</w:t>
      </w:r>
      <w:r w:rsidRPr="00640F22">
        <w:rPr>
          <w:rFonts w:eastAsia="黑体" w:hint="eastAsia"/>
          <w:bCs/>
          <w:kern w:val="0"/>
          <w:szCs w:val="21"/>
        </w:rPr>
        <w:t>专项规划</w:t>
      </w:r>
      <w:bookmarkEnd w:id="258"/>
      <w:bookmarkEnd w:id="259"/>
      <w:bookmarkEnd w:id="260"/>
      <w:bookmarkEnd w:id="261"/>
      <w:bookmarkEnd w:id="262"/>
    </w:p>
    <w:p w:rsidR="00C7420A" w:rsidRPr="00640F22" w:rsidRDefault="00C7420A" w:rsidP="00C7420A">
      <w:pPr>
        <w:adjustRightInd w:val="0"/>
        <w:snapToGrid w:val="0"/>
        <w:jc w:val="left"/>
        <w:rPr>
          <w:szCs w:val="20"/>
        </w:rPr>
      </w:pPr>
      <w:r w:rsidRPr="00640F22">
        <w:rPr>
          <w:rFonts w:hint="eastAsia"/>
          <w:b/>
          <w:bCs/>
        </w:rPr>
        <w:t>4.4.1</w:t>
      </w:r>
      <w:r w:rsidRPr="00640F22">
        <w:rPr>
          <w:rFonts w:hint="eastAsia"/>
          <w:szCs w:val="20"/>
        </w:rPr>
        <w:t>城市水系规划</w:t>
      </w:r>
    </w:p>
    <w:p w:rsidR="00C7420A" w:rsidRPr="00640F22" w:rsidRDefault="00C7420A" w:rsidP="00C7420A">
      <w:pPr>
        <w:adjustRightInd w:val="0"/>
        <w:snapToGrid w:val="0"/>
        <w:ind w:firstLineChars="200" w:firstLine="420"/>
        <w:rPr>
          <w:szCs w:val="21"/>
        </w:rPr>
      </w:pPr>
      <w:r w:rsidRPr="00640F22">
        <w:rPr>
          <w:rFonts w:hint="eastAsia"/>
        </w:rPr>
        <w:t>城市水系规划不只是针对水体本身的保护，对其周边一定范围的陆域状况也有相应要求，因此，以水体及其周边一定范围的陆域为整体进行保护控制才能保证城市水生态系统的持续、稳定与健康。</w:t>
      </w:r>
    </w:p>
    <w:p w:rsidR="00C7420A" w:rsidRPr="00640F22" w:rsidRDefault="00C7420A" w:rsidP="00C7420A">
      <w:pPr>
        <w:adjustRightInd w:val="0"/>
        <w:snapToGrid w:val="0"/>
        <w:ind w:firstLineChars="200" w:firstLine="420"/>
        <w:rPr>
          <w:szCs w:val="21"/>
        </w:rPr>
      </w:pPr>
      <w:r w:rsidRPr="00640F22">
        <w:rPr>
          <w:rFonts w:hint="eastAsia"/>
        </w:rPr>
        <w:t>城市水系作为城市径流雨水主要受纳体，是区域重要的雨水调蓄空间，其调蓄容积应与地区汇水范围相协调，最大程度消纳地区内的径流雨水。</w:t>
      </w:r>
    </w:p>
    <w:p w:rsidR="00C7420A" w:rsidRPr="00640F22" w:rsidRDefault="00C7420A" w:rsidP="00C7420A">
      <w:pPr>
        <w:tabs>
          <w:tab w:val="left" w:pos="425"/>
          <w:tab w:val="left" w:pos="567"/>
        </w:tabs>
        <w:adjustRightInd w:val="0"/>
        <w:snapToGrid w:val="0"/>
      </w:pPr>
      <w:r w:rsidRPr="00640F22">
        <w:rPr>
          <w:rFonts w:hint="eastAsia"/>
          <w:b/>
          <w:bCs/>
        </w:rPr>
        <w:t>4.4.2</w:t>
      </w:r>
      <w:r w:rsidRPr="00640F22">
        <w:rPr>
          <w:rFonts w:hint="eastAsia"/>
        </w:rPr>
        <w:t>城市绿地系统专项规划</w:t>
      </w:r>
    </w:p>
    <w:p w:rsidR="00C7420A" w:rsidRPr="00640F22" w:rsidRDefault="00C7420A" w:rsidP="00C7420A">
      <w:pPr>
        <w:adjustRightInd w:val="0"/>
        <w:snapToGrid w:val="0"/>
        <w:ind w:firstLineChars="200" w:firstLine="422"/>
        <w:rPr>
          <w:b/>
        </w:rPr>
      </w:pPr>
      <w:r w:rsidRPr="00640F22">
        <w:rPr>
          <w:b/>
          <w:szCs w:val="21"/>
        </w:rPr>
        <w:t xml:space="preserve">1 </w:t>
      </w:r>
      <w:r w:rsidRPr="00640F22">
        <w:rPr>
          <w:rFonts w:hint="eastAsia"/>
        </w:rPr>
        <w:t>提出不同类型绿地的低影响开发控制目标和指标</w:t>
      </w:r>
    </w:p>
    <w:p w:rsidR="00C7420A" w:rsidRPr="00640F22" w:rsidRDefault="00C7420A" w:rsidP="00C7420A">
      <w:pPr>
        <w:adjustRightInd w:val="0"/>
        <w:snapToGrid w:val="0"/>
        <w:ind w:firstLineChars="200" w:firstLine="420"/>
        <w:jc w:val="left"/>
        <w:rPr>
          <w:szCs w:val="20"/>
        </w:rPr>
      </w:pPr>
      <w:r w:rsidRPr="00640F22">
        <w:rPr>
          <w:rFonts w:hint="eastAsia"/>
          <w:szCs w:val="20"/>
        </w:rPr>
        <w:t>根据绿地的类型和特点，明确公园绿地、附属绿地、生产绿地、防护绿地等各类绿地低影响开发规划建设目标、控制指标（如下沉式绿地率及其下沉深度等）和适用的低影响开发设施类型。</w:t>
      </w:r>
    </w:p>
    <w:p w:rsidR="00C7420A" w:rsidRPr="00640F22" w:rsidRDefault="00C7420A" w:rsidP="00C7420A">
      <w:pPr>
        <w:adjustRightInd w:val="0"/>
        <w:snapToGrid w:val="0"/>
        <w:ind w:firstLineChars="200" w:firstLine="422"/>
        <w:jc w:val="left"/>
        <w:rPr>
          <w:szCs w:val="21"/>
        </w:rPr>
      </w:pPr>
      <w:r w:rsidRPr="00640F22">
        <w:rPr>
          <w:b/>
          <w:szCs w:val="21"/>
        </w:rPr>
        <w:t>2</w:t>
      </w:r>
      <w:r w:rsidRPr="00640F22">
        <w:rPr>
          <w:rFonts w:hint="eastAsia"/>
        </w:rPr>
        <w:t>合理确定城市绿地系统低影响开发设施的规模和布局</w:t>
      </w:r>
    </w:p>
    <w:p w:rsidR="00C7420A" w:rsidRPr="00640F22" w:rsidRDefault="00C7420A" w:rsidP="00C7420A">
      <w:pPr>
        <w:adjustRightInd w:val="0"/>
        <w:snapToGrid w:val="0"/>
        <w:ind w:firstLineChars="200" w:firstLine="408"/>
        <w:jc w:val="left"/>
        <w:rPr>
          <w:rFonts w:hAnsi="宋体"/>
          <w:szCs w:val="21"/>
        </w:rPr>
      </w:pPr>
      <w:r w:rsidRPr="00640F22">
        <w:rPr>
          <w:rFonts w:hint="eastAsia"/>
          <w:spacing w:val="-3"/>
          <w:szCs w:val="20"/>
        </w:rPr>
        <w:t>应统筹水生态敏感区、生态空间和绿地空间布局，落实低影响开发设施的规模和布局，充分发挥绿地的渗透、调蓄和净化功能</w:t>
      </w:r>
      <w:r w:rsidRPr="00640F22">
        <w:rPr>
          <w:rFonts w:hAnsi="宋体"/>
          <w:szCs w:val="21"/>
        </w:rPr>
        <w:t>。</w:t>
      </w:r>
    </w:p>
    <w:p w:rsidR="00C7420A" w:rsidRPr="00640F22" w:rsidRDefault="00C7420A" w:rsidP="00C7420A">
      <w:pPr>
        <w:adjustRightInd w:val="0"/>
        <w:snapToGrid w:val="0"/>
        <w:ind w:firstLineChars="200" w:firstLine="422"/>
      </w:pPr>
      <w:r w:rsidRPr="00640F22">
        <w:rPr>
          <w:rFonts w:hint="eastAsia"/>
          <w:b/>
          <w:szCs w:val="21"/>
        </w:rPr>
        <w:t>3</w:t>
      </w:r>
      <w:r w:rsidRPr="00640F22">
        <w:rPr>
          <w:rFonts w:hint="eastAsia"/>
        </w:rPr>
        <w:t>城市绿地应与周边汇水区域有效衔接</w:t>
      </w:r>
    </w:p>
    <w:p w:rsidR="00C7420A" w:rsidRPr="00640F22" w:rsidRDefault="00C7420A" w:rsidP="00C7420A">
      <w:pPr>
        <w:adjustRightInd w:val="0"/>
        <w:snapToGrid w:val="0"/>
        <w:ind w:firstLineChars="200" w:firstLine="408"/>
        <w:jc w:val="left"/>
        <w:rPr>
          <w:szCs w:val="20"/>
        </w:rPr>
      </w:pPr>
      <w:r w:rsidRPr="00640F22">
        <w:rPr>
          <w:rFonts w:hint="eastAsia"/>
          <w:spacing w:val="-3"/>
          <w:szCs w:val="20"/>
        </w:rPr>
        <w:lastRenderedPageBreak/>
        <w:t>在明确周边汇水区域汇入水量，提出预处理、溢流衔接等保障措施的基础上，通过平面布局、地形控制、土壤改良等多种方式，将低影响开发设施融入到绿地规划设计中，尽量满足周边雨水汇入绿地进行调蓄的要求</w:t>
      </w:r>
      <w:r w:rsidRPr="00640F22">
        <w:rPr>
          <w:rFonts w:hint="eastAsia"/>
          <w:szCs w:val="20"/>
        </w:rPr>
        <w:t>。</w:t>
      </w:r>
    </w:p>
    <w:p w:rsidR="00C7420A" w:rsidRPr="00640F22" w:rsidRDefault="00C7420A" w:rsidP="00C7420A">
      <w:pPr>
        <w:adjustRightInd w:val="0"/>
        <w:snapToGrid w:val="0"/>
        <w:ind w:firstLineChars="200" w:firstLine="422"/>
        <w:jc w:val="left"/>
      </w:pPr>
      <w:r w:rsidRPr="00640F22">
        <w:rPr>
          <w:rFonts w:hint="eastAsia"/>
          <w:b/>
          <w:szCs w:val="21"/>
        </w:rPr>
        <w:t>4</w:t>
      </w:r>
      <w:r w:rsidRPr="00640F22">
        <w:rPr>
          <w:rFonts w:hint="eastAsia"/>
        </w:rPr>
        <w:t>合理设置预处理设施</w:t>
      </w:r>
    </w:p>
    <w:p w:rsidR="00C7420A" w:rsidRPr="00640F22" w:rsidRDefault="00C7420A" w:rsidP="00C7420A">
      <w:pPr>
        <w:adjustRightInd w:val="0"/>
        <w:snapToGrid w:val="0"/>
        <w:ind w:firstLineChars="200" w:firstLine="408"/>
        <w:jc w:val="left"/>
        <w:rPr>
          <w:szCs w:val="20"/>
        </w:rPr>
      </w:pPr>
      <w:r w:rsidRPr="00640F22">
        <w:rPr>
          <w:rFonts w:hint="eastAsia"/>
          <w:spacing w:val="-3"/>
          <w:szCs w:val="20"/>
        </w:rPr>
        <w:t>径流污染较为严重的地区，可采用初期雨水弃流、沉淀、截污等预处理措施，在径流雨水进入绿地前将部分污染物进行截流净化</w:t>
      </w:r>
      <w:r w:rsidRPr="00640F22">
        <w:rPr>
          <w:rFonts w:hint="eastAsia"/>
          <w:szCs w:val="20"/>
        </w:rPr>
        <w:t>。</w:t>
      </w:r>
    </w:p>
    <w:p w:rsidR="00C7420A" w:rsidRPr="00640F22" w:rsidRDefault="00C7420A" w:rsidP="00C7420A">
      <w:pPr>
        <w:adjustRightInd w:val="0"/>
        <w:snapToGrid w:val="0"/>
        <w:ind w:firstLineChars="200" w:firstLine="422"/>
        <w:jc w:val="left"/>
        <w:rPr>
          <w:szCs w:val="21"/>
        </w:rPr>
      </w:pPr>
      <w:r w:rsidRPr="00640F22">
        <w:rPr>
          <w:b/>
          <w:szCs w:val="21"/>
        </w:rPr>
        <w:t>5</w:t>
      </w:r>
      <w:r w:rsidRPr="00640F22">
        <w:rPr>
          <w:rFonts w:hint="eastAsia"/>
        </w:rPr>
        <w:t>充分利用多功能调蓄设施调控排放径流雨水</w:t>
      </w:r>
    </w:p>
    <w:p w:rsidR="00C7420A" w:rsidRPr="00640F22" w:rsidRDefault="00C7420A" w:rsidP="00C7420A">
      <w:pPr>
        <w:tabs>
          <w:tab w:val="left" w:pos="425"/>
          <w:tab w:val="left" w:pos="567"/>
        </w:tabs>
        <w:adjustRightInd w:val="0"/>
        <w:snapToGrid w:val="0"/>
        <w:ind w:firstLineChars="200" w:firstLine="408"/>
        <w:rPr>
          <w:spacing w:val="-3"/>
        </w:rPr>
      </w:pPr>
      <w:r w:rsidRPr="00640F22">
        <w:rPr>
          <w:rFonts w:hint="eastAsia"/>
          <w:spacing w:val="-3"/>
        </w:rPr>
        <w:t>有条件地区可因地制宜规划布局占地面积较大的低影响开发设施，如湿塘、雨水湿地等，通过多功能调蓄的方式，对较大重现期的降雨进行调蓄排放</w:t>
      </w:r>
    </w:p>
    <w:p w:rsidR="00C7420A" w:rsidRPr="00640F22" w:rsidRDefault="00C7420A" w:rsidP="00C7420A">
      <w:pPr>
        <w:tabs>
          <w:tab w:val="left" w:pos="425"/>
          <w:tab w:val="left" w:pos="567"/>
        </w:tabs>
        <w:adjustRightInd w:val="0"/>
        <w:snapToGrid w:val="0"/>
      </w:pPr>
      <w:r w:rsidRPr="00640F22">
        <w:rPr>
          <w:rFonts w:hint="eastAsia"/>
          <w:b/>
          <w:bCs/>
        </w:rPr>
        <w:t>4.4.3</w:t>
      </w:r>
      <w:r w:rsidRPr="00640F22">
        <w:rPr>
          <w:rFonts w:hint="eastAsia"/>
        </w:rPr>
        <w:t>城市排水防涝综合规划</w:t>
      </w:r>
    </w:p>
    <w:p w:rsidR="00C7420A" w:rsidRPr="00640F22" w:rsidRDefault="00C7420A" w:rsidP="00C7420A">
      <w:pPr>
        <w:adjustRightInd w:val="0"/>
        <w:snapToGrid w:val="0"/>
        <w:ind w:firstLineChars="200" w:firstLine="422"/>
        <w:rPr>
          <w:b/>
        </w:rPr>
      </w:pPr>
      <w:r w:rsidRPr="00640F22">
        <w:rPr>
          <w:b/>
          <w:szCs w:val="21"/>
        </w:rPr>
        <w:t xml:space="preserve">1 </w:t>
      </w:r>
      <w:r w:rsidRPr="00640F22">
        <w:rPr>
          <w:rFonts w:hint="eastAsia"/>
        </w:rPr>
        <w:t>明确低影响开发径流总量控制目标与指标</w:t>
      </w:r>
    </w:p>
    <w:p w:rsidR="00C7420A" w:rsidRPr="00640F22" w:rsidRDefault="00C7420A" w:rsidP="00C7420A">
      <w:pPr>
        <w:adjustRightInd w:val="0"/>
        <w:snapToGrid w:val="0"/>
        <w:ind w:firstLineChars="200" w:firstLine="420"/>
        <w:jc w:val="left"/>
        <w:rPr>
          <w:szCs w:val="20"/>
        </w:rPr>
      </w:pPr>
      <w:r w:rsidRPr="00640F22">
        <w:rPr>
          <w:rFonts w:hint="eastAsia"/>
          <w:szCs w:val="20"/>
        </w:rPr>
        <w:t>通过对排水系统总体评估、内涝风险评估等，明确低影响开发雨水系统径流总量控制目标，并与城市总体规划、详细规划中低影响开发雨水系统的控制目标相衔接，将控制目标分解为单位面积控制容积等控制指标，通过建设项目的管控制度进行落实。</w:t>
      </w:r>
    </w:p>
    <w:p w:rsidR="00C7420A" w:rsidRPr="00640F22" w:rsidRDefault="00C7420A" w:rsidP="00C7420A">
      <w:pPr>
        <w:adjustRightInd w:val="0"/>
        <w:snapToGrid w:val="0"/>
        <w:ind w:firstLineChars="200" w:firstLine="422"/>
        <w:jc w:val="left"/>
      </w:pPr>
      <w:r w:rsidRPr="00640F22">
        <w:rPr>
          <w:b/>
          <w:szCs w:val="21"/>
        </w:rPr>
        <w:t>2</w:t>
      </w:r>
      <w:r w:rsidRPr="00640F22">
        <w:rPr>
          <w:rFonts w:hint="eastAsia"/>
        </w:rPr>
        <w:t>确定径流污染控制目标及防治方式</w:t>
      </w:r>
    </w:p>
    <w:p w:rsidR="00C7420A" w:rsidRPr="00640F22" w:rsidRDefault="00C7420A" w:rsidP="00C7420A">
      <w:pPr>
        <w:adjustRightInd w:val="0"/>
        <w:snapToGrid w:val="0"/>
        <w:ind w:firstLineChars="200" w:firstLine="420"/>
        <w:jc w:val="left"/>
        <w:rPr>
          <w:rFonts w:hAnsi="宋体"/>
          <w:szCs w:val="21"/>
        </w:rPr>
      </w:pPr>
      <w:r w:rsidRPr="00640F22">
        <w:rPr>
          <w:rFonts w:hint="eastAsia"/>
          <w:szCs w:val="20"/>
        </w:rPr>
        <w:t>应通过评估、分析径流污染对城市水环境污染的贡献率，根据城市水环境的要求，结合悬浮物（</w:t>
      </w:r>
      <w:r w:rsidRPr="00640F22">
        <w:rPr>
          <w:szCs w:val="20"/>
        </w:rPr>
        <w:t>SS</w:t>
      </w:r>
      <w:r w:rsidRPr="00640F22">
        <w:rPr>
          <w:rFonts w:hint="eastAsia"/>
          <w:szCs w:val="20"/>
        </w:rPr>
        <w:t>）等径流污染物控制要求确定年径流总量控制率，同时明确径流污染控制方式并合理选择低影响开发设施</w:t>
      </w:r>
      <w:r w:rsidRPr="00640F22">
        <w:rPr>
          <w:rFonts w:hAnsi="宋体"/>
          <w:szCs w:val="21"/>
        </w:rPr>
        <w:t>。</w:t>
      </w:r>
    </w:p>
    <w:p w:rsidR="00C7420A" w:rsidRPr="00640F22" w:rsidRDefault="00C7420A" w:rsidP="00C7420A">
      <w:pPr>
        <w:adjustRightInd w:val="0"/>
        <w:snapToGrid w:val="0"/>
        <w:ind w:firstLineChars="200" w:firstLine="422"/>
      </w:pPr>
      <w:r w:rsidRPr="00640F22">
        <w:rPr>
          <w:rFonts w:hint="eastAsia"/>
          <w:b/>
          <w:szCs w:val="21"/>
        </w:rPr>
        <w:t>3</w:t>
      </w:r>
      <w:r w:rsidRPr="00640F22">
        <w:rPr>
          <w:rFonts w:hint="eastAsia"/>
        </w:rPr>
        <w:t>明确雨水资源化利用目标及方式</w:t>
      </w:r>
    </w:p>
    <w:p w:rsidR="00C7420A" w:rsidRPr="00640F22" w:rsidRDefault="00C7420A" w:rsidP="00C7420A">
      <w:pPr>
        <w:adjustRightInd w:val="0"/>
        <w:snapToGrid w:val="0"/>
        <w:ind w:firstLineChars="200" w:firstLine="420"/>
        <w:jc w:val="left"/>
        <w:rPr>
          <w:szCs w:val="20"/>
        </w:rPr>
      </w:pPr>
      <w:r w:rsidRPr="00640F22">
        <w:rPr>
          <w:rFonts w:hint="eastAsia"/>
          <w:szCs w:val="20"/>
        </w:rPr>
        <w:t>应根据当地水资源条件及雨水回用需求，确定雨水资源化利用的总量、用途、方式和设施。</w:t>
      </w:r>
    </w:p>
    <w:p w:rsidR="00C7420A" w:rsidRPr="00640F22" w:rsidRDefault="00C7420A" w:rsidP="00C7420A">
      <w:pPr>
        <w:adjustRightInd w:val="0"/>
        <w:snapToGrid w:val="0"/>
        <w:ind w:firstLineChars="200" w:firstLine="422"/>
        <w:jc w:val="left"/>
      </w:pPr>
      <w:r w:rsidRPr="00640F22">
        <w:rPr>
          <w:rFonts w:hint="eastAsia"/>
          <w:b/>
          <w:szCs w:val="21"/>
        </w:rPr>
        <w:t>4</w:t>
      </w:r>
      <w:r w:rsidRPr="00640F22">
        <w:rPr>
          <w:rFonts w:hint="eastAsia"/>
        </w:rPr>
        <w:t>与城市雨水管渠系统及超标雨水径流排放系统有效衔接</w:t>
      </w:r>
    </w:p>
    <w:p w:rsidR="00C7420A" w:rsidRPr="00640F22" w:rsidRDefault="00C7420A" w:rsidP="00C7420A">
      <w:pPr>
        <w:adjustRightInd w:val="0"/>
        <w:snapToGrid w:val="0"/>
        <w:ind w:firstLineChars="200" w:firstLine="420"/>
        <w:rPr>
          <w:spacing w:val="-3"/>
        </w:rPr>
      </w:pPr>
      <w:r w:rsidRPr="00640F22">
        <w:rPr>
          <w:rFonts w:hint="eastAsia"/>
        </w:rPr>
        <w:t>应最大限度地发挥低影响开发雨水系统对径流雨水的渗透、调蓄、净化等作用，低影响开发设施的溢流应与城市雨水管渠系统或超标雨水径流排放系统衔接。城市雨水管渠系统、超标雨水径流排放系统应与低影响开发系统同步规划设计，应按照《城市排水工程规划规范》（</w:t>
      </w:r>
      <w:r w:rsidRPr="00640F22">
        <w:t>GB50318</w:t>
      </w:r>
      <w:r w:rsidRPr="00640F22">
        <w:rPr>
          <w:rFonts w:hint="eastAsia"/>
        </w:rPr>
        <w:t>）、《室外排水设计规范》（</w:t>
      </w:r>
      <w:r w:rsidRPr="00640F22">
        <w:t>GB50014</w:t>
      </w:r>
      <w:r w:rsidRPr="00640F22">
        <w:rPr>
          <w:rFonts w:hint="eastAsia"/>
        </w:rPr>
        <w:t>）等规范相应重现期设计标准进行规划设计</w:t>
      </w:r>
      <w:r w:rsidRPr="00640F22">
        <w:rPr>
          <w:rFonts w:hint="eastAsia"/>
          <w:spacing w:val="-3"/>
        </w:rPr>
        <w:t>。</w:t>
      </w:r>
    </w:p>
    <w:p w:rsidR="00C7420A" w:rsidRPr="00640F22" w:rsidRDefault="00C7420A" w:rsidP="00C7420A">
      <w:pPr>
        <w:adjustRightInd w:val="0"/>
        <w:snapToGrid w:val="0"/>
        <w:ind w:firstLineChars="200" w:firstLine="422"/>
      </w:pPr>
      <w:r w:rsidRPr="00640F22">
        <w:rPr>
          <w:rFonts w:hint="eastAsia"/>
          <w:b/>
          <w:szCs w:val="21"/>
        </w:rPr>
        <w:t>5</w:t>
      </w:r>
      <w:r w:rsidRPr="00640F22">
        <w:rPr>
          <w:rFonts w:hint="eastAsia"/>
        </w:rPr>
        <w:t>优化低影响开发设施的竖向与平面布局</w:t>
      </w:r>
    </w:p>
    <w:p w:rsidR="00C7420A" w:rsidRPr="00640F22" w:rsidRDefault="00C7420A" w:rsidP="00C7420A">
      <w:pPr>
        <w:tabs>
          <w:tab w:val="left" w:pos="425"/>
          <w:tab w:val="left" w:pos="567"/>
        </w:tabs>
        <w:adjustRightInd w:val="0"/>
        <w:snapToGrid w:val="0"/>
      </w:pPr>
      <w:r w:rsidRPr="00640F22">
        <w:rPr>
          <w:rFonts w:hint="eastAsia"/>
        </w:rPr>
        <w:lastRenderedPageBreak/>
        <w:t>应利用城市绿地、广场、道路等公共开放空间，在满足各类用地主导功能的基础上合理布局低影响开发设施；其他建设用地应明确低影响开发控制目标与指标，并衔接其他内涝防治设施的平面布局与竖向，共同组成内涝防治系统。</w:t>
      </w:r>
    </w:p>
    <w:p w:rsidR="00C7420A" w:rsidRPr="00640F22" w:rsidRDefault="00C7420A" w:rsidP="00C7420A">
      <w:pPr>
        <w:tabs>
          <w:tab w:val="left" w:pos="425"/>
          <w:tab w:val="left" w:pos="567"/>
        </w:tabs>
        <w:adjustRightInd w:val="0"/>
        <w:snapToGrid w:val="0"/>
      </w:pPr>
      <w:r w:rsidRPr="00640F22">
        <w:rPr>
          <w:rFonts w:hint="eastAsia"/>
          <w:b/>
          <w:bCs/>
        </w:rPr>
        <w:t>4.4.4</w:t>
      </w:r>
      <w:r w:rsidRPr="00640F22">
        <w:rPr>
          <w:rFonts w:hint="eastAsia"/>
        </w:rPr>
        <w:t>城市道路交通专项规划</w:t>
      </w:r>
    </w:p>
    <w:p w:rsidR="00C7420A" w:rsidRPr="00640F22" w:rsidRDefault="00C7420A" w:rsidP="00C7420A">
      <w:pPr>
        <w:tabs>
          <w:tab w:val="left" w:pos="425"/>
          <w:tab w:val="left" w:pos="567"/>
        </w:tabs>
        <w:adjustRightInd w:val="0"/>
        <w:snapToGrid w:val="0"/>
        <w:ind w:firstLineChars="200" w:firstLine="420"/>
        <w:rPr>
          <w:rFonts w:ascii="Cambria" w:hAnsi="Cambria"/>
          <w:sz w:val="24"/>
          <w:szCs w:val="21"/>
        </w:rPr>
      </w:pPr>
      <w:r w:rsidRPr="00640F22">
        <w:rPr>
          <w:rFonts w:hint="eastAsia"/>
        </w:rPr>
        <w:t>城市道路是径流及其污染物产生的主要场所之一，城市道路交通专项规划应落实低影响开发理念及控制目标，减少道路径流及污染物外排量。</w:t>
      </w:r>
    </w:p>
    <w:p w:rsidR="00C7420A" w:rsidRPr="00640F22" w:rsidRDefault="00C7420A" w:rsidP="00C7420A">
      <w:pPr>
        <w:adjustRightInd w:val="0"/>
        <w:snapToGrid w:val="0"/>
        <w:ind w:firstLineChars="200" w:firstLine="422"/>
        <w:rPr>
          <w:b/>
        </w:rPr>
      </w:pPr>
      <w:r w:rsidRPr="00640F22">
        <w:rPr>
          <w:b/>
          <w:szCs w:val="21"/>
        </w:rPr>
        <w:t xml:space="preserve">1 </w:t>
      </w:r>
      <w:r w:rsidRPr="00640F22">
        <w:rPr>
          <w:rFonts w:hint="eastAsia"/>
        </w:rPr>
        <w:t>提出各等级道路低影响开发控制目标</w:t>
      </w:r>
    </w:p>
    <w:p w:rsidR="00C7420A" w:rsidRPr="00640F22" w:rsidRDefault="00C7420A" w:rsidP="00C7420A">
      <w:pPr>
        <w:adjustRightInd w:val="0"/>
        <w:snapToGrid w:val="0"/>
        <w:ind w:firstLineChars="200" w:firstLine="420"/>
        <w:jc w:val="left"/>
        <w:rPr>
          <w:szCs w:val="20"/>
        </w:rPr>
      </w:pPr>
      <w:r w:rsidRPr="00640F22">
        <w:rPr>
          <w:rFonts w:hint="eastAsia"/>
          <w:szCs w:val="20"/>
        </w:rPr>
        <w:t>应在满足道路交通安全等基本功能的基础上，充分利用城市道路自身及周边绿地空间落实低影响开发设施，结合道路横断面和排水方向，利用不同等级道路的绿化带、车行道、人行道和停车场建设下沉式绿地、植草沟、雨水湿地、透水铺装、渗管</w:t>
      </w:r>
      <w:r w:rsidRPr="00640F22">
        <w:rPr>
          <w:szCs w:val="20"/>
        </w:rPr>
        <w:t>/</w:t>
      </w:r>
      <w:r w:rsidRPr="00640F22">
        <w:rPr>
          <w:rFonts w:hint="eastAsia"/>
          <w:szCs w:val="20"/>
        </w:rPr>
        <w:t>渠等低影响开发设施，通过渗透、调蓄、净化方式，实现道路低影响开发控制目标。</w:t>
      </w:r>
    </w:p>
    <w:p w:rsidR="00C7420A" w:rsidRPr="00640F22" w:rsidRDefault="00C7420A" w:rsidP="00C7420A">
      <w:pPr>
        <w:adjustRightInd w:val="0"/>
        <w:snapToGrid w:val="0"/>
        <w:ind w:firstLineChars="200" w:firstLine="422"/>
        <w:jc w:val="left"/>
      </w:pPr>
      <w:r w:rsidRPr="00640F22">
        <w:rPr>
          <w:b/>
          <w:szCs w:val="21"/>
        </w:rPr>
        <w:t>2</w:t>
      </w:r>
      <w:r w:rsidRPr="00640F22">
        <w:rPr>
          <w:rFonts w:hint="eastAsia"/>
        </w:rPr>
        <w:t>协调道路红线内外用地空间布局与竖向</w:t>
      </w:r>
    </w:p>
    <w:p w:rsidR="00C7420A" w:rsidRPr="00640F22" w:rsidRDefault="00C7420A" w:rsidP="00C7420A">
      <w:pPr>
        <w:adjustRightInd w:val="0"/>
        <w:snapToGrid w:val="0"/>
        <w:ind w:firstLineChars="200" w:firstLine="420"/>
        <w:jc w:val="left"/>
        <w:rPr>
          <w:rFonts w:hAnsi="宋体"/>
          <w:szCs w:val="21"/>
        </w:rPr>
      </w:pPr>
      <w:r w:rsidRPr="00640F22">
        <w:rPr>
          <w:rFonts w:hint="eastAsia"/>
          <w:szCs w:val="20"/>
        </w:rPr>
        <w:t>道路红线内绿化带不足，不能实现低影响开发控制目标要求时，可由政府主管部门协调道路红线内外用地布局与竖向，综合达到道路及周边地块的低影响开发控制目标。道路红线内绿地及开放空间在满足景观效果和交通安全要求的基础上，应充分考虑承接道路雨水汇入的功能，通过建设下沉式绿地、透水铺装等低影响开发设施，提高道路径流污染及总量等控制能力</w:t>
      </w:r>
      <w:r w:rsidRPr="00640F22">
        <w:rPr>
          <w:rFonts w:hAnsi="宋体"/>
          <w:szCs w:val="21"/>
        </w:rPr>
        <w:t>。</w:t>
      </w:r>
    </w:p>
    <w:p w:rsidR="00C7420A" w:rsidRPr="00640F22" w:rsidRDefault="00C7420A" w:rsidP="00C7420A">
      <w:pPr>
        <w:adjustRightInd w:val="0"/>
        <w:snapToGrid w:val="0"/>
        <w:ind w:firstLineChars="200" w:firstLine="422"/>
      </w:pPr>
      <w:r w:rsidRPr="00640F22">
        <w:rPr>
          <w:rFonts w:hint="eastAsia"/>
          <w:b/>
          <w:szCs w:val="21"/>
        </w:rPr>
        <w:t>3</w:t>
      </w:r>
      <w:r w:rsidRPr="00640F22">
        <w:rPr>
          <w:rFonts w:hint="eastAsia"/>
        </w:rPr>
        <w:t>道路交通规划应体现低影响开发设施</w:t>
      </w:r>
    </w:p>
    <w:p w:rsidR="00C7420A" w:rsidRPr="00640F22" w:rsidRDefault="00C7420A" w:rsidP="00C7420A">
      <w:pPr>
        <w:adjustRightInd w:val="0"/>
        <w:snapToGrid w:val="0"/>
        <w:ind w:firstLineChars="200" w:firstLine="420"/>
        <w:jc w:val="left"/>
        <w:rPr>
          <w:szCs w:val="20"/>
        </w:rPr>
      </w:pPr>
      <w:r w:rsidRPr="00640F22">
        <w:rPr>
          <w:rFonts w:hint="eastAsia"/>
          <w:szCs w:val="20"/>
        </w:rPr>
        <w:t>涵盖城市道路横断面、纵断面设计的专项规划，应在相应图纸中表达低影响开发设施的基本选型及布局等内容，并合理确定低影响开发雨水系统与城市道路设施的空间衔接关系。</w:t>
      </w:r>
    </w:p>
    <w:p w:rsidR="00C7420A" w:rsidRPr="00640F22" w:rsidRDefault="00C7420A" w:rsidP="00C7420A">
      <w:pPr>
        <w:adjustRightInd w:val="0"/>
        <w:snapToGrid w:val="0"/>
        <w:ind w:firstLineChars="200" w:firstLine="420"/>
        <w:jc w:val="left"/>
        <w:rPr>
          <w:szCs w:val="20"/>
        </w:rPr>
      </w:pPr>
      <w:r w:rsidRPr="00640F22">
        <w:rPr>
          <w:rFonts w:hint="eastAsia"/>
          <w:szCs w:val="20"/>
        </w:rPr>
        <w:t>有条件的地区应编制专门的道路低影响开发设施规划设计指引，明确各层级城市道路（快速路、主干路、次干路、支路）的低影响开发控制指标和控制要点，以指导道路低影响开发相关规划和设计。</w:t>
      </w:r>
    </w:p>
    <w:p w:rsidR="00C7420A" w:rsidRPr="00640F22" w:rsidRDefault="00C7420A" w:rsidP="00C7420A">
      <w:pPr>
        <w:keepNext/>
        <w:keepLines/>
        <w:spacing w:before="120" w:after="120" w:line="360" w:lineRule="auto"/>
        <w:jc w:val="center"/>
        <w:outlineLvl w:val="1"/>
        <w:rPr>
          <w:rFonts w:eastAsia="黑体"/>
          <w:bCs/>
          <w:kern w:val="0"/>
          <w:szCs w:val="21"/>
        </w:rPr>
      </w:pPr>
      <w:bookmarkStart w:id="263" w:name="_Toc496442799"/>
      <w:bookmarkStart w:id="264" w:name="_Toc496442999"/>
      <w:bookmarkStart w:id="265" w:name="_Toc516581282"/>
      <w:bookmarkStart w:id="266" w:name="_Toc516854008"/>
      <w:bookmarkStart w:id="267" w:name="_Toc525974070"/>
      <w:r w:rsidRPr="00C7420A">
        <w:rPr>
          <w:rFonts w:ascii="黑体" w:eastAsia="黑体" w:hAnsi="黑体" w:hint="eastAsia"/>
          <w:b/>
          <w:bCs/>
          <w:w w:val="99"/>
          <w:kern w:val="0"/>
          <w:szCs w:val="21"/>
          <w:fitText w:val="317" w:id="1776949514"/>
        </w:rPr>
        <w:t>4.5</w:t>
      </w:r>
      <w:r w:rsidRPr="00640F22">
        <w:rPr>
          <w:rFonts w:eastAsia="黑体" w:hint="eastAsia"/>
          <w:bCs/>
          <w:kern w:val="0"/>
          <w:szCs w:val="21"/>
        </w:rPr>
        <w:t>详细规划</w:t>
      </w:r>
      <w:bookmarkEnd w:id="263"/>
      <w:bookmarkEnd w:id="264"/>
      <w:bookmarkEnd w:id="265"/>
      <w:bookmarkEnd w:id="266"/>
      <w:bookmarkEnd w:id="267"/>
    </w:p>
    <w:p w:rsidR="00C7420A" w:rsidRPr="00640F22" w:rsidRDefault="00C7420A" w:rsidP="00C7420A">
      <w:pPr>
        <w:adjustRightInd w:val="0"/>
        <w:snapToGrid w:val="0"/>
        <w:jc w:val="left"/>
        <w:rPr>
          <w:szCs w:val="20"/>
        </w:rPr>
      </w:pPr>
      <w:r w:rsidRPr="00640F22">
        <w:rPr>
          <w:rFonts w:hint="eastAsia"/>
          <w:b/>
          <w:bCs/>
        </w:rPr>
        <w:t>4.5.1</w:t>
      </w:r>
      <w:r w:rsidRPr="00640F22">
        <w:rPr>
          <w:rFonts w:hint="eastAsia"/>
          <w:szCs w:val="20"/>
        </w:rPr>
        <w:t>控制性详细规划</w:t>
      </w:r>
    </w:p>
    <w:p w:rsidR="00C7420A" w:rsidRPr="00640F22" w:rsidRDefault="00C7420A" w:rsidP="00C7420A">
      <w:pPr>
        <w:adjustRightInd w:val="0"/>
        <w:snapToGrid w:val="0"/>
        <w:ind w:firstLineChars="200" w:firstLine="420"/>
        <w:rPr>
          <w:szCs w:val="20"/>
        </w:rPr>
      </w:pPr>
      <w:r w:rsidRPr="00640F22">
        <w:rPr>
          <w:rFonts w:hint="eastAsia"/>
          <w:szCs w:val="20"/>
        </w:rPr>
        <w:lastRenderedPageBreak/>
        <w:t>控制性详细规划作为重要的城市法定规划，是实施规划意图的主要手段，为规划管理提供更为具体的技术支撑。在控制性详细规划阶段增加低影响开发设施内容有利于海绵城市建设理念的落实。</w:t>
      </w:r>
    </w:p>
    <w:p w:rsidR="00C7420A" w:rsidRPr="00640F22" w:rsidRDefault="00C7420A" w:rsidP="00C7420A">
      <w:pPr>
        <w:adjustRightInd w:val="0"/>
        <w:snapToGrid w:val="0"/>
        <w:jc w:val="left"/>
        <w:rPr>
          <w:szCs w:val="20"/>
        </w:rPr>
      </w:pPr>
      <w:r w:rsidRPr="00640F22">
        <w:rPr>
          <w:rFonts w:hint="eastAsia"/>
          <w:b/>
          <w:bCs/>
        </w:rPr>
        <w:t>4.5.2</w:t>
      </w:r>
      <w:r w:rsidRPr="00640F22">
        <w:rPr>
          <w:rFonts w:hint="eastAsia"/>
          <w:szCs w:val="20"/>
        </w:rPr>
        <w:t>修建性详细规划</w:t>
      </w:r>
    </w:p>
    <w:p w:rsidR="00C7420A" w:rsidRPr="00640F22" w:rsidRDefault="00C7420A" w:rsidP="00C7420A">
      <w:pPr>
        <w:adjustRightInd w:val="0"/>
        <w:snapToGrid w:val="0"/>
        <w:ind w:firstLineChars="200" w:firstLine="420"/>
        <w:jc w:val="left"/>
        <w:rPr>
          <w:szCs w:val="20"/>
        </w:rPr>
      </w:pPr>
      <w:r w:rsidRPr="00640F22">
        <w:rPr>
          <w:rFonts w:hint="eastAsia"/>
          <w:szCs w:val="20"/>
        </w:rPr>
        <w:t>修建性详细规划是以城市总体规划、分区规划或控制性详细规划为依据，制订用以指导各项建筑和工程设施的设计和施工的规划设计。本条文明确了修建性详细规划中低影响开发设施设计需落实的主要内容，并要求细化控制指标，便于指导地块开发建设。</w:t>
      </w:r>
    </w:p>
    <w:p w:rsidR="00C7420A" w:rsidRPr="00640F22" w:rsidRDefault="00C7420A" w:rsidP="00C7420A">
      <w:pPr>
        <w:keepNext/>
        <w:keepLines/>
        <w:spacing w:before="120" w:after="120" w:line="360" w:lineRule="auto"/>
        <w:jc w:val="center"/>
        <w:outlineLvl w:val="1"/>
        <w:rPr>
          <w:rFonts w:ascii="黑体" w:eastAsia="黑体" w:hAnsi="黑体"/>
          <w:bCs/>
          <w:kern w:val="0"/>
          <w:szCs w:val="21"/>
        </w:rPr>
      </w:pPr>
      <w:bookmarkStart w:id="268" w:name="_Toc516581283"/>
      <w:bookmarkStart w:id="269" w:name="_Toc516854009"/>
      <w:bookmarkStart w:id="270" w:name="_Toc525974071"/>
      <w:r w:rsidRPr="00C7420A">
        <w:rPr>
          <w:rFonts w:ascii="黑体" w:eastAsia="黑体" w:hAnsi="黑体" w:hint="eastAsia"/>
          <w:b/>
          <w:bCs/>
          <w:kern w:val="0"/>
          <w:szCs w:val="21"/>
          <w:fitText w:val="317" w:id="1776949515"/>
        </w:rPr>
        <w:t>4.6</w:t>
      </w:r>
      <w:r w:rsidRPr="00640F22">
        <w:rPr>
          <w:rFonts w:ascii="黑体" w:eastAsia="黑体" w:hAnsi="黑体" w:hint="eastAsia"/>
          <w:kern w:val="0"/>
          <w:szCs w:val="21"/>
        </w:rPr>
        <w:t>低影响开发雨水系统构建技术内容与指标分解方法</w:t>
      </w:r>
      <w:bookmarkEnd w:id="268"/>
      <w:bookmarkEnd w:id="269"/>
      <w:bookmarkEnd w:id="270"/>
    </w:p>
    <w:p w:rsidR="00C7420A" w:rsidRPr="00640F22" w:rsidRDefault="00C7420A" w:rsidP="00C7420A">
      <w:pPr>
        <w:adjustRightInd w:val="0"/>
        <w:snapToGrid w:val="0"/>
        <w:jc w:val="left"/>
        <w:rPr>
          <w:rFonts w:ascii="Cambria" w:hAnsi="宋体"/>
          <w:sz w:val="24"/>
          <w:szCs w:val="21"/>
        </w:rPr>
      </w:pPr>
      <w:r w:rsidRPr="00640F22">
        <w:rPr>
          <w:rFonts w:hint="eastAsia"/>
          <w:b/>
          <w:bCs/>
        </w:rPr>
        <w:t>4.6.1</w:t>
      </w:r>
      <w:r w:rsidRPr="00640F22">
        <w:rPr>
          <w:rFonts w:hint="eastAsia"/>
          <w:szCs w:val="20"/>
        </w:rPr>
        <w:t>技术内容</w:t>
      </w:r>
    </w:p>
    <w:p w:rsidR="00C7420A" w:rsidRPr="00640F22" w:rsidRDefault="00C7420A" w:rsidP="00C7420A">
      <w:pPr>
        <w:adjustRightInd w:val="0"/>
        <w:snapToGrid w:val="0"/>
        <w:ind w:firstLineChars="200" w:firstLine="422"/>
      </w:pPr>
      <w:r w:rsidRPr="00640F22">
        <w:rPr>
          <w:b/>
          <w:szCs w:val="21"/>
        </w:rPr>
        <w:t xml:space="preserve">1 </w:t>
      </w:r>
      <w:r w:rsidRPr="00640F22">
        <w:rPr>
          <w:rFonts w:hint="eastAsia"/>
        </w:rPr>
        <w:t>现状调研分析</w:t>
      </w:r>
    </w:p>
    <w:p w:rsidR="00C7420A" w:rsidRPr="00640F22" w:rsidRDefault="00C7420A" w:rsidP="00C7420A">
      <w:pPr>
        <w:adjustRightInd w:val="0"/>
        <w:snapToGrid w:val="0"/>
        <w:ind w:firstLineChars="200" w:firstLine="420"/>
        <w:rPr>
          <w:szCs w:val="20"/>
        </w:rPr>
      </w:pPr>
      <w:r w:rsidRPr="00640F22">
        <w:rPr>
          <w:rFonts w:hint="eastAsia"/>
          <w:szCs w:val="20"/>
        </w:rPr>
        <w:t>通过当地自然气候条件（降雨情况）、水文及水资源条件、地形地貌、排水分区、河湖水系及湿地情况、用水供需情况、水环境污染情况调查，分析城市竖向、低洼地、市政管网、园林绿地等建设情况及存在的主要问题。</w:t>
      </w:r>
    </w:p>
    <w:p w:rsidR="00C7420A" w:rsidRPr="00640F22" w:rsidRDefault="00C7420A" w:rsidP="00C7420A">
      <w:pPr>
        <w:ind w:firstLineChars="200" w:firstLine="422"/>
      </w:pPr>
      <w:r w:rsidRPr="00640F22">
        <w:rPr>
          <w:b/>
          <w:szCs w:val="21"/>
        </w:rPr>
        <w:t>2</w:t>
      </w:r>
      <w:r w:rsidRPr="00640F22">
        <w:rPr>
          <w:rFonts w:hint="eastAsia"/>
        </w:rPr>
        <w:t>制定控制目标和指标</w:t>
      </w:r>
    </w:p>
    <w:p w:rsidR="00C7420A" w:rsidRPr="00640F22" w:rsidRDefault="00C7420A" w:rsidP="00C7420A">
      <w:pPr>
        <w:adjustRightInd w:val="0"/>
        <w:snapToGrid w:val="0"/>
        <w:ind w:firstLineChars="200" w:firstLine="420"/>
        <w:jc w:val="left"/>
        <w:rPr>
          <w:szCs w:val="20"/>
        </w:rPr>
      </w:pPr>
      <w:r w:rsidRPr="00640F22">
        <w:rPr>
          <w:rFonts w:hint="eastAsia"/>
          <w:szCs w:val="20"/>
        </w:rPr>
        <w:t>各地应根据当地的环境条件、经济发展水平等，因地制宜地确定适用于本地的径流总量、径流峰值和径流污染控制目标及相关指标。</w:t>
      </w:r>
    </w:p>
    <w:p w:rsidR="00C7420A" w:rsidRPr="00640F22" w:rsidRDefault="00C7420A" w:rsidP="00C7420A">
      <w:pPr>
        <w:adjustRightInd w:val="0"/>
        <w:snapToGrid w:val="0"/>
        <w:ind w:firstLineChars="200" w:firstLine="422"/>
      </w:pPr>
      <w:r w:rsidRPr="00640F22">
        <w:rPr>
          <w:rFonts w:hint="eastAsia"/>
          <w:b/>
          <w:szCs w:val="21"/>
        </w:rPr>
        <w:t>3</w:t>
      </w:r>
      <w:r w:rsidRPr="00640F22">
        <w:rPr>
          <w:rFonts w:hint="eastAsia"/>
        </w:rPr>
        <w:t>建设用地选择与优化</w:t>
      </w:r>
    </w:p>
    <w:p w:rsidR="00C7420A" w:rsidRPr="00640F22" w:rsidRDefault="00C7420A" w:rsidP="00C7420A">
      <w:pPr>
        <w:adjustRightInd w:val="0"/>
        <w:snapToGrid w:val="0"/>
        <w:ind w:firstLineChars="200" w:firstLine="420"/>
        <w:jc w:val="left"/>
        <w:rPr>
          <w:szCs w:val="20"/>
        </w:rPr>
      </w:pPr>
      <w:r w:rsidRPr="00640F22">
        <w:rPr>
          <w:rFonts w:hint="eastAsia"/>
        </w:rPr>
        <w:t>本着节约用地、兼顾其他</w:t>
      </w:r>
      <w:r w:rsidRPr="00640F22">
        <w:rPr>
          <w:rFonts w:hint="eastAsia"/>
          <w:szCs w:val="20"/>
        </w:rPr>
        <w:t>用地、综合协调设施布局的原则选择低影响开发技术和设施，保护雨水受纳体，优先考虑使用原有绿地、河湖水系、自然坑塘、废弃土地等用地，借助已有用地和设施，结合城市景观进行规划设计，以自然为主，人工设施为辅，必要时新增低影响开发设施用地和生态用地。有条件的地区，可在汇水区末端建设人工调蓄水体或湿地。严禁城市规划建设中侵占河湖水系，对于已经侵占的河湖水系，应创造条件逐步恢复。</w:t>
      </w:r>
    </w:p>
    <w:p w:rsidR="00C7420A" w:rsidRPr="00640F22" w:rsidRDefault="00C7420A" w:rsidP="00C7420A">
      <w:pPr>
        <w:adjustRightInd w:val="0"/>
        <w:snapToGrid w:val="0"/>
        <w:ind w:firstLineChars="200" w:firstLine="422"/>
        <w:jc w:val="left"/>
      </w:pPr>
      <w:r w:rsidRPr="00640F22">
        <w:rPr>
          <w:rFonts w:hint="eastAsia"/>
          <w:b/>
          <w:szCs w:val="21"/>
        </w:rPr>
        <w:t>4</w:t>
      </w:r>
      <w:r w:rsidRPr="00640F22">
        <w:rPr>
          <w:rFonts w:hint="eastAsia"/>
        </w:rPr>
        <w:t>低影响开发技术、设施及其组合系统选择</w:t>
      </w:r>
    </w:p>
    <w:p w:rsidR="00C7420A" w:rsidRPr="00640F22" w:rsidRDefault="00C7420A" w:rsidP="00C7420A">
      <w:pPr>
        <w:ind w:firstLineChars="200" w:firstLine="420"/>
      </w:pPr>
      <w:r w:rsidRPr="00640F22">
        <w:rPr>
          <w:rFonts w:hint="eastAsia"/>
        </w:rPr>
        <w:t>低影响开发技术和设施选择应遵循以下原则：注重资源节约，保护生态环境，因地制宜，经济适用，并与其他专业密切配合。</w:t>
      </w:r>
    </w:p>
    <w:p w:rsidR="00C7420A" w:rsidRPr="00640F22" w:rsidRDefault="00C7420A" w:rsidP="00C7420A">
      <w:pPr>
        <w:ind w:firstLineChars="200" w:firstLine="420"/>
      </w:pPr>
      <w:r w:rsidRPr="00640F22">
        <w:rPr>
          <w:rFonts w:hint="eastAsia"/>
        </w:rPr>
        <w:lastRenderedPageBreak/>
        <w:t>结合各地气候、土壤、土地利用等条件，选取适宜当地条件的低影响开发技术和设施，主要包括透水铺装、生物滞留设施、渗透塘、湿塘、雨水湿地、植草沟、植被缓冲带等。恢复开发前的水文状况，促进雨水的储存、渗透和净化。</w:t>
      </w:r>
    </w:p>
    <w:p w:rsidR="00C7420A" w:rsidRPr="00640F22" w:rsidRDefault="00C7420A" w:rsidP="00C7420A">
      <w:pPr>
        <w:ind w:firstLineChars="200" w:firstLine="420"/>
      </w:pPr>
      <w:r w:rsidRPr="00640F22">
        <w:rPr>
          <w:rFonts w:hint="eastAsia"/>
        </w:rPr>
        <w:t>合理选择低影响开发雨水技术及其组合系统，包括截污净化系统、渗透系统、储存利用系统、径流峰值调节系统、开放空间多功能调蓄等。地下水超采地区应首先考虑雨水下渗，干旱缺水地区应考虑雨水资源化利用，一般地区应结合景观设计增加雨水调蓄空间。</w:t>
      </w:r>
    </w:p>
    <w:p w:rsidR="00C7420A" w:rsidRPr="00640F22" w:rsidRDefault="00C7420A" w:rsidP="00C7420A">
      <w:pPr>
        <w:ind w:firstLineChars="200" w:firstLine="422"/>
      </w:pPr>
      <w:r w:rsidRPr="00640F22">
        <w:rPr>
          <w:rFonts w:hint="eastAsia"/>
          <w:b/>
        </w:rPr>
        <w:t xml:space="preserve">5  </w:t>
      </w:r>
      <w:r w:rsidRPr="00640F22">
        <w:rPr>
          <w:rFonts w:hint="eastAsia"/>
        </w:rPr>
        <w:t>设施布局</w:t>
      </w:r>
    </w:p>
    <w:p w:rsidR="00C7420A" w:rsidRPr="00640F22" w:rsidRDefault="00C7420A" w:rsidP="00C7420A">
      <w:pPr>
        <w:ind w:firstLineChars="200" w:firstLine="420"/>
        <w:rPr>
          <w:bCs/>
        </w:rPr>
      </w:pPr>
      <w:r w:rsidRPr="00640F22">
        <w:rPr>
          <w:rFonts w:hint="eastAsia"/>
        </w:rPr>
        <w:t>应根据排水分区，结合项目周边用地性质、绿地率、水域面积率等条件，综合确定低影响开发设施的类型与布局。应注重公共开放空间的多功能使用，高效利用现有设施和场地，并将雨水控制与景观相结合。</w:t>
      </w:r>
    </w:p>
    <w:p w:rsidR="00C7420A" w:rsidRPr="00640F22" w:rsidRDefault="00C7420A" w:rsidP="00C7420A">
      <w:pPr>
        <w:ind w:firstLineChars="200" w:firstLine="422"/>
      </w:pPr>
      <w:r w:rsidRPr="00640F22">
        <w:rPr>
          <w:rFonts w:hint="eastAsia"/>
          <w:b/>
        </w:rPr>
        <w:t xml:space="preserve">6  </w:t>
      </w:r>
      <w:r w:rsidRPr="00640F22">
        <w:rPr>
          <w:rFonts w:hint="eastAsia"/>
        </w:rPr>
        <w:t>确定设施规模</w:t>
      </w:r>
    </w:p>
    <w:p w:rsidR="00C7420A" w:rsidRPr="00640F22" w:rsidRDefault="00C7420A" w:rsidP="00C7420A">
      <w:pPr>
        <w:adjustRightInd w:val="0"/>
        <w:snapToGrid w:val="0"/>
        <w:ind w:firstLineChars="200" w:firstLine="420"/>
        <w:rPr>
          <w:spacing w:val="-3"/>
        </w:rPr>
      </w:pPr>
      <w:r w:rsidRPr="00640F22">
        <w:rPr>
          <w:rFonts w:hint="eastAsia"/>
        </w:rPr>
        <w:t>低影响开发雨水设施规模设计应根据水文和水力学计算得出，也可根</w:t>
      </w:r>
      <w:r w:rsidRPr="00640F22">
        <w:rPr>
          <w:rFonts w:hint="eastAsia"/>
          <w:spacing w:val="-1"/>
        </w:rPr>
        <w:t>据</w:t>
      </w:r>
      <w:r w:rsidRPr="00640F22">
        <w:rPr>
          <w:rFonts w:hint="eastAsia"/>
        </w:rPr>
        <w:t>模型模拟计算得出。</w:t>
      </w:r>
    </w:p>
    <w:p w:rsidR="00C7420A" w:rsidRPr="00640F22" w:rsidRDefault="00C7420A" w:rsidP="00C7420A">
      <w:pPr>
        <w:adjustRightInd w:val="0"/>
        <w:snapToGrid w:val="0"/>
        <w:jc w:val="left"/>
        <w:rPr>
          <w:rFonts w:ascii="Cambria" w:hAnsi="宋体"/>
          <w:b/>
          <w:sz w:val="24"/>
          <w:szCs w:val="21"/>
        </w:rPr>
      </w:pPr>
      <w:r w:rsidRPr="00640F22">
        <w:rPr>
          <w:b/>
          <w:bCs/>
        </w:rPr>
        <w:t>4.6.2</w:t>
      </w:r>
      <w:r w:rsidRPr="00640F22">
        <w:rPr>
          <w:rFonts w:hint="eastAsia"/>
          <w:b/>
        </w:rPr>
        <w:t>控制指标分解方法</w:t>
      </w:r>
    </w:p>
    <w:p w:rsidR="00C7420A" w:rsidRPr="00640F22" w:rsidRDefault="00C7420A" w:rsidP="00C7420A">
      <w:pPr>
        <w:adjustRightInd w:val="0"/>
        <w:snapToGrid w:val="0"/>
        <w:ind w:firstLineChars="200" w:firstLine="420"/>
        <w:jc w:val="left"/>
        <w:rPr>
          <w:szCs w:val="20"/>
        </w:rPr>
      </w:pPr>
      <w:r w:rsidRPr="00640F22">
        <w:rPr>
          <w:rFonts w:hint="eastAsia"/>
          <w:szCs w:val="20"/>
        </w:rPr>
        <w:t>根据海绵城市</w:t>
      </w:r>
      <w:r w:rsidRPr="00640F22">
        <w:rPr>
          <w:szCs w:val="20"/>
        </w:rPr>
        <w:t>——</w:t>
      </w:r>
      <w:r w:rsidRPr="00640F22">
        <w:rPr>
          <w:rFonts w:hint="eastAsia"/>
          <w:szCs w:val="20"/>
        </w:rPr>
        <w:t>低影响开发雨水系统构建技术框架，各地应结合当地水文特点及建设水平，构建适宜并有效衔接的低影响开发控制指标体系。低影响开发雨水系统控制指标的选择应根据建筑密度、绿地率、水域面积率等既有规划控制指标及土地利用布局、当地水文、水环境等条件合理确定，可选择单项或组合控制指标，有条件的城市（新区）可通过编制基于低影响开发理念的雨水控制与利用专项规划，最终落实到用地条件或建设项目设计要点中，作为土地开发的约束条件。</w:t>
      </w:r>
    </w:p>
    <w:p w:rsidR="00C7420A" w:rsidRPr="00640F22" w:rsidRDefault="00C7420A" w:rsidP="00C7420A">
      <w:pPr>
        <w:ind w:firstLineChars="200" w:firstLine="422"/>
        <w:jc w:val="left"/>
        <w:rPr>
          <w:szCs w:val="20"/>
        </w:rPr>
      </w:pPr>
      <w:r w:rsidRPr="00640F22">
        <w:rPr>
          <w:b/>
          <w:szCs w:val="20"/>
        </w:rPr>
        <w:t>1</w:t>
      </w:r>
      <w:r w:rsidRPr="00640F22">
        <w:rPr>
          <w:szCs w:val="20"/>
        </w:rPr>
        <w:t>下沉式绿地率</w:t>
      </w:r>
      <w:r w:rsidRPr="00640F22">
        <w:rPr>
          <w:szCs w:val="20"/>
        </w:rPr>
        <w:t>=</w:t>
      </w:r>
      <w:r w:rsidRPr="00640F22">
        <w:rPr>
          <w:szCs w:val="20"/>
        </w:rPr>
        <w:t>广义的下沉式绿地面积</w:t>
      </w:r>
      <w:r w:rsidRPr="00640F22">
        <w:rPr>
          <w:szCs w:val="20"/>
        </w:rPr>
        <w:t>/</w:t>
      </w:r>
      <w:r w:rsidRPr="00640F22">
        <w:rPr>
          <w:szCs w:val="20"/>
        </w:rPr>
        <w:t>绿地总面积，广义的下沉式绿地泛指具有一定调蓄容积（在以径流总量控制为目标进行目标分解或设计计算时，不包括调节容积）的可用于调蓄径流雨水的绿地，包括生物滞留设施、渗透塘、湿塘、雨水湿地等；下沉深度指下沉式绿地低于周边铺砌地面或道路的平均深度，下</w:t>
      </w:r>
      <w:r w:rsidRPr="00640F22">
        <w:rPr>
          <w:szCs w:val="20"/>
        </w:rPr>
        <w:lastRenderedPageBreak/>
        <w:t>沉深度小于</w:t>
      </w:r>
      <w:r w:rsidRPr="00640F22">
        <w:rPr>
          <w:szCs w:val="20"/>
        </w:rPr>
        <w:t>100mm</w:t>
      </w:r>
      <w:r w:rsidRPr="00640F22">
        <w:rPr>
          <w:szCs w:val="20"/>
        </w:rPr>
        <w:t>的下沉式绿地面积不参与计算（受当地土壤渗透性能等条件制约，下沉深度有限的渗透设施除外），对于湿塘、雨水湿地等水面设施系调蓄深度；</w:t>
      </w:r>
    </w:p>
    <w:p w:rsidR="00C7420A" w:rsidRPr="00640F22" w:rsidRDefault="00C7420A" w:rsidP="00C7420A">
      <w:pPr>
        <w:ind w:firstLineChars="200" w:firstLine="422"/>
        <w:jc w:val="left"/>
        <w:rPr>
          <w:szCs w:val="20"/>
        </w:rPr>
      </w:pPr>
      <w:r w:rsidRPr="00640F22">
        <w:rPr>
          <w:b/>
          <w:szCs w:val="20"/>
        </w:rPr>
        <w:t>2</w:t>
      </w:r>
      <w:r w:rsidRPr="00640F22">
        <w:rPr>
          <w:szCs w:val="20"/>
        </w:rPr>
        <w:t>透水铺装率</w:t>
      </w:r>
      <w:r w:rsidRPr="00640F22">
        <w:rPr>
          <w:szCs w:val="20"/>
        </w:rPr>
        <w:t>=</w:t>
      </w:r>
      <w:r w:rsidRPr="00640F22">
        <w:rPr>
          <w:szCs w:val="20"/>
        </w:rPr>
        <w:t>透水铺装面积</w:t>
      </w:r>
      <w:r w:rsidRPr="00640F22">
        <w:rPr>
          <w:szCs w:val="20"/>
        </w:rPr>
        <w:t>/</w:t>
      </w:r>
      <w:r w:rsidRPr="00640F22">
        <w:rPr>
          <w:szCs w:val="20"/>
        </w:rPr>
        <w:t>硬化地面总面积；</w:t>
      </w:r>
    </w:p>
    <w:p w:rsidR="00C7420A" w:rsidRPr="00640F22" w:rsidRDefault="00C7420A" w:rsidP="00C7420A">
      <w:pPr>
        <w:ind w:firstLineChars="200" w:firstLine="422"/>
        <w:jc w:val="left"/>
        <w:rPr>
          <w:szCs w:val="20"/>
        </w:rPr>
      </w:pPr>
      <w:r w:rsidRPr="00640F22">
        <w:rPr>
          <w:b/>
          <w:szCs w:val="20"/>
        </w:rPr>
        <w:t>3</w:t>
      </w:r>
      <w:r w:rsidRPr="00640F22">
        <w:rPr>
          <w:szCs w:val="20"/>
        </w:rPr>
        <w:t>绿色屋顶率</w:t>
      </w:r>
      <w:r w:rsidRPr="00640F22">
        <w:rPr>
          <w:szCs w:val="20"/>
        </w:rPr>
        <w:t>=</w:t>
      </w:r>
      <w:r w:rsidRPr="00640F22">
        <w:rPr>
          <w:szCs w:val="20"/>
        </w:rPr>
        <w:t>绿色屋顶面积</w:t>
      </w:r>
      <w:r w:rsidRPr="00640F22">
        <w:rPr>
          <w:szCs w:val="20"/>
        </w:rPr>
        <w:t>/</w:t>
      </w:r>
      <w:r w:rsidRPr="00640F22">
        <w:rPr>
          <w:szCs w:val="20"/>
        </w:rPr>
        <w:t>建筑屋顶总面积。</w:t>
      </w:r>
    </w:p>
    <w:p w:rsidR="00C7420A" w:rsidRPr="00640F22" w:rsidRDefault="00C7420A" w:rsidP="00C7420A">
      <w:pPr>
        <w:ind w:firstLineChars="200" w:firstLine="420"/>
        <w:jc w:val="left"/>
        <w:rPr>
          <w:szCs w:val="20"/>
        </w:rPr>
      </w:pPr>
      <w:r w:rsidRPr="00640F22">
        <w:rPr>
          <w:szCs w:val="20"/>
        </w:rPr>
        <w:t>有条件的地区可通过水文、水力计算与模型模拟等方法对年径流总量控制率目标进行逐层分解；暂不具备条件的城市，可结合当地气候、水文地质等特点，汇水面种类及其构成等条件，通过加权平均的方法试算进行分解。控制目标分解方法如下：</w:t>
      </w:r>
    </w:p>
    <w:p w:rsidR="00C7420A" w:rsidRPr="00640F22" w:rsidRDefault="00C7420A" w:rsidP="00C7420A">
      <w:pPr>
        <w:ind w:firstLineChars="200" w:firstLine="420"/>
        <w:jc w:val="left"/>
        <w:rPr>
          <w:szCs w:val="20"/>
        </w:rPr>
      </w:pPr>
      <w:r w:rsidRPr="00640F22">
        <w:rPr>
          <w:szCs w:val="20"/>
        </w:rPr>
        <w:t>（</w:t>
      </w:r>
      <w:r w:rsidRPr="00640F22">
        <w:rPr>
          <w:szCs w:val="20"/>
        </w:rPr>
        <w:t>1</w:t>
      </w:r>
      <w:r w:rsidRPr="00640F22">
        <w:rPr>
          <w:szCs w:val="20"/>
        </w:rPr>
        <w:t>）确定城市总体规划阶段提出的年径流总量控制率目标；</w:t>
      </w:r>
    </w:p>
    <w:p w:rsidR="00C7420A" w:rsidRPr="00640F22" w:rsidRDefault="00C7420A" w:rsidP="00C7420A">
      <w:pPr>
        <w:ind w:firstLineChars="200" w:firstLine="420"/>
        <w:jc w:val="left"/>
        <w:rPr>
          <w:szCs w:val="20"/>
        </w:rPr>
      </w:pPr>
      <w:r w:rsidRPr="00640F22">
        <w:rPr>
          <w:szCs w:val="20"/>
        </w:rPr>
        <w:t>（</w:t>
      </w:r>
      <w:r w:rsidRPr="00640F22">
        <w:rPr>
          <w:szCs w:val="20"/>
        </w:rPr>
        <w:t>2</w:t>
      </w:r>
      <w:r w:rsidRPr="00640F22">
        <w:rPr>
          <w:szCs w:val="20"/>
        </w:rPr>
        <w:t>）根据城市控制性详细规划阶段提出的各地块绿地率、建筑密度等规划控制指标，初步提出各地块的低影响开发控制指标，可采用下沉式绿地率及其下沉深度、透水铺装率、绿色屋顶率、其他调蓄容积等单项或组合控制指标；</w:t>
      </w:r>
    </w:p>
    <w:p w:rsidR="00C7420A" w:rsidRPr="00640F22" w:rsidRDefault="00C7420A" w:rsidP="00C7420A">
      <w:pPr>
        <w:ind w:firstLineChars="200" w:firstLine="420"/>
        <w:jc w:val="left"/>
        <w:rPr>
          <w:szCs w:val="20"/>
        </w:rPr>
      </w:pPr>
      <w:r w:rsidRPr="00640F22">
        <w:rPr>
          <w:szCs w:val="20"/>
        </w:rPr>
        <w:t>（</w:t>
      </w:r>
      <w:r w:rsidRPr="00640F22">
        <w:rPr>
          <w:szCs w:val="20"/>
        </w:rPr>
        <w:t>3</w:t>
      </w:r>
      <w:r w:rsidRPr="00640F22">
        <w:rPr>
          <w:szCs w:val="20"/>
        </w:rPr>
        <w:t>）分别得到各地块低影响开发设施的总调蓄容积；</w:t>
      </w:r>
    </w:p>
    <w:p w:rsidR="00C7420A" w:rsidRPr="00640F22" w:rsidRDefault="00C7420A" w:rsidP="00C7420A">
      <w:pPr>
        <w:ind w:firstLineChars="200" w:firstLine="420"/>
        <w:jc w:val="left"/>
        <w:rPr>
          <w:szCs w:val="20"/>
        </w:rPr>
      </w:pPr>
      <w:r w:rsidRPr="00640F22">
        <w:rPr>
          <w:szCs w:val="20"/>
        </w:rPr>
        <w:t>（</w:t>
      </w:r>
      <w:r w:rsidRPr="00640F22">
        <w:rPr>
          <w:szCs w:val="20"/>
        </w:rPr>
        <w:t>4</w:t>
      </w:r>
      <w:r w:rsidRPr="00640F22">
        <w:rPr>
          <w:szCs w:val="20"/>
        </w:rPr>
        <w:t>）通过加权计算得到各地块的综合雨量径流系数，并结合上述（</w:t>
      </w:r>
      <w:r w:rsidRPr="00640F22">
        <w:rPr>
          <w:szCs w:val="20"/>
        </w:rPr>
        <w:t>3</w:t>
      </w:r>
      <w:r w:rsidRPr="00640F22">
        <w:rPr>
          <w:szCs w:val="20"/>
        </w:rPr>
        <w:t>）得到的总调蓄容积，确定各地块低影响开发雨水系统的设计降雨量；</w:t>
      </w:r>
    </w:p>
    <w:p w:rsidR="00C7420A" w:rsidRPr="00640F22" w:rsidRDefault="00C7420A" w:rsidP="00C7420A">
      <w:pPr>
        <w:ind w:firstLineChars="200" w:firstLine="420"/>
        <w:jc w:val="left"/>
        <w:rPr>
          <w:szCs w:val="20"/>
        </w:rPr>
      </w:pPr>
      <w:r w:rsidRPr="00640F22">
        <w:rPr>
          <w:szCs w:val="20"/>
        </w:rPr>
        <w:t>（</w:t>
      </w:r>
      <w:r w:rsidRPr="00640F22">
        <w:rPr>
          <w:szCs w:val="20"/>
        </w:rPr>
        <w:t>5</w:t>
      </w:r>
      <w:r w:rsidRPr="00640F22">
        <w:rPr>
          <w:szCs w:val="20"/>
        </w:rPr>
        <w:t>）对照统计分析法计算出的年径流总量控制率与设计降雨量的关系（或查附录</w:t>
      </w:r>
      <w:r w:rsidRPr="00640F22">
        <w:rPr>
          <w:szCs w:val="20"/>
        </w:rPr>
        <w:t xml:space="preserve"> 2</w:t>
      </w:r>
      <w:r w:rsidRPr="00640F22">
        <w:rPr>
          <w:szCs w:val="20"/>
        </w:rPr>
        <w:t>）确定各地块低影响开发雨水系统的年径流总量控制率；</w:t>
      </w:r>
    </w:p>
    <w:p w:rsidR="00C7420A" w:rsidRPr="00640F22" w:rsidRDefault="00C7420A" w:rsidP="00C7420A">
      <w:pPr>
        <w:ind w:firstLineChars="200" w:firstLine="420"/>
        <w:jc w:val="left"/>
        <w:rPr>
          <w:szCs w:val="20"/>
        </w:rPr>
      </w:pPr>
      <w:r w:rsidRPr="00640F22">
        <w:rPr>
          <w:szCs w:val="20"/>
        </w:rPr>
        <w:t>（</w:t>
      </w:r>
      <w:r w:rsidRPr="00640F22">
        <w:rPr>
          <w:szCs w:val="20"/>
        </w:rPr>
        <w:t>6</w:t>
      </w:r>
      <w:r w:rsidRPr="00640F22">
        <w:rPr>
          <w:szCs w:val="20"/>
        </w:rPr>
        <w:t>）各地块低影响开发雨水系统的年径流总量控制率经汇水面积与各地块综合雨量径流系数的乘积加权平均，得到城市规划范围低影响开发雨水系统的年径流总量控制率；</w:t>
      </w:r>
    </w:p>
    <w:p w:rsidR="00C7420A" w:rsidRPr="00640F22" w:rsidRDefault="00C7420A" w:rsidP="00C7420A">
      <w:pPr>
        <w:ind w:firstLineChars="200" w:firstLine="420"/>
        <w:jc w:val="left"/>
        <w:rPr>
          <w:szCs w:val="20"/>
        </w:rPr>
      </w:pPr>
      <w:r w:rsidRPr="00640F22">
        <w:rPr>
          <w:szCs w:val="20"/>
        </w:rPr>
        <w:t>（</w:t>
      </w:r>
      <w:r w:rsidRPr="00640F22">
        <w:rPr>
          <w:szCs w:val="20"/>
        </w:rPr>
        <w:t>7</w:t>
      </w:r>
      <w:r w:rsidRPr="00640F22">
        <w:rPr>
          <w:szCs w:val="20"/>
        </w:rPr>
        <w:t>）重复（</w:t>
      </w:r>
      <w:r w:rsidRPr="00640F22">
        <w:rPr>
          <w:szCs w:val="20"/>
        </w:rPr>
        <w:t>2</w:t>
      </w:r>
      <w:r w:rsidRPr="00640F22">
        <w:rPr>
          <w:szCs w:val="20"/>
        </w:rPr>
        <w:t>）</w:t>
      </w:r>
      <w:r w:rsidRPr="00640F22">
        <w:rPr>
          <w:szCs w:val="20"/>
        </w:rPr>
        <w:t>-</w:t>
      </w:r>
      <w:r w:rsidRPr="00640F22">
        <w:rPr>
          <w:szCs w:val="20"/>
        </w:rPr>
        <w:t>（</w:t>
      </w:r>
      <w:r w:rsidRPr="00640F22">
        <w:rPr>
          <w:szCs w:val="20"/>
        </w:rPr>
        <w:t>6</w:t>
      </w:r>
      <w:r w:rsidRPr="00640F22">
        <w:rPr>
          <w:szCs w:val="20"/>
        </w:rPr>
        <w:t>），直到满足城市总体规划阶段提出的年径流总量控制率目标要求，最终得到各地块的低影响开发设施的总调蓄容积，以及对应的下沉式绿地率及其下沉深度、透水铺装率、绿色屋顶率、其他调蓄容积等单项或组合控制指标，并将各地块中低影响开发设施的总调蓄容积换算为</w:t>
      </w:r>
      <w:r w:rsidRPr="00640F22">
        <w:rPr>
          <w:szCs w:val="20"/>
        </w:rPr>
        <w:t>“</w:t>
      </w:r>
      <w:r w:rsidRPr="00640F22">
        <w:rPr>
          <w:szCs w:val="20"/>
        </w:rPr>
        <w:t>单位面积控制容积</w:t>
      </w:r>
      <w:r w:rsidRPr="00640F22">
        <w:rPr>
          <w:szCs w:val="20"/>
        </w:rPr>
        <w:t>”</w:t>
      </w:r>
      <w:r w:rsidRPr="00640F22">
        <w:rPr>
          <w:szCs w:val="20"/>
        </w:rPr>
        <w:t>作为综合控制指标。特别注意，本计算过程中的调蓄容积不</w:t>
      </w:r>
      <w:r w:rsidRPr="00640F22">
        <w:rPr>
          <w:szCs w:val="20"/>
        </w:rPr>
        <w:lastRenderedPageBreak/>
        <w:t>包括用于削减峰值流量的调节容积；</w:t>
      </w:r>
    </w:p>
    <w:p w:rsidR="00C7420A" w:rsidRDefault="00C7420A" w:rsidP="00C7420A">
      <w:pPr>
        <w:ind w:firstLineChars="200" w:firstLine="420"/>
        <w:jc w:val="left"/>
        <w:rPr>
          <w:szCs w:val="20"/>
        </w:rPr>
      </w:pPr>
      <w:r w:rsidRPr="00640F22">
        <w:rPr>
          <w:szCs w:val="20"/>
        </w:rPr>
        <w:t>（</w:t>
      </w:r>
      <w:r w:rsidRPr="00640F22">
        <w:rPr>
          <w:szCs w:val="20"/>
        </w:rPr>
        <w:t>8</w:t>
      </w:r>
      <w:r w:rsidRPr="00640F22">
        <w:rPr>
          <w:szCs w:val="20"/>
        </w:rPr>
        <w:t>）对于径流总量大、红线内绿地及其他调蓄空间不足的用地，需统筹周边用地内的调蓄空间共同承担其径流总量控制目标时（如城市绿地用于消纳周边道路和地块内径流雨水），可将相关用地作为一个整体，并参照以上方法计算相关用地整体的年径流总量控制率后，参与后续计算。</w:t>
      </w:r>
    </w:p>
    <w:p w:rsidR="00C7420A" w:rsidRDefault="00C7420A">
      <w:pPr>
        <w:widowControl/>
        <w:jc w:val="left"/>
        <w:rPr>
          <w:szCs w:val="20"/>
        </w:rPr>
      </w:pPr>
      <w:r>
        <w:rPr>
          <w:szCs w:val="20"/>
        </w:rPr>
        <w:br w:type="page"/>
      </w:r>
    </w:p>
    <w:p w:rsidR="009C07ED" w:rsidRPr="00640F22" w:rsidRDefault="009C07ED" w:rsidP="009C07ED">
      <w:pPr>
        <w:keepNext/>
        <w:keepLines/>
        <w:spacing w:before="240" w:after="240" w:line="840" w:lineRule="exact"/>
        <w:jc w:val="center"/>
        <w:outlineLvl w:val="0"/>
        <w:rPr>
          <w:rFonts w:ascii="黑体" w:eastAsia="黑体" w:hAnsi="黑体"/>
          <w:bCs/>
          <w:kern w:val="44"/>
          <w:sz w:val="28"/>
          <w:szCs w:val="28"/>
        </w:rPr>
      </w:pPr>
      <w:bookmarkStart w:id="271" w:name="_Toc455143908"/>
      <w:bookmarkStart w:id="272" w:name="_Toc465084764"/>
      <w:bookmarkStart w:id="273" w:name="_Toc496442800"/>
      <w:bookmarkStart w:id="274" w:name="_Toc496443000"/>
      <w:bookmarkStart w:id="275" w:name="_Toc516581284"/>
      <w:bookmarkStart w:id="276" w:name="_Toc516854010"/>
      <w:bookmarkStart w:id="277" w:name="_Toc525974072"/>
      <w:bookmarkEnd w:id="237"/>
      <w:r w:rsidRPr="00640F22">
        <w:rPr>
          <w:rFonts w:ascii="黑体" w:eastAsia="黑体" w:hAnsi="黑体"/>
          <w:b/>
          <w:bCs/>
          <w:kern w:val="44"/>
          <w:sz w:val="28"/>
          <w:szCs w:val="28"/>
        </w:rPr>
        <w:lastRenderedPageBreak/>
        <w:t xml:space="preserve">5  </w:t>
      </w:r>
      <w:bookmarkEnd w:id="271"/>
      <w:r w:rsidRPr="00640F22">
        <w:rPr>
          <w:rFonts w:ascii="黑体" w:eastAsia="黑体" w:hAnsi="黑体" w:hint="eastAsia"/>
          <w:bCs/>
          <w:kern w:val="44"/>
          <w:sz w:val="28"/>
          <w:szCs w:val="28"/>
        </w:rPr>
        <w:t>设计</w:t>
      </w:r>
      <w:bookmarkEnd w:id="272"/>
      <w:bookmarkEnd w:id="273"/>
      <w:bookmarkEnd w:id="274"/>
      <w:bookmarkEnd w:id="275"/>
      <w:bookmarkEnd w:id="276"/>
      <w:bookmarkEnd w:id="277"/>
    </w:p>
    <w:p w:rsidR="009C07ED" w:rsidRPr="00640F22" w:rsidRDefault="009C07ED" w:rsidP="009C07ED">
      <w:pPr>
        <w:keepNext/>
        <w:keepLines/>
        <w:spacing w:before="120" w:after="120" w:line="276" w:lineRule="auto"/>
        <w:jc w:val="center"/>
        <w:outlineLvl w:val="1"/>
        <w:rPr>
          <w:rFonts w:ascii="黑体" w:eastAsia="黑体" w:hAnsi="黑体"/>
          <w:bCs/>
          <w:szCs w:val="21"/>
        </w:rPr>
      </w:pPr>
      <w:bookmarkStart w:id="278" w:name="_Toc516581285"/>
      <w:bookmarkStart w:id="279" w:name="_Toc516854011"/>
      <w:bookmarkStart w:id="280" w:name="_Toc525974073"/>
      <w:r w:rsidRPr="00640F22">
        <w:rPr>
          <w:rFonts w:ascii="黑体" w:eastAsia="黑体" w:hAnsi="黑体"/>
          <w:b/>
          <w:bCs/>
          <w:w w:val="99"/>
          <w:kern w:val="0"/>
          <w:szCs w:val="21"/>
          <w:fitText w:val="317" w:id="1714590215"/>
        </w:rPr>
        <w:t>5.1</w:t>
      </w:r>
      <w:r w:rsidRPr="00640F22">
        <w:rPr>
          <w:rFonts w:ascii="黑体" w:eastAsia="黑体" w:hAnsi="黑体" w:hint="eastAsia"/>
          <w:bCs/>
          <w:szCs w:val="21"/>
        </w:rPr>
        <w:t>基本要求</w:t>
      </w:r>
      <w:bookmarkEnd w:id="278"/>
      <w:bookmarkEnd w:id="279"/>
      <w:bookmarkEnd w:id="280"/>
    </w:p>
    <w:p w:rsidR="009C07ED" w:rsidRPr="00640F22" w:rsidRDefault="009C07ED" w:rsidP="009C07ED">
      <w:pPr>
        <w:autoSpaceDE w:val="0"/>
        <w:autoSpaceDN w:val="0"/>
        <w:adjustRightInd w:val="0"/>
        <w:rPr>
          <w:kern w:val="0"/>
          <w:szCs w:val="21"/>
        </w:rPr>
      </w:pPr>
      <w:r w:rsidRPr="00640F22">
        <w:rPr>
          <w:b/>
          <w:bCs/>
        </w:rPr>
        <w:t xml:space="preserve">5.1.1 </w:t>
      </w:r>
      <w:r w:rsidRPr="00640F22">
        <w:rPr>
          <w:kern w:val="0"/>
          <w:szCs w:val="21"/>
        </w:rPr>
        <w:t>规定在</w:t>
      </w:r>
      <w:r w:rsidRPr="00640F22">
        <w:rPr>
          <w:rFonts w:hint="eastAsia"/>
          <w:kern w:val="0"/>
          <w:szCs w:val="21"/>
        </w:rPr>
        <w:t>城市建筑与小区、道路、绿地与广场、水系等建设项目设计应落实低影响开发雨水系统的设计内容。</w:t>
      </w:r>
    </w:p>
    <w:p w:rsidR="009C07ED" w:rsidRPr="00640F22" w:rsidRDefault="009C07ED" w:rsidP="009C07ED">
      <w:pPr>
        <w:autoSpaceDE w:val="0"/>
        <w:autoSpaceDN w:val="0"/>
        <w:adjustRightInd w:val="0"/>
        <w:rPr>
          <w:rFonts w:eastAsiaTheme="minorEastAsia" w:hAnsiTheme="minorEastAsia"/>
          <w:kern w:val="0"/>
          <w:szCs w:val="21"/>
        </w:rPr>
      </w:pPr>
      <w:r w:rsidRPr="00640F22">
        <w:rPr>
          <w:b/>
          <w:bCs/>
        </w:rPr>
        <w:t xml:space="preserve">5.1.2 </w:t>
      </w:r>
      <w:r w:rsidRPr="00640F22">
        <w:rPr>
          <w:kern w:val="0"/>
          <w:szCs w:val="21"/>
        </w:rPr>
        <w:t>规定</w:t>
      </w:r>
      <w:r w:rsidRPr="00640F22">
        <w:rPr>
          <w:rFonts w:hint="eastAsia"/>
          <w:kern w:val="0"/>
          <w:szCs w:val="21"/>
        </w:rPr>
        <w:t>在园林、道路交通、排水、建筑等各专业设计方案中明确体现低影响开发雨水系统的设计</w:t>
      </w:r>
      <w:r w:rsidRPr="00640F22">
        <w:rPr>
          <w:rFonts w:eastAsiaTheme="minorEastAsia" w:hAnsiTheme="minorEastAsia" w:hint="eastAsia"/>
          <w:kern w:val="0"/>
          <w:szCs w:val="21"/>
        </w:rPr>
        <w:t>。</w:t>
      </w:r>
    </w:p>
    <w:p w:rsidR="009C07ED" w:rsidRPr="00640F22" w:rsidRDefault="009C07ED" w:rsidP="009C07ED">
      <w:pPr>
        <w:rPr>
          <w:szCs w:val="21"/>
        </w:rPr>
      </w:pPr>
      <w:r w:rsidRPr="00640F22">
        <w:rPr>
          <w:b/>
          <w:bCs/>
        </w:rPr>
        <w:t xml:space="preserve">5.1.3 </w:t>
      </w:r>
      <w:r w:rsidRPr="00640F22">
        <w:rPr>
          <w:kern w:val="0"/>
          <w:szCs w:val="21"/>
        </w:rPr>
        <w:t>规定</w:t>
      </w:r>
      <w:r w:rsidRPr="00640F22">
        <w:rPr>
          <w:rFonts w:hint="eastAsia"/>
          <w:kern w:val="0"/>
          <w:szCs w:val="21"/>
        </w:rPr>
        <w:t>在山区、</w:t>
      </w:r>
      <w:r w:rsidRPr="00640F22">
        <w:rPr>
          <w:rFonts w:hint="eastAsia"/>
        </w:rPr>
        <w:t>矿区等复杂地质条件下</w:t>
      </w:r>
      <w:r w:rsidRPr="00640F22">
        <w:t>，</w:t>
      </w:r>
      <w:r w:rsidRPr="00640F22">
        <w:rPr>
          <w:rFonts w:hint="eastAsia"/>
        </w:rPr>
        <w:t>应做地质灾害评价</w:t>
      </w:r>
      <w:r w:rsidRPr="00640F22">
        <w:rPr>
          <w:rFonts w:hint="eastAsia"/>
          <w:szCs w:val="21"/>
        </w:rPr>
        <w:t>。</w:t>
      </w:r>
    </w:p>
    <w:p w:rsidR="00F51DEB" w:rsidRPr="00640F22" w:rsidRDefault="009C07ED" w:rsidP="009C07ED">
      <w:pPr>
        <w:rPr>
          <w:szCs w:val="21"/>
        </w:rPr>
      </w:pPr>
      <w:r w:rsidRPr="00640F22">
        <w:rPr>
          <w:b/>
          <w:bCs/>
        </w:rPr>
        <w:t>5.1.4</w:t>
      </w:r>
      <w:r w:rsidRPr="00640F22">
        <w:rPr>
          <w:szCs w:val="21"/>
        </w:rPr>
        <w:t>规定</w:t>
      </w:r>
      <w:r w:rsidRPr="00640F22">
        <w:rPr>
          <w:rFonts w:hint="eastAsia"/>
        </w:rPr>
        <w:t>低影响开发设施内植物宜选择乡土植物，并明确植物应具有的特征。</w:t>
      </w:r>
      <w:r w:rsidR="00F51DEB">
        <w:rPr>
          <w:rFonts w:hint="eastAsia"/>
        </w:rPr>
        <w:t>5.1.5</w:t>
      </w:r>
      <w:r w:rsidR="007B71E0">
        <w:rPr>
          <w:rFonts w:hint="eastAsia"/>
        </w:rPr>
        <w:t>如果低影响设施的底面承担雨水向基底土层渗透的功能，为避免雨水对地下水的污染，底面与地下水的季节最高水位最小距离为</w:t>
      </w:r>
      <w:r w:rsidR="007B71E0">
        <w:rPr>
          <w:rFonts w:hint="eastAsia"/>
        </w:rPr>
        <w:t>1.5</w:t>
      </w:r>
      <w:r w:rsidR="007B71E0">
        <w:rPr>
          <w:rFonts w:hint="eastAsia"/>
        </w:rPr>
        <w:t>米。</w:t>
      </w:r>
    </w:p>
    <w:p w:rsidR="009C07ED" w:rsidRPr="00640F22" w:rsidRDefault="009C07ED" w:rsidP="00A51436">
      <w:pPr>
        <w:keepNext/>
        <w:keepLines/>
        <w:spacing w:beforeLines="50" w:afterLines="50" w:line="276" w:lineRule="auto"/>
        <w:jc w:val="center"/>
        <w:outlineLvl w:val="1"/>
        <w:rPr>
          <w:rFonts w:eastAsia="黑体"/>
          <w:bCs/>
          <w:szCs w:val="21"/>
        </w:rPr>
      </w:pPr>
      <w:bookmarkStart w:id="281" w:name="_Toc455124479"/>
      <w:bookmarkStart w:id="282" w:name="_Toc455124522"/>
      <w:bookmarkStart w:id="283" w:name="_Toc455143910"/>
      <w:bookmarkStart w:id="284" w:name="_Toc465084766"/>
      <w:bookmarkStart w:id="285" w:name="_Toc496442801"/>
      <w:bookmarkStart w:id="286" w:name="_Toc496443001"/>
      <w:bookmarkStart w:id="287" w:name="_Toc516581286"/>
      <w:bookmarkStart w:id="288" w:name="_Toc516854012"/>
      <w:bookmarkStart w:id="289" w:name="_Toc525974074"/>
      <w:bookmarkStart w:id="290" w:name="_Toc455124480"/>
      <w:bookmarkStart w:id="291" w:name="_Toc455124523"/>
      <w:bookmarkStart w:id="292" w:name="_Toc455143911"/>
      <w:bookmarkStart w:id="293" w:name="_Toc465084767"/>
      <w:r w:rsidRPr="00F51DEB">
        <w:rPr>
          <w:rFonts w:ascii="黑体" w:eastAsia="黑体" w:hAnsi="黑体"/>
          <w:b/>
          <w:bCs/>
          <w:w w:val="99"/>
          <w:kern w:val="0"/>
          <w:szCs w:val="21"/>
          <w:fitText w:val="317" w:id="1714590218"/>
        </w:rPr>
        <w:t>5.2</w:t>
      </w:r>
      <w:bookmarkEnd w:id="281"/>
      <w:bookmarkEnd w:id="282"/>
      <w:bookmarkEnd w:id="283"/>
      <w:bookmarkEnd w:id="284"/>
      <w:r w:rsidRPr="00640F22">
        <w:rPr>
          <w:rFonts w:ascii="黑体" w:eastAsia="黑体" w:hAnsi="黑体" w:hint="eastAsia"/>
          <w:bCs/>
          <w:szCs w:val="21"/>
        </w:rPr>
        <w:t>建筑与小区</w:t>
      </w:r>
      <w:bookmarkEnd w:id="285"/>
      <w:bookmarkEnd w:id="286"/>
      <w:bookmarkEnd w:id="287"/>
      <w:bookmarkEnd w:id="288"/>
      <w:bookmarkEnd w:id="289"/>
    </w:p>
    <w:p w:rsidR="009C07ED" w:rsidRPr="00640F22" w:rsidRDefault="009C07ED" w:rsidP="009C07ED">
      <w:pPr>
        <w:autoSpaceDE w:val="0"/>
        <w:autoSpaceDN w:val="0"/>
        <w:adjustRightInd w:val="0"/>
        <w:spacing w:before="260"/>
        <w:rPr>
          <w:kern w:val="0"/>
          <w:szCs w:val="21"/>
        </w:rPr>
      </w:pPr>
      <w:r w:rsidRPr="00640F22">
        <w:rPr>
          <w:b/>
          <w:bCs/>
        </w:rPr>
        <w:t>5.2.1</w:t>
      </w:r>
      <w:r w:rsidRPr="00640F22">
        <w:rPr>
          <w:rFonts w:hint="eastAsia"/>
          <w:kern w:val="0"/>
          <w:szCs w:val="21"/>
        </w:rPr>
        <w:t>一般规定</w:t>
      </w:r>
    </w:p>
    <w:p w:rsidR="009C07ED" w:rsidRPr="00640F22" w:rsidRDefault="009C07ED" w:rsidP="009C07ED">
      <w:pPr>
        <w:tabs>
          <w:tab w:val="left" w:pos="426"/>
        </w:tabs>
        <w:ind w:firstLine="425"/>
        <w:rPr>
          <w:kern w:val="0"/>
          <w:szCs w:val="21"/>
        </w:rPr>
      </w:pPr>
      <w:r w:rsidRPr="00640F22">
        <w:rPr>
          <w:b/>
        </w:rPr>
        <w:t>5</w:t>
      </w:r>
      <w:r w:rsidRPr="00640F22">
        <w:rPr>
          <w:rFonts w:hint="eastAsia"/>
          <w:kern w:val="0"/>
          <w:szCs w:val="21"/>
        </w:rPr>
        <w:t>为保障城市水环境质量，降雨及融雪接入城市水系前应去除污染物，尤其初期雨水面源污染，应根据水环境容量要求，经污染物去除设施处理后进入城市水系。</w:t>
      </w:r>
    </w:p>
    <w:p w:rsidR="009C07ED" w:rsidRPr="00640F22" w:rsidRDefault="009C07ED" w:rsidP="009C07ED">
      <w:pPr>
        <w:tabs>
          <w:tab w:val="left" w:pos="426"/>
        </w:tabs>
        <w:ind w:firstLine="425"/>
        <w:rPr>
          <w:kern w:val="0"/>
          <w:szCs w:val="21"/>
        </w:rPr>
      </w:pPr>
      <w:r w:rsidRPr="00640F22">
        <w:rPr>
          <w:b/>
        </w:rPr>
        <w:t>7</w:t>
      </w:r>
      <w:r w:rsidRPr="00640F22">
        <w:rPr>
          <w:rFonts w:hint="eastAsia"/>
        </w:rPr>
        <w:t>小区也包括</w:t>
      </w:r>
      <w:r w:rsidRPr="00640F22">
        <w:t>化工厂</w:t>
      </w:r>
      <w:r w:rsidRPr="00640F22">
        <w:rPr>
          <w:rFonts w:hint="eastAsia"/>
        </w:rPr>
        <w:t>、</w:t>
      </w:r>
      <w:r w:rsidRPr="00640F22">
        <w:t>制药厂</w:t>
      </w:r>
      <w:r w:rsidRPr="00640F22">
        <w:rPr>
          <w:rFonts w:hint="eastAsia"/>
        </w:rPr>
        <w:t>、</w:t>
      </w:r>
      <w:r w:rsidRPr="00640F22">
        <w:t>金属冶炼加工厂</w:t>
      </w:r>
      <w:r w:rsidRPr="00640F22">
        <w:rPr>
          <w:rFonts w:hint="eastAsia"/>
        </w:rPr>
        <w:t>、</w:t>
      </w:r>
      <w:r w:rsidRPr="00640F22">
        <w:t>传染病</w:t>
      </w:r>
      <w:r w:rsidRPr="00640F22">
        <w:rPr>
          <w:rFonts w:hint="eastAsia"/>
        </w:rPr>
        <w:t>医院、</w:t>
      </w:r>
      <w:r w:rsidRPr="00640F22">
        <w:t>汽油库</w:t>
      </w:r>
      <w:r w:rsidRPr="00640F22">
        <w:rPr>
          <w:rFonts w:hint="eastAsia"/>
        </w:rPr>
        <w:t>、</w:t>
      </w:r>
      <w:r w:rsidRPr="00640F22">
        <w:t>加油加气站</w:t>
      </w:r>
      <w:r w:rsidRPr="00640F22">
        <w:rPr>
          <w:rFonts w:hint="eastAsia"/>
        </w:rPr>
        <w:t>、</w:t>
      </w:r>
      <w:r w:rsidRPr="00640F22">
        <w:t>汽车</w:t>
      </w:r>
      <w:r w:rsidRPr="00640F22">
        <w:rPr>
          <w:rFonts w:hint="eastAsia"/>
        </w:rPr>
        <w:t>维修厂等。</w:t>
      </w:r>
      <w:r w:rsidRPr="00640F22">
        <w:rPr>
          <w:rFonts w:hint="eastAsia"/>
          <w:kern w:val="0"/>
          <w:szCs w:val="21"/>
        </w:rPr>
        <w:t>下渗雨水不能污染地下水和土壤。有特殊污染源的建筑与小区由于产品及生产工艺不同，雨水径流水质成分较为复杂，有些可能含有重金属等有毒物质，不应下渗，应采取截留的方式将其收集并处理。</w:t>
      </w:r>
    </w:p>
    <w:p w:rsidR="009C07ED" w:rsidRPr="00640F22" w:rsidRDefault="009C07ED" w:rsidP="009C07ED">
      <w:pPr>
        <w:tabs>
          <w:tab w:val="left" w:pos="426"/>
        </w:tabs>
        <w:ind w:firstLine="425"/>
        <w:rPr>
          <w:kern w:val="0"/>
          <w:szCs w:val="21"/>
        </w:rPr>
      </w:pPr>
      <w:r w:rsidRPr="00640F22">
        <w:rPr>
          <w:b/>
        </w:rPr>
        <w:t>9</w:t>
      </w:r>
      <w:r w:rsidRPr="00640F22">
        <w:rPr>
          <w:rFonts w:hint="eastAsia"/>
          <w:kern w:val="0"/>
          <w:szCs w:val="21"/>
        </w:rPr>
        <w:t>新建小区根据规划</w:t>
      </w:r>
      <w:r w:rsidRPr="00640F22">
        <w:rPr>
          <w:rFonts w:hint="eastAsia"/>
          <w:szCs w:val="21"/>
        </w:rPr>
        <w:t>，通过多次试算，调整设施布局及规模，以落实规划指标为目标。改造小区应因地制</w:t>
      </w:r>
      <w:r w:rsidRPr="00640F22">
        <w:rPr>
          <w:rFonts w:hint="eastAsia"/>
          <w:kern w:val="0"/>
          <w:szCs w:val="21"/>
        </w:rPr>
        <w:t>宜，充分听取建设单位意见，在保证工程可实施性的基础上尽量满足规划控制目标要求。</w:t>
      </w:r>
    </w:p>
    <w:p w:rsidR="009C07ED" w:rsidRPr="00640F22" w:rsidRDefault="009C07ED" w:rsidP="009C07ED">
      <w:pPr>
        <w:autoSpaceDE w:val="0"/>
        <w:autoSpaceDN w:val="0"/>
        <w:adjustRightInd w:val="0"/>
      </w:pPr>
      <w:r w:rsidRPr="00640F22">
        <w:rPr>
          <w:b/>
          <w:bCs/>
        </w:rPr>
        <w:lastRenderedPageBreak/>
        <w:t xml:space="preserve">5.2.2 </w:t>
      </w:r>
      <w:r w:rsidRPr="00640F22">
        <w:rPr>
          <w:rFonts w:hint="eastAsia"/>
        </w:rPr>
        <w:t>设计</w:t>
      </w:r>
    </w:p>
    <w:p w:rsidR="009C07ED" w:rsidRPr="00640F22" w:rsidRDefault="009C07ED" w:rsidP="009C07ED">
      <w:pPr>
        <w:spacing w:line="300" w:lineRule="auto"/>
        <w:ind w:firstLineChars="200" w:firstLine="422"/>
        <w:rPr>
          <w:szCs w:val="21"/>
        </w:rPr>
      </w:pPr>
      <w:r w:rsidRPr="00640F22">
        <w:rPr>
          <w:b/>
          <w:szCs w:val="21"/>
        </w:rPr>
        <w:t>4</w:t>
      </w:r>
      <w:r w:rsidRPr="00640F22">
        <w:rPr>
          <w:rFonts w:hint="eastAsia"/>
          <w:szCs w:val="21"/>
        </w:rPr>
        <w:t>规定建设项目用地竖向设计要求。</w:t>
      </w:r>
    </w:p>
    <w:p w:rsidR="009C07ED" w:rsidRPr="00640F22" w:rsidRDefault="009C07ED" w:rsidP="009C07ED">
      <w:pPr>
        <w:ind w:firstLine="426"/>
        <w:rPr>
          <w:szCs w:val="21"/>
        </w:rPr>
      </w:pPr>
      <w:r w:rsidRPr="00640F22">
        <w:rPr>
          <w:szCs w:val="21"/>
        </w:rPr>
        <w:t>海绵城市工程设计应进行工程设计竖向设计，因地制宜，充分利用区域内的高差关系，保证区域雨水按设计要求排入下沉式绿地、渗井、渗透塘、雨水湿地等海绵城市工程设施内。</w:t>
      </w:r>
    </w:p>
    <w:p w:rsidR="009C07ED" w:rsidRPr="00640F22" w:rsidRDefault="009C07ED" w:rsidP="009C07ED">
      <w:pPr>
        <w:ind w:firstLine="426"/>
        <w:rPr>
          <w:szCs w:val="21"/>
        </w:rPr>
      </w:pPr>
      <w:r w:rsidRPr="00640F22">
        <w:rPr>
          <w:szCs w:val="21"/>
        </w:rPr>
        <w:t>小区内部道路标高宜适当高于周边道路；对于下</w:t>
      </w:r>
      <w:r w:rsidR="00EC764A" w:rsidRPr="00640F22">
        <w:rPr>
          <w:rFonts w:hint="eastAsia"/>
          <w:szCs w:val="21"/>
        </w:rPr>
        <w:t>沉</w:t>
      </w:r>
      <w:r w:rsidRPr="00640F22">
        <w:rPr>
          <w:szCs w:val="21"/>
        </w:rPr>
        <w:t>式绿地段道路，小区路路缘石标高宜高于道路标高</w:t>
      </w:r>
      <w:r w:rsidRPr="00640F22">
        <w:rPr>
          <w:szCs w:val="21"/>
        </w:rPr>
        <w:t>50mm</w:t>
      </w:r>
      <w:r w:rsidRPr="00640F22">
        <w:rPr>
          <w:szCs w:val="21"/>
        </w:rPr>
        <w:t>以上，道路标高应高出绿地标高不小于</w:t>
      </w:r>
      <w:r w:rsidRPr="00640F22">
        <w:rPr>
          <w:szCs w:val="21"/>
        </w:rPr>
        <w:t>50mm</w:t>
      </w:r>
      <w:r w:rsidRPr="00640F22">
        <w:rPr>
          <w:szCs w:val="21"/>
        </w:rPr>
        <w:t>，且路缘石应根据实际情况设置成门洞式。</w:t>
      </w:r>
    </w:p>
    <w:p w:rsidR="009C07ED" w:rsidRPr="00640F22" w:rsidRDefault="009C07ED" w:rsidP="009C07ED">
      <w:pPr>
        <w:ind w:firstLine="426"/>
        <w:rPr>
          <w:szCs w:val="21"/>
        </w:rPr>
      </w:pPr>
      <w:r w:rsidRPr="00640F22">
        <w:rPr>
          <w:szCs w:val="21"/>
        </w:rPr>
        <w:t>绿地应结合坡度等高线，分块设计绿地标高。在绿地内应设雨水排水设施，雨水溢流口的标高宜高于绿地标高</w:t>
      </w:r>
      <w:r w:rsidRPr="00640F22">
        <w:rPr>
          <w:szCs w:val="21"/>
        </w:rPr>
        <w:t>50mm</w:t>
      </w:r>
      <w:r w:rsidRPr="00640F22">
        <w:rPr>
          <w:szCs w:val="21"/>
        </w:rPr>
        <w:t>，大面积绿地宜设置排水盲沟。</w:t>
      </w:r>
    </w:p>
    <w:p w:rsidR="009C07ED" w:rsidRPr="00640F22" w:rsidRDefault="009C07ED" w:rsidP="009C07ED">
      <w:pPr>
        <w:ind w:firstLine="426"/>
        <w:rPr>
          <w:szCs w:val="21"/>
        </w:rPr>
      </w:pPr>
      <w:r w:rsidRPr="00640F22">
        <w:rPr>
          <w:b/>
          <w:szCs w:val="21"/>
        </w:rPr>
        <w:t>7</w:t>
      </w:r>
      <w:r w:rsidRPr="00640F22">
        <w:rPr>
          <w:szCs w:val="21"/>
        </w:rPr>
        <w:t>规</w:t>
      </w:r>
      <w:r w:rsidRPr="00640F22">
        <w:rPr>
          <w:rFonts w:hint="eastAsia"/>
          <w:szCs w:val="21"/>
        </w:rPr>
        <w:t>定雨水渗透设施的种类。</w:t>
      </w:r>
    </w:p>
    <w:p w:rsidR="009C07ED" w:rsidRPr="00640F22" w:rsidRDefault="009C07ED" w:rsidP="009C07ED">
      <w:pPr>
        <w:ind w:firstLine="426"/>
        <w:rPr>
          <w:szCs w:val="21"/>
        </w:rPr>
      </w:pPr>
      <w:r w:rsidRPr="00640F22">
        <w:rPr>
          <w:rFonts w:hint="eastAsia"/>
          <w:szCs w:val="21"/>
        </w:rPr>
        <w:t>本条中各雨水渗透设施的技术特性详见《</w:t>
      </w:r>
      <w:r w:rsidR="008A49CD" w:rsidRPr="00640F22">
        <w:rPr>
          <w:rFonts w:hint="eastAsia"/>
          <w:szCs w:val="21"/>
        </w:rPr>
        <w:t>建筑与小区雨水控制及利用工程技术规范</w:t>
      </w:r>
      <w:r w:rsidRPr="00640F22">
        <w:rPr>
          <w:rFonts w:hint="eastAsia"/>
          <w:szCs w:val="21"/>
        </w:rPr>
        <w:t>》（</w:t>
      </w:r>
      <w:r w:rsidRPr="00640F22">
        <w:rPr>
          <w:rFonts w:hint="eastAsia"/>
          <w:szCs w:val="21"/>
        </w:rPr>
        <w:t>GB 50400</w:t>
      </w:r>
      <w:r w:rsidRPr="00640F22">
        <w:rPr>
          <w:rFonts w:hint="eastAsia"/>
          <w:szCs w:val="21"/>
        </w:rPr>
        <w:t>）。绿地和铺砌的透水地面的适用范围广，宜优先采用；当地面入渗所需要的面积不足时采用浅沟入渗；浅沟渗渠组合入渗适用于土壤渗透系数不小于</w:t>
      </w:r>
      <w:r w:rsidRPr="00640F22">
        <w:rPr>
          <w:szCs w:val="21"/>
        </w:rPr>
        <w:t>5</w:t>
      </w:r>
      <w:r w:rsidRPr="00640F22">
        <w:rPr>
          <w:rFonts w:hint="eastAsia"/>
          <w:szCs w:val="21"/>
        </w:rPr>
        <w:t>×</w:t>
      </w:r>
      <w:r w:rsidRPr="00640F22">
        <w:rPr>
          <w:szCs w:val="21"/>
        </w:rPr>
        <w:t>10</w:t>
      </w:r>
      <w:r w:rsidRPr="00640F22">
        <w:rPr>
          <w:szCs w:val="21"/>
          <w:vertAlign w:val="superscript"/>
        </w:rPr>
        <w:t>-6</w:t>
      </w:r>
      <w:r w:rsidRPr="00640F22">
        <w:rPr>
          <w:szCs w:val="21"/>
        </w:rPr>
        <w:t>m/s</w:t>
      </w:r>
      <w:r w:rsidRPr="00640F22">
        <w:rPr>
          <w:rFonts w:hint="eastAsia"/>
          <w:szCs w:val="21"/>
        </w:rPr>
        <w:t>的场所。</w:t>
      </w:r>
    </w:p>
    <w:p w:rsidR="009C07ED" w:rsidRPr="00640F22" w:rsidRDefault="009C07ED" w:rsidP="009C07ED">
      <w:pPr>
        <w:ind w:firstLine="426"/>
        <w:rPr>
          <w:szCs w:val="21"/>
        </w:rPr>
      </w:pPr>
      <w:r w:rsidRPr="00640F22">
        <w:rPr>
          <w:b/>
          <w:szCs w:val="21"/>
        </w:rPr>
        <w:t>8</w:t>
      </w:r>
      <w:r w:rsidRPr="00640F22">
        <w:rPr>
          <w:rFonts w:hint="eastAsia"/>
          <w:szCs w:val="21"/>
        </w:rPr>
        <w:t>规定常见下垫面上的雨水入渗处置要求。绿地雨水指绿地上直接的降雨，应就地入渗。</w:t>
      </w:r>
    </w:p>
    <w:p w:rsidR="009C07ED" w:rsidRPr="00640F22" w:rsidRDefault="009C07ED" w:rsidP="009C07ED">
      <w:pPr>
        <w:ind w:firstLine="426"/>
        <w:rPr>
          <w:szCs w:val="21"/>
        </w:rPr>
      </w:pPr>
      <w:r w:rsidRPr="00640F22">
        <w:rPr>
          <w:b/>
          <w:szCs w:val="21"/>
        </w:rPr>
        <w:t>9</w:t>
      </w:r>
      <w:r w:rsidRPr="00640F22">
        <w:rPr>
          <w:rFonts w:hint="eastAsia"/>
          <w:szCs w:val="21"/>
        </w:rPr>
        <w:t>推荐</w:t>
      </w:r>
      <w:r w:rsidRPr="00640F22">
        <w:rPr>
          <w:szCs w:val="21"/>
        </w:rPr>
        <w:t>地下建筑</w:t>
      </w:r>
      <w:r w:rsidRPr="00640F22">
        <w:rPr>
          <w:rFonts w:hint="eastAsia"/>
          <w:szCs w:val="21"/>
        </w:rPr>
        <w:t>顶面覆土做</w:t>
      </w:r>
      <w:r w:rsidRPr="00640F22">
        <w:rPr>
          <w:szCs w:val="21"/>
        </w:rPr>
        <w:t>渗透设施</w:t>
      </w:r>
      <w:r w:rsidRPr="00640F22">
        <w:rPr>
          <w:rFonts w:hint="eastAsia"/>
          <w:szCs w:val="21"/>
        </w:rPr>
        <w:t>时的一种</w:t>
      </w:r>
      <w:r w:rsidRPr="00640F22">
        <w:rPr>
          <w:szCs w:val="21"/>
        </w:rPr>
        <w:t>处置方法。</w:t>
      </w:r>
    </w:p>
    <w:p w:rsidR="009C07ED" w:rsidRPr="00640F22" w:rsidRDefault="009C07ED" w:rsidP="009C07ED">
      <w:pPr>
        <w:ind w:firstLine="426"/>
        <w:rPr>
          <w:szCs w:val="21"/>
        </w:rPr>
      </w:pPr>
      <w:r w:rsidRPr="00640F22">
        <w:rPr>
          <w:rFonts w:hint="eastAsia"/>
          <w:szCs w:val="21"/>
        </w:rPr>
        <w:t>地下建筑顶上往往设有一定厚度的覆土做绿化，绿化植物的</w:t>
      </w:r>
      <w:r w:rsidRPr="00640F22">
        <w:rPr>
          <w:szCs w:val="21"/>
        </w:rPr>
        <w:t>正常</w:t>
      </w:r>
      <w:r w:rsidRPr="00640F22">
        <w:rPr>
          <w:rFonts w:hint="eastAsia"/>
          <w:szCs w:val="21"/>
        </w:rPr>
        <w:t>生长</w:t>
      </w:r>
      <w:r w:rsidRPr="00640F22">
        <w:rPr>
          <w:szCs w:val="21"/>
        </w:rPr>
        <w:t>需要</w:t>
      </w:r>
      <w:r w:rsidRPr="00640F22">
        <w:rPr>
          <w:rFonts w:hint="eastAsia"/>
          <w:szCs w:val="21"/>
        </w:rPr>
        <w:t>在建筑顶面设</w:t>
      </w:r>
      <w:r w:rsidRPr="00640F22">
        <w:rPr>
          <w:szCs w:val="21"/>
        </w:rPr>
        <w:t>渗排</w:t>
      </w:r>
      <w:r w:rsidRPr="00640F22">
        <w:rPr>
          <w:rFonts w:hint="eastAsia"/>
          <w:szCs w:val="21"/>
        </w:rPr>
        <w:t>管或</w:t>
      </w:r>
      <w:r w:rsidRPr="00640F22">
        <w:rPr>
          <w:szCs w:val="21"/>
        </w:rPr>
        <w:t>渗排片材，把多余的水</w:t>
      </w:r>
      <w:r w:rsidRPr="00640F22">
        <w:rPr>
          <w:rFonts w:hint="eastAsia"/>
          <w:szCs w:val="21"/>
        </w:rPr>
        <w:t>引流</w:t>
      </w:r>
      <w:r w:rsidRPr="00640F22">
        <w:rPr>
          <w:szCs w:val="21"/>
        </w:rPr>
        <w:t>走。这</w:t>
      </w:r>
      <w:r w:rsidRPr="00640F22">
        <w:rPr>
          <w:rFonts w:hint="eastAsia"/>
          <w:szCs w:val="21"/>
        </w:rPr>
        <w:t>类</w:t>
      </w:r>
      <w:r w:rsidRPr="00640F22">
        <w:rPr>
          <w:szCs w:val="21"/>
        </w:rPr>
        <w:t>渗排设施</w:t>
      </w:r>
      <w:r w:rsidRPr="00640F22">
        <w:rPr>
          <w:rFonts w:hint="eastAsia"/>
          <w:szCs w:val="21"/>
        </w:rPr>
        <w:t>同样</w:t>
      </w:r>
      <w:r w:rsidRPr="00640F22">
        <w:rPr>
          <w:szCs w:val="21"/>
        </w:rPr>
        <w:t>也能把</w:t>
      </w:r>
      <w:r w:rsidRPr="00640F22">
        <w:rPr>
          <w:rFonts w:hint="eastAsia"/>
          <w:szCs w:val="21"/>
        </w:rPr>
        <w:t>入</w:t>
      </w:r>
      <w:r w:rsidRPr="00640F22">
        <w:rPr>
          <w:szCs w:val="21"/>
        </w:rPr>
        <w:t>渗下来的</w:t>
      </w:r>
      <w:r w:rsidRPr="00640F22">
        <w:rPr>
          <w:rFonts w:hint="eastAsia"/>
          <w:szCs w:val="21"/>
        </w:rPr>
        <w:t>雨水</w:t>
      </w:r>
      <w:r w:rsidRPr="00640F22">
        <w:rPr>
          <w:szCs w:val="21"/>
        </w:rPr>
        <w:t>流走</w:t>
      </w:r>
      <w:r w:rsidRPr="00640F22">
        <w:rPr>
          <w:rFonts w:hint="eastAsia"/>
          <w:szCs w:val="21"/>
        </w:rPr>
        <w:t>，使雨水能源源不断地入</w:t>
      </w:r>
      <w:r w:rsidRPr="00640F22">
        <w:rPr>
          <w:szCs w:val="21"/>
        </w:rPr>
        <w:t>渗</w:t>
      </w:r>
      <w:r w:rsidRPr="00640F22">
        <w:rPr>
          <w:rFonts w:hint="eastAsia"/>
          <w:szCs w:val="21"/>
        </w:rPr>
        <w:t>下来，从而不影响覆土层</w:t>
      </w:r>
      <w:r w:rsidRPr="00640F22">
        <w:rPr>
          <w:szCs w:val="21"/>
        </w:rPr>
        <w:t>土壤的渗透</w:t>
      </w:r>
      <w:r w:rsidRPr="00640F22">
        <w:rPr>
          <w:rFonts w:hint="eastAsia"/>
          <w:szCs w:val="21"/>
        </w:rPr>
        <w:t>能</w:t>
      </w:r>
      <w:r w:rsidRPr="00640F22">
        <w:rPr>
          <w:szCs w:val="21"/>
        </w:rPr>
        <w:t>力</w:t>
      </w:r>
      <w:r w:rsidRPr="00640F22">
        <w:rPr>
          <w:rFonts w:hint="eastAsia"/>
          <w:szCs w:val="21"/>
        </w:rPr>
        <w:t>。</w:t>
      </w:r>
    </w:p>
    <w:p w:rsidR="009C07ED" w:rsidRPr="00640F22" w:rsidRDefault="009C07ED" w:rsidP="009C07ED">
      <w:pPr>
        <w:ind w:firstLine="426"/>
        <w:rPr>
          <w:szCs w:val="21"/>
        </w:rPr>
      </w:pPr>
      <w:r w:rsidRPr="00640F22">
        <w:rPr>
          <w:rFonts w:hint="eastAsia"/>
          <w:szCs w:val="21"/>
        </w:rPr>
        <w:t>根据中国</w:t>
      </w:r>
      <w:r w:rsidRPr="00640F22">
        <w:rPr>
          <w:szCs w:val="21"/>
        </w:rPr>
        <w:t>科学院地理科学</w:t>
      </w:r>
      <w:r w:rsidRPr="00640F22">
        <w:rPr>
          <w:rFonts w:hint="eastAsia"/>
          <w:szCs w:val="21"/>
        </w:rPr>
        <w:t>与</w:t>
      </w:r>
      <w:r w:rsidRPr="00640F22">
        <w:rPr>
          <w:szCs w:val="21"/>
        </w:rPr>
        <w:t>资源研究所李裕</w:t>
      </w:r>
      <w:r w:rsidRPr="00640F22">
        <w:rPr>
          <w:rFonts w:hint="eastAsia"/>
          <w:szCs w:val="21"/>
        </w:rPr>
        <w:t>元</w:t>
      </w:r>
      <w:r w:rsidRPr="00640F22">
        <w:rPr>
          <w:szCs w:val="21"/>
        </w:rPr>
        <w:t>的</w:t>
      </w:r>
      <w:r w:rsidRPr="00640F22">
        <w:rPr>
          <w:rFonts w:hint="eastAsia"/>
          <w:szCs w:val="21"/>
        </w:rPr>
        <w:t>实验</w:t>
      </w:r>
      <w:r w:rsidRPr="00640F22">
        <w:rPr>
          <w:szCs w:val="21"/>
        </w:rPr>
        <w:t>研究报</w:t>
      </w:r>
      <w:r w:rsidRPr="00640F22">
        <w:rPr>
          <w:rFonts w:hint="eastAsia"/>
          <w:szCs w:val="21"/>
        </w:rPr>
        <w:t>告。质地为粉底壤土的黄绵土实验土槽，初始含水量</w:t>
      </w:r>
      <w:r w:rsidRPr="00640F22">
        <w:rPr>
          <w:rFonts w:hint="eastAsia"/>
          <w:szCs w:val="21"/>
        </w:rPr>
        <w:t>7%</w:t>
      </w:r>
      <w:r w:rsidRPr="00640F22">
        <w:rPr>
          <w:rFonts w:hint="eastAsia"/>
          <w:szCs w:val="21"/>
        </w:rPr>
        <w:t>左右，在试验雨强</w:t>
      </w:r>
      <w:r w:rsidRPr="00640F22">
        <w:rPr>
          <w:rFonts w:hint="eastAsia"/>
          <w:szCs w:val="21"/>
        </w:rPr>
        <w:t>(</w:t>
      </w:r>
      <w:r w:rsidRPr="00640F22">
        <w:rPr>
          <w:szCs w:val="21"/>
        </w:rPr>
        <w:t>0.77</w:t>
      </w:r>
      <w:r w:rsidRPr="00640F22">
        <w:rPr>
          <w:rFonts w:hint="eastAsia"/>
          <w:szCs w:val="21"/>
        </w:rPr>
        <w:t>~</w:t>
      </w:r>
      <w:r w:rsidRPr="00640F22">
        <w:rPr>
          <w:szCs w:val="21"/>
        </w:rPr>
        <w:t>1.48mm/min)</w:t>
      </w:r>
      <w:r w:rsidRPr="00640F22">
        <w:rPr>
          <w:szCs w:val="21"/>
        </w:rPr>
        <w:t>条件下，</w:t>
      </w:r>
      <w:r w:rsidRPr="00640F22">
        <w:rPr>
          <w:szCs w:val="21"/>
        </w:rPr>
        <w:t>60min</w:t>
      </w:r>
      <w:r w:rsidRPr="00640F22">
        <w:rPr>
          <w:szCs w:val="21"/>
        </w:rPr>
        <w:t>历时降雨</w:t>
      </w:r>
      <w:r w:rsidRPr="00640F22">
        <w:rPr>
          <w:rFonts w:hint="eastAsia"/>
          <w:szCs w:val="21"/>
        </w:rPr>
        <w:t>入渗</w:t>
      </w:r>
      <w:r w:rsidRPr="00640F22">
        <w:rPr>
          <w:szCs w:val="21"/>
        </w:rPr>
        <w:t>深度一般在</w:t>
      </w:r>
      <w:r w:rsidRPr="00640F22">
        <w:rPr>
          <w:szCs w:val="21"/>
        </w:rPr>
        <w:t>200mm</w:t>
      </w:r>
      <w:r w:rsidRPr="00640F22">
        <w:rPr>
          <w:szCs w:val="21"/>
        </w:rPr>
        <w:t>左右，</w:t>
      </w:r>
      <w:r w:rsidRPr="00640F22">
        <w:rPr>
          <w:szCs w:val="21"/>
        </w:rPr>
        <w:t>90min</w:t>
      </w:r>
      <w:r w:rsidRPr="00640F22">
        <w:rPr>
          <w:szCs w:val="21"/>
        </w:rPr>
        <w:t>历时降雨入渗深度一般在</w:t>
      </w:r>
      <w:r w:rsidRPr="00640F22">
        <w:rPr>
          <w:szCs w:val="21"/>
        </w:rPr>
        <w:lastRenderedPageBreak/>
        <w:t>250~300mm</w:t>
      </w:r>
      <w:r w:rsidRPr="00640F22">
        <w:rPr>
          <w:rFonts w:hint="eastAsia"/>
          <w:szCs w:val="21"/>
        </w:rPr>
        <w:t>左右。这意味着，对于</w:t>
      </w:r>
      <w:r w:rsidRPr="00640F22">
        <w:rPr>
          <w:szCs w:val="21"/>
        </w:rPr>
        <w:t>300mm</w:t>
      </w:r>
      <w:r w:rsidRPr="00640F22">
        <w:rPr>
          <w:szCs w:val="21"/>
        </w:rPr>
        <w:t>厚的地下室覆土层</w:t>
      </w:r>
      <w:r w:rsidRPr="00640F22">
        <w:rPr>
          <w:rFonts w:hint="eastAsia"/>
          <w:szCs w:val="21"/>
        </w:rPr>
        <w:t>，</w:t>
      </w:r>
      <w:r w:rsidRPr="00640F22">
        <w:rPr>
          <w:szCs w:val="21"/>
        </w:rPr>
        <w:t>某时刻的降雨需要</w:t>
      </w:r>
      <w:r w:rsidRPr="00640F22">
        <w:rPr>
          <w:szCs w:val="21"/>
        </w:rPr>
        <w:t>90mi</w:t>
      </w:r>
      <w:r w:rsidRPr="00640F22">
        <w:rPr>
          <w:rFonts w:hint="eastAsia"/>
          <w:szCs w:val="21"/>
        </w:rPr>
        <w:t>n</w:t>
      </w:r>
      <w:r w:rsidRPr="00640F22">
        <w:rPr>
          <w:szCs w:val="21"/>
        </w:rPr>
        <w:t>后才能进入土壤下面的渗排系统</w:t>
      </w:r>
      <w:r w:rsidRPr="00640F22">
        <w:rPr>
          <w:rFonts w:hint="eastAsia"/>
          <w:szCs w:val="21"/>
        </w:rPr>
        <w:t>，</w:t>
      </w:r>
      <w:r w:rsidRPr="00640F22">
        <w:rPr>
          <w:szCs w:val="21"/>
        </w:rPr>
        <w:t>明显会延迟雨水径流高峰的时间</w:t>
      </w:r>
      <w:r w:rsidRPr="00640F22">
        <w:rPr>
          <w:rFonts w:hint="eastAsia"/>
          <w:szCs w:val="21"/>
        </w:rPr>
        <w:t>，</w:t>
      </w:r>
      <w:r w:rsidRPr="00640F22">
        <w:rPr>
          <w:szCs w:val="21"/>
        </w:rPr>
        <w:t>同时</w:t>
      </w:r>
      <w:r w:rsidRPr="00640F22">
        <w:rPr>
          <w:rFonts w:hint="eastAsia"/>
          <w:szCs w:val="21"/>
        </w:rPr>
        <w:t>，</w:t>
      </w:r>
      <w:r w:rsidRPr="00640F22">
        <w:rPr>
          <w:szCs w:val="21"/>
        </w:rPr>
        <w:t>土壤层也会存留一部分</w:t>
      </w:r>
      <w:r w:rsidRPr="00640F22">
        <w:rPr>
          <w:rFonts w:hint="eastAsia"/>
          <w:szCs w:val="21"/>
        </w:rPr>
        <w:t>的雨水，使渗排引流的雨水流量小于降雨流量</w:t>
      </w:r>
      <w:r w:rsidRPr="00640F22">
        <w:rPr>
          <w:szCs w:val="21"/>
        </w:rPr>
        <w:t>，由此实现</w:t>
      </w:r>
      <w:r w:rsidRPr="00640F22">
        <w:rPr>
          <w:rFonts w:hint="eastAsia"/>
          <w:szCs w:val="21"/>
        </w:rPr>
        <w:t>《</w:t>
      </w:r>
      <w:r w:rsidR="008A49CD" w:rsidRPr="00640F22">
        <w:rPr>
          <w:rFonts w:hint="eastAsia"/>
          <w:szCs w:val="21"/>
        </w:rPr>
        <w:t>建筑与小区雨水控制及利用工程技术规范</w:t>
      </w:r>
      <w:r w:rsidRPr="00640F22">
        <w:rPr>
          <w:rFonts w:hint="eastAsia"/>
          <w:szCs w:val="21"/>
        </w:rPr>
        <w:t>》（</w:t>
      </w:r>
      <w:r w:rsidRPr="00640F22">
        <w:rPr>
          <w:rFonts w:hint="eastAsia"/>
          <w:szCs w:val="21"/>
        </w:rPr>
        <w:t>GB50400</w:t>
      </w:r>
      <w:r w:rsidRPr="00640F22">
        <w:rPr>
          <w:szCs w:val="21"/>
        </w:rPr>
        <w:t>）</w:t>
      </w:r>
      <w:r w:rsidRPr="00640F22">
        <w:rPr>
          <w:szCs w:val="21"/>
        </w:rPr>
        <w:t>4.1.5</w:t>
      </w:r>
      <w:r w:rsidRPr="00640F22">
        <w:rPr>
          <w:szCs w:val="21"/>
        </w:rPr>
        <w:t>条规定的原则要求。</w:t>
      </w:r>
    </w:p>
    <w:p w:rsidR="009C07ED" w:rsidRPr="00640F22" w:rsidRDefault="009C07ED" w:rsidP="009C07ED">
      <w:pPr>
        <w:autoSpaceDE w:val="0"/>
        <w:autoSpaceDN w:val="0"/>
        <w:adjustRightInd w:val="0"/>
        <w:rPr>
          <w:bCs/>
          <w:kern w:val="0"/>
          <w:szCs w:val="21"/>
        </w:rPr>
      </w:pPr>
      <w:r w:rsidRPr="00640F22">
        <w:rPr>
          <w:b/>
          <w:bCs/>
        </w:rPr>
        <w:t>5.2.3</w:t>
      </w:r>
      <w:r w:rsidRPr="00640F22">
        <w:rPr>
          <w:rFonts w:hint="eastAsia"/>
          <w:bCs/>
          <w:kern w:val="0"/>
          <w:szCs w:val="21"/>
        </w:rPr>
        <w:t>建筑</w:t>
      </w:r>
    </w:p>
    <w:p w:rsidR="009C07ED" w:rsidRPr="00640F22" w:rsidRDefault="009C07ED" w:rsidP="009C07ED">
      <w:pPr>
        <w:ind w:firstLine="426"/>
        <w:rPr>
          <w:szCs w:val="21"/>
        </w:rPr>
      </w:pPr>
      <w:r w:rsidRPr="00640F22">
        <w:rPr>
          <w:b/>
          <w:szCs w:val="21"/>
        </w:rPr>
        <w:t>1</w:t>
      </w:r>
      <w:r w:rsidRPr="00640F22">
        <w:rPr>
          <w:szCs w:val="21"/>
        </w:rPr>
        <w:t>绿色屋面是海绵城市理念在建筑设计上的重要体现。建筑设计在充分考虑建筑荷载、植物物种与当地气候条件等前提下，宜采用绿色屋面。无条件设置时，可以利用屋面排水系统和雨水管断接的方式，将雨水收集排放至建筑周边的地面绿化、景观水系等设施，屋面雨水一般水质较好，经相应处理后可以下渗补充地下水或回收利用。</w:t>
      </w:r>
    </w:p>
    <w:p w:rsidR="009C07ED" w:rsidRPr="00640F22" w:rsidRDefault="009C07ED" w:rsidP="000808CB">
      <w:pPr>
        <w:spacing w:line="300" w:lineRule="auto"/>
        <w:ind w:firstLineChars="200" w:firstLine="420"/>
        <w:rPr>
          <w:szCs w:val="21"/>
        </w:rPr>
      </w:pPr>
      <w:r w:rsidRPr="00640F22">
        <w:rPr>
          <w:rFonts w:hint="eastAsia"/>
          <w:szCs w:val="21"/>
        </w:rPr>
        <w:t>绿色屋顶的设计应符合下列规定：</w:t>
      </w:r>
    </w:p>
    <w:p w:rsidR="009C07ED" w:rsidRPr="00640F22" w:rsidRDefault="009C07ED" w:rsidP="009C07ED">
      <w:pPr>
        <w:rPr>
          <w:szCs w:val="21"/>
        </w:rPr>
      </w:pPr>
      <w:r w:rsidRPr="00640F22">
        <w:rPr>
          <w:rFonts w:hint="eastAsia"/>
          <w:szCs w:val="21"/>
        </w:rPr>
        <w:t>（</w:t>
      </w:r>
      <w:r w:rsidRPr="00640F22">
        <w:rPr>
          <w:rFonts w:hint="eastAsia"/>
          <w:szCs w:val="21"/>
        </w:rPr>
        <w:t>1</w:t>
      </w:r>
      <w:r w:rsidRPr="00640F22">
        <w:rPr>
          <w:rFonts w:hint="eastAsia"/>
          <w:szCs w:val="21"/>
        </w:rPr>
        <w:t>）基质深度应根据植物需求、屋顶荷载和构造确定，宜采用轻质改良土壤，基质中可增加保水剂。</w:t>
      </w:r>
    </w:p>
    <w:p w:rsidR="009C07ED" w:rsidRPr="00640F22" w:rsidRDefault="009C07ED" w:rsidP="009C07ED">
      <w:pPr>
        <w:rPr>
          <w:szCs w:val="21"/>
        </w:rPr>
      </w:pPr>
      <w:r w:rsidRPr="00640F22">
        <w:rPr>
          <w:rFonts w:hint="eastAsia"/>
          <w:szCs w:val="21"/>
        </w:rPr>
        <w:t>（</w:t>
      </w:r>
      <w:r w:rsidRPr="00640F22">
        <w:rPr>
          <w:szCs w:val="21"/>
        </w:rPr>
        <w:t>2</w:t>
      </w:r>
      <w:r w:rsidRPr="00640F22">
        <w:rPr>
          <w:rFonts w:hint="eastAsia"/>
          <w:szCs w:val="21"/>
        </w:rPr>
        <w:t>）顶板采用反梁结构或坡度不足时，应加大反梁间贯通盲沟的预留孔洞，并采取防堵塞措施。</w:t>
      </w:r>
    </w:p>
    <w:p w:rsidR="009C07ED" w:rsidRPr="00640F22" w:rsidRDefault="009C07ED" w:rsidP="009C07ED">
      <w:pPr>
        <w:rPr>
          <w:szCs w:val="21"/>
        </w:rPr>
      </w:pPr>
      <w:r w:rsidRPr="00640F22">
        <w:rPr>
          <w:rFonts w:hint="eastAsia"/>
          <w:szCs w:val="21"/>
        </w:rPr>
        <w:t>（</w:t>
      </w:r>
      <w:r w:rsidRPr="00640F22">
        <w:rPr>
          <w:szCs w:val="21"/>
        </w:rPr>
        <w:t>3</w:t>
      </w:r>
      <w:r w:rsidRPr="00640F22">
        <w:rPr>
          <w:rFonts w:hint="eastAsia"/>
          <w:szCs w:val="21"/>
        </w:rPr>
        <w:t>）局部排水不畅时，应采用耐水淹植物。</w:t>
      </w:r>
    </w:p>
    <w:p w:rsidR="009C07ED" w:rsidRPr="00640F22" w:rsidRDefault="009C07ED" w:rsidP="009C07ED">
      <w:pPr>
        <w:rPr>
          <w:szCs w:val="21"/>
        </w:rPr>
      </w:pPr>
      <w:r w:rsidRPr="00640F22">
        <w:rPr>
          <w:rFonts w:hint="eastAsia"/>
          <w:szCs w:val="21"/>
        </w:rPr>
        <w:t>（</w:t>
      </w:r>
      <w:r w:rsidRPr="00640F22">
        <w:rPr>
          <w:szCs w:val="21"/>
        </w:rPr>
        <w:t>4</w:t>
      </w:r>
      <w:r w:rsidRPr="00640F22">
        <w:rPr>
          <w:rFonts w:hint="eastAsia"/>
          <w:szCs w:val="21"/>
        </w:rPr>
        <w:t>）针对黑龙江省冬季寒冷夏季降雨气候，种植土下一般应设置排水层，防水层下应设置保温层。</w:t>
      </w:r>
    </w:p>
    <w:p w:rsidR="009C07ED" w:rsidRPr="00640F22" w:rsidRDefault="009C07ED" w:rsidP="009C07ED">
      <w:pPr>
        <w:ind w:firstLine="420"/>
        <w:rPr>
          <w:szCs w:val="21"/>
        </w:rPr>
      </w:pPr>
      <w:r w:rsidRPr="00640F22">
        <w:rPr>
          <w:b/>
          <w:szCs w:val="21"/>
        </w:rPr>
        <w:t>3</w:t>
      </w:r>
      <w:r w:rsidRPr="00640F22">
        <w:rPr>
          <w:rFonts w:hint="eastAsia"/>
          <w:b/>
          <w:szCs w:val="21"/>
        </w:rPr>
        <w:t>-</w:t>
      </w:r>
      <w:r w:rsidRPr="00640F22">
        <w:rPr>
          <w:b/>
          <w:szCs w:val="21"/>
        </w:rPr>
        <w:t>4</w:t>
      </w:r>
      <w:r w:rsidRPr="00640F22">
        <w:rPr>
          <w:szCs w:val="21"/>
        </w:rPr>
        <w:t>推荐</w:t>
      </w:r>
      <w:r w:rsidRPr="00640F22">
        <w:rPr>
          <w:rFonts w:hint="eastAsia"/>
          <w:szCs w:val="21"/>
        </w:rPr>
        <w:t>大型公共</w:t>
      </w:r>
      <w:r w:rsidRPr="00640F22">
        <w:rPr>
          <w:szCs w:val="21"/>
        </w:rPr>
        <w:t>建筑和有水体项</w:t>
      </w:r>
      <w:r w:rsidRPr="00640F22">
        <w:rPr>
          <w:rFonts w:hint="eastAsia"/>
          <w:szCs w:val="21"/>
        </w:rPr>
        <w:t>目雨水</w:t>
      </w:r>
      <w:r w:rsidRPr="00640F22">
        <w:rPr>
          <w:szCs w:val="21"/>
        </w:rPr>
        <w:t>利用方式。</w:t>
      </w:r>
    </w:p>
    <w:p w:rsidR="009C07ED" w:rsidRPr="00640F22" w:rsidRDefault="009C07ED" w:rsidP="009C07ED">
      <w:pPr>
        <w:ind w:firstLine="420"/>
        <w:rPr>
          <w:szCs w:val="21"/>
        </w:rPr>
      </w:pPr>
      <w:r w:rsidRPr="00640F22">
        <w:rPr>
          <w:rFonts w:hint="eastAsia"/>
          <w:szCs w:val="21"/>
        </w:rPr>
        <w:t>大型屋面</w:t>
      </w:r>
      <w:r w:rsidRPr="00640F22">
        <w:rPr>
          <w:szCs w:val="21"/>
        </w:rPr>
        <w:t>建筑收集雨水量大</w:t>
      </w:r>
      <w:r w:rsidRPr="00640F22">
        <w:rPr>
          <w:rFonts w:hint="eastAsia"/>
          <w:szCs w:val="21"/>
        </w:rPr>
        <w:t>，雨水</w:t>
      </w:r>
      <w:r w:rsidRPr="00640F22">
        <w:rPr>
          <w:szCs w:val="21"/>
        </w:rPr>
        <w:t>需求量比例</w:t>
      </w:r>
      <w:r w:rsidRPr="00640F22">
        <w:rPr>
          <w:rFonts w:hint="eastAsia"/>
          <w:szCs w:val="21"/>
        </w:rPr>
        <w:t>相对较高，因而回用雨水的单方造价低。</w:t>
      </w:r>
      <w:r w:rsidRPr="00640F22">
        <w:rPr>
          <w:szCs w:val="21"/>
        </w:rPr>
        <w:t>同时，</w:t>
      </w:r>
      <w:r w:rsidRPr="00640F22">
        <w:rPr>
          <w:rFonts w:hint="eastAsia"/>
          <w:szCs w:val="21"/>
        </w:rPr>
        <w:t>大型屋面</w:t>
      </w:r>
      <w:r w:rsidRPr="00640F22">
        <w:rPr>
          <w:szCs w:val="21"/>
        </w:rPr>
        <w:t>公建</w:t>
      </w:r>
      <w:r w:rsidRPr="00640F22">
        <w:rPr>
          <w:rFonts w:hint="eastAsia"/>
          <w:szCs w:val="21"/>
        </w:rPr>
        <w:t>的</w:t>
      </w:r>
      <w:r w:rsidRPr="00640F22">
        <w:rPr>
          <w:szCs w:val="21"/>
        </w:rPr>
        <w:t>室外</w:t>
      </w:r>
      <w:r w:rsidRPr="00640F22">
        <w:rPr>
          <w:rFonts w:hint="eastAsia"/>
          <w:szCs w:val="21"/>
        </w:rPr>
        <w:t>空地</w:t>
      </w:r>
      <w:r w:rsidRPr="00640F22">
        <w:rPr>
          <w:szCs w:val="21"/>
        </w:rPr>
        <w:t>一般较少，可</w:t>
      </w:r>
      <w:r w:rsidRPr="00640F22">
        <w:rPr>
          <w:rFonts w:hint="eastAsia"/>
          <w:szCs w:val="21"/>
        </w:rPr>
        <w:t>入渗的土壤面积少</w:t>
      </w:r>
      <w:r w:rsidRPr="00640F22">
        <w:rPr>
          <w:szCs w:val="21"/>
        </w:rPr>
        <w:t>。</w:t>
      </w:r>
      <w:r w:rsidRPr="00640F22">
        <w:rPr>
          <w:rFonts w:hint="eastAsia"/>
          <w:szCs w:val="21"/>
        </w:rPr>
        <w:t>故</w:t>
      </w:r>
      <w:r w:rsidRPr="00640F22">
        <w:rPr>
          <w:szCs w:val="21"/>
        </w:rPr>
        <w:t>推荐采用收集</w:t>
      </w:r>
      <w:r w:rsidRPr="00640F22">
        <w:rPr>
          <w:rFonts w:hint="eastAsia"/>
          <w:szCs w:val="21"/>
        </w:rPr>
        <w:t>回用</w:t>
      </w:r>
      <w:r w:rsidRPr="00640F22">
        <w:rPr>
          <w:szCs w:val="21"/>
        </w:rPr>
        <w:t>方式</w:t>
      </w:r>
      <w:r w:rsidRPr="00640F22">
        <w:rPr>
          <w:rFonts w:hint="eastAsia"/>
          <w:szCs w:val="21"/>
        </w:rPr>
        <w:t>。</w:t>
      </w:r>
    </w:p>
    <w:p w:rsidR="009C07ED" w:rsidRPr="00640F22" w:rsidRDefault="009C07ED" w:rsidP="009C07ED">
      <w:pPr>
        <w:ind w:firstLine="420"/>
        <w:rPr>
          <w:szCs w:val="21"/>
        </w:rPr>
      </w:pPr>
      <w:r w:rsidRPr="00640F22">
        <w:rPr>
          <w:szCs w:val="21"/>
        </w:rPr>
        <w:t>推荐屋面雨水优先考虑用于景观水面补水。</w:t>
      </w:r>
    </w:p>
    <w:p w:rsidR="009C07ED" w:rsidRPr="00640F22" w:rsidRDefault="009C07ED" w:rsidP="009C07ED">
      <w:pPr>
        <w:ind w:firstLine="420"/>
        <w:rPr>
          <w:szCs w:val="21"/>
        </w:rPr>
      </w:pPr>
      <w:r w:rsidRPr="00640F22">
        <w:rPr>
          <w:rFonts w:hint="eastAsia"/>
          <w:szCs w:val="21"/>
        </w:rPr>
        <w:t>景观水体具有较大的景观水面</w:t>
      </w:r>
      <w:r w:rsidR="000808CB" w:rsidRPr="00640F22">
        <w:rPr>
          <w:rFonts w:hint="eastAsia"/>
          <w:szCs w:val="21"/>
        </w:rPr>
        <w:t>。</w:t>
      </w:r>
      <w:r w:rsidRPr="00640F22">
        <w:rPr>
          <w:rFonts w:hint="eastAsia"/>
          <w:szCs w:val="21"/>
        </w:rPr>
        <w:t>该水体一般设有水循环等水</w:t>
      </w:r>
      <w:r w:rsidRPr="00640F22">
        <w:rPr>
          <w:szCs w:val="21"/>
        </w:rPr>
        <w:t>质保护设施</w:t>
      </w:r>
      <w:r w:rsidRPr="00640F22">
        <w:rPr>
          <w:rFonts w:hint="eastAsia"/>
          <w:szCs w:val="21"/>
        </w:rPr>
        <w:t>。</w:t>
      </w:r>
      <w:r w:rsidRPr="00640F22">
        <w:rPr>
          <w:szCs w:val="21"/>
        </w:rPr>
        <w:t>屋面雨水进入水体蓄存用作补水，可不加设水质处理设施</w:t>
      </w:r>
      <w:r w:rsidRPr="00640F22">
        <w:rPr>
          <w:rFonts w:hint="eastAsia"/>
          <w:szCs w:val="21"/>
        </w:rPr>
        <w:t>，</w:t>
      </w:r>
      <w:r w:rsidRPr="00640F22">
        <w:rPr>
          <w:szCs w:val="21"/>
        </w:rPr>
        <w:t>这是屋面雨水回用中最经济的方式</w:t>
      </w:r>
      <w:r w:rsidRPr="00640F22">
        <w:rPr>
          <w:rFonts w:hint="eastAsia"/>
          <w:szCs w:val="21"/>
        </w:rPr>
        <w:t>。</w:t>
      </w:r>
      <w:r w:rsidRPr="00640F22">
        <w:rPr>
          <w:szCs w:val="21"/>
        </w:rPr>
        <w:t>室外土壤有充足的</w:t>
      </w:r>
      <w:r w:rsidRPr="00640F22">
        <w:rPr>
          <w:rFonts w:hint="eastAsia"/>
          <w:szCs w:val="21"/>
        </w:rPr>
        <w:lastRenderedPageBreak/>
        <w:t>入渗</w:t>
      </w:r>
      <w:r w:rsidRPr="00640F22">
        <w:rPr>
          <w:szCs w:val="21"/>
        </w:rPr>
        <w:t>能力接纳屋面雨水</w:t>
      </w:r>
      <w:r w:rsidRPr="00640F22">
        <w:rPr>
          <w:rFonts w:hint="eastAsia"/>
          <w:szCs w:val="21"/>
        </w:rPr>
        <w:t>，则屋面雨水选择入渗利用往往来得经</w:t>
      </w:r>
      <w:r w:rsidRPr="00640F22">
        <w:rPr>
          <w:szCs w:val="21"/>
        </w:rPr>
        <w:t>济</w:t>
      </w:r>
      <w:r w:rsidRPr="00640F22">
        <w:rPr>
          <w:rFonts w:hint="eastAsia"/>
          <w:szCs w:val="21"/>
        </w:rPr>
        <w:t>。</w:t>
      </w:r>
      <w:r w:rsidRPr="00640F22">
        <w:rPr>
          <w:szCs w:val="21"/>
        </w:rPr>
        <w:t>另外，景观水面本身所受纳的降雨应该蓄存起来利用。</w:t>
      </w:r>
    </w:p>
    <w:p w:rsidR="009C07ED" w:rsidRPr="00640F22" w:rsidRDefault="009C07ED" w:rsidP="009C07ED">
      <w:pPr>
        <w:ind w:firstLine="420"/>
        <w:rPr>
          <w:szCs w:val="21"/>
        </w:rPr>
      </w:pPr>
      <w:r w:rsidRPr="00640F22">
        <w:rPr>
          <w:b/>
          <w:szCs w:val="21"/>
        </w:rPr>
        <w:t>5</w:t>
      </w:r>
      <w:r w:rsidRPr="00640F22">
        <w:rPr>
          <w:rFonts w:hint="eastAsia"/>
          <w:szCs w:val="21"/>
        </w:rPr>
        <w:t>规定屋面雨水的弃流设施设置位置。</w:t>
      </w:r>
    </w:p>
    <w:p w:rsidR="009C07ED" w:rsidRPr="00640F22" w:rsidRDefault="009C07ED" w:rsidP="009C07ED">
      <w:pPr>
        <w:ind w:firstLine="420"/>
        <w:rPr>
          <w:szCs w:val="21"/>
        </w:rPr>
      </w:pPr>
      <w:r w:rsidRPr="00640F22">
        <w:rPr>
          <w:rFonts w:hint="eastAsia"/>
          <w:szCs w:val="21"/>
        </w:rPr>
        <w:t>雨</w:t>
      </w:r>
      <w:r w:rsidRPr="00640F22">
        <w:rPr>
          <w:szCs w:val="21"/>
        </w:rPr>
        <w:t>水收集系统的</w:t>
      </w:r>
      <w:r w:rsidRPr="00640F22">
        <w:rPr>
          <w:rFonts w:hint="eastAsia"/>
          <w:szCs w:val="21"/>
        </w:rPr>
        <w:t>弃流装置目</w:t>
      </w:r>
      <w:r w:rsidRPr="00640F22">
        <w:rPr>
          <w:szCs w:val="21"/>
        </w:rPr>
        <w:t>前可分为成品</w:t>
      </w:r>
      <w:r w:rsidRPr="00640F22">
        <w:rPr>
          <w:rFonts w:hint="eastAsia"/>
          <w:szCs w:val="21"/>
        </w:rPr>
        <w:t>和</w:t>
      </w:r>
      <w:r w:rsidRPr="00640F22">
        <w:rPr>
          <w:szCs w:val="21"/>
        </w:rPr>
        <w:t>非成品两类，</w:t>
      </w:r>
      <w:r w:rsidRPr="00640F22">
        <w:rPr>
          <w:rFonts w:hint="eastAsia"/>
          <w:szCs w:val="21"/>
        </w:rPr>
        <w:t>成品装置按照安装方式</w:t>
      </w:r>
      <w:r w:rsidRPr="00640F22">
        <w:rPr>
          <w:szCs w:val="21"/>
        </w:rPr>
        <w:t>分为管道安装式、</w:t>
      </w:r>
      <w:r w:rsidRPr="00640F22">
        <w:rPr>
          <w:rFonts w:hint="eastAsia"/>
          <w:szCs w:val="21"/>
        </w:rPr>
        <w:t>屋顶安装式</w:t>
      </w:r>
      <w:r w:rsidRPr="00640F22">
        <w:rPr>
          <w:szCs w:val="21"/>
        </w:rPr>
        <w:t>和埋地式。管</w:t>
      </w:r>
      <w:r w:rsidRPr="00640F22">
        <w:rPr>
          <w:rFonts w:hint="eastAsia"/>
          <w:szCs w:val="21"/>
        </w:rPr>
        <w:t>道</w:t>
      </w:r>
      <w:r w:rsidRPr="00640F22">
        <w:rPr>
          <w:szCs w:val="21"/>
        </w:rPr>
        <w:t>安装式弃流装置</w:t>
      </w:r>
      <w:r w:rsidRPr="00640F22">
        <w:rPr>
          <w:rFonts w:hint="eastAsia"/>
          <w:szCs w:val="21"/>
        </w:rPr>
        <w:t>主要</w:t>
      </w:r>
      <w:r w:rsidRPr="00640F22">
        <w:rPr>
          <w:szCs w:val="21"/>
        </w:rPr>
        <w:t>分为累计</w:t>
      </w:r>
      <w:r w:rsidRPr="00640F22">
        <w:rPr>
          <w:rFonts w:hint="eastAsia"/>
          <w:szCs w:val="21"/>
        </w:rPr>
        <w:t>雨</w:t>
      </w:r>
      <w:r w:rsidRPr="00640F22">
        <w:rPr>
          <w:szCs w:val="21"/>
        </w:rPr>
        <w:t>量控制式、流量</w:t>
      </w:r>
      <w:r w:rsidRPr="00640F22">
        <w:rPr>
          <w:rFonts w:hint="eastAsia"/>
          <w:szCs w:val="21"/>
        </w:rPr>
        <w:t>控制式</w:t>
      </w:r>
      <w:r w:rsidRPr="00640F22">
        <w:rPr>
          <w:szCs w:val="21"/>
        </w:rPr>
        <w:t>等；</w:t>
      </w:r>
      <w:r w:rsidRPr="00640F22">
        <w:rPr>
          <w:rFonts w:hint="eastAsia"/>
          <w:szCs w:val="21"/>
        </w:rPr>
        <w:t>屋顶安装式弃流装置有雨量计式等；埋地式弃流装置有弃</w:t>
      </w:r>
      <w:r w:rsidRPr="00640F22">
        <w:rPr>
          <w:szCs w:val="21"/>
        </w:rPr>
        <w:t>流井</w:t>
      </w:r>
      <w:r w:rsidRPr="00640F22">
        <w:rPr>
          <w:rFonts w:hint="eastAsia"/>
          <w:szCs w:val="21"/>
        </w:rPr>
        <w:t>、</w:t>
      </w:r>
      <w:r w:rsidRPr="00640F22">
        <w:rPr>
          <w:szCs w:val="21"/>
        </w:rPr>
        <w:t>渗透</w:t>
      </w:r>
      <w:r w:rsidRPr="00640F22">
        <w:rPr>
          <w:rFonts w:hint="eastAsia"/>
          <w:szCs w:val="21"/>
        </w:rPr>
        <w:t>弃</w:t>
      </w:r>
      <w:r w:rsidRPr="00640F22">
        <w:rPr>
          <w:szCs w:val="21"/>
        </w:rPr>
        <w:t>流装置等</w:t>
      </w:r>
      <w:r w:rsidRPr="00640F22">
        <w:rPr>
          <w:rFonts w:hint="eastAsia"/>
          <w:szCs w:val="21"/>
        </w:rPr>
        <w:t>。</w:t>
      </w:r>
      <w:r w:rsidRPr="00640F22">
        <w:rPr>
          <w:szCs w:val="21"/>
        </w:rPr>
        <w:t>按</w:t>
      </w:r>
      <w:r w:rsidRPr="00640F22">
        <w:rPr>
          <w:rFonts w:hint="eastAsia"/>
          <w:szCs w:val="21"/>
        </w:rPr>
        <w:t>控制</w:t>
      </w:r>
      <w:r w:rsidRPr="00640F22">
        <w:rPr>
          <w:szCs w:val="21"/>
        </w:rPr>
        <w:t>方式又分为自控弃流装置和</w:t>
      </w:r>
      <w:r w:rsidRPr="00640F22">
        <w:rPr>
          <w:rFonts w:hint="eastAsia"/>
          <w:szCs w:val="21"/>
        </w:rPr>
        <w:t>非自控</w:t>
      </w:r>
      <w:r w:rsidRPr="00640F22">
        <w:rPr>
          <w:szCs w:val="21"/>
        </w:rPr>
        <w:t>弃流装</w:t>
      </w:r>
      <w:r w:rsidRPr="00640F22">
        <w:rPr>
          <w:rFonts w:hint="eastAsia"/>
          <w:szCs w:val="21"/>
        </w:rPr>
        <w:t>置。</w:t>
      </w:r>
    </w:p>
    <w:p w:rsidR="009C07ED" w:rsidRPr="00640F22" w:rsidRDefault="009C07ED" w:rsidP="009C07ED">
      <w:pPr>
        <w:ind w:firstLine="420"/>
        <w:rPr>
          <w:szCs w:val="21"/>
        </w:rPr>
      </w:pPr>
      <w:r w:rsidRPr="00640F22">
        <w:rPr>
          <w:rFonts w:hint="eastAsia"/>
          <w:szCs w:val="21"/>
        </w:rPr>
        <w:t>小型</w:t>
      </w:r>
      <w:bookmarkStart w:id="294" w:name="OLE_LINK3"/>
      <w:bookmarkStart w:id="295" w:name="OLE_LINK4"/>
      <w:r w:rsidRPr="00640F22">
        <w:rPr>
          <w:rFonts w:hint="eastAsia"/>
          <w:szCs w:val="21"/>
        </w:rPr>
        <w:t>弃</w:t>
      </w:r>
      <w:r w:rsidRPr="00640F22">
        <w:rPr>
          <w:szCs w:val="21"/>
        </w:rPr>
        <w:t>流装置</w:t>
      </w:r>
      <w:bookmarkEnd w:id="294"/>
      <w:bookmarkEnd w:id="295"/>
      <w:r w:rsidRPr="00640F22">
        <w:rPr>
          <w:rFonts w:hint="eastAsia"/>
          <w:szCs w:val="21"/>
        </w:rPr>
        <w:t>便于分散安装在立管或出户</w:t>
      </w:r>
      <w:r w:rsidRPr="00640F22">
        <w:rPr>
          <w:szCs w:val="21"/>
        </w:rPr>
        <w:t>管上，</w:t>
      </w:r>
      <w:r w:rsidRPr="00640F22">
        <w:rPr>
          <w:rFonts w:hint="eastAsia"/>
          <w:szCs w:val="21"/>
        </w:rPr>
        <w:t>亦</w:t>
      </w:r>
      <w:r w:rsidRPr="00640F22">
        <w:rPr>
          <w:szCs w:val="21"/>
        </w:rPr>
        <w:t>可实</w:t>
      </w:r>
      <w:r w:rsidRPr="00640F22">
        <w:rPr>
          <w:rFonts w:hint="eastAsia"/>
          <w:szCs w:val="21"/>
        </w:rPr>
        <w:t>现弃</w:t>
      </w:r>
      <w:r w:rsidRPr="00640F22">
        <w:rPr>
          <w:szCs w:val="21"/>
        </w:rPr>
        <w:t>流</w:t>
      </w:r>
      <w:r w:rsidRPr="00640F22">
        <w:rPr>
          <w:rFonts w:hint="eastAsia"/>
          <w:szCs w:val="21"/>
        </w:rPr>
        <w:t>量集中控制。当</w:t>
      </w:r>
      <w:r w:rsidRPr="00640F22">
        <w:rPr>
          <w:szCs w:val="21"/>
        </w:rPr>
        <w:t>相对集中设置在</w:t>
      </w:r>
      <w:r w:rsidRPr="00640F22">
        <w:rPr>
          <w:rFonts w:hint="eastAsia"/>
          <w:szCs w:val="21"/>
        </w:rPr>
        <w:t>雨水蓄水池进水口前</w:t>
      </w:r>
      <w:r w:rsidRPr="00640F22">
        <w:rPr>
          <w:szCs w:val="21"/>
        </w:rPr>
        <w:t>端时，</w:t>
      </w:r>
      <w:r w:rsidRPr="00640F22">
        <w:rPr>
          <w:rFonts w:hint="eastAsia"/>
          <w:szCs w:val="21"/>
        </w:rPr>
        <w:t>虽然</w:t>
      </w:r>
      <w:r w:rsidRPr="00640F22">
        <w:rPr>
          <w:szCs w:val="21"/>
        </w:rPr>
        <w:t>在弃流装置安装</w:t>
      </w:r>
      <w:r w:rsidRPr="00640F22">
        <w:rPr>
          <w:rFonts w:hint="eastAsia"/>
          <w:szCs w:val="21"/>
        </w:rPr>
        <w:t>量</w:t>
      </w:r>
      <w:r w:rsidRPr="00640F22">
        <w:rPr>
          <w:szCs w:val="21"/>
        </w:rPr>
        <w:t>减少，但由于通常</w:t>
      </w:r>
      <w:r w:rsidRPr="00640F22">
        <w:rPr>
          <w:rFonts w:hint="eastAsia"/>
          <w:szCs w:val="21"/>
        </w:rPr>
        <w:t>需要</w:t>
      </w:r>
      <w:r w:rsidRPr="00640F22">
        <w:rPr>
          <w:szCs w:val="21"/>
        </w:rPr>
        <w:t>采用较大</w:t>
      </w:r>
      <w:r w:rsidRPr="00640F22">
        <w:rPr>
          <w:rFonts w:hint="eastAsia"/>
          <w:szCs w:val="21"/>
        </w:rPr>
        <w:t>规格</w:t>
      </w:r>
      <w:r w:rsidRPr="00640F22">
        <w:rPr>
          <w:szCs w:val="21"/>
        </w:rPr>
        <w:t>的产品</w:t>
      </w:r>
      <w:r w:rsidRPr="00640F22">
        <w:rPr>
          <w:rFonts w:hint="eastAsia"/>
          <w:szCs w:val="21"/>
        </w:rPr>
        <w:t>，</w:t>
      </w:r>
      <w:r w:rsidRPr="00640F22">
        <w:rPr>
          <w:szCs w:val="21"/>
        </w:rPr>
        <w:t>在一定</w:t>
      </w:r>
      <w:r w:rsidRPr="00640F22">
        <w:rPr>
          <w:rFonts w:hint="eastAsia"/>
          <w:szCs w:val="21"/>
        </w:rPr>
        <w:t>程度上</w:t>
      </w:r>
      <w:r w:rsidRPr="00640F22">
        <w:rPr>
          <w:szCs w:val="21"/>
        </w:rPr>
        <w:t>将</w:t>
      </w:r>
      <w:r w:rsidRPr="00640F22">
        <w:rPr>
          <w:rFonts w:hint="eastAsia"/>
          <w:szCs w:val="21"/>
        </w:rPr>
        <w:t>提高事故风险</w:t>
      </w:r>
      <w:r w:rsidRPr="00640F22">
        <w:rPr>
          <w:szCs w:val="21"/>
        </w:rPr>
        <w:t>。</w:t>
      </w:r>
    </w:p>
    <w:p w:rsidR="009C07ED" w:rsidRPr="00640F22" w:rsidRDefault="009C07ED" w:rsidP="009C07ED">
      <w:pPr>
        <w:ind w:firstLine="420"/>
        <w:rPr>
          <w:szCs w:val="21"/>
        </w:rPr>
      </w:pPr>
      <w:r w:rsidRPr="00640F22">
        <w:rPr>
          <w:rFonts w:hint="eastAsia"/>
          <w:szCs w:val="21"/>
        </w:rPr>
        <w:t>弃</w:t>
      </w:r>
      <w:r w:rsidRPr="00640F22">
        <w:rPr>
          <w:szCs w:val="21"/>
        </w:rPr>
        <w:t>流装置</w:t>
      </w:r>
      <w:r w:rsidRPr="00640F22">
        <w:rPr>
          <w:rFonts w:hint="eastAsia"/>
          <w:szCs w:val="21"/>
        </w:rPr>
        <w:t>设于室外便于清理维护，当不具备</w:t>
      </w:r>
      <w:r w:rsidRPr="00640F22">
        <w:rPr>
          <w:szCs w:val="21"/>
        </w:rPr>
        <w:t>条件必须设置</w:t>
      </w:r>
      <w:r w:rsidRPr="00640F22">
        <w:rPr>
          <w:rFonts w:hint="eastAsia"/>
          <w:szCs w:val="21"/>
        </w:rPr>
        <w:t>在室内时，</w:t>
      </w:r>
      <w:r w:rsidRPr="00640F22">
        <w:rPr>
          <w:szCs w:val="21"/>
        </w:rPr>
        <w:t>为防止弃流</w:t>
      </w:r>
      <w:r w:rsidRPr="00640F22">
        <w:rPr>
          <w:rFonts w:hint="eastAsia"/>
          <w:szCs w:val="21"/>
        </w:rPr>
        <w:t>装置</w:t>
      </w:r>
      <w:r w:rsidRPr="00640F22">
        <w:rPr>
          <w:szCs w:val="21"/>
        </w:rPr>
        <w:t>发生堵塞</w:t>
      </w:r>
      <w:r w:rsidRPr="00640F22">
        <w:rPr>
          <w:rFonts w:hint="eastAsia"/>
          <w:szCs w:val="21"/>
        </w:rPr>
        <w:t>向内灌水</w:t>
      </w:r>
      <w:r w:rsidRPr="00640F22">
        <w:rPr>
          <w:szCs w:val="21"/>
        </w:rPr>
        <w:t>，应采用</w:t>
      </w:r>
      <w:r w:rsidRPr="00640F22">
        <w:rPr>
          <w:rFonts w:hint="eastAsia"/>
          <w:szCs w:val="21"/>
        </w:rPr>
        <w:t>密闭装置</w:t>
      </w:r>
      <w:r w:rsidRPr="00640F22">
        <w:rPr>
          <w:szCs w:val="21"/>
        </w:rPr>
        <w:t>。</w:t>
      </w:r>
    </w:p>
    <w:p w:rsidR="009C07ED" w:rsidRPr="00640F22" w:rsidRDefault="009C07ED" w:rsidP="009C07ED">
      <w:pPr>
        <w:autoSpaceDE w:val="0"/>
        <w:autoSpaceDN w:val="0"/>
        <w:adjustRightInd w:val="0"/>
        <w:jc w:val="left"/>
        <w:rPr>
          <w:bCs/>
          <w:kern w:val="0"/>
          <w:szCs w:val="21"/>
        </w:rPr>
      </w:pPr>
      <w:r w:rsidRPr="00640F22">
        <w:rPr>
          <w:b/>
          <w:bCs/>
        </w:rPr>
        <w:t>5.2.4</w:t>
      </w:r>
      <w:r w:rsidRPr="00640F22">
        <w:rPr>
          <w:bCs/>
          <w:kern w:val="0"/>
          <w:szCs w:val="21"/>
        </w:rPr>
        <w:t>道路及广场</w:t>
      </w:r>
    </w:p>
    <w:p w:rsidR="009C07ED" w:rsidRPr="00640F22" w:rsidRDefault="009C07ED" w:rsidP="009C07ED">
      <w:pPr>
        <w:ind w:firstLine="426"/>
        <w:rPr>
          <w:szCs w:val="21"/>
        </w:rPr>
      </w:pPr>
      <w:r w:rsidRPr="00640F22">
        <w:rPr>
          <w:b/>
          <w:szCs w:val="21"/>
        </w:rPr>
        <w:t>3</w:t>
      </w:r>
      <w:r w:rsidRPr="00640F22">
        <w:rPr>
          <w:szCs w:val="21"/>
        </w:rPr>
        <w:t>小区道路一般应比周边的下沉绿地、植草沟、雨水花园等设施高出</w:t>
      </w:r>
      <w:r w:rsidRPr="00640F22">
        <w:rPr>
          <w:szCs w:val="21"/>
        </w:rPr>
        <w:t xml:space="preserve"> l</w:t>
      </w:r>
      <w:r w:rsidRPr="00640F22">
        <w:rPr>
          <w:rFonts w:hint="eastAsia"/>
          <w:szCs w:val="21"/>
        </w:rPr>
        <w:t>00</w:t>
      </w:r>
      <w:r w:rsidRPr="00640F22">
        <w:rPr>
          <w:szCs w:val="21"/>
        </w:rPr>
        <w:t>mm~200mm</w:t>
      </w:r>
      <w:r w:rsidRPr="00640F22">
        <w:rPr>
          <w:szCs w:val="21"/>
        </w:rPr>
        <w:t>，便于雨水汇入上述设施。</w:t>
      </w:r>
    </w:p>
    <w:p w:rsidR="009C07ED" w:rsidRPr="00640F22" w:rsidRDefault="009C07ED" w:rsidP="009C07ED">
      <w:pPr>
        <w:ind w:firstLine="426"/>
        <w:rPr>
          <w:szCs w:val="21"/>
        </w:rPr>
      </w:pPr>
      <w:r w:rsidRPr="00640F22">
        <w:rPr>
          <w:b/>
          <w:szCs w:val="21"/>
        </w:rPr>
        <w:t>4</w:t>
      </w:r>
      <w:r w:rsidRPr="00640F22">
        <w:rPr>
          <w:szCs w:val="21"/>
        </w:rPr>
        <w:t>绿地、广场和水池等公共设施是城市居民活动的场所，当其作为雨水调蓄设施使用时，应充分保证安全性，设置警示牌，避免危害人身安全。</w:t>
      </w:r>
    </w:p>
    <w:p w:rsidR="009C07ED" w:rsidRPr="00640F22" w:rsidRDefault="009C07ED" w:rsidP="009C07ED">
      <w:pPr>
        <w:ind w:firstLine="426"/>
        <w:rPr>
          <w:szCs w:val="21"/>
        </w:rPr>
      </w:pPr>
      <w:r w:rsidRPr="00640F22">
        <w:rPr>
          <w:b/>
          <w:szCs w:val="21"/>
        </w:rPr>
        <w:t>5</w:t>
      </w:r>
      <w:r w:rsidRPr="00640F22">
        <w:rPr>
          <w:szCs w:val="21"/>
        </w:rPr>
        <w:t>规定透水铺装设置要求</w:t>
      </w:r>
    </w:p>
    <w:p w:rsidR="009C07ED" w:rsidRPr="00640F22" w:rsidRDefault="009C07ED" w:rsidP="009C07ED">
      <w:pPr>
        <w:ind w:firstLine="420"/>
        <w:rPr>
          <w:szCs w:val="21"/>
        </w:rPr>
      </w:pPr>
      <w:r w:rsidRPr="00640F22">
        <w:rPr>
          <w:szCs w:val="21"/>
        </w:rPr>
        <w:t>透水铺装按照面层材料不同可分为透水砖铺装、透水水泥混凝土铺装和透水沥青混凝土铺装，嵌草砖、园林铺装中的鹅卵石、碎石铺装等也属于渗透铺装。透水铺装结构应符合《透水砖路面技术规程》</w:t>
      </w:r>
      <w:r w:rsidRPr="00640F22">
        <w:rPr>
          <w:szCs w:val="21"/>
        </w:rPr>
        <w:t>CJJ/T 188</w:t>
      </w:r>
      <w:r w:rsidRPr="00640F22">
        <w:rPr>
          <w:szCs w:val="21"/>
        </w:rPr>
        <w:t>、《透水沥青路面技术规程》</w:t>
      </w:r>
      <w:r w:rsidRPr="00640F22">
        <w:rPr>
          <w:szCs w:val="21"/>
        </w:rPr>
        <w:t>CJJ/T 190</w:t>
      </w:r>
      <w:r w:rsidRPr="00640F22">
        <w:rPr>
          <w:szCs w:val="21"/>
        </w:rPr>
        <w:t>和《透水水泥混凝土路面技术规程》</w:t>
      </w:r>
      <w:r w:rsidRPr="00640F22">
        <w:rPr>
          <w:szCs w:val="21"/>
        </w:rPr>
        <w:t>CJJ/T 135</w:t>
      </w:r>
      <w:r w:rsidRPr="00640F22">
        <w:rPr>
          <w:szCs w:val="21"/>
        </w:rPr>
        <w:t>的规定。</w:t>
      </w:r>
    </w:p>
    <w:p w:rsidR="009C07ED" w:rsidRPr="00640F22" w:rsidRDefault="009C07ED" w:rsidP="009C07ED">
      <w:pPr>
        <w:ind w:firstLineChars="200" w:firstLine="420"/>
        <w:rPr>
          <w:szCs w:val="21"/>
        </w:rPr>
      </w:pPr>
      <w:r w:rsidRPr="00640F22">
        <w:rPr>
          <w:szCs w:val="21"/>
        </w:rPr>
        <w:t>透水面层、透水垫层应有足够的孔隙率，用于暂存雨水，因为降水较为集中，历时较短，雨水入渗主要取决于土壤的渗透能力，同样历时内土壤的渗透量远小于降雨量，多余的雨水会存储</w:t>
      </w:r>
      <w:r w:rsidRPr="00640F22">
        <w:rPr>
          <w:szCs w:val="21"/>
        </w:rPr>
        <w:lastRenderedPageBreak/>
        <w:t>在渗透层的孔隙内，由土壤层缓慢渗透，不设渗透垫层或不规范设置均影响渗透效果。</w:t>
      </w:r>
    </w:p>
    <w:p w:rsidR="009C07ED" w:rsidRPr="00640F22" w:rsidRDefault="009C07ED" w:rsidP="009C07ED">
      <w:pPr>
        <w:autoSpaceDE w:val="0"/>
        <w:autoSpaceDN w:val="0"/>
        <w:adjustRightInd w:val="0"/>
        <w:jc w:val="left"/>
        <w:rPr>
          <w:bCs/>
          <w:kern w:val="0"/>
          <w:szCs w:val="21"/>
        </w:rPr>
      </w:pPr>
      <w:r w:rsidRPr="00640F22">
        <w:rPr>
          <w:b/>
          <w:bCs/>
        </w:rPr>
        <w:t>5.2.6</w:t>
      </w:r>
      <w:r w:rsidRPr="00640F22">
        <w:rPr>
          <w:bCs/>
          <w:kern w:val="0"/>
          <w:szCs w:val="21"/>
        </w:rPr>
        <w:t>景观水体</w:t>
      </w:r>
    </w:p>
    <w:p w:rsidR="009C07ED" w:rsidRPr="00640F22" w:rsidRDefault="009C07ED" w:rsidP="009C07ED">
      <w:pPr>
        <w:ind w:firstLineChars="200" w:firstLine="420"/>
        <w:rPr>
          <w:szCs w:val="21"/>
        </w:rPr>
      </w:pPr>
      <w:r w:rsidRPr="00640F22">
        <w:rPr>
          <w:szCs w:val="21"/>
        </w:rPr>
        <w:t>景观水体有确切的水质指标要求时，一般设有水体净化设施。对于地面雨水散流方式进入水体时，可设法使雨水流经草地或者流经岸边砾石沟使之初步净化，再进入水体，这样可省略初期雨水弃流设施。当景观水体设计为雨季有水、旱季无水的形式时，水体可不进行水循环过滤处理。</w:t>
      </w:r>
    </w:p>
    <w:p w:rsidR="009C07ED" w:rsidRPr="00640F22" w:rsidRDefault="009C07ED" w:rsidP="009C07ED">
      <w:pPr>
        <w:ind w:firstLine="426"/>
        <w:rPr>
          <w:szCs w:val="21"/>
        </w:rPr>
      </w:pPr>
      <w:r w:rsidRPr="00640F22">
        <w:rPr>
          <w:szCs w:val="21"/>
        </w:rPr>
        <w:t>景观水体是最经济的雨水储存设施，当水体有条件设置雨水储存容积时，应利用水体储存雨水，而不应再另建雨水储存池。</w:t>
      </w:r>
    </w:p>
    <w:p w:rsidR="009C07ED" w:rsidRPr="00640F22" w:rsidRDefault="009C07ED" w:rsidP="009C07ED">
      <w:pPr>
        <w:autoSpaceDE w:val="0"/>
        <w:autoSpaceDN w:val="0"/>
        <w:adjustRightInd w:val="0"/>
        <w:jc w:val="left"/>
        <w:rPr>
          <w:rFonts w:eastAsiaTheme="minorEastAsia" w:hAnsiTheme="minorEastAsia"/>
          <w:bCs/>
          <w:kern w:val="0"/>
          <w:szCs w:val="21"/>
        </w:rPr>
      </w:pPr>
      <w:r w:rsidRPr="00640F22">
        <w:rPr>
          <w:b/>
          <w:bCs/>
        </w:rPr>
        <w:t>5.2</w:t>
      </w:r>
      <w:r w:rsidRPr="00640F22">
        <w:rPr>
          <w:rFonts w:hint="eastAsia"/>
          <w:b/>
          <w:bCs/>
        </w:rPr>
        <w:t>.7</w:t>
      </w:r>
      <w:r w:rsidRPr="00640F22">
        <w:rPr>
          <w:rFonts w:eastAsiaTheme="minorEastAsia" w:hAnsiTheme="minorEastAsia" w:hint="eastAsia"/>
          <w:bCs/>
          <w:kern w:val="0"/>
          <w:szCs w:val="21"/>
        </w:rPr>
        <w:t>排水系统衔接</w:t>
      </w:r>
    </w:p>
    <w:p w:rsidR="009C07ED" w:rsidRPr="00640F22" w:rsidRDefault="009C07ED" w:rsidP="009C07ED">
      <w:pPr>
        <w:ind w:firstLineChars="200" w:firstLine="420"/>
        <w:rPr>
          <w:rFonts w:ascii="宋体" w:hAnsi="宋体"/>
        </w:rPr>
      </w:pPr>
      <w:r w:rsidRPr="00640F22">
        <w:rPr>
          <w:rFonts w:ascii="宋体" w:hAnsi="宋体"/>
        </w:rPr>
        <w:t>规定</w:t>
      </w:r>
      <w:r w:rsidRPr="00640F22">
        <w:rPr>
          <w:rFonts w:ascii="宋体" w:hAnsi="宋体" w:hint="eastAsia"/>
        </w:rPr>
        <w:t>低影响开发设施应通过溢流排放系统与城市雨水管渠系统相衔接；雨水口周边可利用植物对径流污染进行削减</w:t>
      </w:r>
      <w:r w:rsidRPr="00640F22">
        <w:rPr>
          <w:rFonts w:hint="eastAsia"/>
        </w:rPr>
        <w:t>；</w:t>
      </w:r>
      <w:r w:rsidRPr="00640F22">
        <w:rPr>
          <w:rFonts w:ascii="宋体" w:hAnsi="宋体" w:hint="eastAsia"/>
        </w:rPr>
        <w:t>雨水口内应设截污挂篮等。</w:t>
      </w:r>
    </w:p>
    <w:p w:rsidR="009C07ED" w:rsidRPr="00640F22" w:rsidRDefault="009C07ED" w:rsidP="009C07ED">
      <w:pPr>
        <w:ind w:firstLine="426"/>
        <w:rPr>
          <w:szCs w:val="21"/>
        </w:rPr>
      </w:pPr>
    </w:p>
    <w:p w:rsidR="009C07ED" w:rsidRPr="00640F22" w:rsidRDefault="009C07ED" w:rsidP="009C07ED">
      <w:pPr>
        <w:keepNext/>
        <w:keepLines/>
        <w:spacing w:before="260" w:after="260" w:line="276" w:lineRule="auto"/>
        <w:jc w:val="center"/>
        <w:outlineLvl w:val="1"/>
        <w:rPr>
          <w:rFonts w:ascii="Arial" w:eastAsia="黑体" w:hAnsi="Arial"/>
          <w:b/>
          <w:bCs/>
          <w:sz w:val="32"/>
          <w:szCs w:val="32"/>
        </w:rPr>
      </w:pPr>
      <w:bookmarkStart w:id="296" w:name="_Toc496442802"/>
      <w:bookmarkStart w:id="297" w:name="_Toc496443002"/>
      <w:bookmarkStart w:id="298" w:name="_Toc516581287"/>
      <w:bookmarkStart w:id="299" w:name="_Toc516854013"/>
      <w:bookmarkStart w:id="300" w:name="_Toc525974075"/>
      <w:r w:rsidRPr="00640F22">
        <w:rPr>
          <w:rFonts w:ascii="黑体" w:eastAsia="黑体" w:hAnsi="黑体"/>
          <w:b/>
          <w:bCs/>
          <w:w w:val="99"/>
          <w:kern w:val="0"/>
          <w:szCs w:val="21"/>
          <w:fitText w:val="317" w:id="1714590208"/>
        </w:rPr>
        <w:t>5.3</w:t>
      </w:r>
      <w:r w:rsidRPr="00640F22">
        <w:rPr>
          <w:rFonts w:ascii="黑体" w:eastAsia="黑体" w:hAnsi="黑体" w:hint="eastAsia"/>
          <w:bCs/>
          <w:szCs w:val="21"/>
        </w:rPr>
        <w:t>城市道路</w:t>
      </w:r>
      <w:bookmarkEnd w:id="296"/>
      <w:bookmarkEnd w:id="297"/>
      <w:bookmarkEnd w:id="298"/>
      <w:bookmarkEnd w:id="299"/>
      <w:bookmarkEnd w:id="300"/>
    </w:p>
    <w:p w:rsidR="00C962A1" w:rsidRPr="00D30439" w:rsidRDefault="00C962A1" w:rsidP="00C962A1">
      <w:pPr>
        <w:autoSpaceDE w:val="0"/>
        <w:autoSpaceDN w:val="0"/>
        <w:adjustRightInd w:val="0"/>
        <w:jc w:val="left"/>
        <w:rPr>
          <w:rFonts w:eastAsiaTheme="minorEastAsia" w:hAnsiTheme="minorEastAsia"/>
          <w:kern w:val="0"/>
          <w:szCs w:val="21"/>
        </w:rPr>
      </w:pPr>
      <w:bookmarkStart w:id="301" w:name="_Toc496442803"/>
      <w:bookmarkStart w:id="302" w:name="_Toc496443003"/>
      <w:r w:rsidRPr="00640F22">
        <w:rPr>
          <w:b/>
          <w:bCs/>
        </w:rPr>
        <w:t>5.3.1</w:t>
      </w:r>
      <w:r w:rsidRPr="00D30439">
        <w:rPr>
          <w:rFonts w:eastAsiaTheme="minorEastAsia" w:hAnsiTheme="minorEastAsia" w:hint="eastAsia"/>
          <w:kern w:val="0"/>
          <w:szCs w:val="21"/>
        </w:rPr>
        <w:t>一般规定</w:t>
      </w:r>
    </w:p>
    <w:p w:rsidR="00C962A1" w:rsidRPr="00640F22" w:rsidRDefault="00C962A1" w:rsidP="00C962A1">
      <w:pPr>
        <w:autoSpaceDE w:val="0"/>
        <w:autoSpaceDN w:val="0"/>
        <w:adjustRightInd w:val="0"/>
        <w:ind w:firstLineChars="200" w:firstLine="420"/>
        <w:jc w:val="left"/>
        <w:rPr>
          <w:rFonts w:eastAsiaTheme="minorEastAsia" w:hAnsiTheme="minorEastAsia"/>
          <w:kern w:val="0"/>
          <w:szCs w:val="21"/>
        </w:rPr>
      </w:pPr>
      <w:r w:rsidRPr="00640F22">
        <w:rPr>
          <w:rFonts w:eastAsiaTheme="minorEastAsia" w:hAnsiTheme="minorEastAsia" w:hint="eastAsia"/>
          <w:kern w:val="0"/>
          <w:szCs w:val="21"/>
        </w:rPr>
        <w:t>城市道路径流雨水通过有组织的汇流与转输，经截污等预处理后引入道路红线</w:t>
      </w:r>
      <w:r w:rsidR="00217ACA">
        <w:rPr>
          <w:rFonts w:eastAsiaTheme="minorEastAsia" w:hAnsiTheme="minorEastAsia" w:hint="eastAsia"/>
          <w:kern w:val="0"/>
          <w:szCs w:val="21"/>
        </w:rPr>
        <w:t>附近的</w:t>
      </w:r>
      <w:r w:rsidRPr="00640F22">
        <w:rPr>
          <w:rFonts w:eastAsiaTheme="minorEastAsia" w:hAnsiTheme="minorEastAsia" w:hint="eastAsia"/>
          <w:kern w:val="0"/>
          <w:szCs w:val="21"/>
        </w:rPr>
        <w:t>绿地内，并通过低影响开发设施进行处理。</w:t>
      </w:r>
    </w:p>
    <w:p w:rsidR="00C962A1" w:rsidRPr="00640F22" w:rsidRDefault="00C962A1" w:rsidP="00C962A1">
      <w:pPr>
        <w:autoSpaceDE w:val="0"/>
        <w:autoSpaceDN w:val="0"/>
        <w:adjustRightInd w:val="0"/>
        <w:jc w:val="left"/>
        <w:rPr>
          <w:rFonts w:eastAsiaTheme="minorEastAsia" w:hAnsiTheme="minorEastAsia"/>
          <w:kern w:val="0"/>
          <w:szCs w:val="21"/>
        </w:rPr>
      </w:pPr>
      <w:r w:rsidRPr="00640F22">
        <w:rPr>
          <w:rFonts w:eastAsiaTheme="minorEastAsia" w:hAnsiTheme="minorEastAsia" w:hint="eastAsia"/>
          <w:kern w:val="0"/>
          <w:szCs w:val="21"/>
        </w:rPr>
        <w:t>红线附近的绿地不易影响到快车道道路结构，为理想的就地消纳雨水径流的</w:t>
      </w:r>
      <w:r>
        <w:rPr>
          <w:rFonts w:eastAsiaTheme="minorEastAsia" w:hAnsiTheme="minorEastAsia" w:hint="eastAsia"/>
          <w:kern w:val="0"/>
          <w:szCs w:val="21"/>
        </w:rPr>
        <w:t>低影响开发</w:t>
      </w:r>
      <w:r w:rsidRPr="00640F22">
        <w:rPr>
          <w:rFonts w:eastAsiaTheme="minorEastAsia" w:hAnsiTheme="minorEastAsia" w:hint="eastAsia"/>
          <w:kern w:val="0"/>
          <w:szCs w:val="21"/>
        </w:rPr>
        <w:t>设施用地。如有条件，应尽可能予以充分利用。</w:t>
      </w:r>
    </w:p>
    <w:p w:rsidR="00C962A1" w:rsidRPr="00640F22" w:rsidRDefault="00C962A1" w:rsidP="00C962A1">
      <w:pPr>
        <w:autoSpaceDE w:val="0"/>
        <w:autoSpaceDN w:val="0"/>
        <w:adjustRightInd w:val="0"/>
        <w:jc w:val="left"/>
        <w:rPr>
          <w:rFonts w:eastAsiaTheme="minorEastAsia" w:hAnsiTheme="minorEastAsia"/>
          <w:kern w:val="0"/>
          <w:szCs w:val="21"/>
        </w:rPr>
      </w:pPr>
      <w:r w:rsidRPr="00640F22">
        <w:rPr>
          <w:b/>
          <w:bCs/>
        </w:rPr>
        <w:t>5.3.2</w:t>
      </w:r>
      <w:r w:rsidRPr="00640F22">
        <w:rPr>
          <w:rFonts w:eastAsiaTheme="minorEastAsia" w:hAnsiTheme="minorEastAsia" w:hint="eastAsia"/>
          <w:kern w:val="0"/>
          <w:szCs w:val="21"/>
        </w:rPr>
        <w:t>设计</w:t>
      </w:r>
    </w:p>
    <w:p w:rsidR="00C962A1" w:rsidRPr="00640F22" w:rsidRDefault="00C962A1" w:rsidP="00C962A1">
      <w:pPr>
        <w:autoSpaceDE w:val="0"/>
        <w:autoSpaceDN w:val="0"/>
        <w:adjustRightInd w:val="0"/>
        <w:ind w:firstLineChars="200" w:firstLine="422"/>
        <w:jc w:val="left"/>
        <w:rPr>
          <w:rFonts w:eastAsiaTheme="minorEastAsia" w:hAnsiTheme="minorEastAsia"/>
          <w:kern w:val="0"/>
          <w:szCs w:val="21"/>
        </w:rPr>
      </w:pPr>
      <w:r w:rsidRPr="00640F22">
        <w:rPr>
          <w:rFonts w:eastAsiaTheme="minorEastAsia" w:hAnsiTheme="minorEastAsia" w:hint="eastAsia"/>
          <w:b/>
          <w:kern w:val="0"/>
          <w:szCs w:val="21"/>
        </w:rPr>
        <w:t>1</w:t>
      </w:r>
      <w:r w:rsidRPr="00640F22">
        <w:rPr>
          <w:rFonts w:eastAsiaTheme="minorEastAsia" w:hAnsiTheme="minorEastAsia" w:hint="eastAsia"/>
          <w:kern w:val="0"/>
          <w:szCs w:val="21"/>
        </w:rPr>
        <w:t>不同的降雨强度及前期条件也制约着低影响设施的实际效果，为确保设计重现期</w:t>
      </w:r>
      <w:r w:rsidRPr="00640F22">
        <w:rPr>
          <w:rFonts w:eastAsiaTheme="minorEastAsia" w:hAnsiTheme="minorEastAsia" w:hint="eastAsia"/>
          <w:kern w:val="0"/>
          <w:szCs w:val="21"/>
        </w:rPr>
        <w:t>1</w:t>
      </w:r>
      <w:r w:rsidRPr="00640F22">
        <w:rPr>
          <w:rFonts w:eastAsiaTheme="minorEastAsia" w:hAnsiTheme="minorEastAsia" w:hint="eastAsia"/>
          <w:kern w:val="0"/>
          <w:szCs w:val="21"/>
        </w:rPr>
        <w:t>年以上的雨洪安全排放，需要按照《室外排水设计规范》（</w:t>
      </w:r>
      <w:r w:rsidRPr="00640F22">
        <w:rPr>
          <w:rFonts w:eastAsiaTheme="minorEastAsia" w:hAnsiTheme="minorEastAsia" w:hint="eastAsia"/>
          <w:kern w:val="0"/>
          <w:szCs w:val="21"/>
        </w:rPr>
        <w:t>GB50014</w:t>
      </w:r>
      <w:r w:rsidRPr="00640F22">
        <w:rPr>
          <w:rFonts w:eastAsiaTheme="minorEastAsia" w:hAnsiTheme="minorEastAsia" w:hint="eastAsia"/>
          <w:kern w:val="0"/>
          <w:szCs w:val="21"/>
        </w:rPr>
        <w:t>）中的相关标准执行。</w:t>
      </w:r>
    </w:p>
    <w:p w:rsidR="00C962A1" w:rsidRPr="00640F22" w:rsidRDefault="00C962A1" w:rsidP="00C962A1">
      <w:pPr>
        <w:autoSpaceDE w:val="0"/>
        <w:autoSpaceDN w:val="0"/>
        <w:adjustRightInd w:val="0"/>
        <w:ind w:firstLineChars="150" w:firstLine="315"/>
        <w:jc w:val="left"/>
        <w:rPr>
          <w:rFonts w:eastAsiaTheme="minorEastAsia" w:hAnsiTheme="minorEastAsia"/>
          <w:kern w:val="0"/>
          <w:szCs w:val="21"/>
        </w:rPr>
      </w:pPr>
      <w:r w:rsidRPr="00640F22">
        <w:rPr>
          <w:rFonts w:cs="宋体" w:hint="eastAsia"/>
          <w:kern w:val="0"/>
          <w:szCs w:val="21"/>
        </w:rPr>
        <w:t>城市道路低影响开发雨水系统典型流程，为道路低影响设施</w:t>
      </w:r>
      <w:r w:rsidRPr="00640F22">
        <w:rPr>
          <w:rFonts w:cs="宋体" w:hint="eastAsia"/>
          <w:kern w:val="0"/>
          <w:szCs w:val="21"/>
        </w:rPr>
        <w:lastRenderedPageBreak/>
        <w:t>的规划和设计提供总体的雨水径流路径。</w:t>
      </w:r>
    </w:p>
    <w:p w:rsidR="00C962A1" w:rsidRPr="00640F22" w:rsidRDefault="00C962A1" w:rsidP="00C962A1">
      <w:pPr>
        <w:ind w:firstLineChars="200" w:firstLine="422"/>
        <w:rPr>
          <w:szCs w:val="21"/>
        </w:rPr>
      </w:pPr>
      <w:r w:rsidRPr="00640F22">
        <w:rPr>
          <w:rFonts w:eastAsiaTheme="minorEastAsia" w:hint="eastAsia"/>
          <w:b/>
          <w:szCs w:val="21"/>
        </w:rPr>
        <w:t>2</w:t>
      </w:r>
      <w:r w:rsidRPr="00640F22">
        <w:rPr>
          <w:rFonts w:eastAsiaTheme="minorEastAsia" w:hAnsiTheme="minorEastAsia" w:hint="eastAsia"/>
          <w:kern w:val="0"/>
          <w:szCs w:val="21"/>
        </w:rPr>
        <w:t>如采用透水铺装，不会影响机动车道结构层稳定性时，城市道路人行道宜采用透水铺装形式。</w:t>
      </w:r>
    </w:p>
    <w:p w:rsidR="00C962A1" w:rsidRDefault="00C962A1" w:rsidP="00C962A1">
      <w:pPr>
        <w:ind w:firstLineChars="200" w:firstLine="422"/>
      </w:pPr>
      <w:r w:rsidRPr="00640F22">
        <w:rPr>
          <w:rFonts w:eastAsiaTheme="minorEastAsia" w:hint="eastAsia"/>
          <w:b/>
          <w:szCs w:val="21"/>
        </w:rPr>
        <w:t>3</w:t>
      </w:r>
      <w:r w:rsidRPr="00640F22">
        <w:rPr>
          <w:rFonts w:hint="eastAsia"/>
        </w:rPr>
        <w:t>城市道路</w:t>
      </w:r>
      <w:r>
        <w:rPr>
          <w:rFonts w:hint="eastAsia"/>
        </w:rPr>
        <w:t>低影响开发</w:t>
      </w:r>
      <w:r w:rsidRPr="00640F22">
        <w:rPr>
          <w:rFonts w:hint="eastAsia"/>
        </w:rPr>
        <w:t>设计内容包括道路设计、</w:t>
      </w:r>
      <w:r>
        <w:rPr>
          <w:rFonts w:hint="eastAsia"/>
        </w:rPr>
        <w:t>雨水径流路线设计、低影响开发</w:t>
      </w:r>
      <w:r w:rsidRPr="00640F22">
        <w:rPr>
          <w:rFonts w:hint="eastAsia"/>
        </w:rPr>
        <w:t>设施</w:t>
      </w:r>
      <w:r>
        <w:rPr>
          <w:rFonts w:hint="eastAsia"/>
        </w:rPr>
        <w:t>设计及与</w:t>
      </w:r>
      <w:r w:rsidRPr="00640F22">
        <w:rPr>
          <w:rFonts w:hint="eastAsia"/>
        </w:rPr>
        <w:t>超标雨水径流排放系统有效衔接</w:t>
      </w:r>
      <w:r>
        <w:rPr>
          <w:rFonts w:hint="eastAsia"/>
        </w:rPr>
        <w:t>设计</w:t>
      </w:r>
      <w:r w:rsidRPr="00640F22">
        <w:rPr>
          <w:rFonts w:hint="eastAsia"/>
        </w:rPr>
        <w:t>。</w:t>
      </w:r>
    </w:p>
    <w:p w:rsidR="00C962A1" w:rsidRPr="00640F22" w:rsidRDefault="00C962A1" w:rsidP="00C962A1">
      <w:pPr>
        <w:ind w:firstLineChars="200" w:firstLine="420"/>
        <w:rPr>
          <w:rFonts w:eastAsiaTheme="minorEastAsia" w:hAnsiTheme="minorEastAsia"/>
          <w:kern w:val="0"/>
          <w:szCs w:val="21"/>
        </w:rPr>
      </w:pPr>
      <w:r w:rsidRPr="00640F22">
        <w:rPr>
          <w:rFonts w:eastAsiaTheme="minorEastAsia" w:hAnsiTheme="minorEastAsia" w:hint="eastAsia"/>
          <w:kern w:val="0"/>
          <w:szCs w:val="21"/>
        </w:rPr>
        <w:t>合理的</w:t>
      </w:r>
      <w:r>
        <w:rPr>
          <w:rFonts w:eastAsiaTheme="minorEastAsia" w:hAnsiTheme="minorEastAsia" w:hint="eastAsia"/>
          <w:kern w:val="0"/>
          <w:szCs w:val="21"/>
        </w:rPr>
        <w:t>雨水径流路线和各系统</w:t>
      </w:r>
      <w:r w:rsidRPr="00640F22">
        <w:rPr>
          <w:rFonts w:eastAsiaTheme="minorEastAsia" w:hAnsiTheme="minorEastAsia" w:hint="eastAsia"/>
          <w:kern w:val="0"/>
          <w:szCs w:val="21"/>
        </w:rPr>
        <w:t>衔接设计是</w:t>
      </w:r>
      <w:r>
        <w:rPr>
          <w:rFonts w:eastAsiaTheme="minorEastAsia" w:hAnsiTheme="minorEastAsia" w:hint="eastAsia"/>
          <w:kern w:val="0"/>
          <w:szCs w:val="21"/>
        </w:rPr>
        <w:t>低影响开发设施</w:t>
      </w:r>
      <w:r w:rsidRPr="00640F22">
        <w:rPr>
          <w:rFonts w:eastAsiaTheme="minorEastAsia" w:hAnsiTheme="minorEastAsia" w:hint="eastAsia"/>
          <w:kern w:val="0"/>
          <w:szCs w:val="21"/>
        </w:rPr>
        <w:t>成功运行的关键。</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int="eastAsia"/>
          <w:b/>
          <w:szCs w:val="21"/>
        </w:rPr>
        <w:t>4</w:t>
      </w:r>
      <w:r w:rsidRPr="00640F22">
        <w:rPr>
          <w:rFonts w:eastAsiaTheme="minorEastAsia" w:hAnsiTheme="minorEastAsia" w:hint="eastAsia"/>
          <w:kern w:val="0"/>
          <w:szCs w:val="21"/>
        </w:rPr>
        <w:t>道路横断面设计决定着雨水径流的走向，海绵城市设计中，道路雨水径流需要沿着合理的路径进入低影响开发设施进行消解。</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int="eastAsia"/>
          <w:b/>
          <w:szCs w:val="21"/>
        </w:rPr>
        <w:t xml:space="preserve">5  </w:t>
      </w:r>
      <w:r w:rsidRPr="00640F22">
        <w:rPr>
          <w:rFonts w:eastAsiaTheme="minorEastAsia" w:hAnsiTheme="minorEastAsia" w:hint="eastAsia"/>
          <w:kern w:val="0"/>
          <w:szCs w:val="21"/>
        </w:rPr>
        <w:t>路面排水采用生态排水方式，如辅以环保雨水口、弃流井、后排绿地（入渗</w:t>
      </w:r>
      <w:r w:rsidRPr="00640F22">
        <w:rPr>
          <w:rFonts w:eastAsiaTheme="minorEastAsia" w:hAnsiTheme="minorEastAsia" w:hint="eastAsia"/>
          <w:kern w:val="0"/>
          <w:szCs w:val="21"/>
        </w:rPr>
        <w:t>+</w:t>
      </w:r>
      <w:r w:rsidRPr="00640F22">
        <w:rPr>
          <w:rFonts w:eastAsiaTheme="minorEastAsia" w:hAnsiTheme="minorEastAsia" w:hint="eastAsia"/>
          <w:kern w:val="0"/>
          <w:szCs w:val="21"/>
        </w:rPr>
        <w:t>溢流）等设施，可以达到削减洪峰、降低污染物的目的。对于局部内涝点，如周边有可利用的公共空间，可以建设雨水调蓄设施降低内涝风险。</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int="eastAsia"/>
          <w:b/>
          <w:szCs w:val="21"/>
        </w:rPr>
        <w:t>6</w:t>
      </w:r>
      <w:r w:rsidRPr="00640F22">
        <w:rPr>
          <w:rFonts w:eastAsiaTheme="minorEastAsia" w:hAnsiTheme="minorEastAsia" w:hint="eastAsia"/>
          <w:kern w:val="0"/>
          <w:szCs w:val="21"/>
        </w:rPr>
        <w:t>具有透水功能的低影响开发设施靠近快车道会对道路结构层有影响，采取必要的防渗措施可以防止雨水下渗对路面及路基产生不利影响。</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AnsiTheme="minorEastAsia" w:hint="eastAsia"/>
          <w:b/>
          <w:kern w:val="0"/>
          <w:szCs w:val="21"/>
        </w:rPr>
        <w:t>7</w:t>
      </w:r>
      <w:r w:rsidRPr="00640F22">
        <w:rPr>
          <w:rFonts w:eastAsiaTheme="minorEastAsia" w:hAnsiTheme="minorEastAsia" w:hint="eastAsia"/>
          <w:kern w:val="0"/>
          <w:szCs w:val="21"/>
        </w:rPr>
        <w:t>道路雨水径流污染严重，为避免其对低影响设施的影响，需要进行预处理。</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AnsiTheme="minorEastAsia"/>
          <w:b/>
          <w:kern w:val="0"/>
          <w:szCs w:val="21"/>
        </w:rPr>
        <w:t>8</w:t>
      </w:r>
      <w:r w:rsidRPr="00640F22">
        <w:rPr>
          <w:rFonts w:eastAsiaTheme="minorEastAsia" w:hAnsiTheme="minorEastAsia" w:hint="eastAsia"/>
          <w:kern w:val="0"/>
          <w:szCs w:val="21"/>
        </w:rPr>
        <w:t>透水铺装道路的渗透层为有害物质渗入地下水提供了通道。有害物质可能渗入的区域内道路，禁止铺设透水铺装。</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AnsiTheme="minorEastAsia"/>
          <w:b/>
          <w:kern w:val="0"/>
          <w:szCs w:val="21"/>
        </w:rPr>
        <w:t>9</w:t>
      </w:r>
      <w:r w:rsidRPr="00640F22">
        <w:rPr>
          <w:rFonts w:eastAsiaTheme="minorEastAsia" w:hAnsiTheme="minorEastAsia" w:hint="eastAsia"/>
          <w:kern w:val="0"/>
          <w:szCs w:val="21"/>
        </w:rPr>
        <w:t>人行道雨水径流量</w:t>
      </w:r>
      <w:r>
        <w:rPr>
          <w:rFonts w:eastAsiaTheme="minorEastAsia" w:hAnsiTheme="minorEastAsia" w:hint="eastAsia"/>
          <w:kern w:val="0"/>
          <w:szCs w:val="21"/>
        </w:rPr>
        <w:t>约</w:t>
      </w:r>
      <w:r w:rsidRPr="00640F22">
        <w:rPr>
          <w:rFonts w:eastAsiaTheme="minorEastAsia" w:hAnsiTheme="minorEastAsia" w:hint="eastAsia"/>
          <w:kern w:val="0"/>
          <w:szCs w:val="21"/>
        </w:rPr>
        <w:t>占道路红线内雨水径流量的</w:t>
      </w:r>
      <w:r w:rsidRPr="00640F22">
        <w:rPr>
          <w:rFonts w:eastAsiaTheme="minorEastAsia" w:hAnsiTheme="minorEastAsia" w:hint="eastAsia"/>
          <w:kern w:val="0"/>
          <w:szCs w:val="21"/>
        </w:rPr>
        <w:t>10%</w:t>
      </w:r>
      <w:r w:rsidRPr="00640F22">
        <w:rPr>
          <w:rFonts w:eastAsiaTheme="minorEastAsia" w:hAnsiTheme="minorEastAsia" w:hint="eastAsia"/>
          <w:kern w:val="0"/>
          <w:szCs w:val="21"/>
        </w:rPr>
        <w:t>左右，通过绿化带等消纳雨水措施，可以有效的减少雨水径流总量。同时，人行道的雨水径流相对于快车道的雨水径流具有污染程度低的特点，有利于绿色植物消纳。</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AnsiTheme="minorEastAsia" w:hint="eastAsia"/>
          <w:b/>
          <w:kern w:val="0"/>
          <w:szCs w:val="21"/>
        </w:rPr>
        <w:t>1</w:t>
      </w:r>
      <w:r w:rsidRPr="00640F22">
        <w:rPr>
          <w:rFonts w:eastAsiaTheme="minorEastAsia" w:hAnsiTheme="minorEastAsia"/>
          <w:b/>
          <w:kern w:val="0"/>
          <w:szCs w:val="21"/>
        </w:rPr>
        <w:t>0</w:t>
      </w:r>
      <w:r w:rsidRPr="00640F22">
        <w:rPr>
          <w:rFonts w:eastAsiaTheme="minorEastAsia" w:hAnsiTheme="minorEastAsia" w:hint="eastAsia"/>
          <w:kern w:val="0"/>
          <w:szCs w:val="21"/>
        </w:rPr>
        <w:t>结构透水砖是指本体有透水功能的透水砖。</w:t>
      </w:r>
      <w:r w:rsidR="00217ACA">
        <w:rPr>
          <w:rFonts w:eastAsiaTheme="minorEastAsia" w:hAnsiTheme="minorEastAsia" w:hint="eastAsia"/>
          <w:kern w:val="0"/>
          <w:szCs w:val="21"/>
        </w:rPr>
        <w:t>黑龙江</w:t>
      </w:r>
      <w:r w:rsidRPr="00640F22">
        <w:rPr>
          <w:rFonts w:eastAsiaTheme="minorEastAsia" w:hAnsiTheme="minorEastAsia" w:hint="eastAsia"/>
          <w:kern w:val="0"/>
          <w:szCs w:val="21"/>
        </w:rPr>
        <w:t>位于寒区，冻融循环对砖本体的结构强度要求高。如采用结构透水砖，经过冻融期砖体易破碎，建议采用</w:t>
      </w:r>
      <w:r>
        <w:rPr>
          <w:rFonts w:eastAsiaTheme="minorEastAsia" w:hAnsiTheme="minorEastAsia" w:hint="eastAsia"/>
          <w:kern w:val="0"/>
          <w:szCs w:val="21"/>
        </w:rPr>
        <w:t>结构不透水的</w:t>
      </w:r>
      <w:r w:rsidRPr="00640F22">
        <w:rPr>
          <w:rFonts w:eastAsiaTheme="minorEastAsia" w:hAnsiTheme="minorEastAsia" w:hint="eastAsia"/>
          <w:kern w:val="0"/>
          <w:szCs w:val="21"/>
        </w:rPr>
        <w:t>缝隙式透水砖铺装。</w:t>
      </w:r>
    </w:p>
    <w:p w:rsidR="00C962A1" w:rsidRPr="00640F22" w:rsidRDefault="00C962A1" w:rsidP="00C962A1">
      <w:pPr>
        <w:ind w:firstLineChars="200" w:firstLine="422"/>
        <w:rPr>
          <w:rFonts w:eastAsiaTheme="minorEastAsia" w:hAnsiTheme="minorEastAsia"/>
          <w:kern w:val="0"/>
          <w:szCs w:val="21"/>
        </w:rPr>
      </w:pPr>
      <w:r w:rsidRPr="00640F22">
        <w:rPr>
          <w:rFonts w:eastAsiaTheme="minorEastAsia" w:hAnsiTheme="minorEastAsia" w:hint="eastAsia"/>
          <w:b/>
          <w:kern w:val="0"/>
          <w:szCs w:val="21"/>
        </w:rPr>
        <w:lastRenderedPageBreak/>
        <w:t>1</w:t>
      </w:r>
      <w:r w:rsidRPr="00640F22">
        <w:rPr>
          <w:rFonts w:eastAsiaTheme="minorEastAsia" w:hAnsiTheme="minorEastAsia"/>
          <w:b/>
          <w:kern w:val="0"/>
          <w:szCs w:val="21"/>
        </w:rPr>
        <w:t>1</w:t>
      </w:r>
      <w:r w:rsidRPr="00640F22">
        <w:rPr>
          <w:rFonts w:eastAsiaTheme="minorEastAsia" w:hAnsiTheme="minorEastAsia" w:hint="eastAsia"/>
          <w:kern w:val="0"/>
          <w:szCs w:val="21"/>
        </w:rPr>
        <w:t>机动车道的融雪剂需要谨慎处理。在分流制排水区域，固定撒融雪剂的机动车道路段设置弃流井，使得进入雨水口的融雪径流能够进入污水管线，最终到达污水处理厂处理。</w:t>
      </w:r>
    </w:p>
    <w:p w:rsidR="009C07ED" w:rsidRPr="00640F22" w:rsidRDefault="00C962A1" w:rsidP="00C962A1">
      <w:pPr>
        <w:ind w:firstLineChars="200" w:firstLine="422"/>
        <w:rPr>
          <w:rFonts w:eastAsiaTheme="minorEastAsia" w:hAnsiTheme="minorEastAsia"/>
          <w:kern w:val="0"/>
          <w:szCs w:val="21"/>
        </w:rPr>
      </w:pPr>
      <w:r w:rsidRPr="00640F22">
        <w:rPr>
          <w:rFonts w:eastAsiaTheme="minorEastAsia" w:hAnsiTheme="minorEastAsia" w:hint="eastAsia"/>
          <w:b/>
          <w:kern w:val="0"/>
          <w:szCs w:val="21"/>
        </w:rPr>
        <w:t>1</w:t>
      </w:r>
      <w:r w:rsidRPr="00640F22">
        <w:rPr>
          <w:rFonts w:eastAsiaTheme="minorEastAsia" w:hAnsiTheme="minorEastAsia"/>
          <w:b/>
          <w:kern w:val="0"/>
          <w:szCs w:val="21"/>
        </w:rPr>
        <w:t>2</w:t>
      </w:r>
      <w:r w:rsidRPr="00640F22">
        <w:rPr>
          <w:rFonts w:eastAsiaTheme="minorEastAsia" w:hAnsiTheme="minorEastAsia" w:hint="eastAsia"/>
          <w:kern w:val="0"/>
          <w:szCs w:val="21"/>
        </w:rPr>
        <w:t>如果雨水径流在道路旁的低影响设施中的流速对边坡和植物生长有影响，加导流堤可以控制流速、消减动能。</w:t>
      </w:r>
    </w:p>
    <w:p w:rsidR="009C07ED" w:rsidRPr="00640F22" w:rsidRDefault="009C07ED" w:rsidP="009C07ED">
      <w:pPr>
        <w:keepNext/>
        <w:keepLines/>
        <w:spacing w:before="260" w:after="260" w:line="276" w:lineRule="auto"/>
        <w:jc w:val="center"/>
        <w:outlineLvl w:val="1"/>
        <w:rPr>
          <w:rFonts w:ascii="Arial" w:eastAsia="黑体" w:hAnsi="Arial"/>
          <w:b/>
          <w:bCs/>
          <w:sz w:val="32"/>
          <w:szCs w:val="32"/>
        </w:rPr>
      </w:pPr>
      <w:bookmarkStart w:id="303" w:name="_Toc516581288"/>
      <w:bookmarkStart w:id="304" w:name="_Toc516854014"/>
      <w:bookmarkStart w:id="305" w:name="_Toc525974076"/>
      <w:r w:rsidRPr="007F58B7">
        <w:rPr>
          <w:rFonts w:ascii="黑体" w:eastAsia="黑体" w:hAnsi="黑体"/>
          <w:b/>
          <w:bCs/>
          <w:w w:val="99"/>
          <w:kern w:val="0"/>
          <w:szCs w:val="21"/>
          <w:fitText w:val="317" w:id="1714590211"/>
        </w:rPr>
        <w:t>5.4</w:t>
      </w:r>
      <w:r w:rsidRPr="00640F22">
        <w:rPr>
          <w:rFonts w:ascii="黑体" w:eastAsia="黑体" w:hAnsi="黑体" w:hint="eastAsia"/>
          <w:bCs/>
          <w:szCs w:val="21"/>
        </w:rPr>
        <w:t>城市绿地与广场</w:t>
      </w:r>
      <w:bookmarkEnd w:id="301"/>
      <w:bookmarkEnd w:id="302"/>
      <w:bookmarkEnd w:id="303"/>
      <w:bookmarkEnd w:id="304"/>
      <w:bookmarkEnd w:id="305"/>
    </w:p>
    <w:p w:rsidR="009C07ED" w:rsidRPr="00640F22" w:rsidRDefault="009C07ED" w:rsidP="009C07ED">
      <w:bookmarkStart w:id="306" w:name="_Toc496442804"/>
      <w:bookmarkStart w:id="307" w:name="_Toc496443004"/>
      <w:r w:rsidRPr="00640F22">
        <w:rPr>
          <w:b/>
          <w:bCs/>
        </w:rPr>
        <w:t xml:space="preserve">5.4.1 </w:t>
      </w:r>
      <w:r w:rsidRPr="00640F22">
        <w:rPr>
          <w:rFonts w:hint="eastAsia"/>
        </w:rPr>
        <w:t>一般规定</w:t>
      </w:r>
    </w:p>
    <w:p w:rsidR="009C07ED" w:rsidRPr="00640F22" w:rsidRDefault="009C07ED" w:rsidP="009C07ED">
      <w:pPr>
        <w:ind w:firstLineChars="200" w:firstLine="422"/>
      </w:pPr>
      <w:r w:rsidRPr="00640F22">
        <w:rPr>
          <w:rFonts w:hint="eastAsia"/>
          <w:b/>
          <w:szCs w:val="21"/>
        </w:rPr>
        <w:t>1-2</w:t>
      </w:r>
      <w:r w:rsidRPr="00640F22">
        <w:rPr>
          <w:rFonts w:hint="eastAsia"/>
        </w:rPr>
        <w:t>城市绿地与广场作为地区重要的雨水调蓄空间，应通过区域规划统筹确定其具体的调蓄容积与设计形式，从而与周边地区有效衔接。</w:t>
      </w:r>
    </w:p>
    <w:p w:rsidR="009C07ED" w:rsidRPr="00640F22" w:rsidRDefault="009C07ED" w:rsidP="000808CB">
      <w:pPr>
        <w:ind w:firstLineChars="200" w:firstLine="422"/>
      </w:pPr>
      <w:r w:rsidRPr="00640F22">
        <w:rPr>
          <w:rFonts w:hint="eastAsia"/>
          <w:b/>
        </w:rPr>
        <w:t>3</w:t>
      </w:r>
      <w:r w:rsidRPr="00640F22">
        <w:rPr>
          <w:rFonts w:hint="eastAsia"/>
          <w:kern w:val="0"/>
          <w:szCs w:val="21"/>
        </w:rPr>
        <w:t>为保障城市绿地安全，周边区域降雨及融雪进入城市绿地前应去除污染物，防止初期雨水面源污染。</w:t>
      </w:r>
    </w:p>
    <w:p w:rsidR="009C07ED" w:rsidRPr="00640F22" w:rsidRDefault="009C07ED" w:rsidP="009C07ED">
      <w:pPr>
        <w:tabs>
          <w:tab w:val="left" w:pos="425"/>
          <w:tab w:val="left" w:pos="567"/>
        </w:tabs>
        <w:adjustRightInd w:val="0"/>
        <w:snapToGrid w:val="0"/>
      </w:pPr>
      <w:r w:rsidRPr="00640F22">
        <w:rPr>
          <w:rFonts w:hint="eastAsia"/>
          <w:b/>
          <w:bCs/>
        </w:rPr>
        <w:t>5.4.2</w:t>
      </w:r>
      <w:r w:rsidRPr="00640F22">
        <w:rPr>
          <w:rFonts w:hint="eastAsia"/>
        </w:rPr>
        <w:t>设计</w:t>
      </w:r>
    </w:p>
    <w:p w:rsidR="009C07ED" w:rsidRPr="00640F22" w:rsidRDefault="009C07ED" w:rsidP="009C07ED">
      <w:pPr>
        <w:ind w:firstLineChars="200" w:firstLine="422"/>
      </w:pPr>
      <w:r w:rsidRPr="00640F22">
        <w:rPr>
          <w:rFonts w:hint="eastAsia"/>
          <w:b/>
          <w:szCs w:val="21"/>
        </w:rPr>
        <w:t>1</w:t>
      </w:r>
      <w:r w:rsidRPr="00640F22">
        <w:rPr>
          <w:rFonts w:hint="eastAsia"/>
          <w:szCs w:val="21"/>
        </w:rPr>
        <w:t>城市绿地与广场低影响开发雨水系统采取多级雨水调控系统消纳雨水。园路、广场等硬质铺装区域以增加透水面积为主要手段，突出促渗、削峰功能；绿化区域以增加生物滞留设施、净化湿地、湿塘等为主要手段，突出净化、调蓄功能</w:t>
      </w:r>
      <w:r w:rsidRPr="00640F22">
        <w:rPr>
          <w:rFonts w:hint="eastAsia"/>
        </w:rPr>
        <w:t>。</w:t>
      </w:r>
    </w:p>
    <w:p w:rsidR="009C07ED" w:rsidRPr="00640F22" w:rsidRDefault="009C07ED" w:rsidP="009C07ED">
      <w:pPr>
        <w:ind w:firstLineChars="200" w:firstLine="422"/>
      </w:pPr>
      <w:r w:rsidRPr="00640F22">
        <w:rPr>
          <w:rFonts w:hint="eastAsia"/>
          <w:b/>
          <w:szCs w:val="21"/>
        </w:rPr>
        <w:t>2</w:t>
      </w:r>
      <w:r w:rsidRPr="00640F22">
        <w:rPr>
          <w:rFonts w:hint="eastAsia"/>
        </w:rPr>
        <w:t>通过城市绿地消纳、调蓄雨水是城市内涝防治的重要手段。</w:t>
      </w:r>
    </w:p>
    <w:p w:rsidR="009C07ED" w:rsidRPr="00640F22" w:rsidRDefault="009C07ED" w:rsidP="009C07ED">
      <w:pPr>
        <w:ind w:firstLineChars="200" w:firstLine="422"/>
        <w:rPr>
          <w:b/>
          <w:szCs w:val="21"/>
        </w:rPr>
      </w:pPr>
      <w:r w:rsidRPr="00640F22">
        <w:rPr>
          <w:rFonts w:hint="eastAsia"/>
          <w:b/>
          <w:szCs w:val="21"/>
        </w:rPr>
        <w:t xml:space="preserve">3-4 </w:t>
      </w:r>
      <w:r w:rsidRPr="00640F22">
        <w:rPr>
          <w:rFonts w:hint="eastAsia"/>
          <w:szCs w:val="21"/>
        </w:rPr>
        <w:t>说明城市绿地与广场中渗透设施的选择要求。</w:t>
      </w:r>
    </w:p>
    <w:p w:rsidR="009C07ED" w:rsidRPr="00640F22" w:rsidRDefault="009C07ED" w:rsidP="009C07ED">
      <w:pPr>
        <w:ind w:firstLineChars="200" w:firstLine="422"/>
        <w:rPr>
          <w:szCs w:val="21"/>
        </w:rPr>
      </w:pPr>
      <w:r w:rsidRPr="00640F22">
        <w:rPr>
          <w:rFonts w:hint="eastAsia"/>
          <w:b/>
          <w:szCs w:val="21"/>
        </w:rPr>
        <w:t>5</w:t>
      </w:r>
      <w:r w:rsidRPr="00640F22">
        <w:rPr>
          <w:rFonts w:hint="eastAsia"/>
          <w:szCs w:val="21"/>
        </w:rPr>
        <w:t>城市绿地内的景观水体是区域性雨水调蓄设施。</w:t>
      </w:r>
    </w:p>
    <w:p w:rsidR="009C07ED" w:rsidRPr="00640F22" w:rsidRDefault="009C07ED" w:rsidP="009C07ED">
      <w:pPr>
        <w:ind w:firstLineChars="200" w:firstLine="422"/>
        <w:rPr>
          <w:szCs w:val="21"/>
        </w:rPr>
      </w:pPr>
      <w:r w:rsidRPr="00640F22">
        <w:rPr>
          <w:rFonts w:hint="eastAsia"/>
          <w:b/>
          <w:szCs w:val="21"/>
        </w:rPr>
        <w:t>6-7</w:t>
      </w:r>
      <w:r w:rsidRPr="00640F22">
        <w:rPr>
          <w:rFonts w:hint="eastAsia"/>
          <w:szCs w:val="21"/>
        </w:rPr>
        <w:t>水质净化是雨水利用的前提，雨水净化既可通过植物自然净化的方式也可通过人工辅助设施净化的方式实现。净化后的雨水可作为景观用水、市政用水等收集回用。</w:t>
      </w:r>
    </w:p>
    <w:p w:rsidR="009C07ED" w:rsidRPr="00640F22" w:rsidRDefault="009C07ED" w:rsidP="000808CB">
      <w:pPr>
        <w:ind w:firstLineChars="200" w:firstLine="422"/>
      </w:pPr>
      <w:r w:rsidRPr="00640F22">
        <w:rPr>
          <w:rFonts w:hint="eastAsia"/>
          <w:b/>
          <w:szCs w:val="21"/>
        </w:rPr>
        <w:t>8</w:t>
      </w:r>
      <w:r w:rsidRPr="00640F22">
        <w:rPr>
          <w:rFonts w:hint="eastAsia"/>
          <w:szCs w:val="21"/>
        </w:rPr>
        <w:t>城市绿地作为区域性雨水调蓄场地，应保证充足的下渗空间；城市广场的地下空间开发应满足自身地块径流控制要求。</w:t>
      </w:r>
    </w:p>
    <w:p w:rsidR="009C07ED" w:rsidRPr="00640F22" w:rsidRDefault="009C07ED" w:rsidP="000808CB">
      <w:pPr>
        <w:ind w:firstLineChars="200" w:firstLine="422"/>
        <w:rPr>
          <w:szCs w:val="21"/>
        </w:rPr>
      </w:pPr>
      <w:r w:rsidRPr="00640F22">
        <w:rPr>
          <w:rFonts w:hint="eastAsia"/>
          <w:b/>
          <w:szCs w:val="21"/>
        </w:rPr>
        <w:t>9</w:t>
      </w:r>
      <w:r w:rsidRPr="00640F22">
        <w:rPr>
          <w:rFonts w:hint="eastAsia"/>
          <w:szCs w:val="21"/>
        </w:rPr>
        <w:t>对周边径流雨水的预处理有利于维护绿地植物适宜的生长环境，减轻净化压力，也便于绿地的维护管理。</w:t>
      </w:r>
    </w:p>
    <w:p w:rsidR="009C07ED" w:rsidRPr="00640F22" w:rsidRDefault="009C07ED" w:rsidP="000808CB">
      <w:pPr>
        <w:ind w:firstLineChars="200" w:firstLine="422"/>
        <w:rPr>
          <w:szCs w:val="21"/>
        </w:rPr>
      </w:pPr>
      <w:r w:rsidRPr="00640F22">
        <w:rPr>
          <w:rFonts w:hint="eastAsia"/>
          <w:b/>
          <w:szCs w:val="21"/>
        </w:rPr>
        <w:t>10</w:t>
      </w:r>
      <w:r w:rsidRPr="00640F22">
        <w:rPr>
          <w:rFonts w:hint="eastAsia"/>
          <w:szCs w:val="21"/>
        </w:rPr>
        <w:t>基于经济性考虑，减少冬季清雪运输成本，就近将未使</w:t>
      </w:r>
      <w:r w:rsidRPr="00640F22">
        <w:rPr>
          <w:rFonts w:hint="eastAsia"/>
          <w:szCs w:val="21"/>
        </w:rPr>
        <w:lastRenderedPageBreak/>
        <w:t>用融雪剂的城市广场降雪临时堆存于周边绿地内。</w:t>
      </w:r>
    </w:p>
    <w:p w:rsidR="009C07ED" w:rsidRPr="00640F22" w:rsidRDefault="009C07ED" w:rsidP="000808CB">
      <w:pPr>
        <w:ind w:firstLineChars="200" w:firstLine="422"/>
        <w:rPr>
          <w:szCs w:val="21"/>
        </w:rPr>
      </w:pPr>
      <w:r w:rsidRPr="00640F22">
        <w:rPr>
          <w:rFonts w:hint="eastAsia"/>
          <w:b/>
          <w:szCs w:val="21"/>
        </w:rPr>
        <w:t>11-12</w:t>
      </w:r>
      <w:r w:rsidRPr="00640F22">
        <w:rPr>
          <w:rFonts w:hint="eastAsia"/>
          <w:szCs w:val="21"/>
        </w:rPr>
        <w:t>下沉式绿地有利于增加城市绿地的下渗与调蓄能力；溢流设施能够有效防止超标雨水造成的内涝隐患。</w:t>
      </w:r>
    </w:p>
    <w:p w:rsidR="009C07ED" w:rsidRPr="00640F22" w:rsidRDefault="009C07ED" w:rsidP="000808CB">
      <w:pPr>
        <w:ind w:firstLineChars="200" w:firstLine="422"/>
        <w:rPr>
          <w:szCs w:val="21"/>
        </w:rPr>
      </w:pPr>
      <w:r w:rsidRPr="00640F22">
        <w:rPr>
          <w:rFonts w:hint="eastAsia"/>
          <w:b/>
          <w:szCs w:val="21"/>
        </w:rPr>
        <w:t>13</w:t>
      </w:r>
      <w:r w:rsidRPr="00640F22">
        <w:rPr>
          <w:rFonts w:hint="eastAsia"/>
          <w:szCs w:val="21"/>
        </w:rPr>
        <w:t>生态驳岸能有效提升景观水体的自净能力。</w:t>
      </w:r>
    </w:p>
    <w:p w:rsidR="009C07ED" w:rsidRPr="00640F22" w:rsidRDefault="009C07ED" w:rsidP="000808CB">
      <w:pPr>
        <w:ind w:firstLineChars="200" w:firstLine="422"/>
        <w:rPr>
          <w:szCs w:val="21"/>
        </w:rPr>
      </w:pPr>
      <w:r w:rsidRPr="00640F22">
        <w:rPr>
          <w:rFonts w:hint="eastAsia"/>
          <w:b/>
          <w:szCs w:val="21"/>
        </w:rPr>
        <w:t>14-15</w:t>
      </w:r>
      <w:r w:rsidRPr="00640F22">
        <w:rPr>
          <w:rFonts w:hint="eastAsia"/>
          <w:szCs w:val="21"/>
        </w:rPr>
        <w:t>多层立体渗透设施组合可增加雨水下渗途径，有效延长雨水入渗时间。</w:t>
      </w:r>
    </w:p>
    <w:p w:rsidR="009C07ED" w:rsidRPr="00640F22" w:rsidRDefault="009C07ED" w:rsidP="000808CB">
      <w:pPr>
        <w:ind w:firstLineChars="200" w:firstLine="422"/>
        <w:rPr>
          <w:b/>
          <w:szCs w:val="21"/>
        </w:rPr>
      </w:pPr>
      <w:r w:rsidRPr="00640F22">
        <w:rPr>
          <w:rFonts w:hint="eastAsia"/>
          <w:b/>
          <w:szCs w:val="21"/>
        </w:rPr>
        <w:t>16</w:t>
      </w:r>
      <w:r w:rsidRPr="00640F22">
        <w:rPr>
          <w:rFonts w:hint="eastAsia"/>
          <w:szCs w:val="21"/>
        </w:rPr>
        <w:t>有透水功能的铺装基底需要保持水平，水平的基底有利于存储的雨水均匀下渗，保证铺装的长期稳定运行，</w:t>
      </w:r>
      <w:r w:rsidRPr="00640F22">
        <w:rPr>
          <w:rFonts w:hint="eastAsia"/>
        </w:rPr>
        <w:t>坡度不宜大于</w:t>
      </w:r>
      <w:r w:rsidRPr="00640F22">
        <w:rPr>
          <w:rFonts w:hint="eastAsia"/>
        </w:rPr>
        <w:t>1%</w:t>
      </w:r>
      <w:r w:rsidRPr="00640F22">
        <w:rPr>
          <w:rFonts w:hint="eastAsia"/>
          <w:b/>
          <w:szCs w:val="21"/>
        </w:rPr>
        <w:t>。</w:t>
      </w:r>
    </w:p>
    <w:p w:rsidR="009C07ED" w:rsidRPr="00640F22" w:rsidRDefault="009C07ED" w:rsidP="009C07ED">
      <w:pPr>
        <w:keepNext/>
        <w:keepLines/>
        <w:spacing w:before="260" w:after="260" w:line="276" w:lineRule="auto"/>
        <w:jc w:val="center"/>
        <w:outlineLvl w:val="1"/>
        <w:rPr>
          <w:rFonts w:ascii="Arial" w:eastAsia="黑体" w:hAnsi="Arial"/>
          <w:b/>
          <w:bCs/>
          <w:sz w:val="32"/>
          <w:szCs w:val="32"/>
        </w:rPr>
      </w:pPr>
      <w:bookmarkStart w:id="308" w:name="_Toc516581289"/>
      <w:bookmarkStart w:id="309" w:name="_Toc516854015"/>
      <w:bookmarkStart w:id="310" w:name="_Toc525974077"/>
      <w:r w:rsidRPr="00640F22">
        <w:rPr>
          <w:rFonts w:ascii="黑体" w:eastAsia="黑体" w:hAnsi="黑体"/>
          <w:b/>
          <w:bCs/>
          <w:w w:val="99"/>
          <w:kern w:val="0"/>
          <w:szCs w:val="21"/>
          <w:fitText w:val="317" w:id="1714590214"/>
        </w:rPr>
        <w:t>5.5</w:t>
      </w:r>
      <w:r w:rsidRPr="00640F22">
        <w:rPr>
          <w:rFonts w:ascii="黑体" w:eastAsia="黑体" w:hAnsi="黑体" w:hint="eastAsia"/>
          <w:bCs/>
          <w:szCs w:val="21"/>
        </w:rPr>
        <w:t>城市水系</w:t>
      </w:r>
      <w:bookmarkEnd w:id="306"/>
      <w:bookmarkEnd w:id="307"/>
      <w:bookmarkEnd w:id="308"/>
      <w:bookmarkEnd w:id="309"/>
      <w:bookmarkEnd w:id="310"/>
    </w:p>
    <w:p w:rsidR="009C07ED" w:rsidRPr="00640F22" w:rsidRDefault="009C07ED" w:rsidP="009C07ED">
      <w:pPr>
        <w:ind w:right="-17"/>
        <w:rPr>
          <w:bCs/>
          <w:szCs w:val="21"/>
        </w:rPr>
      </w:pPr>
      <w:r w:rsidRPr="00640F22">
        <w:rPr>
          <w:b/>
          <w:bCs/>
        </w:rPr>
        <w:t>5.5.1</w:t>
      </w:r>
      <w:r w:rsidRPr="00640F22">
        <w:rPr>
          <w:rFonts w:hint="eastAsia"/>
          <w:bCs/>
          <w:szCs w:val="21"/>
        </w:rPr>
        <w:t>一般规定</w:t>
      </w:r>
    </w:p>
    <w:p w:rsidR="009C07ED" w:rsidRPr="00640F22" w:rsidRDefault="00660FCA" w:rsidP="009C07ED">
      <w:pPr>
        <w:ind w:firstLine="480"/>
      </w:pPr>
      <w:r>
        <w:rPr>
          <w:rFonts w:hint="eastAsia"/>
        </w:rPr>
        <w:t>1</w:t>
      </w:r>
      <w:r w:rsidR="009C07ED" w:rsidRPr="00640F22">
        <w:rPr>
          <w:rFonts w:hint="eastAsia"/>
        </w:rPr>
        <w:t>城市水系在城市排水、防涝、防洪及改善城市生态环境中的重要作用，是城市水系也是超标雨水径流排放系统的重要组成部分。</w:t>
      </w:r>
    </w:p>
    <w:p w:rsidR="009C07ED" w:rsidRPr="00640F22" w:rsidRDefault="00660FCA" w:rsidP="001B6051">
      <w:pPr>
        <w:ind w:firstLineChars="200" w:firstLine="422"/>
      </w:pPr>
      <w:r>
        <w:rPr>
          <w:rFonts w:hint="eastAsia"/>
          <w:b/>
          <w:bCs/>
        </w:rPr>
        <w:t>2</w:t>
      </w:r>
      <w:r w:rsidR="009C07ED" w:rsidRPr="00640F22">
        <w:t>海绵城市建设中</w:t>
      </w:r>
      <w:r w:rsidR="009C07ED" w:rsidRPr="00640F22">
        <w:rPr>
          <w:rFonts w:hint="eastAsia"/>
        </w:rPr>
        <w:t>城市水系建设的目标。</w:t>
      </w:r>
    </w:p>
    <w:p w:rsidR="009C07ED" w:rsidRPr="00640F22" w:rsidRDefault="00660FCA" w:rsidP="001B6051">
      <w:pPr>
        <w:ind w:firstLineChars="200" w:firstLine="422"/>
      </w:pPr>
      <w:r>
        <w:rPr>
          <w:rFonts w:hint="eastAsia"/>
          <w:b/>
          <w:bCs/>
        </w:rPr>
        <w:t>3</w:t>
      </w:r>
      <w:r w:rsidR="009C07ED" w:rsidRPr="00640F22">
        <w:rPr>
          <w:rFonts w:hint="eastAsia"/>
        </w:rPr>
        <w:t>城市水系的建设应兼顾城市防涝、消除水体黑臭、雨水调蓄等问题。</w:t>
      </w:r>
    </w:p>
    <w:p w:rsidR="009C07ED" w:rsidRPr="00640F22" w:rsidRDefault="009C07ED" w:rsidP="009C07ED">
      <w:pPr>
        <w:ind w:right="-17"/>
        <w:rPr>
          <w:rFonts w:ascii="Cambria" w:hAnsi="宋体"/>
          <w:szCs w:val="21"/>
        </w:rPr>
      </w:pPr>
      <w:r w:rsidRPr="00640F22">
        <w:rPr>
          <w:b/>
          <w:bCs/>
        </w:rPr>
        <w:t>5.5.</w:t>
      </w:r>
      <w:r w:rsidR="00660FCA">
        <w:rPr>
          <w:rFonts w:hint="eastAsia"/>
          <w:b/>
          <w:bCs/>
        </w:rPr>
        <w:t>2</w:t>
      </w:r>
      <w:r w:rsidRPr="00640F22">
        <w:rPr>
          <w:rFonts w:ascii="Cambria" w:hAnsi="宋体" w:hint="eastAsia"/>
          <w:szCs w:val="21"/>
        </w:rPr>
        <w:t>设计</w:t>
      </w:r>
    </w:p>
    <w:p w:rsidR="009C07ED" w:rsidRPr="00640F22" w:rsidRDefault="009C07ED" w:rsidP="009C07ED">
      <w:pPr>
        <w:ind w:firstLineChars="200" w:firstLine="422"/>
        <w:rPr>
          <w:szCs w:val="21"/>
        </w:rPr>
      </w:pPr>
      <w:r w:rsidRPr="00640F22">
        <w:rPr>
          <w:b/>
          <w:szCs w:val="21"/>
        </w:rPr>
        <w:t>1</w:t>
      </w:r>
      <w:r w:rsidRPr="00640F22">
        <w:rPr>
          <w:kern w:val="0"/>
          <w:szCs w:val="21"/>
        </w:rPr>
        <w:t>城市水系的功能定位、保护与改造方案，应满足相关规划提出的低影响开发控制目标与指标要求</w:t>
      </w:r>
      <w:r w:rsidRPr="00640F22">
        <w:rPr>
          <w:szCs w:val="21"/>
        </w:rPr>
        <w:t>。</w:t>
      </w:r>
    </w:p>
    <w:p w:rsidR="009C07ED" w:rsidRPr="00640F22" w:rsidRDefault="009C07ED" w:rsidP="009C07ED">
      <w:pPr>
        <w:ind w:firstLineChars="200" w:firstLine="422"/>
        <w:rPr>
          <w:kern w:val="0"/>
          <w:szCs w:val="21"/>
        </w:rPr>
      </w:pPr>
      <w:r w:rsidRPr="00640F22">
        <w:rPr>
          <w:b/>
          <w:szCs w:val="21"/>
        </w:rPr>
        <w:t>2</w:t>
      </w:r>
      <w:r w:rsidRPr="00640F22">
        <w:rPr>
          <w:kern w:val="0"/>
          <w:szCs w:val="21"/>
        </w:rPr>
        <w:t>关于保护保留城市自然水体、洪泛区、冲沟及山塘等的规定。</w:t>
      </w:r>
    </w:p>
    <w:p w:rsidR="009C07ED" w:rsidRPr="00640F22" w:rsidRDefault="009C07ED" w:rsidP="009C07ED">
      <w:pPr>
        <w:ind w:firstLineChars="200" w:firstLine="420"/>
        <w:rPr>
          <w:szCs w:val="21"/>
        </w:rPr>
      </w:pPr>
      <w:r w:rsidRPr="00640F22">
        <w:rPr>
          <w:kern w:val="0"/>
          <w:szCs w:val="21"/>
        </w:rPr>
        <w:t>河流、湖泊、湿地、坑塘、沟渠等城市自然水体以及排水明渠等人工设施是城市内涝防治和排水的重要载体，是海绵城市建设的大框架，在城市开发建设过程中，应尽可能予以保护，对于已被破坏的，应尽可能予以恢复。水在空间上是不可压缩的，过度侵占洪泛区将带来严重的安全隐患。考虑到未来的发展，在洪泛区两侧预留出足够空间能有效降低洪水对建设用地的威胁。自</w:t>
      </w:r>
      <w:r w:rsidRPr="00640F22">
        <w:rPr>
          <w:kern w:val="0"/>
          <w:szCs w:val="21"/>
        </w:rPr>
        <w:lastRenderedPageBreak/>
        <w:t>然形成的冲沟、山塘能有效地滞蓄山洪，在山体开发过程中应予以保留。</w:t>
      </w:r>
      <w:r w:rsidRPr="00640F22">
        <w:rPr>
          <w:szCs w:val="21"/>
        </w:rPr>
        <w:t>。</w:t>
      </w:r>
    </w:p>
    <w:p w:rsidR="009C07ED" w:rsidRPr="00640F22" w:rsidRDefault="009C07ED" w:rsidP="009C07ED">
      <w:pPr>
        <w:ind w:firstLineChars="200" w:firstLine="422"/>
        <w:rPr>
          <w:b/>
          <w:kern w:val="0"/>
          <w:szCs w:val="21"/>
        </w:rPr>
      </w:pPr>
      <w:r w:rsidRPr="00640F22">
        <w:rPr>
          <w:b/>
          <w:szCs w:val="21"/>
        </w:rPr>
        <w:t>3</w:t>
      </w:r>
      <w:r w:rsidRPr="00640F22">
        <w:rPr>
          <w:kern w:val="0"/>
          <w:szCs w:val="21"/>
        </w:rPr>
        <w:t>关于湿塘、雨水湿地等低影响开发设施的规定。</w:t>
      </w:r>
    </w:p>
    <w:p w:rsidR="009C07ED" w:rsidRPr="00640F22" w:rsidRDefault="009C07ED" w:rsidP="009C07ED">
      <w:pPr>
        <w:ind w:firstLineChars="200" w:firstLine="420"/>
        <w:rPr>
          <w:szCs w:val="21"/>
        </w:rPr>
      </w:pPr>
      <w:r w:rsidRPr="00640F22">
        <w:rPr>
          <w:kern w:val="0"/>
          <w:szCs w:val="21"/>
        </w:rPr>
        <w:t>湿塘、雨水湿地等低影响开发设施一般处于城市排水系统的中端或末端，既是上游排水系统的出口，同时也连接着下游排水系统或水系，应在满足调蓄要求的前提下，合理确定调蓄水位及系统标高，保证上游来水与下游排水的通畅。由于占地较大，设计中应根据地形，合理选址，充分利用现状设施，减少工程投资。</w:t>
      </w:r>
    </w:p>
    <w:p w:rsidR="009C07ED" w:rsidRPr="00640F22" w:rsidRDefault="009C07ED" w:rsidP="009C07ED">
      <w:pPr>
        <w:ind w:firstLine="440"/>
        <w:rPr>
          <w:b/>
          <w:kern w:val="0"/>
          <w:szCs w:val="21"/>
        </w:rPr>
      </w:pPr>
      <w:r w:rsidRPr="00640F22">
        <w:rPr>
          <w:b/>
          <w:szCs w:val="21"/>
        </w:rPr>
        <w:t>4</w:t>
      </w:r>
      <w:r w:rsidRPr="00640F22">
        <w:rPr>
          <w:kern w:val="0"/>
          <w:szCs w:val="21"/>
        </w:rPr>
        <w:t>关于新增水体面积满足低影响开发目标要求的规定。</w:t>
      </w:r>
    </w:p>
    <w:p w:rsidR="009C07ED" w:rsidRPr="00640F22" w:rsidRDefault="009C07ED" w:rsidP="009C07ED">
      <w:pPr>
        <w:ind w:firstLineChars="200" w:firstLine="420"/>
        <w:rPr>
          <w:szCs w:val="21"/>
        </w:rPr>
      </w:pPr>
      <w:r w:rsidRPr="00640F22">
        <w:rPr>
          <w:kern w:val="0"/>
          <w:szCs w:val="21"/>
        </w:rPr>
        <w:t>城市在有需求且条件允许的情况下，鼓励新增或扩大水体的水域面积。新增或扩大水体除考虑景观及排水功能外，还应具有调蓄功能。</w:t>
      </w:r>
    </w:p>
    <w:p w:rsidR="009C07ED" w:rsidRPr="00640F22" w:rsidRDefault="009C07ED" w:rsidP="009C07ED">
      <w:pPr>
        <w:ind w:firstLineChars="200" w:firstLine="422"/>
        <w:rPr>
          <w:b/>
          <w:kern w:val="0"/>
          <w:szCs w:val="21"/>
        </w:rPr>
      </w:pPr>
      <w:r w:rsidRPr="00640F22">
        <w:rPr>
          <w:b/>
          <w:szCs w:val="21"/>
        </w:rPr>
        <w:t>5</w:t>
      </w:r>
      <w:r w:rsidRPr="00640F22">
        <w:rPr>
          <w:kern w:val="0"/>
          <w:szCs w:val="21"/>
        </w:rPr>
        <w:t>关于在滨水绿化控制线范围内的城市公共绿地中设计湿塘、雨水湿地等设施的规定。</w:t>
      </w:r>
    </w:p>
    <w:p w:rsidR="009C07ED" w:rsidRPr="00640F22" w:rsidRDefault="009C07ED" w:rsidP="009C07ED">
      <w:pPr>
        <w:ind w:firstLineChars="200" w:firstLine="420"/>
        <w:rPr>
          <w:szCs w:val="21"/>
        </w:rPr>
      </w:pPr>
      <w:r w:rsidRPr="00640F22">
        <w:rPr>
          <w:kern w:val="0"/>
          <w:szCs w:val="21"/>
        </w:rPr>
        <w:t>当滨水绿化控制线范围内存在较大面积的公共绿地时，可以通过设计湿塘、雨水湿地等设施对城市排水管道排入水体的雨水进行预处理，以减轻管道直排对城市水系的污染。</w:t>
      </w:r>
    </w:p>
    <w:p w:rsidR="009C07ED" w:rsidRPr="00640F22" w:rsidRDefault="009C07ED" w:rsidP="009C07ED">
      <w:pPr>
        <w:ind w:firstLineChars="200" w:firstLine="422"/>
        <w:rPr>
          <w:b/>
          <w:kern w:val="0"/>
          <w:szCs w:val="21"/>
        </w:rPr>
      </w:pPr>
      <w:r w:rsidRPr="00640F22">
        <w:rPr>
          <w:b/>
          <w:szCs w:val="21"/>
        </w:rPr>
        <w:t>6</w:t>
      </w:r>
      <w:r w:rsidRPr="00640F22">
        <w:rPr>
          <w:kern w:val="0"/>
          <w:szCs w:val="21"/>
        </w:rPr>
        <w:t>关于在滨水绿化控制线范围内的绿化带中设计植被缓冲带的规定。</w:t>
      </w:r>
    </w:p>
    <w:p w:rsidR="009C07ED" w:rsidRPr="00640F22" w:rsidRDefault="009C07ED" w:rsidP="009C07ED">
      <w:pPr>
        <w:ind w:firstLineChars="200" w:firstLine="420"/>
        <w:rPr>
          <w:szCs w:val="21"/>
        </w:rPr>
      </w:pPr>
      <w:r w:rsidRPr="00640F22">
        <w:rPr>
          <w:kern w:val="0"/>
          <w:szCs w:val="21"/>
        </w:rPr>
        <w:t>当滨水绿化控制带中有径流雨水汇入时，设计植被缓冲带可以有效减轻雨水径流对水体的污染与冲刷作用。</w:t>
      </w:r>
    </w:p>
    <w:p w:rsidR="009C07ED" w:rsidRPr="00640F22" w:rsidRDefault="009C07ED" w:rsidP="009C07ED">
      <w:pPr>
        <w:ind w:firstLineChars="200" w:firstLine="422"/>
        <w:rPr>
          <w:b/>
          <w:kern w:val="0"/>
          <w:szCs w:val="21"/>
        </w:rPr>
      </w:pPr>
      <w:r w:rsidRPr="00640F22">
        <w:rPr>
          <w:b/>
          <w:szCs w:val="21"/>
        </w:rPr>
        <w:t>7</w:t>
      </w:r>
      <w:r w:rsidRPr="00640F22">
        <w:rPr>
          <w:kern w:val="0"/>
          <w:szCs w:val="21"/>
        </w:rPr>
        <w:t>关于生态驳岸及植物的规定。</w:t>
      </w:r>
    </w:p>
    <w:p w:rsidR="009C07ED" w:rsidRPr="00640F22" w:rsidRDefault="009C07ED" w:rsidP="009C07ED">
      <w:pPr>
        <w:ind w:firstLineChars="200" w:firstLine="420"/>
        <w:rPr>
          <w:kern w:val="0"/>
          <w:szCs w:val="21"/>
        </w:rPr>
      </w:pPr>
      <w:r w:rsidRPr="00640F22">
        <w:rPr>
          <w:kern w:val="0"/>
          <w:szCs w:val="21"/>
        </w:rPr>
        <w:t>生态驳岸不仅有助于恢复水系的自然水文循环，还能提高亲水体验。一般情况下，从岸边到水面方向宜采用的水生及湿生植物依次是挺水植物、浮水植物、沉水植物。</w:t>
      </w:r>
    </w:p>
    <w:p w:rsidR="009C07ED" w:rsidRPr="00640F22" w:rsidRDefault="009C07ED" w:rsidP="009C07ED">
      <w:pPr>
        <w:ind w:firstLineChars="200" w:firstLine="422"/>
        <w:rPr>
          <w:b/>
          <w:kern w:val="0"/>
          <w:szCs w:val="21"/>
        </w:rPr>
      </w:pPr>
      <w:r w:rsidRPr="00640F22">
        <w:rPr>
          <w:b/>
          <w:szCs w:val="21"/>
        </w:rPr>
        <w:t>8</w:t>
      </w:r>
      <w:r w:rsidRPr="00640F22">
        <w:rPr>
          <w:kern w:val="0"/>
          <w:szCs w:val="21"/>
        </w:rPr>
        <w:t>关于对进入滨水绿化控制线范围内低影响开发设施的径流雨水进行预处理的规定。</w:t>
      </w:r>
    </w:p>
    <w:p w:rsidR="009C07ED" w:rsidRPr="00640F22" w:rsidRDefault="009C07ED" w:rsidP="009C07ED">
      <w:pPr>
        <w:ind w:firstLineChars="200" w:firstLine="420"/>
        <w:rPr>
          <w:szCs w:val="21"/>
        </w:rPr>
      </w:pPr>
      <w:r w:rsidRPr="00640F22">
        <w:rPr>
          <w:kern w:val="0"/>
          <w:szCs w:val="21"/>
        </w:rPr>
        <w:t>径流雨水（尤其是车行道的初期径流雨水）中含有较高浓度的</w:t>
      </w:r>
      <w:r w:rsidRPr="00640F22">
        <w:rPr>
          <w:kern w:val="0"/>
          <w:szCs w:val="21"/>
        </w:rPr>
        <w:t>SS</w:t>
      </w:r>
      <w:r w:rsidRPr="00640F22">
        <w:rPr>
          <w:kern w:val="0"/>
          <w:szCs w:val="21"/>
        </w:rPr>
        <w:t>、</w:t>
      </w:r>
      <w:r w:rsidRPr="00640F22">
        <w:rPr>
          <w:kern w:val="0"/>
          <w:szCs w:val="21"/>
        </w:rPr>
        <w:t>COD</w:t>
      </w:r>
      <w:r w:rsidRPr="00640F22">
        <w:rPr>
          <w:kern w:val="0"/>
          <w:szCs w:val="21"/>
        </w:rPr>
        <w:t>等污染物，设置沉淀池、前置塘等预处理设施可以降低后续低影响开发设施的处理负荷与维护频率。冬季撒融雪剂</w:t>
      </w:r>
      <w:r w:rsidRPr="00640F22">
        <w:rPr>
          <w:kern w:val="0"/>
          <w:szCs w:val="21"/>
        </w:rPr>
        <w:lastRenderedPageBreak/>
        <w:t>后应优先收运融雪水，对于无法收运的融雪水，应采取有效的弃流措施，使其排入市政污水管道，避免其直接排入绿地对植物造成严重破坏，同时避免其通过雨水管道排入水体。</w:t>
      </w:r>
    </w:p>
    <w:bookmarkEnd w:id="290"/>
    <w:bookmarkEnd w:id="291"/>
    <w:bookmarkEnd w:id="292"/>
    <w:bookmarkEnd w:id="293"/>
    <w:p w:rsidR="009C07ED" w:rsidRPr="00640F22" w:rsidRDefault="009C07ED" w:rsidP="009C07ED">
      <w:pPr>
        <w:ind w:firstLineChars="200" w:firstLine="422"/>
        <w:rPr>
          <w:kern w:val="0"/>
          <w:szCs w:val="21"/>
        </w:rPr>
      </w:pPr>
      <w:r w:rsidRPr="00640F22">
        <w:rPr>
          <w:b/>
          <w:szCs w:val="21"/>
        </w:rPr>
        <w:t>9</w:t>
      </w:r>
      <w:r w:rsidRPr="00640F22">
        <w:rPr>
          <w:rFonts w:hint="eastAsia"/>
          <w:kern w:val="0"/>
          <w:szCs w:val="21"/>
        </w:rPr>
        <w:t>对蓄滞洪区内低影响开发系统建设提出的要求。</w:t>
      </w:r>
    </w:p>
    <w:p w:rsidR="009C07ED" w:rsidRPr="00640F22" w:rsidRDefault="009C07ED" w:rsidP="009C07ED">
      <w:pPr>
        <w:ind w:firstLineChars="200" w:firstLine="420"/>
        <w:rPr>
          <w:szCs w:val="21"/>
        </w:rPr>
      </w:pPr>
      <w:r w:rsidRPr="00640F22">
        <w:rPr>
          <w:rFonts w:hint="eastAsia"/>
          <w:szCs w:val="21"/>
        </w:rPr>
        <w:t>低影响开发设施的建设，不应对蓄洪区、滞洪区的结构功能造成影响。</w:t>
      </w:r>
    </w:p>
    <w:p w:rsidR="009C07ED" w:rsidRPr="00640F22" w:rsidRDefault="009C07ED" w:rsidP="009C07ED">
      <w:pPr>
        <w:ind w:firstLineChars="200" w:firstLine="422"/>
        <w:rPr>
          <w:szCs w:val="21"/>
        </w:rPr>
      </w:pPr>
      <w:r w:rsidRPr="00640F22">
        <w:rPr>
          <w:b/>
          <w:szCs w:val="21"/>
        </w:rPr>
        <w:t>10</w:t>
      </w:r>
      <w:r w:rsidRPr="00640F22">
        <w:rPr>
          <w:rFonts w:hint="eastAsia"/>
          <w:kern w:val="0"/>
          <w:szCs w:val="21"/>
        </w:rPr>
        <w:t>对进入城市水系的初期雨水径流水质所提出的要求</w:t>
      </w:r>
      <w:r w:rsidRPr="00640F22">
        <w:rPr>
          <w:szCs w:val="21"/>
        </w:rPr>
        <w:t>。</w:t>
      </w:r>
    </w:p>
    <w:p w:rsidR="009C07ED" w:rsidRPr="00640F22" w:rsidRDefault="009C07ED" w:rsidP="009C07ED">
      <w:pPr>
        <w:ind w:firstLineChars="200" w:firstLine="420"/>
        <w:rPr>
          <w:szCs w:val="21"/>
        </w:rPr>
      </w:pPr>
      <w:r w:rsidRPr="00640F22">
        <w:rPr>
          <w:rFonts w:hint="eastAsia"/>
          <w:szCs w:val="21"/>
        </w:rPr>
        <w:t>初期雨水径流污染往往比较严重，且较难生物降解，如不经处理直接排入水体，会对水体水质和水生态造成较大影响，故建议对初期雨水或截留至污水处理厂、或处理后排放水体。</w:t>
      </w:r>
    </w:p>
    <w:p w:rsidR="009C07ED" w:rsidRPr="00640F22" w:rsidRDefault="009C07ED" w:rsidP="009C07ED">
      <w:pPr>
        <w:ind w:firstLineChars="200" w:firstLine="420"/>
        <w:rPr>
          <w:szCs w:val="21"/>
        </w:rPr>
      </w:pPr>
      <w:r w:rsidRPr="00640F22">
        <w:rPr>
          <w:rFonts w:hint="eastAsia"/>
          <w:szCs w:val="21"/>
        </w:rPr>
        <w:t>根据初期雨水的水质特点，推荐采用人工湿地对其进行处理，在能保证较稳定出水水质的前提下，还能获得较好的景观效果。</w:t>
      </w:r>
    </w:p>
    <w:p w:rsidR="009C07ED" w:rsidRPr="00640F22" w:rsidRDefault="009C07ED" w:rsidP="009C07ED">
      <w:pPr>
        <w:ind w:firstLineChars="200" w:firstLine="422"/>
        <w:rPr>
          <w:kern w:val="0"/>
          <w:szCs w:val="21"/>
        </w:rPr>
      </w:pPr>
      <w:r w:rsidRPr="00640F22">
        <w:rPr>
          <w:b/>
          <w:szCs w:val="21"/>
        </w:rPr>
        <w:t>11</w:t>
      </w:r>
      <w:r w:rsidRPr="00640F22">
        <w:rPr>
          <w:rFonts w:hint="eastAsia"/>
          <w:kern w:val="0"/>
          <w:szCs w:val="21"/>
        </w:rPr>
        <w:t>对城市河道平面及竖向改造设计所提出的要求。</w:t>
      </w:r>
    </w:p>
    <w:p w:rsidR="009C07ED" w:rsidRPr="00640F22" w:rsidRDefault="009C07ED" w:rsidP="009C07ED">
      <w:pPr>
        <w:ind w:firstLineChars="200" w:firstLine="420"/>
        <w:rPr>
          <w:kern w:val="0"/>
          <w:szCs w:val="21"/>
        </w:rPr>
      </w:pPr>
      <w:r w:rsidRPr="00640F22">
        <w:rPr>
          <w:rFonts w:hint="eastAsia"/>
          <w:kern w:val="0"/>
          <w:szCs w:val="21"/>
        </w:rPr>
        <w:t>城市河道的建设应以其自然本底条件作为基础，不应过度改变其自然形态；同时避免大量的填方挖方。</w:t>
      </w:r>
    </w:p>
    <w:p w:rsidR="009C07ED" w:rsidRPr="00640F22" w:rsidRDefault="00783D09" w:rsidP="00783D09">
      <w:pPr>
        <w:ind w:firstLineChars="200" w:firstLine="422"/>
        <w:rPr>
          <w:kern w:val="0"/>
          <w:szCs w:val="21"/>
        </w:rPr>
      </w:pPr>
      <w:r w:rsidRPr="00640F22">
        <w:rPr>
          <w:rFonts w:hint="eastAsia"/>
          <w:b/>
          <w:kern w:val="0"/>
          <w:szCs w:val="21"/>
        </w:rPr>
        <w:t>12</w:t>
      </w:r>
      <w:r w:rsidR="009C07ED" w:rsidRPr="00640F22">
        <w:rPr>
          <w:rFonts w:hint="eastAsia"/>
          <w:kern w:val="0"/>
          <w:szCs w:val="21"/>
        </w:rPr>
        <w:t>城市水系建设应考虑雨水径流以及水系内的水体对岸线的冲刷作用。</w:t>
      </w:r>
    </w:p>
    <w:p w:rsidR="00C7420A" w:rsidRDefault="009C07ED" w:rsidP="009C07ED">
      <w:pPr>
        <w:ind w:firstLineChars="200" w:firstLine="420"/>
        <w:rPr>
          <w:kern w:val="0"/>
          <w:szCs w:val="21"/>
        </w:rPr>
      </w:pPr>
      <w:r w:rsidRPr="00640F22">
        <w:rPr>
          <w:rFonts w:hint="eastAsia"/>
          <w:kern w:val="0"/>
          <w:szCs w:val="21"/>
        </w:rPr>
        <w:t>城市水系的建设，要考虑雨水排放设施对水系岸线的冲刷，同时也应考虑水体本身对局部岸线的冲刷；应采取生态工程措施，降低对岸线形态的影响。</w:t>
      </w:r>
    </w:p>
    <w:p w:rsidR="00C7420A" w:rsidRDefault="00C7420A">
      <w:pPr>
        <w:widowControl/>
        <w:jc w:val="left"/>
        <w:rPr>
          <w:kern w:val="0"/>
          <w:szCs w:val="21"/>
        </w:rPr>
      </w:pPr>
      <w:r>
        <w:rPr>
          <w:kern w:val="0"/>
          <w:szCs w:val="21"/>
        </w:rPr>
        <w:br w:type="page"/>
      </w:r>
    </w:p>
    <w:p w:rsidR="009C07ED" w:rsidRPr="00640F22" w:rsidRDefault="009C07ED" w:rsidP="009C07ED">
      <w:pPr>
        <w:keepNext/>
        <w:keepLines/>
        <w:spacing w:before="240" w:line="360" w:lineRule="auto"/>
        <w:jc w:val="center"/>
        <w:outlineLvl w:val="0"/>
        <w:rPr>
          <w:rFonts w:ascii="黑体" w:eastAsia="黑体" w:hAnsi="黑体"/>
          <w:bCs/>
          <w:kern w:val="44"/>
          <w:sz w:val="28"/>
          <w:szCs w:val="28"/>
        </w:rPr>
      </w:pPr>
      <w:bookmarkStart w:id="311" w:name="_Toc455143913"/>
      <w:bookmarkStart w:id="312" w:name="_Toc465084771"/>
      <w:bookmarkStart w:id="313" w:name="_Toc496442805"/>
      <w:bookmarkStart w:id="314" w:name="_Toc496443005"/>
      <w:bookmarkStart w:id="315" w:name="_Toc516581290"/>
      <w:bookmarkStart w:id="316" w:name="_Toc516854016"/>
      <w:bookmarkStart w:id="317" w:name="_Toc525974078"/>
      <w:r w:rsidRPr="00640F22">
        <w:rPr>
          <w:rFonts w:ascii="黑体" w:eastAsia="黑体" w:hAnsi="黑体"/>
          <w:bCs/>
          <w:kern w:val="44"/>
          <w:sz w:val="28"/>
          <w:szCs w:val="28"/>
        </w:rPr>
        <w:lastRenderedPageBreak/>
        <w:t xml:space="preserve">6  </w:t>
      </w:r>
      <w:bookmarkEnd w:id="311"/>
      <w:bookmarkEnd w:id="312"/>
      <w:bookmarkEnd w:id="313"/>
      <w:bookmarkEnd w:id="314"/>
      <w:r w:rsidRPr="00640F22">
        <w:rPr>
          <w:rFonts w:ascii="黑体" w:eastAsia="黑体" w:hAnsi="黑体" w:hint="eastAsia"/>
          <w:sz w:val="28"/>
          <w:szCs w:val="28"/>
        </w:rPr>
        <w:t>施工与</w:t>
      </w:r>
      <w:r w:rsidRPr="00640F22">
        <w:rPr>
          <w:rFonts w:ascii="黑体" w:eastAsia="黑体" w:hAnsi="黑体"/>
          <w:sz w:val="28"/>
          <w:szCs w:val="28"/>
        </w:rPr>
        <w:t>验收</w:t>
      </w:r>
      <w:bookmarkEnd w:id="315"/>
      <w:bookmarkEnd w:id="316"/>
      <w:bookmarkEnd w:id="317"/>
    </w:p>
    <w:p w:rsidR="009C07ED" w:rsidRPr="00640F22" w:rsidRDefault="009C07ED" w:rsidP="009C07ED">
      <w:pPr>
        <w:keepNext/>
        <w:keepLines/>
        <w:spacing w:after="120" w:line="360" w:lineRule="auto"/>
        <w:jc w:val="center"/>
        <w:outlineLvl w:val="1"/>
        <w:rPr>
          <w:rFonts w:eastAsia="黑体"/>
          <w:bCs/>
          <w:szCs w:val="21"/>
        </w:rPr>
      </w:pPr>
      <w:bookmarkStart w:id="318" w:name="_Toc496442806"/>
      <w:bookmarkStart w:id="319" w:name="_Toc496443006"/>
      <w:bookmarkStart w:id="320" w:name="_Toc516581291"/>
      <w:bookmarkStart w:id="321" w:name="_Toc516854017"/>
      <w:bookmarkStart w:id="322" w:name="_Toc525974079"/>
      <w:r w:rsidRPr="00640F22">
        <w:rPr>
          <w:rFonts w:ascii="黑体" w:eastAsia="黑体" w:hAnsi="黑体" w:hint="eastAsia"/>
          <w:b/>
          <w:bCs/>
          <w:w w:val="99"/>
          <w:kern w:val="0"/>
          <w:szCs w:val="21"/>
          <w:fitText w:val="317" w:id="1714590217"/>
        </w:rPr>
        <w:t>6</w:t>
      </w:r>
      <w:r w:rsidRPr="00640F22">
        <w:rPr>
          <w:rFonts w:ascii="黑体" w:eastAsia="黑体" w:hAnsi="黑体"/>
          <w:b/>
          <w:bCs/>
          <w:w w:val="99"/>
          <w:kern w:val="0"/>
          <w:szCs w:val="21"/>
          <w:fitText w:val="317" w:id="1714590217"/>
        </w:rPr>
        <w:t>.</w:t>
      </w:r>
      <w:r w:rsidRPr="00640F22">
        <w:rPr>
          <w:rFonts w:ascii="黑体" w:eastAsia="黑体" w:hAnsi="黑体" w:hint="eastAsia"/>
          <w:b/>
          <w:bCs/>
          <w:w w:val="99"/>
          <w:kern w:val="0"/>
          <w:szCs w:val="21"/>
          <w:fitText w:val="317" w:id="1714590217"/>
        </w:rPr>
        <w:t>1</w:t>
      </w:r>
      <w:r w:rsidRPr="00640F22">
        <w:rPr>
          <w:rFonts w:eastAsia="黑体" w:hint="eastAsia"/>
          <w:bCs/>
          <w:szCs w:val="21"/>
        </w:rPr>
        <w:t>基本要求</w:t>
      </w:r>
      <w:bookmarkEnd w:id="318"/>
      <w:bookmarkEnd w:id="319"/>
      <w:bookmarkEnd w:id="320"/>
      <w:bookmarkEnd w:id="321"/>
      <w:bookmarkEnd w:id="322"/>
    </w:p>
    <w:p w:rsidR="009C07ED" w:rsidRPr="00640F22" w:rsidRDefault="009C07ED" w:rsidP="009C07ED">
      <w:pPr>
        <w:tabs>
          <w:tab w:val="left" w:pos="425"/>
          <w:tab w:val="left" w:pos="567"/>
        </w:tabs>
        <w:adjustRightInd w:val="0"/>
        <w:snapToGrid w:val="0"/>
        <w:rPr>
          <w:rFonts w:ascii="宋体" w:hAnsi="宋体"/>
          <w:szCs w:val="21"/>
        </w:rPr>
      </w:pPr>
      <w:r w:rsidRPr="00640F22">
        <w:rPr>
          <w:b/>
          <w:bCs/>
        </w:rPr>
        <w:t>6.1.1-6.1.4</w:t>
      </w:r>
      <w:r w:rsidRPr="00640F22">
        <w:rPr>
          <w:rFonts w:ascii="宋体" w:hAnsi="宋体"/>
          <w:szCs w:val="21"/>
        </w:rPr>
        <w:t>海绵城市建设应当遵守国家和地方现行的标准</w:t>
      </w:r>
      <w:r w:rsidRPr="00640F22">
        <w:rPr>
          <w:rFonts w:ascii="宋体" w:hAnsi="宋体" w:hint="eastAsia"/>
          <w:szCs w:val="21"/>
        </w:rPr>
        <w:t>、</w:t>
      </w:r>
      <w:r w:rsidRPr="00640F22">
        <w:rPr>
          <w:rFonts w:ascii="宋体" w:hAnsi="宋体"/>
          <w:szCs w:val="21"/>
        </w:rPr>
        <w:t>规范等文件</w:t>
      </w:r>
      <w:r w:rsidRPr="00640F22">
        <w:rPr>
          <w:rFonts w:ascii="宋体" w:hAnsi="宋体" w:hint="eastAsia"/>
          <w:szCs w:val="21"/>
        </w:rPr>
        <w:t>。</w:t>
      </w:r>
    </w:p>
    <w:p w:rsidR="009C07ED" w:rsidRPr="00640F22" w:rsidRDefault="009C07ED" w:rsidP="009C07ED">
      <w:pPr>
        <w:tabs>
          <w:tab w:val="left" w:pos="425"/>
          <w:tab w:val="left" w:pos="567"/>
        </w:tabs>
        <w:adjustRightInd w:val="0"/>
        <w:snapToGrid w:val="0"/>
        <w:ind w:firstLineChars="200" w:firstLine="420"/>
        <w:rPr>
          <w:rFonts w:ascii="宋体" w:hAnsi="宋体"/>
          <w:szCs w:val="21"/>
        </w:rPr>
      </w:pPr>
      <w:r w:rsidRPr="00640F22">
        <w:rPr>
          <w:rFonts w:ascii="宋体" w:hAnsi="宋体"/>
          <w:szCs w:val="21"/>
        </w:rPr>
        <w:t>关键环节是否按照经所在地行政主管部门批准的图纸施工、是否采用正确的材料、处理设备安装调试是否达到要求，渗透设施的施工能否满足设计要求的雨水量等都可能对雨水利用系统产生重要影响。因此施工前，施工单位应熟悉设计文件和施工图，深入理解设计意图及要求，严格按照设计文件、相应的技术标准进行施工，不得无图纸擅自施工，施工队伍必须有国家统一颁发的相应资质证书。</w:t>
      </w:r>
    </w:p>
    <w:p w:rsidR="009C07ED" w:rsidRPr="00640F22" w:rsidRDefault="009C07ED" w:rsidP="009C07ED">
      <w:pPr>
        <w:tabs>
          <w:tab w:val="left" w:pos="425"/>
          <w:tab w:val="left" w:pos="567"/>
        </w:tabs>
        <w:adjustRightInd w:val="0"/>
        <w:snapToGrid w:val="0"/>
        <w:ind w:firstLineChars="200" w:firstLine="420"/>
        <w:rPr>
          <w:rFonts w:ascii="宋体" w:hAnsi="宋体"/>
          <w:sz w:val="24"/>
          <w:szCs w:val="21"/>
        </w:rPr>
      </w:pPr>
      <w:r w:rsidRPr="00640F22">
        <w:rPr>
          <w:rFonts w:ascii="宋体" w:hAnsi="宋体" w:hint="eastAsia"/>
          <w:szCs w:val="21"/>
        </w:rPr>
        <w:t>要求施工现场应有针对低影响开发雨水系统的质量控制和质量检验制度</w:t>
      </w:r>
      <w:r w:rsidRPr="00640F22">
        <w:rPr>
          <w:rFonts w:hint="eastAsia"/>
          <w:szCs w:val="21"/>
        </w:rPr>
        <w:t>。</w:t>
      </w:r>
    </w:p>
    <w:p w:rsidR="009C07ED" w:rsidRPr="00640F22" w:rsidRDefault="009C07ED" w:rsidP="009C07ED">
      <w:pPr>
        <w:keepNext/>
        <w:keepLines/>
        <w:spacing w:before="120" w:after="120"/>
        <w:jc w:val="center"/>
        <w:outlineLvl w:val="1"/>
        <w:rPr>
          <w:rFonts w:ascii="黑体" w:eastAsia="黑体" w:hAnsi="黑体"/>
          <w:bCs/>
          <w:szCs w:val="21"/>
        </w:rPr>
      </w:pPr>
      <w:bookmarkStart w:id="323" w:name="_Toc516581292"/>
      <w:bookmarkStart w:id="324" w:name="_Toc516854018"/>
      <w:bookmarkStart w:id="325" w:name="_Toc525974080"/>
      <w:r w:rsidRPr="00640F22">
        <w:rPr>
          <w:rFonts w:ascii="黑体" w:eastAsia="黑体" w:hAnsi="黑体" w:hint="eastAsia"/>
          <w:b/>
          <w:bCs/>
          <w:w w:val="99"/>
          <w:kern w:val="0"/>
          <w:szCs w:val="21"/>
          <w:fitText w:val="317" w:id="1714590218"/>
        </w:rPr>
        <w:t>6.2</w:t>
      </w:r>
      <w:r w:rsidRPr="00640F22">
        <w:rPr>
          <w:rFonts w:ascii="黑体" w:eastAsia="黑体" w:hAnsi="黑体" w:hint="eastAsia"/>
          <w:bCs/>
          <w:szCs w:val="21"/>
        </w:rPr>
        <w:t xml:space="preserve">  施工</w:t>
      </w:r>
      <w:bookmarkEnd w:id="323"/>
      <w:bookmarkEnd w:id="324"/>
      <w:bookmarkEnd w:id="325"/>
    </w:p>
    <w:p w:rsidR="009C07ED" w:rsidRPr="00640F22" w:rsidRDefault="009C07ED" w:rsidP="009C07ED">
      <w:r w:rsidRPr="00640F22">
        <w:rPr>
          <w:b/>
          <w:bCs/>
        </w:rPr>
        <w:t>6.2.1</w:t>
      </w:r>
      <w:r w:rsidRPr="00640F22">
        <w:rPr>
          <w:rFonts w:hint="eastAsia"/>
        </w:rPr>
        <w:t>建筑与小区</w:t>
      </w:r>
    </w:p>
    <w:p w:rsidR="009C07ED" w:rsidRPr="00640F22" w:rsidRDefault="009C07ED" w:rsidP="009C07ED">
      <w:pPr>
        <w:rPr>
          <w:szCs w:val="21"/>
        </w:rPr>
      </w:pPr>
      <w:r w:rsidRPr="00640F22">
        <w:rPr>
          <w:b/>
        </w:rPr>
        <w:t>1</w:t>
      </w:r>
      <w:r w:rsidRPr="00640F22">
        <w:t>明确</w:t>
      </w:r>
      <w:r w:rsidRPr="00640F22">
        <w:rPr>
          <w:rFonts w:hint="eastAsia"/>
        </w:rPr>
        <w:t>建设应考虑冻融对设施结构和使用所带来的影响</w:t>
      </w:r>
      <w:r w:rsidRPr="00640F22">
        <w:rPr>
          <w:rFonts w:hint="eastAsia"/>
          <w:szCs w:val="21"/>
        </w:rPr>
        <w:t>。</w:t>
      </w:r>
    </w:p>
    <w:p w:rsidR="009C07ED" w:rsidRPr="00640F22" w:rsidRDefault="009C07ED" w:rsidP="009C07ED">
      <w:pPr>
        <w:rPr>
          <w:szCs w:val="21"/>
        </w:rPr>
      </w:pPr>
      <w:r w:rsidRPr="00640F22">
        <w:rPr>
          <w:b/>
          <w:szCs w:val="21"/>
        </w:rPr>
        <w:t>2</w:t>
      </w:r>
      <w:r w:rsidRPr="00640F22">
        <w:rPr>
          <w:rFonts w:hint="eastAsia"/>
        </w:rPr>
        <w:t>明确海绵城市建设施工顺序</w:t>
      </w:r>
      <w:r w:rsidRPr="00640F22">
        <w:rPr>
          <w:rFonts w:hint="eastAsia"/>
          <w:szCs w:val="21"/>
        </w:rPr>
        <w:t>。</w:t>
      </w:r>
    </w:p>
    <w:p w:rsidR="009C07ED" w:rsidRPr="00640F22" w:rsidRDefault="009C07ED" w:rsidP="009C07ED">
      <w:pPr>
        <w:rPr>
          <w:szCs w:val="21"/>
        </w:rPr>
      </w:pPr>
      <w:r w:rsidRPr="00640F22">
        <w:rPr>
          <w:rFonts w:hint="eastAsia"/>
          <w:b/>
          <w:bCs/>
        </w:rPr>
        <w:t>6.2.</w:t>
      </w:r>
      <w:r w:rsidRPr="00640F22">
        <w:rPr>
          <w:b/>
          <w:bCs/>
        </w:rPr>
        <w:t xml:space="preserve">2 </w:t>
      </w:r>
      <w:r w:rsidRPr="00640F22">
        <w:rPr>
          <w:rFonts w:hint="eastAsia"/>
          <w:szCs w:val="21"/>
        </w:rPr>
        <w:t>城市道路</w:t>
      </w:r>
    </w:p>
    <w:p w:rsidR="009C07ED" w:rsidRPr="00640F22" w:rsidRDefault="009C07ED" w:rsidP="009C07ED">
      <w:pPr>
        <w:ind w:firstLine="420"/>
        <w:rPr>
          <w:szCs w:val="21"/>
        </w:rPr>
      </w:pPr>
      <w:r w:rsidRPr="00640F22">
        <w:rPr>
          <w:rFonts w:hint="eastAsia"/>
        </w:rPr>
        <w:t>依据国家部分城市的经验教训，指出城市道路径流雨水行泄通道及易发生内涝的道路、下沉式立交桥区等区域的雨水调蓄设施，应配建警示标志及必要的预警系统，避免危害</w:t>
      </w:r>
      <w:r w:rsidRPr="00640F22">
        <w:rPr>
          <w:rFonts w:hint="eastAsia"/>
          <w:szCs w:val="21"/>
        </w:rPr>
        <w:t>。</w:t>
      </w:r>
    </w:p>
    <w:p w:rsidR="004A713F" w:rsidRPr="00330791" w:rsidRDefault="004A713F" w:rsidP="004A713F">
      <w:pPr>
        <w:rPr>
          <w:szCs w:val="21"/>
        </w:rPr>
      </w:pPr>
      <w:r w:rsidRPr="00330791">
        <w:rPr>
          <w:rFonts w:hint="eastAsia"/>
          <w:b/>
          <w:bCs/>
        </w:rPr>
        <w:t>6.2.</w:t>
      </w:r>
      <w:r w:rsidRPr="00330791">
        <w:rPr>
          <w:b/>
          <w:bCs/>
        </w:rPr>
        <w:t>3</w:t>
      </w:r>
      <w:r w:rsidRPr="00330791">
        <w:rPr>
          <w:rFonts w:hint="eastAsia"/>
          <w:szCs w:val="21"/>
        </w:rPr>
        <w:t>城市</w:t>
      </w:r>
      <w:r w:rsidRPr="00330791">
        <w:rPr>
          <w:szCs w:val="21"/>
        </w:rPr>
        <w:t>绿地</w:t>
      </w:r>
      <w:r w:rsidRPr="00330791">
        <w:rPr>
          <w:rFonts w:hint="eastAsia"/>
        </w:rPr>
        <w:t>与广场</w:t>
      </w:r>
    </w:p>
    <w:p w:rsidR="009C07ED" w:rsidRPr="00330791" w:rsidRDefault="004A713F" w:rsidP="009C07ED">
      <w:pPr>
        <w:ind w:firstLine="420"/>
      </w:pPr>
      <w:r w:rsidRPr="00330791">
        <w:rPr>
          <w:rFonts w:hint="eastAsia"/>
        </w:rPr>
        <w:t>暴雨期间，城市绿地与广场湿塘、雨水湿地等大型低影响开发设施内及周边区域存在安全隐患，为避免事故发生，应设立警示和预警系统。</w:t>
      </w:r>
    </w:p>
    <w:p w:rsidR="009C07ED" w:rsidRPr="00640F22" w:rsidRDefault="009C07ED" w:rsidP="009C07ED">
      <w:r w:rsidRPr="00640F22">
        <w:rPr>
          <w:b/>
          <w:bCs/>
        </w:rPr>
        <w:t>6.2.4</w:t>
      </w:r>
      <w:r w:rsidRPr="00640F22">
        <w:rPr>
          <w:rFonts w:hint="eastAsia"/>
        </w:rPr>
        <w:t>城市水系</w:t>
      </w:r>
    </w:p>
    <w:p w:rsidR="009C07ED" w:rsidRPr="00640F22" w:rsidRDefault="009C07ED" w:rsidP="009C07ED">
      <w:pPr>
        <w:ind w:firstLine="420"/>
        <w:rPr>
          <w:bCs/>
          <w:szCs w:val="21"/>
        </w:rPr>
      </w:pPr>
      <w:r w:rsidRPr="00640F22">
        <w:rPr>
          <w:rFonts w:hint="eastAsia"/>
        </w:rPr>
        <w:t>根据旱区特点，明确冬季城市水系作为积雪收纳空间的时候，</w:t>
      </w:r>
      <w:r w:rsidRPr="00640F22">
        <w:t>应</w:t>
      </w:r>
      <w:r w:rsidRPr="00640F22">
        <w:rPr>
          <w:rFonts w:hint="eastAsia"/>
        </w:rPr>
        <w:t>有安全提示设施。</w:t>
      </w:r>
    </w:p>
    <w:p w:rsidR="009C07ED" w:rsidRPr="00640F22" w:rsidRDefault="000353B5" w:rsidP="009C07ED">
      <w:pPr>
        <w:keepNext/>
        <w:keepLines/>
        <w:spacing w:before="120" w:after="120"/>
        <w:jc w:val="center"/>
        <w:outlineLvl w:val="1"/>
        <w:rPr>
          <w:rFonts w:ascii="黑体" w:eastAsia="黑体" w:hAnsi="黑体"/>
          <w:bCs/>
          <w:szCs w:val="21"/>
        </w:rPr>
      </w:pPr>
      <w:bookmarkStart w:id="326" w:name="_Toc516581293"/>
      <w:bookmarkStart w:id="327" w:name="_Toc516854019"/>
      <w:bookmarkStart w:id="328" w:name="_Toc525974081"/>
      <w:r w:rsidRPr="00640F22">
        <w:rPr>
          <w:rFonts w:ascii="黑体" w:eastAsia="黑体" w:hAnsi="黑体"/>
          <w:b/>
          <w:bCs/>
          <w:kern w:val="0"/>
          <w:szCs w:val="21"/>
        </w:rPr>
        <w:lastRenderedPageBreak/>
        <w:t>6.3</w:t>
      </w:r>
      <w:r w:rsidR="009C07ED" w:rsidRPr="00640F22">
        <w:rPr>
          <w:rFonts w:ascii="黑体" w:eastAsia="黑体" w:hAnsi="黑体" w:hint="eastAsia"/>
          <w:bCs/>
          <w:szCs w:val="21"/>
        </w:rPr>
        <w:t xml:space="preserve">  验收</w:t>
      </w:r>
      <w:bookmarkEnd w:id="326"/>
      <w:bookmarkEnd w:id="327"/>
      <w:bookmarkEnd w:id="328"/>
    </w:p>
    <w:p w:rsidR="009C07ED" w:rsidRPr="00640F22" w:rsidRDefault="009C07ED" w:rsidP="009C07ED">
      <w:r w:rsidRPr="00640F22">
        <w:rPr>
          <w:b/>
          <w:bCs/>
        </w:rPr>
        <w:t>6.3.1</w:t>
      </w:r>
      <w:r w:rsidRPr="00640F22">
        <w:rPr>
          <w:rFonts w:hint="eastAsia"/>
        </w:rPr>
        <w:t>建筑与小区</w:t>
      </w:r>
    </w:p>
    <w:p w:rsidR="009C07ED" w:rsidRPr="00640F22" w:rsidRDefault="009C07ED" w:rsidP="009C07ED">
      <w:pPr>
        <w:ind w:firstLine="420"/>
        <w:rPr>
          <w:szCs w:val="21"/>
        </w:rPr>
      </w:pPr>
      <w:r w:rsidRPr="00640F22">
        <w:rPr>
          <w:rFonts w:hint="eastAsia"/>
        </w:rPr>
        <w:t>明确应严格按照规范施工验收，并做好验收记录，验收合格后方能交付使用</w:t>
      </w:r>
      <w:r w:rsidRPr="00640F22">
        <w:rPr>
          <w:rFonts w:hint="eastAsia"/>
          <w:szCs w:val="21"/>
        </w:rPr>
        <w:t>。</w:t>
      </w:r>
    </w:p>
    <w:p w:rsidR="009C07ED" w:rsidRPr="00640F22" w:rsidRDefault="009C07ED" w:rsidP="009C07ED">
      <w:r w:rsidRPr="00640F22">
        <w:rPr>
          <w:b/>
          <w:bCs/>
        </w:rPr>
        <w:t>6.3.</w:t>
      </w:r>
      <w:r w:rsidRPr="00640F22">
        <w:rPr>
          <w:rFonts w:hint="eastAsia"/>
          <w:b/>
          <w:bCs/>
        </w:rPr>
        <w:t>2</w:t>
      </w:r>
      <w:r w:rsidRPr="00640F22">
        <w:rPr>
          <w:rFonts w:hint="eastAsia"/>
        </w:rPr>
        <w:t>城市道路</w:t>
      </w:r>
    </w:p>
    <w:p w:rsidR="009C07ED" w:rsidRPr="00640F22" w:rsidRDefault="009C07ED" w:rsidP="009C07ED">
      <w:pPr>
        <w:ind w:firstLine="420"/>
        <w:rPr>
          <w:bCs/>
          <w:szCs w:val="21"/>
        </w:rPr>
      </w:pPr>
      <w:r w:rsidRPr="00640F22">
        <w:rPr>
          <w:rFonts w:hint="eastAsia"/>
        </w:rPr>
        <w:t>由建设单位组织有关部门验收，满足《城镇道路工程施工与质量验收规范》（</w:t>
      </w:r>
      <w:r w:rsidRPr="00640F22">
        <w:rPr>
          <w:rFonts w:hint="eastAsia"/>
        </w:rPr>
        <w:t>CJJ1</w:t>
      </w:r>
      <w:r w:rsidRPr="00640F22">
        <w:rPr>
          <w:rFonts w:hint="eastAsia"/>
        </w:rPr>
        <w:t>）相关要求，验收合格后方能交付使用</w:t>
      </w:r>
      <w:r w:rsidRPr="00640F22">
        <w:rPr>
          <w:rFonts w:hint="eastAsia"/>
          <w:bCs/>
          <w:szCs w:val="21"/>
        </w:rPr>
        <w:t>。</w:t>
      </w:r>
    </w:p>
    <w:p w:rsidR="009C07ED" w:rsidRPr="00640F22" w:rsidRDefault="009C07ED" w:rsidP="009C07ED">
      <w:r w:rsidRPr="00640F22">
        <w:rPr>
          <w:rFonts w:hint="eastAsia"/>
          <w:b/>
          <w:bCs/>
        </w:rPr>
        <w:t xml:space="preserve">6.3.3 </w:t>
      </w:r>
      <w:r w:rsidRPr="00640F22">
        <w:rPr>
          <w:rFonts w:hint="eastAsia"/>
        </w:rPr>
        <w:t>城市绿地与</w:t>
      </w:r>
      <w:r w:rsidRPr="00640F22">
        <w:t>广场</w:t>
      </w:r>
    </w:p>
    <w:p w:rsidR="009C07ED" w:rsidRPr="00640F22" w:rsidRDefault="009C07ED" w:rsidP="009C07ED">
      <w:pPr>
        <w:ind w:firstLine="420"/>
        <w:rPr>
          <w:szCs w:val="21"/>
        </w:rPr>
      </w:pPr>
      <w:r w:rsidRPr="00640F22">
        <w:rPr>
          <w:rFonts w:hint="eastAsia"/>
        </w:rPr>
        <w:t>满足《城市园林绿化评价标准》（</w:t>
      </w:r>
      <w:r w:rsidRPr="00640F22">
        <w:t>GB/T50563</w:t>
      </w:r>
      <w:r w:rsidRPr="00640F22">
        <w:rPr>
          <w:rFonts w:hint="eastAsia"/>
        </w:rPr>
        <w:t>）、《园林绿化工程施工及验收规范》（</w:t>
      </w:r>
      <w:r w:rsidRPr="00640F22">
        <w:t>CJJ82</w:t>
      </w:r>
      <w:r w:rsidRPr="00640F22">
        <w:rPr>
          <w:rFonts w:hint="eastAsia"/>
        </w:rPr>
        <w:t>）等有关规范标准中相关要求</w:t>
      </w:r>
      <w:r w:rsidRPr="00640F22">
        <w:rPr>
          <w:rFonts w:hint="eastAsia"/>
          <w:szCs w:val="21"/>
        </w:rPr>
        <w:t>。</w:t>
      </w:r>
    </w:p>
    <w:p w:rsidR="009C07ED" w:rsidRPr="00640F22" w:rsidRDefault="009C07ED" w:rsidP="009C07ED">
      <w:r w:rsidRPr="00640F22">
        <w:rPr>
          <w:rFonts w:hint="eastAsia"/>
          <w:b/>
          <w:szCs w:val="21"/>
        </w:rPr>
        <w:t>6.</w:t>
      </w:r>
      <w:r w:rsidR="005221BD" w:rsidRPr="00640F22">
        <w:rPr>
          <w:rFonts w:hint="eastAsia"/>
          <w:b/>
          <w:szCs w:val="21"/>
        </w:rPr>
        <w:t>3</w:t>
      </w:r>
      <w:r w:rsidRPr="00640F22">
        <w:rPr>
          <w:rFonts w:hint="eastAsia"/>
          <w:b/>
          <w:szCs w:val="21"/>
        </w:rPr>
        <w:t>.4</w:t>
      </w:r>
      <w:r w:rsidRPr="00640F22">
        <w:rPr>
          <w:rFonts w:hint="eastAsia"/>
        </w:rPr>
        <w:t>城市水系</w:t>
      </w:r>
    </w:p>
    <w:p w:rsidR="009C07ED" w:rsidRPr="00640F22" w:rsidRDefault="009C07ED" w:rsidP="009C07ED">
      <w:pPr>
        <w:ind w:firstLine="420"/>
        <w:rPr>
          <w:b/>
          <w:bCs/>
        </w:rPr>
      </w:pPr>
      <w:r w:rsidRPr="00640F22">
        <w:rPr>
          <w:rFonts w:hint="eastAsia"/>
        </w:rPr>
        <w:t>应满足国家和地方相关规定</w:t>
      </w:r>
      <w:r w:rsidRPr="00640F22">
        <w:rPr>
          <w:rFonts w:hint="eastAsia"/>
          <w:szCs w:val="21"/>
        </w:rPr>
        <w:t>。</w:t>
      </w:r>
      <w:r w:rsidRPr="00640F22">
        <w:rPr>
          <w:b/>
          <w:bCs/>
        </w:rPr>
        <w:br w:type="page"/>
      </w:r>
    </w:p>
    <w:p w:rsidR="009C07ED" w:rsidRPr="00640F22" w:rsidRDefault="009C07ED" w:rsidP="009C07ED">
      <w:pPr>
        <w:keepNext/>
        <w:keepLines/>
        <w:spacing w:before="240" w:after="240" w:line="360" w:lineRule="auto"/>
        <w:jc w:val="center"/>
        <w:outlineLvl w:val="0"/>
        <w:rPr>
          <w:rFonts w:ascii="黑体" w:eastAsia="黑体" w:hAnsi="黑体"/>
          <w:b/>
          <w:bCs/>
          <w:kern w:val="44"/>
          <w:sz w:val="28"/>
          <w:szCs w:val="28"/>
        </w:rPr>
      </w:pPr>
      <w:bookmarkStart w:id="329" w:name="_Toc455143917"/>
      <w:bookmarkStart w:id="330" w:name="_Toc465084776"/>
      <w:bookmarkStart w:id="331" w:name="_Toc496442810"/>
      <w:bookmarkStart w:id="332" w:name="_Toc496443010"/>
      <w:bookmarkStart w:id="333" w:name="_Toc516581294"/>
      <w:bookmarkStart w:id="334" w:name="_Toc516854020"/>
      <w:bookmarkStart w:id="335" w:name="_Toc525974082"/>
      <w:r w:rsidRPr="00640F22">
        <w:rPr>
          <w:rFonts w:ascii="黑体" w:eastAsia="黑体" w:hAnsi="黑体"/>
          <w:b/>
          <w:bCs/>
          <w:kern w:val="44"/>
          <w:sz w:val="28"/>
          <w:szCs w:val="28"/>
        </w:rPr>
        <w:lastRenderedPageBreak/>
        <w:t xml:space="preserve">7  </w:t>
      </w:r>
      <w:bookmarkEnd w:id="329"/>
      <w:bookmarkEnd w:id="330"/>
      <w:r w:rsidRPr="00640F22">
        <w:rPr>
          <w:rFonts w:ascii="黑体" w:eastAsia="黑体" w:hAnsi="黑体" w:hint="eastAsia"/>
          <w:bCs/>
          <w:kern w:val="0"/>
          <w:sz w:val="28"/>
          <w:szCs w:val="28"/>
        </w:rPr>
        <w:t>维护管理</w:t>
      </w:r>
      <w:bookmarkEnd w:id="331"/>
      <w:bookmarkEnd w:id="332"/>
      <w:bookmarkEnd w:id="333"/>
      <w:bookmarkEnd w:id="334"/>
      <w:bookmarkEnd w:id="335"/>
    </w:p>
    <w:p w:rsidR="000A0A46" w:rsidRPr="00640F22" w:rsidRDefault="009C07ED" w:rsidP="009C07ED">
      <w:pPr>
        <w:widowControl/>
        <w:ind w:firstLineChars="200" w:firstLine="420"/>
        <w:jc w:val="left"/>
        <w:rPr>
          <w:rFonts w:ascii="仿宋_GB2312" w:eastAsia="仿宋_GB2312" w:hAnsi="仿宋_GB2312"/>
          <w:szCs w:val="21"/>
        </w:rPr>
      </w:pPr>
      <w:bookmarkStart w:id="336" w:name="_Toc465430694"/>
      <w:bookmarkStart w:id="337" w:name="_Toc472514618"/>
      <w:r w:rsidRPr="00640F22">
        <w:rPr>
          <w:rFonts w:hint="eastAsia"/>
        </w:rPr>
        <w:t>本条明确</w:t>
      </w:r>
      <w:r w:rsidRPr="00640F22">
        <w:t>了黑龙江省海绵城市设施的</w:t>
      </w:r>
      <w:r w:rsidRPr="00640F22">
        <w:rPr>
          <w:rFonts w:hint="eastAsia"/>
        </w:rPr>
        <w:t>管理</w:t>
      </w:r>
      <w:bookmarkEnd w:id="336"/>
      <w:bookmarkEnd w:id="337"/>
      <w:r w:rsidRPr="00640F22">
        <w:rPr>
          <w:rFonts w:hint="eastAsia"/>
        </w:rPr>
        <w:t>和</w:t>
      </w:r>
      <w:bookmarkStart w:id="338" w:name="_Toc465430695"/>
      <w:bookmarkStart w:id="339" w:name="_Toc472514619"/>
      <w:r w:rsidRPr="00640F22">
        <w:rPr>
          <w:rFonts w:hint="eastAsia"/>
        </w:rPr>
        <w:t>维护</w:t>
      </w:r>
      <w:bookmarkEnd w:id="338"/>
      <w:bookmarkEnd w:id="339"/>
      <w:r w:rsidRPr="00640F22">
        <w:rPr>
          <w:rFonts w:hint="eastAsia"/>
        </w:rPr>
        <w:t>的基本要求。</w:t>
      </w:r>
    </w:p>
    <w:sectPr w:rsidR="000A0A46" w:rsidRPr="00640F22" w:rsidSect="00A56C9E">
      <w:footerReference w:type="default" r:id="rId40"/>
      <w:pgSz w:w="7938" w:h="11510"/>
      <w:pgMar w:top="1134" w:right="1077" w:bottom="1021" w:left="107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98" w:rsidRDefault="00A62498">
      <w:r>
        <w:separator/>
      </w:r>
    </w:p>
  </w:endnote>
  <w:endnote w:type="continuationSeparator" w:id="1">
    <w:p w:rsidR="00A62498" w:rsidRDefault="00A624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E-BZ">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001"/>
    </w:sdtPr>
    <w:sdtContent>
      <w:p w:rsidR="0078375E" w:rsidRDefault="00F211B0">
        <w:pPr>
          <w:pStyle w:val="af"/>
        </w:pPr>
        <w:r w:rsidRPr="00F211B0">
          <w:fldChar w:fldCharType="begin"/>
        </w:r>
        <w:r w:rsidR="0078375E">
          <w:instrText xml:space="preserve"> PAGE   \* MERGEFORMAT </w:instrText>
        </w:r>
        <w:r w:rsidRPr="00F211B0">
          <w:fldChar w:fldCharType="separate"/>
        </w:r>
        <w:r w:rsidR="00A51436" w:rsidRPr="00A51436">
          <w:rPr>
            <w:noProof/>
            <w:lang w:val="zh-CN"/>
          </w:rPr>
          <w:t>2</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723"/>
    </w:sdtPr>
    <w:sdtContent>
      <w:p w:rsidR="0078375E" w:rsidRDefault="00F211B0">
        <w:pPr>
          <w:pStyle w:val="af"/>
          <w:jc w:val="right"/>
        </w:pPr>
        <w:r w:rsidRPr="00F211B0">
          <w:fldChar w:fldCharType="begin"/>
        </w:r>
        <w:r w:rsidR="0078375E">
          <w:instrText xml:space="preserve"> PAGE   \* MERGEFORMAT </w:instrText>
        </w:r>
        <w:r w:rsidRPr="00F211B0">
          <w:fldChar w:fldCharType="separate"/>
        </w:r>
        <w:r w:rsidR="00A51436" w:rsidRPr="00A51436">
          <w:rPr>
            <w:noProof/>
            <w:lang w:val="zh-CN"/>
          </w:rPr>
          <w:t>3</w:t>
        </w:r>
        <w:r>
          <w:rPr>
            <w:lang w:val="zh-CN"/>
          </w:rPr>
          <w:fldChar w:fldCharType="end"/>
        </w:r>
      </w:p>
      <w:p w:rsidR="0078375E" w:rsidRDefault="00F211B0">
        <w:pPr>
          <w:pStyle w:val="af"/>
          <w:jc w:val="right"/>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112735"/>
    </w:sdtPr>
    <w:sdtContent>
      <w:p w:rsidR="0078375E" w:rsidRDefault="00F211B0">
        <w:pPr>
          <w:pStyle w:val="af"/>
        </w:pPr>
        <w:r w:rsidRPr="00F211B0">
          <w:fldChar w:fldCharType="begin"/>
        </w:r>
        <w:r w:rsidR="0078375E">
          <w:instrText xml:space="preserve"> PAGE   \* MERGEFORMAT </w:instrText>
        </w:r>
        <w:r w:rsidRPr="00F211B0">
          <w:fldChar w:fldCharType="separate"/>
        </w:r>
        <w:r w:rsidR="00A51436" w:rsidRPr="00A51436">
          <w:rPr>
            <w:noProof/>
            <w:lang w:val="zh-CN"/>
          </w:rPr>
          <w:t>80</w:t>
        </w:r>
        <w:r>
          <w:rPr>
            <w:lang w:val="zh-CN"/>
          </w:rPr>
          <w:fldChar w:fldCharType="end"/>
        </w:r>
      </w:p>
      <w:p w:rsidR="0078375E" w:rsidRDefault="00F211B0">
        <w:pPr>
          <w:pStyle w:val="af"/>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466166"/>
    </w:sdtPr>
    <w:sdtContent>
      <w:p w:rsidR="0078375E" w:rsidRDefault="00F211B0">
        <w:pPr>
          <w:pStyle w:val="af"/>
          <w:jc w:val="right"/>
        </w:pPr>
        <w:r w:rsidRPr="00F211B0">
          <w:fldChar w:fldCharType="begin"/>
        </w:r>
        <w:r w:rsidR="0078375E">
          <w:instrText xml:space="preserve"> PAGE   \* MERGEFORMAT </w:instrText>
        </w:r>
        <w:r w:rsidRPr="00F211B0">
          <w:fldChar w:fldCharType="separate"/>
        </w:r>
        <w:r w:rsidR="00A51436" w:rsidRPr="00A51436">
          <w:rPr>
            <w:noProof/>
            <w:lang w:val="zh-CN"/>
          </w:rPr>
          <w:t>49</w:t>
        </w:r>
        <w:r>
          <w:rPr>
            <w:lang w:val="zh-CN"/>
          </w:rPr>
          <w:fldChar w:fldCharType="end"/>
        </w:r>
      </w:p>
    </w:sdtContent>
  </w:sdt>
  <w:p w:rsidR="0078375E" w:rsidRDefault="0078375E">
    <w:pPr>
      <w:pStyle w:val="af"/>
      <w:jc w:val="right"/>
    </w:pPr>
  </w:p>
  <w:p w:rsidR="0078375E" w:rsidRDefault="0078375E"/>
  <w:p w:rsidR="0078375E" w:rsidRDefault="0078375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09460"/>
    </w:sdtPr>
    <w:sdtContent>
      <w:p w:rsidR="0078375E" w:rsidRDefault="00F211B0">
        <w:pPr>
          <w:pStyle w:val="af"/>
          <w:jc w:val="right"/>
        </w:pPr>
        <w:r w:rsidRPr="00F211B0">
          <w:fldChar w:fldCharType="begin"/>
        </w:r>
        <w:r w:rsidR="0078375E">
          <w:instrText xml:space="preserve"> PAGE   \* MERGEFORMAT </w:instrText>
        </w:r>
        <w:r w:rsidRPr="00F211B0">
          <w:fldChar w:fldCharType="separate"/>
        </w:r>
        <w:r w:rsidR="00A51436" w:rsidRPr="00A51436">
          <w:rPr>
            <w:noProof/>
            <w:lang w:val="zh-CN"/>
          </w:rPr>
          <w:t>51</w:t>
        </w:r>
        <w:r>
          <w:rPr>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5E" w:rsidRDefault="00F211B0">
    <w:pPr>
      <w:pStyle w:val="af"/>
      <w:jc w:val="right"/>
    </w:pPr>
    <w:r w:rsidRPr="00F211B0">
      <w:fldChar w:fldCharType="begin"/>
    </w:r>
    <w:r w:rsidR="0078375E">
      <w:instrText xml:space="preserve"> PAGE   \* MERGEFORMAT </w:instrText>
    </w:r>
    <w:r w:rsidRPr="00F211B0">
      <w:fldChar w:fldCharType="separate"/>
    </w:r>
    <w:r w:rsidR="00A51436" w:rsidRPr="00A51436">
      <w:rPr>
        <w:noProof/>
        <w:lang w:val="zh-CN"/>
      </w:rPr>
      <w:t>79</w:t>
    </w:r>
    <w:r>
      <w:rPr>
        <w:lang w:val="zh-CN"/>
      </w:rPr>
      <w:fldChar w:fldCharType="end"/>
    </w:r>
  </w:p>
  <w:p w:rsidR="0078375E" w:rsidRDefault="0078375E">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98" w:rsidRDefault="00A62498">
      <w:r>
        <w:separator/>
      </w:r>
    </w:p>
  </w:footnote>
  <w:footnote w:type="continuationSeparator" w:id="1">
    <w:p w:rsidR="00A62498" w:rsidRDefault="00A62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A67"/>
    <w:rsid w:val="0000179D"/>
    <w:rsid w:val="00002880"/>
    <w:rsid w:val="00003052"/>
    <w:rsid w:val="00003BDE"/>
    <w:rsid w:val="00003F42"/>
    <w:rsid w:val="0000436C"/>
    <w:rsid w:val="00004AB7"/>
    <w:rsid w:val="000053A0"/>
    <w:rsid w:val="000055DF"/>
    <w:rsid w:val="00005606"/>
    <w:rsid w:val="00005F6F"/>
    <w:rsid w:val="00010368"/>
    <w:rsid w:val="00010CFC"/>
    <w:rsid w:val="00011D75"/>
    <w:rsid w:val="000140C8"/>
    <w:rsid w:val="0001421E"/>
    <w:rsid w:val="00015D92"/>
    <w:rsid w:val="0001676E"/>
    <w:rsid w:val="000169AF"/>
    <w:rsid w:val="00017688"/>
    <w:rsid w:val="00017B51"/>
    <w:rsid w:val="00020659"/>
    <w:rsid w:val="00020EE8"/>
    <w:rsid w:val="00022AF6"/>
    <w:rsid w:val="000235DD"/>
    <w:rsid w:val="0002381C"/>
    <w:rsid w:val="00023838"/>
    <w:rsid w:val="00023E3B"/>
    <w:rsid w:val="00024C7B"/>
    <w:rsid w:val="00025F1B"/>
    <w:rsid w:val="000263E1"/>
    <w:rsid w:val="000269FF"/>
    <w:rsid w:val="00026A6D"/>
    <w:rsid w:val="00026BDC"/>
    <w:rsid w:val="0002712C"/>
    <w:rsid w:val="000279DA"/>
    <w:rsid w:val="0003035F"/>
    <w:rsid w:val="000309C7"/>
    <w:rsid w:val="00030F40"/>
    <w:rsid w:val="000312E5"/>
    <w:rsid w:val="0003215D"/>
    <w:rsid w:val="00032206"/>
    <w:rsid w:val="00032B33"/>
    <w:rsid w:val="00033859"/>
    <w:rsid w:val="00034794"/>
    <w:rsid w:val="00034A85"/>
    <w:rsid w:val="00034B4D"/>
    <w:rsid w:val="000353B5"/>
    <w:rsid w:val="00035F0A"/>
    <w:rsid w:val="00036561"/>
    <w:rsid w:val="00036C4F"/>
    <w:rsid w:val="000373D5"/>
    <w:rsid w:val="00037662"/>
    <w:rsid w:val="0004198A"/>
    <w:rsid w:val="0004240C"/>
    <w:rsid w:val="00043EAC"/>
    <w:rsid w:val="000444D2"/>
    <w:rsid w:val="00044597"/>
    <w:rsid w:val="00045F86"/>
    <w:rsid w:val="000470A2"/>
    <w:rsid w:val="00047627"/>
    <w:rsid w:val="0005026D"/>
    <w:rsid w:val="0005084E"/>
    <w:rsid w:val="00050911"/>
    <w:rsid w:val="00050B6A"/>
    <w:rsid w:val="000519D9"/>
    <w:rsid w:val="00051F9E"/>
    <w:rsid w:val="000525A3"/>
    <w:rsid w:val="0005348B"/>
    <w:rsid w:val="00053688"/>
    <w:rsid w:val="00053CAE"/>
    <w:rsid w:val="0005437F"/>
    <w:rsid w:val="000553B5"/>
    <w:rsid w:val="00055765"/>
    <w:rsid w:val="00056348"/>
    <w:rsid w:val="00056E66"/>
    <w:rsid w:val="0005723B"/>
    <w:rsid w:val="0006098C"/>
    <w:rsid w:val="00062028"/>
    <w:rsid w:val="000625D2"/>
    <w:rsid w:val="00066613"/>
    <w:rsid w:val="00066929"/>
    <w:rsid w:val="000673C9"/>
    <w:rsid w:val="00067B2B"/>
    <w:rsid w:val="000701B6"/>
    <w:rsid w:val="00070930"/>
    <w:rsid w:val="000712BE"/>
    <w:rsid w:val="00071722"/>
    <w:rsid w:val="0007230E"/>
    <w:rsid w:val="000729FB"/>
    <w:rsid w:val="00072C37"/>
    <w:rsid w:val="00073027"/>
    <w:rsid w:val="00073828"/>
    <w:rsid w:val="00075128"/>
    <w:rsid w:val="000753EC"/>
    <w:rsid w:val="00077D35"/>
    <w:rsid w:val="00077FFE"/>
    <w:rsid w:val="000803BE"/>
    <w:rsid w:val="000808CB"/>
    <w:rsid w:val="00081064"/>
    <w:rsid w:val="00081609"/>
    <w:rsid w:val="00081B3F"/>
    <w:rsid w:val="000831DD"/>
    <w:rsid w:val="00083595"/>
    <w:rsid w:val="0008461D"/>
    <w:rsid w:val="000848A7"/>
    <w:rsid w:val="000854FE"/>
    <w:rsid w:val="00085A21"/>
    <w:rsid w:val="00085BB4"/>
    <w:rsid w:val="0008740F"/>
    <w:rsid w:val="00090449"/>
    <w:rsid w:val="00090F93"/>
    <w:rsid w:val="0009136E"/>
    <w:rsid w:val="0009174B"/>
    <w:rsid w:val="000922B0"/>
    <w:rsid w:val="000923F3"/>
    <w:rsid w:val="00092E18"/>
    <w:rsid w:val="000931D3"/>
    <w:rsid w:val="0009333F"/>
    <w:rsid w:val="00093F6D"/>
    <w:rsid w:val="00094307"/>
    <w:rsid w:val="00094360"/>
    <w:rsid w:val="000950F8"/>
    <w:rsid w:val="0009619B"/>
    <w:rsid w:val="000963F1"/>
    <w:rsid w:val="0009697A"/>
    <w:rsid w:val="00096D64"/>
    <w:rsid w:val="00097DBC"/>
    <w:rsid w:val="00097E63"/>
    <w:rsid w:val="00097FF6"/>
    <w:rsid w:val="000A0A46"/>
    <w:rsid w:val="000A0CAB"/>
    <w:rsid w:val="000A169B"/>
    <w:rsid w:val="000A4279"/>
    <w:rsid w:val="000A4F4A"/>
    <w:rsid w:val="000A605A"/>
    <w:rsid w:val="000A67BC"/>
    <w:rsid w:val="000A6B02"/>
    <w:rsid w:val="000A6E39"/>
    <w:rsid w:val="000A71D4"/>
    <w:rsid w:val="000A799A"/>
    <w:rsid w:val="000B1018"/>
    <w:rsid w:val="000B1518"/>
    <w:rsid w:val="000B185B"/>
    <w:rsid w:val="000B206F"/>
    <w:rsid w:val="000B20E3"/>
    <w:rsid w:val="000B24EB"/>
    <w:rsid w:val="000B2D1C"/>
    <w:rsid w:val="000B3B0F"/>
    <w:rsid w:val="000B4F7A"/>
    <w:rsid w:val="000B57FC"/>
    <w:rsid w:val="000B6822"/>
    <w:rsid w:val="000B706A"/>
    <w:rsid w:val="000B737C"/>
    <w:rsid w:val="000C080D"/>
    <w:rsid w:val="000C1403"/>
    <w:rsid w:val="000C247A"/>
    <w:rsid w:val="000C29B6"/>
    <w:rsid w:val="000C3A29"/>
    <w:rsid w:val="000C4B93"/>
    <w:rsid w:val="000C5841"/>
    <w:rsid w:val="000C5A6C"/>
    <w:rsid w:val="000C7744"/>
    <w:rsid w:val="000C7763"/>
    <w:rsid w:val="000D0C33"/>
    <w:rsid w:val="000D0E67"/>
    <w:rsid w:val="000D1228"/>
    <w:rsid w:val="000D13CD"/>
    <w:rsid w:val="000D1A1D"/>
    <w:rsid w:val="000D2176"/>
    <w:rsid w:val="000D42A7"/>
    <w:rsid w:val="000D451E"/>
    <w:rsid w:val="000D494C"/>
    <w:rsid w:val="000D58A0"/>
    <w:rsid w:val="000D5BFF"/>
    <w:rsid w:val="000D6041"/>
    <w:rsid w:val="000D6FBC"/>
    <w:rsid w:val="000D7666"/>
    <w:rsid w:val="000D7C38"/>
    <w:rsid w:val="000E0785"/>
    <w:rsid w:val="000E1B35"/>
    <w:rsid w:val="000E23DA"/>
    <w:rsid w:val="000E2C56"/>
    <w:rsid w:val="000E3390"/>
    <w:rsid w:val="000E415B"/>
    <w:rsid w:val="000E45F1"/>
    <w:rsid w:val="000E5047"/>
    <w:rsid w:val="000E54E5"/>
    <w:rsid w:val="000E5884"/>
    <w:rsid w:val="000E5ADD"/>
    <w:rsid w:val="000E6C08"/>
    <w:rsid w:val="000E72F9"/>
    <w:rsid w:val="000F047B"/>
    <w:rsid w:val="000F0A11"/>
    <w:rsid w:val="000F0B80"/>
    <w:rsid w:val="000F2A74"/>
    <w:rsid w:val="000F3ECD"/>
    <w:rsid w:val="000F4CF7"/>
    <w:rsid w:val="000F4DA9"/>
    <w:rsid w:val="000F4EEB"/>
    <w:rsid w:val="000F547C"/>
    <w:rsid w:val="000F6BF0"/>
    <w:rsid w:val="000F75DE"/>
    <w:rsid w:val="000F791B"/>
    <w:rsid w:val="000F7C54"/>
    <w:rsid w:val="000F7F9F"/>
    <w:rsid w:val="00100049"/>
    <w:rsid w:val="00100077"/>
    <w:rsid w:val="00100A74"/>
    <w:rsid w:val="00100B66"/>
    <w:rsid w:val="00101560"/>
    <w:rsid w:val="00101A3C"/>
    <w:rsid w:val="00102106"/>
    <w:rsid w:val="00103450"/>
    <w:rsid w:val="001038E4"/>
    <w:rsid w:val="00103BB4"/>
    <w:rsid w:val="00103C24"/>
    <w:rsid w:val="00104A39"/>
    <w:rsid w:val="001051FE"/>
    <w:rsid w:val="00105677"/>
    <w:rsid w:val="00105AAA"/>
    <w:rsid w:val="00105C45"/>
    <w:rsid w:val="00105CEB"/>
    <w:rsid w:val="001065BB"/>
    <w:rsid w:val="001067A1"/>
    <w:rsid w:val="0010695E"/>
    <w:rsid w:val="001069BF"/>
    <w:rsid w:val="00107A9F"/>
    <w:rsid w:val="0011016A"/>
    <w:rsid w:val="0011023D"/>
    <w:rsid w:val="0011027E"/>
    <w:rsid w:val="00111AD0"/>
    <w:rsid w:val="00113142"/>
    <w:rsid w:val="00113851"/>
    <w:rsid w:val="001139F0"/>
    <w:rsid w:val="00113F15"/>
    <w:rsid w:val="00114409"/>
    <w:rsid w:val="00114E10"/>
    <w:rsid w:val="00116625"/>
    <w:rsid w:val="0011710D"/>
    <w:rsid w:val="00120390"/>
    <w:rsid w:val="00120465"/>
    <w:rsid w:val="00121D4F"/>
    <w:rsid w:val="001221FC"/>
    <w:rsid w:val="001226F3"/>
    <w:rsid w:val="00122CC5"/>
    <w:rsid w:val="001236BA"/>
    <w:rsid w:val="00123FAF"/>
    <w:rsid w:val="00123FBE"/>
    <w:rsid w:val="00124FD6"/>
    <w:rsid w:val="001251D3"/>
    <w:rsid w:val="001259FB"/>
    <w:rsid w:val="00125D3E"/>
    <w:rsid w:val="0012630E"/>
    <w:rsid w:val="00130C3B"/>
    <w:rsid w:val="001316CE"/>
    <w:rsid w:val="00131CFC"/>
    <w:rsid w:val="0013258B"/>
    <w:rsid w:val="00132B61"/>
    <w:rsid w:val="00133172"/>
    <w:rsid w:val="0013346B"/>
    <w:rsid w:val="001349BB"/>
    <w:rsid w:val="00135646"/>
    <w:rsid w:val="00135D43"/>
    <w:rsid w:val="00136F69"/>
    <w:rsid w:val="0013734B"/>
    <w:rsid w:val="00137A2D"/>
    <w:rsid w:val="00141C5B"/>
    <w:rsid w:val="00142B6E"/>
    <w:rsid w:val="00142DCD"/>
    <w:rsid w:val="00143DBF"/>
    <w:rsid w:val="00144117"/>
    <w:rsid w:val="001502EA"/>
    <w:rsid w:val="00150624"/>
    <w:rsid w:val="001515B6"/>
    <w:rsid w:val="00151D63"/>
    <w:rsid w:val="00151E63"/>
    <w:rsid w:val="00151F83"/>
    <w:rsid w:val="00153E29"/>
    <w:rsid w:val="001544A6"/>
    <w:rsid w:val="00154D83"/>
    <w:rsid w:val="00155C23"/>
    <w:rsid w:val="00156E4A"/>
    <w:rsid w:val="0016052E"/>
    <w:rsid w:val="00161F8D"/>
    <w:rsid w:val="00163100"/>
    <w:rsid w:val="00163367"/>
    <w:rsid w:val="00163679"/>
    <w:rsid w:val="00163EF0"/>
    <w:rsid w:val="00164BD1"/>
    <w:rsid w:val="00165567"/>
    <w:rsid w:val="00165CCC"/>
    <w:rsid w:val="00165E44"/>
    <w:rsid w:val="00166C80"/>
    <w:rsid w:val="00167DFC"/>
    <w:rsid w:val="00170572"/>
    <w:rsid w:val="001709AE"/>
    <w:rsid w:val="00172193"/>
    <w:rsid w:val="001725C5"/>
    <w:rsid w:val="00172660"/>
    <w:rsid w:val="001732CE"/>
    <w:rsid w:val="001744E7"/>
    <w:rsid w:val="001762F0"/>
    <w:rsid w:val="001779EA"/>
    <w:rsid w:val="00181C32"/>
    <w:rsid w:val="00184594"/>
    <w:rsid w:val="00185120"/>
    <w:rsid w:val="001853D3"/>
    <w:rsid w:val="00187055"/>
    <w:rsid w:val="001870B3"/>
    <w:rsid w:val="001873E5"/>
    <w:rsid w:val="00190639"/>
    <w:rsid w:val="00190702"/>
    <w:rsid w:val="00190A91"/>
    <w:rsid w:val="00192CB0"/>
    <w:rsid w:val="0019314D"/>
    <w:rsid w:val="001934A7"/>
    <w:rsid w:val="00194633"/>
    <w:rsid w:val="00194CA5"/>
    <w:rsid w:val="001951B7"/>
    <w:rsid w:val="00197D86"/>
    <w:rsid w:val="00197F8E"/>
    <w:rsid w:val="001A12AE"/>
    <w:rsid w:val="001A1C1E"/>
    <w:rsid w:val="001A1DDD"/>
    <w:rsid w:val="001A23A8"/>
    <w:rsid w:val="001A2CBA"/>
    <w:rsid w:val="001A4740"/>
    <w:rsid w:val="001A4E36"/>
    <w:rsid w:val="001A5F6C"/>
    <w:rsid w:val="001A628A"/>
    <w:rsid w:val="001A67EB"/>
    <w:rsid w:val="001A6B01"/>
    <w:rsid w:val="001A6BC1"/>
    <w:rsid w:val="001A6FA5"/>
    <w:rsid w:val="001A7853"/>
    <w:rsid w:val="001A7B9D"/>
    <w:rsid w:val="001B053A"/>
    <w:rsid w:val="001B068D"/>
    <w:rsid w:val="001B1627"/>
    <w:rsid w:val="001B18D8"/>
    <w:rsid w:val="001B306D"/>
    <w:rsid w:val="001B3146"/>
    <w:rsid w:val="001B3374"/>
    <w:rsid w:val="001B51B5"/>
    <w:rsid w:val="001B5ED8"/>
    <w:rsid w:val="001B6051"/>
    <w:rsid w:val="001B648C"/>
    <w:rsid w:val="001B707C"/>
    <w:rsid w:val="001C3792"/>
    <w:rsid w:val="001C4399"/>
    <w:rsid w:val="001C4BD7"/>
    <w:rsid w:val="001C4E89"/>
    <w:rsid w:val="001C4E94"/>
    <w:rsid w:val="001C5BCB"/>
    <w:rsid w:val="001C62E9"/>
    <w:rsid w:val="001D017F"/>
    <w:rsid w:val="001D1220"/>
    <w:rsid w:val="001D187A"/>
    <w:rsid w:val="001D3260"/>
    <w:rsid w:val="001D5580"/>
    <w:rsid w:val="001D5971"/>
    <w:rsid w:val="001D7609"/>
    <w:rsid w:val="001E1868"/>
    <w:rsid w:val="001E1C62"/>
    <w:rsid w:val="001E1E74"/>
    <w:rsid w:val="001E220C"/>
    <w:rsid w:val="001E296A"/>
    <w:rsid w:val="001E3A59"/>
    <w:rsid w:val="001E3B9C"/>
    <w:rsid w:val="001E5787"/>
    <w:rsid w:val="001E7723"/>
    <w:rsid w:val="001F033B"/>
    <w:rsid w:val="001F1057"/>
    <w:rsid w:val="001F10F7"/>
    <w:rsid w:val="001F203B"/>
    <w:rsid w:val="001F23EA"/>
    <w:rsid w:val="001F46F9"/>
    <w:rsid w:val="001F489F"/>
    <w:rsid w:val="001F657C"/>
    <w:rsid w:val="001F6ABF"/>
    <w:rsid w:val="001F79B8"/>
    <w:rsid w:val="00200527"/>
    <w:rsid w:val="0020174C"/>
    <w:rsid w:val="00201AFF"/>
    <w:rsid w:val="002023C5"/>
    <w:rsid w:val="002025BD"/>
    <w:rsid w:val="002037A2"/>
    <w:rsid w:val="00203EC7"/>
    <w:rsid w:val="002043DB"/>
    <w:rsid w:val="00204B6B"/>
    <w:rsid w:val="00204E22"/>
    <w:rsid w:val="00205F88"/>
    <w:rsid w:val="00206A28"/>
    <w:rsid w:val="00210316"/>
    <w:rsid w:val="0021090D"/>
    <w:rsid w:val="002115B5"/>
    <w:rsid w:val="00212522"/>
    <w:rsid w:val="00212821"/>
    <w:rsid w:val="002134B8"/>
    <w:rsid w:val="00213B93"/>
    <w:rsid w:val="00213DE8"/>
    <w:rsid w:val="00214D4C"/>
    <w:rsid w:val="00214F99"/>
    <w:rsid w:val="00215B2F"/>
    <w:rsid w:val="00215C08"/>
    <w:rsid w:val="00216060"/>
    <w:rsid w:val="00217519"/>
    <w:rsid w:val="00217ACA"/>
    <w:rsid w:val="0022186D"/>
    <w:rsid w:val="00222A94"/>
    <w:rsid w:val="00222E0D"/>
    <w:rsid w:val="002234E2"/>
    <w:rsid w:val="00223657"/>
    <w:rsid w:val="002236E5"/>
    <w:rsid w:val="002239A9"/>
    <w:rsid w:val="00223ED8"/>
    <w:rsid w:val="002249F6"/>
    <w:rsid w:val="00227475"/>
    <w:rsid w:val="00227AB3"/>
    <w:rsid w:val="00232379"/>
    <w:rsid w:val="00232D26"/>
    <w:rsid w:val="0023300E"/>
    <w:rsid w:val="00234420"/>
    <w:rsid w:val="00234A4A"/>
    <w:rsid w:val="0023775D"/>
    <w:rsid w:val="002379F7"/>
    <w:rsid w:val="002402AE"/>
    <w:rsid w:val="002404AB"/>
    <w:rsid w:val="00240969"/>
    <w:rsid w:val="00240C7D"/>
    <w:rsid w:val="002424B0"/>
    <w:rsid w:val="00242B04"/>
    <w:rsid w:val="00243BA8"/>
    <w:rsid w:val="00243D1B"/>
    <w:rsid w:val="002444D1"/>
    <w:rsid w:val="002450C6"/>
    <w:rsid w:val="002452C6"/>
    <w:rsid w:val="00245D8B"/>
    <w:rsid w:val="00246835"/>
    <w:rsid w:val="002469D1"/>
    <w:rsid w:val="002469E4"/>
    <w:rsid w:val="00246F54"/>
    <w:rsid w:val="0024718B"/>
    <w:rsid w:val="0024780F"/>
    <w:rsid w:val="00247A9A"/>
    <w:rsid w:val="0025016C"/>
    <w:rsid w:val="00250346"/>
    <w:rsid w:val="00250808"/>
    <w:rsid w:val="00251034"/>
    <w:rsid w:val="002510F3"/>
    <w:rsid w:val="00252AD0"/>
    <w:rsid w:val="00252ED7"/>
    <w:rsid w:val="00253934"/>
    <w:rsid w:val="00254167"/>
    <w:rsid w:val="002559D2"/>
    <w:rsid w:val="00255E7D"/>
    <w:rsid w:val="002566ED"/>
    <w:rsid w:val="002574BA"/>
    <w:rsid w:val="0026144B"/>
    <w:rsid w:val="00261506"/>
    <w:rsid w:val="00261CE0"/>
    <w:rsid w:val="002625EB"/>
    <w:rsid w:val="00264DE2"/>
    <w:rsid w:val="00264DF6"/>
    <w:rsid w:val="002654B8"/>
    <w:rsid w:val="00265D2D"/>
    <w:rsid w:val="00265DED"/>
    <w:rsid w:val="00265E53"/>
    <w:rsid w:val="0027042E"/>
    <w:rsid w:val="0027339A"/>
    <w:rsid w:val="00273410"/>
    <w:rsid w:val="002738C6"/>
    <w:rsid w:val="0027420D"/>
    <w:rsid w:val="00274386"/>
    <w:rsid w:val="00274674"/>
    <w:rsid w:val="00274D9A"/>
    <w:rsid w:val="002767F0"/>
    <w:rsid w:val="00276F28"/>
    <w:rsid w:val="00281B36"/>
    <w:rsid w:val="00283416"/>
    <w:rsid w:val="002838CA"/>
    <w:rsid w:val="00284FDF"/>
    <w:rsid w:val="00285762"/>
    <w:rsid w:val="00286EE7"/>
    <w:rsid w:val="00287084"/>
    <w:rsid w:val="0028718B"/>
    <w:rsid w:val="002872AC"/>
    <w:rsid w:val="0029078C"/>
    <w:rsid w:val="00290D00"/>
    <w:rsid w:val="00290DEF"/>
    <w:rsid w:val="002934A1"/>
    <w:rsid w:val="002954C5"/>
    <w:rsid w:val="002956D2"/>
    <w:rsid w:val="002958BF"/>
    <w:rsid w:val="00295AC4"/>
    <w:rsid w:val="0029666D"/>
    <w:rsid w:val="00296985"/>
    <w:rsid w:val="002978DE"/>
    <w:rsid w:val="002A08A7"/>
    <w:rsid w:val="002A0AC7"/>
    <w:rsid w:val="002A0BA9"/>
    <w:rsid w:val="002A10AB"/>
    <w:rsid w:val="002A1472"/>
    <w:rsid w:val="002A44D1"/>
    <w:rsid w:val="002A47AF"/>
    <w:rsid w:val="002A492A"/>
    <w:rsid w:val="002A4930"/>
    <w:rsid w:val="002A4C02"/>
    <w:rsid w:val="002A4E74"/>
    <w:rsid w:val="002A5B1E"/>
    <w:rsid w:val="002A6028"/>
    <w:rsid w:val="002A6639"/>
    <w:rsid w:val="002B1063"/>
    <w:rsid w:val="002B10D4"/>
    <w:rsid w:val="002B1258"/>
    <w:rsid w:val="002B186C"/>
    <w:rsid w:val="002B2EF0"/>
    <w:rsid w:val="002B4177"/>
    <w:rsid w:val="002B4BBB"/>
    <w:rsid w:val="002B55F0"/>
    <w:rsid w:val="002B57AF"/>
    <w:rsid w:val="002B5A9D"/>
    <w:rsid w:val="002B5EE3"/>
    <w:rsid w:val="002B6703"/>
    <w:rsid w:val="002B6AB4"/>
    <w:rsid w:val="002C1A0E"/>
    <w:rsid w:val="002C2352"/>
    <w:rsid w:val="002C3079"/>
    <w:rsid w:val="002C4124"/>
    <w:rsid w:val="002C5767"/>
    <w:rsid w:val="002C5D6B"/>
    <w:rsid w:val="002C7111"/>
    <w:rsid w:val="002C7487"/>
    <w:rsid w:val="002C75F7"/>
    <w:rsid w:val="002C7D02"/>
    <w:rsid w:val="002D0BC2"/>
    <w:rsid w:val="002D0E50"/>
    <w:rsid w:val="002D0FEA"/>
    <w:rsid w:val="002D1301"/>
    <w:rsid w:val="002D16AA"/>
    <w:rsid w:val="002D370D"/>
    <w:rsid w:val="002D42DB"/>
    <w:rsid w:val="002D48AE"/>
    <w:rsid w:val="002D4CFF"/>
    <w:rsid w:val="002D4E24"/>
    <w:rsid w:val="002D5FEF"/>
    <w:rsid w:val="002D780C"/>
    <w:rsid w:val="002D7E3F"/>
    <w:rsid w:val="002E00A3"/>
    <w:rsid w:val="002E0CDB"/>
    <w:rsid w:val="002E171E"/>
    <w:rsid w:val="002E1A7B"/>
    <w:rsid w:val="002E202C"/>
    <w:rsid w:val="002E2BC5"/>
    <w:rsid w:val="002E2CF9"/>
    <w:rsid w:val="002E31E9"/>
    <w:rsid w:val="002E3AC3"/>
    <w:rsid w:val="002E3F34"/>
    <w:rsid w:val="002E4072"/>
    <w:rsid w:val="002E7192"/>
    <w:rsid w:val="002E7CB5"/>
    <w:rsid w:val="002F0044"/>
    <w:rsid w:val="002F03C6"/>
    <w:rsid w:val="002F07E5"/>
    <w:rsid w:val="002F0DA6"/>
    <w:rsid w:val="002F1DF2"/>
    <w:rsid w:val="002F272B"/>
    <w:rsid w:val="002F2BA0"/>
    <w:rsid w:val="002F383D"/>
    <w:rsid w:val="002F3948"/>
    <w:rsid w:val="002F39BE"/>
    <w:rsid w:val="002F3A69"/>
    <w:rsid w:val="002F401B"/>
    <w:rsid w:val="002F552E"/>
    <w:rsid w:val="002F560D"/>
    <w:rsid w:val="002F5835"/>
    <w:rsid w:val="002F5D45"/>
    <w:rsid w:val="002F631A"/>
    <w:rsid w:val="002F6591"/>
    <w:rsid w:val="002F7F41"/>
    <w:rsid w:val="0030025B"/>
    <w:rsid w:val="00301215"/>
    <w:rsid w:val="003030B2"/>
    <w:rsid w:val="0030388C"/>
    <w:rsid w:val="00303F77"/>
    <w:rsid w:val="00304F96"/>
    <w:rsid w:val="00305284"/>
    <w:rsid w:val="00306146"/>
    <w:rsid w:val="00306C09"/>
    <w:rsid w:val="00310006"/>
    <w:rsid w:val="0031072D"/>
    <w:rsid w:val="003109A4"/>
    <w:rsid w:val="0031149F"/>
    <w:rsid w:val="00312365"/>
    <w:rsid w:val="00313FE9"/>
    <w:rsid w:val="00315A7D"/>
    <w:rsid w:val="00315B19"/>
    <w:rsid w:val="00315CD5"/>
    <w:rsid w:val="003160A4"/>
    <w:rsid w:val="00320128"/>
    <w:rsid w:val="0032096D"/>
    <w:rsid w:val="003209A5"/>
    <w:rsid w:val="003216B3"/>
    <w:rsid w:val="003221FE"/>
    <w:rsid w:val="0032440E"/>
    <w:rsid w:val="00324F57"/>
    <w:rsid w:val="0032576E"/>
    <w:rsid w:val="00325BEF"/>
    <w:rsid w:val="00326660"/>
    <w:rsid w:val="003267C0"/>
    <w:rsid w:val="00326D44"/>
    <w:rsid w:val="003277FD"/>
    <w:rsid w:val="00327F1F"/>
    <w:rsid w:val="003300BC"/>
    <w:rsid w:val="00330791"/>
    <w:rsid w:val="00330CDE"/>
    <w:rsid w:val="00331C0E"/>
    <w:rsid w:val="00333C77"/>
    <w:rsid w:val="00333DC4"/>
    <w:rsid w:val="00335B73"/>
    <w:rsid w:val="00335C50"/>
    <w:rsid w:val="00336455"/>
    <w:rsid w:val="00337FE5"/>
    <w:rsid w:val="003405F2"/>
    <w:rsid w:val="00340A9D"/>
    <w:rsid w:val="00343181"/>
    <w:rsid w:val="003462D3"/>
    <w:rsid w:val="00346E18"/>
    <w:rsid w:val="0034737D"/>
    <w:rsid w:val="00347DFC"/>
    <w:rsid w:val="00347F68"/>
    <w:rsid w:val="00350246"/>
    <w:rsid w:val="003504F4"/>
    <w:rsid w:val="00350A1E"/>
    <w:rsid w:val="00350CB4"/>
    <w:rsid w:val="00350D39"/>
    <w:rsid w:val="00351055"/>
    <w:rsid w:val="00351A3E"/>
    <w:rsid w:val="00351C43"/>
    <w:rsid w:val="00351D40"/>
    <w:rsid w:val="00353548"/>
    <w:rsid w:val="00354217"/>
    <w:rsid w:val="00354ABC"/>
    <w:rsid w:val="00354DDC"/>
    <w:rsid w:val="003553AD"/>
    <w:rsid w:val="003554F8"/>
    <w:rsid w:val="00356356"/>
    <w:rsid w:val="003571FC"/>
    <w:rsid w:val="003578ED"/>
    <w:rsid w:val="003603FD"/>
    <w:rsid w:val="00360461"/>
    <w:rsid w:val="00361076"/>
    <w:rsid w:val="00361CED"/>
    <w:rsid w:val="00362163"/>
    <w:rsid w:val="00362906"/>
    <w:rsid w:val="00362BDF"/>
    <w:rsid w:val="00363FDC"/>
    <w:rsid w:val="003644FB"/>
    <w:rsid w:val="00364A6C"/>
    <w:rsid w:val="00364F22"/>
    <w:rsid w:val="00366D41"/>
    <w:rsid w:val="00367E09"/>
    <w:rsid w:val="00367F47"/>
    <w:rsid w:val="003717A6"/>
    <w:rsid w:val="00371DD5"/>
    <w:rsid w:val="00372311"/>
    <w:rsid w:val="00373429"/>
    <w:rsid w:val="00373B31"/>
    <w:rsid w:val="0037443B"/>
    <w:rsid w:val="00374511"/>
    <w:rsid w:val="003758C6"/>
    <w:rsid w:val="00375CFC"/>
    <w:rsid w:val="00376838"/>
    <w:rsid w:val="00376BE6"/>
    <w:rsid w:val="00376FFA"/>
    <w:rsid w:val="003774D7"/>
    <w:rsid w:val="00380692"/>
    <w:rsid w:val="0038131A"/>
    <w:rsid w:val="00382BAB"/>
    <w:rsid w:val="00383019"/>
    <w:rsid w:val="003847F0"/>
    <w:rsid w:val="003850BA"/>
    <w:rsid w:val="003851FF"/>
    <w:rsid w:val="00385DFA"/>
    <w:rsid w:val="00385E3B"/>
    <w:rsid w:val="00385E4F"/>
    <w:rsid w:val="0038662B"/>
    <w:rsid w:val="00387032"/>
    <w:rsid w:val="003870A0"/>
    <w:rsid w:val="00387670"/>
    <w:rsid w:val="0039015B"/>
    <w:rsid w:val="003912EC"/>
    <w:rsid w:val="00391F4A"/>
    <w:rsid w:val="0039233A"/>
    <w:rsid w:val="00392406"/>
    <w:rsid w:val="0039278B"/>
    <w:rsid w:val="00393210"/>
    <w:rsid w:val="00393751"/>
    <w:rsid w:val="003938C0"/>
    <w:rsid w:val="00393A58"/>
    <w:rsid w:val="00393C75"/>
    <w:rsid w:val="00393CC6"/>
    <w:rsid w:val="00393F1D"/>
    <w:rsid w:val="0039439A"/>
    <w:rsid w:val="0039481F"/>
    <w:rsid w:val="00395897"/>
    <w:rsid w:val="0039624B"/>
    <w:rsid w:val="003966B7"/>
    <w:rsid w:val="003968F7"/>
    <w:rsid w:val="003975A2"/>
    <w:rsid w:val="003A1421"/>
    <w:rsid w:val="003A17B6"/>
    <w:rsid w:val="003A1CB5"/>
    <w:rsid w:val="003A22C6"/>
    <w:rsid w:val="003A40AE"/>
    <w:rsid w:val="003A4493"/>
    <w:rsid w:val="003A51F5"/>
    <w:rsid w:val="003A5330"/>
    <w:rsid w:val="003A5782"/>
    <w:rsid w:val="003A5B77"/>
    <w:rsid w:val="003A5DB8"/>
    <w:rsid w:val="003A64C6"/>
    <w:rsid w:val="003A7BEB"/>
    <w:rsid w:val="003B028F"/>
    <w:rsid w:val="003B0A50"/>
    <w:rsid w:val="003B0E5C"/>
    <w:rsid w:val="003B1E04"/>
    <w:rsid w:val="003B280B"/>
    <w:rsid w:val="003B2CAF"/>
    <w:rsid w:val="003B4273"/>
    <w:rsid w:val="003B486A"/>
    <w:rsid w:val="003B5784"/>
    <w:rsid w:val="003B6273"/>
    <w:rsid w:val="003B6A62"/>
    <w:rsid w:val="003C03E4"/>
    <w:rsid w:val="003C049D"/>
    <w:rsid w:val="003C2787"/>
    <w:rsid w:val="003C28B9"/>
    <w:rsid w:val="003C28EB"/>
    <w:rsid w:val="003C2C77"/>
    <w:rsid w:val="003C3765"/>
    <w:rsid w:val="003C4A4A"/>
    <w:rsid w:val="003C5890"/>
    <w:rsid w:val="003C5DA2"/>
    <w:rsid w:val="003C6B87"/>
    <w:rsid w:val="003C735E"/>
    <w:rsid w:val="003C79EC"/>
    <w:rsid w:val="003D06CC"/>
    <w:rsid w:val="003D0BFC"/>
    <w:rsid w:val="003D1052"/>
    <w:rsid w:val="003D1BD9"/>
    <w:rsid w:val="003D1C35"/>
    <w:rsid w:val="003D3492"/>
    <w:rsid w:val="003D38B8"/>
    <w:rsid w:val="003D3E0E"/>
    <w:rsid w:val="003D51D6"/>
    <w:rsid w:val="003D5249"/>
    <w:rsid w:val="003D6092"/>
    <w:rsid w:val="003D639A"/>
    <w:rsid w:val="003D6BE9"/>
    <w:rsid w:val="003D7218"/>
    <w:rsid w:val="003E0F0D"/>
    <w:rsid w:val="003E55B4"/>
    <w:rsid w:val="003E5CC8"/>
    <w:rsid w:val="003E678D"/>
    <w:rsid w:val="003E7584"/>
    <w:rsid w:val="003E7675"/>
    <w:rsid w:val="003E7986"/>
    <w:rsid w:val="003F0054"/>
    <w:rsid w:val="003F0BBC"/>
    <w:rsid w:val="003F11C5"/>
    <w:rsid w:val="003F13A5"/>
    <w:rsid w:val="003F18C7"/>
    <w:rsid w:val="003F211D"/>
    <w:rsid w:val="003F2686"/>
    <w:rsid w:val="003F2BD5"/>
    <w:rsid w:val="003F3255"/>
    <w:rsid w:val="003F416F"/>
    <w:rsid w:val="003F42A9"/>
    <w:rsid w:val="003F4435"/>
    <w:rsid w:val="003F6857"/>
    <w:rsid w:val="00400229"/>
    <w:rsid w:val="004002B8"/>
    <w:rsid w:val="0040177F"/>
    <w:rsid w:val="00402234"/>
    <w:rsid w:val="00402E7A"/>
    <w:rsid w:val="0040373C"/>
    <w:rsid w:val="00403FE5"/>
    <w:rsid w:val="00404A27"/>
    <w:rsid w:val="00404EA5"/>
    <w:rsid w:val="00406570"/>
    <w:rsid w:val="00407A03"/>
    <w:rsid w:val="00411679"/>
    <w:rsid w:val="00411A83"/>
    <w:rsid w:val="00414077"/>
    <w:rsid w:val="004149BB"/>
    <w:rsid w:val="00414DFD"/>
    <w:rsid w:val="00417A51"/>
    <w:rsid w:val="0042108D"/>
    <w:rsid w:val="004212DC"/>
    <w:rsid w:val="00421E05"/>
    <w:rsid w:val="00423228"/>
    <w:rsid w:val="00423542"/>
    <w:rsid w:val="00423550"/>
    <w:rsid w:val="004247DD"/>
    <w:rsid w:val="00424967"/>
    <w:rsid w:val="0042501F"/>
    <w:rsid w:val="004255EE"/>
    <w:rsid w:val="0042590A"/>
    <w:rsid w:val="00426866"/>
    <w:rsid w:val="00426947"/>
    <w:rsid w:val="00426A58"/>
    <w:rsid w:val="00427BF0"/>
    <w:rsid w:val="00430758"/>
    <w:rsid w:val="00431C1D"/>
    <w:rsid w:val="004320EC"/>
    <w:rsid w:val="0043250F"/>
    <w:rsid w:val="004327EE"/>
    <w:rsid w:val="00432AEE"/>
    <w:rsid w:val="00433AC3"/>
    <w:rsid w:val="00434F45"/>
    <w:rsid w:val="00436451"/>
    <w:rsid w:val="00436741"/>
    <w:rsid w:val="004406E7"/>
    <w:rsid w:val="00442827"/>
    <w:rsid w:val="004428D9"/>
    <w:rsid w:val="00442946"/>
    <w:rsid w:val="00442FBE"/>
    <w:rsid w:val="00443A64"/>
    <w:rsid w:val="00443C19"/>
    <w:rsid w:val="00443F7D"/>
    <w:rsid w:val="004444ED"/>
    <w:rsid w:val="004457FC"/>
    <w:rsid w:val="0044614E"/>
    <w:rsid w:val="0044663D"/>
    <w:rsid w:val="004479B9"/>
    <w:rsid w:val="00447BD8"/>
    <w:rsid w:val="004509B8"/>
    <w:rsid w:val="004511F3"/>
    <w:rsid w:val="0045150B"/>
    <w:rsid w:val="00451A65"/>
    <w:rsid w:val="004529DC"/>
    <w:rsid w:val="00452C6A"/>
    <w:rsid w:val="004532A9"/>
    <w:rsid w:val="004549B1"/>
    <w:rsid w:val="00454CED"/>
    <w:rsid w:val="00454D7F"/>
    <w:rsid w:val="00455924"/>
    <w:rsid w:val="00456547"/>
    <w:rsid w:val="00456A45"/>
    <w:rsid w:val="00456A7C"/>
    <w:rsid w:val="00457332"/>
    <w:rsid w:val="00457828"/>
    <w:rsid w:val="00460045"/>
    <w:rsid w:val="00460872"/>
    <w:rsid w:val="0046193C"/>
    <w:rsid w:val="004625B0"/>
    <w:rsid w:val="004626B7"/>
    <w:rsid w:val="0046274B"/>
    <w:rsid w:val="00463069"/>
    <w:rsid w:val="004638EF"/>
    <w:rsid w:val="0046425F"/>
    <w:rsid w:val="00464455"/>
    <w:rsid w:val="00464B61"/>
    <w:rsid w:val="00464CD8"/>
    <w:rsid w:val="0046518F"/>
    <w:rsid w:val="004662F9"/>
    <w:rsid w:val="00466811"/>
    <w:rsid w:val="00467E99"/>
    <w:rsid w:val="00470158"/>
    <w:rsid w:val="00471F66"/>
    <w:rsid w:val="004721A9"/>
    <w:rsid w:val="004726A4"/>
    <w:rsid w:val="00474AA5"/>
    <w:rsid w:val="00474BF6"/>
    <w:rsid w:val="00474CA5"/>
    <w:rsid w:val="00475588"/>
    <w:rsid w:val="0047782C"/>
    <w:rsid w:val="0047785E"/>
    <w:rsid w:val="00477E75"/>
    <w:rsid w:val="00480080"/>
    <w:rsid w:val="004806F2"/>
    <w:rsid w:val="00480E7E"/>
    <w:rsid w:val="0048170B"/>
    <w:rsid w:val="00482019"/>
    <w:rsid w:val="00482CA0"/>
    <w:rsid w:val="004833B8"/>
    <w:rsid w:val="00483A35"/>
    <w:rsid w:val="00484458"/>
    <w:rsid w:val="00484BA8"/>
    <w:rsid w:val="00484EAE"/>
    <w:rsid w:val="004854F7"/>
    <w:rsid w:val="00485A60"/>
    <w:rsid w:val="004865FF"/>
    <w:rsid w:val="00486725"/>
    <w:rsid w:val="00487761"/>
    <w:rsid w:val="00487EDD"/>
    <w:rsid w:val="00490530"/>
    <w:rsid w:val="00490A06"/>
    <w:rsid w:val="00491281"/>
    <w:rsid w:val="00491E48"/>
    <w:rsid w:val="00491FCB"/>
    <w:rsid w:val="004932A4"/>
    <w:rsid w:val="0049345E"/>
    <w:rsid w:val="00493E55"/>
    <w:rsid w:val="004943C8"/>
    <w:rsid w:val="004950B2"/>
    <w:rsid w:val="00495219"/>
    <w:rsid w:val="00496769"/>
    <w:rsid w:val="00497035"/>
    <w:rsid w:val="004A01FB"/>
    <w:rsid w:val="004A110C"/>
    <w:rsid w:val="004A1298"/>
    <w:rsid w:val="004A29F1"/>
    <w:rsid w:val="004A35FC"/>
    <w:rsid w:val="004A3FEF"/>
    <w:rsid w:val="004A484F"/>
    <w:rsid w:val="004A508A"/>
    <w:rsid w:val="004A584C"/>
    <w:rsid w:val="004A616A"/>
    <w:rsid w:val="004A62AA"/>
    <w:rsid w:val="004A667D"/>
    <w:rsid w:val="004A6ADD"/>
    <w:rsid w:val="004A713F"/>
    <w:rsid w:val="004B0B28"/>
    <w:rsid w:val="004B148B"/>
    <w:rsid w:val="004B1A37"/>
    <w:rsid w:val="004B2ED3"/>
    <w:rsid w:val="004B35B7"/>
    <w:rsid w:val="004B38F8"/>
    <w:rsid w:val="004B4617"/>
    <w:rsid w:val="004B4805"/>
    <w:rsid w:val="004B4AD9"/>
    <w:rsid w:val="004B55D6"/>
    <w:rsid w:val="004B5B5F"/>
    <w:rsid w:val="004B755F"/>
    <w:rsid w:val="004B7F34"/>
    <w:rsid w:val="004C037C"/>
    <w:rsid w:val="004C0818"/>
    <w:rsid w:val="004C09BE"/>
    <w:rsid w:val="004C11E3"/>
    <w:rsid w:val="004C3001"/>
    <w:rsid w:val="004C3F99"/>
    <w:rsid w:val="004C40B1"/>
    <w:rsid w:val="004C4D9D"/>
    <w:rsid w:val="004C50EB"/>
    <w:rsid w:val="004C55CD"/>
    <w:rsid w:val="004C5912"/>
    <w:rsid w:val="004C627C"/>
    <w:rsid w:val="004C634E"/>
    <w:rsid w:val="004C70FF"/>
    <w:rsid w:val="004C7B51"/>
    <w:rsid w:val="004D0A0F"/>
    <w:rsid w:val="004D14DB"/>
    <w:rsid w:val="004D17C4"/>
    <w:rsid w:val="004D18FC"/>
    <w:rsid w:val="004D19D8"/>
    <w:rsid w:val="004D228C"/>
    <w:rsid w:val="004D274E"/>
    <w:rsid w:val="004D27B5"/>
    <w:rsid w:val="004D2DF4"/>
    <w:rsid w:val="004D308D"/>
    <w:rsid w:val="004D3DEF"/>
    <w:rsid w:val="004D4416"/>
    <w:rsid w:val="004D59AF"/>
    <w:rsid w:val="004D5C20"/>
    <w:rsid w:val="004D5D5A"/>
    <w:rsid w:val="004D5EE1"/>
    <w:rsid w:val="004D7223"/>
    <w:rsid w:val="004D7603"/>
    <w:rsid w:val="004E341C"/>
    <w:rsid w:val="004E4741"/>
    <w:rsid w:val="004E5C81"/>
    <w:rsid w:val="004E5F9D"/>
    <w:rsid w:val="004E70B4"/>
    <w:rsid w:val="004E74DF"/>
    <w:rsid w:val="004F00B5"/>
    <w:rsid w:val="004F0705"/>
    <w:rsid w:val="004F0E12"/>
    <w:rsid w:val="004F11B6"/>
    <w:rsid w:val="004F1923"/>
    <w:rsid w:val="004F1BA6"/>
    <w:rsid w:val="004F1BAF"/>
    <w:rsid w:val="004F1E21"/>
    <w:rsid w:val="004F36F5"/>
    <w:rsid w:val="004F3D9E"/>
    <w:rsid w:val="004F4067"/>
    <w:rsid w:val="004F43F7"/>
    <w:rsid w:val="004F4586"/>
    <w:rsid w:val="004F4682"/>
    <w:rsid w:val="004F52F5"/>
    <w:rsid w:val="004F6399"/>
    <w:rsid w:val="005003D9"/>
    <w:rsid w:val="00501218"/>
    <w:rsid w:val="00502110"/>
    <w:rsid w:val="00502AB8"/>
    <w:rsid w:val="00503095"/>
    <w:rsid w:val="005042AE"/>
    <w:rsid w:val="005051FB"/>
    <w:rsid w:val="00505C43"/>
    <w:rsid w:val="00506042"/>
    <w:rsid w:val="0050619B"/>
    <w:rsid w:val="005069DC"/>
    <w:rsid w:val="00506E84"/>
    <w:rsid w:val="0051079E"/>
    <w:rsid w:val="00510DBE"/>
    <w:rsid w:val="005114D3"/>
    <w:rsid w:val="00512E5C"/>
    <w:rsid w:val="005131D2"/>
    <w:rsid w:val="00513CDC"/>
    <w:rsid w:val="00515A06"/>
    <w:rsid w:val="00515C9B"/>
    <w:rsid w:val="005170BE"/>
    <w:rsid w:val="00517412"/>
    <w:rsid w:val="005179B2"/>
    <w:rsid w:val="00517CE6"/>
    <w:rsid w:val="00520736"/>
    <w:rsid w:val="00520A4F"/>
    <w:rsid w:val="00520D88"/>
    <w:rsid w:val="00521867"/>
    <w:rsid w:val="005221BD"/>
    <w:rsid w:val="0052428E"/>
    <w:rsid w:val="00524480"/>
    <w:rsid w:val="005246ED"/>
    <w:rsid w:val="00524D48"/>
    <w:rsid w:val="005256AA"/>
    <w:rsid w:val="00525F5D"/>
    <w:rsid w:val="00526283"/>
    <w:rsid w:val="00527372"/>
    <w:rsid w:val="00530145"/>
    <w:rsid w:val="005321B1"/>
    <w:rsid w:val="005337FD"/>
    <w:rsid w:val="005348CC"/>
    <w:rsid w:val="00534D5F"/>
    <w:rsid w:val="005353C9"/>
    <w:rsid w:val="0053615F"/>
    <w:rsid w:val="005369CE"/>
    <w:rsid w:val="00536ECB"/>
    <w:rsid w:val="00537403"/>
    <w:rsid w:val="00537D43"/>
    <w:rsid w:val="0054033C"/>
    <w:rsid w:val="005411B2"/>
    <w:rsid w:val="0054266E"/>
    <w:rsid w:val="00542E67"/>
    <w:rsid w:val="00543411"/>
    <w:rsid w:val="00543F7A"/>
    <w:rsid w:val="00544C8F"/>
    <w:rsid w:val="00545AB6"/>
    <w:rsid w:val="0054672F"/>
    <w:rsid w:val="005467B5"/>
    <w:rsid w:val="00547EB1"/>
    <w:rsid w:val="0055153B"/>
    <w:rsid w:val="005519AD"/>
    <w:rsid w:val="00551AFB"/>
    <w:rsid w:val="005520A6"/>
    <w:rsid w:val="00552B9E"/>
    <w:rsid w:val="00553028"/>
    <w:rsid w:val="00553566"/>
    <w:rsid w:val="00553ABA"/>
    <w:rsid w:val="00554135"/>
    <w:rsid w:val="0055536F"/>
    <w:rsid w:val="00555DF1"/>
    <w:rsid w:val="00555F43"/>
    <w:rsid w:val="00556D0E"/>
    <w:rsid w:val="005572D8"/>
    <w:rsid w:val="005578ED"/>
    <w:rsid w:val="00561165"/>
    <w:rsid w:val="00562127"/>
    <w:rsid w:val="005639E6"/>
    <w:rsid w:val="005657AA"/>
    <w:rsid w:val="005664F5"/>
    <w:rsid w:val="005665EF"/>
    <w:rsid w:val="00567BDF"/>
    <w:rsid w:val="00567BF8"/>
    <w:rsid w:val="00567ECE"/>
    <w:rsid w:val="00571426"/>
    <w:rsid w:val="00571C19"/>
    <w:rsid w:val="00572872"/>
    <w:rsid w:val="00573033"/>
    <w:rsid w:val="00573394"/>
    <w:rsid w:val="00573659"/>
    <w:rsid w:val="00574303"/>
    <w:rsid w:val="005744AA"/>
    <w:rsid w:val="00574A2D"/>
    <w:rsid w:val="005755AF"/>
    <w:rsid w:val="00575BD9"/>
    <w:rsid w:val="005761B6"/>
    <w:rsid w:val="00576222"/>
    <w:rsid w:val="0057735A"/>
    <w:rsid w:val="00577581"/>
    <w:rsid w:val="00577B18"/>
    <w:rsid w:val="0058095F"/>
    <w:rsid w:val="005811BF"/>
    <w:rsid w:val="00581E81"/>
    <w:rsid w:val="00581F49"/>
    <w:rsid w:val="005831CC"/>
    <w:rsid w:val="00583AF6"/>
    <w:rsid w:val="00583FC4"/>
    <w:rsid w:val="0058400F"/>
    <w:rsid w:val="005852C6"/>
    <w:rsid w:val="005860FA"/>
    <w:rsid w:val="005867CA"/>
    <w:rsid w:val="00587C72"/>
    <w:rsid w:val="00587D6A"/>
    <w:rsid w:val="0059071C"/>
    <w:rsid w:val="00590B4A"/>
    <w:rsid w:val="0059154B"/>
    <w:rsid w:val="0059234A"/>
    <w:rsid w:val="00592A46"/>
    <w:rsid w:val="005933EA"/>
    <w:rsid w:val="005936F2"/>
    <w:rsid w:val="0059370F"/>
    <w:rsid w:val="00593765"/>
    <w:rsid w:val="00593DAA"/>
    <w:rsid w:val="005942E9"/>
    <w:rsid w:val="00594E87"/>
    <w:rsid w:val="00595048"/>
    <w:rsid w:val="00595C2D"/>
    <w:rsid w:val="00595EA3"/>
    <w:rsid w:val="00596874"/>
    <w:rsid w:val="005A0373"/>
    <w:rsid w:val="005A051A"/>
    <w:rsid w:val="005A08C5"/>
    <w:rsid w:val="005A0C0C"/>
    <w:rsid w:val="005A0DED"/>
    <w:rsid w:val="005A19F0"/>
    <w:rsid w:val="005A2363"/>
    <w:rsid w:val="005A23DC"/>
    <w:rsid w:val="005A2E7C"/>
    <w:rsid w:val="005A4BEB"/>
    <w:rsid w:val="005A7956"/>
    <w:rsid w:val="005A7CEE"/>
    <w:rsid w:val="005B0159"/>
    <w:rsid w:val="005B0B2D"/>
    <w:rsid w:val="005B1073"/>
    <w:rsid w:val="005B10C3"/>
    <w:rsid w:val="005B113D"/>
    <w:rsid w:val="005B17C3"/>
    <w:rsid w:val="005B39B7"/>
    <w:rsid w:val="005B3B57"/>
    <w:rsid w:val="005B59FF"/>
    <w:rsid w:val="005B701D"/>
    <w:rsid w:val="005B7504"/>
    <w:rsid w:val="005B780B"/>
    <w:rsid w:val="005C093C"/>
    <w:rsid w:val="005C1EF6"/>
    <w:rsid w:val="005C285F"/>
    <w:rsid w:val="005C2972"/>
    <w:rsid w:val="005C2F04"/>
    <w:rsid w:val="005C2F8C"/>
    <w:rsid w:val="005C3ED3"/>
    <w:rsid w:val="005C4AF3"/>
    <w:rsid w:val="005C4B48"/>
    <w:rsid w:val="005C4CC1"/>
    <w:rsid w:val="005C5A91"/>
    <w:rsid w:val="005C6C54"/>
    <w:rsid w:val="005C6E48"/>
    <w:rsid w:val="005C78E3"/>
    <w:rsid w:val="005C797F"/>
    <w:rsid w:val="005C7EC7"/>
    <w:rsid w:val="005C7F6C"/>
    <w:rsid w:val="005D1838"/>
    <w:rsid w:val="005D1A98"/>
    <w:rsid w:val="005D226D"/>
    <w:rsid w:val="005D4ECF"/>
    <w:rsid w:val="005D6E4B"/>
    <w:rsid w:val="005D7663"/>
    <w:rsid w:val="005D77C0"/>
    <w:rsid w:val="005D79C0"/>
    <w:rsid w:val="005D7CCF"/>
    <w:rsid w:val="005E1BDC"/>
    <w:rsid w:val="005E232A"/>
    <w:rsid w:val="005E2EE5"/>
    <w:rsid w:val="005E3829"/>
    <w:rsid w:val="005E3A19"/>
    <w:rsid w:val="005E3BDB"/>
    <w:rsid w:val="005E4B0F"/>
    <w:rsid w:val="005E54D6"/>
    <w:rsid w:val="005E5D13"/>
    <w:rsid w:val="005E64B4"/>
    <w:rsid w:val="005E6E54"/>
    <w:rsid w:val="005E7F06"/>
    <w:rsid w:val="005F1ABB"/>
    <w:rsid w:val="005F1BCB"/>
    <w:rsid w:val="005F24D9"/>
    <w:rsid w:val="005F2ED6"/>
    <w:rsid w:val="005F3115"/>
    <w:rsid w:val="005F3D42"/>
    <w:rsid w:val="005F476E"/>
    <w:rsid w:val="005F5178"/>
    <w:rsid w:val="005F5E0D"/>
    <w:rsid w:val="005F6A64"/>
    <w:rsid w:val="005F6C6D"/>
    <w:rsid w:val="005F72C3"/>
    <w:rsid w:val="006009E2"/>
    <w:rsid w:val="006011DD"/>
    <w:rsid w:val="00601253"/>
    <w:rsid w:val="0060153C"/>
    <w:rsid w:val="00601ADE"/>
    <w:rsid w:val="00601E05"/>
    <w:rsid w:val="00602582"/>
    <w:rsid w:val="0060270D"/>
    <w:rsid w:val="0060278F"/>
    <w:rsid w:val="00603BD9"/>
    <w:rsid w:val="006043CB"/>
    <w:rsid w:val="00604725"/>
    <w:rsid w:val="00604EB6"/>
    <w:rsid w:val="00605AC0"/>
    <w:rsid w:val="00606948"/>
    <w:rsid w:val="00606CBA"/>
    <w:rsid w:val="00607F71"/>
    <w:rsid w:val="006117EC"/>
    <w:rsid w:val="00611CD8"/>
    <w:rsid w:val="00612816"/>
    <w:rsid w:val="006130E8"/>
    <w:rsid w:val="006131B8"/>
    <w:rsid w:val="00613622"/>
    <w:rsid w:val="006137B0"/>
    <w:rsid w:val="00613A3E"/>
    <w:rsid w:val="00615951"/>
    <w:rsid w:val="006161BF"/>
    <w:rsid w:val="00616AB8"/>
    <w:rsid w:val="006170C6"/>
    <w:rsid w:val="00617375"/>
    <w:rsid w:val="0062020E"/>
    <w:rsid w:val="00620465"/>
    <w:rsid w:val="00620601"/>
    <w:rsid w:val="00620D94"/>
    <w:rsid w:val="00621C21"/>
    <w:rsid w:val="0062275B"/>
    <w:rsid w:val="00622F28"/>
    <w:rsid w:val="006244E7"/>
    <w:rsid w:val="00625035"/>
    <w:rsid w:val="00633905"/>
    <w:rsid w:val="0063457F"/>
    <w:rsid w:val="00634713"/>
    <w:rsid w:val="00634CCB"/>
    <w:rsid w:val="00636537"/>
    <w:rsid w:val="00637205"/>
    <w:rsid w:val="006374DF"/>
    <w:rsid w:val="00637780"/>
    <w:rsid w:val="00637F9E"/>
    <w:rsid w:val="00640C79"/>
    <w:rsid w:val="00640F22"/>
    <w:rsid w:val="00641563"/>
    <w:rsid w:val="00642604"/>
    <w:rsid w:val="0064281C"/>
    <w:rsid w:val="006428CA"/>
    <w:rsid w:val="006437B1"/>
    <w:rsid w:val="00643C42"/>
    <w:rsid w:val="006441AE"/>
    <w:rsid w:val="00644849"/>
    <w:rsid w:val="00644FD9"/>
    <w:rsid w:val="00646003"/>
    <w:rsid w:val="00646769"/>
    <w:rsid w:val="00646A5A"/>
    <w:rsid w:val="00647152"/>
    <w:rsid w:val="00650EE2"/>
    <w:rsid w:val="0065103B"/>
    <w:rsid w:val="006517AE"/>
    <w:rsid w:val="006518B8"/>
    <w:rsid w:val="00651F52"/>
    <w:rsid w:val="00652344"/>
    <w:rsid w:val="00652582"/>
    <w:rsid w:val="00652D3B"/>
    <w:rsid w:val="00652FC5"/>
    <w:rsid w:val="00653749"/>
    <w:rsid w:val="006538B6"/>
    <w:rsid w:val="00653C13"/>
    <w:rsid w:val="0065495F"/>
    <w:rsid w:val="00656166"/>
    <w:rsid w:val="00656FCE"/>
    <w:rsid w:val="00660FCA"/>
    <w:rsid w:val="006613AE"/>
    <w:rsid w:val="0066248B"/>
    <w:rsid w:val="00663287"/>
    <w:rsid w:val="00663520"/>
    <w:rsid w:val="00663632"/>
    <w:rsid w:val="00664A7D"/>
    <w:rsid w:val="00665682"/>
    <w:rsid w:val="00665852"/>
    <w:rsid w:val="00666025"/>
    <w:rsid w:val="00666CDF"/>
    <w:rsid w:val="006670B8"/>
    <w:rsid w:val="0067116C"/>
    <w:rsid w:val="00671708"/>
    <w:rsid w:val="0067186A"/>
    <w:rsid w:val="00671D6A"/>
    <w:rsid w:val="006728EC"/>
    <w:rsid w:val="00672ADE"/>
    <w:rsid w:val="00672BBB"/>
    <w:rsid w:val="00673062"/>
    <w:rsid w:val="00673ABD"/>
    <w:rsid w:val="00674F9D"/>
    <w:rsid w:val="00675A1F"/>
    <w:rsid w:val="00675CA2"/>
    <w:rsid w:val="006764B6"/>
    <w:rsid w:val="00676728"/>
    <w:rsid w:val="00676BFD"/>
    <w:rsid w:val="00677B0B"/>
    <w:rsid w:val="00677ED2"/>
    <w:rsid w:val="00680FA5"/>
    <w:rsid w:val="00681A52"/>
    <w:rsid w:val="00682525"/>
    <w:rsid w:val="00682E19"/>
    <w:rsid w:val="00683D71"/>
    <w:rsid w:val="00686301"/>
    <w:rsid w:val="006865C5"/>
    <w:rsid w:val="00686825"/>
    <w:rsid w:val="0068733E"/>
    <w:rsid w:val="00687F37"/>
    <w:rsid w:val="006906CF"/>
    <w:rsid w:val="00691306"/>
    <w:rsid w:val="006927CE"/>
    <w:rsid w:val="00693038"/>
    <w:rsid w:val="00693167"/>
    <w:rsid w:val="006936A6"/>
    <w:rsid w:val="00694720"/>
    <w:rsid w:val="00694983"/>
    <w:rsid w:val="006949DE"/>
    <w:rsid w:val="0069577D"/>
    <w:rsid w:val="00696326"/>
    <w:rsid w:val="00696B35"/>
    <w:rsid w:val="00696CA1"/>
    <w:rsid w:val="00696E20"/>
    <w:rsid w:val="0069761B"/>
    <w:rsid w:val="00697AB2"/>
    <w:rsid w:val="00697F70"/>
    <w:rsid w:val="006A06F8"/>
    <w:rsid w:val="006A1155"/>
    <w:rsid w:val="006A1592"/>
    <w:rsid w:val="006A2AFF"/>
    <w:rsid w:val="006A35BC"/>
    <w:rsid w:val="006A3DF1"/>
    <w:rsid w:val="006A425C"/>
    <w:rsid w:val="006A77A9"/>
    <w:rsid w:val="006B179E"/>
    <w:rsid w:val="006B1C6B"/>
    <w:rsid w:val="006B2638"/>
    <w:rsid w:val="006B6719"/>
    <w:rsid w:val="006B6D9E"/>
    <w:rsid w:val="006B7523"/>
    <w:rsid w:val="006B7882"/>
    <w:rsid w:val="006B7903"/>
    <w:rsid w:val="006C0345"/>
    <w:rsid w:val="006C0CCC"/>
    <w:rsid w:val="006C1395"/>
    <w:rsid w:val="006C19C9"/>
    <w:rsid w:val="006C35F6"/>
    <w:rsid w:val="006C4155"/>
    <w:rsid w:val="006C43F6"/>
    <w:rsid w:val="006C578F"/>
    <w:rsid w:val="006C7004"/>
    <w:rsid w:val="006C7E09"/>
    <w:rsid w:val="006D02AE"/>
    <w:rsid w:val="006D089C"/>
    <w:rsid w:val="006D14CC"/>
    <w:rsid w:val="006D15B2"/>
    <w:rsid w:val="006D22FA"/>
    <w:rsid w:val="006D239B"/>
    <w:rsid w:val="006D2A33"/>
    <w:rsid w:val="006D2E8E"/>
    <w:rsid w:val="006D38BD"/>
    <w:rsid w:val="006D3992"/>
    <w:rsid w:val="006D73D2"/>
    <w:rsid w:val="006D7A19"/>
    <w:rsid w:val="006E0167"/>
    <w:rsid w:val="006E06BF"/>
    <w:rsid w:val="006E1CD9"/>
    <w:rsid w:val="006E2ADF"/>
    <w:rsid w:val="006E2F9C"/>
    <w:rsid w:val="006E7D92"/>
    <w:rsid w:val="006E7DE3"/>
    <w:rsid w:val="006F11D8"/>
    <w:rsid w:val="006F1914"/>
    <w:rsid w:val="006F1CA4"/>
    <w:rsid w:val="006F1CAB"/>
    <w:rsid w:val="006F1D6A"/>
    <w:rsid w:val="006F2A39"/>
    <w:rsid w:val="006F2D5E"/>
    <w:rsid w:val="006F3C7C"/>
    <w:rsid w:val="006F5326"/>
    <w:rsid w:val="006F56CE"/>
    <w:rsid w:val="006F62B1"/>
    <w:rsid w:val="006F7217"/>
    <w:rsid w:val="006F7480"/>
    <w:rsid w:val="006F751B"/>
    <w:rsid w:val="006F7FD5"/>
    <w:rsid w:val="00701B4E"/>
    <w:rsid w:val="0070463E"/>
    <w:rsid w:val="00704A2B"/>
    <w:rsid w:val="007075C1"/>
    <w:rsid w:val="00707E2C"/>
    <w:rsid w:val="007112C1"/>
    <w:rsid w:val="00711816"/>
    <w:rsid w:val="00711D01"/>
    <w:rsid w:val="00712C2E"/>
    <w:rsid w:val="007131DF"/>
    <w:rsid w:val="00714256"/>
    <w:rsid w:val="00714A27"/>
    <w:rsid w:val="00715F3A"/>
    <w:rsid w:val="007162F4"/>
    <w:rsid w:val="00716544"/>
    <w:rsid w:val="00716F4F"/>
    <w:rsid w:val="00717094"/>
    <w:rsid w:val="007170CC"/>
    <w:rsid w:val="00720144"/>
    <w:rsid w:val="0072094E"/>
    <w:rsid w:val="0072140B"/>
    <w:rsid w:val="007217A7"/>
    <w:rsid w:val="007219B0"/>
    <w:rsid w:val="00721A4B"/>
    <w:rsid w:val="00722082"/>
    <w:rsid w:val="00722307"/>
    <w:rsid w:val="0072334E"/>
    <w:rsid w:val="00723FDF"/>
    <w:rsid w:val="00725073"/>
    <w:rsid w:val="00725303"/>
    <w:rsid w:val="007309AA"/>
    <w:rsid w:val="00732EBF"/>
    <w:rsid w:val="0073300F"/>
    <w:rsid w:val="00733632"/>
    <w:rsid w:val="00733D7F"/>
    <w:rsid w:val="00734A44"/>
    <w:rsid w:val="00736BFB"/>
    <w:rsid w:val="00737275"/>
    <w:rsid w:val="00737FF9"/>
    <w:rsid w:val="0074003A"/>
    <w:rsid w:val="007400F7"/>
    <w:rsid w:val="00740371"/>
    <w:rsid w:val="00740615"/>
    <w:rsid w:val="00740FBF"/>
    <w:rsid w:val="00740FF2"/>
    <w:rsid w:val="007412E1"/>
    <w:rsid w:val="00741415"/>
    <w:rsid w:val="007425DF"/>
    <w:rsid w:val="007435F8"/>
    <w:rsid w:val="00744C6D"/>
    <w:rsid w:val="00746736"/>
    <w:rsid w:val="00746C64"/>
    <w:rsid w:val="00746E0B"/>
    <w:rsid w:val="00747063"/>
    <w:rsid w:val="0075043E"/>
    <w:rsid w:val="00750743"/>
    <w:rsid w:val="00751E9E"/>
    <w:rsid w:val="00752C52"/>
    <w:rsid w:val="00752CCA"/>
    <w:rsid w:val="00752DA9"/>
    <w:rsid w:val="00754256"/>
    <w:rsid w:val="00754699"/>
    <w:rsid w:val="00755F27"/>
    <w:rsid w:val="00757BE7"/>
    <w:rsid w:val="00760822"/>
    <w:rsid w:val="00760AF0"/>
    <w:rsid w:val="00761328"/>
    <w:rsid w:val="0076583B"/>
    <w:rsid w:val="00765C23"/>
    <w:rsid w:val="00765CBB"/>
    <w:rsid w:val="007667BC"/>
    <w:rsid w:val="00767347"/>
    <w:rsid w:val="007673B9"/>
    <w:rsid w:val="0077027A"/>
    <w:rsid w:val="00771E5C"/>
    <w:rsid w:val="00772639"/>
    <w:rsid w:val="00772669"/>
    <w:rsid w:val="007728C8"/>
    <w:rsid w:val="00772B16"/>
    <w:rsid w:val="00773102"/>
    <w:rsid w:val="0077319B"/>
    <w:rsid w:val="00773702"/>
    <w:rsid w:val="00773DF1"/>
    <w:rsid w:val="00774441"/>
    <w:rsid w:val="007746D4"/>
    <w:rsid w:val="0077512B"/>
    <w:rsid w:val="00776205"/>
    <w:rsid w:val="00776BDF"/>
    <w:rsid w:val="007810E5"/>
    <w:rsid w:val="00781A86"/>
    <w:rsid w:val="00781AF8"/>
    <w:rsid w:val="00782043"/>
    <w:rsid w:val="00782E9C"/>
    <w:rsid w:val="0078375E"/>
    <w:rsid w:val="00783D09"/>
    <w:rsid w:val="00783F81"/>
    <w:rsid w:val="00785395"/>
    <w:rsid w:val="00785783"/>
    <w:rsid w:val="00785DEE"/>
    <w:rsid w:val="0079007C"/>
    <w:rsid w:val="00790FAF"/>
    <w:rsid w:val="00791017"/>
    <w:rsid w:val="00791BB9"/>
    <w:rsid w:val="007921EE"/>
    <w:rsid w:val="007922AF"/>
    <w:rsid w:val="0079351A"/>
    <w:rsid w:val="00794100"/>
    <w:rsid w:val="007944E6"/>
    <w:rsid w:val="00794DEB"/>
    <w:rsid w:val="00794EF1"/>
    <w:rsid w:val="0079662A"/>
    <w:rsid w:val="007A0197"/>
    <w:rsid w:val="007A0A5B"/>
    <w:rsid w:val="007A12E4"/>
    <w:rsid w:val="007A170C"/>
    <w:rsid w:val="007A279F"/>
    <w:rsid w:val="007A2AB6"/>
    <w:rsid w:val="007A2AF6"/>
    <w:rsid w:val="007A3229"/>
    <w:rsid w:val="007A3B3B"/>
    <w:rsid w:val="007A3C5A"/>
    <w:rsid w:val="007A4433"/>
    <w:rsid w:val="007A51E1"/>
    <w:rsid w:val="007A5494"/>
    <w:rsid w:val="007A57F8"/>
    <w:rsid w:val="007A6797"/>
    <w:rsid w:val="007A6D4A"/>
    <w:rsid w:val="007A7963"/>
    <w:rsid w:val="007A7DEB"/>
    <w:rsid w:val="007B0156"/>
    <w:rsid w:val="007B0F70"/>
    <w:rsid w:val="007B1C2A"/>
    <w:rsid w:val="007B21E4"/>
    <w:rsid w:val="007B2249"/>
    <w:rsid w:val="007B598F"/>
    <w:rsid w:val="007B5A26"/>
    <w:rsid w:val="007B5D49"/>
    <w:rsid w:val="007B71E0"/>
    <w:rsid w:val="007B768E"/>
    <w:rsid w:val="007C0492"/>
    <w:rsid w:val="007C0BC1"/>
    <w:rsid w:val="007C1F07"/>
    <w:rsid w:val="007C281F"/>
    <w:rsid w:val="007C4142"/>
    <w:rsid w:val="007C44E8"/>
    <w:rsid w:val="007C4518"/>
    <w:rsid w:val="007C4C53"/>
    <w:rsid w:val="007C4DA3"/>
    <w:rsid w:val="007C4DBF"/>
    <w:rsid w:val="007C57D0"/>
    <w:rsid w:val="007C5903"/>
    <w:rsid w:val="007C7B44"/>
    <w:rsid w:val="007D016D"/>
    <w:rsid w:val="007D0C98"/>
    <w:rsid w:val="007D1679"/>
    <w:rsid w:val="007D253D"/>
    <w:rsid w:val="007D3CBE"/>
    <w:rsid w:val="007D550B"/>
    <w:rsid w:val="007D5775"/>
    <w:rsid w:val="007D5CF7"/>
    <w:rsid w:val="007D7229"/>
    <w:rsid w:val="007D75E0"/>
    <w:rsid w:val="007D7D33"/>
    <w:rsid w:val="007E11F8"/>
    <w:rsid w:val="007E246B"/>
    <w:rsid w:val="007E35AC"/>
    <w:rsid w:val="007E396D"/>
    <w:rsid w:val="007E4D72"/>
    <w:rsid w:val="007E53F9"/>
    <w:rsid w:val="007E700F"/>
    <w:rsid w:val="007F2C22"/>
    <w:rsid w:val="007F3170"/>
    <w:rsid w:val="007F4C35"/>
    <w:rsid w:val="007F58B7"/>
    <w:rsid w:val="007F5909"/>
    <w:rsid w:val="007F5CA0"/>
    <w:rsid w:val="007F5DC0"/>
    <w:rsid w:val="007F6B9C"/>
    <w:rsid w:val="007F7F27"/>
    <w:rsid w:val="008010D6"/>
    <w:rsid w:val="008013F2"/>
    <w:rsid w:val="00801FCC"/>
    <w:rsid w:val="00802D3A"/>
    <w:rsid w:val="00803616"/>
    <w:rsid w:val="008042EC"/>
    <w:rsid w:val="00804FDD"/>
    <w:rsid w:val="0080516A"/>
    <w:rsid w:val="008051DA"/>
    <w:rsid w:val="008054BF"/>
    <w:rsid w:val="00805F5E"/>
    <w:rsid w:val="00806F16"/>
    <w:rsid w:val="00810F03"/>
    <w:rsid w:val="0081143C"/>
    <w:rsid w:val="00811469"/>
    <w:rsid w:val="00811958"/>
    <w:rsid w:val="00812ADB"/>
    <w:rsid w:val="00813C60"/>
    <w:rsid w:val="00813E1C"/>
    <w:rsid w:val="0081429F"/>
    <w:rsid w:val="00814B5E"/>
    <w:rsid w:val="00814E3A"/>
    <w:rsid w:val="00815519"/>
    <w:rsid w:val="00815813"/>
    <w:rsid w:val="00817796"/>
    <w:rsid w:val="008178EC"/>
    <w:rsid w:val="008204A1"/>
    <w:rsid w:val="00821442"/>
    <w:rsid w:val="00821910"/>
    <w:rsid w:val="00821BC3"/>
    <w:rsid w:val="00822BA3"/>
    <w:rsid w:val="00822E91"/>
    <w:rsid w:val="008235A6"/>
    <w:rsid w:val="0082399C"/>
    <w:rsid w:val="00824196"/>
    <w:rsid w:val="008254FE"/>
    <w:rsid w:val="00825E8D"/>
    <w:rsid w:val="00826305"/>
    <w:rsid w:val="00826F74"/>
    <w:rsid w:val="00830066"/>
    <w:rsid w:val="008301F2"/>
    <w:rsid w:val="008308A5"/>
    <w:rsid w:val="008314A0"/>
    <w:rsid w:val="00831B90"/>
    <w:rsid w:val="00833465"/>
    <w:rsid w:val="0083443E"/>
    <w:rsid w:val="0083463F"/>
    <w:rsid w:val="00834E3B"/>
    <w:rsid w:val="00836171"/>
    <w:rsid w:val="0083682A"/>
    <w:rsid w:val="00836E47"/>
    <w:rsid w:val="0083703C"/>
    <w:rsid w:val="00837340"/>
    <w:rsid w:val="008412D7"/>
    <w:rsid w:val="008419E2"/>
    <w:rsid w:val="00843E71"/>
    <w:rsid w:val="00844FEF"/>
    <w:rsid w:val="0084620F"/>
    <w:rsid w:val="008465FE"/>
    <w:rsid w:val="00846B3C"/>
    <w:rsid w:val="00847195"/>
    <w:rsid w:val="00847878"/>
    <w:rsid w:val="00847EBA"/>
    <w:rsid w:val="0085029F"/>
    <w:rsid w:val="0085087A"/>
    <w:rsid w:val="00850BE1"/>
    <w:rsid w:val="00851A73"/>
    <w:rsid w:val="00851C51"/>
    <w:rsid w:val="00852905"/>
    <w:rsid w:val="0085368A"/>
    <w:rsid w:val="008537AC"/>
    <w:rsid w:val="0085381B"/>
    <w:rsid w:val="008541D8"/>
    <w:rsid w:val="00854C90"/>
    <w:rsid w:val="00854DC9"/>
    <w:rsid w:val="008569FB"/>
    <w:rsid w:val="00857657"/>
    <w:rsid w:val="00857DC9"/>
    <w:rsid w:val="00860680"/>
    <w:rsid w:val="00860EDA"/>
    <w:rsid w:val="008617C6"/>
    <w:rsid w:val="0086370E"/>
    <w:rsid w:val="0086657A"/>
    <w:rsid w:val="00866D18"/>
    <w:rsid w:val="00866D85"/>
    <w:rsid w:val="00867094"/>
    <w:rsid w:val="008672C0"/>
    <w:rsid w:val="00871698"/>
    <w:rsid w:val="008718E3"/>
    <w:rsid w:val="00871F5C"/>
    <w:rsid w:val="00872855"/>
    <w:rsid w:val="00872EE1"/>
    <w:rsid w:val="00872F17"/>
    <w:rsid w:val="00873069"/>
    <w:rsid w:val="008732AC"/>
    <w:rsid w:val="008742AB"/>
    <w:rsid w:val="008743B0"/>
    <w:rsid w:val="0087572C"/>
    <w:rsid w:val="00877776"/>
    <w:rsid w:val="00881C35"/>
    <w:rsid w:val="008828A0"/>
    <w:rsid w:val="00882C39"/>
    <w:rsid w:val="00882EA0"/>
    <w:rsid w:val="008831F9"/>
    <w:rsid w:val="0088380E"/>
    <w:rsid w:val="00884C18"/>
    <w:rsid w:val="00886712"/>
    <w:rsid w:val="00886965"/>
    <w:rsid w:val="00886D09"/>
    <w:rsid w:val="00886F45"/>
    <w:rsid w:val="0088740D"/>
    <w:rsid w:val="008914E2"/>
    <w:rsid w:val="0089350E"/>
    <w:rsid w:val="008938D8"/>
    <w:rsid w:val="008938FD"/>
    <w:rsid w:val="008945CF"/>
    <w:rsid w:val="00894775"/>
    <w:rsid w:val="00895A1C"/>
    <w:rsid w:val="008A0049"/>
    <w:rsid w:val="008A0291"/>
    <w:rsid w:val="008A0AE9"/>
    <w:rsid w:val="008A1A5F"/>
    <w:rsid w:val="008A1B33"/>
    <w:rsid w:val="008A28FF"/>
    <w:rsid w:val="008A391F"/>
    <w:rsid w:val="008A3943"/>
    <w:rsid w:val="008A46BE"/>
    <w:rsid w:val="008A49CD"/>
    <w:rsid w:val="008A4BC7"/>
    <w:rsid w:val="008A5C38"/>
    <w:rsid w:val="008A7757"/>
    <w:rsid w:val="008B0784"/>
    <w:rsid w:val="008B1684"/>
    <w:rsid w:val="008B194A"/>
    <w:rsid w:val="008B2646"/>
    <w:rsid w:val="008B3020"/>
    <w:rsid w:val="008B41EB"/>
    <w:rsid w:val="008B46C0"/>
    <w:rsid w:val="008B47A3"/>
    <w:rsid w:val="008B4EC6"/>
    <w:rsid w:val="008B5116"/>
    <w:rsid w:val="008B5522"/>
    <w:rsid w:val="008B5C1F"/>
    <w:rsid w:val="008B6939"/>
    <w:rsid w:val="008B6C7A"/>
    <w:rsid w:val="008B719D"/>
    <w:rsid w:val="008B72C5"/>
    <w:rsid w:val="008C15FF"/>
    <w:rsid w:val="008C16A3"/>
    <w:rsid w:val="008C2B94"/>
    <w:rsid w:val="008C2F94"/>
    <w:rsid w:val="008C371B"/>
    <w:rsid w:val="008C379D"/>
    <w:rsid w:val="008C4ACD"/>
    <w:rsid w:val="008C55CD"/>
    <w:rsid w:val="008C5B44"/>
    <w:rsid w:val="008C6605"/>
    <w:rsid w:val="008C696B"/>
    <w:rsid w:val="008C7149"/>
    <w:rsid w:val="008D0011"/>
    <w:rsid w:val="008D010D"/>
    <w:rsid w:val="008D06B9"/>
    <w:rsid w:val="008D086C"/>
    <w:rsid w:val="008D0EF6"/>
    <w:rsid w:val="008D33DF"/>
    <w:rsid w:val="008D3755"/>
    <w:rsid w:val="008D3FD9"/>
    <w:rsid w:val="008D4CD8"/>
    <w:rsid w:val="008D4DA2"/>
    <w:rsid w:val="008D53B7"/>
    <w:rsid w:val="008D5836"/>
    <w:rsid w:val="008D5DD8"/>
    <w:rsid w:val="008D70EC"/>
    <w:rsid w:val="008D76E5"/>
    <w:rsid w:val="008D793A"/>
    <w:rsid w:val="008D7D40"/>
    <w:rsid w:val="008E01FC"/>
    <w:rsid w:val="008E1628"/>
    <w:rsid w:val="008E3595"/>
    <w:rsid w:val="008E5402"/>
    <w:rsid w:val="008E5A3D"/>
    <w:rsid w:val="008E5C08"/>
    <w:rsid w:val="008E629D"/>
    <w:rsid w:val="008E6F8C"/>
    <w:rsid w:val="008E71E5"/>
    <w:rsid w:val="008E74C9"/>
    <w:rsid w:val="008F10A6"/>
    <w:rsid w:val="008F1E81"/>
    <w:rsid w:val="008F1FEC"/>
    <w:rsid w:val="008F25EE"/>
    <w:rsid w:val="008F2B8D"/>
    <w:rsid w:val="008F360B"/>
    <w:rsid w:val="008F3967"/>
    <w:rsid w:val="008F3A69"/>
    <w:rsid w:val="008F4A87"/>
    <w:rsid w:val="008F4B44"/>
    <w:rsid w:val="008F537B"/>
    <w:rsid w:val="008F5445"/>
    <w:rsid w:val="008F5E52"/>
    <w:rsid w:val="008F6540"/>
    <w:rsid w:val="008F6B89"/>
    <w:rsid w:val="00901446"/>
    <w:rsid w:val="009023D4"/>
    <w:rsid w:val="00903535"/>
    <w:rsid w:val="0090394A"/>
    <w:rsid w:val="00903A65"/>
    <w:rsid w:val="00903F35"/>
    <w:rsid w:val="00904727"/>
    <w:rsid w:val="009061D9"/>
    <w:rsid w:val="00906570"/>
    <w:rsid w:val="00906927"/>
    <w:rsid w:val="009074D4"/>
    <w:rsid w:val="00907B6B"/>
    <w:rsid w:val="00907BCA"/>
    <w:rsid w:val="00907C66"/>
    <w:rsid w:val="00910055"/>
    <w:rsid w:val="00910627"/>
    <w:rsid w:val="00912002"/>
    <w:rsid w:val="00912071"/>
    <w:rsid w:val="00912B9A"/>
    <w:rsid w:val="00913019"/>
    <w:rsid w:val="009132EC"/>
    <w:rsid w:val="009150CD"/>
    <w:rsid w:val="009164DC"/>
    <w:rsid w:val="009166D8"/>
    <w:rsid w:val="00916A1E"/>
    <w:rsid w:val="00916EDC"/>
    <w:rsid w:val="0091727F"/>
    <w:rsid w:val="00917531"/>
    <w:rsid w:val="00917C0B"/>
    <w:rsid w:val="0092015C"/>
    <w:rsid w:val="009213CB"/>
    <w:rsid w:val="00921D16"/>
    <w:rsid w:val="009221D4"/>
    <w:rsid w:val="009230A3"/>
    <w:rsid w:val="0092355F"/>
    <w:rsid w:val="0092372E"/>
    <w:rsid w:val="00925051"/>
    <w:rsid w:val="0092578B"/>
    <w:rsid w:val="0092673C"/>
    <w:rsid w:val="00927BD2"/>
    <w:rsid w:val="009317C3"/>
    <w:rsid w:val="009322D7"/>
    <w:rsid w:val="00932A04"/>
    <w:rsid w:val="009344CF"/>
    <w:rsid w:val="00935588"/>
    <w:rsid w:val="00935B33"/>
    <w:rsid w:val="009360DC"/>
    <w:rsid w:val="009372F2"/>
    <w:rsid w:val="00937460"/>
    <w:rsid w:val="00937B73"/>
    <w:rsid w:val="00937EE6"/>
    <w:rsid w:val="009400CE"/>
    <w:rsid w:val="0094213F"/>
    <w:rsid w:val="00942302"/>
    <w:rsid w:val="00943565"/>
    <w:rsid w:val="00943A53"/>
    <w:rsid w:val="009447C9"/>
    <w:rsid w:val="009449C5"/>
    <w:rsid w:val="009452DA"/>
    <w:rsid w:val="009471A4"/>
    <w:rsid w:val="009475CD"/>
    <w:rsid w:val="00950B73"/>
    <w:rsid w:val="009515D4"/>
    <w:rsid w:val="009518E1"/>
    <w:rsid w:val="009528D5"/>
    <w:rsid w:val="0095349A"/>
    <w:rsid w:val="00953820"/>
    <w:rsid w:val="00953BFB"/>
    <w:rsid w:val="0095470B"/>
    <w:rsid w:val="00954B87"/>
    <w:rsid w:val="00956050"/>
    <w:rsid w:val="00957DC7"/>
    <w:rsid w:val="00957FD8"/>
    <w:rsid w:val="00960184"/>
    <w:rsid w:val="00961835"/>
    <w:rsid w:val="009619A4"/>
    <w:rsid w:val="00961EE4"/>
    <w:rsid w:val="00962147"/>
    <w:rsid w:val="009629C7"/>
    <w:rsid w:val="009634D3"/>
    <w:rsid w:val="00964F9C"/>
    <w:rsid w:val="00970112"/>
    <w:rsid w:val="009729EA"/>
    <w:rsid w:val="00972F6B"/>
    <w:rsid w:val="00973661"/>
    <w:rsid w:val="0097382C"/>
    <w:rsid w:val="00973883"/>
    <w:rsid w:val="009738FF"/>
    <w:rsid w:val="00974627"/>
    <w:rsid w:val="00975BB0"/>
    <w:rsid w:val="00981324"/>
    <w:rsid w:val="009814D0"/>
    <w:rsid w:val="00981A67"/>
    <w:rsid w:val="00981FF8"/>
    <w:rsid w:val="00982767"/>
    <w:rsid w:val="00982FB9"/>
    <w:rsid w:val="009849F0"/>
    <w:rsid w:val="00984DD0"/>
    <w:rsid w:val="00984E96"/>
    <w:rsid w:val="009862AD"/>
    <w:rsid w:val="00987947"/>
    <w:rsid w:val="009879A9"/>
    <w:rsid w:val="00987AF8"/>
    <w:rsid w:val="00987F84"/>
    <w:rsid w:val="009901EC"/>
    <w:rsid w:val="009913CF"/>
    <w:rsid w:val="00991A16"/>
    <w:rsid w:val="00991BDC"/>
    <w:rsid w:val="00992402"/>
    <w:rsid w:val="00992B07"/>
    <w:rsid w:val="00992CC8"/>
    <w:rsid w:val="0099318F"/>
    <w:rsid w:val="00993310"/>
    <w:rsid w:val="009940A0"/>
    <w:rsid w:val="009950F0"/>
    <w:rsid w:val="00995176"/>
    <w:rsid w:val="009954B8"/>
    <w:rsid w:val="00995773"/>
    <w:rsid w:val="00997046"/>
    <w:rsid w:val="0099772A"/>
    <w:rsid w:val="00997F80"/>
    <w:rsid w:val="009A090D"/>
    <w:rsid w:val="009A12D1"/>
    <w:rsid w:val="009A1618"/>
    <w:rsid w:val="009A1AFB"/>
    <w:rsid w:val="009A4D8E"/>
    <w:rsid w:val="009A5BB1"/>
    <w:rsid w:val="009A72FC"/>
    <w:rsid w:val="009A7A19"/>
    <w:rsid w:val="009A7E92"/>
    <w:rsid w:val="009B05FF"/>
    <w:rsid w:val="009B0A7F"/>
    <w:rsid w:val="009B13FD"/>
    <w:rsid w:val="009B161D"/>
    <w:rsid w:val="009B263F"/>
    <w:rsid w:val="009B4350"/>
    <w:rsid w:val="009B50B7"/>
    <w:rsid w:val="009B5F90"/>
    <w:rsid w:val="009B67C4"/>
    <w:rsid w:val="009B71DA"/>
    <w:rsid w:val="009B7343"/>
    <w:rsid w:val="009B7BDE"/>
    <w:rsid w:val="009C07ED"/>
    <w:rsid w:val="009C07EE"/>
    <w:rsid w:val="009C1299"/>
    <w:rsid w:val="009C136E"/>
    <w:rsid w:val="009C2253"/>
    <w:rsid w:val="009C3171"/>
    <w:rsid w:val="009C377C"/>
    <w:rsid w:val="009C42C9"/>
    <w:rsid w:val="009C441E"/>
    <w:rsid w:val="009C461F"/>
    <w:rsid w:val="009C50EB"/>
    <w:rsid w:val="009C5CDC"/>
    <w:rsid w:val="009C5ECD"/>
    <w:rsid w:val="009C6A8A"/>
    <w:rsid w:val="009C6D71"/>
    <w:rsid w:val="009D08BF"/>
    <w:rsid w:val="009D2A02"/>
    <w:rsid w:val="009D2A5C"/>
    <w:rsid w:val="009D3346"/>
    <w:rsid w:val="009D3525"/>
    <w:rsid w:val="009D355F"/>
    <w:rsid w:val="009D356A"/>
    <w:rsid w:val="009D4A8C"/>
    <w:rsid w:val="009D7618"/>
    <w:rsid w:val="009E0016"/>
    <w:rsid w:val="009E0C5D"/>
    <w:rsid w:val="009E13FD"/>
    <w:rsid w:val="009E370F"/>
    <w:rsid w:val="009E3960"/>
    <w:rsid w:val="009E40FC"/>
    <w:rsid w:val="009E43FB"/>
    <w:rsid w:val="009E6170"/>
    <w:rsid w:val="009E69DD"/>
    <w:rsid w:val="009F014E"/>
    <w:rsid w:val="009F1149"/>
    <w:rsid w:val="009F1A1A"/>
    <w:rsid w:val="009F2691"/>
    <w:rsid w:val="009F2FE0"/>
    <w:rsid w:val="009F3CE6"/>
    <w:rsid w:val="009F6EBA"/>
    <w:rsid w:val="009F76A9"/>
    <w:rsid w:val="009F7793"/>
    <w:rsid w:val="00A008A1"/>
    <w:rsid w:val="00A00D9E"/>
    <w:rsid w:val="00A00F7F"/>
    <w:rsid w:val="00A01E40"/>
    <w:rsid w:val="00A01FAE"/>
    <w:rsid w:val="00A023F6"/>
    <w:rsid w:val="00A0629C"/>
    <w:rsid w:val="00A10072"/>
    <w:rsid w:val="00A106DF"/>
    <w:rsid w:val="00A10ED0"/>
    <w:rsid w:val="00A10F3B"/>
    <w:rsid w:val="00A11028"/>
    <w:rsid w:val="00A11A13"/>
    <w:rsid w:val="00A11C22"/>
    <w:rsid w:val="00A11F64"/>
    <w:rsid w:val="00A11F72"/>
    <w:rsid w:val="00A14DE5"/>
    <w:rsid w:val="00A14E9A"/>
    <w:rsid w:val="00A14F4F"/>
    <w:rsid w:val="00A164D5"/>
    <w:rsid w:val="00A16A58"/>
    <w:rsid w:val="00A209F8"/>
    <w:rsid w:val="00A20D4A"/>
    <w:rsid w:val="00A2180A"/>
    <w:rsid w:val="00A22238"/>
    <w:rsid w:val="00A22FAA"/>
    <w:rsid w:val="00A23170"/>
    <w:rsid w:val="00A23392"/>
    <w:rsid w:val="00A25B98"/>
    <w:rsid w:val="00A272F6"/>
    <w:rsid w:val="00A275DD"/>
    <w:rsid w:val="00A30188"/>
    <w:rsid w:val="00A3097F"/>
    <w:rsid w:val="00A312F1"/>
    <w:rsid w:val="00A313FF"/>
    <w:rsid w:val="00A31485"/>
    <w:rsid w:val="00A31DE9"/>
    <w:rsid w:val="00A3410B"/>
    <w:rsid w:val="00A34A53"/>
    <w:rsid w:val="00A34E49"/>
    <w:rsid w:val="00A34E7A"/>
    <w:rsid w:val="00A35020"/>
    <w:rsid w:val="00A35232"/>
    <w:rsid w:val="00A36F38"/>
    <w:rsid w:val="00A371E3"/>
    <w:rsid w:val="00A41A4E"/>
    <w:rsid w:val="00A41D41"/>
    <w:rsid w:val="00A420DE"/>
    <w:rsid w:val="00A427DD"/>
    <w:rsid w:val="00A42B25"/>
    <w:rsid w:val="00A433EA"/>
    <w:rsid w:val="00A45FA4"/>
    <w:rsid w:val="00A46720"/>
    <w:rsid w:val="00A46FCB"/>
    <w:rsid w:val="00A479B1"/>
    <w:rsid w:val="00A50151"/>
    <w:rsid w:val="00A501BC"/>
    <w:rsid w:val="00A5029A"/>
    <w:rsid w:val="00A505E5"/>
    <w:rsid w:val="00A50829"/>
    <w:rsid w:val="00A50A78"/>
    <w:rsid w:val="00A51436"/>
    <w:rsid w:val="00A5189B"/>
    <w:rsid w:val="00A52099"/>
    <w:rsid w:val="00A522D7"/>
    <w:rsid w:val="00A54189"/>
    <w:rsid w:val="00A54AF4"/>
    <w:rsid w:val="00A55C9C"/>
    <w:rsid w:val="00A56A4E"/>
    <w:rsid w:val="00A56C9E"/>
    <w:rsid w:val="00A56DDA"/>
    <w:rsid w:val="00A570FD"/>
    <w:rsid w:val="00A60836"/>
    <w:rsid w:val="00A608DA"/>
    <w:rsid w:val="00A60C94"/>
    <w:rsid w:val="00A60F89"/>
    <w:rsid w:val="00A6106C"/>
    <w:rsid w:val="00A610AB"/>
    <w:rsid w:val="00A621A8"/>
    <w:rsid w:val="00A62498"/>
    <w:rsid w:val="00A62D24"/>
    <w:rsid w:val="00A62F4C"/>
    <w:rsid w:val="00A639FC"/>
    <w:rsid w:val="00A64D12"/>
    <w:rsid w:val="00A6532A"/>
    <w:rsid w:val="00A66B35"/>
    <w:rsid w:val="00A66BBA"/>
    <w:rsid w:val="00A67598"/>
    <w:rsid w:val="00A6786E"/>
    <w:rsid w:val="00A67ED2"/>
    <w:rsid w:val="00A70DAA"/>
    <w:rsid w:val="00A7267D"/>
    <w:rsid w:val="00A73610"/>
    <w:rsid w:val="00A74C95"/>
    <w:rsid w:val="00A74F98"/>
    <w:rsid w:val="00A75319"/>
    <w:rsid w:val="00A75F3E"/>
    <w:rsid w:val="00A76649"/>
    <w:rsid w:val="00A76D34"/>
    <w:rsid w:val="00A77213"/>
    <w:rsid w:val="00A77CD4"/>
    <w:rsid w:val="00A80AA5"/>
    <w:rsid w:val="00A814B7"/>
    <w:rsid w:val="00A816C9"/>
    <w:rsid w:val="00A826ED"/>
    <w:rsid w:val="00A826FD"/>
    <w:rsid w:val="00A828C8"/>
    <w:rsid w:val="00A82C5F"/>
    <w:rsid w:val="00A82DA3"/>
    <w:rsid w:val="00A82EBD"/>
    <w:rsid w:val="00A84829"/>
    <w:rsid w:val="00A8483D"/>
    <w:rsid w:val="00A857C3"/>
    <w:rsid w:val="00A8614D"/>
    <w:rsid w:val="00A8744E"/>
    <w:rsid w:val="00A87823"/>
    <w:rsid w:val="00A8793E"/>
    <w:rsid w:val="00A87BA4"/>
    <w:rsid w:val="00A9005D"/>
    <w:rsid w:val="00A901E1"/>
    <w:rsid w:val="00A903BA"/>
    <w:rsid w:val="00A920B3"/>
    <w:rsid w:val="00A93488"/>
    <w:rsid w:val="00A93EF0"/>
    <w:rsid w:val="00A93FBF"/>
    <w:rsid w:val="00A9408F"/>
    <w:rsid w:val="00A94691"/>
    <w:rsid w:val="00A94B75"/>
    <w:rsid w:val="00A94D84"/>
    <w:rsid w:val="00A951D8"/>
    <w:rsid w:val="00A961C6"/>
    <w:rsid w:val="00A96AD4"/>
    <w:rsid w:val="00A97013"/>
    <w:rsid w:val="00A9718D"/>
    <w:rsid w:val="00AA07E1"/>
    <w:rsid w:val="00AA0F1A"/>
    <w:rsid w:val="00AA0F69"/>
    <w:rsid w:val="00AA121E"/>
    <w:rsid w:val="00AA2340"/>
    <w:rsid w:val="00AA23AA"/>
    <w:rsid w:val="00AA2B3F"/>
    <w:rsid w:val="00AA3D3C"/>
    <w:rsid w:val="00AA405A"/>
    <w:rsid w:val="00AA576E"/>
    <w:rsid w:val="00AA5C15"/>
    <w:rsid w:val="00AA60E1"/>
    <w:rsid w:val="00AA6293"/>
    <w:rsid w:val="00AA6AA9"/>
    <w:rsid w:val="00AA6AFF"/>
    <w:rsid w:val="00AA7556"/>
    <w:rsid w:val="00AA75DE"/>
    <w:rsid w:val="00AA76FC"/>
    <w:rsid w:val="00AA78B1"/>
    <w:rsid w:val="00AA7CA1"/>
    <w:rsid w:val="00AB0927"/>
    <w:rsid w:val="00AB291A"/>
    <w:rsid w:val="00AB2C81"/>
    <w:rsid w:val="00AB33AB"/>
    <w:rsid w:val="00AB415F"/>
    <w:rsid w:val="00AB4275"/>
    <w:rsid w:val="00AB4910"/>
    <w:rsid w:val="00AB6287"/>
    <w:rsid w:val="00AB645D"/>
    <w:rsid w:val="00AB6FFD"/>
    <w:rsid w:val="00AB71CB"/>
    <w:rsid w:val="00AB7A44"/>
    <w:rsid w:val="00AB7CF9"/>
    <w:rsid w:val="00AC1EE0"/>
    <w:rsid w:val="00AC23F6"/>
    <w:rsid w:val="00AC25DE"/>
    <w:rsid w:val="00AC32DB"/>
    <w:rsid w:val="00AC32F5"/>
    <w:rsid w:val="00AC33BD"/>
    <w:rsid w:val="00AC4725"/>
    <w:rsid w:val="00AC482F"/>
    <w:rsid w:val="00AC4CA8"/>
    <w:rsid w:val="00AD091A"/>
    <w:rsid w:val="00AD2679"/>
    <w:rsid w:val="00AD2734"/>
    <w:rsid w:val="00AD32D0"/>
    <w:rsid w:val="00AD5564"/>
    <w:rsid w:val="00AD609A"/>
    <w:rsid w:val="00AD673F"/>
    <w:rsid w:val="00AD6F8F"/>
    <w:rsid w:val="00AD786E"/>
    <w:rsid w:val="00AE0D1E"/>
    <w:rsid w:val="00AE1066"/>
    <w:rsid w:val="00AE1716"/>
    <w:rsid w:val="00AE2998"/>
    <w:rsid w:val="00AE29AE"/>
    <w:rsid w:val="00AE3A72"/>
    <w:rsid w:val="00AE3FB4"/>
    <w:rsid w:val="00AE4F13"/>
    <w:rsid w:val="00AE4FB8"/>
    <w:rsid w:val="00AE79B8"/>
    <w:rsid w:val="00AF1633"/>
    <w:rsid w:val="00AF176F"/>
    <w:rsid w:val="00AF1F42"/>
    <w:rsid w:val="00AF35CE"/>
    <w:rsid w:val="00AF3DA4"/>
    <w:rsid w:val="00AF4E5C"/>
    <w:rsid w:val="00AF539A"/>
    <w:rsid w:val="00AF59F4"/>
    <w:rsid w:val="00AF65EF"/>
    <w:rsid w:val="00AF6EC5"/>
    <w:rsid w:val="00AF7A7A"/>
    <w:rsid w:val="00AF7D26"/>
    <w:rsid w:val="00B00486"/>
    <w:rsid w:val="00B03D6C"/>
    <w:rsid w:val="00B047B8"/>
    <w:rsid w:val="00B048B4"/>
    <w:rsid w:val="00B056DB"/>
    <w:rsid w:val="00B05E76"/>
    <w:rsid w:val="00B05FA0"/>
    <w:rsid w:val="00B0677D"/>
    <w:rsid w:val="00B067D8"/>
    <w:rsid w:val="00B076EE"/>
    <w:rsid w:val="00B10950"/>
    <w:rsid w:val="00B10E94"/>
    <w:rsid w:val="00B129BE"/>
    <w:rsid w:val="00B12D0E"/>
    <w:rsid w:val="00B13321"/>
    <w:rsid w:val="00B140E3"/>
    <w:rsid w:val="00B1476C"/>
    <w:rsid w:val="00B14B03"/>
    <w:rsid w:val="00B14C3B"/>
    <w:rsid w:val="00B14C5F"/>
    <w:rsid w:val="00B161B6"/>
    <w:rsid w:val="00B1642C"/>
    <w:rsid w:val="00B17673"/>
    <w:rsid w:val="00B202BF"/>
    <w:rsid w:val="00B20A4C"/>
    <w:rsid w:val="00B21236"/>
    <w:rsid w:val="00B227EF"/>
    <w:rsid w:val="00B2316C"/>
    <w:rsid w:val="00B24E2F"/>
    <w:rsid w:val="00B25663"/>
    <w:rsid w:val="00B26FF4"/>
    <w:rsid w:val="00B31A50"/>
    <w:rsid w:val="00B324D1"/>
    <w:rsid w:val="00B33C9D"/>
    <w:rsid w:val="00B33F50"/>
    <w:rsid w:val="00B34012"/>
    <w:rsid w:val="00B34894"/>
    <w:rsid w:val="00B37537"/>
    <w:rsid w:val="00B40303"/>
    <w:rsid w:val="00B430A9"/>
    <w:rsid w:val="00B43352"/>
    <w:rsid w:val="00B4651D"/>
    <w:rsid w:val="00B46778"/>
    <w:rsid w:val="00B46847"/>
    <w:rsid w:val="00B50DD5"/>
    <w:rsid w:val="00B5117B"/>
    <w:rsid w:val="00B52245"/>
    <w:rsid w:val="00B54504"/>
    <w:rsid w:val="00B54ADE"/>
    <w:rsid w:val="00B556DA"/>
    <w:rsid w:val="00B5600D"/>
    <w:rsid w:val="00B564AD"/>
    <w:rsid w:val="00B5704F"/>
    <w:rsid w:val="00B57F52"/>
    <w:rsid w:val="00B603D1"/>
    <w:rsid w:val="00B60405"/>
    <w:rsid w:val="00B60414"/>
    <w:rsid w:val="00B61768"/>
    <w:rsid w:val="00B61D53"/>
    <w:rsid w:val="00B62728"/>
    <w:rsid w:val="00B64319"/>
    <w:rsid w:val="00B64F73"/>
    <w:rsid w:val="00B65237"/>
    <w:rsid w:val="00B654F1"/>
    <w:rsid w:val="00B6596F"/>
    <w:rsid w:val="00B65C72"/>
    <w:rsid w:val="00B65D22"/>
    <w:rsid w:val="00B66741"/>
    <w:rsid w:val="00B6794B"/>
    <w:rsid w:val="00B73F0F"/>
    <w:rsid w:val="00B74582"/>
    <w:rsid w:val="00B747AE"/>
    <w:rsid w:val="00B74849"/>
    <w:rsid w:val="00B74CF1"/>
    <w:rsid w:val="00B7638E"/>
    <w:rsid w:val="00B76C5C"/>
    <w:rsid w:val="00B76F80"/>
    <w:rsid w:val="00B7731E"/>
    <w:rsid w:val="00B77B02"/>
    <w:rsid w:val="00B77C59"/>
    <w:rsid w:val="00B81293"/>
    <w:rsid w:val="00B8169D"/>
    <w:rsid w:val="00B81F70"/>
    <w:rsid w:val="00B8281D"/>
    <w:rsid w:val="00B82937"/>
    <w:rsid w:val="00B83472"/>
    <w:rsid w:val="00B8353A"/>
    <w:rsid w:val="00B8419D"/>
    <w:rsid w:val="00B84562"/>
    <w:rsid w:val="00B856DD"/>
    <w:rsid w:val="00B87387"/>
    <w:rsid w:val="00B9002C"/>
    <w:rsid w:val="00B90125"/>
    <w:rsid w:val="00B910C3"/>
    <w:rsid w:val="00B91718"/>
    <w:rsid w:val="00B91CCC"/>
    <w:rsid w:val="00B91D5C"/>
    <w:rsid w:val="00B91EC2"/>
    <w:rsid w:val="00B9206C"/>
    <w:rsid w:val="00B926BA"/>
    <w:rsid w:val="00B93159"/>
    <w:rsid w:val="00B9449A"/>
    <w:rsid w:val="00B950BE"/>
    <w:rsid w:val="00B962B9"/>
    <w:rsid w:val="00B96A05"/>
    <w:rsid w:val="00B96E1F"/>
    <w:rsid w:val="00BA156E"/>
    <w:rsid w:val="00BA180C"/>
    <w:rsid w:val="00BA1AF8"/>
    <w:rsid w:val="00BA3C0A"/>
    <w:rsid w:val="00BA41E8"/>
    <w:rsid w:val="00BA4837"/>
    <w:rsid w:val="00BA4E49"/>
    <w:rsid w:val="00BA527F"/>
    <w:rsid w:val="00BA542D"/>
    <w:rsid w:val="00BA58E3"/>
    <w:rsid w:val="00BA723B"/>
    <w:rsid w:val="00BA76C5"/>
    <w:rsid w:val="00BA7722"/>
    <w:rsid w:val="00BA7BA9"/>
    <w:rsid w:val="00BA7C26"/>
    <w:rsid w:val="00BA7E7C"/>
    <w:rsid w:val="00BB0036"/>
    <w:rsid w:val="00BB0263"/>
    <w:rsid w:val="00BB0455"/>
    <w:rsid w:val="00BB0B90"/>
    <w:rsid w:val="00BB0FE1"/>
    <w:rsid w:val="00BB1611"/>
    <w:rsid w:val="00BB1B82"/>
    <w:rsid w:val="00BB2781"/>
    <w:rsid w:val="00BB279C"/>
    <w:rsid w:val="00BB29FB"/>
    <w:rsid w:val="00BB3BC8"/>
    <w:rsid w:val="00BB417B"/>
    <w:rsid w:val="00BB4F6D"/>
    <w:rsid w:val="00BB5784"/>
    <w:rsid w:val="00BB591B"/>
    <w:rsid w:val="00BB652A"/>
    <w:rsid w:val="00BB7A88"/>
    <w:rsid w:val="00BC0DCE"/>
    <w:rsid w:val="00BC1352"/>
    <w:rsid w:val="00BC223B"/>
    <w:rsid w:val="00BC2346"/>
    <w:rsid w:val="00BC65C0"/>
    <w:rsid w:val="00BC6C0C"/>
    <w:rsid w:val="00BC7010"/>
    <w:rsid w:val="00BC7526"/>
    <w:rsid w:val="00BC7AE1"/>
    <w:rsid w:val="00BC7EA1"/>
    <w:rsid w:val="00BD00E4"/>
    <w:rsid w:val="00BD0693"/>
    <w:rsid w:val="00BD16E8"/>
    <w:rsid w:val="00BD29F5"/>
    <w:rsid w:val="00BD2D1C"/>
    <w:rsid w:val="00BD3EC3"/>
    <w:rsid w:val="00BD4475"/>
    <w:rsid w:val="00BD5298"/>
    <w:rsid w:val="00BD6341"/>
    <w:rsid w:val="00BD684D"/>
    <w:rsid w:val="00BE0035"/>
    <w:rsid w:val="00BE13CB"/>
    <w:rsid w:val="00BE1401"/>
    <w:rsid w:val="00BE157C"/>
    <w:rsid w:val="00BE18E7"/>
    <w:rsid w:val="00BE20A3"/>
    <w:rsid w:val="00BE20E5"/>
    <w:rsid w:val="00BE21B0"/>
    <w:rsid w:val="00BE3F73"/>
    <w:rsid w:val="00BE41D6"/>
    <w:rsid w:val="00BE7145"/>
    <w:rsid w:val="00BE7C43"/>
    <w:rsid w:val="00BE7D61"/>
    <w:rsid w:val="00BF0ADF"/>
    <w:rsid w:val="00BF1A7F"/>
    <w:rsid w:val="00BF1BAC"/>
    <w:rsid w:val="00BF23BE"/>
    <w:rsid w:val="00BF255C"/>
    <w:rsid w:val="00BF25F3"/>
    <w:rsid w:val="00BF3266"/>
    <w:rsid w:val="00BF3725"/>
    <w:rsid w:val="00BF37E3"/>
    <w:rsid w:val="00BF4D82"/>
    <w:rsid w:val="00BF5C3F"/>
    <w:rsid w:val="00BF61EF"/>
    <w:rsid w:val="00BF6503"/>
    <w:rsid w:val="00BF66B8"/>
    <w:rsid w:val="00BF6A06"/>
    <w:rsid w:val="00BF7690"/>
    <w:rsid w:val="00C0119E"/>
    <w:rsid w:val="00C020E8"/>
    <w:rsid w:val="00C02C05"/>
    <w:rsid w:val="00C04F67"/>
    <w:rsid w:val="00C05846"/>
    <w:rsid w:val="00C0611F"/>
    <w:rsid w:val="00C0646A"/>
    <w:rsid w:val="00C07137"/>
    <w:rsid w:val="00C07236"/>
    <w:rsid w:val="00C07403"/>
    <w:rsid w:val="00C07766"/>
    <w:rsid w:val="00C103B9"/>
    <w:rsid w:val="00C10EEC"/>
    <w:rsid w:val="00C1155F"/>
    <w:rsid w:val="00C11742"/>
    <w:rsid w:val="00C11786"/>
    <w:rsid w:val="00C11B63"/>
    <w:rsid w:val="00C128E1"/>
    <w:rsid w:val="00C13095"/>
    <w:rsid w:val="00C132C3"/>
    <w:rsid w:val="00C139BB"/>
    <w:rsid w:val="00C13B0A"/>
    <w:rsid w:val="00C150F3"/>
    <w:rsid w:val="00C16D0B"/>
    <w:rsid w:val="00C16EDC"/>
    <w:rsid w:val="00C20F1A"/>
    <w:rsid w:val="00C212EA"/>
    <w:rsid w:val="00C2211E"/>
    <w:rsid w:val="00C22654"/>
    <w:rsid w:val="00C2268E"/>
    <w:rsid w:val="00C22D89"/>
    <w:rsid w:val="00C234BE"/>
    <w:rsid w:val="00C236D3"/>
    <w:rsid w:val="00C23DE8"/>
    <w:rsid w:val="00C254EA"/>
    <w:rsid w:val="00C25954"/>
    <w:rsid w:val="00C25B64"/>
    <w:rsid w:val="00C25E29"/>
    <w:rsid w:val="00C26172"/>
    <w:rsid w:val="00C276D8"/>
    <w:rsid w:val="00C27893"/>
    <w:rsid w:val="00C27B63"/>
    <w:rsid w:val="00C30079"/>
    <w:rsid w:val="00C31025"/>
    <w:rsid w:val="00C31FC7"/>
    <w:rsid w:val="00C33187"/>
    <w:rsid w:val="00C35832"/>
    <w:rsid w:val="00C35D3E"/>
    <w:rsid w:val="00C37BEA"/>
    <w:rsid w:val="00C37FF6"/>
    <w:rsid w:val="00C400CE"/>
    <w:rsid w:val="00C40870"/>
    <w:rsid w:val="00C41092"/>
    <w:rsid w:val="00C41690"/>
    <w:rsid w:val="00C419F2"/>
    <w:rsid w:val="00C4252C"/>
    <w:rsid w:val="00C43F0A"/>
    <w:rsid w:val="00C449B6"/>
    <w:rsid w:val="00C44E29"/>
    <w:rsid w:val="00C4620C"/>
    <w:rsid w:val="00C46300"/>
    <w:rsid w:val="00C46581"/>
    <w:rsid w:val="00C470B2"/>
    <w:rsid w:val="00C47A73"/>
    <w:rsid w:val="00C47EB4"/>
    <w:rsid w:val="00C47EFF"/>
    <w:rsid w:val="00C51562"/>
    <w:rsid w:val="00C51669"/>
    <w:rsid w:val="00C5182B"/>
    <w:rsid w:val="00C52426"/>
    <w:rsid w:val="00C52466"/>
    <w:rsid w:val="00C528E2"/>
    <w:rsid w:val="00C5296D"/>
    <w:rsid w:val="00C55388"/>
    <w:rsid w:val="00C55BD6"/>
    <w:rsid w:val="00C56C4C"/>
    <w:rsid w:val="00C56EC6"/>
    <w:rsid w:val="00C57428"/>
    <w:rsid w:val="00C5760E"/>
    <w:rsid w:val="00C602F8"/>
    <w:rsid w:val="00C61CF4"/>
    <w:rsid w:val="00C6263E"/>
    <w:rsid w:val="00C62951"/>
    <w:rsid w:val="00C62AC6"/>
    <w:rsid w:val="00C64C9B"/>
    <w:rsid w:val="00C64D0C"/>
    <w:rsid w:val="00C64E07"/>
    <w:rsid w:val="00C65308"/>
    <w:rsid w:val="00C65F58"/>
    <w:rsid w:val="00C660B3"/>
    <w:rsid w:val="00C66935"/>
    <w:rsid w:val="00C66C15"/>
    <w:rsid w:val="00C67B2D"/>
    <w:rsid w:val="00C67B86"/>
    <w:rsid w:val="00C7005D"/>
    <w:rsid w:val="00C70338"/>
    <w:rsid w:val="00C7059A"/>
    <w:rsid w:val="00C72164"/>
    <w:rsid w:val="00C7264F"/>
    <w:rsid w:val="00C7420A"/>
    <w:rsid w:val="00C74C9D"/>
    <w:rsid w:val="00C75D31"/>
    <w:rsid w:val="00C75F26"/>
    <w:rsid w:val="00C75F63"/>
    <w:rsid w:val="00C777C9"/>
    <w:rsid w:val="00C77AF8"/>
    <w:rsid w:val="00C80DCB"/>
    <w:rsid w:val="00C83AAF"/>
    <w:rsid w:val="00C83B95"/>
    <w:rsid w:val="00C852DD"/>
    <w:rsid w:val="00C854AF"/>
    <w:rsid w:val="00C857A5"/>
    <w:rsid w:val="00C85BC3"/>
    <w:rsid w:val="00C85CFF"/>
    <w:rsid w:val="00C8680C"/>
    <w:rsid w:val="00C87A26"/>
    <w:rsid w:val="00C900BC"/>
    <w:rsid w:val="00C910E0"/>
    <w:rsid w:val="00C912CC"/>
    <w:rsid w:val="00C915FB"/>
    <w:rsid w:val="00C92404"/>
    <w:rsid w:val="00C930B0"/>
    <w:rsid w:val="00C935D1"/>
    <w:rsid w:val="00C95113"/>
    <w:rsid w:val="00C951DE"/>
    <w:rsid w:val="00C95AD0"/>
    <w:rsid w:val="00C962A1"/>
    <w:rsid w:val="00C966FB"/>
    <w:rsid w:val="00C96B29"/>
    <w:rsid w:val="00C96DA4"/>
    <w:rsid w:val="00CA11EE"/>
    <w:rsid w:val="00CA2327"/>
    <w:rsid w:val="00CA25D9"/>
    <w:rsid w:val="00CA41BE"/>
    <w:rsid w:val="00CA4384"/>
    <w:rsid w:val="00CA46A2"/>
    <w:rsid w:val="00CA4795"/>
    <w:rsid w:val="00CA4ED3"/>
    <w:rsid w:val="00CA5778"/>
    <w:rsid w:val="00CA6B5E"/>
    <w:rsid w:val="00CA6CE2"/>
    <w:rsid w:val="00CA7C94"/>
    <w:rsid w:val="00CB372A"/>
    <w:rsid w:val="00CB37A5"/>
    <w:rsid w:val="00CB4003"/>
    <w:rsid w:val="00CB4E77"/>
    <w:rsid w:val="00CB53D1"/>
    <w:rsid w:val="00CB5EB7"/>
    <w:rsid w:val="00CB7FD5"/>
    <w:rsid w:val="00CC0D0D"/>
    <w:rsid w:val="00CC142E"/>
    <w:rsid w:val="00CC2875"/>
    <w:rsid w:val="00CC2C6A"/>
    <w:rsid w:val="00CC42B0"/>
    <w:rsid w:val="00CC4634"/>
    <w:rsid w:val="00CC4912"/>
    <w:rsid w:val="00CC4E40"/>
    <w:rsid w:val="00CC5376"/>
    <w:rsid w:val="00CC6298"/>
    <w:rsid w:val="00CC6A36"/>
    <w:rsid w:val="00CC7831"/>
    <w:rsid w:val="00CC7AF3"/>
    <w:rsid w:val="00CD0097"/>
    <w:rsid w:val="00CD0188"/>
    <w:rsid w:val="00CD0319"/>
    <w:rsid w:val="00CD195A"/>
    <w:rsid w:val="00CD3624"/>
    <w:rsid w:val="00CD4A67"/>
    <w:rsid w:val="00CD6861"/>
    <w:rsid w:val="00CD6A81"/>
    <w:rsid w:val="00CD76DF"/>
    <w:rsid w:val="00CD7C45"/>
    <w:rsid w:val="00CE01A1"/>
    <w:rsid w:val="00CE03A7"/>
    <w:rsid w:val="00CE0894"/>
    <w:rsid w:val="00CE1BFB"/>
    <w:rsid w:val="00CE22AA"/>
    <w:rsid w:val="00CE2B94"/>
    <w:rsid w:val="00CE2D19"/>
    <w:rsid w:val="00CE396A"/>
    <w:rsid w:val="00CE3C44"/>
    <w:rsid w:val="00CE5645"/>
    <w:rsid w:val="00CE5805"/>
    <w:rsid w:val="00CE6DD9"/>
    <w:rsid w:val="00CE744F"/>
    <w:rsid w:val="00CE7494"/>
    <w:rsid w:val="00CE79C5"/>
    <w:rsid w:val="00CE7FC9"/>
    <w:rsid w:val="00CF0EA0"/>
    <w:rsid w:val="00CF1277"/>
    <w:rsid w:val="00CF12D4"/>
    <w:rsid w:val="00CF1F8A"/>
    <w:rsid w:val="00CF405E"/>
    <w:rsid w:val="00CF4BD5"/>
    <w:rsid w:val="00CF4E7C"/>
    <w:rsid w:val="00CF4FBF"/>
    <w:rsid w:val="00CF4FD1"/>
    <w:rsid w:val="00CF5D15"/>
    <w:rsid w:val="00CF6F64"/>
    <w:rsid w:val="00D008B9"/>
    <w:rsid w:val="00D036A2"/>
    <w:rsid w:val="00D038B6"/>
    <w:rsid w:val="00D04434"/>
    <w:rsid w:val="00D0492E"/>
    <w:rsid w:val="00D04EAC"/>
    <w:rsid w:val="00D06CBE"/>
    <w:rsid w:val="00D079D3"/>
    <w:rsid w:val="00D12239"/>
    <w:rsid w:val="00D122BC"/>
    <w:rsid w:val="00D12522"/>
    <w:rsid w:val="00D12F38"/>
    <w:rsid w:val="00D136BF"/>
    <w:rsid w:val="00D137BB"/>
    <w:rsid w:val="00D1413D"/>
    <w:rsid w:val="00D143A5"/>
    <w:rsid w:val="00D15B05"/>
    <w:rsid w:val="00D15C28"/>
    <w:rsid w:val="00D16458"/>
    <w:rsid w:val="00D16CBC"/>
    <w:rsid w:val="00D20FF2"/>
    <w:rsid w:val="00D2100F"/>
    <w:rsid w:val="00D21325"/>
    <w:rsid w:val="00D237E3"/>
    <w:rsid w:val="00D24139"/>
    <w:rsid w:val="00D24BB0"/>
    <w:rsid w:val="00D26624"/>
    <w:rsid w:val="00D304C6"/>
    <w:rsid w:val="00D318E8"/>
    <w:rsid w:val="00D328F1"/>
    <w:rsid w:val="00D32BD3"/>
    <w:rsid w:val="00D33437"/>
    <w:rsid w:val="00D34301"/>
    <w:rsid w:val="00D34783"/>
    <w:rsid w:val="00D347B2"/>
    <w:rsid w:val="00D34F24"/>
    <w:rsid w:val="00D35104"/>
    <w:rsid w:val="00D3513F"/>
    <w:rsid w:val="00D35931"/>
    <w:rsid w:val="00D35C62"/>
    <w:rsid w:val="00D3705E"/>
    <w:rsid w:val="00D37547"/>
    <w:rsid w:val="00D41B8E"/>
    <w:rsid w:val="00D41EEF"/>
    <w:rsid w:val="00D43C65"/>
    <w:rsid w:val="00D43D9B"/>
    <w:rsid w:val="00D446DA"/>
    <w:rsid w:val="00D44752"/>
    <w:rsid w:val="00D44954"/>
    <w:rsid w:val="00D45AED"/>
    <w:rsid w:val="00D45DDB"/>
    <w:rsid w:val="00D47EC3"/>
    <w:rsid w:val="00D47FE1"/>
    <w:rsid w:val="00D506D3"/>
    <w:rsid w:val="00D51299"/>
    <w:rsid w:val="00D51406"/>
    <w:rsid w:val="00D54BEC"/>
    <w:rsid w:val="00D55410"/>
    <w:rsid w:val="00D56C24"/>
    <w:rsid w:val="00D56DAD"/>
    <w:rsid w:val="00D604D3"/>
    <w:rsid w:val="00D6078B"/>
    <w:rsid w:val="00D615B6"/>
    <w:rsid w:val="00D618B0"/>
    <w:rsid w:val="00D636DE"/>
    <w:rsid w:val="00D63E44"/>
    <w:rsid w:val="00D64561"/>
    <w:rsid w:val="00D653E9"/>
    <w:rsid w:val="00D65B07"/>
    <w:rsid w:val="00D67773"/>
    <w:rsid w:val="00D67BDD"/>
    <w:rsid w:val="00D67CF2"/>
    <w:rsid w:val="00D719AD"/>
    <w:rsid w:val="00D72959"/>
    <w:rsid w:val="00D742BA"/>
    <w:rsid w:val="00D745E1"/>
    <w:rsid w:val="00D74BC8"/>
    <w:rsid w:val="00D7529F"/>
    <w:rsid w:val="00D75BEB"/>
    <w:rsid w:val="00D76A4B"/>
    <w:rsid w:val="00D76BC6"/>
    <w:rsid w:val="00D77CB5"/>
    <w:rsid w:val="00D80284"/>
    <w:rsid w:val="00D80323"/>
    <w:rsid w:val="00D81CBC"/>
    <w:rsid w:val="00D81D9C"/>
    <w:rsid w:val="00D82B0B"/>
    <w:rsid w:val="00D84368"/>
    <w:rsid w:val="00D84D78"/>
    <w:rsid w:val="00D85135"/>
    <w:rsid w:val="00D854AD"/>
    <w:rsid w:val="00D85F11"/>
    <w:rsid w:val="00D87691"/>
    <w:rsid w:val="00D87710"/>
    <w:rsid w:val="00D8779C"/>
    <w:rsid w:val="00D90144"/>
    <w:rsid w:val="00D90E4D"/>
    <w:rsid w:val="00D9111B"/>
    <w:rsid w:val="00D918A8"/>
    <w:rsid w:val="00D92577"/>
    <w:rsid w:val="00D92EA4"/>
    <w:rsid w:val="00D92F56"/>
    <w:rsid w:val="00D9426E"/>
    <w:rsid w:val="00D94C86"/>
    <w:rsid w:val="00D95236"/>
    <w:rsid w:val="00D9674A"/>
    <w:rsid w:val="00D968DE"/>
    <w:rsid w:val="00D96A43"/>
    <w:rsid w:val="00D97383"/>
    <w:rsid w:val="00DA1447"/>
    <w:rsid w:val="00DA14F8"/>
    <w:rsid w:val="00DA185F"/>
    <w:rsid w:val="00DA1EB2"/>
    <w:rsid w:val="00DA23CC"/>
    <w:rsid w:val="00DA250D"/>
    <w:rsid w:val="00DA2A15"/>
    <w:rsid w:val="00DA3737"/>
    <w:rsid w:val="00DA39C0"/>
    <w:rsid w:val="00DA4289"/>
    <w:rsid w:val="00DA4507"/>
    <w:rsid w:val="00DA4C8B"/>
    <w:rsid w:val="00DA6233"/>
    <w:rsid w:val="00DA761C"/>
    <w:rsid w:val="00DB0699"/>
    <w:rsid w:val="00DB1961"/>
    <w:rsid w:val="00DB1BBE"/>
    <w:rsid w:val="00DB1F6A"/>
    <w:rsid w:val="00DB3802"/>
    <w:rsid w:val="00DB3ED7"/>
    <w:rsid w:val="00DB4E68"/>
    <w:rsid w:val="00DB5A2C"/>
    <w:rsid w:val="00DB5B69"/>
    <w:rsid w:val="00DB7014"/>
    <w:rsid w:val="00DC0B1C"/>
    <w:rsid w:val="00DC0F2D"/>
    <w:rsid w:val="00DC145F"/>
    <w:rsid w:val="00DC1D18"/>
    <w:rsid w:val="00DC272D"/>
    <w:rsid w:val="00DC3536"/>
    <w:rsid w:val="00DC38D1"/>
    <w:rsid w:val="00DC4081"/>
    <w:rsid w:val="00DC4B1C"/>
    <w:rsid w:val="00DC5753"/>
    <w:rsid w:val="00DC5E2A"/>
    <w:rsid w:val="00DC5F02"/>
    <w:rsid w:val="00DC5FA6"/>
    <w:rsid w:val="00DC72EB"/>
    <w:rsid w:val="00DC73AE"/>
    <w:rsid w:val="00DC780B"/>
    <w:rsid w:val="00DD01F4"/>
    <w:rsid w:val="00DD114E"/>
    <w:rsid w:val="00DD1970"/>
    <w:rsid w:val="00DD1A73"/>
    <w:rsid w:val="00DD22CA"/>
    <w:rsid w:val="00DD24A2"/>
    <w:rsid w:val="00DD297F"/>
    <w:rsid w:val="00DD3073"/>
    <w:rsid w:val="00DD3580"/>
    <w:rsid w:val="00DD3621"/>
    <w:rsid w:val="00DD3EB1"/>
    <w:rsid w:val="00DD4429"/>
    <w:rsid w:val="00DD44C8"/>
    <w:rsid w:val="00DD53E6"/>
    <w:rsid w:val="00DD583C"/>
    <w:rsid w:val="00DD5AE9"/>
    <w:rsid w:val="00DD6B45"/>
    <w:rsid w:val="00DD746A"/>
    <w:rsid w:val="00DD7657"/>
    <w:rsid w:val="00DD7689"/>
    <w:rsid w:val="00DE0869"/>
    <w:rsid w:val="00DE0A05"/>
    <w:rsid w:val="00DE13B8"/>
    <w:rsid w:val="00DE2333"/>
    <w:rsid w:val="00DE32A7"/>
    <w:rsid w:val="00DE4601"/>
    <w:rsid w:val="00DE4DEE"/>
    <w:rsid w:val="00DE6FA2"/>
    <w:rsid w:val="00DF0901"/>
    <w:rsid w:val="00DF0B6F"/>
    <w:rsid w:val="00DF141F"/>
    <w:rsid w:val="00DF1B34"/>
    <w:rsid w:val="00DF1D96"/>
    <w:rsid w:val="00DF2152"/>
    <w:rsid w:val="00DF2A78"/>
    <w:rsid w:val="00DF2F9A"/>
    <w:rsid w:val="00DF3338"/>
    <w:rsid w:val="00DF34D2"/>
    <w:rsid w:val="00DF3806"/>
    <w:rsid w:val="00DF4202"/>
    <w:rsid w:val="00DF4BC0"/>
    <w:rsid w:val="00DF592A"/>
    <w:rsid w:val="00DF5961"/>
    <w:rsid w:val="00DF68A1"/>
    <w:rsid w:val="00E00E1F"/>
    <w:rsid w:val="00E019F5"/>
    <w:rsid w:val="00E02FBD"/>
    <w:rsid w:val="00E047CB"/>
    <w:rsid w:val="00E052B5"/>
    <w:rsid w:val="00E0569B"/>
    <w:rsid w:val="00E05CF3"/>
    <w:rsid w:val="00E062B8"/>
    <w:rsid w:val="00E065BB"/>
    <w:rsid w:val="00E06A04"/>
    <w:rsid w:val="00E076FE"/>
    <w:rsid w:val="00E1016D"/>
    <w:rsid w:val="00E10A1B"/>
    <w:rsid w:val="00E10B8C"/>
    <w:rsid w:val="00E110F5"/>
    <w:rsid w:val="00E1134F"/>
    <w:rsid w:val="00E1154C"/>
    <w:rsid w:val="00E11887"/>
    <w:rsid w:val="00E119CE"/>
    <w:rsid w:val="00E12B10"/>
    <w:rsid w:val="00E12B1A"/>
    <w:rsid w:val="00E1305B"/>
    <w:rsid w:val="00E14CFF"/>
    <w:rsid w:val="00E150E6"/>
    <w:rsid w:val="00E15266"/>
    <w:rsid w:val="00E15D3B"/>
    <w:rsid w:val="00E16876"/>
    <w:rsid w:val="00E178B8"/>
    <w:rsid w:val="00E201C5"/>
    <w:rsid w:val="00E2042B"/>
    <w:rsid w:val="00E22BDA"/>
    <w:rsid w:val="00E23C80"/>
    <w:rsid w:val="00E24EBA"/>
    <w:rsid w:val="00E253F0"/>
    <w:rsid w:val="00E25549"/>
    <w:rsid w:val="00E25B31"/>
    <w:rsid w:val="00E26793"/>
    <w:rsid w:val="00E268E3"/>
    <w:rsid w:val="00E269AA"/>
    <w:rsid w:val="00E26BBF"/>
    <w:rsid w:val="00E273A3"/>
    <w:rsid w:val="00E276D6"/>
    <w:rsid w:val="00E2780D"/>
    <w:rsid w:val="00E27892"/>
    <w:rsid w:val="00E30957"/>
    <w:rsid w:val="00E31B9E"/>
    <w:rsid w:val="00E31D73"/>
    <w:rsid w:val="00E31E7F"/>
    <w:rsid w:val="00E32B88"/>
    <w:rsid w:val="00E33890"/>
    <w:rsid w:val="00E342F3"/>
    <w:rsid w:val="00E3432A"/>
    <w:rsid w:val="00E35566"/>
    <w:rsid w:val="00E35879"/>
    <w:rsid w:val="00E3690E"/>
    <w:rsid w:val="00E37A90"/>
    <w:rsid w:val="00E405DE"/>
    <w:rsid w:val="00E40A87"/>
    <w:rsid w:val="00E41521"/>
    <w:rsid w:val="00E41BF9"/>
    <w:rsid w:val="00E4225B"/>
    <w:rsid w:val="00E4366E"/>
    <w:rsid w:val="00E436F5"/>
    <w:rsid w:val="00E443BF"/>
    <w:rsid w:val="00E45794"/>
    <w:rsid w:val="00E45CFC"/>
    <w:rsid w:val="00E46D84"/>
    <w:rsid w:val="00E50E1F"/>
    <w:rsid w:val="00E51158"/>
    <w:rsid w:val="00E512F5"/>
    <w:rsid w:val="00E5310F"/>
    <w:rsid w:val="00E53C1F"/>
    <w:rsid w:val="00E5429A"/>
    <w:rsid w:val="00E56264"/>
    <w:rsid w:val="00E57585"/>
    <w:rsid w:val="00E57752"/>
    <w:rsid w:val="00E57A1A"/>
    <w:rsid w:val="00E60FC1"/>
    <w:rsid w:val="00E62C55"/>
    <w:rsid w:val="00E645FC"/>
    <w:rsid w:val="00E64AD7"/>
    <w:rsid w:val="00E64B3E"/>
    <w:rsid w:val="00E65BF0"/>
    <w:rsid w:val="00E65E4F"/>
    <w:rsid w:val="00E6660F"/>
    <w:rsid w:val="00E70FE0"/>
    <w:rsid w:val="00E729BB"/>
    <w:rsid w:val="00E731B2"/>
    <w:rsid w:val="00E738AF"/>
    <w:rsid w:val="00E73CEE"/>
    <w:rsid w:val="00E744AB"/>
    <w:rsid w:val="00E74A8A"/>
    <w:rsid w:val="00E74C22"/>
    <w:rsid w:val="00E74D9B"/>
    <w:rsid w:val="00E75C9F"/>
    <w:rsid w:val="00E75F8A"/>
    <w:rsid w:val="00E77606"/>
    <w:rsid w:val="00E80B64"/>
    <w:rsid w:val="00E820D6"/>
    <w:rsid w:val="00E84AB4"/>
    <w:rsid w:val="00E868AC"/>
    <w:rsid w:val="00E86EEE"/>
    <w:rsid w:val="00E8707C"/>
    <w:rsid w:val="00E875E6"/>
    <w:rsid w:val="00E875F9"/>
    <w:rsid w:val="00E90964"/>
    <w:rsid w:val="00E90D3F"/>
    <w:rsid w:val="00E90E27"/>
    <w:rsid w:val="00E911B8"/>
    <w:rsid w:val="00E91BF6"/>
    <w:rsid w:val="00E9365A"/>
    <w:rsid w:val="00E93A47"/>
    <w:rsid w:val="00E93FF2"/>
    <w:rsid w:val="00E959BD"/>
    <w:rsid w:val="00E95C32"/>
    <w:rsid w:val="00E95F7A"/>
    <w:rsid w:val="00E9645C"/>
    <w:rsid w:val="00E967A5"/>
    <w:rsid w:val="00EA3BF5"/>
    <w:rsid w:val="00EA42B5"/>
    <w:rsid w:val="00EA523E"/>
    <w:rsid w:val="00EA5A91"/>
    <w:rsid w:val="00EA6617"/>
    <w:rsid w:val="00EA6A4F"/>
    <w:rsid w:val="00EA761D"/>
    <w:rsid w:val="00EA7BC0"/>
    <w:rsid w:val="00EA7D89"/>
    <w:rsid w:val="00EB0641"/>
    <w:rsid w:val="00EB097B"/>
    <w:rsid w:val="00EB0998"/>
    <w:rsid w:val="00EB248C"/>
    <w:rsid w:val="00EB278E"/>
    <w:rsid w:val="00EB3380"/>
    <w:rsid w:val="00EB3493"/>
    <w:rsid w:val="00EB3684"/>
    <w:rsid w:val="00EB3B7E"/>
    <w:rsid w:val="00EB56A6"/>
    <w:rsid w:val="00EB595F"/>
    <w:rsid w:val="00EB5A23"/>
    <w:rsid w:val="00EB61AB"/>
    <w:rsid w:val="00EB6796"/>
    <w:rsid w:val="00EB6ED6"/>
    <w:rsid w:val="00EB73EA"/>
    <w:rsid w:val="00EB74E9"/>
    <w:rsid w:val="00EB7F94"/>
    <w:rsid w:val="00EC0821"/>
    <w:rsid w:val="00EC0873"/>
    <w:rsid w:val="00EC1948"/>
    <w:rsid w:val="00EC287F"/>
    <w:rsid w:val="00EC37D0"/>
    <w:rsid w:val="00EC3BB1"/>
    <w:rsid w:val="00EC4D13"/>
    <w:rsid w:val="00EC764A"/>
    <w:rsid w:val="00EC7908"/>
    <w:rsid w:val="00ED1353"/>
    <w:rsid w:val="00ED16CC"/>
    <w:rsid w:val="00ED28FE"/>
    <w:rsid w:val="00ED2F7C"/>
    <w:rsid w:val="00ED3135"/>
    <w:rsid w:val="00ED3774"/>
    <w:rsid w:val="00ED3F7B"/>
    <w:rsid w:val="00ED6056"/>
    <w:rsid w:val="00ED7763"/>
    <w:rsid w:val="00EE179B"/>
    <w:rsid w:val="00EE1FA0"/>
    <w:rsid w:val="00EE239A"/>
    <w:rsid w:val="00EE27FA"/>
    <w:rsid w:val="00EE3631"/>
    <w:rsid w:val="00EE3DB7"/>
    <w:rsid w:val="00EE4DD1"/>
    <w:rsid w:val="00EE513A"/>
    <w:rsid w:val="00EE58A1"/>
    <w:rsid w:val="00EE67F1"/>
    <w:rsid w:val="00EE6E33"/>
    <w:rsid w:val="00EE7187"/>
    <w:rsid w:val="00EF02F5"/>
    <w:rsid w:val="00EF04D7"/>
    <w:rsid w:val="00EF093C"/>
    <w:rsid w:val="00EF0E5A"/>
    <w:rsid w:val="00EF1392"/>
    <w:rsid w:val="00EF2713"/>
    <w:rsid w:val="00EF284A"/>
    <w:rsid w:val="00EF2A74"/>
    <w:rsid w:val="00EF34BF"/>
    <w:rsid w:val="00EF3C84"/>
    <w:rsid w:val="00EF3FCD"/>
    <w:rsid w:val="00EF3FE5"/>
    <w:rsid w:val="00EF4D5A"/>
    <w:rsid w:val="00EF7736"/>
    <w:rsid w:val="00F00BEE"/>
    <w:rsid w:val="00F0277D"/>
    <w:rsid w:val="00F029CB"/>
    <w:rsid w:val="00F02B99"/>
    <w:rsid w:val="00F0328C"/>
    <w:rsid w:val="00F0379A"/>
    <w:rsid w:val="00F03F17"/>
    <w:rsid w:val="00F03F4C"/>
    <w:rsid w:val="00F050C8"/>
    <w:rsid w:val="00F05907"/>
    <w:rsid w:val="00F06931"/>
    <w:rsid w:val="00F103FD"/>
    <w:rsid w:val="00F109EE"/>
    <w:rsid w:val="00F10B49"/>
    <w:rsid w:val="00F10F12"/>
    <w:rsid w:val="00F11459"/>
    <w:rsid w:val="00F116F9"/>
    <w:rsid w:val="00F118B3"/>
    <w:rsid w:val="00F11B9B"/>
    <w:rsid w:val="00F11DE3"/>
    <w:rsid w:val="00F122B5"/>
    <w:rsid w:val="00F12878"/>
    <w:rsid w:val="00F12D1A"/>
    <w:rsid w:val="00F13301"/>
    <w:rsid w:val="00F13D32"/>
    <w:rsid w:val="00F13DFF"/>
    <w:rsid w:val="00F152E4"/>
    <w:rsid w:val="00F173E5"/>
    <w:rsid w:val="00F17E74"/>
    <w:rsid w:val="00F203DB"/>
    <w:rsid w:val="00F20EB2"/>
    <w:rsid w:val="00F211B0"/>
    <w:rsid w:val="00F22099"/>
    <w:rsid w:val="00F22360"/>
    <w:rsid w:val="00F22573"/>
    <w:rsid w:val="00F23CC4"/>
    <w:rsid w:val="00F2503C"/>
    <w:rsid w:val="00F261E4"/>
    <w:rsid w:val="00F264F0"/>
    <w:rsid w:val="00F27E25"/>
    <w:rsid w:val="00F305CB"/>
    <w:rsid w:val="00F31166"/>
    <w:rsid w:val="00F3133C"/>
    <w:rsid w:val="00F3199D"/>
    <w:rsid w:val="00F31F95"/>
    <w:rsid w:val="00F348C9"/>
    <w:rsid w:val="00F35C51"/>
    <w:rsid w:val="00F3665E"/>
    <w:rsid w:val="00F3686D"/>
    <w:rsid w:val="00F369DF"/>
    <w:rsid w:val="00F36B81"/>
    <w:rsid w:val="00F372F6"/>
    <w:rsid w:val="00F37376"/>
    <w:rsid w:val="00F37885"/>
    <w:rsid w:val="00F41734"/>
    <w:rsid w:val="00F426BF"/>
    <w:rsid w:val="00F429CC"/>
    <w:rsid w:val="00F43FC7"/>
    <w:rsid w:val="00F4453D"/>
    <w:rsid w:val="00F46866"/>
    <w:rsid w:val="00F4696B"/>
    <w:rsid w:val="00F46AD3"/>
    <w:rsid w:val="00F4741A"/>
    <w:rsid w:val="00F47CA4"/>
    <w:rsid w:val="00F47ED4"/>
    <w:rsid w:val="00F507C0"/>
    <w:rsid w:val="00F50FFF"/>
    <w:rsid w:val="00F51B1D"/>
    <w:rsid w:val="00F51C3E"/>
    <w:rsid w:val="00F51DEB"/>
    <w:rsid w:val="00F52327"/>
    <w:rsid w:val="00F53359"/>
    <w:rsid w:val="00F53812"/>
    <w:rsid w:val="00F54377"/>
    <w:rsid w:val="00F54ABC"/>
    <w:rsid w:val="00F54D15"/>
    <w:rsid w:val="00F54FC3"/>
    <w:rsid w:val="00F5545E"/>
    <w:rsid w:val="00F568D1"/>
    <w:rsid w:val="00F57442"/>
    <w:rsid w:val="00F57BA4"/>
    <w:rsid w:val="00F606D4"/>
    <w:rsid w:val="00F608DA"/>
    <w:rsid w:val="00F60B0B"/>
    <w:rsid w:val="00F61077"/>
    <w:rsid w:val="00F612EC"/>
    <w:rsid w:val="00F615B5"/>
    <w:rsid w:val="00F629E9"/>
    <w:rsid w:val="00F62C1B"/>
    <w:rsid w:val="00F62E1E"/>
    <w:rsid w:val="00F62F4E"/>
    <w:rsid w:val="00F630C1"/>
    <w:rsid w:val="00F63293"/>
    <w:rsid w:val="00F642AC"/>
    <w:rsid w:val="00F642FA"/>
    <w:rsid w:val="00F65AC1"/>
    <w:rsid w:val="00F67CED"/>
    <w:rsid w:val="00F67CF9"/>
    <w:rsid w:val="00F71BF8"/>
    <w:rsid w:val="00F731EF"/>
    <w:rsid w:val="00F7323A"/>
    <w:rsid w:val="00F738F6"/>
    <w:rsid w:val="00F74361"/>
    <w:rsid w:val="00F773B1"/>
    <w:rsid w:val="00F775B3"/>
    <w:rsid w:val="00F77D1D"/>
    <w:rsid w:val="00F801AD"/>
    <w:rsid w:val="00F805EF"/>
    <w:rsid w:val="00F81692"/>
    <w:rsid w:val="00F823FB"/>
    <w:rsid w:val="00F8295A"/>
    <w:rsid w:val="00F83029"/>
    <w:rsid w:val="00F833AE"/>
    <w:rsid w:val="00F83EC6"/>
    <w:rsid w:val="00F8400B"/>
    <w:rsid w:val="00F8431B"/>
    <w:rsid w:val="00F849F4"/>
    <w:rsid w:val="00F85C59"/>
    <w:rsid w:val="00F86195"/>
    <w:rsid w:val="00F86588"/>
    <w:rsid w:val="00F86E73"/>
    <w:rsid w:val="00F87426"/>
    <w:rsid w:val="00F87EC0"/>
    <w:rsid w:val="00F90952"/>
    <w:rsid w:val="00F915DF"/>
    <w:rsid w:val="00F9170B"/>
    <w:rsid w:val="00F92261"/>
    <w:rsid w:val="00F9237B"/>
    <w:rsid w:val="00F930E4"/>
    <w:rsid w:val="00F9368C"/>
    <w:rsid w:val="00F949B3"/>
    <w:rsid w:val="00F94ACE"/>
    <w:rsid w:val="00F95607"/>
    <w:rsid w:val="00F95743"/>
    <w:rsid w:val="00F969A5"/>
    <w:rsid w:val="00F96E97"/>
    <w:rsid w:val="00F974B2"/>
    <w:rsid w:val="00F97A77"/>
    <w:rsid w:val="00FA03E3"/>
    <w:rsid w:val="00FA066B"/>
    <w:rsid w:val="00FA1413"/>
    <w:rsid w:val="00FA15B8"/>
    <w:rsid w:val="00FA2B2D"/>
    <w:rsid w:val="00FA3258"/>
    <w:rsid w:val="00FA34BC"/>
    <w:rsid w:val="00FA3F38"/>
    <w:rsid w:val="00FA52E9"/>
    <w:rsid w:val="00FA5497"/>
    <w:rsid w:val="00FA5519"/>
    <w:rsid w:val="00FA5AC8"/>
    <w:rsid w:val="00FA76D5"/>
    <w:rsid w:val="00FA7C2B"/>
    <w:rsid w:val="00FA7EDE"/>
    <w:rsid w:val="00FB05EC"/>
    <w:rsid w:val="00FB0722"/>
    <w:rsid w:val="00FB135C"/>
    <w:rsid w:val="00FB1C47"/>
    <w:rsid w:val="00FB1FAF"/>
    <w:rsid w:val="00FB2C77"/>
    <w:rsid w:val="00FB5439"/>
    <w:rsid w:val="00FB5A4B"/>
    <w:rsid w:val="00FB5B3F"/>
    <w:rsid w:val="00FB6FE1"/>
    <w:rsid w:val="00FB71BD"/>
    <w:rsid w:val="00FB789D"/>
    <w:rsid w:val="00FB7D5B"/>
    <w:rsid w:val="00FC0558"/>
    <w:rsid w:val="00FC088A"/>
    <w:rsid w:val="00FC0D83"/>
    <w:rsid w:val="00FC14F4"/>
    <w:rsid w:val="00FC2022"/>
    <w:rsid w:val="00FC3F00"/>
    <w:rsid w:val="00FC4588"/>
    <w:rsid w:val="00FC4724"/>
    <w:rsid w:val="00FC4B08"/>
    <w:rsid w:val="00FC69F9"/>
    <w:rsid w:val="00FC6EA3"/>
    <w:rsid w:val="00FC799C"/>
    <w:rsid w:val="00FD0861"/>
    <w:rsid w:val="00FD1C6D"/>
    <w:rsid w:val="00FD25C0"/>
    <w:rsid w:val="00FD505C"/>
    <w:rsid w:val="00FD6BA5"/>
    <w:rsid w:val="00FD6C36"/>
    <w:rsid w:val="00FD751F"/>
    <w:rsid w:val="00FE0487"/>
    <w:rsid w:val="00FE1F4C"/>
    <w:rsid w:val="00FE217C"/>
    <w:rsid w:val="00FE233B"/>
    <w:rsid w:val="00FE2BF5"/>
    <w:rsid w:val="00FE36E5"/>
    <w:rsid w:val="00FE3A06"/>
    <w:rsid w:val="00FE5556"/>
    <w:rsid w:val="00FE62C0"/>
    <w:rsid w:val="00FE67B3"/>
    <w:rsid w:val="00FE7B23"/>
    <w:rsid w:val="00FE7DED"/>
    <w:rsid w:val="00FF1D90"/>
    <w:rsid w:val="00FF1FB8"/>
    <w:rsid w:val="00FF2655"/>
    <w:rsid w:val="00FF2B35"/>
    <w:rsid w:val="00FF36E3"/>
    <w:rsid w:val="00FF3B38"/>
    <w:rsid w:val="00FF438A"/>
    <w:rsid w:val="00FF47AF"/>
    <w:rsid w:val="00FF4AD8"/>
    <w:rsid w:val="00FF4D2C"/>
    <w:rsid w:val="00FF50E8"/>
    <w:rsid w:val="00FF7458"/>
    <w:rsid w:val="01F5425A"/>
    <w:rsid w:val="02FD3A5F"/>
    <w:rsid w:val="05AB451D"/>
    <w:rsid w:val="07A24EA7"/>
    <w:rsid w:val="09BD62AB"/>
    <w:rsid w:val="0A7066D1"/>
    <w:rsid w:val="0E7A11E8"/>
    <w:rsid w:val="100D6D6B"/>
    <w:rsid w:val="10294914"/>
    <w:rsid w:val="129C55FD"/>
    <w:rsid w:val="13064DB0"/>
    <w:rsid w:val="13E14D9A"/>
    <w:rsid w:val="14DD6F2A"/>
    <w:rsid w:val="15320B65"/>
    <w:rsid w:val="15EE5476"/>
    <w:rsid w:val="163B0FCF"/>
    <w:rsid w:val="18392309"/>
    <w:rsid w:val="18761C1F"/>
    <w:rsid w:val="1A0B08F7"/>
    <w:rsid w:val="1C985D00"/>
    <w:rsid w:val="1EF507ED"/>
    <w:rsid w:val="21F51006"/>
    <w:rsid w:val="23FA72B0"/>
    <w:rsid w:val="255E04F1"/>
    <w:rsid w:val="27BD077B"/>
    <w:rsid w:val="283822F9"/>
    <w:rsid w:val="28F90740"/>
    <w:rsid w:val="29EB57A2"/>
    <w:rsid w:val="2C4A0772"/>
    <w:rsid w:val="2EF861B5"/>
    <w:rsid w:val="31177276"/>
    <w:rsid w:val="32A81010"/>
    <w:rsid w:val="357C4CDA"/>
    <w:rsid w:val="35EC2F27"/>
    <w:rsid w:val="36934ABE"/>
    <w:rsid w:val="38BA548F"/>
    <w:rsid w:val="38D82F82"/>
    <w:rsid w:val="39227AC7"/>
    <w:rsid w:val="399C1F6B"/>
    <w:rsid w:val="39DC177D"/>
    <w:rsid w:val="3B9E64FB"/>
    <w:rsid w:val="3CA332F2"/>
    <w:rsid w:val="40BF447D"/>
    <w:rsid w:val="412F4BA0"/>
    <w:rsid w:val="420149E9"/>
    <w:rsid w:val="421177CB"/>
    <w:rsid w:val="43B76BA3"/>
    <w:rsid w:val="44012A87"/>
    <w:rsid w:val="4672081C"/>
    <w:rsid w:val="48710C01"/>
    <w:rsid w:val="49631DB6"/>
    <w:rsid w:val="4C9C2D68"/>
    <w:rsid w:val="4D395590"/>
    <w:rsid w:val="4F0E4FD2"/>
    <w:rsid w:val="553D6906"/>
    <w:rsid w:val="55EC1C4B"/>
    <w:rsid w:val="58476442"/>
    <w:rsid w:val="5CAB283F"/>
    <w:rsid w:val="5D522186"/>
    <w:rsid w:val="5EA37C67"/>
    <w:rsid w:val="5EE61BC6"/>
    <w:rsid w:val="5F397A12"/>
    <w:rsid w:val="5F6E232B"/>
    <w:rsid w:val="603B3F11"/>
    <w:rsid w:val="60B641B7"/>
    <w:rsid w:val="610E783D"/>
    <w:rsid w:val="64464ED4"/>
    <w:rsid w:val="678C77B1"/>
    <w:rsid w:val="68352E50"/>
    <w:rsid w:val="68DD157D"/>
    <w:rsid w:val="699447A7"/>
    <w:rsid w:val="6B371C6C"/>
    <w:rsid w:val="6BE01C44"/>
    <w:rsid w:val="6ED541C2"/>
    <w:rsid w:val="74302E47"/>
    <w:rsid w:val="777C0AC0"/>
    <w:rsid w:val="79A74854"/>
    <w:rsid w:val="7DAA7E60"/>
    <w:rsid w:val="7FCD2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5" type="connector" idref="#AutoShape 14"/>
        <o:r id="V:Rule6" type="connector" idref="#AutoShape 12"/>
        <o:r id="V:Rule7" type="connector" idref="#AutoShape 13"/>
        <o:r id="V:Rule8"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qFormat="1"/>
    <w:lsdException w:name="heading 7" w:uiPriority="99" w:qFormat="1"/>
    <w:lsdException w:name="heading 8" w:uiPriority="99" w:qFormat="1"/>
    <w:lsdException w:name="heading 9" w:uiPriority="99" w:qFormat="1"/>
    <w:lsdException w:name="index 1" w:uiPriority="99"/>
    <w:lsdException w:name="index 2" w:uiPriority="9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uiPriority="99"/>
    <w:lsdException w:name="annotation text" w:qFormat="1"/>
    <w:lsdException w:name="header" w:qFormat="1"/>
    <w:lsdException w:name="footer" w:uiPriority="99" w:qFormat="1"/>
    <w:lsdException w:name="index heading" w:uiPriority="99"/>
    <w:lsdException w:name="caption" w:uiPriority="35" w:qFormat="1"/>
    <w:lsdException w:name="annotation reference" w:qFormat="1"/>
    <w:lsdException w:name="line number" w:qFormat="1"/>
    <w:lsdException w:name="page number" w:qFormat="1"/>
    <w:lsdException w:name="endnote text" w:uiPriority="99" w:qFormat="1"/>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Default Paragraph Font" w:uiPriority="1" w:qFormat="1"/>
    <w:lsdException w:name="Body Text" w:uiPriority="1" w:qFormat="1"/>
    <w:lsdException w:name="Body Text Indent" w:uiPriority="99" w:qFormat="1"/>
    <w:lsdException w:name="Subtitle" w:semiHidden="0" w:uiPriority="99" w:unhideWhenUsed="0" w:qFormat="1"/>
    <w:lsdException w:name="Salutation" w:semiHidden="0" w:unhideWhenUsed="0"/>
    <w:lsdException w:name="Date" w:semiHidden="0" w:uiPriority="99" w:unhideWhenUsed="0" w:qFormat="1"/>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HTML Preformatted"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9E"/>
    <w:pPr>
      <w:widowControl w:val="0"/>
      <w:jc w:val="both"/>
    </w:pPr>
    <w:rPr>
      <w:kern w:val="2"/>
      <w:sz w:val="21"/>
      <w:szCs w:val="24"/>
    </w:rPr>
  </w:style>
  <w:style w:type="paragraph" w:styleId="1">
    <w:name w:val="heading 1"/>
    <w:basedOn w:val="a"/>
    <w:next w:val="a"/>
    <w:link w:val="1Char"/>
    <w:uiPriority w:val="99"/>
    <w:qFormat/>
    <w:rsid w:val="00A56C9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56C9E"/>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A56C9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A56C9E"/>
    <w:pPr>
      <w:wordWrap w:val="0"/>
      <w:topLinePunct/>
      <w:spacing w:line="500" w:lineRule="exact"/>
      <w:jc w:val="left"/>
      <w:outlineLvl w:val="3"/>
    </w:pPr>
    <w:rPr>
      <w:b/>
      <w:bCs/>
      <w:szCs w:val="28"/>
    </w:rPr>
  </w:style>
  <w:style w:type="paragraph" w:styleId="5">
    <w:name w:val="heading 5"/>
    <w:basedOn w:val="a"/>
    <w:next w:val="a"/>
    <w:link w:val="5Char"/>
    <w:uiPriority w:val="99"/>
    <w:qFormat/>
    <w:rsid w:val="00A56C9E"/>
    <w:pPr>
      <w:keepNext/>
      <w:keepLines/>
      <w:spacing w:before="280" w:after="290" w:line="376" w:lineRule="auto"/>
      <w:outlineLvl w:val="4"/>
    </w:pPr>
    <w:rPr>
      <w:b/>
      <w:bCs/>
      <w:sz w:val="28"/>
      <w:szCs w:val="28"/>
    </w:rPr>
  </w:style>
  <w:style w:type="paragraph" w:styleId="6">
    <w:name w:val="heading 6"/>
    <w:basedOn w:val="a"/>
    <w:next w:val="a"/>
    <w:link w:val="6Char"/>
    <w:uiPriority w:val="99"/>
    <w:unhideWhenUsed/>
    <w:qFormat/>
    <w:rsid w:val="00A56C9E"/>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9"/>
    <w:qFormat/>
    <w:rsid w:val="00A56C9E"/>
    <w:pPr>
      <w:keepNext/>
      <w:keepLines/>
      <w:spacing w:before="240" w:after="64" w:line="320" w:lineRule="auto"/>
      <w:ind w:firstLineChars="200" w:firstLine="200"/>
      <w:jc w:val="left"/>
      <w:outlineLvl w:val="6"/>
    </w:pPr>
    <w:rPr>
      <w:b/>
      <w:sz w:val="24"/>
      <w:szCs w:val="20"/>
    </w:rPr>
  </w:style>
  <w:style w:type="paragraph" w:styleId="8">
    <w:name w:val="heading 8"/>
    <w:basedOn w:val="a"/>
    <w:next w:val="a"/>
    <w:link w:val="8Char"/>
    <w:uiPriority w:val="99"/>
    <w:qFormat/>
    <w:rsid w:val="00A56C9E"/>
    <w:pPr>
      <w:keepNext/>
      <w:keepLines/>
      <w:spacing w:before="240" w:after="64" w:line="320" w:lineRule="auto"/>
      <w:ind w:firstLineChars="200" w:firstLine="200"/>
      <w:jc w:val="left"/>
      <w:outlineLvl w:val="7"/>
    </w:pPr>
    <w:rPr>
      <w:rFonts w:ascii="Arial" w:eastAsia="黑体" w:hAnsi="Arial"/>
      <w:sz w:val="24"/>
      <w:szCs w:val="20"/>
    </w:rPr>
  </w:style>
  <w:style w:type="paragraph" w:styleId="9">
    <w:name w:val="heading 9"/>
    <w:basedOn w:val="a"/>
    <w:next w:val="a"/>
    <w:link w:val="9Char"/>
    <w:uiPriority w:val="99"/>
    <w:qFormat/>
    <w:rsid w:val="00A56C9E"/>
    <w:pPr>
      <w:keepNext/>
      <w:keepLines/>
      <w:spacing w:before="240" w:after="64" w:line="320" w:lineRule="auto"/>
      <w:ind w:firstLineChars="200" w:firstLine="200"/>
      <w:jc w:val="left"/>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A56C9E"/>
    <w:rPr>
      <w:b/>
      <w:bCs/>
    </w:rPr>
  </w:style>
  <w:style w:type="paragraph" w:styleId="a4">
    <w:name w:val="annotation text"/>
    <w:basedOn w:val="a"/>
    <w:link w:val="Char0"/>
    <w:qFormat/>
    <w:rsid w:val="00A56C9E"/>
    <w:pPr>
      <w:jc w:val="left"/>
    </w:pPr>
    <w:rPr>
      <w:szCs w:val="20"/>
    </w:rPr>
  </w:style>
  <w:style w:type="paragraph" w:styleId="70">
    <w:name w:val="toc 7"/>
    <w:basedOn w:val="a"/>
    <w:next w:val="a"/>
    <w:uiPriority w:val="39"/>
    <w:rsid w:val="00A56C9E"/>
    <w:pPr>
      <w:ind w:left="1260"/>
      <w:jc w:val="left"/>
    </w:pPr>
    <w:rPr>
      <w:rFonts w:ascii="Calibri" w:hAnsi="Calibri"/>
      <w:sz w:val="18"/>
      <w:szCs w:val="18"/>
    </w:rPr>
  </w:style>
  <w:style w:type="paragraph" w:styleId="a5">
    <w:name w:val="Body Text First Indent"/>
    <w:basedOn w:val="a6"/>
    <w:link w:val="Char1"/>
    <w:rsid w:val="00A56C9E"/>
    <w:pPr>
      <w:ind w:firstLineChars="100" w:firstLine="420"/>
    </w:pPr>
  </w:style>
  <w:style w:type="paragraph" w:styleId="a6">
    <w:name w:val="Body Text"/>
    <w:basedOn w:val="a"/>
    <w:link w:val="Char2"/>
    <w:uiPriority w:val="1"/>
    <w:qFormat/>
    <w:rsid w:val="00A56C9E"/>
    <w:pPr>
      <w:spacing w:after="120"/>
    </w:pPr>
  </w:style>
  <w:style w:type="paragraph" w:styleId="20">
    <w:name w:val="List Number 2"/>
    <w:basedOn w:val="a"/>
    <w:uiPriority w:val="99"/>
    <w:rsid w:val="00A56C9E"/>
    <w:pPr>
      <w:tabs>
        <w:tab w:val="left" w:pos="780"/>
      </w:tabs>
      <w:spacing w:line="360" w:lineRule="exact"/>
      <w:ind w:left="833" w:firstLineChars="200" w:firstLine="200"/>
      <w:contextualSpacing/>
      <w:jc w:val="left"/>
    </w:pPr>
    <w:rPr>
      <w:rFonts w:eastAsia="楷体_GB2312"/>
    </w:rPr>
  </w:style>
  <w:style w:type="paragraph" w:styleId="80">
    <w:name w:val="index 8"/>
    <w:basedOn w:val="a"/>
    <w:next w:val="a"/>
    <w:uiPriority w:val="99"/>
    <w:rsid w:val="00A56C9E"/>
    <w:pPr>
      <w:ind w:left="1680" w:hanging="210"/>
      <w:jc w:val="left"/>
    </w:pPr>
    <w:rPr>
      <w:rFonts w:ascii="Calibri" w:hAnsi="Calibri"/>
      <w:sz w:val="20"/>
      <w:szCs w:val="20"/>
    </w:rPr>
  </w:style>
  <w:style w:type="paragraph" w:styleId="a7">
    <w:name w:val="Normal Indent"/>
    <w:basedOn w:val="a"/>
    <w:rsid w:val="00A56C9E"/>
    <w:pPr>
      <w:ind w:firstLine="420"/>
    </w:pPr>
    <w:rPr>
      <w:sz w:val="28"/>
      <w:szCs w:val="20"/>
    </w:rPr>
  </w:style>
  <w:style w:type="paragraph" w:styleId="a8">
    <w:name w:val="caption"/>
    <w:basedOn w:val="a"/>
    <w:next w:val="a"/>
    <w:uiPriority w:val="35"/>
    <w:qFormat/>
    <w:rsid w:val="00A56C9E"/>
    <w:pPr>
      <w:jc w:val="center"/>
    </w:pPr>
    <w:rPr>
      <w:rFonts w:ascii="Arial" w:eastAsia="黑体" w:hAnsi="Arial" w:cs="Arial"/>
      <w:sz w:val="18"/>
      <w:szCs w:val="20"/>
    </w:rPr>
  </w:style>
  <w:style w:type="paragraph" w:styleId="50">
    <w:name w:val="index 5"/>
    <w:basedOn w:val="a"/>
    <w:next w:val="a"/>
    <w:uiPriority w:val="99"/>
    <w:rsid w:val="00A56C9E"/>
    <w:pPr>
      <w:ind w:left="1050" w:hanging="210"/>
      <w:jc w:val="left"/>
    </w:pPr>
    <w:rPr>
      <w:rFonts w:ascii="Calibri" w:hAnsi="Calibri"/>
      <w:sz w:val="20"/>
      <w:szCs w:val="20"/>
    </w:rPr>
  </w:style>
  <w:style w:type="paragraph" w:styleId="a9">
    <w:name w:val="Document Map"/>
    <w:basedOn w:val="a"/>
    <w:link w:val="Char3"/>
    <w:uiPriority w:val="99"/>
    <w:qFormat/>
    <w:rsid w:val="00A56C9E"/>
    <w:pPr>
      <w:shd w:val="clear" w:color="auto" w:fill="000080"/>
    </w:pPr>
  </w:style>
  <w:style w:type="paragraph" w:styleId="60">
    <w:name w:val="index 6"/>
    <w:basedOn w:val="a"/>
    <w:next w:val="a"/>
    <w:uiPriority w:val="99"/>
    <w:rsid w:val="00A56C9E"/>
    <w:pPr>
      <w:ind w:left="1260" w:hanging="210"/>
      <w:jc w:val="left"/>
    </w:pPr>
    <w:rPr>
      <w:rFonts w:ascii="Calibri" w:hAnsi="Calibri"/>
      <w:sz w:val="20"/>
      <w:szCs w:val="20"/>
    </w:rPr>
  </w:style>
  <w:style w:type="paragraph" w:styleId="3">
    <w:name w:val="List Bullet 3"/>
    <w:basedOn w:val="a"/>
    <w:rsid w:val="00A56C9E"/>
    <w:pPr>
      <w:numPr>
        <w:numId w:val="1"/>
      </w:numPr>
      <w:contextualSpacing/>
    </w:pPr>
    <w:rPr>
      <w:rFonts w:ascii="Calibri" w:hAnsi="Calibri"/>
      <w:szCs w:val="22"/>
    </w:rPr>
  </w:style>
  <w:style w:type="paragraph" w:styleId="aa">
    <w:name w:val="Body Text Indent"/>
    <w:basedOn w:val="a"/>
    <w:link w:val="Char4"/>
    <w:uiPriority w:val="99"/>
    <w:qFormat/>
    <w:rsid w:val="00A56C9E"/>
    <w:pPr>
      <w:spacing w:line="360" w:lineRule="auto"/>
      <w:ind w:firstLineChars="200" w:firstLine="480"/>
    </w:pPr>
    <w:rPr>
      <w:sz w:val="24"/>
    </w:rPr>
  </w:style>
  <w:style w:type="paragraph" w:styleId="40">
    <w:name w:val="index 4"/>
    <w:basedOn w:val="a"/>
    <w:next w:val="a"/>
    <w:uiPriority w:val="99"/>
    <w:rsid w:val="00A56C9E"/>
    <w:pPr>
      <w:ind w:left="840" w:hanging="210"/>
      <w:jc w:val="left"/>
    </w:pPr>
    <w:rPr>
      <w:rFonts w:ascii="Calibri" w:hAnsi="Calibri"/>
      <w:sz w:val="20"/>
      <w:szCs w:val="20"/>
    </w:rPr>
  </w:style>
  <w:style w:type="paragraph" w:styleId="51">
    <w:name w:val="toc 5"/>
    <w:basedOn w:val="a"/>
    <w:next w:val="a"/>
    <w:uiPriority w:val="39"/>
    <w:rsid w:val="00A56C9E"/>
    <w:pPr>
      <w:ind w:left="840"/>
      <w:jc w:val="left"/>
    </w:pPr>
    <w:rPr>
      <w:rFonts w:ascii="Calibri" w:hAnsi="Calibri"/>
      <w:sz w:val="18"/>
      <w:szCs w:val="18"/>
    </w:rPr>
  </w:style>
  <w:style w:type="paragraph" w:styleId="31">
    <w:name w:val="toc 3"/>
    <w:basedOn w:val="a"/>
    <w:next w:val="a"/>
    <w:uiPriority w:val="39"/>
    <w:unhideWhenUsed/>
    <w:qFormat/>
    <w:rsid w:val="00A56C9E"/>
    <w:pPr>
      <w:widowControl/>
      <w:spacing w:after="100" w:line="276" w:lineRule="auto"/>
      <w:ind w:left="440"/>
      <w:jc w:val="left"/>
    </w:pPr>
    <w:rPr>
      <w:rFonts w:ascii="Calibri" w:hAnsi="Calibri"/>
      <w:kern w:val="0"/>
      <w:sz w:val="22"/>
      <w:szCs w:val="22"/>
    </w:rPr>
  </w:style>
  <w:style w:type="paragraph" w:styleId="ab">
    <w:name w:val="Plain Text"/>
    <w:basedOn w:val="a"/>
    <w:link w:val="Char5"/>
    <w:qFormat/>
    <w:rsid w:val="00A56C9E"/>
    <w:rPr>
      <w:rFonts w:ascii="宋体" w:hAnsi="Courier New"/>
      <w:szCs w:val="20"/>
    </w:rPr>
  </w:style>
  <w:style w:type="paragraph" w:styleId="81">
    <w:name w:val="toc 8"/>
    <w:basedOn w:val="a"/>
    <w:next w:val="a"/>
    <w:uiPriority w:val="39"/>
    <w:qFormat/>
    <w:rsid w:val="00A56C9E"/>
    <w:pPr>
      <w:ind w:left="1470"/>
      <w:jc w:val="left"/>
    </w:pPr>
    <w:rPr>
      <w:rFonts w:ascii="Calibri" w:hAnsi="Calibri"/>
      <w:sz w:val="18"/>
      <w:szCs w:val="18"/>
    </w:rPr>
  </w:style>
  <w:style w:type="paragraph" w:styleId="32">
    <w:name w:val="index 3"/>
    <w:basedOn w:val="a"/>
    <w:next w:val="a"/>
    <w:uiPriority w:val="99"/>
    <w:rsid w:val="00A56C9E"/>
    <w:pPr>
      <w:ind w:left="630" w:hanging="210"/>
      <w:jc w:val="left"/>
    </w:pPr>
    <w:rPr>
      <w:rFonts w:ascii="Calibri" w:hAnsi="Calibri"/>
      <w:sz w:val="20"/>
      <w:szCs w:val="20"/>
    </w:rPr>
  </w:style>
  <w:style w:type="paragraph" w:styleId="ac">
    <w:name w:val="Date"/>
    <w:basedOn w:val="a"/>
    <w:next w:val="a"/>
    <w:link w:val="Char6"/>
    <w:uiPriority w:val="99"/>
    <w:qFormat/>
    <w:rsid w:val="00A56C9E"/>
    <w:pPr>
      <w:ind w:leftChars="2500" w:left="100"/>
    </w:pPr>
    <w:rPr>
      <w:szCs w:val="20"/>
    </w:rPr>
  </w:style>
  <w:style w:type="paragraph" w:styleId="21">
    <w:name w:val="Body Text Indent 2"/>
    <w:basedOn w:val="a"/>
    <w:link w:val="2Char0"/>
    <w:uiPriority w:val="99"/>
    <w:rsid w:val="00A56C9E"/>
    <w:pPr>
      <w:spacing w:after="120" w:line="480" w:lineRule="auto"/>
      <w:ind w:leftChars="200" w:left="420" w:firstLineChars="200" w:firstLine="200"/>
      <w:jc w:val="left"/>
    </w:pPr>
    <w:rPr>
      <w:rFonts w:eastAsia="楷体_GB2312"/>
      <w:sz w:val="24"/>
      <w:szCs w:val="20"/>
    </w:rPr>
  </w:style>
  <w:style w:type="paragraph" w:styleId="ad">
    <w:name w:val="endnote text"/>
    <w:basedOn w:val="a"/>
    <w:link w:val="Char7"/>
    <w:uiPriority w:val="99"/>
    <w:qFormat/>
    <w:rsid w:val="00A56C9E"/>
    <w:pPr>
      <w:snapToGrid w:val="0"/>
      <w:jc w:val="left"/>
    </w:pPr>
    <w:rPr>
      <w:szCs w:val="20"/>
    </w:rPr>
  </w:style>
  <w:style w:type="paragraph" w:styleId="ae">
    <w:name w:val="Balloon Text"/>
    <w:basedOn w:val="a"/>
    <w:link w:val="Char8"/>
    <w:uiPriority w:val="99"/>
    <w:qFormat/>
    <w:rsid w:val="00A56C9E"/>
    <w:rPr>
      <w:sz w:val="18"/>
      <w:szCs w:val="18"/>
    </w:rPr>
  </w:style>
  <w:style w:type="paragraph" w:styleId="af">
    <w:name w:val="footer"/>
    <w:basedOn w:val="a"/>
    <w:link w:val="Char9"/>
    <w:uiPriority w:val="99"/>
    <w:qFormat/>
    <w:rsid w:val="00A56C9E"/>
    <w:pPr>
      <w:tabs>
        <w:tab w:val="center" w:pos="4153"/>
        <w:tab w:val="right" w:pos="8306"/>
      </w:tabs>
      <w:snapToGrid w:val="0"/>
      <w:jc w:val="left"/>
    </w:pPr>
    <w:rPr>
      <w:sz w:val="18"/>
      <w:szCs w:val="18"/>
    </w:rPr>
  </w:style>
  <w:style w:type="paragraph" w:styleId="af0">
    <w:name w:val="header"/>
    <w:basedOn w:val="a"/>
    <w:link w:val="Chara"/>
    <w:qFormat/>
    <w:rsid w:val="00A56C9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56C9E"/>
    <w:pPr>
      <w:tabs>
        <w:tab w:val="right" w:leader="dot" w:pos="5812"/>
        <w:tab w:val="right" w:leader="dot" w:pos="6056"/>
      </w:tabs>
      <w:spacing w:line="300" w:lineRule="exact"/>
      <w:ind w:leftChars="-1" w:left="-2" w:rightChars="-13" w:right="-27" w:firstLine="2"/>
      <w:jc w:val="left"/>
    </w:pPr>
    <w:rPr>
      <w:szCs w:val="20"/>
    </w:rPr>
  </w:style>
  <w:style w:type="paragraph" w:styleId="41">
    <w:name w:val="toc 4"/>
    <w:basedOn w:val="a"/>
    <w:next w:val="a"/>
    <w:uiPriority w:val="39"/>
    <w:rsid w:val="00A56C9E"/>
    <w:pPr>
      <w:ind w:left="630"/>
      <w:jc w:val="left"/>
    </w:pPr>
    <w:rPr>
      <w:rFonts w:ascii="Calibri" w:hAnsi="Calibri"/>
      <w:sz w:val="18"/>
      <w:szCs w:val="18"/>
    </w:rPr>
  </w:style>
  <w:style w:type="paragraph" w:styleId="af1">
    <w:name w:val="index heading"/>
    <w:basedOn w:val="a"/>
    <w:next w:val="11"/>
    <w:uiPriority w:val="99"/>
    <w:rsid w:val="00A56C9E"/>
    <w:pPr>
      <w:spacing w:before="120" w:after="120"/>
      <w:jc w:val="center"/>
    </w:pPr>
    <w:rPr>
      <w:rFonts w:ascii="Calibri" w:hAnsi="Calibri"/>
      <w:b/>
      <w:bCs/>
      <w:iCs/>
      <w:szCs w:val="20"/>
    </w:rPr>
  </w:style>
  <w:style w:type="paragraph" w:styleId="11">
    <w:name w:val="index 1"/>
    <w:basedOn w:val="a"/>
    <w:next w:val="a"/>
    <w:uiPriority w:val="99"/>
    <w:rsid w:val="00A56C9E"/>
  </w:style>
  <w:style w:type="paragraph" w:styleId="af2">
    <w:name w:val="Subtitle"/>
    <w:basedOn w:val="a"/>
    <w:link w:val="Charb"/>
    <w:uiPriority w:val="99"/>
    <w:qFormat/>
    <w:rsid w:val="00A56C9E"/>
    <w:pPr>
      <w:spacing w:before="240" w:after="60" w:line="312" w:lineRule="auto"/>
      <w:ind w:firstLineChars="200" w:firstLine="200"/>
      <w:jc w:val="center"/>
      <w:outlineLvl w:val="1"/>
    </w:pPr>
    <w:rPr>
      <w:rFonts w:ascii="Arial" w:hAnsi="Arial"/>
      <w:b/>
      <w:kern w:val="28"/>
      <w:sz w:val="32"/>
      <w:szCs w:val="20"/>
    </w:rPr>
  </w:style>
  <w:style w:type="paragraph" w:styleId="af3">
    <w:name w:val="footnote text"/>
    <w:basedOn w:val="a"/>
    <w:link w:val="Charc"/>
    <w:uiPriority w:val="99"/>
    <w:rsid w:val="00A56C9E"/>
    <w:pPr>
      <w:tabs>
        <w:tab w:val="left" w:pos="0"/>
      </w:tabs>
      <w:snapToGrid w:val="0"/>
      <w:ind w:left="720" w:hanging="357"/>
      <w:jc w:val="left"/>
    </w:pPr>
    <w:rPr>
      <w:kern w:val="0"/>
      <w:sz w:val="18"/>
      <w:szCs w:val="18"/>
    </w:rPr>
  </w:style>
  <w:style w:type="paragraph" w:styleId="61">
    <w:name w:val="toc 6"/>
    <w:basedOn w:val="a"/>
    <w:next w:val="a"/>
    <w:uiPriority w:val="39"/>
    <w:rsid w:val="00A56C9E"/>
    <w:pPr>
      <w:ind w:left="1050"/>
      <w:jc w:val="left"/>
    </w:pPr>
    <w:rPr>
      <w:rFonts w:ascii="Calibri" w:hAnsi="Calibri"/>
      <w:sz w:val="18"/>
      <w:szCs w:val="18"/>
    </w:rPr>
  </w:style>
  <w:style w:type="paragraph" w:styleId="33">
    <w:name w:val="Body Text Indent 3"/>
    <w:basedOn w:val="a"/>
    <w:link w:val="3Char0"/>
    <w:rsid w:val="00A56C9E"/>
    <w:pPr>
      <w:spacing w:line="300" w:lineRule="auto"/>
      <w:ind w:firstLine="435"/>
    </w:pPr>
    <w:rPr>
      <w:rFonts w:ascii="楷体_GB2312" w:eastAsia="仿宋_GB2312"/>
      <w:sz w:val="24"/>
      <w:szCs w:val="20"/>
    </w:rPr>
  </w:style>
  <w:style w:type="paragraph" w:styleId="71">
    <w:name w:val="index 7"/>
    <w:basedOn w:val="a"/>
    <w:next w:val="a"/>
    <w:uiPriority w:val="99"/>
    <w:rsid w:val="00A56C9E"/>
    <w:pPr>
      <w:ind w:left="1470" w:hanging="210"/>
      <w:jc w:val="left"/>
    </w:pPr>
    <w:rPr>
      <w:rFonts w:ascii="Calibri" w:hAnsi="Calibri"/>
      <w:sz w:val="20"/>
      <w:szCs w:val="20"/>
    </w:rPr>
  </w:style>
  <w:style w:type="paragraph" w:styleId="90">
    <w:name w:val="index 9"/>
    <w:basedOn w:val="a"/>
    <w:next w:val="a"/>
    <w:uiPriority w:val="99"/>
    <w:rsid w:val="00A56C9E"/>
    <w:pPr>
      <w:ind w:left="1890" w:hanging="210"/>
      <w:jc w:val="left"/>
    </w:pPr>
    <w:rPr>
      <w:rFonts w:ascii="Calibri" w:hAnsi="Calibri"/>
      <w:sz w:val="20"/>
      <w:szCs w:val="20"/>
    </w:rPr>
  </w:style>
  <w:style w:type="paragraph" w:styleId="22">
    <w:name w:val="toc 2"/>
    <w:basedOn w:val="a"/>
    <w:next w:val="a"/>
    <w:uiPriority w:val="39"/>
    <w:qFormat/>
    <w:rsid w:val="00A56C9E"/>
    <w:pPr>
      <w:tabs>
        <w:tab w:val="right" w:leader="dot" w:pos="5812"/>
      </w:tabs>
      <w:spacing w:line="300" w:lineRule="exact"/>
      <w:ind w:rightChars="296" w:right="622" w:firstLine="142"/>
    </w:pPr>
    <w:rPr>
      <w:szCs w:val="20"/>
    </w:rPr>
  </w:style>
  <w:style w:type="paragraph" w:styleId="91">
    <w:name w:val="toc 9"/>
    <w:basedOn w:val="a"/>
    <w:next w:val="a"/>
    <w:uiPriority w:val="39"/>
    <w:rsid w:val="00A56C9E"/>
    <w:pPr>
      <w:ind w:left="1680"/>
      <w:jc w:val="left"/>
    </w:pPr>
    <w:rPr>
      <w:rFonts w:ascii="Calibri" w:hAnsi="Calibri"/>
      <w:sz w:val="18"/>
      <w:szCs w:val="18"/>
    </w:rPr>
  </w:style>
  <w:style w:type="paragraph" w:styleId="23">
    <w:name w:val="Body Text 2"/>
    <w:basedOn w:val="a"/>
    <w:link w:val="2Char1"/>
    <w:rsid w:val="00A56C9E"/>
    <w:pPr>
      <w:spacing w:after="120" w:line="480" w:lineRule="auto"/>
    </w:pPr>
  </w:style>
  <w:style w:type="paragraph" w:styleId="HTML">
    <w:name w:val="HTML Preformatted"/>
    <w:basedOn w:val="a"/>
    <w:link w:val="HTMLChar"/>
    <w:uiPriority w:val="99"/>
    <w:rsid w:val="00A56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unhideWhenUsed/>
    <w:rsid w:val="00A56C9E"/>
    <w:pPr>
      <w:widowControl/>
      <w:spacing w:before="100" w:beforeAutospacing="1" w:after="100" w:afterAutospacing="1"/>
      <w:jc w:val="left"/>
    </w:pPr>
    <w:rPr>
      <w:rFonts w:ascii="宋体" w:hAnsi="宋体" w:cs="宋体"/>
      <w:kern w:val="0"/>
      <w:sz w:val="24"/>
    </w:rPr>
  </w:style>
  <w:style w:type="paragraph" w:styleId="24">
    <w:name w:val="index 2"/>
    <w:basedOn w:val="a"/>
    <w:next w:val="a"/>
    <w:uiPriority w:val="99"/>
    <w:qFormat/>
    <w:rsid w:val="00A56C9E"/>
    <w:pPr>
      <w:ind w:left="420" w:hanging="210"/>
      <w:jc w:val="left"/>
    </w:pPr>
    <w:rPr>
      <w:rFonts w:ascii="Calibri" w:hAnsi="Calibri"/>
      <w:sz w:val="20"/>
      <w:szCs w:val="20"/>
    </w:rPr>
  </w:style>
  <w:style w:type="paragraph" w:styleId="af5">
    <w:name w:val="Title"/>
    <w:basedOn w:val="24"/>
    <w:link w:val="Chard"/>
    <w:uiPriority w:val="99"/>
    <w:qFormat/>
    <w:rsid w:val="00A56C9E"/>
    <w:pPr>
      <w:spacing w:before="100" w:beforeAutospacing="1" w:after="100" w:afterAutospacing="1" w:line="360" w:lineRule="exact"/>
      <w:ind w:leftChars="200" w:left="200" w:firstLineChars="200" w:firstLine="200"/>
      <w:jc w:val="center"/>
    </w:pPr>
    <w:rPr>
      <w:rFonts w:ascii="Times New Roman" w:hAnsi="Times New Roman"/>
      <w:b/>
      <w:color w:val="000000"/>
      <w:sz w:val="24"/>
    </w:rPr>
  </w:style>
  <w:style w:type="character" w:styleId="af6">
    <w:name w:val="Strong"/>
    <w:uiPriority w:val="22"/>
    <w:qFormat/>
    <w:rsid w:val="00A56C9E"/>
    <w:rPr>
      <w:b/>
      <w:bCs/>
    </w:rPr>
  </w:style>
  <w:style w:type="character" w:styleId="af7">
    <w:name w:val="page number"/>
    <w:basedOn w:val="a0"/>
    <w:qFormat/>
    <w:rsid w:val="00A56C9E"/>
  </w:style>
  <w:style w:type="character" w:styleId="af8">
    <w:name w:val="FollowedHyperlink"/>
    <w:uiPriority w:val="99"/>
    <w:rsid w:val="00A56C9E"/>
    <w:rPr>
      <w:rFonts w:cs="Times New Roman"/>
      <w:color w:val="800080"/>
      <w:u w:val="single"/>
    </w:rPr>
  </w:style>
  <w:style w:type="character" w:styleId="af9">
    <w:name w:val="Emphasis"/>
    <w:uiPriority w:val="20"/>
    <w:qFormat/>
    <w:rsid w:val="00A56C9E"/>
    <w:rPr>
      <w:rFonts w:cs="Times New Roman"/>
      <w:i/>
    </w:rPr>
  </w:style>
  <w:style w:type="character" w:styleId="afa">
    <w:name w:val="line number"/>
    <w:basedOn w:val="a0"/>
    <w:qFormat/>
    <w:rsid w:val="00A56C9E"/>
  </w:style>
  <w:style w:type="character" w:styleId="afb">
    <w:name w:val="Hyperlink"/>
    <w:uiPriority w:val="99"/>
    <w:rsid w:val="00A56C9E"/>
    <w:rPr>
      <w:color w:val="0000FF"/>
      <w:u w:val="single"/>
    </w:rPr>
  </w:style>
  <w:style w:type="character" w:styleId="afc">
    <w:name w:val="annotation reference"/>
    <w:qFormat/>
    <w:rsid w:val="00A56C9E"/>
    <w:rPr>
      <w:sz w:val="21"/>
      <w:szCs w:val="21"/>
    </w:rPr>
  </w:style>
  <w:style w:type="table" w:styleId="afd">
    <w:name w:val="Table Grid"/>
    <w:basedOn w:val="a1"/>
    <w:qFormat/>
    <w:rsid w:val="00A5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A56C9E"/>
    <w:rPr>
      <w:b/>
      <w:bCs/>
      <w:kern w:val="44"/>
      <w:sz w:val="44"/>
      <w:szCs w:val="44"/>
    </w:rPr>
  </w:style>
  <w:style w:type="character" w:customStyle="1" w:styleId="2Char">
    <w:name w:val="标题 2 Char"/>
    <w:link w:val="2"/>
    <w:uiPriority w:val="99"/>
    <w:qFormat/>
    <w:rsid w:val="00A56C9E"/>
    <w:rPr>
      <w:rFonts w:ascii="Arial" w:eastAsia="黑体" w:hAnsi="Arial"/>
      <w:b/>
      <w:bCs/>
      <w:kern w:val="2"/>
      <w:sz w:val="32"/>
      <w:szCs w:val="32"/>
    </w:rPr>
  </w:style>
  <w:style w:type="character" w:customStyle="1" w:styleId="3Char">
    <w:name w:val="标题 3 Char"/>
    <w:link w:val="30"/>
    <w:uiPriority w:val="9"/>
    <w:qFormat/>
    <w:locked/>
    <w:rsid w:val="00A56C9E"/>
    <w:rPr>
      <w:b/>
      <w:bCs/>
      <w:kern w:val="2"/>
      <w:sz w:val="32"/>
      <w:szCs w:val="32"/>
    </w:rPr>
  </w:style>
  <w:style w:type="character" w:customStyle="1" w:styleId="4Char">
    <w:name w:val="标题 4 Char"/>
    <w:link w:val="4"/>
    <w:uiPriority w:val="99"/>
    <w:qFormat/>
    <w:locked/>
    <w:rsid w:val="00A56C9E"/>
    <w:rPr>
      <w:b/>
      <w:bCs/>
      <w:kern w:val="2"/>
      <w:sz w:val="21"/>
      <w:szCs w:val="28"/>
    </w:rPr>
  </w:style>
  <w:style w:type="character" w:customStyle="1" w:styleId="5Char">
    <w:name w:val="标题 5 Char"/>
    <w:link w:val="5"/>
    <w:uiPriority w:val="99"/>
    <w:qFormat/>
    <w:locked/>
    <w:rsid w:val="00A56C9E"/>
    <w:rPr>
      <w:b/>
      <w:bCs/>
      <w:kern w:val="2"/>
      <w:sz w:val="28"/>
      <w:szCs w:val="28"/>
    </w:rPr>
  </w:style>
  <w:style w:type="character" w:customStyle="1" w:styleId="6Char">
    <w:name w:val="标题 6 Char"/>
    <w:basedOn w:val="a0"/>
    <w:link w:val="6"/>
    <w:uiPriority w:val="99"/>
    <w:qFormat/>
    <w:rsid w:val="00A56C9E"/>
    <w:rPr>
      <w:rFonts w:asciiTheme="majorHAnsi" w:eastAsiaTheme="majorEastAsia" w:hAnsiTheme="majorHAnsi" w:cstheme="majorBidi"/>
      <w:b/>
      <w:bCs/>
      <w:kern w:val="2"/>
      <w:sz w:val="24"/>
      <w:szCs w:val="24"/>
    </w:rPr>
  </w:style>
  <w:style w:type="character" w:customStyle="1" w:styleId="7Char">
    <w:name w:val="标题 7 Char"/>
    <w:basedOn w:val="a0"/>
    <w:link w:val="7"/>
    <w:uiPriority w:val="99"/>
    <w:qFormat/>
    <w:rsid w:val="00A56C9E"/>
    <w:rPr>
      <w:b/>
      <w:kern w:val="2"/>
      <w:sz w:val="24"/>
    </w:rPr>
  </w:style>
  <w:style w:type="character" w:customStyle="1" w:styleId="8Char">
    <w:name w:val="标题 8 Char"/>
    <w:basedOn w:val="a0"/>
    <w:link w:val="8"/>
    <w:uiPriority w:val="99"/>
    <w:qFormat/>
    <w:rsid w:val="00A56C9E"/>
    <w:rPr>
      <w:rFonts w:ascii="Arial" w:eastAsia="黑体" w:hAnsi="Arial"/>
      <w:kern w:val="2"/>
      <w:sz w:val="24"/>
    </w:rPr>
  </w:style>
  <w:style w:type="character" w:customStyle="1" w:styleId="9Char">
    <w:name w:val="标题 9 Char"/>
    <w:basedOn w:val="a0"/>
    <w:link w:val="9"/>
    <w:uiPriority w:val="99"/>
    <w:qFormat/>
    <w:rsid w:val="00A56C9E"/>
    <w:rPr>
      <w:rFonts w:ascii="Arial" w:eastAsia="黑体" w:hAnsi="Arial"/>
      <w:kern w:val="2"/>
      <w:sz w:val="21"/>
    </w:rPr>
  </w:style>
  <w:style w:type="paragraph" w:customStyle="1" w:styleId="afe">
    <w:name w:val="博士论文正文"/>
    <w:basedOn w:val="a"/>
    <w:link w:val="Chare"/>
    <w:qFormat/>
    <w:rsid w:val="00A56C9E"/>
    <w:pPr>
      <w:spacing w:before="156" w:line="360" w:lineRule="atLeast"/>
      <w:ind w:firstLine="480"/>
    </w:pPr>
    <w:rPr>
      <w:rFonts w:ascii="仿宋_GB2312" w:eastAsia="仿宋_GB2312" w:hAnsi="仿宋_GB2312"/>
      <w:kern w:val="0"/>
      <w:sz w:val="24"/>
    </w:rPr>
  </w:style>
  <w:style w:type="character" w:customStyle="1" w:styleId="Chare">
    <w:name w:val="博士论文正文 Char"/>
    <w:link w:val="afe"/>
    <w:qFormat/>
    <w:rsid w:val="00A56C9E"/>
    <w:rPr>
      <w:rFonts w:ascii="仿宋_GB2312" w:eastAsia="仿宋_GB2312" w:hAnsi="仿宋_GB2312"/>
      <w:sz w:val="24"/>
      <w:szCs w:val="24"/>
      <w:lang w:val="en-US" w:eastAsia="zh-CN" w:bidi="ar-SA"/>
    </w:rPr>
  </w:style>
  <w:style w:type="character" w:customStyle="1" w:styleId="Char9">
    <w:name w:val="页脚 Char"/>
    <w:link w:val="af"/>
    <w:uiPriority w:val="99"/>
    <w:qFormat/>
    <w:rsid w:val="00A56C9E"/>
    <w:rPr>
      <w:rFonts w:eastAsia="宋体"/>
      <w:kern w:val="2"/>
      <w:sz w:val="18"/>
      <w:szCs w:val="18"/>
      <w:lang w:val="en-US" w:eastAsia="zh-CN" w:bidi="ar-SA"/>
    </w:rPr>
  </w:style>
  <w:style w:type="character" w:customStyle="1" w:styleId="Char4">
    <w:name w:val="正文文本缩进 Char"/>
    <w:link w:val="aa"/>
    <w:uiPriority w:val="99"/>
    <w:qFormat/>
    <w:locked/>
    <w:rsid w:val="00A56C9E"/>
    <w:rPr>
      <w:kern w:val="2"/>
      <w:sz w:val="24"/>
      <w:szCs w:val="24"/>
    </w:rPr>
  </w:style>
  <w:style w:type="character" w:customStyle="1" w:styleId="Chara">
    <w:name w:val="页眉 Char"/>
    <w:link w:val="af0"/>
    <w:qFormat/>
    <w:rsid w:val="00A56C9E"/>
    <w:rPr>
      <w:rFonts w:eastAsia="宋体"/>
      <w:kern w:val="2"/>
      <w:sz w:val="18"/>
      <w:szCs w:val="18"/>
      <w:lang w:val="en-US" w:eastAsia="zh-CN" w:bidi="ar-SA"/>
    </w:rPr>
  </w:style>
  <w:style w:type="character" w:customStyle="1" w:styleId="Char3">
    <w:name w:val="文档结构图 Char"/>
    <w:link w:val="a9"/>
    <w:uiPriority w:val="99"/>
    <w:qFormat/>
    <w:locked/>
    <w:rsid w:val="00A56C9E"/>
    <w:rPr>
      <w:kern w:val="2"/>
      <w:sz w:val="21"/>
      <w:szCs w:val="24"/>
      <w:shd w:val="clear" w:color="auto" w:fill="000080"/>
    </w:rPr>
  </w:style>
  <w:style w:type="paragraph" w:customStyle="1" w:styleId="CharCharCharChar">
    <w:name w:val="Char Char Char Char"/>
    <w:basedOn w:val="a"/>
    <w:qFormat/>
    <w:rsid w:val="00A56C9E"/>
    <w:pPr>
      <w:spacing w:line="360" w:lineRule="auto"/>
    </w:pPr>
    <w:rPr>
      <w:rFonts w:ascii="Tahoma" w:hAnsi="Tahoma"/>
      <w:sz w:val="24"/>
      <w:szCs w:val="20"/>
    </w:rPr>
  </w:style>
  <w:style w:type="character" w:customStyle="1" w:styleId="Char8">
    <w:name w:val="批注框文本 Char"/>
    <w:link w:val="ae"/>
    <w:uiPriority w:val="99"/>
    <w:qFormat/>
    <w:locked/>
    <w:rsid w:val="00A56C9E"/>
    <w:rPr>
      <w:kern w:val="2"/>
      <w:sz w:val="18"/>
      <w:szCs w:val="18"/>
    </w:rPr>
  </w:style>
  <w:style w:type="character" w:customStyle="1" w:styleId="Char5">
    <w:name w:val="纯文本 Char"/>
    <w:basedOn w:val="a0"/>
    <w:link w:val="ab"/>
    <w:qFormat/>
    <w:locked/>
    <w:rsid w:val="00A56C9E"/>
    <w:rPr>
      <w:rFonts w:ascii="宋体" w:hAnsi="Courier New"/>
      <w:kern w:val="2"/>
      <w:sz w:val="21"/>
    </w:rPr>
  </w:style>
  <w:style w:type="character" w:customStyle="1" w:styleId="Char6">
    <w:name w:val="日期 Char"/>
    <w:link w:val="ac"/>
    <w:uiPriority w:val="99"/>
    <w:qFormat/>
    <w:locked/>
    <w:rsid w:val="00A56C9E"/>
    <w:rPr>
      <w:kern w:val="2"/>
      <w:sz w:val="21"/>
    </w:rPr>
  </w:style>
  <w:style w:type="character" w:customStyle="1" w:styleId="Char0">
    <w:name w:val="批注文字 Char"/>
    <w:link w:val="a4"/>
    <w:qFormat/>
    <w:locked/>
    <w:rsid w:val="00A56C9E"/>
    <w:rPr>
      <w:kern w:val="2"/>
      <w:sz w:val="21"/>
    </w:rPr>
  </w:style>
  <w:style w:type="character" w:customStyle="1" w:styleId="Char">
    <w:name w:val="批注主题 Char"/>
    <w:link w:val="a3"/>
    <w:uiPriority w:val="99"/>
    <w:qFormat/>
    <w:rsid w:val="00A56C9E"/>
    <w:rPr>
      <w:b/>
      <w:bCs/>
      <w:kern w:val="2"/>
      <w:sz w:val="21"/>
    </w:rPr>
  </w:style>
  <w:style w:type="paragraph" w:customStyle="1" w:styleId="CharCharCharCharCharCharChar">
    <w:name w:val="Char Char Char Char Char Char Char"/>
    <w:basedOn w:val="a"/>
    <w:rsid w:val="00A56C9E"/>
    <w:pPr>
      <w:widowControl/>
      <w:topLinePunct/>
      <w:adjustRightInd w:val="0"/>
      <w:spacing w:after="160" w:line="240" w:lineRule="exact"/>
      <w:jc w:val="left"/>
    </w:pPr>
    <w:rPr>
      <w:rFonts w:ascii="Arial" w:eastAsia="Times New Roman" w:hAnsi="Arial" w:cs="Verdana"/>
      <w:b/>
      <w:kern w:val="0"/>
      <w:sz w:val="24"/>
      <w:lang w:eastAsia="en-US"/>
    </w:rPr>
  </w:style>
  <w:style w:type="paragraph" w:customStyle="1" w:styleId="Charf">
    <w:name w:val="Char"/>
    <w:basedOn w:val="a"/>
    <w:rsid w:val="00A56C9E"/>
    <w:pPr>
      <w:widowControl/>
      <w:spacing w:after="160" w:line="240" w:lineRule="exact"/>
      <w:jc w:val="left"/>
    </w:pPr>
    <w:rPr>
      <w:rFonts w:ascii="Arial" w:eastAsia="Times New Roman" w:hAnsi="Arial" w:cs="Verdana"/>
      <w:b/>
      <w:kern w:val="0"/>
      <w:sz w:val="24"/>
      <w:lang w:eastAsia="en-US"/>
    </w:rPr>
  </w:style>
  <w:style w:type="paragraph" w:customStyle="1" w:styleId="aff">
    <w:name w:val="条文"/>
    <w:basedOn w:val="a"/>
    <w:rsid w:val="00A56C9E"/>
    <w:pPr>
      <w:spacing w:line="300" w:lineRule="auto"/>
      <w:outlineLvl w:val="2"/>
    </w:pPr>
    <w:rPr>
      <w:sz w:val="24"/>
    </w:rPr>
  </w:style>
  <w:style w:type="paragraph" w:customStyle="1" w:styleId="aff0">
    <w:name w:val="章"/>
    <w:basedOn w:val="a"/>
    <w:link w:val="Charf0"/>
    <w:rsid w:val="00A56C9E"/>
    <w:pPr>
      <w:spacing w:beforeLines="100" w:afterLines="100" w:line="300" w:lineRule="auto"/>
      <w:jc w:val="center"/>
      <w:outlineLvl w:val="0"/>
    </w:pPr>
    <w:rPr>
      <w:b/>
      <w:bCs/>
      <w:sz w:val="28"/>
      <w:szCs w:val="28"/>
    </w:rPr>
  </w:style>
  <w:style w:type="character" w:customStyle="1" w:styleId="Charf0">
    <w:name w:val="章 Char"/>
    <w:link w:val="aff0"/>
    <w:rsid w:val="00A56C9E"/>
    <w:rPr>
      <w:b/>
      <w:bCs/>
      <w:kern w:val="2"/>
      <w:sz w:val="28"/>
      <w:szCs w:val="28"/>
    </w:rPr>
  </w:style>
  <w:style w:type="character" w:customStyle="1" w:styleId="textcontents">
    <w:name w:val="textcontents"/>
    <w:basedOn w:val="a0"/>
    <w:rsid w:val="00A56C9E"/>
  </w:style>
  <w:style w:type="paragraph" w:customStyle="1" w:styleId="Char11">
    <w:name w:val="Char11"/>
    <w:basedOn w:val="5"/>
    <w:rsid w:val="00A56C9E"/>
    <w:pPr>
      <w:widowControl/>
      <w:tabs>
        <w:tab w:val="left" w:pos="1008"/>
      </w:tabs>
      <w:spacing w:after="160" w:line="240" w:lineRule="exact"/>
      <w:ind w:left="1008" w:hanging="1008"/>
      <w:jc w:val="left"/>
    </w:pPr>
    <w:rPr>
      <w:rFonts w:ascii="Verdana" w:hAnsi="Verdana"/>
      <w:kern w:val="0"/>
      <w:sz w:val="20"/>
      <w:szCs w:val="20"/>
      <w:lang w:eastAsia="en-US"/>
    </w:rPr>
  </w:style>
  <w:style w:type="paragraph" w:customStyle="1" w:styleId="aff1">
    <w:name w:val="标准用正文"/>
    <w:basedOn w:val="a"/>
    <w:rsid w:val="00A56C9E"/>
    <w:pPr>
      <w:wordWrap w:val="0"/>
      <w:topLinePunct/>
      <w:autoSpaceDE w:val="0"/>
      <w:autoSpaceDN w:val="0"/>
      <w:snapToGrid w:val="0"/>
      <w:spacing w:line="360" w:lineRule="exact"/>
    </w:pPr>
    <w:rPr>
      <w:snapToGrid w:val="0"/>
      <w:szCs w:val="21"/>
    </w:rPr>
  </w:style>
  <w:style w:type="paragraph" w:customStyle="1" w:styleId="aff2">
    <w:name w:val="分条"/>
    <w:basedOn w:val="a"/>
    <w:link w:val="CharChar"/>
    <w:uiPriority w:val="99"/>
    <w:rsid w:val="00A56C9E"/>
    <w:pPr>
      <w:spacing w:line="360" w:lineRule="auto"/>
      <w:ind w:firstLineChars="200" w:firstLine="200"/>
    </w:pPr>
    <w:rPr>
      <w:sz w:val="24"/>
    </w:rPr>
  </w:style>
  <w:style w:type="character" w:customStyle="1" w:styleId="CharChar">
    <w:name w:val="分条 Char Char"/>
    <w:link w:val="aff2"/>
    <w:uiPriority w:val="99"/>
    <w:locked/>
    <w:rsid w:val="00A56C9E"/>
    <w:rPr>
      <w:kern w:val="2"/>
      <w:sz w:val="24"/>
      <w:szCs w:val="24"/>
    </w:rPr>
  </w:style>
  <w:style w:type="paragraph" w:customStyle="1" w:styleId="aff3">
    <w:name w:val="正文表标题"/>
    <w:next w:val="a"/>
    <w:uiPriority w:val="99"/>
    <w:rsid w:val="00A56C9E"/>
    <w:pPr>
      <w:spacing w:beforeLines="50" w:afterLines="50"/>
      <w:ind w:left="4935"/>
      <w:jc w:val="center"/>
    </w:pPr>
    <w:rPr>
      <w:rFonts w:ascii="黑体" w:eastAsia="黑体"/>
      <w:sz w:val="21"/>
    </w:rPr>
  </w:style>
  <w:style w:type="character" w:customStyle="1" w:styleId="12">
    <w:name w:val="访问过的超链接1"/>
    <w:rsid w:val="00A56C9E"/>
    <w:rPr>
      <w:color w:val="800080"/>
      <w:u w:val="single"/>
    </w:rPr>
  </w:style>
  <w:style w:type="paragraph" w:customStyle="1" w:styleId="TOC1">
    <w:name w:val="TOC 标题1"/>
    <w:basedOn w:val="1"/>
    <w:next w:val="a"/>
    <w:uiPriority w:val="39"/>
    <w:qFormat/>
    <w:rsid w:val="00A56C9E"/>
    <w:pPr>
      <w:widowControl/>
      <w:spacing w:before="480" w:after="0" w:line="276" w:lineRule="auto"/>
      <w:jc w:val="left"/>
      <w:outlineLvl w:val="9"/>
    </w:pPr>
    <w:rPr>
      <w:rFonts w:ascii="Cambria" w:hAnsi="Cambria"/>
      <w:color w:val="365F91"/>
      <w:kern w:val="0"/>
      <w:sz w:val="28"/>
      <w:szCs w:val="28"/>
    </w:rPr>
  </w:style>
  <w:style w:type="character" w:customStyle="1" w:styleId="HTMLChar">
    <w:name w:val="HTML 预设格式 Char"/>
    <w:link w:val="HTML"/>
    <w:uiPriority w:val="99"/>
    <w:locked/>
    <w:rsid w:val="00A56C9E"/>
    <w:rPr>
      <w:rFonts w:ascii="宋体" w:hAnsi="宋体" w:cs="宋体"/>
      <w:sz w:val="24"/>
      <w:szCs w:val="24"/>
    </w:rPr>
  </w:style>
  <w:style w:type="character" w:customStyle="1" w:styleId="htmltxt1">
    <w:name w:val="html_txt1"/>
    <w:rsid w:val="00A56C9E"/>
    <w:rPr>
      <w:color w:val="000000"/>
    </w:rPr>
  </w:style>
  <w:style w:type="character" w:customStyle="1" w:styleId="htmltag1">
    <w:name w:val="html_tag1"/>
    <w:qFormat/>
    <w:rsid w:val="00A56C9E"/>
    <w:rPr>
      <w:color w:val="0000FF"/>
    </w:rPr>
  </w:style>
  <w:style w:type="character" w:customStyle="1" w:styleId="htmlelm1">
    <w:name w:val="html_elm1"/>
    <w:qFormat/>
    <w:rsid w:val="00A56C9E"/>
    <w:rPr>
      <w:color w:val="800000"/>
    </w:rPr>
  </w:style>
  <w:style w:type="paragraph" w:customStyle="1" w:styleId="Default">
    <w:name w:val="Default"/>
    <w:qFormat/>
    <w:rsid w:val="00A56C9E"/>
    <w:pPr>
      <w:widowControl w:val="0"/>
      <w:autoSpaceDE w:val="0"/>
      <w:autoSpaceDN w:val="0"/>
      <w:adjustRightInd w:val="0"/>
    </w:pPr>
    <w:rPr>
      <w:rFonts w:ascii="仿宋_GB2312" w:eastAsia="仿宋_GB2312" w:hAnsi="Calibri" w:cs="仿宋_GB2312"/>
      <w:color w:val="000000"/>
      <w:sz w:val="24"/>
      <w:szCs w:val="24"/>
    </w:rPr>
  </w:style>
  <w:style w:type="character" w:customStyle="1" w:styleId="hps">
    <w:name w:val="hps"/>
    <w:basedOn w:val="a0"/>
    <w:rsid w:val="00A56C9E"/>
  </w:style>
  <w:style w:type="character" w:customStyle="1" w:styleId="shorttext">
    <w:name w:val="short_text"/>
    <w:basedOn w:val="a0"/>
    <w:qFormat/>
    <w:rsid w:val="00A56C9E"/>
  </w:style>
  <w:style w:type="character" w:customStyle="1" w:styleId="aff4">
    <w:name w:val="规范_正文_编号"/>
    <w:qFormat/>
    <w:rsid w:val="00A56C9E"/>
  </w:style>
  <w:style w:type="paragraph" w:customStyle="1" w:styleId="aff5">
    <w:name w:val=".€"/>
    <w:basedOn w:val="Default"/>
    <w:next w:val="Default"/>
    <w:rsid w:val="00A56C9E"/>
    <w:rPr>
      <w:rFonts w:ascii="Times New Roman" w:eastAsia="宋体" w:hAnsi="Times New Roman" w:cs="Times New Roman"/>
      <w:color w:val="auto"/>
    </w:rPr>
  </w:style>
  <w:style w:type="paragraph" w:customStyle="1" w:styleId="aff6">
    <w:name w:val="."/>
    <w:basedOn w:val="Default"/>
    <w:next w:val="Default"/>
    <w:rsid w:val="00A56C9E"/>
    <w:rPr>
      <w:rFonts w:ascii="Times New Roman" w:eastAsia="宋体" w:hAnsi="Times New Roman" w:cs="Times New Roman"/>
      <w:color w:val="auto"/>
    </w:rPr>
  </w:style>
  <w:style w:type="paragraph" w:customStyle="1" w:styleId="13">
    <w:name w:val="列出段落1"/>
    <w:basedOn w:val="a"/>
    <w:uiPriority w:val="34"/>
    <w:qFormat/>
    <w:rsid w:val="00A56C9E"/>
    <w:pPr>
      <w:ind w:firstLineChars="200" w:firstLine="420"/>
    </w:pPr>
  </w:style>
  <w:style w:type="character" w:customStyle="1" w:styleId="2Char1">
    <w:name w:val="正文文本 2 Char"/>
    <w:basedOn w:val="a0"/>
    <w:link w:val="23"/>
    <w:rsid w:val="00A56C9E"/>
    <w:rPr>
      <w:kern w:val="2"/>
      <w:sz w:val="21"/>
      <w:szCs w:val="24"/>
    </w:rPr>
  </w:style>
  <w:style w:type="character" w:customStyle="1" w:styleId="Char7">
    <w:name w:val="尾注文本 Char"/>
    <w:basedOn w:val="a0"/>
    <w:link w:val="ad"/>
    <w:uiPriority w:val="99"/>
    <w:qFormat/>
    <w:rsid w:val="00A56C9E"/>
    <w:rPr>
      <w:kern w:val="2"/>
      <w:sz w:val="21"/>
    </w:rPr>
  </w:style>
  <w:style w:type="character" w:customStyle="1" w:styleId="Charf1">
    <w:name w:val="表格正文居中 Char"/>
    <w:link w:val="aff7"/>
    <w:uiPriority w:val="99"/>
    <w:locked/>
    <w:rsid w:val="00A56C9E"/>
    <w:rPr>
      <w:rFonts w:ascii="楷体_GB2312" w:eastAsia="楷体_GB2312" w:hAnsi="Calibri"/>
      <w:sz w:val="24"/>
      <w:szCs w:val="24"/>
    </w:rPr>
  </w:style>
  <w:style w:type="paragraph" w:customStyle="1" w:styleId="aff7">
    <w:name w:val="表格正文居中"/>
    <w:link w:val="Charf1"/>
    <w:uiPriority w:val="99"/>
    <w:rsid w:val="00A56C9E"/>
    <w:pPr>
      <w:widowControl w:val="0"/>
      <w:spacing w:line="360" w:lineRule="auto"/>
      <w:jc w:val="center"/>
    </w:pPr>
    <w:rPr>
      <w:rFonts w:ascii="楷体_GB2312" w:eastAsia="楷体_GB2312" w:hAnsi="Calibri"/>
      <w:sz w:val="24"/>
      <w:szCs w:val="24"/>
    </w:rPr>
  </w:style>
  <w:style w:type="character" w:customStyle="1" w:styleId="CharChar0">
    <w:name w:val="三级标题标题无缩进 Char Char"/>
    <w:link w:val="aff8"/>
    <w:uiPriority w:val="99"/>
    <w:locked/>
    <w:rsid w:val="00A56C9E"/>
    <w:rPr>
      <w:rFonts w:ascii="Calibri" w:hAnsi="Calibri"/>
      <w:kern w:val="2"/>
      <w:sz w:val="24"/>
    </w:rPr>
  </w:style>
  <w:style w:type="paragraph" w:customStyle="1" w:styleId="aff8">
    <w:name w:val="三级标题标题无缩进"/>
    <w:basedOn w:val="a"/>
    <w:link w:val="CharChar0"/>
    <w:uiPriority w:val="99"/>
    <w:rsid w:val="00A56C9E"/>
    <w:pPr>
      <w:snapToGrid w:val="0"/>
      <w:spacing w:line="400" w:lineRule="exact"/>
    </w:pPr>
    <w:rPr>
      <w:rFonts w:ascii="Calibri" w:hAnsi="Calibri"/>
      <w:sz w:val="24"/>
      <w:szCs w:val="20"/>
    </w:rPr>
  </w:style>
  <w:style w:type="character" w:customStyle="1" w:styleId="CharCharCharChar0">
    <w:name w:val="段 Char Char Char Char"/>
    <w:uiPriority w:val="99"/>
    <w:rsid w:val="00A56C9E"/>
    <w:rPr>
      <w:rFonts w:ascii="宋体" w:eastAsia="宋体" w:cs="Times New Roman"/>
      <w:sz w:val="21"/>
      <w:lang w:val="en-US" w:eastAsia="zh-CN" w:bidi="ar-SA"/>
    </w:rPr>
  </w:style>
  <w:style w:type="character" w:customStyle="1" w:styleId="def">
    <w:name w:val="def"/>
    <w:basedOn w:val="a0"/>
    <w:rsid w:val="00A56C9E"/>
  </w:style>
  <w:style w:type="character" w:customStyle="1" w:styleId="Charf2">
    <w:name w:val="规范正文 Char"/>
    <w:qFormat/>
    <w:rsid w:val="00A56C9E"/>
    <w:rPr>
      <w:rFonts w:eastAsia="宋体"/>
      <w:kern w:val="2"/>
      <w:sz w:val="28"/>
      <w:szCs w:val="21"/>
      <w:lang w:val="en-US" w:eastAsia="zh-CN" w:bidi="ar-SA"/>
    </w:rPr>
  </w:style>
  <w:style w:type="character" w:customStyle="1" w:styleId="Charf3">
    <w:name w:val="会展正文 Char"/>
    <w:link w:val="aff9"/>
    <w:uiPriority w:val="99"/>
    <w:locked/>
    <w:rsid w:val="00A56C9E"/>
    <w:rPr>
      <w:rFonts w:ascii="仿宋_GB2312" w:eastAsia="仿宋_GB2312" w:hAnsi="Calibri"/>
      <w:kern w:val="2"/>
      <w:sz w:val="24"/>
    </w:rPr>
  </w:style>
  <w:style w:type="paragraph" w:customStyle="1" w:styleId="aff9">
    <w:name w:val="会展正文"/>
    <w:basedOn w:val="a6"/>
    <w:next w:val="a6"/>
    <w:link w:val="Charf3"/>
    <w:uiPriority w:val="99"/>
    <w:rsid w:val="00A56C9E"/>
    <w:pPr>
      <w:spacing w:after="0" w:line="300" w:lineRule="auto"/>
      <w:ind w:firstLineChars="200" w:firstLine="480"/>
      <w:jc w:val="left"/>
    </w:pPr>
    <w:rPr>
      <w:rFonts w:ascii="仿宋_GB2312" w:eastAsia="仿宋_GB2312" w:hAnsi="Calibri"/>
      <w:sz w:val="24"/>
      <w:szCs w:val="20"/>
    </w:rPr>
  </w:style>
  <w:style w:type="character" w:customStyle="1" w:styleId="Char2">
    <w:name w:val="正文文本 Char"/>
    <w:basedOn w:val="a0"/>
    <w:link w:val="a6"/>
    <w:uiPriority w:val="1"/>
    <w:rsid w:val="00A56C9E"/>
    <w:rPr>
      <w:kern w:val="2"/>
      <w:sz w:val="21"/>
      <w:szCs w:val="24"/>
    </w:rPr>
  </w:style>
  <w:style w:type="character" w:customStyle="1" w:styleId="Charf4">
    <w:name w:val="段 Char"/>
    <w:link w:val="affa"/>
    <w:qFormat/>
    <w:locked/>
    <w:rsid w:val="00A56C9E"/>
    <w:rPr>
      <w:rFonts w:ascii="宋体"/>
      <w:sz w:val="21"/>
    </w:rPr>
  </w:style>
  <w:style w:type="paragraph" w:customStyle="1" w:styleId="affa">
    <w:name w:val="段"/>
    <w:link w:val="Charf4"/>
    <w:qFormat/>
    <w:rsid w:val="00A56C9E"/>
    <w:pPr>
      <w:tabs>
        <w:tab w:val="center" w:pos="4201"/>
        <w:tab w:val="right" w:leader="dot" w:pos="9298"/>
      </w:tabs>
      <w:autoSpaceDE w:val="0"/>
      <w:autoSpaceDN w:val="0"/>
      <w:ind w:firstLineChars="200" w:firstLine="420"/>
      <w:jc w:val="both"/>
    </w:pPr>
    <w:rPr>
      <w:rFonts w:ascii="宋体"/>
      <w:sz w:val="21"/>
    </w:rPr>
  </w:style>
  <w:style w:type="character" w:customStyle="1" w:styleId="Charf5">
    <w:name w:val="附录公式 Char"/>
    <w:link w:val="affb"/>
    <w:uiPriority w:val="99"/>
    <w:locked/>
    <w:rsid w:val="00A56C9E"/>
    <w:rPr>
      <w:rFonts w:ascii="宋体"/>
      <w:sz w:val="21"/>
    </w:rPr>
  </w:style>
  <w:style w:type="paragraph" w:customStyle="1" w:styleId="affb">
    <w:name w:val="附录公式"/>
    <w:basedOn w:val="affa"/>
    <w:next w:val="affa"/>
    <w:link w:val="Charf5"/>
    <w:uiPriority w:val="99"/>
    <w:rsid w:val="00A56C9E"/>
  </w:style>
  <w:style w:type="character" w:customStyle="1" w:styleId="Charc">
    <w:name w:val="脚注文本 Char"/>
    <w:link w:val="af3"/>
    <w:uiPriority w:val="99"/>
    <w:rsid w:val="00A56C9E"/>
    <w:rPr>
      <w:sz w:val="18"/>
      <w:szCs w:val="18"/>
    </w:rPr>
  </w:style>
  <w:style w:type="character" w:customStyle="1" w:styleId="affc">
    <w:name w:val="发布"/>
    <w:uiPriority w:val="99"/>
    <w:rsid w:val="00A56C9E"/>
    <w:rPr>
      <w:rFonts w:ascii="黑体" w:eastAsia="黑体" w:cs="Times New Roman"/>
      <w:spacing w:val="85"/>
      <w:w w:val="100"/>
      <w:position w:val="3"/>
      <w:sz w:val="28"/>
      <w:szCs w:val="28"/>
    </w:rPr>
  </w:style>
  <w:style w:type="character" w:customStyle="1" w:styleId="Charf6">
    <w:name w:val="首示例 Char"/>
    <w:link w:val="affd"/>
    <w:uiPriority w:val="99"/>
    <w:qFormat/>
    <w:locked/>
    <w:rsid w:val="00A56C9E"/>
    <w:rPr>
      <w:rFonts w:ascii="宋体" w:hAnsi="宋体"/>
      <w:kern w:val="2"/>
      <w:sz w:val="18"/>
      <w:szCs w:val="18"/>
    </w:rPr>
  </w:style>
  <w:style w:type="paragraph" w:customStyle="1" w:styleId="affd">
    <w:name w:val="首示例"/>
    <w:next w:val="affa"/>
    <w:link w:val="Charf6"/>
    <w:uiPriority w:val="99"/>
    <w:qFormat/>
    <w:rsid w:val="00A56C9E"/>
    <w:pPr>
      <w:tabs>
        <w:tab w:val="left" w:pos="360"/>
      </w:tabs>
    </w:pPr>
    <w:rPr>
      <w:rFonts w:ascii="宋体" w:hAnsi="宋体"/>
      <w:kern w:val="2"/>
      <w:sz w:val="18"/>
      <w:szCs w:val="18"/>
    </w:rPr>
  </w:style>
  <w:style w:type="character" w:customStyle="1" w:styleId="TitleChar1">
    <w:name w:val="Title Char1"/>
    <w:uiPriority w:val="10"/>
    <w:qFormat/>
    <w:rsid w:val="00A56C9E"/>
    <w:rPr>
      <w:rFonts w:ascii="Cambria" w:hAnsi="Cambria" w:cs="Times New Roman"/>
      <w:b/>
      <w:bCs/>
      <w:sz w:val="32"/>
      <w:szCs w:val="32"/>
    </w:rPr>
  </w:style>
  <w:style w:type="character" w:customStyle="1" w:styleId="Charf7">
    <w:name w:val="段落样式 Char"/>
    <w:link w:val="affe"/>
    <w:rsid w:val="00A56C9E"/>
    <w:rPr>
      <w:kern w:val="2"/>
      <w:sz w:val="24"/>
    </w:rPr>
  </w:style>
  <w:style w:type="paragraph" w:customStyle="1" w:styleId="affe">
    <w:name w:val="段落样式"/>
    <w:basedOn w:val="a"/>
    <w:link w:val="Charf7"/>
    <w:rsid w:val="00A56C9E"/>
    <w:pPr>
      <w:spacing w:line="400" w:lineRule="exact"/>
      <w:ind w:firstLineChars="200" w:firstLine="480"/>
    </w:pPr>
    <w:rPr>
      <w:sz w:val="24"/>
      <w:szCs w:val="20"/>
    </w:rPr>
  </w:style>
  <w:style w:type="character" w:customStyle="1" w:styleId="3Char1">
    <w:name w:val="单独标题3 Char"/>
    <w:link w:val="34"/>
    <w:rsid w:val="00A56C9E"/>
    <w:rPr>
      <w:rFonts w:ascii="Arial" w:eastAsia="黑体" w:hAnsi="Arial" w:cs="宋体"/>
      <w:b/>
      <w:bCs/>
      <w:kern w:val="2"/>
      <w:sz w:val="28"/>
      <w:szCs w:val="32"/>
    </w:rPr>
  </w:style>
  <w:style w:type="paragraph" w:customStyle="1" w:styleId="34">
    <w:name w:val="单独标题3"/>
    <w:basedOn w:val="a"/>
    <w:link w:val="3Char1"/>
    <w:rsid w:val="00A56C9E"/>
    <w:pPr>
      <w:keepNext/>
      <w:keepLines/>
      <w:spacing w:before="260" w:after="260" w:line="413" w:lineRule="auto"/>
      <w:jc w:val="center"/>
      <w:outlineLvl w:val="1"/>
    </w:pPr>
    <w:rPr>
      <w:rFonts w:ascii="Arial" w:eastAsia="黑体" w:hAnsi="Arial" w:cs="宋体"/>
      <w:b/>
      <w:bCs/>
      <w:sz w:val="28"/>
      <w:szCs w:val="32"/>
    </w:rPr>
  </w:style>
  <w:style w:type="character" w:customStyle="1" w:styleId="Charf8">
    <w:name w:val="表格左对齐 Char"/>
    <w:link w:val="afff"/>
    <w:uiPriority w:val="99"/>
    <w:locked/>
    <w:rsid w:val="00A56C9E"/>
    <w:rPr>
      <w:rFonts w:ascii="宋体" w:eastAsia="仿宋_GB2312"/>
      <w:kern w:val="2"/>
      <w:sz w:val="21"/>
    </w:rPr>
  </w:style>
  <w:style w:type="paragraph" w:customStyle="1" w:styleId="afff">
    <w:name w:val="表格左对齐"/>
    <w:basedOn w:val="a"/>
    <w:link w:val="Charf8"/>
    <w:uiPriority w:val="99"/>
    <w:rsid w:val="00A56C9E"/>
    <w:pPr>
      <w:adjustRightInd w:val="0"/>
      <w:snapToGrid w:val="0"/>
      <w:spacing w:line="360" w:lineRule="auto"/>
      <w:ind w:firstLineChars="200" w:firstLine="200"/>
      <w:jc w:val="left"/>
    </w:pPr>
    <w:rPr>
      <w:rFonts w:ascii="宋体" w:eastAsia="仿宋_GB2312"/>
      <w:szCs w:val="20"/>
    </w:rPr>
  </w:style>
  <w:style w:type="character" w:customStyle="1" w:styleId="CharChar1">
    <w:name w:val="段 Char Char"/>
    <w:uiPriority w:val="99"/>
    <w:rsid w:val="00A56C9E"/>
    <w:rPr>
      <w:rFonts w:ascii="宋体" w:eastAsia="宋体" w:hAnsi="Times New Roman" w:cs="Times New Roman"/>
      <w:kern w:val="0"/>
      <w:sz w:val="20"/>
      <w:szCs w:val="20"/>
    </w:rPr>
  </w:style>
  <w:style w:type="character" w:customStyle="1" w:styleId="Charf9">
    <w:name w:val="表格文字左对齐 Char"/>
    <w:link w:val="afff0"/>
    <w:uiPriority w:val="99"/>
    <w:locked/>
    <w:rsid w:val="00A56C9E"/>
    <w:rPr>
      <w:rFonts w:ascii="仿宋" w:eastAsia="仿宋" w:hAnsi="仿宋"/>
      <w:kern w:val="2"/>
      <w:sz w:val="24"/>
      <w:szCs w:val="22"/>
    </w:rPr>
  </w:style>
  <w:style w:type="paragraph" w:customStyle="1" w:styleId="afff0">
    <w:name w:val="表格文字左对齐"/>
    <w:link w:val="Charf9"/>
    <w:uiPriority w:val="99"/>
    <w:rsid w:val="00A56C9E"/>
    <w:rPr>
      <w:rFonts w:ascii="仿宋" w:eastAsia="仿宋" w:hAnsi="仿宋"/>
      <w:kern w:val="2"/>
      <w:sz w:val="24"/>
      <w:szCs w:val="22"/>
    </w:rPr>
  </w:style>
  <w:style w:type="character" w:customStyle="1" w:styleId="Charfa">
    <w:name w:val="方案正文 Char"/>
    <w:link w:val="afff1"/>
    <w:uiPriority w:val="99"/>
    <w:qFormat/>
    <w:locked/>
    <w:rsid w:val="00A56C9E"/>
    <w:rPr>
      <w:rFonts w:ascii="宋体" w:eastAsia="Times New Roman"/>
      <w:kern w:val="2"/>
      <w:sz w:val="24"/>
      <w:szCs w:val="24"/>
    </w:rPr>
  </w:style>
  <w:style w:type="paragraph" w:customStyle="1" w:styleId="afff1">
    <w:name w:val="方案正文"/>
    <w:link w:val="Charfa"/>
    <w:uiPriority w:val="99"/>
    <w:rsid w:val="00A56C9E"/>
    <w:pPr>
      <w:widowControl w:val="0"/>
      <w:spacing w:line="360" w:lineRule="auto"/>
      <w:ind w:firstLineChars="200" w:firstLine="200"/>
    </w:pPr>
    <w:rPr>
      <w:rFonts w:ascii="宋体" w:eastAsia="Times New Roman"/>
      <w:kern w:val="2"/>
      <w:sz w:val="24"/>
      <w:szCs w:val="24"/>
    </w:rPr>
  </w:style>
  <w:style w:type="character" w:customStyle="1" w:styleId="858D7CFB-ED40-4347-BF05-701D383B685F">
    <w:name w:val="发布部门[858D7CFB-ED40-4347-BF05-701D383B685F]"/>
    <w:link w:val="afff2"/>
    <w:uiPriority w:val="99"/>
    <w:locked/>
    <w:rsid w:val="00A56C9E"/>
    <w:rPr>
      <w:rFonts w:ascii="宋体"/>
      <w:b/>
      <w:spacing w:val="20"/>
      <w:w w:val="135"/>
      <w:sz w:val="28"/>
      <w:szCs w:val="22"/>
    </w:rPr>
  </w:style>
  <w:style w:type="paragraph" w:customStyle="1" w:styleId="afff2">
    <w:name w:val="发布部门"/>
    <w:next w:val="affa"/>
    <w:link w:val="858D7CFB-ED40-4347-BF05-701D383B685F"/>
    <w:uiPriority w:val="99"/>
    <w:rsid w:val="00A56C9E"/>
    <w:pPr>
      <w:framePr w:w="7938" w:h="1134" w:hRule="exact" w:hSpace="125" w:vSpace="181" w:wrap="around" w:vAnchor="page" w:hAnchor="page" w:x="2150" w:y="14630" w:anchorLock="1"/>
      <w:jc w:val="center"/>
    </w:pPr>
    <w:rPr>
      <w:rFonts w:ascii="宋体"/>
      <w:b/>
      <w:spacing w:val="20"/>
      <w:w w:val="135"/>
      <w:sz w:val="28"/>
      <w:szCs w:val="22"/>
    </w:rPr>
  </w:style>
  <w:style w:type="character" w:customStyle="1" w:styleId="Charfb">
    <w:name w:val="三级标题标题无缩进 Char"/>
    <w:rsid w:val="00A56C9E"/>
    <w:rPr>
      <w:rFonts w:eastAsia="宋体"/>
      <w:kern w:val="2"/>
      <w:sz w:val="28"/>
      <w:szCs w:val="24"/>
      <w:lang w:val="en-US" w:eastAsia="zh-CN" w:bidi="ar-SA"/>
    </w:rPr>
  </w:style>
  <w:style w:type="character" w:customStyle="1" w:styleId="Charb">
    <w:name w:val="副标题 Char"/>
    <w:link w:val="af2"/>
    <w:uiPriority w:val="99"/>
    <w:locked/>
    <w:rsid w:val="00A56C9E"/>
    <w:rPr>
      <w:rFonts w:ascii="Arial" w:hAnsi="Arial"/>
      <w:b/>
      <w:kern w:val="28"/>
      <w:sz w:val="32"/>
    </w:rPr>
  </w:style>
  <w:style w:type="character" w:customStyle="1" w:styleId="Charfc">
    <w:name w:val="新条文 Char"/>
    <w:link w:val="afff3"/>
    <w:rsid w:val="00A56C9E"/>
    <w:rPr>
      <w:kern w:val="2"/>
      <w:sz w:val="24"/>
    </w:rPr>
  </w:style>
  <w:style w:type="paragraph" w:customStyle="1" w:styleId="afff3">
    <w:name w:val="新条文"/>
    <w:link w:val="Charfc"/>
    <w:rsid w:val="00A56C9E"/>
    <w:pPr>
      <w:tabs>
        <w:tab w:val="left" w:pos="432"/>
        <w:tab w:val="left" w:pos="735"/>
      </w:tabs>
      <w:spacing w:line="400" w:lineRule="atLeast"/>
      <w:ind w:left="735" w:hanging="735"/>
    </w:pPr>
    <w:rPr>
      <w:kern w:val="2"/>
      <w:sz w:val="24"/>
    </w:rPr>
  </w:style>
  <w:style w:type="character" w:customStyle="1" w:styleId="Charfd">
    <w:name w:val="表格文字居中 Char"/>
    <w:link w:val="afff4"/>
    <w:uiPriority w:val="99"/>
    <w:locked/>
    <w:rsid w:val="00A56C9E"/>
    <w:rPr>
      <w:kern w:val="2"/>
      <w:sz w:val="21"/>
    </w:rPr>
  </w:style>
  <w:style w:type="paragraph" w:customStyle="1" w:styleId="afff4">
    <w:name w:val="表格文字居中"/>
    <w:basedOn w:val="a"/>
    <w:link w:val="Charfd"/>
    <w:uiPriority w:val="99"/>
    <w:rsid w:val="00A56C9E"/>
    <w:pPr>
      <w:spacing w:line="360" w:lineRule="auto"/>
      <w:ind w:firstLineChars="200" w:firstLine="200"/>
      <w:jc w:val="center"/>
    </w:pPr>
    <w:rPr>
      <w:szCs w:val="20"/>
    </w:rPr>
  </w:style>
  <w:style w:type="character" w:customStyle="1" w:styleId="Charfe">
    <w:name w:val="插图 Char"/>
    <w:link w:val="afff5"/>
    <w:uiPriority w:val="99"/>
    <w:locked/>
    <w:rsid w:val="00A56C9E"/>
    <w:rPr>
      <w:rFonts w:ascii="黑体" w:eastAsia="黑体" w:hAnsi="黑体"/>
      <w:b/>
      <w:sz w:val="21"/>
    </w:rPr>
  </w:style>
  <w:style w:type="paragraph" w:customStyle="1" w:styleId="afff5">
    <w:name w:val="插图"/>
    <w:basedOn w:val="a"/>
    <w:link w:val="Charfe"/>
    <w:uiPriority w:val="99"/>
    <w:rsid w:val="00A56C9E"/>
    <w:pPr>
      <w:spacing w:line="360" w:lineRule="auto"/>
      <w:jc w:val="center"/>
    </w:pPr>
    <w:rPr>
      <w:rFonts w:ascii="黑体" w:eastAsia="黑体" w:hAnsi="黑体"/>
      <w:b/>
      <w:kern w:val="0"/>
      <w:szCs w:val="20"/>
    </w:rPr>
  </w:style>
  <w:style w:type="character" w:customStyle="1" w:styleId="Charff">
    <w:name w:val="表格文字首行缩进 Char"/>
    <w:link w:val="afff6"/>
    <w:uiPriority w:val="99"/>
    <w:locked/>
    <w:rsid w:val="00A56C9E"/>
    <w:rPr>
      <w:rFonts w:ascii="仿宋" w:eastAsia="仿宋" w:hAnsi="仿宋"/>
      <w:kern w:val="2"/>
      <w:sz w:val="24"/>
      <w:szCs w:val="22"/>
    </w:rPr>
  </w:style>
  <w:style w:type="paragraph" w:customStyle="1" w:styleId="afff6">
    <w:name w:val="表格文字首行缩进"/>
    <w:link w:val="Charff"/>
    <w:uiPriority w:val="99"/>
    <w:rsid w:val="00A56C9E"/>
    <w:pPr>
      <w:ind w:firstLineChars="200" w:firstLine="200"/>
    </w:pPr>
    <w:rPr>
      <w:rFonts w:ascii="仿宋" w:eastAsia="仿宋" w:hAnsi="仿宋"/>
      <w:kern w:val="2"/>
      <w:sz w:val="24"/>
      <w:szCs w:val="22"/>
    </w:rPr>
  </w:style>
  <w:style w:type="character" w:customStyle="1" w:styleId="CharChar2">
    <w:name w:val="规范正文 Char Char"/>
    <w:link w:val="afff7"/>
    <w:uiPriority w:val="99"/>
    <w:locked/>
    <w:rsid w:val="00A56C9E"/>
    <w:rPr>
      <w:rFonts w:ascii="Calibri" w:hAnsi="Calibri"/>
      <w:kern w:val="2"/>
      <w:sz w:val="21"/>
    </w:rPr>
  </w:style>
  <w:style w:type="paragraph" w:customStyle="1" w:styleId="afff7">
    <w:name w:val="规范正文"/>
    <w:basedOn w:val="a"/>
    <w:link w:val="CharChar2"/>
    <w:uiPriority w:val="99"/>
    <w:rsid w:val="00A56C9E"/>
    <w:pPr>
      <w:spacing w:line="400" w:lineRule="exact"/>
      <w:ind w:firstLineChars="200" w:firstLine="200"/>
    </w:pPr>
    <w:rPr>
      <w:rFonts w:ascii="Calibri" w:hAnsi="Calibri"/>
      <w:szCs w:val="20"/>
    </w:rPr>
  </w:style>
  <w:style w:type="character" w:customStyle="1" w:styleId="2Char2">
    <w:name w:val="样式 标题 2 + 居中 Char"/>
    <w:link w:val="25"/>
    <w:rsid w:val="00A56C9E"/>
    <w:rPr>
      <w:rFonts w:ascii="Arial" w:eastAsia="黑体" w:hAnsi="Arial" w:cs="宋体"/>
      <w:b/>
      <w:bCs/>
      <w:kern w:val="2"/>
      <w:sz w:val="28"/>
      <w:szCs w:val="32"/>
    </w:rPr>
  </w:style>
  <w:style w:type="paragraph" w:customStyle="1" w:styleId="25">
    <w:name w:val="样式 标题 2 + 居中"/>
    <w:basedOn w:val="2"/>
    <w:link w:val="2Char2"/>
    <w:rsid w:val="00A56C9E"/>
    <w:pPr>
      <w:spacing w:before="0" w:after="0" w:line="413" w:lineRule="auto"/>
      <w:jc w:val="center"/>
    </w:pPr>
    <w:rPr>
      <w:rFonts w:cs="宋体"/>
      <w:sz w:val="28"/>
    </w:rPr>
  </w:style>
  <w:style w:type="character" w:customStyle="1" w:styleId="Charff0">
    <w:name w:val="正文数字 Char"/>
    <w:link w:val="afff8"/>
    <w:rsid w:val="00A56C9E"/>
    <w:rPr>
      <w:b/>
      <w:kern w:val="2"/>
      <w:sz w:val="24"/>
      <w:szCs w:val="24"/>
    </w:rPr>
  </w:style>
  <w:style w:type="paragraph" w:customStyle="1" w:styleId="afff8">
    <w:name w:val="正文数字"/>
    <w:basedOn w:val="aff8"/>
    <w:link w:val="Charff0"/>
    <w:rsid w:val="00A56C9E"/>
    <w:rPr>
      <w:rFonts w:ascii="Times New Roman" w:hAnsi="Times New Roman"/>
      <w:b/>
      <w:szCs w:val="24"/>
    </w:rPr>
  </w:style>
  <w:style w:type="character" w:customStyle="1" w:styleId="Charff1">
    <w:name w:val="封面标准英文名称 Char"/>
    <w:link w:val="afff9"/>
    <w:uiPriority w:val="99"/>
    <w:locked/>
    <w:rsid w:val="00A56C9E"/>
    <w:rPr>
      <w:rFonts w:eastAsia="黑体"/>
      <w:sz w:val="28"/>
    </w:rPr>
  </w:style>
  <w:style w:type="paragraph" w:customStyle="1" w:styleId="afff9">
    <w:name w:val="封面标准英文名称"/>
    <w:basedOn w:val="afffa"/>
    <w:link w:val="Charff1"/>
    <w:uiPriority w:val="99"/>
    <w:rsid w:val="00A56C9E"/>
    <w:pPr>
      <w:framePr w:wrap="around"/>
      <w:spacing w:before="370" w:line="400" w:lineRule="exact"/>
    </w:pPr>
    <w:rPr>
      <w:rFonts w:ascii="Times New Roman"/>
      <w:sz w:val="28"/>
    </w:rPr>
  </w:style>
  <w:style w:type="paragraph" w:customStyle="1" w:styleId="afffa">
    <w:name w:val="封面标准名称"/>
    <w:uiPriority w:val="99"/>
    <w:rsid w:val="00A56C9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logtext1">
    <w:name w:val="logtext1"/>
    <w:uiPriority w:val="99"/>
    <w:rsid w:val="00A56C9E"/>
    <w:rPr>
      <w:rFonts w:cs="Times New Roman"/>
      <w:color w:val="000000"/>
      <w:sz w:val="22"/>
      <w:szCs w:val="22"/>
    </w:rPr>
  </w:style>
  <w:style w:type="character" w:customStyle="1" w:styleId="CharChar3">
    <w:name w:val="表格居中 Char Char"/>
    <w:link w:val="afffb"/>
    <w:uiPriority w:val="99"/>
    <w:locked/>
    <w:rsid w:val="00A56C9E"/>
    <w:rPr>
      <w:rFonts w:ascii="宋体"/>
      <w:kern w:val="2"/>
      <w:sz w:val="21"/>
    </w:rPr>
  </w:style>
  <w:style w:type="paragraph" w:customStyle="1" w:styleId="afffb">
    <w:name w:val="表格居中"/>
    <w:basedOn w:val="afff5"/>
    <w:link w:val="CharChar3"/>
    <w:uiPriority w:val="99"/>
    <w:rsid w:val="00A56C9E"/>
    <w:pPr>
      <w:spacing w:line="240" w:lineRule="auto"/>
    </w:pPr>
    <w:rPr>
      <w:rFonts w:ascii="宋体" w:eastAsia="宋体" w:hAnsi="Times New Roman"/>
      <w:b w:val="0"/>
      <w:kern w:val="2"/>
    </w:rPr>
  </w:style>
  <w:style w:type="character" w:customStyle="1" w:styleId="2Char0">
    <w:name w:val="正文文本缩进 2 Char"/>
    <w:link w:val="21"/>
    <w:uiPriority w:val="99"/>
    <w:locked/>
    <w:rsid w:val="00A56C9E"/>
    <w:rPr>
      <w:rFonts w:eastAsia="楷体_GB2312"/>
      <w:kern w:val="2"/>
      <w:sz w:val="24"/>
    </w:rPr>
  </w:style>
  <w:style w:type="character" w:customStyle="1" w:styleId="Chard">
    <w:name w:val="标题 Char"/>
    <w:link w:val="af5"/>
    <w:uiPriority w:val="99"/>
    <w:locked/>
    <w:rsid w:val="00A56C9E"/>
    <w:rPr>
      <w:b/>
      <w:color w:val="000000"/>
      <w:kern w:val="2"/>
      <w:sz w:val="24"/>
    </w:rPr>
  </w:style>
  <w:style w:type="character" w:customStyle="1" w:styleId="SubtitleChar1">
    <w:name w:val="Subtitle Char1"/>
    <w:uiPriority w:val="11"/>
    <w:rsid w:val="00A56C9E"/>
    <w:rPr>
      <w:rFonts w:ascii="Cambria" w:hAnsi="Cambria" w:cs="Times New Roman"/>
      <w:b/>
      <w:bCs/>
      <w:kern w:val="28"/>
      <w:sz w:val="32"/>
      <w:szCs w:val="32"/>
    </w:rPr>
  </w:style>
  <w:style w:type="character" w:customStyle="1" w:styleId="Charff2">
    <w:name w:val="分条 Char"/>
    <w:locked/>
    <w:rsid w:val="00A56C9E"/>
    <w:rPr>
      <w:rFonts w:eastAsia="宋体"/>
      <w:kern w:val="2"/>
      <w:sz w:val="24"/>
      <w:lang w:val="en-US" w:eastAsia="zh-CN" w:bidi="ar-SA"/>
    </w:rPr>
  </w:style>
  <w:style w:type="character" w:customStyle="1" w:styleId="2CharChar">
    <w:name w:val="样式2 Char Char"/>
    <w:link w:val="26"/>
    <w:uiPriority w:val="99"/>
    <w:locked/>
    <w:rsid w:val="00A56C9E"/>
    <w:rPr>
      <w:rFonts w:ascii="Calibri" w:hAnsi="Calibri" w:cs="宋体"/>
      <w:sz w:val="24"/>
      <w:szCs w:val="24"/>
    </w:rPr>
  </w:style>
  <w:style w:type="paragraph" w:customStyle="1" w:styleId="26">
    <w:name w:val="样式2"/>
    <w:basedOn w:val="a"/>
    <w:link w:val="2CharChar"/>
    <w:uiPriority w:val="99"/>
    <w:rsid w:val="00A56C9E"/>
    <w:pPr>
      <w:topLinePunct/>
      <w:autoSpaceDE w:val="0"/>
      <w:adjustRightInd w:val="0"/>
      <w:snapToGrid w:val="0"/>
      <w:spacing w:line="300" w:lineRule="auto"/>
      <w:ind w:firstLineChars="200" w:firstLine="507"/>
    </w:pPr>
    <w:rPr>
      <w:rFonts w:ascii="Calibri" w:hAnsi="Calibri" w:cs="宋体"/>
      <w:kern w:val="0"/>
      <w:sz w:val="24"/>
    </w:rPr>
  </w:style>
  <w:style w:type="character" w:customStyle="1" w:styleId="14">
    <w:name w:val="不明显强调1"/>
    <w:uiPriority w:val="19"/>
    <w:qFormat/>
    <w:rsid w:val="00A56C9E"/>
    <w:rPr>
      <w:i/>
      <w:iCs/>
      <w:color w:val="404040"/>
    </w:rPr>
  </w:style>
  <w:style w:type="character" w:customStyle="1" w:styleId="Char1">
    <w:name w:val="正文首行缩进 Char"/>
    <w:link w:val="a5"/>
    <w:rsid w:val="00A56C9E"/>
    <w:rPr>
      <w:kern w:val="2"/>
      <w:sz w:val="21"/>
      <w:szCs w:val="24"/>
    </w:rPr>
  </w:style>
  <w:style w:type="character" w:customStyle="1" w:styleId="Charff3">
    <w:name w:val="公式 Char"/>
    <w:link w:val="afffc"/>
    <w:rsid w:val="00A56C9E"/>
    <w:rPr>
      <w:kern w:val="2"/>
      <w:sz w:val="24"/>
    </w:rPr>
  </w:style>
  <w:style w:type="paragraph" w:customStyle="1" w:styleId="afffc">
    <w:name w:val="公式"/>
    <w:basedOn w:val="a"/>
    <w:link w:val="Charff3"/>
    <w:rsid w:val="00A56C9E"/>
    <w:pPr>
      <w:spacing w:line="360" w:lineRule="auto"/>
      <w:jc w:val="right"/>
    </w:pPr>
    <w:rPr>
      <w:sz w:val="24"/>
      <w:szCs w:val="20"/>
    </w:rPr>
  </w:style>
  <w:style w:type="character" w:customStyle="1" w:styleId="Charff4">
    <w:name w:val="注 Char"/>
    <w:link w:val="afffd"/>
    <w:rsid w:val="00A56C9E"/>
    <w:rPr>
      <w:kern w:val="2"/>
      <w:sz w:val="21"/>
    </w:rPr>
  </w:style>
  <w:style w:type="paragraph" w:customStyle="1" w:styleId="afffd">
    <w:name w:val="注"/>
    <w:basedOn w:val="a"/>
    <w:link w:val="Charff4"/>
    <w:rsid w:val="00A56C9E"/>
    <w:pPr>
      <w:ind w:leftChars="200" w:left="788" w:hangingChars="175" w:hanging="368"/>
    </w:pPr>
    <w:rPr>
      <w:szCs w:val="20"/>
    </w:rPr>
  </w:style>
  <w:style w:type="character" w:customStyle="1" w:styleId="3Char0">
    <w:name w:val="正文文本缩进 3 Char"/>
    <w:link w:val="33"/>
    <w:rsid w:val="00A56C9E"/>
    <w:rPr>
      <w:rFonts w:ascii="楷体_GB2312" w:eastAsia="仿宋_GB2312"/>
      <w:kern w:val="2"/>
      <w:sz w:val="24"/>
    </w:rPr>
  </w:style>
  <w:style w:type="character" w:customStyle="1" w:styleId="3Char2">
    <w:name w:val="样式3 Char"/>
    <w:link w:val="35"/>
    <w:rsid w:val="00A56C9E"/>
    <w:rPr>
      <w:rFonts w:ascii="宋体" w:hAnsi="宋体"/>
      <w:kern w:val="2"/>
      <w:sz w:val="21"/>
    </w:rPr>
  </w:style>
  <w:style w:type="paragraph" w:customStyle="1" w:styleId="35">
    <w:name w:val="样式3"/>
    <w:basedOn w:val="a"/>
    <w:link w:val="3Char2"/>
    <w:rsid w:val="00A56C9E"/>
    <w:pPr>
      <w:ind w:firstLine="420"/>
      <w:jc w:val="left"/>
    </w:pPr>
    <w:rPr>
      <w:rFonts w:ascii="宋体" w:hAnsi="宋体"/>
      <w:szCs w:val="20"/>
    </w:rPr>
  </w:style>
  <w:style w:type="character" w:customStyle="1" w:styleId="Char10">
    <w:name w:val="说明 Char1"/>
    <w:link w:val="afffe"/>
    <w:rsid w:val="00A56C9E"/>
    <w:rPr>
      <w:rFonts w:ascii="楷体_GB2312" w:eastAsia="楷体_GB2312"/>
      <w:kern w:val="2"/>
      <w:sz w:val="24"/>
    </w:rPr>
  </w:style>
  <w:style w:type="paragraph" w:customStyle="1" w:styleId="afffe">
    <w:name w:val="说明"/>
    <w:basedOn w:val="a"/>
    <w:link w:val="Char10"/>
    <w:rsid w:val="00A56C9E"/>
    <w:pPr>
      <w:spacing w:line="400" w:lineRule="atLeast"/>
    </w:pPr>
    <w:rPr>
      <w:rFonts w:ascii="楷体_GB2312" w:eastAsia="楷体_GB2312"/>
      <w:sz w:val="24"/>
      <w:szCs w:val="20"/>
    </w:rPr>
  </w:style>
  <w:style w:type="paragraph" w:customStyle="1" w:styleId="affff">
    <w:name w:val="附录图标题"/>
    <w:basedOn w:val="a"/>
    <w:next w:val="affa"/>
    <w:uiPriority w:val="99"/>
    <w:rsid w:val="00A56C9E"/>
    <w:pPr>
      <w:tabs>
        <w:tab w:val="left" w:pos="363"/>
      </w:tabs>
      <w:spacing w:beforeLines="50" w:afterLines="50"/>
      <w:jc w:val="center"/>
    </w:pPr>
    <w:rPr>
      <w:rFonts w:ascii="黑体" w:eastAsia="黑体"/>
      <w:szCs w:val="21"/>
    </w:rPr>
  </w:style>
  <w:style w:type="paragraph" w:customStyle="1" w:styleId="affff0">
    <w:name w:val="五级无"/>
    <w:basedOn w:val="affff1"/>
    <w:uiPriority w:val="99"/>
    <w:rsid w:val="00A56C9E"/>
    <w:pPr>
      <w:spacing w:beforeLines="0" w:afterLines="0"/>
    </w:pPr>
    <w:rPr>
      <w:rFonts w:ascii="宋体" w:eastAsia="宋体"/>
    </w:rPr>
  </w:style>
  <w:style w:type="paragraph" w:customStyle="1" w:styleId="affff1">
    <w:name w:val="五级条标题"/>
    <w:basedOn w:val="affff2"/>
    <w:next w:val="affa"/>
    <w:uiPriority w:val="99"/>
    <w:qFormat/>
    <w:rsid w:val="00A56C9E"/>
    <w:pPr>
      <w:outlineLvl w:val="6"/>
    </w:pPr>
  </w:style>
  <w:style w:type="paragraph" w:customStyle="1" w:styleId="affff2">
    <w:name w:val="四级条标题"/>
    <w:basedOn w:val="affff3"/>
    <w:next w:val="affa"/>
    <w:uiPriority w:val="99"/>
    <w:rsid w:val="00A56C9E"/>
    <w:pPr>
      <w:outlineLvl w:val="5"/>
    </w:pPr>
  </w:style>
  <w:style w:type="paragraph" w:customStyle="1" w:styleId="affff3">
    <w:name w:val="三级条标题"/>
    <w:basedOn w:val="affff4"/>
    <w:next w:val="affa"/>
    <w:uiPriority w:val="99"/>
    <w:rsid w:val="00A56C9E"/>
    <w:pPr>
      <w:outlineLvl w:val="4"/>
    </w:pPr>
  </w:style>
  <w:style w:type="paragraph" w:customStyle="1" w:styleId="affff4">
    <w:name w:val="二级条标题"/>
    <w:basedOn w:val="affff5"/>
    <w:next w:val="affa"/>
    <w:uiPriority w:val="99"/>
    <w:rsid w:val="00A56C9E"/>
    <w:pPr>
      <w:spacing w:before="50" w:after="50"/>
      <w:ind w:left="426"/>
      <w:outlineLvl w:val="3"/>
    </w:pPr>
  </w:style>
  <w:style w:type="paragraph" w:customStyle="1" w:styleId="affff5">
    <w:name w:val="一级条标题"/>
    <w:next w:val="affa"/>
    <w:qFormat/>
    <w:rsid w:val="00A56C9E"/>
    <w:pPr>
      <w:spacing w:beforeLines="50" w:afterLines="50"/>
      <w:ind w:left="105"/>
      <w:outlineLvl w:val="2"/>
    </w:pPr>
    <w:rPr>
      <w:rFonts w:ascii="黑体" w:eastAsia="黑体"/>
      <w:sz w:val="21"/>
      <w:szCs w:val="21"/>
    </w:rPr>
  </w:style>
  <w:style w:type="paragraph" w:customStyle="1" w:styleId="affff6">
    <w:name w:val="图的脚注"/>
    <w:next w:val="affa"/>
    <w:uiPriority w:val="99"/>
    <w:rsid w:val="00A56C9E"/>
    <w:pPr>
      <w:widowControl w:val="0"/>
      <w:ind w:leftChars="200" w:left="840" w:hangingChars="200" w:hanging="420"/>
      <w:jc w:val="both"/>
    </w:pPr>
    <w:rPr>
      <w:rFonts w:ascii="宋体"/>
      <w:sz w:val="18"/>
    </w:rPr>
  </w:style>
  <w:style w:type="paragraph" w:customStyle="1" w:styleId="affff7">
    <w:name w:val="其他标准称谓"/>
    <w:next w:val="a"/>
    <w:uiPriority w:val="99"/>
    <w:rsid w:val="00A56C9E"/>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8">
    <w:name w:val="编号列项（三级）"/>
    <w:uiPriority w:val="99"/>
    <w:qFormat/>
    <w:rsid w:val="00A56C9E"/>
    <w:pPr>
      <w:tabs>
        <w:tab w:val="left" w:pos="0"/>
      </w:tabs>
      <w:ind w:left="1679" w:hanging="420"/>
    </w:pPr>
    <w:rPr>
      <w:rFonts w:ascii="宋体"/>
      <w:sz w:val="21"/>
    </w:rPr>
  </w:style>
  <w:style w:type="paragraph" w:customStyle="1" w:styleId="affff9">
    <w:name w:val="封面标准文稿编辑信息"/>
    <w:basedOn w:val="affffa"/>
    <w:uiPriority w:val="99"/>
    <w:qFormat/>
    <w:rsid w:val="00A56C9E"/>
    <w:pPr>
      <w:framePr w:wrap="around"/>
      <w:spacing w:before="180" w:line="180" w:lineRule="exact"/>
    </w:pPr>
    <w:rPr>
      <w:sz w:val="21"/>
    </w:rPr>
  </w:style>
  <w:style w:type="paragraph" w:customStyle="1" w:styleId="affffa">
    <w:name w:val="封面标准文稿类别"/>
    <w:basedOn w:val="affffb"/>
    <w:uiPriority w:val="99"/>
    <w:rsid w:val="00A56C9E"/>
    <w:pPr>
      <w:framePr w:wrap="around"/>
      <w:spacing w:after="160" w:line="240" w:lineRule="auto"/>
    </w:pPr>
    <w:rPr>
      <w:sz w:val="24"/>
    </w:rPr>
  </w:style>
  <w:style w:type="paragraph" w:customStyle="1" w:styleId="affffb">
    <w:name w:val="封面一致性程度标识"/>
    <w:basedOn w:val="afff9"/>
    <w:uiPriority w:val="99"/>
    <w:rsid w:val="00A56C9E"/>
    <w:pPr>
      <w:framePr w:wrap="around"/>
      <w:spacing w:before="440"/>
    </w:pPr>
    <w:rPr>
      <w:rFonts w:ascii="宋体" w:eastAsia="宋体"/>
    </w:rPr>
  </w:style>
  <w:style w:type="paragraph" w:customStyle="1" w:styleId="affffc">
    <w:name w:val="标准书脚_偶数页"/>
    <w:uiPriority w:val="99"/>
    <w:rsid w:val="00A56C9E"/>
    <w:pPr>
      <w:spacing w:before="120"/>
      <w:ind w:left="221"/>
    </w:pPr>
    <w:rPr>
      <w:rFonts w:ascii="宋体"/>
      <w:sz w:val="18"/>
      <w:szCs w:val="18"/>
    </w:rPr>
  </w:style>
  <w:style w:type="paragraph" w:customStyle="1" w:styleId="affffd">
    <w:name w:val="字母编号列项（一级）"/>
    <w:uiPriority w:val="99"/>
    <w:qFormat/>
    <w:rsid w:val="00A56C9E"/>
    <w:pPr>
      <w:tabs>
        <w:tab w:val="left" w:pos="840"/>
      </w:tabs>
      <w:ind w:left="839" w:hanging="419"/>
      <w:jc w:val="both"/>
    </w:pPr>
    <w:rPr>
      <w:rFonts w:ascii="宋体"/>
      <w:sz w:val="21"/>
    </w:rPr>
  </w:style>
  <w:style w:type="paragraph" w:customStyle="1" w:styleId="affffe">
    <w:name w:val="注×：（正文）"/>
    <w:uiPriority w:val="99"/>
    <w:qFormat/>
    <w:rsid w:val="00A56C9E"/>
    <w:pPr>
      <w:ind w:left="811" w:hanging="448"/>
      <w:jc w:val="both"/>
    </w:pPr>
    <w:rPr>
      <w:rFonts w:ascii="宋体"/>
      <w:sz w:val="18"/>
      <w:szCs w:val="18"/>
    </w:rPr>
  </w:style>
  <w:style w:type="paragraph" w:customStyle="1" w:styleId="afffff">
    <w:name w:val="封面标准代替信息"/>
    <w:uiPriority w:val="99"/>
    <w:rsid w:val="00A56C9E"/>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0">
    <w:name w:val="目次、索引正文"/>
    <w:uiPriority w:val="99"/>
    <w:rsid w:val="00A56C9E"/>
    <w:pPr>
      <w:spacing w:line="320" w:lineRule="exact"/>
      <w:jc w:val="both"/>
    </w:pPr>
    <w:rPr>
      <w:rFonts w:ascii="宋体"/>
      <w:sz w:val="21"/>
    </w:rPr>
  </w:style>
  <w:style w:type="paragraph" w:customStyle="1" w:styleId="afffff1">
    <w:name w:val="附录五级条标题"/>
    <w:basedOn w:val="afffff2"/>
    <w:next w:val="affa"/>
    <w:uiPriority w:val="99"/>
    <w:rsid w:val="00A56C9E"/>
    <w:pPr>
      <w:outlineLvl w:val="6"/>
    </w:pPr>
  </w:style>
  <w:style w:type="paragraph" w:customStyle="1" w:styleId="afffff2">
    <w:name w:val="附录四级条标题"/>
    <w:basedOn w:val="afffff3"/>
    <w:next w:val="affa"/>
    <w:uiPriority w:val="99"/>
    <w:rsid w:val="00A56C9E"/>
    <w:pPr>
      <w:outlineLvl w:val="5"/>
    </w:pPr>
  </w:style>
  <w:style w:type="paragraph" w:customStyle="1" w:styleId="afffff3">
    <w:name w:val="附录三级条标题"/>
    <w:basedOn w:val="afffff4"/>
    <w:next w:val="affa"/>
    <w:uiPriority w:val="99"/>
    <w:rsid w:val="00A56C9E"/>
    <w:pPr>
      <w:ind w:left="0"/>
      <w:outlineLvl w:val="4"/>
    </w:pPr>
  </w:style>
  <w:style w:type="paragraph" w:customStyle="1" w:styleId="afffff4">
    <w:name w:val="附录二级条标题"/>
    <w:basedOn w:val="a"/>
    <w:next w:val="affa"/>
    <w:uiPriority w:val="99"/>
    <w:rsid w:val="00A56C9E"/>
    <w:pPr>
      <w:widowControl/>
      <w:tabs>
        <w:tab w:val="left" w:pos="360"/>
      </w:tabs>
      <w:wordWrap w:val="0"/>
      <w:overflowPunct w:val="0"/>
      <w:autoSpaceDE w:val="0"/>
      <w:autoSpaceDN w:val="0"/>
      <w:spacing w:beforeLines="50" w:afterLines="50"/>
      <w:ind w:left="420"/>
      <w:textAlignment w:val="baseline"/>
      <w:outlineLvl w:val="3"/>
    </w:pPr>
    <w:rPr>
      <w:rFonts w:ascii="黑体" w:eastAsia="黑体"/>
      <w:kern w:val="21"/>
      <w:szCs w:val="20"/>
    </w:rPr>
  </w:style>
  <w:style w:type="character" w:customStyle="1" w:styleId="Char12">
    <w:name w:val="正文首行缩进 Char1"/>
    <w:basedOn w:val="Char2"/>
    <w:rsid w:val="00A56C9E"/>
    <w:rPr>
      <w:kern w:val="2"/>
      <w:sz w:val="21"/>
      <w:szCs w:val="24"/>
    </w:rPr>
  </w:style>
  <w:style w:type="paragraph" w:customStyle="1" w:styleId="afffff5">
    <w:name w:val="文献分类号"/>
    <w:uiPriority w:val="99"/>
    <w:rsid w:val="00A56C9E"/>
    <w:pPr>
      <w:framePr w:hSpace="180" w:vSpace="180" w:wrap="around" w:hAnchor="margin" w:y="1" w:anchorLock="1"/>
      <w:widowControl w:val="0"/>
      <w:textAlignment w:val="center"/>
    </w:pPr>
    <w:rPr>
      <w:rFonts w:ascii="黑体" w:eastAsia="黑体"/>
      <w:sz w:val="21"/>
      <w:szCs w:val="21"/>
    </w:rPr>
  </w:style>
  <w:style w:type="paragraph" w:customStyle="1" w:styleId="afffff6">
    <w:name w:val="二级无"/>
    <w:basedOn w:val="affff4"/>
    <w:uiPriority w:val="99"/>
    <w:qFormat/>
    <w:rsid w:val="00A56C9E"/>
    <w:pPr>
      <w:spacing w:beforeLines="0" w:afterLines="0"/>
      <w:ind w:left="0"/>
    </w:pPr>
    <w:rPr>
      <w:rFonts w:ascii="宋体" w:eastAsia="宋体"/>
    </w:rPr>
  </w:style>
  <w:style w:type="paragraph" w:customStyle="1" w:styleId="afffff7">
    <w:name w:val="图表脚注说明"/>
    <w:basedOn w:val="a"/>
    <w:uiPriority w:val="99"/>
    <w:rsid w:val="00A56C9E"/>
    <w:pPr>
      <w:ind w:left="544" w:hanging="181"/>
    </w:pPr>
    <w:rPr>
      <w:rFonts w:ascii="宋体"/>
      <w:sz w:val="18"/>
      <w:szCs w:val="18"/>
    </w:rPr>
  </w:style>
  <w:style w:type="paragraph" w:customStyle="1" w:styleId="afffff8">
    <w:name w:val="附录四级无"/>
    <w:basedOn w:val="afffff2"/>
    <w:uiPriority w:val="99"/>
    <w:rsid w:val="00A56C9E"/>
    <w:pPr>
      <w:tabs>
        <w:tab w:val="clear" w:pos="360"/>
      </w:tabs>
      <w:spacing w:beforeLines="0" w:afterLines="0"/>
    </w:pPr>
    <w:rPr>
      <w:rFonts w:ascii="宋体" w:eastAsia="宋体"/>
      <w:szCs w:val="21"/>
    </w:rPr>
  </w:style>
  <w:style w:type="paragraph" w:customStyle="1" w:styleId="afffff9">
    <w:name w:val="其他发布部门"/>
    <w:basedOn w:val="afff2"/>
    <w:uiPriority w:val="99"/>
    <w:rsid w:val="00A56C9E"/>
    <w:pPr>
      <w:framePr w:wrap="around" w:y="15310"/>
      <w:spacing w:line="240" w:lineRule="atLeast"/>
    </w:pPr>
    <w:rPr>
      <w:rFonts w:ascii="黑体" w:eastAsia="黑体"/>
      <w:b w:val="0"/>
    </w:rPr>
  </w:style>
  <w:style w:type="paragraph" w:customStyle="1" w:styleId="afffffa">
    <w:name w:val="示例×："/>
    <w:basedOn w:val="afffffb"/>
    <w:uiPriority w:val="99"/>
    <w:qFormat/>
    <w:rsid w:val="00A56C9E"/>
    <w:pPr>
      <w:spacing w:beforeLines="0" w:afterLines="0"/>
      <w:ind w:left="0" w:firstLine="363"/>
      <w:outlineLvl w:val="9"/>
    </w:pPr>
    <w:rPr>
      <w:rFonts w:ascii="宋体" w:eastAsia="宋体"/>
      <w:sz w:val="18"/>
      <w:szCs w:val="18"/>
    </w:rPr>
  </w:style>
  <w:style w:type="paragraph" w:customStyle="1" w:styleId="afffffb">
    <w:name w:val="章标题"/>
    <w:next w:val="affa"/>
    <w:uiPriority w:val="99"/>
    <w:qFormat/>
    <w:rsid w:val="00A56C9E"/>
    <w:pPr>
      <w:spacing w:beforeLines="100" w:afterLines="100"/>
      <w:ind w:left="210"/>
      <w:jc w:val="both"/>
      <w:outlineLvl w:val="1"/>
    </w:pPr>
    <w:rPr>
      <w:rFonts w:ascii="黑体" w:eastAsia="黑体"/>
      <w:sz w:val="21"/>
    </w:rPr>
  </w:style>
  <w:style w:type="paragraph" w:customStyle="1" w:styleId="afffffc">
    <w:name w:val="终结线"/>
    <w:basedOn w:val="a"/>
    <w:uiPriority w:val="99"/>
    <w:rsid w:val="00A56C9E"/>
    <w:pPr>
      <w:framePr w:hSpace="181" w:vSpace="181" w:wrap="around" w:vAnchor="text" w:hAnchor="margin" w:xAlign="center" w:y="285"/>
    </w:pPr>
  </w:style>
  <w:style w:type="paragraph" w:customStyle="1" w:styleId="afffffd">
    <w:name w:val="附录二级无"/>
    <w:basedOn w:val="afffff4"/>
    <w:uiPriority w:val="99"/>
    <w:rsid w:val="00A56C9E"/>
    <w:pPr>
      <w:tabs>
        <w:tab w:val="clear" w:pos="360"/>
      </w:tabs>
      <w:spacing w:beforeLines="0" w:afterLines="0"/>
    </w:pPr>
    <w:rPr>
      <w:rFonts w:ascii="宋体" w:eastAsia="宋体"/>
      <w:szCs w:val="21"/>
    </w:rPr>
  </w:style>
  <w:style w:type="paragraph" w:customStyle="1" w:styleId="220">
    <w:name w:val="样式 正文首行缩进:  2 字符 + 首行缩进:  2 字符"/>
    <w:basedOn w:val="a"/>
    <w:rsid w:val="00A56C9E"/>
    <w:pPr>
      <w:spacing w:line="400" w:lineRule="exact"/>
      <w:ind w:firstLineChars="200" w:firstLine="200"/>
    </w:pPr>
    <w:rPr>
      <w:sz w:val="24"/>
      <w:szCs w:val="20"/>
    </w:rPr>
  </w:style>
  <w:style w:type="character" w:customStyle="1" w:styleId="Char13">
    <w:name w:val="脚注文本 Char1"/>
    <w:basedOn w:val="a0"/>
    <w:rsid w:val="00A56C9E"/>
    <w:rPr>
      <w:kern w:val="2"/>
      <w:sz w:val="18"/>
      <w:szCs w:val="18"/>
    </w:rPr>
  </w:style>
  <w:style w:type="character" w:customStyle="1" w:styleId="3Char10">
    <w:name w:val="正文文本缩进 3 Char1"/>
    <w:basedOn w:val="a0"/>
    <w:rsid w:val="00A56C9E"/>
    <w:rPr>
      <w:kern w:val="2"/>
      <w:sz w:val="16"/>
      <w:szCs w:val="16"/>
    </w:rPr>
  </w:style>
  <w:style w:type="character" w:customStyle="1" w:styleId="Char14">
    <w:name w:val="标题 Char1"/>
    <w:basedOn w:val="a0"/>
    <w:rsid w:val="00A56C9E"/>
    <w:rPr>
      <w:rFonts w:asciiTheme="majorHAnsi" w:hAnsiTheme="majorHAnsi" w:cstheme="majorBidi"/>
      <w:b/>
      <w:bCs/>
      <w:kern w:val="2"/>
      <w:sz w:val="32"/>
      <w:szCs w:val="32"/>
    </w:rPr>
  </w:style>
  <w:style w:type="character" w:customStyle="1" w:styleId="2Char10">
    <w:name w:val="正文文本缩进 2 Char1"/>
    <w:basedOn w:val="a0"/>
    <w:rsid w:val="00A56C9E"/>
    <w:rPr>
      <w:kern w:val="2"/>
      <w:sz w:val="21"/>
      <w:szCs w:val="24"/>
    </w:rPr>
  </w:style>
  <w:style w:type="character" w:customStyle="1" w:styleId="Char15">
    <w:name w:val="副标题 Char1"/>
    <w:basedOn w:val="a0"/>
    <w:rsid w:val="00A56C9E"/>
    <w:rPr>
      <w:rFonts w:asciiTheme="majorHAnsi" w:hAnsiTheme="majorHAnsi" w:cstheme="majorBidi"/>
      <w:b/>
      <w:bCs/>
      <w:kern w:val="28"/>
      <w:sz w:val="32"/>
      <w:szCs w:val="32"/>
    </w:rPr>
  </w:style>
  <w:style w:type="paragraph" w:customStyle="1" w:styleId="afffffe">
    <w:name w:val="表头"/>
    <w:basedOn w:val="a"/>
    <w:rsid w:val="00A56C9E"/>
    <w:pPr>
      <w:spacing w:beforeLines="50" w:afterLines="50" w:line="300" w:lineRule="auto"/>
      <w:jc w:val="center"/>
    </w:pPr>
    <w:rPr>
      <w:b/>
      <w:szCs w:val="20"/>
    </w:rPr>
  </w:style>
  <w:style w:type="paragraph" w:customStyle="1" w:styleId="Char1CharCharChar">
    <w:name w:val="Char1 Char Char Char"/>
    <w:basedOn w:val="a"/>
    <w:rsid w:val="00A56C9E"/>
    <w:pPr>
      <w:widowControl/>
      <w:spacing w:after="160" w:line="240" w:lineRule="exact"/>
      <w:ind w:firstLineChars="200" w:firstLine="200"/>
      <w:jc w:val="left"/>
    </w:pPr>
    <w:rPr>
      <w:szCs w:val="20"/>
    </w:rPr>
  </w:style>
  <w:style w:type="paragraph" w:customStyle="1" w:styleId="affffff">
    <w:name w:val="标准书脚_奇数页"/>
    <w:uiPriority w:val="99"/>
    <w:qFormat/>
    <w:rsid w:val="00A56C9E"/>
    <w:pPr>
      <w:spacing w:before="120"/>
      <w:ind w:right="198"/>
      <w:jc w:val="right"/>
    </w:pPr>
    <w:rPr>
      <w:rFonts w:ascii="宋体"/>
      <w:sz w:val="18"/>
      <w:szCs w:val="18"/>
    </w:rPr>
  </w:style>
  <w:style w:type="paragraph" w:customStyle="1" w:styleId="affffff0">
    <w:name w:val="标准书眉_奇数页"/>
    <w:next w:val="a"/>
    <w:uiPriority w:val="99"/>
    <w:qFormat/>
    <w:rsid w:val="00A56C9E"/>
    <w:pPr>
      <w:tabs>
        <w:tab w:val="center" w:pos="4154"/>
        <w:tab w:val="right" w:pos="8306"/>
      </w:tabs>
      <w:spacing w:after="220"/>
      <w:jc w:val="right"/>
    </w:pPr>
    <w:rPr>
      <w:rFonts w:ascii="黑体" w:eastAsia="黑体"/>
      <w:sz w:val="21"/>
      <w:szCs w:val="21"/>
    </w:rPr>
  </w:style>
  <w:style w:type="paragraph" w:customStyle="1" w:styleId="27">
    <w:name w:val="封面标准号2"/>
    <w:uiPriority w:val="99"/>
    <w:qFormat/>
    <w:rsid w:val="00A56C9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1">
    <w:name w:val="列项——（一级）"/>
    <w:uiPriority w:val="99"/>
    <w:rsid w:val="00A56C9E"/>
    <w:pPr>
      <w:widowControl w:val="0"/>
      <w:ind w:left="4935"/>
      <w:jc w:val="both"/>
    </w:pPr>
    <w:rPr>
      <w:rFonts w:ascii="宋体"/>
      <w:sz w:val="21"/>
    </w:rPr>
  </w:style>
  <w:style w:type="paragraph" w:customStyle="1" w:styleId="affffff2">
    <w:name w:val="列项●（二级）"/>
    <w:uiPriority w:val="99"/>
    <w:rsid w:val="00A56C9E"/>
    <w:pPr>
      <w:tabs>
        <w:tab w:val="left" w:pos="840"/>
        <w:tab w:val="left" w:pos="992"/>
      </w:tabs>
      <w:ind w:left="992" w:hanging="567"/>
      <w:jc w:val="both"/>
    </w:pPr>
    <w:rPr>
      <w:rFonts w:ascii="宋体"/>
      <w:sz w:val="21"/>
    </w:rPr>
  </w:style>
  <w:style w:type="paragraph" w:customStyle="1" w:styleId="affffff3">
    <w:name w:val="目次、标准名称标题"/>
    <w:basedOn w:val="a"/>
    <w:next w:val="affa"/>
    <w:uiPriority w:val="99"/>
    <w:rsid w:val="00A56C9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4">
    <w:name w:val="标准称谓"/>
    <w:next w:val="a"/>
    <w:uiPriority w:val="99"/>
    <w:rsid w:val="00A56C9E"/>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f5">
    <w:name w:val="注×："/>
    <w:uiPriority w:val="99"/>
    <w:qFormat/>
    <w:rsid w:val="00A56C9E"/>
    <w:pPr>
      <w:widowControl w:val="0"/>
      <w:autoSpaceDE w:val="0"/>
      <w:autoSpaceDN w:val="0"/>
      <w:ind w:left="811" w:hanging="448"/>
      <w:jc w:val="both"/>
    </w:pPr>
    <w:rPr>
      <w:rFonts w:ascii="宋体"/>
      <w:sz w:val="18"/>
      <w:szCs w:val="18"/>
    </w:rPr>
  </w:style>
  <w:style w:type="paragraph" w:customStyle="1" w:styleId="affffff6">
    <w:name w:val="附录三级无"/>
    <w:basedOn w:val="afffff3"/>
    <w:uiPriority w:val="99"/>
    <w:rsid w:val="00A56C9E"/>
    <w:pPr>
      <w:tabs>
        <w:tab w:val="clear" w:pos="360"/>
      </w:tabs>
      <w:spacing w:beforeLines="0" w:afterLines="0"/>
    </w:pPr>
    <w:rPr>
      <w:rFonts w:ascii="宋体" w:eastAsia="宋体"/>
      <w:szCs w:val="21"/>
    </w:rPr>
  </w:style>
  <w:style w:type="paragraph" w:customStyle="1" w:styleId="affffff7">
    <w:name w:val="示例"/>
    <w:next w:val="affffff8"/>
    <w:uiPriority w:val="99"/>
    <w:rsid w:val="00A56C9E"/>
    <w:pPr>
      <w:widowControl w:val="0"/>
      <w:ind w:firstLine="363"/>
      <w:jc w:val="both"/>
    </w:pPr>
    <w:rPr>
      <w:rFonts w:ascii="宋体"/>
      <w:sz w:val="18"/>
      <w:szCs w:val="18"/>
    </w:rPr>
  </w:style>
  <w:style w:type="paragraph" w:customStyle="1" w:styleId="affffff8">
    <w:name w:val="示例内容"/>
    <w:uiPriority w:val="99"/>
    <w:rsid w:val="00A56C9E"/>
    <w:pPr>
      <w:ind w:firstLineChars="200" w:firstLine="200"/>
    </w:pPr>
    <w:rPr>
      <w:rFonts w:ascii="宋体"/>
      <w:sz w:val="18"/>
      <w:szCs w:val="18"/>
    </w:rPr>
  </w:style>
  <w:style w:type="paragraph" w:customStyle="1" w:styleId="affffff9">
    <w:name w:val="条文脚注"/>
    <w:basedOn w:val="af3"/>
    <w:uiPriority w:val="99"/>
    <w:rsid w:val="00A56C9E"/>
    <w:pPr>
      <w:tabs>
        <w:tab w:val="clear" w:pos="0"/>
      </w:tabs>
      <w:ind w:left="0" w:firstLine="0"/>
      <w:jc w:val="both"/>
    </w:pPr>
  </w:style>
  <w:style w:type="paragraph" w:customStyle="1" w:styleId="affffffa">
    <w:name w:val="附录数字编号列项（二级）"/>
    <w:uiPriority w:val="99"/>
    <w:rsid w:val="00A56C9E"/>
    <w:pPr>
      <w:tabs>
        <w:tab w:val="left" w:pos="840"/>
      </w:tabs>
      <w:ind w:left="839" w:hanging="419"/>
    </w:pPr>
    <w:rPr>
      <w:rFonts w:ascii="宋体"/>
      <w:sz w:val="21"/>
    </w:rPr>
  </w:style>
  <w:style w:type="paragraph" w:customStyle="1" w:styleId="affffffb">
    <w:name w:val="图标脚注说明"/>
    <w:basedOn w:val="affa"/>
    <w:uiPriority w:val="99"/>
    <w:rsid w:val="00A56C9E"/>
    <w:pPr>
      <w:ind w:left="840" w:firstLineChars="0" w:hanging="420"/>
    </w:pPr>
    <w:rPr>
      <w:sz w:val="18"/>
      <w:szCs w:val="18"/>
    </w:rPr>
  </w:style>
  <w:style w:type="paragraph" w:customStyle="1" w:styleId="affffffc">
    <w:name w:val="数字编号列项（二级）"/>
    <w:uiPriority w:val="99"/>
    <w:rsid w:val="00A56C9E"/>
    <w:pPr>
      <w:tabs>
        <w:tab w:val="left" w:pos="1260"/>
      </w:tabs>
      <w:ind w:left="1259" w:hanging="419"/>
      <w:jc w:val="both"/>
    </w:pPr>
    <w:rPr>
      <w:rFonts w:ascii="宋体"/>
      <w:sz w:val="21"/>
    </w:rPr>
  </w:style>
  <w:style w:type="paragraph" w:customStyle="1" w:styleId="affffffd">
    <w:name w:val="附录图标号"/>
    <w:basedOn w:val="a"/>
    <w:uiPriority w:val="99"/>
    <w:rsid w:val="00A56C9E"/>
    <w:pPr>
      <w:keepNext/>
      <w:pageBreakBefore/>
      <w:widowControl/>
      <w:spacing w:line="14" w:lineRule="exact"/>
      <w:ind w:firstLine="363"/>
      <w:jc w:val="center"/>
      <w:outlineLvl w:val="0"/>
    </w:pPr>
    <w:rPr>
      <w:color w:val="FFFFFF"/>
    </w:rPr>
  </w:style>
  <w:style w:type="paragraph" w:customStyle="1" w:styleId="affffffe">
    <w:name w:val="附录标识"/>
    <w:basedOn w:val="a"/>
    <w:next w:val="affa"/>
    <w:uiPriority w:val="99"/>
    <w:rsid w:val="00A56C9E"/>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ffff">
    <w:name w:val="附录公式编号制表符"/>
    <w:basedOn w:val="a"/>
    <w:next w:val="affa"/>
    <w:uiPriority w:val="99"/>
    <w:qFormat/>
    <w:rsid w:val="00A56C9E"/>
    <w:pPr>
      <w:widowControl/>
      <w:tabs>
        <w:tab w:val="center" w:pos="4201"/>
        <w:tab w:val="right" w:leader="dot" w:pos="9298"/>
      </w:tabs>
      <w:autoSpaceDE w:val="0"/>
      <w:autoSpaceDN w:val="0"/>
    </w:pPr>
    <w:rPr>
      <w:rFonts w:ascii="宋体"/>
      <w:kern w:val="0"/>
      <w:szCs w:val="20"/>
    </w:rPr>
  </w:style>
  <w:style w:type="paragraph" w:customStyle="1" w:styleId="afffffff0">
    <w:name w:val="标准标志"/>
    <w:next w:val="a"/>
    <w:uiPriority w:val="99"/>
    <w:rsid w:val="00A56C9E"/>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ff1">
    <w:name w:val="注："/>
    <w:next w:val="affa"/>
    <w:uiPriority w:val="99"/>
    <w:qFormat/>
    <w:rsid w:val="00A56C9E"/>
    <w:pPr>
      <w:widowControl w:val="0"/>
      <w:autoSpaceDE w:val="0"/>
      <w:autoSpaceDN w:val="0"/>
      <w:ind w:left="726" w:hanging="363"/>
      <w:jc w:val="both"/>
    </w:pPr>
    <w:rPr>
      <w:rFonts w:ascii="宋体"/>
      <w:sz w:val="18"/>
      <w:szCs w:val="18"/>
    </w:rPr>
  </w:style>
  <w:style w:type="paragraph" w:customStyle="1" w:styleId="afffffff2">
    <w:name w:val="封面正文"/>
    <w:uiPriority w:val="99"/>
    <w:rsid w:val="00A56C9E"/>
    <w:pPr>
      <w:jc w:val="both"/>
    </w:pPr>
  </w:style>
  <w:style w:type="paragraph" w:customStyle="1" w:styleId="afffffff3">
    <w:name w:val="列项◆（三级）"/>
    <w:basedOn w:val="a"/>
    <w:uiPriority w:val="99"/>
    <w:qFormat/>
    <w:rsid w:val="00A56C9E"/>
    <w:pPr>
      <w:tabs>
        <w:tab w:val="left" w:pos="1678"/>
      </w:tabs>
      <w:ind w:left="1678" w:hanging="414"/>
    </w:pPr>
    <w:rPr>
      <w:rFonts w:ascii="宋体"/>
      <w:szCs w:val="21"/>
    </w:rPr>
  </w:style>
  <w:style w:type="paragraph" w:customStyle="1" w:styleId="afffffff4">
    <w:name w:val="注：（正文）"/>
    <w:basedOn w:val="afffffff1"/>
    <w:next w:val="affa"/>
    <w:uiPriority w:val="99"/>
    <w:qFormat/>
    <w:rsid w:val="00A56C9E"/>
  </w:style>
  <w:style w:type="paragraph" w:customStyle="1" w:styleId="afffffff5">
    <w:name w:val="标准书眉_偶数页"/>
    <w:basedOn w:val="affffff0"/>
    <w:next w:val="a"/>
    <w:uiPriority w:val="99"/>
    <w:rsid w:val="00A56C9E"/>
    <w:pPr>
      <w:jc w:val="left"/>
    </w:pPr>
  </w:style>
  <w:style w:type="paragraph" w:customStyle="1" w:styleId="afffffff6">
    <w:name w:val="标准书眉一"/>
    <w:uiPriority w:val="99"/>
    <w:rsid w:val="00A56C9E"/>
    <w:pPr>
      <w:jc w:val="both"/>
    </w:pPr>
  </w:style>
  <w:style w:type="paragraph" w:customStyle="1" w:styleId="afffffff7">
    <w:name w:val="参考文献"/>
    <w:basedOn w:val="a"/>
    <w:next w:val="affa"/>
    <w:uiPriority w:val="99"/>
    <w:rsid w:val="00A56C9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8">
    <w:name w:val="参考文献、索引标题"/>
    <w:basedOn w:val="a"/>
    <w:next w:val="affa"/>
    <w:uiPriority w:val="99"/>
    <w:rsid w:val="00A56C9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9">
    <w:name w:val="前言、引言标题"/>
    <w:next w:val="affa"/>
    <w:uiPriority w:val="99"/>
    <w:rsid w:val="00A56C9E"/>
    <w:pPr>
      <w:keepNext/>
      <w:pageBreakBefore/>
      <w:shd w:val="clear" w:color="FFFFFF" w:fill="FFFFFF"/>
      <w:spacing w:before="640" w:after="560"/>
      <w:jc w:val="center"/>
      <w:outlineLvl w:val="0"/>
    </w:pPr>
    <w:rPr>
      <w:rFonts w:ascii="黑体" w:eastAsia="黑体"/>
      <w:sz w:val="32"/>
    </w:rPr>
  </w:style>
  <w:style w:type="paragraph" w:customStyle="1" w:styleId="afffffffa">
    <w:name w:val="发布日期"/>
    <w:uiPriority w:val="99"/>
    <w:rsid w:val="00A56C9E"/>
    <w:pPr>
      <w:framePr w:w="3997" w:h="471" w:hRule="exact" w:vSpace="181" w:wrap="around" w:hAnchor="page" w:x="7089" w:y="14097" w:anchorLock="1"/>
    </w:pPr>
    <w:rPr>
      <w:rFonts w:eastAsia="黑体"/>
      <w:sz w:val="28"/>
    </w:rPr>
  </w:style>
  <w:style w:type="paragraph" w:customStyle="1" w:styleId="15">
    <w:name w:val="封面标准号1"/>
    <w:uiPriority w:val="99"/>
    <w:rsid w:val="00A56C9E"/>
    <w:pPr>
      <w:widowControl w:val="0"/>
      <w:kinsoku w:val="0"/>
      <w:overflowPunct w:val="0"/>
      <w:autoSpaceDE w:val="0"/>
      <w:autoSpaceDN w:val="0"/>
      <w:spacing w:before="308"/>
      <w:jc w:val="right"/>
      <w:textAlignment w:val="center"/>
    </w:pPr>
    <w:rPr>
      <w:sz w:val="28"/>
    </w:rPr>
  </w:style>
  <w:style w:type="paragraph" w:customStyle="1" w:styleId="afffffffb">
    <w:name w:val="附录标题"/>
    <w:basedOn w:val="affa"/>
    <w:next w:val="affa"/>
    <w:uiPriority w:val="99"/>
    <w:rsid w:val="00A56C9E"/>
    <w:pPr>
      <w:ind w:firstLineChars="0" w:firstLine="0"/>
      <w:jc w:val="center"/>
    </w:pPr>
    <w:rPr>
      <w:rFonts w:ascii="黑体" w:eastAsia="黑体"/>
    </w:rPr>
  </w:style>
  <w:style w:type="paragraph" w:customStyle="1" w:styleId="afffffffc">
    <w:name w:val="附录表标号"/>
    <w:basedOn w:val="a"/>
    <w:next w:val="affa"/>
    <w:uiPriority w:val="99"/>
    <w:rsid w:val="00A56C9E"/>
    <w:pPr>
      <w:spacing w:line="14" w:lineRule="exact"/>
      <w:ind w:left="811" w:hanging="448"/>
      <w:jc w:val="center"/>
      <w:outlineLvl w:val="0"/>
    </w:pPr>
    <w:rPr>
      <w:color w:val="FFFFFF"/>
    </w:rPr>
  </w:style>
  <w:style w:type="paragraph" w:customStyle="1" w:styleId="afffffffd">
    <w:name w:val="其他发布日期"/>
    <w:basedOn w:val="afffffffa"/>
    <w:uiPriority w:val="99"/>
    <w:rsid w:val="00A56C9E"/>
    <w:pPr>
      <w:framePr w:wrap="around" w:vAnchor="page" w:hAnchor="text" w:x="1419"/>
    </w:pPr>
  </w:style>
  <w:style w:type="paragraph" w:customStyle="1" w:styleId="afffffffe">
    <w:name w:val="附录表标题"/>
    <w:basedOn w:val="a"/>
    <w:next w:val="affa"/>
    <w:uiPriority w:val="99"/>
    <w:rsid w:val="00A56C9E"/>
    <w:pPr>
      <w:tabs>
        <w:tab w:val="left" w:pos="180"/>
      </w:tabs>
      <w:spacing w:beforeLines="50" w:afterLines="50"/>
      <w:jc w:val="center"/>
    </w:pPr>
    <w:rPr>
      <w:rFonts w:ascii="黑体" w:eastAsia="黑体"/>
      <w:szCs w:val="21"/>
    </w:rPr>
  </w:style>
  <w:style w:type="paragraph" w:customStyle="1" w:styleId="affffffff">
    <w:name w:val="附录一级条标题"/>
    <w:basedOn w:val="affffffff0"/>
    <w:next w:val="affa"/>
    <w:uiPriority w:val="99"/>
    <w:rsid w:val="00A56C9E"/>
    <w:pPr>
      <w:autoSpaceDN w:val="0"/>
      <w:spacing w:beforeLines="50" w:afterLines="50"/>
      <w:outlineLvl w:val="2"/>
    </w:pPr>
  </w:style>
  <w:style w:type="paragraph" w:customStyle="1" w:styleId="affffffff0">
    <w:name w:val="附录章标题"/>
    <w:next w:val="affa"/>
    <w:uiPriority w:val="99"/>
    <w:rsid w:val="00A56C9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1">
    <w:name w:val="附录五级无"/>
    <w:basedOn w:val="afffff1"/>
    <w:uiPriority w:val="99"/>
    <w:rsid w:val="00A56C9E"/>
    <w:pPr>
      <w:tabs>
        <w:tab w:val="clear" w:pos="360"/>
      </w:tabs>
      <w:spacing w:beforeLines="0" w:afterLines="0"/>
    </w:pPr>
    <w:rPr>
      <w:rFonts w:ascii="宋体" w:eastAsia="宋体"/>
      <w:szCs w:val="21"/>
    </w:rPr>
  </w:style>
  <w:style w:type="paragraph" w:customStyle="1" w:styleId="affffffff2">
    <w:name w:val="附录一级无"/>
    <w:basedOn w:val="affffffff"/>
    <w:uiPriority w:val="99"/>
    <w:rsid w:val="00A56C9E"/>
    <w:pPr>
      <w:tabs>
        <w:tab w:val="clear" w:pos="360"/>
      </w:tabs>
      <w:spacing w:beforeLines="0" w:afterLines="0"/>
    </w:pPr>
    <w:rPr>
      <w:rFonts w:ascii="宋体" w:eastAsia="宋体"/>
      <w:szCs w:val="21"/>
    </w:rPr>
  </w:style>
  <w:style w:type="paragraph" w:customStyle="1" w:styleId="affffffff3">
    <w:name w:val="附录字母编号列项（一级）"/>
    <w:uiPriority w:val="99"/>
    <w:rsid w:val="00A56C9E"/>
    <w:pPr>
      <w:tabs>
        <w:tab w:val="left" w:pos="839"/>
      </w:tabs>
      <w:ind w:left="839" w:hanging="419"/>
    </w:pPr>
    <w:rPr>
      <w:rFonts w:ascii="宋体"/>
      <w:sz w:val="21"/>
    </w:rPr>
  </w:style>
  <w:style w:type="paragraph" w:customStyle="1" w:styleId="affffffff4">
    <w:name w:val="其他实施日期"/>
    <w:basedOn w:val="affffffff5"/>
    <w:uiPriority w:val="99"/>
    <w:rsid w:val="00A56C9E"/>
    <w:pPr>
      <w:framePr w:wrap="around"/>
    </w:pPr>
  </w:style>
  <w:style w:type="paragraph" w:customStyle="1" w:styleId="affffffff5">
    <w:name w:val="实施日期"/>
    <w:basedOn w:val="afffffffa"/>
    <w:uiPriority w:val="99"/>
    <w:rsid w:val="00A56C9E"/>
    <w:pPr>
      <w:framePr w:wrap="around" w:vAnchor="page" w:hAnchor="text"/>
      <w:jc w:val="right"/>
    </w:pPr>
  </w:style>
  <w:style w:type="paragraph" w:customStyle="1" w:styleId="affffffff6">
    <w:name w:val="列项说明"/>
    <w:basedOn w:val="a"/>
    <w:uiPriority w:val="99"/>
    <w:rsid w:val="00A56C9E"/>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7">
    <w:name w:val="列项说明数字编号"/>
    <w:uiPriority w:val="99"/>
    <w:rsid w:val="00A56C9E"/>
    <w:pPr>
      <w:ind w:leftChars="400" w:left="600" w:hangingChars="200" w:hanging="200"/>
    </w:pPr>
    <w:rPr>
      <w:rFonts w:ascii="宋体"/>
      <w:sz w:val="21"/>
    </w:rPr>
  </w:style>
  <w:style w:type="paragraph" w:customStyle="1" w:styleId="affffffff8">
    <w:name w:val="其他标准标志"/>
    <w:basedOn w:val="afffffff0"/>
    <w:uiPriority w:val="99"/>
    <w:rsid w:val="00A56C9E"/>
    <w:pPr>
      <w:framePr w:w="6101" w:wrap="around" w:vAnchor="page" w:hAnchor="page" w:x="4673" w:y="942"/>
    </w:pPr>
    <w:rPr>
      <w:w w:val="130"/>
    </w:rPr>
  </w:style>
  <w:style w:type="paragraph" w:customStyle="1" w:styleId="affffffff9">
    <w:name w:val="三级无"/>
    <w:basedOn w:val="affff3"/>
    <w:uiPriority w:val="99"/>
    <w:rsid w:val="00A56C9E"/>
    <w:pPr>
      <w:spacing w:beforeLines="0" w:afterLines="0"/>
    </w:pPr>
    <w:rPr>
      <w:rFonts w:ascii="宋体" w:eastAsia="宋体"/>
    </w:rPr>
  </w:style>
  <w:style w:type="paragraph" w:customStyle="1" w:styleId="affffffffa">
    <w:name w:val="正文公式编号制表符"/>
    <w:basedOn w:val="affa"/>
    <w:next w:val="affa"/>
    <w:uiPriority w:val="99"/>
    <w:rsid w:val="00A56C9E"/>
    <w:pPr>
      <w:ind w:firstLineChars="0" w:firstLine="0"/>
    </w:pPr>
  </w:style>
  <w:style w:type="paragraph" w:customStyle="1" w:styleId="affffffffb">
    <w:name w:val="正文图标题"/>
    <w:next w:val="affa"/>
    <w:uiPriority w:val="99"/>
    <w:rsid w:val="00A56C9E"/>
    <w:pPr>
      <w:tabs>
        <w:tab w:val="left" w:pos="360"/>
      </w:tabs>
      <w:spacing w:beforeLines="50" w:afterLines="50"/>
      <w:jc w:val="center"/>
    </w:pPr>
    <w:rPr>
      <w:rFonts w:ascii="黑体" w:eastAsia="黑体"/>
      <w:sz w:val="21"/>
    </w:rPr>
  </w:style>
  <w:style w:type="paragraph" w:customStyle="1" w:styleId="affffffffc">
    <w:name w:val="示例后文字"/>
    <w:basedOn w:val="affa"/>
    <w:next w:val="affa"/>
    <w:uiPriority w:val="99"/>
    <w:rsid w:val="00A56C9E"/>
    <w:pPr>
      <w:ind w:firstLine="360"/>
    </w:pPr>
    <w:rPr>
      <w:sz w:val="18"/>
    </w:rPr>
  </w:style>
  <w:style w:type="paragraph" w:customStyle="1" w:styleId="affffffffd">
    <w:name w:val="四级无"/>
    <w:basedOn w:val="affff2"/>
    <w:uiPriority w:val="99"/>
    <w:qFormat/>
    <w:rsid w:val="00A56C9E"/>
    <w:pPr>
      <w:spacing w:beforeLines="0" w:afterLines="0"/>
    </w:pPr>
    <w:rPr>
      <w:rFonts w:ascii="宋体" w:eastAsia="宋体"/>
    </w:rPr>
  </w:style>
  <w:style w:type="paragraph" w:customStyle="1" w:styleId="affffffffe">
    <w:name w:val="表格文字左"/>
    <w:basedOn w:val="a"/>
    <w:next w:val="a"/>
    <w:uiPriority w:val="99"/>
    <w:qFormat/>
    <w:rsid w:val="00A56C9E"/>
    <w:pPr>
      <w:adjustRightInd w:val="0"/>
      <w:snapToGrid w:val="0"/>
      <w:spacing w:line="360" w:lineRule="exact"/>
      <w:ind w:leftChars="-40" w:left="-84" w:rightChars="-40" w:right="-84" w:firstLineChars="200" w:firstLine="200"/>
      <w:contextualSpacing/>
      <w:jc w:val="left"/>
    </w:pPr>
    <w:rPr>
      <w:rFonts w:ascii="宋体" w:eastAsia="楷体_GB2312" w:cs="宋体"/>
      <w:kern w:val="0"/>
      <w:szCs w:val="20"/>
    </w:rPr>
  </w:style>
  <w:style w:type="paragraph" w:customStyle="1" w:styleId="afffffffff">
    <w:name w:val="一级无"/>
    <w:basedOn w:val="affff5"/>
    <w:uiPriority w:val="99"/>
    <w:rsid w:val="00A56C9E"/>
    <w:pPr>
      <w:spacing w:beforeLines="0" w:afterLines="0"/>
    </w:pPr>
    <w:rPr>
      <w:rFonts w:ascii="宋体" w:eastAsia="宋体"/>
    </w:rPr>
  </w:style>
  <w:style w:type="paragraph" w:customStyle="1" w:styleId="28">
    <w:name w:val="封面标准名称2"/>
    <w:basedOn w:val="afffa"/>
    <w:uiPriority w:val="99"/>
    <w:rsid w:val="00A56C9E"/>
    <w:pPr>
      <w:framePr w:wrap="around" w:y="4469"/>
      <w:spacing w:beforeLines="630"/>
    </w:pPr>
  </w:style>
  <w:style w:type="paragraph" w:customStyle="1" w:styleId="29">
    <w:name w:val="封面标准英文名称2"/>
    <w:basedOn w:val="afff9"/>
    <w:uiPriority w:val="99"/>
    <w:rsid w:val="00A56C9E"/>
    <w:pPr>
      <w:framePr w:wrap="around" w:y="4469"/>
    </w:pPr>
  </w:style>
  <w:style w:type="paragraph" w:customStyle="1" w:styleId="2a">
    <w:name w:val="封面一致性程度标识2"/>
    <w:basedOn w:val="affffb"/>
    <w:uiPriority w:val="99"/>
    <w:rsid w:val="00A56C9E"/>
    <w:pPr>
      <w:framePr w:wrap="around" w:y="4469"/>
    </w:pPr>
  </w:style>
  <w:style w:type="paragraph" w:customStyle="1" w:styleId="2b">
    <w:name w:val="正文首行缩进:  2 字符"/>
    <w:basedOn w:val="a6"/>
    <w:rsid w:val="00A56C9E"/>
    <w:pPr>
      <w:spacing w:line="398" w:lineRule="auto"/>
      <w:ind w:firstLineChars="200" w:firstLine="200"/>
    </w:pPr>
    <w:rPr>
      <w:sz w:val="24"/>
      <w:szCs w:val="20"/>
    </w:rPr>
  </w:style>
  <w:style w:type="paragraph" w:customStyle="1" w:styleId="2c">
    <w:name w:val="封面标准文稿类别2"/>
    <w:basedOn w:val="affffa"/>
    <w:uiPriority w:val="99"/>
    <w:rsid w:val="00A56C9E"/>
    <w:pPr>
      <w:framePr w:wrap="around" w:y="4469"/>
    </w:pPr>
  </w:style>
  <w:style w:type="paragraph" w:customStyle="1" w:styleId="2d">
    <w:name w:val="封面标准文稿编辑信息2"/>
    <w:basedOn w:val="affff9"/>
    <w:uiPriority w:val="99"/>
    <w:rsid w:val="00A56C9E"/>
    <w:pPr>
      <w:framePr w:wrap="around" w:y="4469"/>
    </w:pPr>
  </w:style>
  <w:style w:type="paragraph" w:customStyle="1" w:styleId="CharCharCharCharCharCharChar1">
    <w:name w:val="Char Char Char Char Char Char Char1"/>
    <w:basedOn w:val="a"/>
    <w:rsid w:val="00A56C9E"/>
    <w:pPr>
      <w:widowControl/>
      <w:spacing w:after="160" w:line="240" w:lineRule="exact"/>
      <w:jc w:val="left"/>
    </w:pPr>
    <w:rPr>
      <w:rFonts w:ascii="Arial" w:eastAsia="Times New Roman" w:hAnsi="Arial" w:cs="Verdana"/>
      <w:b/>
      <w:kern w:val="0"/>
      <w:sz w:val="24"/>
      <w:szCs w:val="21"/>
      <w:lang w:eastAsia="en-US"/>
    </w:rPr>
  </w:style>
  <w:style w:type="paragraph" w:customStyle="1" w:styleId="afffffffff0">
    <w:name w:val="报告正文"/>
    <w:basedOn w:val="a"/>
    <w:rsid w:val="00A56C9E"/>
    <w:pPr>
      <w:snapToGrid w:val="0"/>
      <w:spacing w:line="400" w:lineRule="exact"/>
      <w:ind w:firstLine="482"/>
    </w:pPr>
    <w:rPr>
      <w:sz w:val="24"/>
      <w:szCs w:val="20"/>
    </w:rPr>
  </w:style>
  <w:style w:type="paragraph" w:customStyle="1" w:styleId="Char40">
    <w:name w:val="Char4"/>
    <w:basedOn w:val="a"/>
    <w:rsid w:val="00A56C9E"/>
    <w:rPr>
      <w:rFonts w:ascii="Tahoma" w:hAnsi="Tahoma"/>
      <w:sz w:val="24"/>
      <w:szCs w:val="20"/>
    </w:rPr>
  </w:style>
  <w:style w:type="paragraph" w:customStyle="1" w:styleId="afffffffff1">
    <w:name w:val="表"/>
    <w:basedOn w:val="a"/>
    <w:rsid w:val="00A56C9E"/>
    <w:pPr>
      <w:spacing w:line="300" w:lineRule="auto"/>
      <w:jc w:val="center"/>
    </w:pPr>
    <w:rPr>
      <w:szCs w:val="20"/>
    </w:rPr>
  </w:style>
  <w:style w:type="paragraph" w:customStyle="1" w:styleId="afffffffff2">
    <w:name w:val="节"/>
    <w:basedOn w:val="a"/>
    <w:rsid w:val="00A56C9E"/>
    <w:pPr>
      <w:spacing w:beforeLines="100" w:afterLines="100" w:line="300" w:lineRule="auto"/>
      <w:jc w:val="center"/>
      <w:outlineLvl w:val="1"/>
    </w:pPr>
    <w:rPr>
      <w:b/>
      <w:sz w:val="24"/>
      <w:szCs w:val="20"/>
    </w:rPr>
  </w:style>
  <w:style w:type="paragraph" w:customStyle="1" w:styleId="16">
    <w:name w:val="样式 标题 1 + 二号 居中"/>
    <w:basedOn w:val="1"/>
    <w:rsid w:val="00A56C9E"/>
    <w:pPr>
      <w:spacing w:before="0" w:after="0" w:line="576" w:lineRule="auto"/>
      <w:jc w:val="center"/>
    </w:pPr>
    <w:rPr>
      <w:rFonts w:cs="宋体"/>
      <w:bCs w:val="0"/>
      <w:szCs w:val="20"/>
    </w:rPr>
  </w:style>
  <w:style w:type="paragraph" w:customStyle="1" w:styleId="TOC10">
    <w:name w:val="TOC 标题1"/>
    <w:basedOn w:val="1"/>
    <w:next w:val="a"/>
    <w:uiPriority w:val="99"/>
    <w:qFormat/>
    <w:rsid w:val="00A56C9E"/>
    <w:pPr>
      <w:widowControl/>
      <w:spacing w:before="0" w:afterLines="100" w:line="276" w:lineRule="auto"/>
      <w:ind w:rightChars="200" w:right="200"/>
      <w:jc w:val="left"/>
      <w:outlineLvl w:val="9"/>
    </w:pPr>
    <w:rPr>
      <w:rFonts w:ascii="Cambria" w:hAnsi="Cambria"/>
      <w:bCs w:val="0"/>
      <w:color w:val="365F91"/>
      <w:kern w:val="0"/>
      <w:szCs w:val="28"/>
    </w:rPr>
  </w:style>
  <w:style w:type="paragraph" w:customStyle="1" w:styleId="afffffffff3">
    <w:name w:val="图片文字"/>
    <w:next w:val="a"/>
    <w:uiPriority w:val="99"/>
    <w:rsid w:val="00A56C9E"/>
    <w:pPr>
      <w:spacing w:line="360" w:lineRule="auto"/>
      <w:jc w:val="center"/>
    </w:pPr>
    <w:rPr>
      <w:sz w:val="21"/>
      <w:szCs w:val="22"/>
    </w:rPr>
  </w:style>
  <w:style w:type="paragraph" w:customStyle="1" w:styleId="afffffffff4">
    <w:name w:val="一太郎"/>
    <w:rsid w:val="00A56C9E"/>
    <w:pPr>
      <w:widowControl w:val="0"/>
      <w:wordWrap w:val="0"/>
      <w:autoSpaceDE w:val="0"/>
      <w:autoSpaceDN w:val="0"/>
      <w:adjustRightInd w:val="0"/>
      <w:spacing w:line="309" w:lineRule="exact"/>
      <w:jc w:val="both"/>
    </w:pPr>
    <w:rPr>
      <w:rFonts w:eastAsia="MS Mincho" w:cs="MS Mincho"/>
      <w:sz w:val="21"/>
      <w:szCs w:val="21"/>
      <w:lang w:eastAsia="ja-JP"/>
    </w:rPr>
  </w:style>
  <w:style w:type="paragraph" w:customStyle="1" w:styleId="694">
    <w:name w:val="样式 (中文) 黑体 (符号) 黑体 加粗 行距: 单倍行距 首行缩进:  6.94 字符"/>
    <w:basedOn w:val="a"/>
    <w:uiPriority w:val="99"/>
    <w:rsid w:val="00A56C9E"/>
    <w:pPr>
      <w:spacing w:before="120" w:line="360" w:lineRule="auto"/>
      <w:ind w:firstLineChars="694" w:firstLine="694"/>
      <w:jc w:val="left"/>
    </w:pPr>
    <w:rPr>
      <w:rFonts w:hAnsi="黑体" w:cs="宋体"/>
      <w:bCs/>
      <w:szCs w:val="20"/>
    </w:rPr>
  </w:style>
  <w:style w:type="paragraph" w:customStyle="1" w:styleId="17">
    <w:name w:val="列出段落1"/>
    <w:basedOn w:val="a"/>
    <w:uiPriority w:val="34"/>
    <w:qFormat/>
    <w:rsid w:val="00A56C9E"/>
    <w:pPr>
      <w:ind w:firstLineChars="200" w:firstLine="420"/>
    </w:pPr>
    <w:rPr>
      <w:rFonts w:ascii="Calibri" w:hAnsi="Calibri"/>
      <w:szCs w:val="22"/>
    </w:rPr>
  </w:style>
  <w:style w:type="paragraph" w:customStyle="1" w:styleId="reader-word-layer">
    <w:name w:val="reader-word-layer"/>
    <w:basedOn w:val="a"/>
    <w:uiPriority w:val="99"/>
    <w:rsid w:val="00A56C9E"/>
    <w:pPr>
      <w:widowControl/>
      <w:spacing w:before="100" w:beforeAutospacing="1" w:after="100" w:afterAutospacing="1"/>
      <w:jc w:val="left"/>
    </w:pPr>
    <w:rPr>
      <w:rFonts w:ascii="宋体" w:hAnsi="宋体" w:cs="宋体"/>
      <w:kern w:val="0"/>
      <w:sz w:val="24"/>
    </w:rPr>
  </w:style>
  <w:style w:type="paragraph" w:customStyle="1" w:styleId="55">
    <w:name w:val="样式 (中文) 黑体 (符号) 黑体 加粗 行距: 单倍行距 首行缩进:  5.5 字符"/>
    <w:basedOn w:val="a"/>
    <w:uiPriority w:val="99"/>
    <w:rsid w:val="00A56C9E"/>
    <w:pPr>
      <w:spacing w:beforeLines="50"/>
      <w:ind w:firstLineChars="550" w:firstLine="550"/>
      <w:jc w:val="left"/>
    </w:pPr>
    <w:rPr>
      <w:rFonts w:hAnsi="黑体" w:cs="宋体"/>
      <w:bCs/>
      <w:szCs w:val="20"/>
    </w:rPr>
  </w:style>
  <w:style w:type="paragraph" w:customStyle="1" w:styleId="p0">
    <w:name w:val="p0"/>
    <w:basedOn w:val="a"/>
    <w:uiPriority w:val="99"/>
    <w:rsid w:val="00A56C9E"/>
    <w:pPr>
      <w:widowControl/>
    </w:pPr>
    <w:rPr>
      <w:kern w:val="0"/>
      <w:szCs w:val="21"/>
    </w:rPr>
  </w:style>
  <w:style w:type="paragraph" w:customStyle="1" w:styleId="CharCharCharCharCharCharChar2">
    <w:name w:val="Char Char Char Char Char Char Char2"/>
    <w:basedOn w:val="a"/>
    <w:rsid w:val="00A56C9E"/>
    <w:pPr>
      <w:widowControl/>
      <w:topLinePunct/>
      <w:adjustRightInd w:val="0"/>
      <w:spacing w:after="160" w:line="240" w:lineRule="exact"/>
      <w:jc w:val="left"/>
    </w:pPr>
    <w:rPr>
      <w:rFonts w:ascii="Arial" w:eastAsia="Times New Roman" w:hAnsi="Arial" w:cs="Verdana"/>
      <w:b/>
      <w:kern w:val="0"/>
      <w:sz w:val="24"/>
      <w:lang w:eastAsia="en-US"/>
    </w:rPr>
  </w:style>
  <w:style w:type="paragraph" w:customStyle="1" w:styleId="18">
    <w:name w:val="条文1"/>
    <w:basedOn w:val="a"/>
    <w:rsid w:val="00A56C9E"/>
    <w:pPr>
      <w:spacing w:line="240" w:lineRule="atLeast"/>
      <w:ind w:firstLine="454"/>
    </w:pPr>
    <w:rPr>
      <w:sz w:val="24"/>
      <w:szCs w:val="20"/>
    </w:rPr>
  </w:style>
  <w:style w:type="paragraph" w:customStyle="1" w:styleId="72">
    <w:name w:val="样式7"/>
    <w:basedOn w:val="a"/>
    <w:rsid w:val="00A56C9E"/>
    <w:pPr>
      <w:ind w:firstLine="420"/>
    </w:pPr>
    <w:rPr>
      <w:szCs w:val="20"/>
    </w:rPr>
  </w:style>
  <w:style w:type="paragraph" w:customStyle="1" w:styleId="afffffffff5">
    <w:name w:val="样式"/>
    <w:rsid w:val="00A56C9E"/>
    <w:pPr>
      <w:widowControl w:val="0"/>
      <w:autoSpaceDE w:val="0"/>
      <w:autoSpaceDN w:val="0"/>
      <w:adjustRightInd w:val="0"/>
    </w:pPr>
    <w:rPr>
      <w:sz w:val="24"/>
      <w:szCs w:val="24"/>
    </w:rPr>
  </w:style>
  <w:style w:type="paragraph" w:customStyle="1" w:styleId="CharCharCharCharCharChar">
    <w:name w:val="Char Char Char Char Char Char"/>
    <w:basedOn w:val="a"/>
    <w:rsid w:val="00A56C9E"/>
    <w:pPr>
      <w:widowControl/>
      <w:spacing w:after="160" w:line="240" w:lineRule="exact"/>
      <w:ind w:firstLineChars="200" w:firstLine="200"/>
      <w:jc w:val="left"/>
    </w:pPr>
    <w:rPr>
      <w:szCs w:val="20"/>
    </w:rPr>
  </w:style>
  <w:style w:type="paragraph" w:customStyle="1" w:styleId="221">
    <w:name w:val="样式 正文首行缩进:  2 字符 + 宋体 首行缩进:  2 字符"/>
    <w:basedOn w:val="a"/>
    <w:rsid w:val="00A56C9E"/>
    <w:pPr>
      <w:spacing w:line="400" w:lineRule="exact"/>
      <w:ind w:firstLineChars="200" w:firstLine="200"/>
    </w:pPr>
    <w:rPr>
      <w:sz w:val="24"/>
    </w:rPr>
  </w:style>
  <w:style w:type="paragraph" w:customStyle="1" w:styleId="36">
    <w:name w:val="标题3"/>
    <w:basedOn w:val="a"/>
    <w:rsid w:val="00A56C9E"/>
    <w:pPr>
      <w:adjustRightInd w:val="0"/>
      <w:spacing w:before="120" w:after="120"/>
      <w:jc w:val="center"/>
      <w:textAlignment w:val="baseline"/>
    </w:pPr>
    <w:rPr>
      <w:b/>
      <w:kern w:val="0"/>
      <w:sz w:val="18"/>
      <w:szCs w:val="20"/>
    </w:rPr>
  </w:style>
  <w:style w:type="paragraph" w:customStyle="1" w:styleId="08520">
    <w:name w:val="样式 小四 首行缩进:  0.85 厘米 行距: 固定值 20 磅"/>
    <w:basedOn w:val="a"/>
    <w:rsid w:val="00A56C9E"/>
    <w:pPr>
      <w:adjustRightInd w:val="0"/>
      <w:spacing w:line="360" w:lineRule="auto"/>
      <w:ind w:firstLine="482"/>
    </w:pPr>
    <w:rPr>
      <w:sz w:val="24"/>
      <w:szCs w:val="20"/>
    </w:rPr>
  </w:style>
  <w:style w:type="paragraph" w:customStyle="1" w:styleId="Char41">
    <w:name w:val="Char41"/>
    <w:basedOn w:val="a"/>
    <w:rsid w:val="00A56C9E"/>
    <w:rPr>
      <w:rFonts w:ascii="Tahoma" w:hAnsi="Tahoma"/>
      <w:sz w:val="24"/>
      <w:szCs w:val="20"/>
    </w:rPr>
  </w:style>
  <w:style w:type="paragraph" w:customStyle="1" w:styleId="afffffffff6">
    <w:name w:val="条文说明"/>
    <w:basedOn w:val="aff2"/>
    <w:rsid w:val="00A56C9E"/>
    <w:pPr>
      <w:ind w:firstLine="480"/>
    </w:pPr>
    <w:rPr>
      <w:rFonts w:eastAsia="仿宋_GB2312"/>
    </w:rPr>
  </w:style>
  <w:style w:type="paragraph" w:customStyle="1" w:styleId="Char16">
    <w:name w:val="Char1"/>
    <w:basedOn w:val="a"/>
    <w:rsid w:val="00A56C9E"/>
  </w:style>
  <w:style w:type="paragraph" w:customStyle="1" w:styleId="19">
    <w:name w:val="修订1"/>
    <w:uiPriority w:val="99"/>
    <w:semiHidden/>
    <w:rsid w:val="00A56C9E"/>
    <w:rPr>
      <w:kern w:val="2"/>
      <w:sz w:val="21"/>
    </w:rPr>
  </w:style>
  <w:style w:type="paragraph" w:customStyle="1" w:styleId="CharCharCharCharCharCharCharCharCharCharCharCharCharCharChar">
    <w:name w:val="Char Char Char Char Char Char Char Char Char Char Char Char Char Char Char"/>
    <w:basedOn w:val="a"/>
    <w:qFormat/>
    <w:rsid w:val="00A56C9E"/>
    <w:pPr>
      <w:widowControl/>
      <w:spacing w:after="160" w:line="240" w:lineRule="exact"/>
      <w:ind w:firstLineChars="200" w:firstLine="200"/>
      <w:jc w:val="left"/>
    </w:pPr>
    <w:rPr>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A56C9E"/>
    <w:pPr>
      <w:widowControl/>
      <w:spacing w:after="160" w:line="240" w:lineRule="exact"/>
      <w:ind w:firstLineChars="200" w:firstLine="200"/>
      <w:jc w:val="left"/>
    </w:pPr>
    <w:rPr>
      <w:szCs w:val="20"/>
    </w:rPr>
  </w:style>
  <w:style w:type="paragraph" w:customStyle="1" w:styleId="TableParagraph">
    <w:name w:val="Table Paragraph"/>
    <w:basedOn w:val="a"/>
    <w:qFormat/>
    <w:rsid w:val="00A56C9E"/>
    <w:pPr>
      <w:spacing w:beforeLines="100"/>
      <w:ind w:firstLineChars="200" w:firstLine="200"/>
      <w:jc w:val="left"/>
    </w:pPr>
    <w:rPr>
      <w:rFonts w:ascii="Calibri" w:hAnsi="Calibri" w:cs="宋体"/>
      <w:b/>
      <w:kern w:val="0"/>
      <w:sz w:val="22"/>
      <w:szCs w:val="22"/>
      <w:lang w:eastAsia="en-US"/>
    </w:rPr>
  </w:style>
  <w:style w:type="paragraph" w:customStyle="1" w:styleId="1a">
    <w:name w:val="无间隔1"/>
    <w:link w:val="Charff5"/>
    <w:uiPriority w:val="99"/>
    <w:qFormat/>
    <w:rsid w:val="00A56C9E"/>
    <w:pPr>
      <w:widowControl w:val="0"/>
      <w:jc w:val="both"/>
    </w:pPr>
    <w:rPr>
      <w:rFonts w:ascii="Calibri" w:hAnsi="Calibri"/>
      <w:kern w:val="2"/>
      <w:sz w:val="21"/>
      <w:szCs w:val="22"/>
    </w:rPr>
  </w:style>
  <w:style w:type="character" w:customStyle="1" w:styleId="Charff5">
    <w:name w:val="无间隔 Char"/>
    <w:link w:val="1a"/>
    <w:uiPriority w:val="99"/>
    <w:rsid w:val="00A56C9E"/>
    <w:rPr>
      <w:rFonts w:ascii="Calibri" w:hAnsi="Calibri"/>
      <w:kern w:val="2"/>
      <w:sz w:val="21"/>
      <w:szCs w:val="22"/>
    </w:rPr>
  </w:style>
  <w:style w:type="paragraph" w:customStyle="1" w:styleId="afffffffff7">
    <w:name w:val="首行缩进正文"/>
    <w:basedOn w:val="a"/>
    <w:qFormat/>
    <w:rsid w:val="00A56C9E"/>
    <w:pPr>
      <w:spacing w:beforeLines="100" w:line="360" w:lineRule="auto"/>
      <w:ind w:firstLineChars="200" w:firstLine="200"/>
    </w:pPr>
    <w:rPr>
      <w:rFonts w:ascii="Calibri" w:hAnsi="Calibri" w:cs="宋体"/>
      <w:b/>
      <w:sz w:val="24"/>
      <w:szCs w:val="22"/>
    </w:rPr>
  </w:style>
  <w:style w:type="character" w:customStyle="1" w:styleId="apple-converted-space">
    <w:name w:val="apple-converted-space"/>
    <w:basedOn w:val="a0"/>
    <w:rsid w:val="00A56C9E"/>
  </w:style>
  <w:style w:type="table" w:customStyle="1" w:styleId="TableNormal">
    <w:name w:val="Table Normal"/>
    <w:uiPriority w:val="2"/>
    <w:qFormat/>
    <w:rsid w:val="00A56C9E"/>
    <w:pPr>
      <w:widowControl w:val="0"/>
    </w:pPr>
    <w:rPr>
      <w:rFonts w:ascii="Calibri" w:hAnsi="Calibri" w:cs="宋体"/>
      <w:sz w:val="22"/>
      <w:szCs w:val="22"/>
      <w:lang w:eastAsia="en-US"/>
    </w:rPr>
    <w:tblPr>
      <w:tblCellMar>
        <w:top w:w="0" w:type="dxa"/>
        <w:left w:w="0" w:type="dxa"/>
        <w:bottom w:w="0" w:type="dxa"/>
        <w:right w:w="0" w:type="dxa"/>
      </w:tblCellMar>
    </w:tblPr>
  </w:style>
  <w:style w:type="character" w:customStyle="1" w:styleId="fontstyle01">
    <w:name w:val="fontstyle01"/>
    <w:basedOn w:val="a0"/>
    <w:rsid w:val="00CA4795"/>
    <w:rPr>
      <w:rFonts w:ascii="E-BZ" w:hAnsi="E-BZ" w:hint="default"/>
      <w:b w:val="0"/>
      <w:bCs w:val="0"/>
      <w:i w:val="0"/>
      <w:iCs w:val="0"/>
      <w:color w:val="000000"/>
      <w:sz w:val="20"/>
      <w:szCs w:val="20"/>
    </w:rPr>
  </w:style>
  <w:style w:type="paragraph" w:styleId="afffffffff8">
    <w:name w:val="Revision"/>
    <w:hidden/>
    <w:uiPriority w:val="99"/>
    <w:semiHidden/>
    <w:rsid w:val="007837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qFormat="1"/>
    <w:lsdException w:name="heading 7" w:uiPriority="99" w:qFormat="1"/>
    <w:lsdException w:name="heading 8" w:uiPriority="99" w:qFormat="1"/>
    <w:lsdException w:name="heading 9" w:uiPriority="99" w:qFormat="1"/>
    <w:lsdException w:name="index 1" w:uiPriority="99"/>
    <w:lsdException w:name="index 2" w:uiPriority="9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uiPriority="99"/>
    <w:lsdException w:name="annotation text" w:qFormat="1"/>
    <w:lsdException w:name="header" w:qFormat="1"/>
    <w:lsdException w:name="footer" w:uiPriority="99" w:qFormat="1"/>
    <w:lsdException w:name="index heading" w:uiPriority="99"/>
    <w:lsdException w:name="caption" w:uiPriority="35" w:qFormat="1"/>
    <w:lsdException w:name="annotation reference" w:qFormat="1"/>
    <w:lsdException w:name="line number" w:qFormat="1"/>
    <w:lsdException w:name="page number" w:qFormat="1"/>
    <w:lsdException w:name="endnote text" w:uiPriority="99" w:qFormat="1"/>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Default Paragraph Font" w:uiPriority="1" w:qFormat="1"/>
    <w:lsdException w:name="Body Text" w:uiPriority="1" w:qFormat="1"/>
    <w:lsdException w:name="Body Text Indent" w:uiPriority="99" w:qFormat="1"/>
    <w:lsdException w:name="Subtitle" w:semiHidden="0" w:uiPriority="99" w:unhideWhenUsed="0" w:qFormat="1"/>
    <w:lsdException w:name="Salutation" w:semiHidden="0" w:unhideWhenUsed="0"/>
    <w:lsdException w:name="Date" w:semiHidden="0" w:uiPriority="99" w:unhideWhenUsed="0" w:qFormat="1"/>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HTML Preformatted"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wordWrap w:val="0"/>
      <w:topLinePunct/>
      <w:spacing w:line="500" w:lineRule="exact"/>
      <w:jc w:val="left"/>
      <w:outlineLvl w:val="3"/>
    </w:pPr>
    <w:rPr>
      <w:b/>
      <w:bCs/>
      <w:szCs w:val="28"/>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paragraph" w:styleId="6">
    <w:name w:val="heading 6"/>
    <w:basedOn w:val="a"/>
    <w:next w:val="a"/>
    <w:link w:val="6Char"/>
    <w:uiPriority w:val="99"/>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jc w:val="left"/>
      <w:outlineLvl w:val="6"/>
    </w:pPr>
    <w:rPr>
      <w:b/>
      <w:sz w:val="24"/>
      <w:szCs w:val="20"/>
    </w:rPr>
  </w:style>
  <w:style w:type="paragraph" w:styleId="8">
    <w:name w:val="heading 8"/>
    <w:basedOn w:val="a"/>
    <w:next w:val="a"/>
    <w:link w:val="8Char"/>
    <w:uiPriority w:val="99"/>
    <w:qFormat/>
    <w:pPr>
      <w:keepNext/>
      <w:keepLines/>
      <w:spacing w:before="240" w:after="64" w:line="320" w:lineRule="auto"/>
      <w:ind w:firstLineChars="200" w:firstLine="200"/>
      <w:jc w:val="left"/>
      <w:outlineLvl w:val="7"/>
    </w:pPr>
    <w:rPr>
      <w:rFonts w:ascii="Arial" w:eastAsia="黑体" w:hAnsi="Arial"/>
      <w:sz w:val="24"/>
      <w:szCs w:val="20"/>
    </w:rPr>
  </w:style>
  <w:style w:type="paragraph" w:styleId="9">
    <w:name w:val="heading 9"/>
    <w:basedOn w:val="a"/>
    <w:next w:val="a"/>
    <w:link w:val="9Char"/>
    <w:uiPriority w:val="99"/>
    <w:qFormat/>
    <w:pPr>
      <w:keepNext/>
      <w:keepLines/>
      <w:spacing w:before="240" w:after="64" w:line="320" w:lineRule="auto"/>
      <w:ind w:firstLineChars="200" w:firstLine="200"/>
      <w:jc w:val="left"/>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qFormat/>
    <w:pPr>
      <w:jc w:val="left"/>
    </w:pPr>
    <w:rPr>
      <w:szCs w:val="20"/>
    </w:rPr>
  </w:style>
  <w:style w:type="paragraph" w:styleId="70">
    <w:name w:val="toc 7"/>
    <w:basedOn w:val="a"/>
    <w:next w:val="a"/>
    <w:uiPriority w:val="39"/>
    <w:pPr>
      <w:ind w:left="1260"/>
      <w:jc w:val="left"/>
    </w:pPr>
    <w:rPr>
      <w:rFonts w:ascii="Calibri" w:hAnsi="Calibri"/>
      <w:sz w:val="18"/>
      <w:szCs w:val="18"/>
    </w:rPr>
  </w:style>
  <w:style w:type="paragraph" w:styleId="a5">
    <w:name w:val="Body Text First Indent"/>
    <w:basedOn w:val="a6"/>
    <w:link w:val="Char1"/>
    <w:pPr>
      <w:ind w:firstLineChars="100" w:firstLine="420"/>
    </w:pPr>
  </w:style>
  <w:style w:type="paragraph" w:styleId="a6">
    <w:name w:val="Body Text"/>
    <w:basedOn w:val="a"/>
    <w:link w:val="Char2"/>
    <w:uiPriority w:val="1"/>
    <w:qFormat/>
    <w:pPr>
      <w:spacing w:after="120"/>
    </w:pPr>
  </w:style>
  <w:style w:type="paragraph" w:styleId="20">
    <w:name w:val="List Number 2"/>
    <w:basedOn w:val="a"/>
    <w:uiPriority w:val="99"/>
    <w:pPr>
      <w:tabs>
        <w:tab w:val="left" w:pos="780"/>
      </w:tabs>
      <w:spacing w:line="360" w:lineRule="exact"/>
      <w:ind w:left="833" w:firstLineChars="200" w:firstLine="200"/>
      <w:contextualSpacing/>
      <w:jc w:val="left"/>
    </w:pPr>
    <w:rPr>
      <w:rFonts w:eastAsia="楷体_GB2312"/>
    </w:rPr>
  </w:style>
  <w:style w:type="paragraph" w:styleId="80">
    <w:name w:val="index 8"/>
    <w:basedOn w:val="a"/>
    <w:next w:val="a"/>
    <w:uiPriority w:val="99"/>
    <w:pPr>
      <w:ind w:left="1680" w:hanging="210"/>
      <w:jc w:val="left"/>
    </w:pPr>
    <w:rPr>
      <w:rFonts w:ascii="Calibri" w:hAnsi="Calibri"/>
      <w:sz w:val="20"/>
      <w:szCs w:val="20"/>
    </w:rPr>
  </w:style>
  <w:style w:type="paragraph" w:styleId="a7">
    <w:name w:val="Normal Indent"/>
    <w:basedOn w:val="a"/>
    <w:pPr>
      <w:ind w:firstLine="420"/>
    </w:pPr>
    <w:rPr>
      <w:sz w:val="28"/>
      <w:szCs w:val="20"/>
    </w:rPr>
  </w:style>
  <w:style w:type="paragraph" w:styleId="a8">
    <w:name w:val="caption"/>
    <w:basedOn w:val="a"/>
    <w:next w:val="a"/>
    <w:uiPriority w:val="35"/>
    <w:qFormat/>
    <w:pPr>
      <w:jc w:val="center"/>
    </w:pPr>
    <w:rPr>
      <w:rFonts w:ascii="Arial" w:eastAsia="黑体" w:hAnsi="Arial" w:cs="Arial"/>
      <w:sz w:val="18"/>
      <w:szCs w:val="20"/>
    </w:rPr>
  </w:style>
  <w:style w:type="paragraph" w:styleId="50">
    <w:name w:val="index 5"/>
    <w:basedOn w:val="a"/>
    <w:next w:val="a"/>
    <w:uiPriority w:val="99"/>
    <w:pPr>
      <w:ind w:left="1050" w:hanging="210"/>
      <w:jc w:val="left"/>
    </w:pPr>
    <w:rPr>
      <w:rFonts w:ascii="Calibri" w:hAnsi="Calibri"/>
      <w:sz w:val="20"/>
      <w:szCs w:val="20"/>
    </w:rPr>
  </w:style>
  <w:style w:type="paragraph" w:styleId="a9">
    <w:name w:val="Document Map"/>
    <w:basedOn w:val="a"/>
    <w:link w:val="Char3"/>
    <w:uiPriority w:val="99"/>
    <w:qFormat/>
    <w:pPr>
      <w:shd w:val="clear" w:color="auto" w:fill="000080"/>
    </w:pPr>
  </w:style>
  <w:style w:type="paragraph" w:styleId="60">
    <w:name w:val="index 6"/>
    <w:basedOn w:val="a"/>
    <w:next w:val="a"/>
    <w:uiPriority w:val="99"/>
    <w:pPr>
      <w:ind w:left="1260" w:hanging="210"/>
      <w:jc w:val="left"/>
    </w:pPr>
    <w:rPr>
      <w:rFonts w:ascii="Calibri" w:hAnsi="Calibri"/>
      <w:sz w:val="20"/>
      <w:szCs w:val="20"/>
    </w:rPr>
  </w:style>
  <w:style w:type="paragraph" w:styleId="3">
    <w:name w:val="List Bullet 3"/>
    <w:basedOn w:val="a"/>
    <w:pPr>
      <w:numPr>
        <w:numId w:val="1"/>
      </w:numPr>
      <w:contextualSpacing/>
    </w:pPr>
    <w:rPr>
      <w:rFonts w:ascii="Calibri" w:hAnsi="Calibri"/>
      <w:szCs w:val="22"/>
    </w:rPr>
  </w:style>
  <w:style w:type="paragraph" w:styleId="aa">
    <w:name w:val="Body Text Indent"/>
    <w:basedOn w:val="a"/>
    <w:link w:val="Char4"/>
    <w:uiPriority w:val="99"/>
    <w:qFormat/>
    <w:pPr>
      <w:spacing w:line="360" w:lineRule="auto"/>
      <w:ind w:firstLineChars="200" w:firstLine="480"/>
    </w:pPr>
    <w:rPr>
      <w:sz w:val="24"/>
    </w:rPr>
  </w:style>
  <w:style w:type="paragraph" w:styleId="40">
    <w:name w:val="index 4"/>
    <w:basedOn w:val="a"/>
    <w:next w:val="a"/>
    <w:uiPriority w:val="99"/>
    <w:pPr>
      <w:ind w:left="840" w:hanging="210"/>
      <w:jc w:val="left"/>
    </w:pPr>
    <w:rPr>
      <w:rFonts w:ascii="Calibri" w:hAnsi="Calibri"/>
      <w:sz w:val="20"/>
      <w:szCs w:val="20"/>
    </w:rPr>
  </w:style>
  <w:style w:type="paragraph" w:styleId="51">
    <w:name w:val="toc 5"/>
    <w:basedOn w:val="a"/>
    <w:next w:val="a"/>
    <w:uiPriority w:val="39"/>
    <w:pPr>
      <w:ind w:left="840"/>
      <w:jc w:val="left"/>
    </w:pPr>
    <w:rPr>
      <w:rFonts w:ascii="Calibri" w:hAnsi="Calibri"/>
      <w:sz w:val="18"/>
      <w:szCs w:val="18"/>
    </w:rPr>
  </w:style>
  <w:style w:type="paragraph" w:styleId="31">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b">
    <w:name w:val="Plain Text"/>
    <w:basedOn w:val="a"/>
    <w:link w:val="Char5"/>
    <w:qFormat/>
    <w:rPr>
      <w:rFonts w:ascii="宋体" w:hAnsi="Courier New"/>
      <w:szCs w:val="20"/>
    </w:rPr>
  </w:style>
  <w:style w:type="paragraph" w:styleId="81">
    <w:name w:val="toc 8"/>
    <w:basedOn w:val="a"/>
    <w:next w:val="a"/>
    <w:uiPriority w:val="39"/>
    <w:qFormat/>
    <w:pPr>
      <w:ind w:left="1470"/>
      <w:jc w:val="left"/>
    </w:pPr>
    <w:rPr>
      <w:rFonts w:ascii="Calibri" w:hAnsi="Calibri"/>
      <w:sz w:val="18"/>
      <w:szCs w:val="18"/>
    </w:rPr>
  </w:style>
  <w:style w:type="paragraph" w:styleId="32">
    <w:name w:val="index 3"/>
    <w:basedOn w:val="a"/>
    <w:next w:val="a"/>
    <w:uiPriority w:val="99"/>
    <w:pPr>
      <w:ind w:left="630" w:hanging="210"/>
      <w:jc w:val="left"/>
    </w:pPr>
    <w:rPr>
      <w:rFonts w:ascii="Calibri" w:hAnsi="Calibri"/>
      <w:sz w:val="20"/>
      <w:szCs w:val="20"/>
    </w:rPr>
  </w:style>
  <w:style w:type="paragraph" w:styleId="ac">
    <w:name w:val="Date"/>
    <w:basedOn w:val="a"/>
    <w:next w:val="a"/>
    <w:link w:val="Char6"/>
    <w:uiPriority w:val="99"/>
    <w:qFormat/>
    <w:pPr>
      <w:ind w:leftChars="2500" w:left="100"/>
    </w:pPr>
    <w:rPr>
      <w:szCs w:val="20"/>
    </w:rPr>
  </w:style>
  <w:style w:type="paragraph" w:styleId="21">
    <w:name w:val="Body Text Indent 2"/>
    <w:basedOn w:val="a"/>
    <w:link w:val="2Char0"/>
    <w:uiPriority w:val="99"/>
    <w:pPr>
      <w:spacing w:after="120" w:line="480" w:lineRule="auto"/>
      <w:ind w:leftChars="200" w:left="420" w:firstLineChars="200" w:firstLine="200"/>
      <w:jc w:val="left"/>
    </w:pPr>
    <w:rPr>
      <w:rFonts w:eastAsia="楷体_GB2312"/>
      <w:sz w:val="24"/>
      <w:szCs w:val="20"/>
    </w:rPr>
  </w:style>
  <w:style w:type="paragraph" w:styleId="ad">
    <w:name w:val="endnote text"/>
    <w:basedOn w:val="a"/>
    <w:link w:val="Char7"/>
    <w:uiPriority w:val="99"/>
    <w:qFormat/>
    <w:pPr>
      <w:snapToGrid w:val="0"/>
      <w:jc w:val="left"/>
    </w:pPr>
    <w:rPr>
      <w:szCs w:val="20"/>
    </w:rPr>
  </w:style>
  <w:style w:type="paragraph" w:styleId="ae">
    <w:name w:val="Balloon Text"/>
    <w:basedOn w:val="a"/>
    <w:link w:val="Char8"/>
    <w:uiPriority w:val="99"/>
    <w:qFormat/>
    <w:rPr>
      <w:sz w:val="18"/>
      <w:szCs w:val="18"/>
    </w:rPr>
  </w:style>
  <w:style w:type="paragraph" w:styleId="af">
    <w:name w:val="footer"/>
    <w:basedOn w:val="a"/>
    <w:link w:val="Char9"/>
    <w:uiPriority w:val="99"/>
    <w:qFormat/>
    <w:pPr>
      <w:tabs>
        <w:tab w:val="center" w:pos="4153"/>
        <w:tab w:val="right" w:pos="8306"/>
      </w:tabs>
      <w:snapToGrid w:val="0"/>
      <w:jc w:val="left"/>
    </w:pPr>
    <w:rPr>
      <w:sz w:val="18"/>
      <w:szCs w:val="18"/>
    </w:rPr>
  </w:style>
  <w:style w:type="paragraph" w:styleId="af0">
    <w:name w:val="header"/>
    <w:basedOn w:val="a"/>
    <w:link w:val="Char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5812"/>
        <w:tab w:val="right" w:leader="dot" w:pos="6056"/>
      </w:tabs>
      <w:spacing w:line="300" w:lineRule="exact"/>
      <w:ind w:leftChars="-1" w:left="-2" w:rightChars="-13" w:right="-27" w:firstLine="2"/>
      <w:jc w:val="left"/>
    </w:pPr>
    <w:rPr>
      <w:szCs w:val="20"/>
    </w:rPr>
  </w:style>
  <w:style w:type="paragraph" w:styleId="41">
    <w:name w:val="toc 4"/>
    <w:basedOn w:val="a"/>
    <w:next w:val="a"/>
    <w:uiPriority w:val="39"/>
    <w:pPr>
      <w:ind w:left="630"/>
      <w:jc w:val="left"/>
    </w:pPr>
    <w:rPr>
      <w:rFonts w:ascii="Calibri" w:hAnsi="Calibri"/>
      <w:sz w:val="18"/>
      <w:szCs w:val="18"/>
    </w:rPr>
  </w:style>
  <w:style w:type="paragraph" w:styleId="af1">
    <w:name w:val="index heading"/>
    <w:basedOn w:val="a"/>
    <w:next w:val="11"/>
    <w:uiPriority w:val="99"/>
    <w:pPr>
      <w:spacing w:before="120" w:after="120"/>
      <w:jc w:val="center"/>
    </w:pPr>
    <w:rPr>
      <w:rFonts w:ascii="Calibri" w:hAnsi="Calibri"/>
      <w:b/>
      <w:bCs/>
      <w:iCs/>
      <w:szCs w:val="20"/>
    </w:rPr>
  </w:style>
  <w:style w:type="paragraph" w:styleId="11">
    <w:name w:val="index 1"/>
    <w:basedOn w:val="a"/>
    <w:next w:val="a"/>
    <w:uiPriority w:val="99"/>
  </w:style>
  <w:style w:type="paragraph" w:styleId="af2">
    <w:name w:val="Subtitle"/>
    <w:basedOn w:val="a"/>
    <w:link w:val="Charb"/>
    <w:uiPriority w:val="99"/>
    <w:qFormat/>
    <w:pPr>
      <w:spacing w:before="240" w:after="60" w:line="312" w:lineRule="auto"/>
      <w:ind w:firstLineChars="200" w:firstLine="200"/>
      <w:jc w:val="center"/>
      <w:outlineLvl w:val="1"/>
    </w:pPr>
    <w:rPr>
      <w:rFonts w:ascii="Arial" w:hAnsi="Arial"/>
      <w:b/>
      <w:kern w:val="28"/>
      <w:sz w:val="32"/>
      <w:szCs w:val="20"/>
    </w:rPr>
  </w:style>
  <w:style w:type="paragraph" w:styleId="af3">
    <w:name w:val="footnote text"/>
    <w:basedOn w:val="a"/>
    <w:link w:val="Charc"/>
    <w:uiPriority w:val="99"/>
    <w:pPr>
      <w:tabs>
        <w:tab w:val="left" w:pos="0"/>
      </w:tabs>
      <w:snapToGrid w:val="0"/>
      <w:ind w:left="720" w:hanging="357"/>
      <w:jc w:val="left"/>
    </w:pPr>
    <w:rPr>
      <w:kern w:val="0"/>
      <w:sz w:val="18"/>
      <w:szCs w:val="18"/>
    </w:rPr>
  </w:style>
  <w:style w:type="paragraph" w:styleId="61">
    <w:name w:val="toc 6"/>
    <w:basedOn w:val="a"/>
    <w:next w:val="a"/>
    <w:uiPriority w:val="39"/>
    <w:pPr>
      <w:ind w:left="1050"/>
      <w:jc w:val="left"/>
    </w:pPr>
    <w:rPr>
      <w:rFonts w:ascii="Calibri" w:hAnsi="Calibri"/>
      <w:sz w:val="18"/>
      <w:szCs w:val="18"/>
    </w:rPr>
  </w:style>
  <w:style w:type="paragraph" w:styleId="33">
    <w:name w:val="Body Text Indent 3"/>
    <w:basedOn w:val="a"/>
    <w:link w:val="3Char0"/>
    <w:pPr>
      <w:spacing w:line="300" w:lineRule="auto"/>
      <w:ind w:firstLine="435"/>
    </w:pPr>
    <w:rPr>
      <w:rFonts w:ascii="楷体_GB2312" w:eastAsia="仿宋_GB2312"/>
      <w:sz w:val="24"/>
      <w:szCs w:val="20"/>
    </w:rPr>
  </w:style>
  <w:style w:type="paragraph" w:styleId="71">
    <w:name w:val="index 7"/>
    <w:basedOn w:val="a"/>
    <w:next w:val="a"/>
    <w:uiPriority w:val="99"/>
    <w:pPr>
      <w:ind w:left="1470" w:hanging="210"/>
      <w:jc w:val="left"/>
    </w:pPr>
    <w:rPr>
      <w:rFonts w:ascii="Calibri" w:hAnsi="Calibri"/>
      <w:sz w:val="20"/>
      <w:szCs w:val="20"/>
    </w:rPr>
  </w:style>
  <w:style w:type="paragraph" w:styleId="90">
    <w:name w:val="index 9"/>
    <w:basedOn w:val="a"/>
    <w:next w:val="a"/>
    <w:uiPriority w:val="99"/>
    <w:pPr>
      <w:ind w:left="1890" w:hanging="210"/>
      <w:jc w:val="left"/>
    </w:pPr>
    <w:rPr>
      <w:rFonts w:ascii="Calibri" w:hAnsi="Calibri"/>
      <w:sz w:val="20"/>
      <w:szCs w:val="20"/>
    </w:rPr>
  </w:style>
  <w:style w:type="paragraph" w:styleId="22">
    <w:name w:val="toc 2"/>
    <w:basedOn w:val="a"/>
    <w:next w:val="a"/>
    <w:uiPriority w:val="39"/>
    <w:qFormat/>
    <w:pPr>
      <w:tabs>
        <w:tab w:val="right" w:leader="dot" w:pos="5812"/>
      </w:tabs>
      <w:spacing w:line="300" w:lineRule="exact"/>
      <w:ind w:rightChars="296" w:right="622" w:firstLine="142"/>
    </w:pPr>
    <w:rPr>
      <w:szCs w:val="20"/>
    </w:rPr>
  </w:style>
  <w:style w:type="paragraph" w:styleId="91">
    <w:name w:val="toc 9"/>
    <w:basedOn w:val="a"/>
    <w:next w:val="a"/>
    <w:uiPriority w:val="39"/>
    <w:pPr>
      <w:ind w:left="1680"/>
      <w:jc w:val="left"/>
    </w:pPr>
    <w:rPr>
      <w:rFonts w:ascii="Calibri" w:hAnsi="Calibri"/>
      <w:sz w:val="18"/>
      <w:szCs w:val="18"/>
    </w:rPr>
  </w:style>
  <w:style w:type="paragraph" w:styleId="23">
    <w:name w:val="Body Text 2"/>
    <w:basedOn w:val="a"/>
    <w:link w:val="2Char1"/>
    <w:pPr>
      <w:spacing w:after="120" w:line="480" w:lineRule="auto"/>
    </w:p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unhideWhenUsed/>
    <w:pPr>
      <w:widowControl/>
      <w:spacing w:before="100" w:beforeAutospacing="1" w:after="100" w:afterAutospacing="1"/>
      <w:jc w:val="left"/>
    </w:pPr>
    <w:rPr>
      <w:rFonts w:ascii="宋体" w:hAnsi="宋体" w:cs="宋体"/>
      <w:kern w:val="0"/>
      <w:sz w:val="24"/>
    </w:rPr>
  </w:style>
  <w:style w:type="paragraph" w:styleId="24">
    <w:name w:val="index 2"/>
    <w:basedOn w:val="a"/>
    <w:next w:val="a"/>
    <w:uiPriority w:val="99"/>
    <w:qFormat/>
    <w:pPr>
      <w:ind w:left="420" w:hanging="210"/>
      <w:jc w:val="left"/>
    </w:pPr>
    <w:rPr>
      <w:rFonts w:ascii="Calibri" w:hAnsi="Calibri"/>
      <w:sz w:val="20"/>
      <w:szCs w:val="20"/>
    </w:rPr>
  </w:style>
  <w:style w:type="paragraph" w:styleId="af5">
    <w:name w:val="Title"/>
    <w:basedOn w:val="24"/>
    <w:link w:val="Chard"/>
    <w:uiPriority w:val="99"/>
    <w:qFormat/>
    <w:pPr>
      <w:spacing w:before="100" w:beforeAutospacing="1" w:after="100" w:afterAutospacing="1" w:line="360" w:lineRule="exact"/>
      <w:ind w:leftChars="200" w:left="200" w:firstLineChars="200" w:firstLine="200"/>
      <w:jc w:val="center"/>
    </w:pPr>
    <w:rPr>
      <w:rFonts w:ascii="Times New Roman" w:hAnsi="Times New Roman"/>
      <w:b/>
      <w:color w:val="000000"/>
      <w:sz w:val="24"/>
    </w:rPr>
  </w:style>
  <w:style w:type="character" w:styleId="af6">
    <w:name w:val="Strong"/>
    <w:uiPriority w:val="22"/>
    <w:qFormat/>
    <w:rPr>
      <w:b/>
      <w:bCs/>
    </w:rPr>
  </w:style>
  <w:style w:type="character" w:styleId="af7">
    <w:name w:val="page number"/>
    <w:basedOn w:val="a0"/>
    <w:qFormat/>
  </w:style>
  <w:style w:type="character" w:styleId="af8">
    <w:name w:val="FollowedHyperlink"/>
    <w:uiPriority w:val="99"/>
    <w:rPr>
      <w:rFonts w:cs="Times New Roman"/>
      <w:color w:val="800080"/>
      <w:u w:val="single"/>
    </w:rPr>
  </w:style>
  <w:style w:type="character" w:styleId="af9">
    <w:name w:val="Emphasis"/>
    <w:uiPriority w:val="20"/>
    <w:qFormat/>
    <w:rPr>
      <w:rFonts w:cs="Times New Roman"/>
      <w:i/>
    </w:rPr>
  </w:style>
  <w:style w:type="character" w:styleId="afa">
    <w:name w:val="line number"/>
    <w:basedOn w:val="a0"/>
    <w:qFormat/>
  </w:style>
  <w:style w:type="character" w:styleId="afb">
    <w:name w:val="Hyperlink"/>
    <w:uiPriority w:val="99"/>
    <w:rPr>
      <w:color w:val="0000FF"/>
      <w:u w:val="single"/>
    </w:rPr>
  </w:style>
  <w:style w:type="character" w:styleId="afc">
    <w:name w:val="annotation reference"/>
    <w:qFormat/>
    <w:rPr>
      <w:sz w:val="21"/>
      <w:szCs w:val="21"/>
    </w:rPr>
  </w:style>
  <w:style w:type="table" w:styleId="af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Pr>
      <w:b/>
      <w:bCs/>
      <w:kern w:val="44"/>
      <w:sz w:val="44"/>
      <w:szCs w:val="44"/>
    </w:rPr>
  </w:style>
  <w:style w:type="character" w:customStyle="1" w:styleId="2Char">
    <w:name w:val="标题 2 Char"/>
    <w:link w:val="2"/>
    <w:uiPriority w:val="99"/>
    <w:qFormat/>
    <w:rPr>
      <w:rFonts w:ascii="Arial" w:eastAsia="黑体" w:hAnsi="Arial"/>
      <w:b/>
      <w:bCs/>
      <w:kern w:val="2"/>
      <w:sz w:val="32"/>
      <w:szCs w:val="32"/>
    </w:rPr>
  </w:style>
  <w:style w:type="character" w:customStyle="1" w:styleId="3Char">
    <w:name w:val="标题 3 Char"/>
    <w:link w:val="30"/>
    <w:uiPriority w:val="9"/>
    <w:qFormat/>
    <w:locked/>
    <w:rPr>
      <w:b/>
      <w:bCs/>
      <w:kern w:val="2"/>
      <w:sz w:val="32"/>
      <w:szCs w:val="32"/>
    </w:rPr>
  </w:style>
  <w:style w:type="character" w:customStyle="1" w:styleId="4Char">
    <w:name w:val="标题 4 Char"/>
    <w:link w:val="4"/>
    <w:uiPriority w:val="99"/>
    <w:qFormat/>
    <w:locked/>
    <w:rPr>
      <w:b/>
      <w:bCs/>
      <w:kern w:val="2"/>
      <w:sz w:val="21"/>
      <w:szCs w:val="28"/>
    </w:rPr>
  </w:style>
  <w:style w:type="character" w:customStyle="1" w:styleId="5Char">
    <w:name w:val="标题 5 Char"/>
    <w:link w:val="5"/>
    <w:uiPriority w:val="99"/>
    <w:qFormat/>
    <w:locked/>
    <w:rPr>
      <w:b/>
      <w:bCs/>
      <w:kern w:val="2"/>
      <w:sz w:val="28"/>
      <w:szCs w:val="28"/>
    </w:rPr>
  </w:style>
  <w:style w:type="character" w:customStyle="1" w:styleId="6Char">
    <w:name w:val="标题 6 Char"/>
    <w:basedOn w:val="a0"/>
    <w:link w:val="6"/>
    <w:uiPriority w:val="99"/>
    <w:qFormat/>
    <w:rPr>
      <w:rFonts w:asciiTheme="majorHAnsi" w:eastAsiaTheme="majorEastAsia" w:hAnsiTheme="majorHAnsi" w:cstheme="majorBidi"/>
      <w:b/>
      <w:bCs/>
      <w:kern w:val="2"/>
      <w:sz w:val="24"/>
      <w:szCs w:val="24"/>
    </w:rPr>
  </w:style>
  <w:style w:type="character" w:customStyle="1" w:styleId="7Char">
    <w:name w:val="标题 7 Char"/>
    <w:basedOn w:val="a0"/>
    <w:link w:val="7"/>
    <w:uiPriority w:val="99"/>
    <w:qFormat/>
    <w:rPr>
      <w:b/>
      <w:kern w:val="2"/>
      <w:sz w:val="24"/>
    </w:rPr>
  </w:style>
  <w:style w:type="character" w:customStyle="1" w:styleId="8Char">
    <w:name w:val="标题 8 Char"/>
    <w:basedOn w:val="a0"/>
    <w:link w:val="8"/>
    <w:uiPriority w:val="99"/>
    <w:qFormat/>
    <w:rPr>
      <w:rFonts w:ascii="Arial" w:eastAsia="黑体" w:hAnsi="Arial"/>
      <w:kern w:val="2"/>
      <w:sz w:val="24"/>
    </w:rPr>
  </w:style>
  <w:style w:type="character" w:customStyle="1" w:styleId="9Char">
    <w:name w:val="标题 9 Char"/>
    <w:basedOn w:val="a0"/>
    <w:link w:val="9"/>
    <w:uiPriority w:val="99"/>
    <w:qFormat/>
    <w:rPr>
      <w:rFonts w:ascii="Arial" w:eastAsia="黑体" w:hAnsi="Arial"/>
      <w:kern w:val="2"/>
      <w:sz w:val="21"/>
    </w:rPr>
  </w:style>
  <w:style w:type="paragraph" w:customStyle="1" w:styleId="afe">
    <w:name w:val="博士论文正文"/>
    <w:basedOn w:val="a"/>
    <w:link w:val="Chare"/>
    <w:qFormat/>
    <w:pPr>
      <w:spacing w:before="156" w:line="360" w:lineRule="atLeast"/>
      <w:ind w:firstLine="480"/>
    </w:pPr>
    <w:rPr>
      <w:rFonts w:ascii="仿宋_GB2312" w:eastAsia="仿宋_GB2312" w:hAnsi="仿宋_GB2312"/>
      <w:kern w:val="0"/>
      <w:sz w:val="24"/>
    </w:rPr>
  </w:style>
  <w:style w:type="character" w:customStyle="1" w:styleId="Chare">
    <w:name w:val="博士论文正文 Char"/>
    <w:link w:val="afe"/>
    <w:qFormat/>
    <w:rPr>
      <w:rFonts w:ascii="仿宋_GB2312" w:eastAsia="仿宋_GB2312" w:hAnsi="仿宋_GB2312"/>
      <w:sz w:val="24"/>
      <w:szCs w:val="24"/>
      <w:lang w:val="en-US" w:eastAsia="zh-CN" w:bidi="ar-SA"/>
    </w:rPr>
  </w:style>
  <w:style w:type="character" w:customStyle="1" w:styleId="Char9">
    <w:name w:val="页脚 Char"/>
    <w:link w:val="af"/>
    <w:uiPriority w:val="99"/>
    <w:qFormat/>
    <w:rPr>
      <w:rFonts w:eastAsia="宋体"/>
      <w:kern w:val="2"/>
      <w:sz w:val="18"/>
      <w:szCs w:val="18"/>
      <w:lang w:val="en-US" w:eastAsia="zh-CN" w:bidi="ar-SA"/>
    </w:rPr>
  </w:style>
  <w:style w:type="character" w:customStyle="1" w:styleId="Char4">
    <w:name w:val="正文文本缩进 Char"/>
    <w:link w:val="aa"/>
    <w:uiPriority w:val="99"/>
    <w:qFormat/>
    <w:locked/>
    <w:rPr>
      <w:kern w:val="2"/>
      <w:sz w:val="24"/>
      <w:szCs w:val="24"/>
    </w:rPr>
  </w:style>
  <w:style w:type="character" w:customStyle="1" w:styleId="Chara">
    <w:name w:val="页眉 Char"/>
    <w:link w:val="af0"/>
    <w:qFormat/>
    <w:rPr>
      <w:rFonts w:eastAsia="宋体"/>
      <w:kern w:val="2"/>
      <w:sz w:val="18"/>
      <w:szCs w:val="18"/>
      <w:lang w:val="en-US" w:eastAsia="zh-CN" w:bidi="ar-SA"/>
    </w:rPr>
  </w:style>
  <w:style w:type="character" w:customStyle="1" w:styleId="Char3">
    <w:name w:val="文档结构图 Char"/>
    <w:link w:val="a9"/>
    <w:uiPriority w:val="99"/>
    <w:qFormat/>
    <w:locked/>
    <w:rPr>
      <w:kern w:val="2"/>
      <w:sz w:val="21"/>
      <w:szCs w:val="24"/>
      <w:shd w:val="clear" w:color="auto" w:fill="000080"/>
    </w:rPr>
  </w:style>
  <w:style w:type="paragraph" w:customStyle="1" w:styleId="CharCharCharChar">
    <w:name w:val="Char Char Char Char"/>
    <w:basedOn w:val="a"/>
    <w:qFormat/>
    <w:pPr>
      <w:spacing w:line="360" w:lineRule="auto"/>
    </w:pPr>
    <w:rPr>
      <w:rFonts w:ascii="Tahoma" w:hAnsi="Tahoma"/>
      <w:sz w:val="24"/>
      <w:szCs w:val="20"/>
    </w:rPr>
  </w:style>
  <w:style w:type="character" w:customStyle="1" w:styleId="Char8">
    <w:name w:val="批注框文本 Char"/>
    <w:link w:val="ae"/>
    <w:uiPriority w:val="99"/>
    <w:qFormat/>
    <w:locked/>
    <w:rPr>
      <w:kern w:val="2"/>
      <w:sz w:val="18"/>
      <w:szCs w:val="18"/>
    </w:rPr>
  </w:style>
  <w:style w:type="character" w:customStyle="1" w:styleId="Char5">
    <w:name w:val="纯文本 Char"/>
    <w:basedOn w:val="a0"/>
    <w:link w:val="ab"/>
    <w:qFormat/>
    <w:locked/>
    <w:rPr>
      <w:rFonts w:ascii="宋体" w:hAnsi="Courier New"/>
      <w:kern w:val="2"/>
      <w:sz w:val="21"/>
    </w:rPr>
  </w:style>
  <w:style w:type="character" w:customStyle="1" w:styleId="Char6">
    <w:name w:val="日期 Char"/>
    <w:link w:val="ac"/>
    <w:uiPriority w:val="99"/>
    <w:qFormat/>
    <w:locked/>
    <w:rPr>
      <w:kern w:val="2"/>
      <w:sz w:val="21"/>
    </w:rPr>
  </w:style>
  <w:style w:type="character" w:customStyle="1" w:styleId="Char0">
    <w:name w:val="批注文字 Char"/>
    <w:link w:val="a4"/>
    <w:qFormat/>
    <w:locked/>
    <w:rPr>
      <w:kern w:val="2"/>
      <w:sz w:val="21"/>
    </w:rPr>
  </w:style>
  <w:style w:type="character" w:customStyle="1" w:styleId="Char">
    <w:name w:val="批注主题 Char"/>
    <w:link w:val="a3"/>
    <w:uiPriority w:val="99"/>
    <w:qFormat/>
    <w:rPr>
      <w:b/>
      <w:bCs/>
      <w:kern w:val="2"/>
      <w:sz w:val="21"/>
    </w:rPr>
  </w:style>
  <w:style w:type="paragraph" w:customStyle="1" w:styleId="CharCharCharCharCharCharChar">
    <w:name w:val="Char Char Char Char Char Char Char"/>
    <w:basedOn w:val="a"/>
    <w:pPr>
      <w:widowControl/>
      <w:topLinePunct/>
      <w:adjustRightInd w:val="0"/>
      <w:spacing w:after="160" w:line="240" w:lineRule="exact"/>
      <w:jc w:val="left"/>
    </w:pPr>
    <w:rPr>
      <w:rFonts w:ascii="Arial" w:eastAsia="Times New Roman" w:hAnsi="Arial" w:cs="Verdana"/>
      <w:b/>
      <w:kern w:val="0"/>
      <w:sz w:val="24"/>
      <w:lang w:eastAsia="en-US"/>
    </w:rPr>
  </w:style>
  <w:style w:type="paragraph" w:customStyle="1" w:styleId="Charf">
    <w:name w:val="Char"/>
    <w:basedOn w:val="a"/>
    <w:pPr>
      <w:widowControl/>
      <w:spacing w:after="160" w:line="240" w:lineRule="exact"/>
      <w:jc w:val="left"/>
    </w:pPr>
    <w:rPr>
      <w:rFonts w:ascii="Arial" w:eastAsia="Times New Roman" w:hAnsi="Arial" w:cs="Verdana"/>
      <w:b/>
      <w:kern w:val="0"/>
      <w:sz w:val="24"/>
      <w:lang w:eastAsia="en-US"/>
    </w:rPr>
  </w:style>
  <w:style w:type="paragraph" w:customStyle="1" w:styleId="aff">
    <w:name w:val="条文"/>
    <w:basedOn w:val="a"/>
    <w:pPr>
      <w:spacing w:line="300" w:lineRule="auto"/>
      <w:outlineLvl w:val="2"/>
    </w:pPr>
    <w:rPr>
      <w:sz w:val="24"/>
    </w:rPr>
  </w:style>
  <w:style w:type="paragraph" w:customStyle="1" w:styleId="aff0">
    <w:name w:val="章"/>
    <w:basedOn w:val="a"/>
    <w:link w:val="Charf0"/>
    <w:pPr>
      <w:spacing w:beforeLines="100" w:afterLines="100" w:line="300" w:lineRule="auto"/>
      <w:jc w:val="center"/>
      <w:outlineLvl w:val="0"/>
    </w:pPr>
    <w:rPr>
      <w:b/>
      <w:bCs/>
      <w:sz w:val="28"/>
      <w:szCs w:val="28"/>
    </w:rPr>
  </w:style>
  <w:style w:type="character" w:customStyle="1" w:styleId="Charf0">
    <w:name w:val="章 Char"/>
    <w:link w:val="aff0"/>
    <w:rPr>
      <w:b/>
      <w:bCs/>
      <w:kern w:val="2"/>
      <w:sz w:val="28"/>
      <w:szCs w:val="28"/>
    </w:rPr>
  </w:style>
  <w:style w:type="character" w:customStyle="1" w:styleId="textcontents">
    <w:name w:val="textcontents"/>
    <w:basedOn w:val="a0"/>
  </w:style>
  <w:style w:type="paragraph" w:customStyle="1" w:styleId="Char11">
    <w:name w:val="Char11"/>
    <w:basedOn w:val="5"/>
    <w:pPr>
      <w:widowControl/>
      <w:tabs>
        <w:tab w:val="left" w:pos="1008"/>
      </w:tabs>
      <w:spacing w:after="160" w:line="240" w:lineRule="exact"/>
      <w:ind w:left="1008" w:hanging="1008"/>
      <w:jc w:val="left"/>
    </w:pPr>
    <w:rPr>
      <w:rFonts w:ascii="Verdana" w:hAnsi="Verdana"/>
      <w:kern w:val="0"/>
      <w:sz w:val="20"/>
      <w:szCs w:val="20"/>
      <w:lang w:eastAsia="en-US"/>
    </w:rPr>
  </w:style>
  <w:style w:type="paragraph" w:customStyle="1" w:styleId="aff1">
    <w:name w:val="标准用正文"/>
    <w:basedOn w:val="a"/>
    <w:pPr>
      <w:wordWrap w:val="0"/>
      <w:topLinePunct/>
      <w:autoSpaceDE w:val="0"/>
      <w:autoSpaceDN w:val="0"/>
      <w:snapToGrid w:val="0"/>
      <w:spacing w:line="360" w:lineRule="exact"/>
    </w:pPr>
    <w:rPr>
      <w:snapToGrid w:val="0"/>
      <w:szCs w:val="21"/>
    </w:rPr>
  </w:style>
  <w:style w:type="paragraph" w:customStyle="1" w:styleId="aff2">
    <w:name w:val="分条"/>
    <w:basedOn w:val="a"/>
    <w:link w:val="CharChar"/>
    <w:uiPriority w:val="99"/>
    <w:pPr>
      <w:spacing w:line="360" w:lineRule="auto"/>
      <w:ind w:firstLineChars="200" w:firstLine="200"/>
    </w:pPr>
    <w:rPr>
      <w:sz w:val="24"/>
    </w:rPr>
  </w:style>
  <w:style w:type="character" w:customStyle="1" w:styleId="CharChar">
    <w:name w:val="分条 Char Char"/>
    <w:link w:val="aff2"/>
    <w:uiPriority w:val="99"/>
    <w:locked/>
    <w:rPr>
      <w:kern w:val="2"/>
      <w:sz w:val="24"/>
      <w:szCs w:val="24"/>
    </w:rPr>
  </w:style>
  <w:style w:type="paragraph" w:customStyle="1" w:styleId="aff3">
    <w:name w:val="正文表标题"/>
    <w:next w:val="a"/>
    <w:uiPriority w:val="99"/>
    <w:pPr>
      <w:spacing w:beforeLines="50" w:afterLines="50"/>
      <w:ind w:left="4935"/>
      <w:jc w:val="center"/>
    </w:pPr>
    <w:rPr>
      <w:rFonts w:ascii="黑体" w:eastAsia="黑体"/>
      <w:sz w:val="21"/>
    </w:rPr>
  </w:style>
  <w:style w:type="character" w:customStyle="1" w:styleId="12">
    <w:name w:val="访问过的超链接1"/>
    <w:rPr>
      <w:color w:val="800080"/>
      <w:u w:val="single"/>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HTMLChar">
    <w:name w:val="HTML 预设格式 Char"/>
    <w:link w:val="HTML"/>
    <w:uiPriority w:val="99"/>
    <w:locked/>
    <w:rPr>
      <w:rFonts w:ascii="宋体" w:hAnsi="宋体" w:cs="宋体"/>
      <w:sz w:val="24"/>
      <w:szCs w:val="24"/>
    </w:rPr>
  </w:style>
  <w:style w:type="character" w:customStyle="1" w:styleId="htmltxt1">
    <w:name w:val="html_txt1"/>
    <w:rPr>
      <w:color w:val="000000"/>
    </w:rPr>
  </w:style>
  <w:style w:type="character" w:customStyle="1" w:styleId="htmltag1">
    <w:name w:val="html_tag1"/>
    <w:qFormat/>
    <w:rPr>
      <w:color w:val="0000FF"/>
    </w:rPr>
  </w:style>
  <w:style w:type="character" w:customStyle="1" w:styleId="htmlelm1">
    <w:name w:val="html_elm1"/>
    <w:qFormat/>
    <w:rPr>
      <w:color w:val="800000"/>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hps">
    <w:name w:val="hps"/>
    <w:basedOn w:val="a0"/>
  </w:style>
  <w:style w:type="character" w:customStyle="1" w:styleId="shorttext">
    <w:name w:val="short_text"/>
    <w:basedOn w:val="a0"/>
    <w:qFormat/>
  </w:style>
  <w:style w:type="character" w:customStyle="1" w:styleId="aff4">
    <w:name w:val="规范_正文_编号"/>
    <w:qFormat/>
  </w:style>
  <w:style w:type="paragraph" w:customStyle="1" w:styleId="aff5">
    <w:name w:val=".€"/>
    <w:basedOn w:val="Default"/>
    <w:next w:val="Default"/>
    <w:rPr>
      <w:rFonts w:ascii="Times New Roman" w:eastAsia="宋体" w:hAnsi="Times New Roman" w:cs="Times New Roman"/>
      <w:color w:val="auto"/>
    </w:rPr>
  </w:style>
  <w:style w:type="paragraph" w:customStyle="1" w:styleId="aff6">
    <w:name w:val="."/>
    <w:basedOn w:val="Default"/>
    <w:next w:val="Default"/>
    <w:rPr>
      <w:rFonts w:ascii="Times New Roman" w:eastAsia="宋体" w:hAnsi="Times New Roman" w:cs="Times New Roman"/>
      <w:color w:val="auto"/>
    </w:rPr>
  </w:style>
  <w:style w:type="paragraph" w:customStyle="1" w:styleId="13">
    <w:name w:val="列出段落1"/>
    <w:basedOn w:val="a"/>
    <w:uiPriority w:val="34"/>
    <w:qFormat/>
    <w:pPr>
      <w:ind w:firstLineChars="200" w:firstLine="420"/>
    </w:pPr>
  </w:style>
  <w:style w:type="character" w:customStyle="1" w:styleId="2Char1">
    <w:name w:val="正文文本 2 Char"/>
    <w:basedOn w:val="a0"/>
    <w:link w:val="23"/>
    <w:rPr>
      <w:kern w:val="2"/>
      <w:sz w:val="21"/>
      <w:szCs w:val="24"/>
    </w:rPr>
  </w:style>
  <w:style w:type="character" w:customStyle="1" w:styleId="Char7">
    <w:name w:val="尾注文本 Char"/>
    <w:basedOn w:val="a0"/>
    <w:link w:val="ad"/>
    <w:uiPriority w:val="99"/>
    <w:qFormat/>
    <w:rPr>
      <w:kern w:val="2"/>
      <w:sz w:val="21"/>
    </w:rPr>
  </w:style>
  <w:style w:type="character" w:customStyle="1" w:styleId="Charf1">
    <w:name w:val="表格正文居中 Char"/>
    <w:link w:val="aff7"/>
    <w:uiPriority w:val="99"/>
    <w:locked/>
    <w:rPr>
      <w:rFonts w:ascii="楷体_GB2312" w:eastAsia="楷体_GB2312" w:hAnsi="Calibri"/>
      <w:sz w:val="24"/>
      <w:szCs w:val="24"/>
    </w:rPr>
  </w:style>
  <w:style w:type="paragraph" w:customStyle="1" w:styleId="aff7">
    <w:name w:val="表格正文居中"/>
    <w:link w:val="Charf1"/>
    <w:uiPriority w:val="99"/>
    <w:pPr>
      <w:widowControl w:val="0"/>
      <w:spacing w:line="360" w:lineRule="auto"/>
      <w:jc w:val="center"/>
    </w:pPr>
    <w:rPr>
      <w:rFonts w:ascii="楷体_GB2312" w:eastAsia="楷体_GB2312" w:hAnsi="Calibri"/>
      <w:sz w:val="24"/>
      <w:szCs w:val="24"/>
    </w:rPr>
  </w:style>
  <w:style w:type="character" w:customStyle="1" w:styleId="CharChar0">
    <w:name w:val="三级标题标题无缩进 Char Char"/>
    <w:link w:val="aff8"/>
    <w:uiPriority w:val="99"/>
    <w:locked/>
    <w:rPr>
      <w:rFonts w:ascii="Calibri" w:hAnsi="Calibri"/>
      <w:kern w:val="2"/>
      <w:sz w:val="24"/>
    </w:rPr>
  </w:style>
  <w:style w:type="paragraph" w:customStyle="1" w:styleId="aff8">
    <w:name w:val="三级标题标题无缩进"/>
    <w:basedOn w:val="a"/>
    <w:link w:val="CharChar0"/>
    <w:uiPriority w:val="99"/>
    <w:pPr>
      <w:snapToGrid w:val="0"/>
      <w:spacing w:line="400" w:lineRule="exact"/>
    </w:pPr>
    <w:rPr>
      <w:rFonts w:ascii="Calibri" w:hAnsi="Calibri"/>
      <w:sz w:val="24"/>
      <w:szCs w:val="20"/>
    </w:rPr>
  </w:style>
  <w:style w:type="character" w:customStyle="1" w:styleId="CharCharCharChar0">
    <w:name w:val="段 Char Char Char Char"/>
    <w:uiPriority w:val="99"/>
    <w:rPr>
      <w:rFonts w:ascii="宋体" w:eastAsia="宋体" w:cs="Times New Roman"/>
      <w:sz w:val="21"/>
      <w:lang w:val="en-US" w:eastAsia="zh-CN" w:bidi="ar-SA"/>
    </w:rPr>
  </w:style>
  <w:style w:type="character" w:customStyle="1" w:styleId="def">
    <w:name w:val="def"/>
    <w:basedOn w:val="a0"/>
  </w:style>
  <w:style w:type="character" w:customStyle="1" w:styleId="Charf2">
    <w:name w:val="规范正文 Char"/>
    <w:qFormat/>
    <w:rPr>
      <w:rFonts w:eastAsia="宋体"/>
      <w:kern w:val="2"/>
      <w:sz w:val="28"/>
      <w:szCs w:val="21"/>
      <w:lang w:val="en-US" w:eastAsia="zh-CN" w:bidi="ar-SA"/>
    </w:rPr>
  </w:style>
  <w:style w:type="character" w:customStyle="1" w:styleId="Charf3">
    <w:name w:val="会展正文 Char"/>
    <w:link w:val="aff9"/>
    <w:uiPriority w:val="99"/>
    <w:locked/>
    <w:rPr>
      <w:rFonts w:ascii="仿宋_GB2312" w:eastAsia="仿宋_GB2312" w:hAnsi="Calibri"/>
      <w:kern w:val="2"/>
      <w:sz w:val="24"/>
    </w:rPr>
  </w:style>
  <w:style w:type="paragraph" w:customStyle="1" w:styleId="aff9">
    <w:name w:val="会展正文"/>
    <w:basedOn w:val="a6"/>
    <w:next w:val="a6"/>
    <w:link w:val="Charf3"/>
    <w:uiPriority w:val="99"/>
    <w:pPr>
      <w:spacing w:after="0" w:line="300" w:lineRule="auto"/>
      <w:ind w:firstLineChars="200" w:firstLine="480"/>
      <w:jc w:val="left"/>
    </w:pPr>
    <w:rPr>
      <w:rFonts w:ascii="仿宋_GB2312" w:eastAsia="仿宋_GB2312" w:hAnsi="Calibri"/>
      <w:sz w:val="24"/>
      <w:szCs w:val="20"/>
    </w:rPr>
  </w:style>
  <w:style w:type="character" w:customStyle="1" w:styleId="Char2">
    <w:name w:val="正文文本 Char"/>
    <w:basedOn w:val="a0"/>
    <w:link w:val="a6"/>
    <w:uiPriority w:val="1"/>
    <w:rPr>
      <w:kern w:val="2"/>
      <w:sz w:val="21"/>
      <w:szCs w:val="24"/>
    </w:rPr>
  </w:style>
  <w:style w:type="character" w:customStyle="1" w:styleId="Charf4">
    <w:name w:val="段 Char"/>
    <w:link w:val="affa"/>
    <w:qFormat/>
    <w:locked/>
    <w:rPr>
      <w:rFonts w:ascii="宋体"/>
      <w:sz w:val="21"/>
    </w:rPr>
  </w:style>
  <w:style w:type="paragraph" w:customStyle="1" w:styleId="affa">
    <w:name w:val="段"/>
    <w:link w:val="Charf4"/>
    <w:qFormat/>
    <w:pPr>
      <w:tabs>
        <w:tab w:val="center" w:pos="4201"/>
        <w:tab w:val="right" w:leader="dot" w:pos="9298"/>
      </w:tabs>
      <w:autoSpaceDE w:val="0"/>
      <w:autoSpaceDN w:val="0"/>
      <w:ind w:firstLineChars="200" w:firstLine="420"/>
      <w:jc w:val="both"/>
    </w:pPr>
    <w:rPr>
      <w:rFonts w:ascii="宋体"/>
      <w:sz w:val="21"/>
    </w:rPr>
  </w:style>
  <w:style w:type="character" w:customStyle="1" w:styleId="Charf5">
    <w:name w:val="附录公式 Char"/>
    <w:link w:val="affb"/>
    <w:uiPriority w:val="99"/>
    <w:locked/>
    <w:rPr>
      <w:rFonts w:ascii="宋体"/>
      <w:sz w:val="21"/>
    </w:rPr>
  </w:style>
  <w:style w:type="paragraph" w:customStyle="1" w:styleId="affb">
    <w:name w:val="附录公式"/>
    <w:basedOn w:val="affa"/>
    <w:next w:val="affa"/>
    <w:link w:val="Charf5"/>
    <w:uiPriority w:val="99"/>
  </w:style>
  <w:style w:type="character" w:customStyle="1" w:styleId="Charc">
    <w:name w:val="脚注文本 Char"/>
    <w:link w:val="af3"/>
    <w:uiPriority w:val="99"/>
    <w:rPr>
      <w:sz w:val="18"/>
      <w:szCs w:val="18"/>
    </w:rPr>
  </w:style>
  <w:style w:type="character" w:customStyle="1" w:styleId="affc">
    <w:name w:val="发布"/>
    <w:uiPriority w:val="99"/>
    <w:rPr>
      <w:rFonts w:ascii="黑体" w:eastAsia="黑体" w:cs="Times New Roman"/>
      <w:spacing w:val="85"/>
      <w:w w:val="100"/>
      <w:position w:val="3"/>
      <w:sz w:val="28"/>
      <w:szCs w:val="28"/>
    </w:rPr>
  </w:style>
  <w:style w:type="character" w:customStyle="1" w:styleId="Charf6">
    <w:name w:val="首示例 Char"/>
    <w:link w:val="affd"/>
    <w:uiPriority w:val="99"/>
    <w:qFormat/>
    <w:locked/>
    <w:rPr>
      <w:rFonts w:ascii="宋体" w:hAnsi="宋体"/>
      <w:kern w:val="2"/>
      <w:sz w:val="18"/>
      <w:szCs w:val="18"/>
    </w:rPr>
  </w:style>
  <w:style w:type="paragraph" w:customStyle="1" w:styleId="affd">
    <w:name w:val="首示例"/>
    <w:next w:val="affa"/>
    <w:link w:val="Charf6"/>
    <w:uiPriority w:val="99"/>
    <w:qFormat/>
    <w:pPr>
      <w:tabs>
        <w:tab w:val="left" w:pos="360"/>
      </w:tabs>
    </w:pPr>
    <w:rPr>
      <w:rFonts w:ascii="宋体" w:hAnsi="宋体"/>
      <w:kern w:val="2"/>
      <w:sz w:val="18"/>
      <w:szCs w:val="18"/>
    </w:rPr>
  </w:style>
  <w:style w:type="character" w:customStyle="1" w:styleId="TitleChar1">
    <w:name w:val="Title Char1"/>
    <w:uiPriority w:val="10"/>
    <w:qFormat/>
    <w:rPr>
      <w:rFonts w:ascii="Cambria" w:hAnsi="Cambria" w:cs="Times New Roman"/>
      <w:b/>
      <w:bCs/>
      <w:sz w:val="32"/>
      <w:szCs w:val="32"/>
    </w:rPr>
  </w:style>
  <w:style w:type="character" w:customStyle="1" w:styleId="Charf7">
    <w:name w:val="段落样式 Char"/>
    <w:link w:val="affe"/>
    <w:rPr>
      <w:kern w:val="2"/>
      <w:sz w:val="24"/>
    </w:rPr>
  </w:style>
  <w:style w:type="paragraph" w:customStyle="1" w:styleId="affe">
    <w:name w:val="段落样式"/>
    <w:basedOn w:val="a"/>
    <w:link w:val="Charf7"/>
    <w:pPr>
      <w:spacing w:line="400" w:lineRule="exact"/>
      <w:ind w:firstLineChars="200" w:firstLine="480"/>
    </w:pPr>
    <w:rPr>
      <w:sz w:val="24"/>
      <w:szCs w:val="20"/>
    </w:rPr>
  </w:style>
  <w:style w:type="character" w:customStyle="1" w:styleId="3Char1">
    <w:name w:val="单独标题3 Char"/>
    <w:link w:val="34"/>
    <w:rPr>
      <w:rFonts w:ascii="Arial" w:eastAsia="黑体" w:hAnsi="Arial" w:cs="宋体"/>
      <w:b/>
      <w:bCs/>
      <w:kern w:val="2"/>
      <w:sz w:val="28"/>
      <w:szCs w:val="32"/>
    </w:rPr>
  </w:style>
  <w:style w:type="paragraph" w:customStyle="1" w:styleId="34">
    <w:name w:val="单独标题3"/>
    <w:basedOn w:val="a"/>
    <w:link w:val="3Char1"/>
    <w:pPr>
      <w:keepNext/>
      <w:keepLines/>
      <w:spacing w:before="260" w:after="260" w:line="413" w:lineRule="auto"/>
      <w:jc w:val="center"/>
      <w:outlineLvl w:val="1"/>
    </w:pPr>
    <w:rPr>
      <w:rFonts w:ascii="Arial" w:eastAsia="黑体" w:hAnsi="Arial" w:cs="宋体"/>
      <w:b/>
      <w:bCs/>
      <w:sz w:val="28"/>
      <w:szCs w:val="32"/>
    </w:rPr>
  </w:style>
  <w:style w:type="character" w:customStyle="1" w:styleId="Charf8">
    <w:name w:val="表格左对齐 Char"/>
    <w:link w:val="afff"/>
    <w:uiPriority w:val="99"/>
    <w:locked/>
    <w:rPr>
      <w:rFonts w:ascii="宋体" w:eastAsia="仿宋_GB2312"/>
      <w:kern w:val="2"/>
      <w:sz w:val="21"/>
    </w:rPr>
  </w:style>
  <w:style w:type="paragraph" w:customStyle="1" w:styleId="afff">
    <w:name w:val="表格左对齐"/>
    <w:basedOn w:val="a"/>
    <w:link w:val="Charf8"/>
    <w:uiPriority w:val="99"/>
    <w:pPr>
      <w:adjustRightInd w:val="0"/>
      <w:snapToGrid w:val="0"/>
      <w:spacing w:line="360" w:lineRule="auto"/>
      <w:ind w:firstLineChars="200" w:firstLine="200"/>
      <w:jc w:val="left"/>
    </w:pPr>
    <w:rPr>
      <w:rFonts w:ascii="宋体" w:eastAsia="仿宋_GB2312"/>
      <w:szCs w:val="20"/>
    </w:rPr>
  </w:style>
  <w:style w:type="character" w:customStyle="1" w:styleId="CharChar1">
    <w:name w:val="段 Char Char"/>
    <w:uiPriority w:val="99"/>
    <w:rPr>
      <w:rFonts w:ascii="宋体" w:eastAsia="宋体" w:hAnsi="Times New Roman" w:cs="Times New Roman"/>
      <w:kern w:val="0"/>
      <w:sz w:val="20"/>
      <w:szCs w:val="20"/>
    </w:rPr>
  </w:style>
  <w:style w:type="character" w:customStyle="1" w:styleId="Charf9">
    <w:name w:val="表格文字左对齐 Char"/>
    <w:link w:val="afff0"/>
    <w:uiPriority w:val="99"/>
    <w:locked/>
    <w:rPr>
      <w:rFonts w:ascii="仿宋" w:eastAsia="仿宋" w:hAnsi="仿宋"/>
      <w:kern w:val="2"/>
      <w:sz w:val="24"/>
      <w:szCs w:val="22"/>
    </w:rPr>
  </w:style>
  <w:style w:type="paragraph" w:customStyle="1" w:styleId="afff0">
    <w:name w:val="表格文字左对齐"/>
    <w:link w:val="Charf9"/>
    <w:uiPriority w:val="99"/>
    <w:rPr>
      <w:rFonts w:ascii="仿宋" w:eastAsia="仿宋" w:hAnsi="仿宋"/>
      <w:kern w:val="2"/>
      <w:sz w:val="24"/>
      <w:szCs w:val="22"/>
    </w:rPr>
  </w:style>
  <w:style w:type="character" w:customStyle="1" w:styleId="Charfa">
    <w:name w:val="方案正文 Char"/>
    <w:link w:val="afff1"/>
    <w:uiPriority w:val="99"/>
    <w:qFormat/>
    <w:locked/>
    <w:rPr>
      <w:rFonts w:ascii="宋体" w:eastAsia="Times New Roman"/>
      <w:kern w:val="2"/>
      <w:sz w:val="24"/>
      <w:szCs w:val="24"/>
    </w:rPr>
  </w:style>
  <w:style w:type="paragraph" w:customStyle="1" w:styleId="afff1">
    <w:name w:val="方案正文"/>
    <w:link w:val="Charfa"/>
    <w:uiPriority w:val="99"/>
    <w:pPr>
      <w:widowControl w:val="0"/>
      <w:spacing w:line="360" w:lineRule="auto"/>
      <w:ind w:firstLineChars="200" w:firstLine="200"/>
    </w:pPr>
    <w:rPr>
      <w:rFonts w:ascii="宋体" w:eastAsia="Times New Roman"/>
      <w:kern w:val="2"/>
      <w:sz w:val="24"/>
      <w:szCs w:val="24"/>
    </w:rPr>
  </w:style>
  <w:style w:type="character" w:customStyle="1" w:styleId="858D7CFB-ED40-4347-BF05-701D383B685F">
    <w:name w:val="发布部门[858D7CFB-ED40-4347-BF05-701D383B685F]"/>
    <w:link w:val="afff2"/>
    <w:uiPriority w:val="99"/>
    <w:locked/>
    <w:rPr>
      <w:rFonts w:ascii="宋体"/>
      <w:b/>
      <w:spacing w:val="20"/>
      <w:w w:val="135"/>
      <w:sz w:val="28"/>
      <w:szCs w:val="22"/>
    </w:rPr>
  </w:style>
  <w:style w:type="paragraph" w:customStyle="1" w:styleId="afff2">
    <w:name w:val="发布部门"/>
    <w:next w:val="affa"/>
    <w:link w:val="858D7CFB-ED40-4347-BF05-701D383B685F"/>
    <w:uiPriority w:val="99"/>
    <w:pPr>
      <w:framePr w:w="7938" w:h="1134" w:hRule="exact" w:hSpace="125" w:vSpace="181" w:wrap="around" w:vAnchor="page" w:hAnchor="page" w:x="2150" w:y="14630" w:anchorLock="1"/>
      <w:jc w:val="center"/>
    </w:pPr>
    <w:rPr>
      <w:rFonts w:ascii="宋体"/>
      <w:b/>
      <w:spacing w:val="20"/>
      <w:w w:val="135"/>
      <w:sz w:val="28"/>
      <w:szCs w:val="22"/>
    </w:rPr>
  </w:style>
  <w:style w:type="character" w:customStyle="1" w:styleId="Charfb">
    <w:name w:val="三级标题标题无缩进 Char"/>
    <w:rPr>
      <w:rFonts w:eastAsia="宋体"/>
      <w:kern w:val="2"/>
      <w:sz w:val="28"/>
      <w:szCs w:val="24"/>
      <w:lang w:val="en-US" w:eastAsia="zh-CN" w:bidi="ar-SA"/>
    </w:rPr>
  </w:style>
  <w:style w:type="character" w:customStyle="1" w:styleId="Charb">
    <w:name w:val="副标题 Char"/>
    <w:link w:val="af2"/>
    <w:uiPriority w:val="99"/>
    <w:locked/>
    <w:rPr>
      <w:rFonts w:ascii="Arial" w:hAnsi="Arial"/>
      <w:b/>
      <w:kern w:val="28"/>
      <w:sz w:val="32"/>
    </w:rPr>
  </w:style>
  <w:style w:type="character" w:customStyle="1" w:styleId="Charfc">
    <w:name w:val="新条文 Char"/>
    <w:link w:val="afff3"/>
    <w:rPr>
      <w:kern w:val="2"/>
      <w:sz w:val="24"/>
    </w:rPr>
  </w:style>
  <w:style w:type="paragraph" w:customStyle="1" w:styleId="afff3">
    <w:name w:val="新条文"/>
    <w:link w:val="Charfc"/>
    <w:pPr>
      <w:tabs>
        <w:tab w:val="left" w:pos="432"/>
        <w:tab w:val="left" w:pos="735"/>
      </w:tabs>
      <w:spacing w:line="400" w:lineRule="atLeast"/>
      <w:ind w:left="735" w:hanging="735"/>
    </w:pPr>
    <w:rPr>
      <w:kern w:val="2"/>
      <w:sz w:val="24"/>
    </w:rPr>
  </w:style>
  <w:style w:type="character" w:customStyle="1" w:styleId="Charfd">
    <w:name w:val="表格文字居中 Char"/>
    <w:link w:val="afff4"/>
    <w:uiPriority w:val="99"/>
    <w:locked/>
    <w:rPr>
      <w:kern w:val="2"/>
      <w:sz w:val="21"/>
    </w:rPr>
  </w:style>
  <w:style w:type="paragraph" w:customStyle="1" w:styleId="afff4">
    <w:name w:val="表格文字居中"/>
    <w:basedOn w:val="a"/>
    <w:link w:val="Charfd"/>
    <w:uiPriority w:val="99"/>
    <w:pPr>
      <w:spacing w:line="360" w:lineRule="auto"/>
      <w:ind w:firstLineChars="200" w:firstLine="200"/>
      <w:jc w:val="center"/>
    </w:pPr>
    <w:rPr>
      <w:szCs w:val="20"/>
    </w:rPr>
  </w:style>
  <w:style w:type="character" w:customStyle="1" w:styleId="Charfe">
    <w:name w:val="插图 Char"/>
    <w:link w:val="afff5"/>
    <w:uiPriority w:val="99"/>
    <w:locked/>
    <w:rPr>
      <w:rFonts w:ascii="黑体" w:eastAsia="黑体" w:hAnsi="黑体"/>
      <w:b/>
      <w:sz w:val="21"/>
    </w:rPr>
  </w:style>
  <w:style w:type="paragraph" w:customStyle="1" w:styleId="afff5">
    <w:name w:val="插图"/>
    <w:basedOn w:val="a"/>
    <w:link w:val="Charfe"/>
    <w:uiPriority w:val="99"/>
    <w:pPr>
      <w:spacing w:line="360" w:lineRule="auto"/>
      <w:jc w:val="center"/>
    </w:pPr>
    <w:rPr>
      <w:rFonts w:ascii="黑体" w:eastAsia="黑体" w:hAnsi="黑体"/>
      <w:b/>
      <w:kern w:val="0"/>
      <w:szCs w:val="20"/>
    </w:rPr>
  </w:style>
  <w:style w:type="character" w:customStyle="1" w:styleId="Charff">
    <w:name w:val="表格文字首行缩进 Char"/>
    <w:link w:val="afff6"/>
    <w:uiPriority w:val="99"/>
    <w:locked/>
    <w:rPr>
      <w:rFonts w:ascii="仿宋" w:eastAsia="仿宋" w:hAnsi="仿宋"/>
      <w:kern w:val="2"/>
      <w:sz w:val="24"/>
      <w:szCs w:val="22"/>
    </w:rPr>
  </w:style>
  <w:style w:type="paragraph" w:customStyle="1" w:styleId="afff6">
    <w:name w:val="表格文字首行缩进"/>
    <w:link w:val="Charff"/>
    <w:uiPriority w:val="99"/>
    <w:pPr>
      <w:ind w:firstLineChars="200" w:firstLine="200"/>
    </w:pPr>
    <w:rPr>
      <w:rFonts w:ascii="仿宋" w:eastAsia="仿宋" w:hAnsi="仿宋"/>
      <w:kern w:val="2"/>
      <w:sz w:val="24"/>
      <w:szCs w:val="22"/>
    </w:rPr>
  </w:style>
  <w:style w:type="character" w:customStyle="1" w:styleId="CharChar2">
    <w:name w:val="规范正文 Char Char"/>
    <w:link w:val="afff7"/>
    <w:uiPriority w:val="99"/>
    <w:locked/>
    <w:rPr>
      <w:rFonts w:ascii="Calibri" w:hAnsi="Calibri"/>
      <w:kern w:val="2"/>
      <w:sz w:val="21"/>
    </w:rPr>
  </w:style>
  <w:style w:type="paragraph" w:customStyle="1" w:styleId="afff7">
    <w:name w:val="规范正文"/>
    <w:basedOn w:val="a"/>
    <w:link w:val="CharChar2"/>
    <w:uiPriority w:val="99"/>
    <w:pPr>
      <w:spacing w:line="400" w:lineRule="exact"/>
      <w:ind w:firstLineChars="200" w:firstLine="200"/>
    </w:pPr>
    <w:rPr>
      <w:rFonts w:ascii="Calibri" w:hAnsi="Calibri"/>
      <w:szCs w:val="20"/>
    </w:rPr>
  </w:style>
  <w:style w:type="character" w:customStyle="1" w:styleId="2Char2">
    <w:name w:val="样式 标题 2 + 居中 Char"/>
    <w:link w:val="25"/>
    <w:rPr>
      <w:rFonts w:ascii="Arial" w:eastAsia="黑体" w:hAnsi="Arial" w:cs="宋体"/>
      <w:b/>
      <w:bCs/>
      <w:kern w:val="2"/>
      <w:sz w:val="28"/>
      <w:szCs w:val="32"/>
    </w:rPr>
  </w:style>
  <w:style w:type="paragraph" w:customStyle="1" w:styleId="25">
    <w:name w:val="样式 标题 2 + 居中"/>
    <w:basedOn w:val="2"/>
    <w:link w:val="2Char2"/>
    <w:pPr>
      <w:spacing w:before="0" w:after="0" w:line="413" w:lineRule="auto"/>
      <w:jc w:val="center"/>
    </w:pPr>
    <w:rPr>
      <w:rFonts w:cs="宋体"/>
      <w:sz w:val="28"/>
    </w:rPr>
  </w:style>
  <w:style w:type="character" w:customStyle="1" w:styleId="Charff0">
    <w:name w:val="正文数字 Char"/>
    <w:link w:val="afff8"/>
    <w:rPr>
      <w:b/>
      <w:kern w:val="2"/>
      <w:sz w:val="24"/>
      <w:szCs w:val="24"/>
    </w:rPr>
  </w:style>
  <w:style w:type="paragraph" w:customStyle="1" w:styleId="afff8">
    <w:name w:val="正文数字"/>
    <w:basedOn w:val="aff8"/>
    <w:link w:val="Charff0"/>
    <w:rPr>
      <w:rFonts w:ascii="Times New Roman" w:hAnsi="Times New Roman"/>
      <w:b/>
      <w:szCs w:val="24"/>
    </w:rPr>
  </w:style>
  <w:style w:type="character" w:customStyle="1" w:styleId="Charff1">
    <w:name w:val="封面标准英文名称 Char"/>
    <w:link w:val="afff9"/>
    <w:uiPriority w:val="99"/>
    <w:locked/>
    <w:rPr>
      <w:rFonts w:eastAsia="黑体"/>
      <w:sz w:val="28"/>
    </w:rPr>
  </w:style>
  <w:style w:type="paragraph" w:customStyle="1" w:styleId="afff9">
    <w:name w:val="封面标准英文名称"/>
    <w:basedOn w:val="afffa"/>
    <w:link w:val="Charff1"/>
    <w:uiPriority w:val="99"/>
    <w:pPr>
      <w:framePr w:wrap="around"/>
      <w:spacing w:before="370" w:line="400" w:lineRule="exact"/>
    </w:pPr>
    <w:rPr>
      <w:rFonts w:ascii="Times New Roman"/>
      <w:sz w:val="28"/>
    </w:rPr>
  </w:style>
  <w:style w:type="paragraph" w:customStyle="1" w:styleId="afffa">
    <w:name w:val="封面标准名称"/>
    <w:uiPriority w:val="9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logtext1">
    <w:name w:val="logtext1"/>
    <w:uiPriority w:val="99"/>
    <w:rPr>
      <w:rFonts w:cs="Times New Roman"/>
      <w:color w:val="000000"/>
      <w:sz w:val="22"/>
      <w:szCs w:val="22"/>
    </w:rPr>
  </w:style>
  <w:style w:type="character" w:customStyle="1" w:styleId="CharChar3">
    <w:name w:val="表格居中 Char Char"/>
    <w:link w:val="afffb"/>
    <w:uiPriority w:val="99"/>
    <w:locked/>
    <w:rPr>
      <w:rFonts w:ascii="宋体"/>
      <w:kern w:val="2"/>
      <w:sz w:val="21"/>
    </w:rPr>
  </w:style>
  <w:style w:type="paragraph" w:customStyle="1" w:styleId="afffb">
    <w:name w:val="表格居中"/>
    <w:basedOn w:val="afff5"/>
    <w:link w:val="CharChar3"/>
    <w:uiPriority w:val="99"/>
    <w:pPr>
      <w:spacing w:line="240" w:lineRule="auto"/>
    </w:pPr>
    <w:rPr>
      <w:rFonts w:ascii="宋体" w:eastAsia="宋体" w:hAnsi="Times New Roman"/>
      <w:b w:val="0"/>
      <w:kern w:val="2"/>
    </w:rPr>
  </w:style>
  <w:style w:type="character" w:customStyle="1" w:styleId="2Char0">
    <w:name w:val="正文文本缩进 2 Char"/>
    <w:link w:val="21"/>
    <w:uiPriority w:val="99"/>
    <w:locked/>
    <w:rPr>
      <w:rFonts w:eastAsia="楷体_GB2312"/>
      <w:kern w:val="2"/>
      <w:sz w:val="24"/>
    </w:rPr>
  </w:style>
  <w:style w:type="character" w:customStyle="1" w:styleId="Chard">
    <w:name w:val="标题 Char"/>
    <w:link w:val="af5"/>
    <w:uiPriority w:val="99"/>
    <w:locked/>
    <w:rPr>
      <w:b/>
      <w:color w:val="000000"/>
      <w:kern w:val="2"/>
      <w:sz w:val="24"/>
    </w:rPr>
  </w:style>
  <w:style w:type="character" w:customStyle="1" w:styleId="SubtitleChar1">
    <w:name w:val="Subtitle Char1"/>
    <w:uiPriority w:val="11"/>
    <w:rPr>
      <w:rFonts w:ascii="Cambria" w:hAnsi="Cambria" w:cs="Times New Roman"/>
      <w:b/>
      <w:bCs/>
      <w:kern w:val="28"/>
      <w:sz w:val="32"/>
      <w:szCs w:val="32"/>
    </w:rPr>
  </w:style>
  <w:style w:type="character" w:customStyle="1" w:styleId="Charff2">
    <w:name w:val="分条 Char"/>
    <w:locked/>
    <w:rPr>
      <w:rFonts w:eastAsia="宋体"/>
      <w:kern w:val="2"/>
      <w:sz w:val="24"/>
      <w:lang w:val="en-US" w:eastAsia="zh-CN" w:bidi="ar-SA"/>
    </w:rPr>
  </w:style>
  <w:style w:type="character" w:customStyle="1" w:styleId="2CharChar">
    <w:name w:val="样式2 Char Char"/>
    <w:link w:val="26"/>
    <w:uiPriority w:val="99"/>
    <w:locked/>
    <w:rPr>
      <w:rFonts w:ascii="Calibri" w:hAnsi="Calibri" w:cs="宋体"/>
      <w:sz w:val="24"/>
      <w:szCs w:val="24"/>
    </w:rPr>
  </w:style>
  <w:style w:type="paragraph" w:customStyle="1" w:styleId="26">
    <w:name w:val="样式2"/>
    <w:basedOn w:val="a"/>
    <w:link w:val="2CharChar"/>
    <w:uiPriority w:val="99"/>
    <w:pPr>
      <w:topLinePunct/>
      <w:autoSpaceDE w:val="0"/>
      <w:adjustRightInd w:val="0"/>
      <w:snapToGrid w:val="0"/>
      <w:spacing w:line="300" w:lineRule="auto"/>
      <w:ind w:firstLineChars="200" w:firstLine="507"/>
    </w:pPr>
    <w:rPr>
      <w:rFonts w:ascii="Calibri" w:hAnsi="Calibri" w:cs="宋体"/>
      <w:kern w:val="0"/>
      <w:sz w:val="24"/>
    </w:rPr>
  </w:style>
  <w:style w:type="character" w:customStyle="1" w:styleId="14">
    <w:name w:val="不明显强调1"/>
    <w:uiPriority w:val="19"/>
    <w:qFormat/>
    <w:rPr>
      <w:i/>
      <w:iCs/>
      <w:color w:val="404040"/>
    </w:rPr>
  </w:style>
  <w:style w:type="character" w:customStyle="1" w:styleId="Char1">
    <w:name w:val="正文首行缩进 Char"/>
    <w:link w:val="a5"/>
    <w:rPr>
      <w:kern w:val="2"/>
      <w:sz w:val="21"/>
      <w:szCs w:val="24"/>
    </w:rPr>
  </w:style>
  <w:style w:type="character" w:customStyle="1" w:styleId="Charff3">
    <w:name w:val="公式 Char"/>
    <w:link w:val="afffc"/>
    <w:rPr>
      <w:kern w:val="2"/>
      <w:sz w:val="24"/>
    </w:rPr>
  </w:style>
  <w:style w:type="paragraph" w:customStyle="1" w:styleId="afffc">
    <w:name w:val="公式"/>
    <w:basedOn w:val="a"/>
    <w:link w:val="Charff3"/>
    <w:pPr>
      <w:spacing w:line="360" w:lineRule="auto"/>
      <w:jc w:val="right"/>
    </w:pPr>
    <w:rPr>
      <w:sz w:val="24"/>
      <w:szCs w:val="20"/>
    </w:rPr>
  </w:style>
  <w:style w:type="character" w:customStyle="1" w:styleId="Charff4">
    <w:name w:val="注 Char"/>
    <w:link w:val="afffd"/>
    <w:rPr>
      <w:kern w:val="2"/>
      <w:sz w:val="21"/>
    </w:rPr>
  </w:style>
  <w:style w:type="paragraph" w:customStyle="1" w:styleId="afffd">
    <w:name w:val="注"/>
    <w:basedOn w:val="a"/>
    <w:link w:val="Charff4"/>
    <w:pPr>
      <w:ind w:leftChars="200" w:left="788" w:hangingChars="175" w:hanging="368"/>
    </w:pPr>
    <w:rPr>
      <w:szCs w:val="20"/>
    </w:rPr>
  </w:style>
  <w:style w:type="character" w:customStyle="1" w:styleId="3Char0">
    <w:name w:val="正文文本缩进 3 Char"/>
    <w:link w:val="33"/>
    <w:rPr>
      <w:rFonts w:ascii="楷体_GB2312" w:eastAsia="仿宋_GB2312"/>
      <w:kern w:val="2"/>
      <w:sz w:val="24"/>
    </w:rPr>
  </w:style>
  <w:style w:type="character" w:customStyle="1" w:styleId="3Char2">
    <w:name w:val="样式3 Char"/>
    <w:link w:val="35"/>
    <w:rPr>
      <w:rFonts w:ascii="宋体" w:hAnsi="宋体"/>
      <w:kern w:val="2"/>
      <w:sz w:val="21"/>
    </w:rPr>
  </w:style>
  <w:style w:type="paragraph" w:customStyle="1" w:styleId="35">
    <w:name w:val="样式3"/>
    <w:basedOn w:val="a"/>
    <w:link w:val="3Char2"/>
    <w:pPr>
      <w:ind w:firstLine="420"/>
      <w:jc w:val="left"/>
    </w:pPr>
    <w:rPr>
      <w:rFonts w:ascii="宋体" w:hAnsi="宋体"/>
      <w:szCs w:val="20"/>
    </w:rPr>
  </w:style>
  <w:style w:type="character" w:customStyle="1" w:styleId="Char10">
    <w:name w:val="说明 Char1"/>
    <w:link w:val="afffe"/>
    <w:rPr>
      <w:rFonts w:ascii="楷体_GB2312" w:eastAsia="楷体_GB2312"/>
      <w:kern w:val="2"/>
      <w:sz w:val="24"/>
    </w:rPr>
  </w:style>
  <w:style w:type="paragraph" w:customStyle="1" w:styleId="afffe">
    <w:name w:val="说明"/>
    <w:basedOn w:val="a"/>
    <w:link w:val="Char10"/>
    <w:pPr>
      <w:spacing w:line="400" w:lineRule="atLeast"/>
    </w:pPr>
    <w:rPr>
      <w:rFonts w:ascii="楷体_GB2312" w:eastAsia="楷体_GB2312"/>
      <w:sz w:val="24"/>
      <w:szCs w:val="20"/>
    </w:rPr>
  </w:style>
  <w:style w:type="paragraph" w:customStyle="1" w:styleId="affff">
    <w:name w:val="附录图标题"/>
    <w:basedOn w:val="a"/>
    <w:next w:val="affa"/>
    <w:uiPriority w:val="99"/>
    <w:pPr>
      <w:tabs>
        <w:tab w:val="left" w:pos="363"/>
      </w:tabs>
      <w:spacing w:beforeLines="50" w:afterLines="50"/>
      <w:jc w:val="center"/>
    </w:pPr>
    <w:rPr>
      <w:rFonts w:ascii="黑体" w:eastAsia="黑体"/>
      <w:szCs w:val="21"/>
    </w:rPr>
  </w:style>
  <w:style w:type="paragraph" w:customStyle="1" w:styleId="affff0">
    <w:name w:val="五级无"/>
    <w:basedOn w:val="affff1"/>
    <w:uiPriority w:val="99"/>
    <w:pPr>
      <w:spacing w:beforeLines="0" w:afterLines="0"/>
    </w:pPr>
    <w:rPr>
      <w:rFonts w:ascii="宋体" w:eastAsia="宋体"/>
    </w:rPr>
  </w:style>
  <w:style w:type="paragraph" w:customStyle="1" w:styleId="affff1">
    <w:name w:val="五级条标题"/>
    <w:basedOn w:val="affff2"/>
    <w:next w:val="affa"/>
    <w:uiPriority w:val="99"/>
    <w:qFormat/>
    <w:pPr>
      <w:outlineLvl w:val="6"/>
    </w:pPr>
  </w:style>
  <w:style w:type="paragraph" w:customStyle="1" w:styleId="affff2">
    <w:name w:val="四级条标题"/>
    <w:basedOn w:val="affff3"/>
    <w:next w:val="affa"/>
    <w:uiPriority w:val="99"/>
    <w:pPr>
      <w:outlineLvl w:val="5"/>
    </w:pPr>
  </w:style>
  <w:style w:type="paragraph" w:customStyle="1" w:styleId="affff3">
    <w:name w:val="三级条标题"/>
    <w:basedOn w:val="affff4"/>
    <w:next w:val="affa"/>
    <w:uiPriority w:val="99"/>
    <w:pPr>
      <w:outlineLvl w:val="4"/>
    </w:pPr>
  </w:style>
  <w:style w:type="paragraph" w:customStyle="1" w:styleId="affff4">
    <w:name w:val="二级条标题"/>
    <w:basedOn w:val="affff5"/>
    <w:next w:val="affa"/>
    <w:uiPriority w:val="99"/>
    <w:pPr>
      <w:spacing w:before="50" w:after="50"/>
      <w:ind w:left="426"/>
      <w:outlineLvl w:val="3"/>
    </w:pPr>
  </w:style>
  <w:style w:type="paragraph" w:customStyle="1" w:styleId="affff5">
    <w:name w:val="一级条标题"/>
    <w:next w:val="affa"/>
    <w:qFormat/>
    <w:pPr>
      <w:spacing w:beforeLines="50" w:afterLines="50"/>
      <w:ind w:left="105"/>
      <w:outlineLvl w:val="2"/>
    </w:pPr>
    <w:rPr>
      <w:rFonts w:ascii="黑体" w:eastAsia="黑体"/>
      <w:sz w:val="21"/>
      <w:szCs w:val="21"/>
    </w:rPr>
  </w:style>
  <w:style w:type="paragraph" w:customStyle="1" w:styleId="affff6">
    <w:name w:val="图的脚注"/>
    <w:next w:val="affa"/>
    <w:uiPriority w:val="99"/>
    <w:pPr>
      <w:widowControl w:val="0"/>
      <w:ind w:leftChars="200" w:left="840" w:hangingChars="200" w:hanging="420"/>
      <w:jc w:val="both"/>
    </w:pPr>
    <w:rPr>
      <w:rFonts w:ascii="宋体"/>
      <w:sz w:val="18"/>
    </w:rPr>
  </w:style>
  <w:style w:type="paragraph" w:customStyle="1" w:styleId="affff7">
    <w:name w:val="其他标准称谓"/>
    <w:next w:val="a"/>
    <w:uiPriority w:val="99"/>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8">
    <w:name w:val="编号列项（三级）"/>
    <w:uiPriority w:val="99"/>
    <w:qFormat/>
    <w:pPr>
      <w:tabs>
        <w:tab w:val="left" w:pos="0"/>
      </w:tabs>
      <w:ind w:left="1679" w:hanging="420"/>
    </w:pPr>
    <w:rPr>
      <w:rFonts w:ascii="宋体"/>
      <w:sz w:val="21"/>
    </w:rPr>
  </w:style>
  <w:style w:type="paragraph" w:customStyle="1" w:styleId="affff9">
    <w:name w:val="封面标准文稿编辑信息"/>
    <w:basedOn w:val="affffa"/>
    <w:uiPriority w:val="99"/>
    <w:qFormat/>
    <w:pPr>
      <w:framePr w:wrap="around"/>
      <w:spacing w:before="180" w:line="180" w:lineRule="exact"/>
    </w:pPr>
    <w:rPr>
      <w:sz w:val="21"/>
    </w:rPr>
  </w:style>
  <w:style w:type="paragraph" w:customStyle="1" w:styleId="affffa">
    <w:name w:val="封面标准文稿类别"/>
    <w:basedOn w:val="affffb"/>
    <w:uiPriority w:val="99"/>
    <w:pPr>
      <w:framePr w:wrap="around"/>
      <w:spacing w:after="160" w:line="240" w:lineRule="auto"/>
    </w:pPr>
    <w:rPr>
      <w:sz w:val="24"/>
    </w:rPr>
  </w:style>
  <w:style w:type="paragraph" w:customStyle="1" w:styleId="affffb">
    <w:name w:val="封面一致性程度标识"/>
    <w:basedOn w:val="afff9"/>
    <w:uiPriority w:val="99"/>
    <w:pPr>
      <w:framePr w:wrap="around"/>
      <w:spacing w:before="440"/>
    </w:pPr>
    <w:rPr>
      <w:rFonts w:ascii="宋体" w:eastAsia="宋体"/>
    </w:rPr>
  </w:style>
  <w:style w:type="paragraph" w:customStyle="1" w:styleId="affffc">
    <w:name w:val="标准书脚_偶数页"/>
    <w:uiPriority w:val="99"/>
    <w:pPr>
      <w:spacing w:before="120"/>
      <w:ind w:left="221"/>
    </w:pPr>
    <w:rPr>
      <w:rFonts w:ascii="宋体"/>
      <w:sz w:val="18"/>
      <w:szCs w:val="18"/>
    </w:rPr>
  </w:style>
  <w:style w:type="paragraph" w:customStyle="1" w:styleId="affffd">
    <w:name w:val="字母编号列项（一级）"/>
    <w:uiPriority w:val="99"/>
    <w:qFormat/>
    <w:pPr>
      <w:tabs>
        <w:tab w:val="left" w:pos="840"/>
      </w:tabs>
      <w:ind w:left="839" w:hanging="419"/>
      <w:jc w:val="both"/>
    </w:pPr>
    <w:rPr>
      <w:rFonts w:ascii="宋体"/>
      <w:sz w:val="21"/>
    </w:rPr>
  </w:style>
  <w:style w:type="paragraph" w:customStyle="1" w:styleId="affffe">
    <w:name w:val="注×：（正文）"/>
    <w:uiPriority w:val="99"/>
    <w:qFormat/>
    <w:pPr>
      <w:ind w:left="811" w:hanging="448"/>
      <w:jc w:val="both"/>
    </w:pPr>
    <w:rPr>
      <w:rFonts w:ascii="宋体"/>
      <w:sz w:val="18"/>
      <w:szCs w:val="18"/>
    </w:rPr>
  </w:style>
  <w:style w:type="paragraph" w:customStyle="1" w:styleId="afffff">
    <w:name w:val="封面标准代替信息"/>
    <w:uiPriority w:val="99"/>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0">
    <w:name w:val="目次、索引正文"/>
    <w:uiPriority w:val="99"/>
    <w:pPr>
      <w:spacing w:line="320" w:lineRule="exact"/>
      <w:jc w:val="both"/>
    </w:pPr>
    <w:rPr>
      <w:rFonts w:ascii="宋体"/>
      <w:sz w:val="21"/>
    </w:rPr>
  </w:style>
  <w:style w:type="paragraph" w:customStyle="1" w:styleId="afffff1">
    <w:name w:val="附录五级条标题"/>
    <w:basedOn w:val="afffff2"/>
    <w:next w:val="affa"/>
    <w:uiPriority w:val="99"/>
    <w:pPr>
      <w:outlineLvl w:val="6"/>
    </w:pPr>
  </w:style>
  <w:style w:type="paragraph" w:customStyle="1" w:styleId="afffff2">
    <w:name w:val="附录四级条标题"/>
    <w:basedOn w:val="afffff3"/>
    <w:next w:val="affa"/>
    <w:uiPriority w:val="99"/>
    <w:pPr>
      <w:outlineLvl w:val="5"/>
    </w:pPr>
  </w:style>
  <w:style w:type="paragraph" w:customStyle="1" w:styleId="afffff3">
    <w:name w:val="附录三级条标题"/>
    <w:basedOn w:val="afffff4"/>
    <w:next w:val="affa"/>
    <w:uiPriority w:val="99"/>
    <w:pPr>
      <w:ind w:left="0"/>
      <w:outlineLvl w:val="4"/>
    </w:pPr>
  </w:style>
  <w:style w:type="paragraph" w:customStyle="1" w:styleId="afffff4">
    <w:name w:val="附录二级条标题"/>
    <w:basedOn w:val="a"/>
    <w:next w:val="affa"/>
    <w:uiPriority w:val="99"/>
    <w:pPr>
      <w:widowControl/>
      <w:tabs>
        <w:tab w:val="left" w:pos="360"/>
      </w:tabs>
      <w:wordWrap w:val="0"/>
      <w:overflowPunct w:val="0"/>
      <w:autoSpaceDE w:val="0"/>
      <w:autoSpaceDN w:val="0"/>
      <w:spacing w:beforeLines="50" w:afterLines="50"/>
      <w:ind w:left="420"/>
      <w:textAlignment w:val="baseline"/>
      <w:outlineLvl w:val="3"/>
    </w:pPr>
    <w:rPr>
      <w:rFonts w:ascii="黑体" w:eastAsia="黑体"/>
      <w:kern w:val="21"/>
      <w:szCs w:val="20"/>
    </w:rPr>
  </w:style>
  <w:style w:type="character" w:customStyle="1" w:styleId="Char12">
    <w:name w:val="正文首行缩进 Char1"/>
    <w:basedOn w:val="Char2"/>
    <w:rPr>
      <w:kern w:val="2"/>
      <w:sz w:val="21"/>
      <w:szCs w:val="24"/>
    </w:rPr>
  </w:style>
  <w:style w:type="paragraph" w:customStyle="1" w:styleId="afffff5">
    <w:name w:val="文献分类号"/>
    <w:uiPriority w:val="99"/>
    <w:pPr>
      <w:framePr w:hSpace="180" w:vSpace="180" w:wrap="around" w:hAnchor="margin" w:y="1" w:anchorLock="1"/>
      <w:widowControl w:val="0"/>
      <w:textAlignment w:val="center"/>
    </w:pPr>
    <w:rPr>
      <w:rFonts w:ascii="黑体" w:eastAsia="黑体"/>
      <w:sz w:val="21"/>
      <w:szCs w:val="21"/>
    </w:rPr>
  </w:style>
  <w:style w:type="paragraph" w:customStyle="1" w:styleId="afffff6">
    <w:name w:val="二级无"/>
    <w:basedOn w:val="affff4"/>
    <w:uiPriority w:val="99"/>
    <w:qFormat/>
    <w:pPr>
      <w:spacing w:beforeLines="0" w:afterLines="0"/>
      <w:ind w:left="0"/>
    </w:pPr>
    <w:rPr>
      <w:rFonts w:ascii="宋体" w:eastAsia="宋体"/>
    </w:rPr>
  </w:style>
  <w:style w:type="paragraph" w:customStyle="1" w:styleId="afffff7">
    <w:name w:val="图表脚注说明"/>
    <w:basedOn w:val="a"/>
    <w:uiPriority w:val="99"/>
    <w:pPr>
      <w:ind w:left="544" w:hanging="181"/>
    </w:pPr>
    <w:rPr>
      <w:rFonts w:ascii="宋体"/>
      <w:sz w:val="18"/>
      <w:szCs w:val="18"/>
    </w:rPr>
  </w:style>
  <w:style w:type="paragraph" w:customStyle="1" w:styleId="afffff8">
    <w:name w:val="附录四级无"/>
    <w:basedOn w:val="afffff2"/>
    <w:uiPriority w:val="99"/>
    <w:pPr>
      <w:tabs>
        <w:tab w:val="clear" w:pos="360"/>
      </w:tabs>
      <w:spacing w:beforeLines="0" w:afterLines="0"/>
    </w:pPr>
    <w:rPr>
      <w:rFonts w:ascii="宋体" w:eastAsia="宋体"/>
      <w:szCs w:val="21"/>
    </w:rPr>
  </w:style>
  <w:style w:type="paragraph" w:customStyle="1" w:styleId="afffff9">
    <w:name w:val="其他发布部门"/>
    <w:basedOn w:val="afff2"/>
    <w:uiPriority w:val="99"/>
    <w:pPr>
      <w:framePr w:wrap="around" w:y="15310"/>
      <w:spacing w:line="240" w:lineRule="atLeast"/>
    </w:pPr>
    <w:rPr>
      <w:rFonts w:ascii="黑体" w:eastAsia="黑体"/>
      <w:b w:val="0"/>
    </w:rPr>
  </w:style>
  <w:style w:type="paragraph" w:customStyle="1" w:styleId="afffffa">
    <w:name w:val="示例×："/>
    <w:basedOn w:val="afffffb"/>
    <w:uiPriority w:val="99"/>
    <w:qFormat/>
    <w:pPr>
      <w:spacing w:beforeLines="0" w:afterLines="0"/>
      <w:ind w:left="0" w:firstLine="363"/>
      <w:outlineLvl w:val="9"/>
    </w:pPr>
    <w:rPr>
      <w:rFonts w:ascii="宋体" w:eastAsia="宋体"/>
      <w:sz w:val="18"/>
      <w:szCs w:val="18"/>
    </w:rPr>
  </w:style>
  <w:style w:type="paragraph" w:customStyle="1" w:styleId="afffffb">
    <w:name w:val="章标题"/>
    <w:next w:val="affa"/>
    <w:uiPriority w:val="99"/>
    <w:qFormat/>
    <w:pPr>
      <w:spacing w:beforeLines="100" w:afterLines="100"/>
      <w:ind w:left="210"/>
      <w:jc w:val="both"/>
      <w:outlineLvl w:val="1"/>
    </w:pPr>
    <w:rPr>
      <w:rFonts w:ascii="黑体" w:eastAsia="黑体"/>
      <w:sz w:val="21"/>
    </w:rPr>
  </w:style>
  <w:style w:type="paragraph" w:customStyle="1" w:styleId="afffffc">
    <w:name w:val="终结线"/>
    <w:basedOn w:val="a"/>
    <w:uiPriority w:val="99"/>
    <w:pPr>
      <w:framePr w:hSpace="181" w:vSpace="181" w:wrap="around" w:vAnchor="text" w:hAnchor="margin" w:xAlign="center" w:y="285"/>
    </w:pPr>
  </w:style>
  <w:style w:type="paragraph" w:customStyle="1" w:styleId="afffffd">
    <w:name w:val="附录二级无"/>
    <w:basedOn w:val="afffff4"/>
    <w:uiPriority w:val="99"/>
    <w:pPr>
      <w:tabs>
        <w:tab w:val="clear" w:pos="360"/>
      </w:tabs>
      <w:spacing w:beforeLines="0" w:afterLines="0"/>
    </w:pPr>
    <w:rPr>
      <w:rFonts w:ascii="宋体" w:eastAsia="宋体"/>
      <w:szCs w:val="21"/>
    </w:rPr>
  </w:style>
  <w:style w:type="paragraph" w:customStyle="1" w:styleId="220">
    <w:name w:val="样式 正文首行缩进:  2 字符 + 首行缩进:  2 字符"/>
    <w:basedOn w:val="a"/>
    <w:pPr>
      <w:spacing w:line="400" w:lineRule="exact"/>
      <w:ind w:firstLineChars="200" w:firstLine="200"/>
    </w:pPr>
    <w:rPr>
      <w:sz w:val="24"/>
      <w:szCs w:val="20"/>
    </w:rPr>
  </w:style>
  <w:style w:type="character" w:customStyle="1" w:styleId="Char13">
    <w:name w:val="脚注文本 Char1"/>
    <w:basedOn w:val="a0"/>
    <w:rPr>
      <w:kern w:val="2"/>
      <w:sz w:val="18"/>
      <w:szCs w:val="18"/>
    </w:rPr>
  </w:style>
  <w:style w:type="character" w:customStyle="1" w:styleId="3Char10">
    <w:name w:val="正文文本缩进 3 Char1"/>
    <w:basedOn w:val="a0"/>
    <w:rPr>
      <w:kern w:val="2"/>
      <w:sz w:val="16"/>
      <w:szCs w:val="16"/>
    </w:rPr>
  </w:style>
  <w:style w:type="character" w:customStyle="1" w:styleId="Char14">
    <w:name w:val="标题 Char1"/>
    <w:basedOn w:val="a0"/>
    <w:rPr>
      <w:rFonts w:asciiTheme="majorHAnsi" w:hAnsiTheme="majorHAnsi" w:cstheme="majorBidi"/>
      <w:b/>
      <w:bCs/>
      <w:kern w:val="2"/>
      <w:sz w:val="32"/>
      <w:szCs w:val="32"/>
    </w:rPr>
  </w:style>
  <w:style w:type="character" w:customStyle="1" w:styleId="2Char10">
    <w:name w:val="正文文本缩进 2 Char1"/>
    <w:basedOn w:val="a0"/>
    <w:rPr>
      <w:kern w:val="2"/>
      <w:sz w:val="21"/>
      <w:szCs w:val="24"/>
    </w:rPr>
  </w:style>
  <w:style w:type="character" w:customStyle="1" w:styleId="Char15">
    <w:name w:val="副标题 Char1"/>
    <w:basedOn w:val="a0"/>
    <w:rPr>
      <w:rFonts w:asciiTheme="majorHAnsi" w:hAnsiTheme="majorHAnsi" w:cstheme="majorBidi"/>
      <w:b/>
      <w:bCs/>
      <w:kern w:val="28"/>
      <w:sz w:val="32"/>
      <w:szCs w:val="32"/>
    </w:rPr>
  </w:style>
  <w:style w:type="paragraph" w:customStyle="1" w:styleId="afffffe">
    <w:name w:val="表头"/>
    <w:basedOn w:val="a"/>
    <w:pPr>
      <w:spacing w:beforeLines="50" w:afterLines="50" w:line="300" w:lineRule="auto"/>
      <w:jc w:val="center"/>
    </w:pPr>
    <w:rPr>
      <w:b/>
      <w:szCs w:val="20"/>
    </w:rPr>
  </w:style>
  <w:style w:type="paragraph" w:customStyle="1" w:styleId="Char1CharCharChar">
    <w:name w:val="Char1 Char Char Char"/>
    <w:basedOn w:val="a"/>
    <w:pPr>
      <w:widowControl/>
      <w:spacing w:after="160" w:line="240" w:lineRule="exact"/>
      <w:ind w:firstLineChars="200" w:firstLine="200"/>
      <w:jc w:val="left"/>
    </w:pPr>
    <w:rPr>
      <w:szCs w:val="20"/>
    </w:rPr>
  </w:style>
  <w:style w:type="paragraph" w:customStyle="1" w:styleId="affffff">
    <w:name w:val="标准书脚_奇数页"/>
    <w:uiPriority w:val="99"/>
    <w:qFormat/>
    <w:pPr>
      <w:spacing w:before="120"/>
      <w:ind w:right="198"/>
      <w:jc w:val="right"/>
    </w:pPr>
    <w:rPr>
      <w:rFonts w:ascii="宋体"/>
      <w:sz w:val="18"/>
      <w:szCs w:val="18"/>
    </w:rPr>
  </w:style>
  <w:style w:type="paragraph" w:customStyle="1" w:styleId="affffff0">
    <w:name w:val="标准书眉_奇数页"/>
    <w:next w:val="a"/>
    <w:uiPriority w:val="99"/>
    <w:qFormat/>
    <w:pPr>
      <w:tabs>
        <w:tab w:val="center" w:pos="4154"/>
        <w:tab w:val="right" w:pos="8306"/>
      </w:tabs>
      <w:spacing w:after="220"/>
      <w:jc w:val="right"/>
    </w:pPr>
    <w:rPr>
      <w:rFonts w:ascii="黑体" w:eastAsia="黑体"/>
      <w:sz w:val="21"/>
      <w:szCs w:val="21"/>
    </w:rPr>
  </w:style>
  <w:style w:type="paragraph" w:customStyle="1" w:styleId="27">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1">
    <w:name w:val="列项——（一级）"/>
    <w:uiPriority w:val="99"/>
    <w:pPr>
      <w:widowControl w:val="0"/>
      <w:ind w:left="4935"/>
      <w:jc w:val="both"/>
    </w:pPr>
    <w:rPr>
      <w:rFonts w:ascii="宋体"/>
      <w:sz w:val="21"/>
    </w:rPr>
  </w:style>
  <w:style w:type="paragraph" w:customStyle="1" w:styleId="affffff2">
    <w:name w:val="列项●（二级）"/>
    <w:uiPriority w:val="99"/>
    <w:pPr>
      <w:tabs>
        <w:tab w:val="left" w:pos="840"/>
        <w:tab w:val="left" w:pos="992"/>
      </w:tabs>
      <w:ind w:left="992" w:hanging="567"/>
      <w:jc w:val="both"/>
    </w:pPr>
    <w:rPr>
      <w:rFonts w:ascii="宋体"/>
      <w:sz w:val="21"/>
    </w:rPr>
  </w:style>
  <w:style w:type="paragraph" w:customStyle="1" w:styleId="affffff3">
    <w:name w:val="目次、标准名称标题"/>
    <w:basedOn w:val="a"/>
    <w:next w:val="affa"/>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4">
    <w:name w:val="标准称谓"/>
    <w:next w:val="a"/>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f5">
    <w:name w:val="注×："/>
    <w:uiPriority w:val="99"/>
    <w:qFormat/>
    <w:pPr>
      <w:widowControl w:val="0"/>
      <w:autoSpaceDE w:val="0"/>
      <w:autoSpaceDN w:val="0"/>
      <w:ind w:left="811" w:hanging="448"/>
      <w:jc w:val="both"/>
    </w:pPr>
    <w:rPr>
      <w:rFonts w:ascii="宋体"/>
      <w:sz w:val="18"/>
      <w:szCs w:val="18"/>
    </w:rPr>
  </w:style>
  <w:style w:type="paragraph" w:customStyle="1" w:styleId="affffff6">
    <w:name w:val="附录三级无"/>
    <w:basedOn w:val="afffff3"/>
    <w:uiPriority w:val="99"/>
    <w:pPr>
      <w:tabs>
        <w:tab w:val="clear" w:pos="360"/>
      </w:tabs>
      <w:spacing w:beforeLines="0" w:afterLines="0"/>
    </w:pPr>
    <w:rPr>
      <w:rFonts w:ascii="宋体" w:eastAsia="宋体"/>
      <w:szCs w:val="21"/>
    </w:rPr>
  </w:style>
  <w:style w:type="paragraph" w:customStyle="1" w:styleId="affffff7">
    <w:name w:val="示例"/>
    <w:next w:val="affffff8"/>
    <w:uiPriority w:val="99"/>
    <w:pPr>
      <w:widowControl w:val="0"/>
      <w:ind w:firstLine="363"/>
      <w:jc w:val="both"/>
    </w:pPr>
    <w:rPr>
      <w:rFonts w:ascii="宋体"/>
      <w:sz w:val="18"/>
      <w:szCs w:val="18"/>
    </w:rPr>
  </w:style>
  <w:style w:type="paragraph" w:customStyle="1" w:styleId="affffff8">
    <w:name w:val="示例内容"/>
    <w:uiPriority w:val="99"/>
    <w:pPr>
      <w:ind w:firstLineChars="200" w:firstLine="200"/>
    </w:pPr>
    <w:rPr>
      <w:rFonts w:ascii="宋体"/>
      <w:sz w:val="18"/>
      <w:szCs w:val="18"/>
    </w:rPr>
  </w:style>
  <w:style w:type="paragraph" w:customStyle="1" w:styleId="affffff9">
    <w:name w:val="条文脚注"/>
    <w:basedOn w:val="af3"/>
    <w:uiPriority w:val="99"/>
    <w:pPr>
      <w:tabs>
        <w:tab w:val="clear" w:pos="0"/>
      </w:tabs>
      <w:ind w:left="0" w:firstLine="0"/>
      <w:jc w:val="both"/>
    </w:pPr>
  </w:style>
  <w:style w:type="paragraph" w:customStyle="1" w:styleId="affffffa">
    <w:name w:val="附录数字编号列项（二级）"/>
    <w:uiPriority w:val="99"/>
    <w:pPr>
      <w:tabs>
        <w:tab w:val="left" w:pos="840"/>
      </w:tabs>
      <w:ind w:left="839" w:hanging="419"/>
    </w:pPr>
    <w:rPr>
      <w:rFonts w:ascii="宋体"/>
      <w:sz w:val="21"/>
    </w:rPr>
  </w:style>
  <w:style w:type="paragraph" w:customStyle="1" w:styleId="affffffb">
    <w:name w:val="图标脚注说明"/>
    <w:basedOn w:val="affa"/>
    <w:uiPriority w:val="99"/>
    <w:pPr>
      <w:ind w:left="840" w:firstLineChars="0" w:hanging="420"/>
    </w:pPr>
    <w:rPr>
      <w:sz w:val="18"/>
      <w:szCs w:val="18"/>
    </w:rPr>
  </w:style>
  <w:style w:type="paragraph" w:customStyle="1" w:styleId="affffffc">
    <w:name w:val="数字编号列项（二级）"/>
    <w:uiPriority w:val="99"/>
    <w:pPr>
      <w:tabs>
        <w:tab w:val="left" w:pos="1260"/>
      </w:tabs>
      <w:ind w:left="1259" w:hanging="419"/>
      <w:jc w:val="both"/>
    </w:pPr>
    <w:rPr>
      <w:rFonts w:ascii="宋体"/>
      <w:sz w:val="21"/>
    </w:rPr>
  </w:style>
  <w:style w:type="paragraph" w:customStyle="1" w:styleId="affffffd">
    <w:name w:val="附录图标号"/>
    <w:basedOn w:val="a"/>
    <w:uiPriority w:val="99"/>
    <w:pPr>
      <w:keepNext/>
      <w:pageBreakBefore/>
      <w:widowControl/>
      <w:spacing w:line="14" w:lineRule="exact"/>
      <w:ind w:firstLine="363"/>
      <w:jc w:val="center"/>
      <w:outlineLvl w:val="0"/>
    </w:pPr>
    <w:rPr>
      <w:color w:val="FFFFFF"/>
    </w:rPr>
  </w:style>
  <w:style w:type="paragraph" w:customStyle="1" w:styleId="affffffe">
    <w:name w:val="附录标识"/>
    <w:basedOn w:val="a"/>
    <w:next w:val="affa"/>
    <w:uiPriority w:val="99"/>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ffff">
    <w:name w:val="附录公式编号制表符"/>
    <w:basedOn w:val="a"/>
    <w:next w:val="affa"/>
    <w:uiPriority w:val="99"/>
    <w:qFormat/>
    <w:pPr>
      <w:widowControl/>
      <w:tabs>
        <w:tab w:val="center" w:pos="4201"/>
        <w:tab w:val="right" w:leader="dot" w:pos="9298"/>
      </w:tabs>
      <w:autoSpaceDE w:val="0"/>
      <w:autoSpaceDN w:val="0"/>
    </w:pPr>
    <w:rPr>
      <w:rFonts w:ascii="宋体"/>
      <w:kern w:val="0"/>
      <w:szCs w:val="20"/>
    </w:rPr>
  </w:style>
  <w:style w:type="paragraph" w:customStyle="1" w:styleId="afffffff0">
    <w:name w:val="标准标志"/>
    <w:next w:val="a"/>
    <w:uiPriority w:val="99"/>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ff1">
    <w:name w:val="注："/>
    <w:next w:val="affa"/>
    <w:uiPriority w:val="99"/>
    <w:qFormat/>
    <w:pPr>
      <w:widowControl w:val="0"/>
      <w:autoSpaceDE w:val="0"/>
      <w:autoSpaceDN w:val="0"/>
      <w:ind w:left="726" w:hanging="363"/>
      <w:jc w:val="both"/>
    </w:pPr>
    <w:rPr>
      <w:rFonts w:ascii="宋体"/>
      <w:sz w:val="18"/>
      <w:szCs w:val="18"/>
    </w:rPr>
  </w:style>
  <w:style w:type="paragraph" w:customStyle="1" w:styleId="afffffff2">
    <w:name w:val="封面正文"/>
    <w:uiPriority w:val="99"/>
    <w:pPr>
      <w:jc w:val="both"/>
    </w:pPr>
  </w:style>
  <w:style w:type="paragraph" w:customStyle="1" w:styleId="afffffff3">
    <w:name w:val="列项◆（三级）"/>
    <w:basedOn w:val="a"/>
    <w:uiPriority w:val="99"/>
    <w:qFormat/>
    <w:pPr>
      <w:tabs>
        <w:tab w:val="left" w:pos="1678"/>
      </w:tabs>
      <w:ind w:left="1678" w:hanging="414"/>
    </w:pPr>
    <w:rPr>
      <w:rFonts w:ascii="宋体"/>
      <w:szCs w:val="21"/>
    </w:rPr>
  </w:style>
  <w:style w:type="paragraph" w:customStyle="1" w:styleId="afffffff4">
    <w:name w:val="注：（正文）"/>
    <w:basedOn w:val="afffffff1"/>
    <w:next w:val="affa"/>
    <w:uiPriority w:val="99"/>
    <w:qFormat/>
  </w:style>
  <w:style w:type="paragraph" w:customStyle="1" w:styleId="afffffff5">
    <w:name w:val="标准书眉_偶数页"/>
    <w:basedOn w:val="affffff0"/>
    <w:next w:val="a"/>
    <w:uiPriority w:val="99"/>
    <w:pPr>
      <w:jc w:val="left"/>
    </w:pPr>
  </w:style>
  <w:style w:type="paragraph" w:customStyle="1" w:styleId="afffffff6">
    <w:name w:val="标准书眉一"/>
    <w:uiPriority w:val="99"/>
    <w:pPr>
      <w:jc w:val="both"/>
    </w:pPr>
  </w:style>
  <w:style w:type="paragraph" w:customStyle="1" w:styleId="afffffff7">
    <w:name w:val="参考文献"/>
    <w:basedOn w:val="a"/>
    <w:next w:val="affa"/>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8">
    <w:name w:val="参考文献、索引标题"/>
    <w:basedOn w:val="a"/>
    <w:next w:val="affa"/>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9">
    <w:name w:val="前言、引言标题"/>
    <w:next w:val="affa"/>
    <w:uiPriority w:val="99"/>
    <w:pPr>
      <w:keepNext/>
      <w:pageBreakBefore/>
      <w:shd w:val="clear" w:color="FFFFFF" w:fill="FFFFFF"/>
      <w:spacing w:before="640" w:after="560"/>
      <w:jc w:val="center"/>
      <w:outlineLvl w:val="0"/>
    </w:pPr>
    <w:rPr>
      <w:rFonts w:ascii="黑体" w:eastAsia="黑体"/>
      <w:sz w:val="32"/>
    </w:rPr>
  </w:style>
  <w:style w:type="paragraph" w:customStyle="1" w:styleId="afffffffa">
    <w:name w:val="发布日期"/>
    <w:uiPriority w:val="99"/>
    <w:pPr>
      <w:framePr w:w="3997" w:h="471" w:hRule="exact" w:vSpace="181" w:wrap="around" w:hAnchor="page" w:x="7089" w:y="14097" w:anchorLock="1"/>
    </w:pPr>
    <w:rPr>
      <w:rFonts w:eastAsia="黑体"/>
      <w:sz w:val="28"/>
    </w:rPr>
  </w:style>
  <w:style w:type="paragraph" w:customStyle="1" w:styleId="15">
    <w:name w:val="封面标准号1"/>
    <w:uiPriority w:val="99"/>
    <w:pPr>
      <w:widowControl w:val="0"/>
      <w:kinsoku w:val="0"/>
      <w:overflowPunct w:val="0"/>
      <w:autoSpaceDE w:val="0"/>
      <w:autoSpaceDN w:val="0"/>
      <w:spacing w:before="308"/>
      <w:jc w:val="right"/>
      <w:textAlignment w:val="center"/>
    </w:pPr>
    <w:rPr>
      <w:sz w:val="28"/>
    </w:rPr>
  </w:style>
  <w:style w:type="paragraph" w:customStyle="1" w:styleId="afffffffb">
    <w:name w:val="附录标题"/>
    <w:basedOn w:val="affa"/>
    <w:next w:val="affa"/>
    <w:uiPriority w:val="99"/>
    <w:pPr>
      <w:ind w:firstLineChars="0" w:firstLine="0"/>
      <w:jc w:val="center"/>
    </w:pPr>
    <w:rPr>
      <w:rFonts w:ascii="黑体" w:eastAsia="黑体"/>
    </w:rPr>
  </w:style>
  <w:style w:type="paragraph" w:customStyle="1" w:styleId="afffffffc">
    <w:name w:val="附录表标号"/>
    <w:basedOn w:val="a"/>
    <w:next w:val="affa"/>
    <w:uiPriority w:val="99"/>
    <w:pPr>
      <w:spacing w:line="14" w:lineRule="exact"/>
      <w:ind w:left="811" w:hanging="448"/>
      <w:jc w:val="center"/>
      <w:outlineLvl w:val="0"/>
    </w:pPr>
    <w:rPr>
      <w:color w:val="FFFFFF"/>
    </w:rPr>
  </w:style>
  <w:style w:type="paragraph" w:customStyle="1" w:styleId="afffffffd">
    <w:name w:val="其他发布日期"/>
    <w:basedOn w:val="afffffffa"/>
    <w:uiPriority w:val="99"/>
    <w:pPr>
      <w:framePr w:wrap="around" w:vAnchor="page" w:hAnchor="text" w:x="1419"/>
    </w:pPr>
  </w:style>
  <w:style w:type="paragraph" w:customStyle="1" w:styleId="afffffffe">
    <w:name w:val="附录表标题"/>
    <w:basedOn w:val="a"/>
    <w:next w:val="affa"/>
    <w:uiPriority w:val="99"/>
    <w:pPr>
      <w:tabs>
        <w:tab w:val="left" w:pos="180"/>
      </w:tabs>
      <w:spacing w:beforeLines="50" w:afterLines="50"/>
      <w:jc w:val="center"/>
    </w:pPr>
    <w:rPr>
      <w:rFonts w:ascii="黑体" w:eastAsia="黑体"/>
      <w:szCs w:val="21"/>
    </w:rPr>
  </w:style>
  <w:style w:type="paragraph" w:customStyle="1" w:styleId="affffffff">
    <w:name w:val="附录一级条标题"/>
    <w:basedOn w:val="affffffff0"/>
    <w:next w:val="affa"/>
    <w:uiPriority w:val="99"/>
    <w:pPr>
      <w:autoSpaceDN w:val="0"/>
      <w:spacing w:beforeLines="50" w:afterLines="50"/>
      <w:outlineLvl w:val="2"/>
    </w:pPr>
  </w:style>
  <w:style w:type="paragraph" w:customStyle="1" w:styleId="affffffff0">
    <w:name w:val="附录章标题"/>
    <w:next w:val="affa"/>
    <w:uiPriority w:val="99"/>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1">
    <w:name w:val="附录五级无"/>
    <w:basedOn w:val="afffff1"/>
    <w:uiPriority w:val="99"/>
    <w:pPr>
      <w:tabs>
        <w:tab w:val="clear" w:pos="360"/>
      </w:tabs>
      <w:spacing w:beforeLines="0" w:afterLines="0"/>
    </w:pPr>
    <w:rPr>
      <w:rFonts w:ascii="宋体" w:eastAsia="宋体"/>
      <w:szCs w:val="21"/>
    </w:rPr>
  </w:style>
  <w:style w:type="paragraph" w:customStyle="1" w:styleId="affffffff2">
    <w:name w:val="附录一级无"/>
    <w:basedOn w:val="affffffff"/>
    <w:uiPriority w:val="99"/>
    <w:pPr>
      <w:tabs>
        <w:tab w:val="clear" w:pos="360"/>
      </w:tabs>
      <w:spacing w:beforeLines="0" w:afterLines="0"/>
    </w:pPr>
    <w:rPr>
      <w:rFonts w:ascii="宋体" w:eastAsia="宋体"/>
      <w:szCs w:val="21"/>
    </w:rPr>
  </w:style>
  <w:style w:type="paragraph" w:customStyle="1" w:styleId="affffffff3">
    <w:name w:val="附录字母编号列项（一级）"/>
    <w:uiPriority w:val="99"/>
    <w:pPr>
      <w:tabs>
        <w:tab w:val="left" w:pos="839"/>
      </w:tabs>
      <w:ind w:left="839" w:hanging="419"/>
    </w:pPr>
    <w:rPr>
      <w:rFonts w:ascii="宋体"/>
      <w:sz w:val="21"/>
    </w:rPr>
  </w:style>
  <w:style w:type="paragraph" w:customStyle="1" w:styleId="affffffff4">
    <w:name w:val="其他实施日期"/>
    <w:basedOn w:val="affffffff5"/>
    <w:uiPriority w:val="99"/>
    <w:pPr>
      <w:framePr w:wrap="around"/>
    </w:pPr>
  </w:style>
  <w:style w:type="paragraph" w:customStyle="1" w:styleId="affffffff5">
    <w:name w:val="实施日期"/>
    <w:basedOn w:val="afffffffa"/>
    <w:uiPriority w:val="99"/>
    <w:pPr>
      <w:framePr w:wrap="around" w:vAnchor="page" w:hAnchor="text"/>
      <w:jc w:val="right"/>
    </w:pPr>
  </w:style>
  <w:style w:type="paragraph" w:customStyle="1" w:styleId="affffffff6">
    <w:name w:val="列项说明"/>
    <w:basedOn w:val="a"/>
    <w:uiPriority w:val="99"/>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7">
    <w:name w:val="列项说明数字编号"/>
    <w:uiPriority w:val="99"/>
    <w:pPr>
      <w:ind w:leftChars="400" w:left="600" w:hangingChars="200" w:hanging="200"/>
    </w:pPr>
    <w:rPr>
      <w:rFonts w:ascii="宋体"/>
      <w:sz w:val="21"/>
    </w:rPr>
  </w:style>
  <w:style w:type="paragraph" w:customStyle="1" w:styleId="affffffff8">
    <w:name w:val="其他标准标志"/>
    <w:basedOn w:val="afffffff0"/>
    <w:uiPriority w:val="99"/>
    <w:pPr>
      <w:framePr w:w="6101" w:wrap="around" w:vAnchor="page" w:hAnchor="page" w:x="4673" w:y="942"/>
    </w:pPr>
    <w:rPr>
      <w:w w:val="130"/>
    </w:rPr>
  </w:style>
  <w:style w:type="paragraph" w:customStyle="1" w:styleId="affffffff9">
    <w:name w:val="三级无"/>
    <w:basedOn w:val="affff3"/>
    <w:uiPriority w:val="99"/>
    <w:pPr>
      <w:spacing w:beforeLines="0" w:afterLines="0"/>
    </w:pPr>
    <w:rPr>
      <w:rFonts w:ascii="宋体" w:eastAsia="宋体"/>
    </w:rPr>
  </w:style>
  <w:style w:type="paragraph" w:customStyle="1" w:styleId="affffffffa">
    <w:name w:val="正文公式编号制表符"/>
    <w:basedOn w:val="affa"/>
    <w:next w:val="affa"/>
    <w:uiPriority w:val="99"/>
    <w:pPr>
      <w:ind w:firstLineChars="0" w:firstLine="0"/>
    </w:pPr>
  </w:style>
  <w:style w:type="paragraph" w:customStyle="1" w:styleId="affffffffb">
    <w:name w:val="正文图标题"/>
    <w:next w:val="affa"/>
    <w:uiPriority w:val="99"/>
    <w:pPr>
      <w:tabs>
        <w:tab w:val="left" w:pos="360"/>
      </w:tabs>
      <w:spacing w:beforeLines="50" w:afterLines="50"/>
      <w:jc w:val="center"/>
    </w:pPr>
    <w:rPr>
      <w:rFonts w:ascii="黑体" w:eastAsia="黑体"/>
      <w:sz w:val="21"/>
    </w:rPr>
  </w:style>
  <w:style w:type="paragraph" w:customStyle="1" w:styleId="affffffffc">
    <w:name w:val="示例后文字"/>
    <w:basedOn w:val="affa"/>
    <w:next w:val="affa"/>
    <w:uiPriority w:val="99"/>
    <w:pPr>
      <w:ind w:firstLine="360"/>
    </w:pPr>
    <w:rPr>
      <w:sz w:val="18"/>
    </w:rPr>
  </w:style>
  <w:style w:type="paragraph" w:customStyle="1" w:styleId="affffffffd">
    <w:name w:val="四级无"/>
    <w:basedOn w:val="affff2"/>
    <w:uiPriority w:val="99"/>
    <w:qFormat/>
    <w:pPr>
      <w:spacing w:beforeLines="0" w:afterLines="0"/>
    </w:pPr>
    <w:rPr>
      <w:rFonts w:ascii="宋体" w:eastAsia="宋体"/>
    </w:rPr>
  </w:style>
  <w:style w:type="paragraph" w:customStyle="1" w:styleId="affffffffe">
    <w:name w:val="表格文字左"/>
    <w:basedOn w:val="a"/>
    <w:next w:val="a"/>
    <w:uiPriority w:val="99"/>
    <w:qFormat/>
    <w:pPr>
      <w:adjustRightInd w:val="0"/>
      <w:snapToGrid w:val="0"/>
      <w:spacing w:line="360" w:lineRule="exact"/>
      <w:ind w:leftChars="-40" w:left="-84" w:rightChars="-40" w:right="-84" w:firstLineChars="200" w:firstLine="200"/>
      <w:contextualSpacing/>
      <w:jc w:val="left"/>
    </w:pPr>
    <w:rPr>
      <w:rFonts w:ascii="宋体" w:eastAsia="楷体_GB2312" w:cs="宋体"/>
      <w:kern w:val="0"/>
      <w:szCs w:val="20"/>
    </w:rPr>
  </w:style>
  <w:style w:type="paragraph" w:customStyle="1" w:styleId="afffffffff">
    <w:name w:val="一级无"/>
    <w:basedOn w:val="affff5"/>
    <w:uiPriority w:val="99"/>
    <w:pPr>
      <w:spacing w:beforeLines="0" w:afterLines="0"/>
    </w:pPr>
    <w:rPr>
      <w:rFonts w:ascii="宋体" w:eastAsia="宋体"/>
    </w:rPr>
  </w:style>
  <w:style w:type="paragraph" w:customStyle="1" w:styleId="28">
    <w:name w:val="封面标准名称2"/>
    <w:basedOn w:val="afffa"/>
    <w:uiPriority w:val="99"/>
    <w:pPr>
      <w:framePr w:wrap="around" w:y="4469"/>
      <w:spacing w:beforeLines="630"/>
    </w:pPr>
  </w:style>
  <w:style w:type="paragraph" w:customStyle="1" w:styleId="29">
    <w:name w:val="封面标准英文名称2"/>
    <w:basedOn w:val="afff9"/>
    <w:uiPriority w:val="99"/>
    <w:pPr>
      <w:framePr w:wrap="around" w:y="4469"/>
    </w:pPr>
  </w:style>
  <w:style w:type="paragraph" w:customStyle="1" w:styleId="2a">
    <w:name w:val="封面一致性程度标识2"/>
    <w:basedOn w:val="affffb"/>
    <w:uiPriority w:val="99"/>
    <w:pPr>
      <w:framePr w:wrap="around" w:y="4469"/>
    </w:pPr>
  </w:style>
  <w:style w:type="paragraph" w:customStyle="1" w:styleId="2b">
    <w:name w:val="正文首行缩进:  2 字符"/>
    <w:basedOn w:val="a6"/>
    <w:pPr>
      <w:spacing w:line="398" w:lineRule="auto"/>
      <w:ind w:firstLineChars="200" w:firstLine="200"/>
    </w:pPr>
    <w:rPr>
      <w:sz w:val="24"/>
      <w:szCs w:val="20"/>
    </w:rPr>
  </w:style>
  <w:style w:type="paragraph" w:customStyle="1" w:styleId="2c">
    <w:name w:val="封面标准文稿类别2"/>
    <w:basedOn w:val="affffa"/>
    <w:uiPriority w:val="99"/>
    <w:pPr>
      <w:framePr w:wrap="around" w:y="4469"/>
    </w:pPr>
  </w:style>
  <w:style w:type="paragraph" w:customStyle="1" w:styleId="2d">
    <w:name w:val="封面标准文稿编辑信息2"/>
    <w:basedOn w:val="affff9"/>
    <w:uiPriority w:val="99"/>
    <w:pPr>
      <w:framePr w:wrap="around" w:y="4469"/>
    </w:pPr>
  </w:style>
  <w:style w:type="paragraph" w:customStyle="1" w:styleId="CharCharCharCharCharCharChar1">
    <w:name w:val="Char Char Char Char Char Char Char1"/>
    <w:basedOn w:val="a"/>
    <w:pPr>
      <w:widowControl/>
      <w:spacing w:after="160" w:line="240" w:lineRule="exact"/>
      <w:jc w:val="left"/>
    </w:pPr>
    <w:rPr>
      <w:rFonts w:ascii="Arial" w:eastAsia="Times New Roman" w:hAnsi="Arial" w:cs="Verdana"/>
      <w:b/>
      <w:kern w:val="0"/>
      <w:sz w:val="24"/>
      <w:szCs w:val="21"/>
      <w:lang w:eastAsia="en-US"/>
    </w:rPr>
  </w:style>
  <w:style w:type="paragraph" w:customStyle="1" w:styleId="afffffffff0">
    <w:name w:val="报告正文"/>
    <w:basedOn w:val="a"/>
    <w:pPr>
      <w:snapToGrid w:val="0"/>
      <w:spacing w:line="400" w:lineRule="exact"/>
      <w:ind w:firstLine="482"/>
    </w:pPr>
    <w:rPr>
      <w:sz w:val="24"/>
      <w:szCs w:val="20"/>
    </w:rPr>
  </w:style>
  <w:style w:type="paragraph" w:customStyle="1" w:styleId="Char40">
    <w:name w:val="Char4"/>
    <w:basedOn w:val="a"/>
    <w:rPr>
      <w:rFonts w:ascii="Tahoma" w:hAnsi="Tahoma"/>
      <w:sz w:val="24"/>
      <w:szCs w:val="20"/>
    </w:rPr>
  </w:style>
  <w:style w:type="paragraph" w:customStyle="1" w:styleId="afffffffff1">
    <w:name w:val="表"/>
    <w:basedOn w:val="a"/>
    <w:pPr>
      <w:spacing w:line="300" w:lineRule="auto"/>
      <w:jc w:val="center"/>
    </w:pPr>
    <w:rPr>
      <w:szCs w:val="20"/>
    </w:rPr>
  </w:style>
  <w:style w:type="paragraph" w:customStyle="1" w:styleId="afffffffff2">
    <w:name w:val="节"/>
    <w:basedOn w:val="a"/>
    <w:pPr>
      <w:spacing w:beforeLines="100" w:afterLines="100" w:line="300" w:lineRule="auto"/>
      <w:jc w:val="center"/>
      <w:outlineLvl w:val="1"/>
    </w:pPr>
    <w:rPr>
      <w:b/>
      <w:sz w:val="24"/>
      <w:szCs w:val="20"/>
    </w:rPr>
  </w:style>
  <w:style w:type="paragraph" w:customStyle="1" w:styleId="16">
    <w:name w:val="样式 标题 1 + 二号 居中"/>
    <w:basedOn w:val="1"/>
    <w:pPr>
      <w:spacing w:before="0" w:after="0" w:line="576" w:lineRule="auto"/>
      <w:jc w:val="center"/>
    </w:pPr>
    <w:rPr>
      <w:rFonts w:cs="宋体"/>
      <w:bCs w:val="0"/>
      <w:szCs w:val="20"/>
    </w:rPr>
  </w:style>
  <w:style w:type="paragraph" w:customStyle="1" w:styleId="TOC10">
    <w:name w:val="TOC 标题1"/>
    <w:basedOn w:val="1"/>
    <w:next w:val="a"/>
    <w:uiPriority w:val="99"/>
    <w:qFormat/>
    <w:pPr>
      <w:widowControl/>
      <w:spacing w:before="0" w:afterLines="100" w:line="276" w:lineRule="auto"/>
      <w:ind w:rightChars="200" w:right="200"/>
      <w:jc w:val="left"/>
      <w:outlineLvl w:val="9"/>
    </w:pPr>
    <w:rPr>
      <w:rFonts w:ascii="Cambria" w:hAnsi="Cambria"/>
      <w:bCs w:val="0"/>
      <w:color w:val="365F91"/>
      <w:kern w:val="0"/>
      <w:szCs w:val="28"/>
    </w:rPr>
  </w:style>
  <w:style w:type="paragraph" w:customStyle="1" w:styleId="afffffffff3">
    <w:name w:val="图片文字"/>
    <w:next w:val="a"/>
    <w:uiPriority w:val="99"/>
    <w:pPr>
      <w:spacing w:line="360" w:lineRule="auto"/>
      <w:jc w:val="center"/>
    </w:pPr>
    <w:rPr>
      <w:sz w:val="21"/>
      <w:szCs w:val="22"/>
    </w:rPr>
  </w:style>
  <w:style w:type="paragraph" w:customStyle="1" w:styleId="afffffffff4">
    <w:name w:val="一太郎"/>
    <w:pPr>
      <w:widowControl w:val="0"/>
      <w:wordWrap w:val="0"/>
      <w:autoSpaceDE w:val="0"/>
      <w:autoSpaceDN w:val="0"/>
      <w:adjustRightInd w:val="0"/>
      <w:spacing w:line="309" w:lineRule="exact"/>
      <w:jc w:val="both"/>
    </w:pPr>
    <w:rPr>
      <w:rFonts w:eastAsia="MS Mincho" w:cs="MS Mincho"/>
      <w:sz w:val="21"/>
      <w:szCs w:val="21"/>
      <w:lang w:eastAsia="ja-JP"/>
    </w:rPr>
  </w:style>
  <w:style w:type="paragraph" w:customStyle="1" w:styleId="694">
    <w:name w:val="样式 (中文) 黑体 (符号) 黑体 加粗 行距: 单倍行距 首行缩进:  6.94 字符"/>
    <w:basedOn w:val="a"/>
    <w:uiPriority w:val="99"/>
    <w:pPr>
      <w:spacing w:before="120" w:line="360" w:lineRule="auto"/>
      <w:ind w:firstLineChars="694" w:firstLine="694"/>
      <w:jc w:val="left"/>
    </w:pPr>
    <w:rPr>
      <w:rFonts w:hAnsi="黑体" w:cs="宋体"/>
      <w:bCs/>
      <w:szCs w:val="20"/>
    </w:rPr>
  </w:style>
  <w:style w:type="paragraph" w:customStyle="1" w:styleId="17">
    <w:name w:val="列出段落1"/>
    <w:basedOn w:val="a"/>
    <w:uiPriority w:val="34"/>
    <w:qFormat/>
    <w:pPr>
      <w:ind w:firstLineChars="200" w:firstLine="420"/>
    </w:pPr>
    <w:rPr>
      <w:rFonts w:ascii="Calibri" w:hAnsi="Calibri"/>
      <w:szCs w:val="22"/>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rPr>
  </w:style>
  <w:style w:type="paragraph" w:customStyle="1" w:styleId="55">
    <w:name w:val="样式 (中文) 黑体 (符号) 黑体 加粗 行距: 单倍行距 首行缩进:  5.5 字符"/>
    <w:basedOn w:val="a"/>
    <w:uiPriority w:val="99"/>
    <w:pPr>
      <w:spacing w:beforeLines="50"/>
      <w:ind w:firstLineChars="550" w:firstLine="550"/>
      <w:jc w:val="left"/>
    </w:pPr>
    <w:rPr>
      <w:rFonts w:hAnsi="黑体" w:cs="宋体"/>
      <w:bCs/>
      <w:szCs w:val="20"/>
    </w:rPr>
  </w:style>
  <w:style w:type="paragraph" w:customStyle="1" w:styleId="p0">
    <w:name w:val="p0"/>
    <w:basedOn w:val="a"/>
    <w:uiPriority w:val="99"/>
    <w:pPr>
      <w:widowControl/>
    </w:pPr>
    <w:rPr>
      <w:kern w:val="0"/>
      <w:szCs w:val="21"/>
    </w:rPr>
  </w:style>
  <w:style w:type="paragraph" w:customStyle="1" w:styleId="CharCharCharCharCharCharChar2">
    <w:name w:val="Char Char Char Char Char Char Char2"/>
    <w:basedOn w:val="a"/>
    <w:pPr>
      <w:widowControl/>
      <w:topLinePunct/>
      <w:adjustRightInd w:val="0"/>
      <w:spacing w:after="160" w:line="240" w:lineRule="exact"/>
      <w:jc w:val="left"/>
    </w:pPr>
    <w:rPr>
      <w:rFonts w:ascii="Arial" w:eastAsia="Times New Roman" w:hAnsi="Arial" w:cs="Verdana"/>
      <w:b/>
      <w:kern w:val="0"/>
      <w:sz w:val="24"/>
      <w:lang w:eastAsia="en-US"/>
    </w:rPr>
  </w:style>
  <w:style w:type="paragraph" w:customStyle="1" w:styleId="18">
    <w:name w:val="条文1"/>
    <w:basedOn w:val="a"/>
    <w:pPr>
      <w:spacing w:line="240" w:lineRule="atLeast"/>
      <w:ind w:firstLine="454"/>
    </w:pPr>
    <w:rPr>
      <w:sz w:val="24"/>
      <w:szCs w:val="20"/>
    </w:rPr>
  </w:style>
  <w:style w:type="paragraph" w:customStyle="1" w:styleId="72">
    <w:name w:val="样式7"/>
    <w:basedOn w:val="a"/>
    <w:pPr>
      <w:ind w:firstLine="420"/>
    </w:pPr>
    <w:rPr>
      <w:szCs w:val="20"/>
    </w:rPr>
  </w:style>
  <w:style w:type="paragraph" w:customStyle="1" w:styleId="afffffffff5">
    <w:name w:val="样式"/>
    <w:pPr>
      <w:widowControl w:val="0"/>
      <w:autoSpaceDE w:val="0"/>
      <w:autoSpaceDN w:val="0"/>
      <w:adjustRightInd w:val="0"/>
    </w:pPr>
    <w:rPr>
      <w:sz w:val="24"/>
      <w:szCs w:val="24"/>
    </w:rPr>
  </w:style>
  <w:style w:type="paragraph" w:customStyle="1" w:styleId="CharCharCharCharCharChar">
    <w:name w:val="Char Char Char Char Char Char"/>
    <w:basedOn w:val="a"/>
    <w:pPr>
      <w:widowControl/>
      <w:spacing w:after="160" w:line="240" w:lineRule="exact"/>
      <w:ind w:firstLineChars="200" w:firstLine="200"/>
      <w:jc w:val="left"/>
    </w:pPr>
    <w:rPr>
      <w:szCs w:val="20"/>
    </w:rPr>
  </w:style>
  <w:style w:type="paragraph" w:customStyle="1" w:styleId="221">
    <w:name w:val="样式 正文首行缩进:  2 字符 + 宋体 首行缩进:  2 字符"/>
    <w:basedOn w:val="a"/>
    <w:pPr>
      <w:spacing w:line="400" w:lineRule="exact"/>
      <w:ind w:firstLineChars="200" w:firstLine="200"/>
    </w:pPr>
    <w:rPr>
      <w:sz w:val="24"/>
    </w:rPr>
  </w:style>
  <w:style w:type="paragraph" w:customStyle="1" w:styleId="36">
    <w:name w:val="标题3"/>
    <w:basedOn w:val="a"/>
    <w:pPr>
      <w:adjustRightInd w:val="0"/>
      <w:spacing w:before="120" w:after="120"/>
      <w:jc w:val="center"/>
      <w:textAlignment w:val="baseline"/>
    </w:pPr>
    <w:rPr>
      <w:b/>
      <w:kern w:val="0"/>
      <w:sz w:val="18"/>
      <w:szCs w:val="20"/>
    </w:rPr>
  </w:style>
  <w:style w:type="paragraph" w:customStyle="1" w:styleId="08520">
    <w:name w:val="样式 小四 首行缩进:  0.85 厘米 行距: 固定值 20 磅"/>
    <w:basedOn w:val="a"/>
    <w:pPr>
      <w:adjustRightInd w:val="0"/>
      <w:spacing w:line="360" w:lineRule="auto"/>
      <w:ind w:firstLine="482"/>
    </w:pPr>
    <w:rPr>
      <w:sz w:val="24"/>
      <w:szCs w:val="20"/>
    </w:rPr>
  </w:style>
  <w:style w:type="paragraph" w:customStyle="1" w:styleId="Char41">
    <w:name w:val="Char41"/>
    <w:basedOn w:val="a"/>
    <w:rPr>
      <w:rFonts w:ascii="Tahoma" w:hAnsi="Tahoma"/>
      <w:sz w:val="24"/>
      <w:szCs w:val="20"/>
    </w:rPr>
  </w:style>
  <w:style w:type="paragraph" w:customStyle="1" w:styleId="afffffffff6">
    <w:name w:val="条文说明"/>
    <w:basedOn w:val="aff2"/>
    <w:pPr>
      <w:ind w:firstLine="480"/>
    </w:pPr>
    <w:rPr>
      <w:rFonts w:eastAsia="仿宋_GB2312"/>
    </w:rPr>
  </w:style>
  <w:style w:type="paragraph" w:customStyle="1" w:styleId="Char16">
    <w:name w:val="Char1"/>
    <w:basedOn w:val="a"/>
  </w:style>
  <w:style w:type="paragraph" w:customStyle="1" w:styleId="19">
    <w:name w:val="修订1"/>
    <w:uiPriority w:val="99"/>
    <w:semiHidden/>
    <w:rPr>
      <w:kern w:val="2"/>
      <w:sz w:val="21"/>
    </w:rPr>
  </w:style>
  <w:style w:type="paragraph" w:customStyle="1" w:styleId="CharCharCharCharCharCharCharCharCharCharCharCharCharCharChar">
    <w:name w:val="Char Char Char Char Char Char Char Char Char Char Char Char Char Char Char"/>
    <w:basedOn w:val="a"/>
    <w:qFormat/>
    <w:pPr>
      <w:widowControl/>
      <w:spacing w:after="160" w:line="240" w:lineRule="exact"/>
      <w:ind w:firstLineChars="200" w:firstLine="200"/>
      <w:jc w:val="left"/>
    </w:pPr>
    <w:rPr>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widowControl/>
      <w:spacing w:after="160" w:line="240" w:lineRule="exact"/>
      <w:ind w:firstLineChars="200" w:firstLine="200"/>
      <w:jc w:val="left"/>
    </w:pPr>
    <w:rPr>
      <w:szCs w:val="20"/>
    </w:rPr>
  </w:style>
  <w:style w:type="paragraph" w:customStyle="1" w:styleId="TableParagraph">
    <w:name w:val="Table Paragraph"/>
    <w:basedOn w:val="a"/>
    <w:qFormat/>
    <w:pPr>
      <w:spacing w:beforeLines="100" w:before="100"/>
      <w:ind w:firstLineChars="200" w:firstLine="200"/>
      <w:jc w:val="left"/>
    </w:pPr>
    <w:rPr>
      <w:rFonts w:ascii="Calibri" w:hAnsi="Calibri" w:cs="宋体"/>
      <w:b/>
      <w:kern w:val="0"/>
      <w:sz w:val="22"/>
      <w:szCs w:val="22"/>
      <w:lang w:eastAsia="en-US"/>
    </w:rPr>
  </w:style>
  <w:style w:type="paragraph" w:customStyle="1" w:styleId="1a">
    <w:name w:val="无间隔1"/>
    <w:link w:val="Charff5"/>
    <w:uiPriority w:val="99"/>
    <w:qFormat/>
    <w:pPr>
      <w:widowControl w:val="0"/>
      <w:jc w:val="both"/>
    </w:pPr>
    <w:rPr>
      <w:rFonts w:ascii="Calibri" w:hAnsi="Calibri"/>
      <w:kern w:val="2"/>
      <w:sz w:val="21"/>
      <w:szCs w:val="22"/>
    </w:rPr>
  </w:style>
  <w:style w:type="character" w:customStyle="1" w:styleId="Charff5">
    <w:name w:val="无间隔 Char"/>
    <w:link w:val="1a"/>
    <w:uiPriority w:val="99"/>
    <w:rPr>
      <w:rFonts w:ascii="Calibri" w:hAnsi="Calibri"/>
      <w:kern w:val="2"/>
      <w:sz w:val="21"/>
      <w:szCs w:val="22"/>
    </w:rPr>
  </w:style>
  <w:style w:type="paragraph" w:customStyle="1" w:styleId="afffffffff7">
    <w:name w:val="首行缩进正文"/>
    <w:basedOn w:val="a"/>
    <w:qFormat/>
    <w:pPr>
      <w:spacing w:beforeLines="100" w:before="100" w:line="360" w:lineRule="auto"/>
      <w:ind w:firstLineChars="200" w:firstLine="200"/>
    </w:pPr>
    <w:rPr>
      <w:rFonts w:ascii="Calibri" w:hAnsi="Calibri" w:cs="宋体"/>
      <w:b/>
      <w:sz w:val="24"/>
      <w:szCs w:val="22"/>
    </w:rPr>
  </w:style>
  <w:style w:type="character" w:customStyle="1" w:styleId="apple-converted-space">
    <w:name w:val="apple-converted-space"/>
    <w:basedOn w:val="a0"/>
  </w:style>
  <w:style w:type="table" w:customStyle="1" w:styleId="TableNormal">
    <w:name w:val="Table Normal"/>
    <w:uiPriority w:val="2"/>
    <w:qFormat/>
    <w:pPr>
      <w:widowControl w:val="0"/>
    </w:pPr>
    <w:rPr>
      <w:rFonts w:ascii="Calibri" w:hAnsi="Calibri" w:cs="宋体"/>
      <w:sz w:val="22"/>
      <w:szCs w:val="22"/>
      <w:lang w:eastAsia="en-US"/>
    </w:rPr>
    <w:tblPr>
      <w:tblCellMar>
        <w:top w:w="0" w:type="dxa"/>
        <w:left w:w="0" w:type="dxa"/>
        <w:bottom w:w="0" w:type="dxa"/>
        <w:right w:w="0" w:type="dxa"/>
      </w:tblCellMar>
    </w:tblPr>
  </w:style>
  <w:style w:type="character" w:customStyle="1" w:styleId="fontstyle01">
    <w:name w:val="fontstyle01"/>
    <w:basedOn w:val="a0"/>
    <w:rsid w:val="00CA4795"/>
    <w:rPr>
      <w:rFonts w:ascii="E-BZ" w:hAnsi="E-BZ" w:hint="default"/>
      <w:b w:val="0"/>
      <w:bCs w:val="0"/>
      <w:i w:val="0"/>
      <w:iCs w:val="0"/>
      <w:color w:val="000000"/>
      <w:sz w:val="20"/>
      <w:szCs w:val="20"/>
    </w:rPr>
  </w:style>
  <w:style w:type="paragraph" w:styleId="afffffffff8">
    <w:name w:val="Revision"/>
    <w:hidden/>
    <w:uiPriority w:val="99"/>
    <w:semiHidden/>
    <w:rsid w:val="0078375E"/>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hyperlink" Target="https://baike.so.com/doc/2185687-2312639.html" TargetMode="External"/><Relationship Id="rId39" Type="http://schemas.openxmlformats.org/officeDocument/2006/relationships/hyperlink" Target="https://baike.baidu.com/item/%E9%9D%A2%E6%BA%90%E6%B1%A1%E6%9F%93/4856164" TargetMode="External"/><Relationship Id="rId3" Type="http://schemas.openxmlformats.org/officeDocument/2006/relationships/numbering" Target="numbering.xml"/><Relationship Id="rId21" Type="http://schemas.openxmlformats.org/officeDocument/2006/relationships/hyperlink" Target="https://baike.so.com/doc/6718024-6932070.html" TargetMode="External"/><Relationship Id="rId34" Type="http://schemas.openxmlformats.org/officeDocument/2006/relationships/hyperlink" Target="https://baike.baidu.com/item/%E6%B2%BC%E6%B3%BD"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ike.baidu.com/view/1642475.htm" TargetMode="External"/><Relationship Id="rId17" Type="http://schemas.openxmlformats.org/officeDocument/2006/relationships/image" Target="media/image5.png"/><Relationship Id="rId25" Type="http://schemas.openxmlformats.org/officeDocument/2006/relationships/hyperlink" Target="https://baike.so.com/doc/4482112-4691204.html" TargetMode="External"/><Relationship Id="rId33" Type="http://schemas.openxmlformats.org/officeDocument/2006/relationships/hyperlink" Target="https://baike.so.com/doc/1548084-1636510.html" TargetMode="External"/><Relationship Id="rId38" Type="http://schemas.openxmlformats.org/officeDocument/2006/relationships/hyperlink" Target="https://baike.baidu.com/item/%E5%BE%84%E6%B5%81%E7%B3%BB%E6%95%B0/731349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baike.so.com/doc/23729395-24285283.html" TargetMode="External"/><Relationship Id="rId29" Type="http://schemas.openxmlformats.org/officeDocument/2006/relationships/hyperlink" Target="https://baike.baidu.com/item/%E8%82%A5%E6%B2%8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baike.so.com/doc/5437281-5675590.html" TargetMode="External"/><Relationship Id="rId32" Type="http://schemas.openxmlformats.org/officeDocument/2006/relationships/hyperlink" Target="https://baike.baidu.com/item/%E4%B8%AD%E6%80%A7%E5%9C%9F%E5%A3%A4" TargetMode="External"/><Relationship Id="rId37" Type="http://schemas.openxmlformats.org/officeDocument/2006/relationships/hyperlink" Target="https://baike.baidu.com/item/%E6%B4%AA%E5%B3%B0%E6%B5%81%E9%87%8F/9332844" TargetMode="Externa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baike.so.com/doc/425575-450693.html" TargetMode="External"/><Relationship Id="rId28" Type="http://schemas.openxmlformats.org/officeDocument/2006/relationships/hyperlink" Target="https://baike.baidu.com/item/%E7%96%8F%E6%9D%BE"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baike.so.com/doc/23835592-24392070.html" TargetMode="External"/><Relationship Id="rId31" Type="http://schemas.openxmlformats.org/officeDocument/2006/relationships/hyperlink" Target="https://baike.baidu.com/item/%E9%9B%A8%E6%B6%9D"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baike.so.com/doc/425557-450671.html" TargetMode="External"/><Relationship Id="rId27" Type="http://schemas.openxmlformats.org/officeDocument/2006/relationships/hyperlink" Target="https://baike.baidu.com/item/%E7%9B%90%E7%A2%B1%E5%9C%B0" TargetMode="External"/><Relationship Id="rId30" Type="http://schemas.openxmlformats.org/officeDocument/2006/relationships/hyperlink" Target="https://baike.baidu.com/item/%E6%B2%99%E5%A3%A4" TargetMode="External"/><Relationship Id="rId35" Type="http://schemas.openxmlformats.org/officeDocument/2006/relationships/hyperlink" Target="http://baike.baidu.com/item/%E6%B9%96%E6%B3%8A" TargetMode="External"/><Relationship Id="rId4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40"/>
    <customShpInfo spid="_x0000_s1038"/>
    <customShpInfo spid="_x0000_s1037"/>
    <customShpInfo spid="_x0000_s1036"/>
    <customShpInfo spid="_x0000_s1026"/>
    <customShpInfo spid="_x0000_s1027"/>
    <customShpInfo spid="_x0000_s1046"/>
    <customShpInfo spid="_x0000_s1047"/>
    <customShpInfo spid="_x0000_s1045"/>
    <customShpInfo spid="_x0000_s1127"/>
    <customShpInfo spid="_x0000_s1049"/>
    <customShpInfo spid="_x0000_s10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429B3-C5F0-4890-B9F9-1AC19DAC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88</Pages>
  <Words>8627</Words>
  <Characters>49178</Characters>
  <Application>Microsoft Office Word</Application>
  <DocSecurity>0</DocSecurity>
  <Lines>409</Lines>
  <Paragraphs>115</Paragraphs>
  <ScaleCrop>false</ScaleCrop>
  <Company>hbyrls</Company>
  <LinksUpToDate>false</LinksUpToDate>
  <CharactersWithSpaces>57690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gyb1</cp:lastModifiedBy>
  <cp:revision>17</cp:revision>
  <cp:lastPrinted>2017-10-22T08:13:00Z</cp:lastPrinted>
  <dcterms:created xsi:type="dcterms:W3CDTF">2018-10-08T06:15:00Z</dcterms:created>
  <dcterms:modified xsi:type="dcterms:W3CDTF">2018-11-04T09:51:00Z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