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ectionMark0"/>
    <w:bookmarkStart w:id="1" w:name="_Toc234033918"/>
    <w:bookmarkStart w:id="2" w:name="_Toc234033979"/>
    <w:bookmarkStart w:id="3" w:name="SectionMark2"/>
    <w:p w:rsidR="0037371C" w:rsidRPr="0047233A" w:rsidRDefault="006A6C24" w:rsidP="0037371C">
      <w:pPr>
        <w:spacing w:line="360" w:lineRule="auto"/>
      </w:pPr>
      <w:r w:rsidRPr="0047233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D3E928" wp14:editId="6EA46D1C">
                <wp:simplePos x="0" y="0"/>
                <wp:positionH relativeFrom="column">
                  <wp:posOffset>4641850</wp:posOffset>
                </wp:positionH>
                <wp:positionV relativeFrom="paragraph">
                  <wp:posOffset>9073515</wp:posOffset>
                </wp:positionV>
                <wp:extent cx="666750" cy="411480"/>
                <wp:effectExtent l="0" t="0" r="0" b="7620"/>
                <wp:wrapNone/>
                <wp:docPr id="20" name="文本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AEE" w:rsidRPr="00166192" w:rsidRDefault="00C55AEE" w:rsidP="0037371C">
                            <w:pPr>
                              <w:rPr>
                                <w:rFonts w:ascii="黑体" w:eastAsia="黑体"/>
                                <w:sz w:val="30"/>
                                <w:szCs w:val="30"/>
                              </w:rPr>
                            </w:pPr>
                            <w:r w:rsidRPr="00166192">
                              <w:rPr>
                                <w:rFonts w:ascii="黑体" w:eastAsia="黑体" w:hint="eastAsia"/>
                                <w:sz w:val="30"/>
                                <w:szCs w:val="30"/>
                              </w:rPr>
                              <w:t>发 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0" o:spid="_x0000_s1026" type="#_x0000_t202" style="position:absolute;left:0;text-align:left;margin-left:365.5pt;margin-top:714.45pt;width:52.5pt;height:3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" filled="f" stroked="f">
                <v:textbox>
                  <w:txbxContent>
                    <w:p w:rsidR="00C55AEE" w:rsidRPr="00166192" w:rsidRDefault="00C55AEE" w:rsidP="0037371C">
                      <w:pPr>
                        <w:rPr>
                          <w:rFonts w:ascii="黑体" w:eastAsia="黑体"/>
                          <w:sz w:val="30"/>
                          <w:szCs w:val="30"/>
                        </w:rPr>
                      </w:pPr>
                      <w:r w:rsidRPr="00166192">
                        <w:rPr>
                          <w:rFonts w:ascii="黑体" w:eastAsia="黑体" w:hint="eastAsia"/>
                          <w:sz w:val="30"/>
                          <w:szCs w:val="30"/>
                        </w:rPr>
                        <w:t>发 布</w:t>
                      </w:r>
                    </w:p>
                  </w:txbxContent>
                </v:textbox>
              </v:shape>
            </w:pict>
          </mc:Fallback>
        </mc:AlternateContent>
      </w:r>
      <w:r w:rsidRPr="0047233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34FAB340" wp14:editId="10BB5D45">
                <wp:simplePos x="0" y="0"/>
                <wp:positionH relativeFrom="margin">
                  <wp:posOffset>932180</wp:posOffset>
                </wp:positionH>
                <wp:positionV relativeFrom="margin">
                  <wp:posOffset>9100185</wp:posOffset>
                </wp:positionV>
                <wp:extent cx="3496310" cy="467995"/>
                <wp:effectExtent l="0" t="0" r="8890" b="8255"/>
                <wp:wrapNone/>
                <wp:docPr id="19" name="文本框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631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AEE" w:rsidRPr="00AB241F" w:rsidRDefault="00AB241F" w:rsidP="00AB241F">
                            <w:pPr>
                              <w:pStyle w:val="af4"/>
                              <w:spacing w:line="360" w:lineRule="exact"/>
                              <w:textAlignment w:val="center"/>
                              <w:rPr>
                                <w:rFonts w:ascii="黑体" w:eastAsia="黑体" w:hAnsi="黑体"/>
                                <w:b w:val="0"/>
                                <w:bCs/>
                                <w:spacing w:val="16"/>
                                <w:w w:val="100"/>
                                <w:position w:val="6"/>
                                <w:sz w:val="32"/>
                                <w:szCs w:val="32"/>
                              </w:rPr>
                            </w:pPr>
                            <w:r w:rsidRPr="00AB241F">
                              <w:rPr>
                                <w:rFonts w:ascii="黑体" w:eastAsia="黑体" w:hAnsi="黑体" w:hint="eastAsia"/>
                                <w:b w:val="0"/>
                                <w:bCs/>
                                <w:spacing w:val="16"/>
                                <w:w w:val="100"/>
                                <w:position w:val="6"/>
                                <w:sz w:val="32"/>
                                <w:szCs w:val="32"/>
                              </w:rPr>
                              <w:t>国家市场监督管理</w:t>
                            </w:r>
                            <w:r w:rsidR="00C55AEE" w:rsidRPr="00AB241F">
                              <w:rPr>
                                <w:rFonts w:ascii="黑体" w:eastAsia="黑体" w:hAnsi="黑体" w:hint="eastAsia"/>
                                <w:b w:val="0"/>
                                <w:bCs/>
                                <w:spacing w:val="16"/>
                                <w:w w:val="100"/>
                                <w:position w:val="6"/>
                                <w:sz w:val="32"/>
                                <w:szCs w:val="32"/>
                              </w:rPr>
                              <w:t>总局</w:t>
                            </w:r>
                          </w:p>
                          <w:p w:rsidR="00C55AEE" w:rsidRPr="00AB241F" w:rsidRDefault="00C55AEE" w:rsidP="0037371C">
                            <w:pPr>
                              <w:pStyle w:val="af4"/>
                              <w:spacing w:line="440" w:lineRule="exact"/>
                              <w:jc w:val="distribute"/>
                              <w:textAlignment w:val="center"/>
                              <w:rPr>
                                <w:rFonts w:ascii="黑体" w:eastAsia="黑体" w:hAnsi="黑体"/>
                                <w:b w:val="0"/>
                                <w:bCs/>
                                <w:spacing w:val="16"/>
                                <w:w w:val="100"/>
                                <w:position w:val="6"/>
                                <w:sz w:val="32"/>
                                <w:szCs w:val="32"/>
                              </w:rPr>
                            </w:pPr>
                            <w:r w:rsidRPr="00AB241F">
                              <w:rPr>
                                <w:rFonts w:ascii="黑体" w:eastAsia="黑体" w:hAnsi="黑体" w:hint="eastAsia"/>
                                <w:b w:val="0"/>
                                <w:bCs/>
                                <w:spacing w:val="16"/>
                                <w:w w:val="100"/>
                                <w:position w:val="6"/>
                                <w:sz w:val="32"/>
                                <w:szCs w:val="32"/>
                              </w:rPr>
                              <w:t>中国国家标准化管理委员会</w:t>
                            </w:r>
                          </w:p>
                          <w:p w:rsidR="00C55AEE" w:rsidRDefault="00C55AEE" w:rsidP="0037371C">
                            <w:pPr>
                              <w:pStyle w:val="af4"/>
                            </w:pPr>
                            <w:r>
                              <w:rPr>
                                <w:rStyle w:val="a9"/>
                                <w:rFonts w:hint="eastAsia"/>
                              </w:rPr>
                              <w:t xml:space="preserve"> 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9" o:spid="_x0000_s1027" type="#_x0000_t202" style="position:absolute;left:0;text-align:left;margin-left:73.4pt;margin-top:716.55pt;width:275.3pt;height:36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" stroked="f">
                <v:textbox inset="0,0,0,0">
                  <w:txbxContent>
                    <w:p w:rsidR="00C55AEE" w:rsidRPr="00AB241F" w:rsidRDefault="00AB241F" w:rsidP="00AB241F">
                      <w:pPr>
                        <w:pStyle w:val="af4"/>
                        <w:spacing w:line="360" w:lineRule="exact"/>
                        <w:textAlignment w:val="center"/>
                        <w:rPr>
                          <w:rFonts w:ascii="黑体" w:eastAsia="黑体" w:hAnsi="黑体"/>
                          <w:b w:val="0"/>
                          <w:bCs/>
                          <w:spacing w:val="16"/>
                          <w:w w:val="100"/>
                          <w:position w:val="6"/>
                          <w:sz w:val="32"/>
                          <w:szCs w:val="32"/>
                        </w:rPr>
                      </w:pPr>
                      <w:r w:rsidRPr="00AB241F">
                        <w:rPr>
                          <w:rFonts w:ascii="黑体" w:eastAsia="黑体" w:hAnsi="黑体" w:hint="eastAsia"/>
                          <w:b w:val="0"/>
                          <w:bCs/>
                          <w:spacing w:val="16"/>
                          <w:w w:val="100"/>
                          <w:position w:val="6"/>
                          <w:sz w:val="32"/>
                          <w:szCs w:val="32"/>
                        </w:rPr>
                        <w:t>国家市场监督管理</w:t>
                      </w:r>
                      <w:r w:rsidR="00C55AEE" w:rsidRPr="00AB241F">
                        <w:rPr>
                          <w:rFonts w:ascii="黑体" w:eastAsia="黑体" w:hAnsi="黑体" w:hint="eastAsia"/>
                          <w:b w:val="0"/>
                          <w:bCs/>
                          <w:spacing w:val="16"/>
                          <w:w w:val="100"/>
                          <w:position w:val="6"/>
                          <w:sz w:val="32"/>
                          <w:szCs w:val="32"/>
                        </w:rPr>
                        <w:t>总局</w:t>
                      </w:r>
                    </w:p>
                    <w:p w:rsidR="00C55AEE" w:rsidRPr="00AB241F" w:rsidRDefault="00C55AEE" w:rsidP="0037371C">
                      <w:pPr>
                        <w:pStyle w:val="af4"/>
                        <w:spacing w:line="440" w:lineRule="exact"/>
                        <w:jc w:val="distribute"/>
                        <w:textAlignment w:val="center"/>
                        <w:rPr>
                          <w:rFonts w:ascii="黑体" w:eastAsia="黑体" w:hAnsi="黑体"/>
                          <w:b w:val="0"/>
                          <w:bCs/>
                          <w:spacing w:val="16"/>
                          <w:w w:val="100"/>
                          <w:position w:val="6"/>
                          <w:sz w:val="32"/>
                          <w:szCs w:val="32"/>
                        </w:rPr>
                      </w:pPr>
                      <w:r w:rsidRPr="00AB241F">
                        <w:rPr>
                          <w:rFonts w:ascii="黑体" w:eastAsia="黑体" w:hAnsi="黑体" w:hint="eastAsia"/>
                          <w:b w:val="0"/>
                          <w:bCs/>
                          <w:spacing w:val="16"/>
                          <w:w w:val="100"/>
                          <w:position w:val="6"/>
                          <w:sz w:val="32"/>
                          <w:szCs w:val="32"/>
                        </w:rPr>
                        <w:t>中国国家标准化管理委员会</w:t>
                      </w:r>
                    </w:p>
                    <w:p w:rsidR="00C55AEE" w:rsidRDefault="00C55AEE" w:rsidP="0037371C">
                      <w:pPr>
                        <w:pStyle w:val="af4"/>
                      </w:pPr>
                      <w:r>
                        <w:rPr>
                          <w:rStyle w:val="a9"/>
                          <w:rFonts w:hint="eastAsia"/>
                        </w:rPr>
                        <w:t xml:space="preserve"> 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47233A"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EF5CA53" wp14:editId="365FBD13">
                <wp:simplePos x="0" y="0"/>
                <wp:positionH relativeFrom="column">
                  <wp:posOffset>0</wp:posOffset>
                </wp:positionH>
                <wp:positionV relativeFrom="paragraph">
                  <wp:posOffset>8889999</wp:posOffset>
                </wp:positionV>
                <wp:extent cx="6121400" cy="0"/>
                <wp:effectExtent l="0" t="0" r="12700" b="19050"/>
                <wp:wrapNone/>
                <wp:docPr id="18" name="直接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8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00pt" to="482pt,7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" strokecolor="#800008" strokeweight="1pt"/>
            </w:pict>
          </mc:Fallback>
        </mc:AlternateContent>
      </w:r>
      <w:r w:rsidRPr="0047233A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1E56389" wp14:editId="28284C3F">
                <wp:simplePos x="0" y="0"/>
                <wp:positionH relativeFrom="column">
                  <wp:posOffset>0</wp:posOffset>
                </wp:positionH>
                <wp:positionV relativeFrom="paragraph">
                  <wp:posOffset>2273299</wp:posOffset>
                </wp:positionV>
                <wp:extent cx="6121400" cy="0"/>
                <wp:effectExtent l="0" t="0" r="12700" b="19050"/>
                <wp:wrapNone/>
                <wp:docPr id="17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7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79pt" to="482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" strokecolor="#800008" strokeweight="1pt"/>
            </w:pict>
          </mc:Fallback>
        </mc:AlternateContent>
      </w:r>
      <w:r w:rsidR="0037371C" w:rsidRPr="0047233A">
        <w:rPr>
          <w:noProof/>
        </w:rPr>
        <w:drawing>
          <wp:anchor distT="0" distB="0" distL="114300" distR="114300" simplePos="0" relativeHeight="251660288" behindDoc="0" locked="1" layoutInCell="1" allowOverlap="1" wp14:anchorId="2D01DFAF" wp14:editId="3BEF0B66">
            <wp:simplePos x="0" y="0"/>
            <wp:positionH relativeFrom="margin">
              <wp:posOffset>4284345</wp:posOffset>
            </wp:positionH>
            <wp:positionV relativeFrom="margin">
              <wp:posOffset>107315</wp:posOffset>
            </wp:positionV>
            <wp:extent cx="1403350" cy="720090"/>
            <wp:effectExtent l="0" t="0" r="6350" b="3810"/>
            <wp:wrapNone/>
            <wp:docPr id="16" name="图片 16" descr="G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BPicture" descr="GB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7233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C952530" wp14:editId="60C09A2C">
                <wp:simplePos x="0" y="0"/>
                <wp:positionH relativeFrom="margin">
                  <wp:posOffset>0</wp:posOffset>
                </wp:positionH>
                <wp:positionV relativeFrom="margin">
                  <wp:posOffset>1010920</wp:posOffset>
                </wp:positionV>
                <wp:extent cx="6120130" cy="391160"/>
                <wp:effectExtent l="0" t="0" r="0" b="8890"/>
                <wp:wrapNone/>
                <wp:docPr id="15" name="文本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AEE" w:rsidRDefault="00C55AEE" w:rsidP="0037371C">
                            <w:pPr>
                              <w:pStyle w:val="af"/>
                            </w:pPr>
                            <w:r>
                              <w:rPr>
                                <w:rFonts w:hint="eastAsia"/>
                              </w:rPr>
                              <w:t>中华人民共和国国家标准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5" o:spid="_x0000_s1028" type="#_x0000_t202" style="position:absolute;left:0;text-align:left;margin-left:0;margin-top:79.6pt;width:481.9pt;height:3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" stroked="f">
                <v:textbox inset="0,0,0,0">
                  <w:txbxContent>
                    <w:p w:rsidR="00C55AEE" w:rsidRDefault="00C55AEE" w:rsidP="0037371C">
                      <w:pPr>
                        <w:pStyle w:val="af"/>
                      </w:pPr>
                      <w:r>
                        <w:rPr>
                          <w:rFonts w:hint="eastAsia"/>
                        </w:rPr>
                        <w:t>中华人民共和国国家标准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47233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57E76DDD" wp14:editId="646E95FE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540000" cy="657860"/>
                <wp:effectExtent l="0" t="0" r="0" b="8890"/>
                <wp:wrapNone/>
                <wp:docPr id="14" name="文本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AEE" w:rsidRDefault="00C55AEE" w:rsidP="0037371C">
                            <w:pPr>
                              <w:pStyle w:val="aa"/>
                            </w:pPr>
                            <w:r>
                              <w:rPr>
                                <w:b/>
                              </w:rPr>
                              <w:t>ICS</w:t>
                            </w:r>
                            <w:r w:rsidR="005E3350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="00B92A14">
                              <w:rPr>
                                <w:rFonts w:hint="eastAsia"/>
                                <w:b/>
                              </w:rPr>
                              <w:t>35.040</w:t>
                            </w:r>
                          </w:p>
                          <w:p w:rsidR="00C55AEE" w:rsidRDefault="00B01685" w:rsidP="0037371C">
                            <w:pPr>
                              <w:pStyle w:val="aa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L 71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4" o:spid="_x0000_s1029" type="#_x0000_t202" style="position:absolute;left:0;text-align:left;margin-left:0;margin-top:0;width:200pt;height:51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" stroked="f">
                <v:textbox inset="0,0,0,0">
                  <w:txbxContent>
                    <w:p w:rsidR="00C55AEE" w:rsidRDefault="00C55AEE" w:rsidP="0037371C">
                      <w:pPr>
                        <w:pStyle w:val="aa"/>
                      </w:pPr>
                      <w:r>
                        <w:rPr>
                          <w:b/>
                        </w:rPr>
                        <w:t>ICS</w:t>
                      </w:r>
                      <w:r w:rsidR="005E3350">
                        <w:rPr>
                          <w:rFonts w:hint="eastAsia"/>
                          <w:b/>
                        </w:rPr>
                        <w:t xml:space="preserve"> </w:t>
                      </w:r>
                      <w:r w:rsidR="00B92A14">
                        <w:rPr>
                          <w:rFonts w:hint="eastAsia"/>
                          <w:b/>
                        </w:rPr>
                        <w:t>35.040</w:t>
                      </w:r>
                    </w:p>
                    <w:p w:rsidR="00C55AEE" w:rsidRDefault="00B01685" w:rsidP="0037371C">
                      <w:pPr>
                        <w:pStyle w:val="aa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L 71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:rsidR="0037371C" w:rsidRPr="0047233A" w:rsidRDefault="0037371C" w:rsidP="0037371C"/>
    <w:p w:rsidR="0037371C" w:rsidRPr="0047233A" w:rsidRDefault="0037371C" w:rsidP="0037371C"/>
    <w:p w:rsidR="0037371C" w:rsidRPr="0047233A" w:rsidRDefault="0037371C" w:rsidP="0037371C"/>
    <w:p w:rsidR="0037371C" w:rsidRPr="0047233A" w:rsidRDefault="0037371C" w:rsidP="0037371C"/>
    <w:p w:rsidR="0037371C" w:rsidRPr="0047233A" w:rsidRDefault="0037371C" w:rsidP="0037371C"/>
    <w:p w:rsidR="0037371C" w:rsidRPr="0047233A" w:rsidRDefault="0037371C" w:rsidP="0037371C"/>
    <w:p w:rsidR="0037371C" w:rsidRPr="0047233A" w:rsidRDefault="006A6C24" w:rsidP="0037371C">
      <w:r w:rsidRPr="0047233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017D21E5" wp14:editId="388A01E5">
                <wp:simplePos x="0" y="0"/>
                <wp:positionH relativeFrom="margin">
                  <wp:posOffset>0</wp:posOffset>
                </wp:positionH>
                <wp:positionV relativeFrom="margin">
                  <wp:posOffset>1468755</wp:posOffset>
                </wp:positionV>
                <wp:extent cx="5802630" cy="586740"/>
                <wp:effectExtent l="0" t="0" r="7620" b="3810"/>
                <wp:wrapNone/>
                <wp:docPr id="13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263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AEE" w:rsidRDefault="00C55AEE" w:rsidP="0037371C">
                            <w:pPr>
                              <w:pStyle w:val="10"/>
                              <w:rPr>
                                <w:rFonts w:ascii="宋体"/>
                              </w:rPr>
                            </w:pPr>
                            <w:r>
                              <w:rPr>
                                <w:b/>
                              </w:rPr>
                              <w:t>GB/T</w:t>
                            </w:r>
                            <w:r>
                              <w:t xml:space="preserve"> XXXXX</w:t>
                            </w:r>
                            <w:r>
                              <w:rPr>
                                <w:rFonts w:ascii="黑体" w:eastAsia="黑体"/>
                              </w:rPr>
                              <w:t xml:space="preserve"> -</w:t>
                            </w:r>
                            <w:r>
                              <w:t xml:space="preserve"> 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3" o:spid="_x0000_s1030" type="#_x0000_t202" style="position:absolute;left:0;text-align:left;margin-left:0;margin-top:115.65pt;width:456.9pt;height:46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" stroked="f">
                <v:textbox inset="0,0,0,0">
                  <w:txbxContent>
                    <w:p w:rsidR="00C55AEE" w:rsidRDefault="00C55AEE" w:rsidP="0037371C">
                      <w:pPr>
                        <w:pStyle w:val="10"/>
                        <w:rPr>
                          <w:rFonts w:ascii="宋体"/>
                        </w:rPr>
                      </w:pPr>
                      <w:r>
                        <w:rPr>
                          <w:b/>
                        </w:rPr>
                        <w:t>GB/T</w:t>
                      </w:r>
                      <w:r>
                        <w:t xml:space="preserve"> XXXXX</w:t>
                      </w:r>
                      <w:r>
                        <w:rPr>
                          <w:rFonts w:ascii="黑体" w:eastAsia="黑体"/>
                        </w:rPr>
                        <w:t xml:space="preserve"> -</w:t>
                      </w:r>
                      <w:r>
                        <w:t xml:space="preserve"> XXXX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:rsidR="0037371C" w:rsidRPr="0047233A" w:rsidRDefault="0037371C" w:rsidP="0037371C"/>
    <w:p w:rsidR="0037371C" w:rsidRPr="0047233A" w:rsidRDefault="0037371C" w:rsidP="0037371C"/>
    <w:p w:rsidR="0037371C" w:rsidRPr="0047233A" w:rsidRDefault="0037371C" w:rsidP="0037371C"/>
    <w:p w:rsidR="0037371C" w:rsidRPr="0047233A" w:rsidRDefault="0037371C" w:rsidP="0037371C"/>
    <w:p w:rsidR="0037371C" w:rsidRPr="0047233A" w:rsidRDefault="00B85513" w:rsidP="00B85513">
      <w:pPr>
        <w:tabs>
          <w:tab w:val="left" w:pos="3030"/>
        </w:tabs>
      </w:pPr>
      <w:r w:rsidRPr="0047233A">
        <w:tab/>
      </w:r>
    </w:p>
    <w:p w:rsidR="0037371C" w:rsidRPr="0047233A" w:rsidRDefault="006A6C24" w:rsidP="0037371C">
      <w:pPr>
        <w:ind w:firstLineChars="100" w:firstLine="210"/>
        <w:sectPr w:rsidR="0037371C" w:rsidRPr="0047233A">
          <w:headerReference w:type="even" r:id="rId10"/>
          <w:headerReference w:type="default" r:id="rId11"/>
          <w:footerReference w:type="even" r:id="rId12"/>
          <w:footerReference w:type="default" r:id="rId13"/>
          <w:pgSz w:w="11907" w:h="16839"/>
          <w:pgMar w:top="567" w:right="851" w:bottom="1361" w:left="1418" w:header="0" w:footer="0" w:gutter="0"/>
          <w:pgNumType w:start="1"/>
          <w:cols w:space="720"/>
          <w:titlePg/>
          <w:docGrid w:type="lines" w:linePitch="312"/>
        </w:sectPr>
      </w:pPr>
      <w:r w:rsidRPr="0047233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21776E69" wp14:editId="7DD36445">
                <wp:simplePos x="0" y="0"/>
                <wp:positionH relativeFrom="margin">
                  <wp:posOffset>4086225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0" r="0" b="0"/>
                <wp:wrapNone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AEE" w:rsidRDefault="00C55AEE" w:rsidP="0037371C">
                            <w:pPr>
                              <w:pStyle w:val="ad"/>
                            </w:pPr>
                            <w:r>
                              <w:rPr>
                                <w:rFonts w:ascii="黑体"/>
                              </w:rPr>
                              <w:t>201</w:t>
                            </w:r>
                            <w:r>
                              <w:rPr>
                                <w:rFonts w:ascii="黑体" w:hint="eastAsia"/>
                              </w:rPr>
                              <w:t>×</w:t>
                            </w:r>
                            <w:r>
                              <w:rPr>
                                <w:rFonts w:ascii="黑体"/>
                              </w:rPr>
                              <w:t>-</w:t>
                            </w:r>
                            <w:r>
                              <w:rPr>
                                <w:rFonts w:ascii="黑体" w:hint="eastAsia"/>
                              </w:rPr>
                              <w:t>××</w:t>
                            </w:r>
                            <w:r>
                              <w:rPr>
                                <w:rFonts w:ascii="黑体"/>
                              </w:rPr>
                              <w:t>-</w:t>
                            </w:r>
                            <w:r>
                              <w:rPr>
                                <w:rFonts w:ascii="黑体" w:hint="eastAsia"/>
                              </w:rPr>
                              <w:t>××</w:t>
                            </w:r>
                            <w:r>
                              <w:rPr>
                                <w:rFonts w:hint="eastAsia"/>
                              </w:rPr>
                              <w:t>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2" o:spid="_x0000_s1031" type="#_x0000_t202" style="position:absolute;left:0;text-align:left;margin-left:321.75pt;margin-top:674.3pt;width:159pt;height:24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" stroked="f">
                <v:textbox inset="0,0,0,0">
                  <w:txbxContent>
                    <w:p w:rsidR="00C55AEE" w:rsidRDefault="00C55AEE" w:rsidP="0037371C">
                      <w:pPr>
                        <w:pStyle w:val="ad"/>
                      </w:pPr>
                      <w:r>
                        <w:rPr>
                          <w:rFonts w:ascii="黑体"/>
                        </w:rPr>
                        <w:t>201</w:t>
                      </w:r>
                      <w:r>
                        <w:rPr>
                          <w:rFonts w:ascii="黑体" w:hint="eastAsia"/>
                        </w:rPr>
                        <w:t>×</w:t>
                      </w:r>
                      <w:r>
                        <w:rPr>
                          <w:rFonts w:ascii="黑体"/>
                        </w:rPr>
                        <w:t>-</w:t>
                      </w:r>
                      <w:r>
                        <w:rPr>
                          <w:rFonts w:ascii="黑体" w:hint="eastAsia"/>
                        </w:rPr>
                        <w:t>××</w:t>
                      </w:r>
                      <w:r>
                        <w:rPr>
                          <w:rFonts w:ascii="黑体"/>
                        </w:rPr>
                        <w:t>-</w:t>
                      </w:r>
                      <w:r>
                        <w:rPr>
                          <w:rFonts w:ascii="黑体" w:hint="eastAsia"/>
                        </w:rPr>
                        <w:t>××</w:t>
                      </w:r>
                      <w:r>
                        <w:rPr>
                          <w:rFonts w:hint="eastAsia"/>
                        </w:rPr>
                        <w:t>实施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47233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31BA98C3" wp14:editId="5E8347AE">
                <wp:simplePos x="0" y="0"/>
                <wp:positionH relativeFrom="margin">
                  <wp:posOffset>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0" r="0" b="0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AEE" w:rsidRDefault="00C55AEE" w:rsidP="0037371C">
                            <w:pPr>
                              <w:pStyle w:val="ae"/>
                            </w:pPr>
                            <w:r>
                              <w:rPr>
                                <w:rFonts w:ascii="黑体"/>
                              </w:rPr>
                              <w:t>201</w:t>
                            </w:r>
                            <w:r>
                              <w:rPr>
                                <w:rFonts w:ascii="黑体" w:hint="eastAsia"/>
                              </w:rPr>
                              <w:t>×</w:t>
                            </w:r>
                            <w:r>
                              <w:rPr>
                                <w:rFonts w:ascii="黑体"/>
                              </w:rPr>
                              <w:t>-</w:t>
                            </w:r>
                            <w:r>
                              <w:rPr>
                                <w:rFonts w:ascii="黑体" w:hint="eastAsia"/>
                              </w:rPr>
                              <w:t>××</w:t>
                            </w:r>
                            <w:r>
                              <w:rPr>
                                <w:rFonts w:ascii="黑体"/>
                              </w:rPr>
                              <w:t>-</w:t>
                            </w:r>
                            <w:r>
                              <w:rPr>
                                <w:rFonts w:ascii="黑体" w:hint="eastAsia"/>
                              </w:rPr>
                              <w:t>××</w:t>
                            </w:r>
                            <w:r>
                              <w:rPr>
                                <w:rFonts w:hint="eastAsia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1" o:spid="_x0000_s1032" type="#_x0000_t202" style="position:absolute;left:0;text-align:left;margin-left:0;margin-top:674.3pt;width:159pt;height:24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" stroked="f">
                <v:textbox inset="0,0,0,0">
                  <w:txbxContent>
                    <w:p w:rsidR="00C55AEE" w:rsidRDefault="00C55AEE" w:rsidP="0037371C">
                      <w:pPr>
                        <w:pStyle w:val="ae"/>
                      </w:pPr>
                      <w:r>
                        <w:rPr>
                          <w:rFonts w:ascii="黑体"/>
                        </w:rPr>
                        <w:t>201</w:t>
                      </w:r>
                      <w:r>
                        <w:rPr>
                          <w:rFonts w:ascii="黑体" w:hint="eastAsia"/>
                        </w:rPr>
                        <w:t>×</w:t>
                      </w:r>
                      <w:r>
                        <w:rPr>
                          <w:rFonts w:ascii="黑体"/>
                        </w:rPr>
                        <w:t>-</w:t>
                      </w:r>
                      <w:r>
                        <w:rPr>
                          <w:rFonts w:ascii="黑体" w:hint="eastAsia"/>
                        </w:rPr>
                        <w:t>××</w:t>
                      </w:r>
                      <w:r>
                        <w:rPr>
                          <w:rFonts w:ascii="黑体"/>
                        </w:rPr>
                        <w:t>-</w:t>
                      </w:r>
                      <w:r>
                        <w:rPr>
                          <w:rFonts w:ascii="黑体" w:hint="eastAsia"/>
                        </w:rPr>
                        <w:t>××</w:t>
                      </w:r>
                      <w:r>
                        <w:rPr>
                          <w:rFonts w:hint="eastAsia"/>
                        </w:rPr>
                        <w:t>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47233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6D61CC0E" wp14:editId="5BDE19DD">
                <wp:simplePos x="0" y="0"/>
                <wp:positionH relativeFrom="margin">
                  <wp:posOffset>0</wp:posOffset>
                </wp:positionH>
                <wp:positionV relativeFrom="margin">
                  <wp:posOffset>3635375</wp:posOffset>
                </wp:positionV>
                <wp:extent cx="5969000" cy="4681220"/>
                <wp:effectExtent l="0" t="0" r="0" b="5080"/>
                <wp:wrapThrough wrapText="bothSides">
                  <wp:wrapPolygon edited="0">
                    <wp:start x="0" y="0"/>
                    <wp:lineTo x="0" y="21536"/>
                    <wp:lineTo x="21508" y="21536"/>
                    <wp:lineTo x="21508" y="0"/>
                    <wp:lineTo x="0" y="0"/>
                  </wp:wrapPolygon>
                </wp:wrapThrough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468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AEE" w:rsidRDefault="00C55AEE" w:rsidP="0037371C">
                            <w:pPr>
                              <w:pStyle w:val="ac"/>
                              <w:spacing w:before="156" w:after="156"/>
                            </w:pPr>
                          </w:p>
                          <w:p w:rsidR="00C55AEE" w:rsidRPr="0064789E" w:rsidRDefault="00C55AEE" w:rsidP="0037371C">
                            <w:pPr>
                              <w:pStyle w:val="ac"/>
                              <w:spacing w:before="156" w:after="156"/>
                              <w:rPr>
                                <w:rFonts w:hAnsi="黑体"/>
                              </w:rPr>
                            </w:pPr>
                            <w:r w:rsidRPr="0064789E">
                              <w:rPr>
                                <w:rFonts w:hAnsi="黑体" w:hint="eastAsia"/>
                              </w:rPr>
                              <w:t xml:space="preserve">重要产品追溯 </w:t>
                            </w:r>
                            <w:r w:rsidRPr="0064789E">
                              <w:rPr>
                                <w:rFonts w:hAnsi="黑体"/>
                              </w:rPr>
                              <w:t>追溯码</w:t>
                            </w:r>
                            <w:r w:rsidRPr="0064789E">
                              <w:rPr>
                                <w:rFonts w:hAnsi="黑体" w:hint="eastAsia"/>
                              </w:rPr>
                              <w:t>编码规范</w:t>
                            </w:r>
                          </w:p>
                          <w:p w:rsidR="00C55AEE" w:rsidRDefault="00C55AEE" w:rsidP="0037371C">
                            <w:pPr>
                              <w:pStyle w:val="af5"/>
                              <w:rPr>
                                <w:rFonts w:ascii="Times New Roman"/>
                                <w:b/>
                                <w:sz w:val="28"/>
                                <w:lang w:val="fr-FR"/>
                              </w:rPr>
                            </w:pPr>
                            <w:r>
                              <w:rPr>
                                <w:rFonts w:ascii="Times New Roman" w:hint="eastAsia"/>
                                <w:b/>
                                <w:sz w:val="28"/>
                                <w:lang w:val="fr-FR"/>
                              </w:rPr>
                              <w:t xml:space="preserve">Important </w:t>
                            </w:r>
                            <w:r w:rsidR="00D55546">
                              <w:rPr>
                                <w:rFonts w:ascii="Times New Roman" w:hint="eastAsia"/>
                                <w:b/>
                                <w:sz w:val="28"/>
                                <w:lang w:val="fr-FR"/>
                              </w:rPr>
                              <w:t>p</w:t>
                            </w:r>
                            <w:r w:rsidRPr="0037371C">
                              <w:rPr>
                                <w:rFonts w:ascii="Times New Roman"/>
                                <w:b/>
                                <w:sz w:val="28"/>
                                <w:lang w:val="fr-FR"/>
                              </w:rPr>
                              <w:t>roduct traceability</w:t>
                            </w:r>
                            <w:r>
                              <w:rPr>
                                <w:rFonts w:ascii="Times New Roman" w:hint="eastAsia"/>
                                <w:b/>
                                <w:sz w:val="28"/>
                                <w:lang w:val="fr-FR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  <w:lang w:val="fr-FR"/>
                              </w:rPr>
                              <w:t xml:space="preserve">Coding specification for </w:t>
                            </w:r>
                            <w:r w:rsidRPr="0037371C">
                              <w:rPr>
                                <w:rFonts w:ascii="Times New Roman"/>
                                <w:b/>
                                <w:sz w:val="28"/>
                                <w:lang w:val="fr-FR"/>
                              </w:rPr>
                              <w:t>traceability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  <w:lang w:val="fr-FR"/>
                              </w:rPr>
                              <w:t xml:space="preserve"> code</w:t>
                            </w:r>
                          </w:p>
                          <w:p w:rsidR="00C55AEE" w:rsidRPr="00AE01D4" w:rsidRDefault="00C55AEE" w:rsidP="0037371C">
                            <w:pPr>
                              <w:pStyle w:val="af5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D55546">
                              <w:rPr>
                                <w:rFonts w:hint="eastAsia"/>
                              </w:rPr>
                              <w:t>征求意见稿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C55AEE" w:rsidRDefault="00C55AEE" w:rsidP="0037371C">
                            <w:pPr>
                              <w:pStyle w:val="ab"/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C55AEE" w:rsidRDefault="00C55AEE" w:rsidP="0037371C">
                            <w:pPr>
                              <w:pStyle w:val="ab"/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C55AEE" w:rsidRDefault="00C55AEE" w:rsidP="0037371C">
                            <w:pPr>
                              <w:pStyle w:val="ab"/>
                              <w:rPr>
                                <w:lang w:val="fr-FR"/>
                              </w:rPr>
                            </w:pPr>
                          </w:p>
                          <w:p w:rsidR="00C55AEE" w:rsidRDefault="00C55AEE" w:rsidP="0037371C">
                            <w:pPr>
                              <w:pStyle w:val="ab"/>
                              <w:rPr>
                                <w:lang w:val="fr-FR"/>
                              </w:rPr>
                            </w:pPr>
                          </w:p>
                          <w:p w:rsidR="00C55AEE" w:rsidRDefault="00C55AEE" w:rsidP="0037371C">
                            <w:pPr>
                              <w:pStyle w:val="ab"/>
                              <w:spacing w:before="100" w:beforeAutospacing="1" w:after="100" w:afterAutospacing="1"/>
                              <w:rPr>
                                <w:rFonts w:ascii="黑体" w:eastAsia="黑体"/>
                                <w:b/>
                                <w:i/>
                                <w:sz w:val="52"/>
                                <w:szCs w:val="52"/>
                                <w:shd w:val="pct10" w:color="auto" w:fill="FFFFFF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" o:spid="_x0000_s1033" type="#_x0000_t202" style="position:absolute;left:0;text-align:left;margin-left:0;margin-top:286.25pt;width:470pt;height:368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" stroked="f">
                <v:textbox inset="0,0,0,0">
                  <w:txbxContent>
                    <w:p w:rsidR="00C55AEE" w:rsidRDefault="00C55AEE" w:rsidP="0037371C">
                      <w:pPr>
                        <w:pStyle w:val="ac"/>
                        <w:spacing w:before="156" w:after="156"/>
                      </w:pPr>
                    </w:p>
                    <w:p w:rsidR="00C55AEE" w:rsidRPr="0064789E" w:rsidRDefault="00C55AEE" w:rsidP="0037371C">
                      <w:pPr>
                        <w:pStyle w:val="ac"/>
                        <w:spacing w:before="156" w:after="156"/>
                        <w:rPr>
                          <w:rFonts w:hAnsi="黑体"/>
                        </w:rPr>
                      </w:pPr>
                      <w:r w:rsidRPr="0064789E">
                        <w:rPr>
                          <w:rFonts w:hAnsi="黑体" w:hint="eastAsia"/>
                        </w:rPr>
                        <w:t xml:space="preserve">重要产品追溯 </w:t>
                      </w:r>
                      <w:r w:rsidRPr="0064789E">
                        <w:rPr>
                          <w:rFonts w:hAnsi="黑体"/>
                        </w:rPr>
                        <w:t>追溯码</w:t>
                      </w:r>
                      <w:r w:rsidRPr="0064789E">
                        <w:rPr>
                          <w:rFonts w:hAnsi="黑体" w:hint="eastAsia"/>
                        </w:rPr>
                        <w:t>编码规范</w:t>
                      </w:r>
                    </w:p>
                    <w:p w:rsidR="00C55AEE" w:rsidRDefault="00C55AEE" w:rsidP="0037371C">
                      <w:pPr>
                        <w:pStyle w:val="af5"/>
                        <w:rPr>
                          <w:rFonts w:ascii="Times New Roman"/>
                          <w:b/>
                          <w:sz w:val="28"/>
                          <w:lang w:val="fr-FR"/>
                        </w:rPr>
                      </w:pPr>
                      <w:r>
                        <w:rPr>
                          <w:rFonts w:ascii="Times New Roman" w:hint="eastAsia"/>
                          <w:b/>
                          <w:sz w:val="28"/>
                          <w:lang w:val="fr-FR"/>
                        </w:rPr>
                        <w:t xml:space="preserve">Important </w:t>
                      </w:r>
                      <w:r w:rsidR="00D55546">
                        <w:rPr>
                          <w:rFonts w:ascii="Times New Roman" w:hint="eastAsia"/>
                          <w:b/>
                          <w:sz w:val="28"/>
                          <w:lang w:val="fr-FR"/>
                        </w:rPr>
                        <w:t>p</w:t>
                      </w:r>
                      <w:r w:rsidRPr="0037371C">
                        <w:rPr>
                          <w:rFonts w:ascii="Times New Roman"/>
                          <w:b/>
                          <w:sz w:val="28"/>
                          <w:lang w:val="fr-FR"/>
                        </w:rPr>
                        <w:t>roduct traceability</w:t>
                      </w:r>
                      <w:r>
                        <w:rPr>
                          <w:rFonts w:ascii="Times New Roman" w:hint="eastAsia"/>
                          <w:b/>
                          <w:sz w:val="28"/>
                          <w:lang w:val="fr-FR"/>
                        </w:rPr>
                        <w:t xml:space="preserve">  </w:t>
                      </w:r>
                      <w:r>
                        <w:rPr>
                          <w:rFonts w:ascii="Times New Roman"/>
                          <w:b/>
                          <w:sz w:val="28"/>
                          <w:lang w:val="fr-FR"/>
                        </w:rPr>
                        <w:t xml:space="preserve">Coding specification for </w:t>
                      </w:r>
                      <w:r w:rsidRPr="0037371C">
                        <w:rPr>
                          <w:rFonts w:ascii="Times New Roman"/>
                          <w:b/>
                          <w:sz w:val="28"/>
                          <w:lang w:val="fr-FR"/>
                        </w:rPr>
                        <w:t>traceability</w:t>
                      </w:r>
                      <w:r>
                        <w:rPr>
                          <w:rFonts w:ascii="Times New Roman"/>
                          <w:b/>
                          <w:sz w:val="28"/>
                          <w:lang w:val="fr-FR"/>
                        </w:rPr>
                        <w:t xml:space="preserve"> code</w:t>
                      </w:r>
                    </w:p>
                    <w:p w:rsidR="00C55AEE" w:rsidRPr="00AE01D4" w:rsidRDefault="00C55AEE" w:rsidP="0037371C">
                      <w:pPr>
                        <w:pStyle w:val="af5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D55546">
                        <w:rPr>
                          <w:rFonts w:hint="eastAsia"/>
                        </w:rPr>
                        <w:t>征求意见稿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C55AEE" w:rsidRDefault="00C55AEE" w:rsidP="0037371C">
                      <w:pPr>
                        <w:pStyle w:val="ab"/>
                        <w:rPr>
                          <w:sz w:val="28"/>
                          <w:szCs w:val="28"/>
                          <w:lang w:val="fr-FR"/>
                        </w:rPr>
                      </w:pPr>
                    </w:p>
                    <w:p w:rsidR="00C55AEE" w:rsidRDefault="00C55AEE" w:rsidP="0037371C">
                      <w:pPr>
                        <w:pStyle w:val="ab"/>
                        <w:rPr>
                          <w:sz w:val="28"/>
                          <w:szCs w:val="28"/>
                          <w:lang w:val="fr-FR"/>
                        </w:rPr>
                      </w:pPr>
                    </w:p>
                    <w:p w:rsidR="00C55AEE" w:rsidRDefault="00C55AEE" w:rsidP="0037371C">
                      <w:pPr>
                        <w:pStyle w:val="ab"/>
                        <w:rPr>
                          <w:lang w:val="fr-FR"/>
                        </w:rPr>
                      </w:pPr>
                    </w:p>
                    <w:p w:rsidR="00C55AEE" w:rsidRDefault="00C55AEE" w:rsidP="0037371C">
                      <w:pPr>
                        <w:pStyle w:val="ab"/>
                        <w:rPr>
                          <w:lang w:val="fr-FR"/>
                        </w:rPr>
                      </w:pPr>
                    </w:p>
                    <w:p w:rsidR="00C55AEE" w:rsidRDefault="00C55AEE" w:rsidP="0037371C">
                      <w:pPr>
                        <w:pStyle w:val="ab"/>
                        <w:spacing w:before="100" w:beforeAutospacing="1" w:after="100" w:afterAutospacing="1"/>
                        <w:rPr>
                          <w:rFonts w:ascii="黑体" w:eastAsia="黑体"/>
                          <w:b/>
                          <w:i/>
                          <w:sz w:val="52"/>
                          <w:szCs w:val="52"/>
                          <w:shd w:val="pct10" w:color="auto" w:fill="FFFFFF"/>
                          <w:lang w:val="fr-FR"/>
                        </w:rPr>
                      </w:pPr>
                    </w:p>
                  </w:txbxContent>
                </v:textbox>
                <w10:wrap type="through" anchorx="margin" anchory="margin"/>
                <w10:anchorlock/>
              </v:shape>
            </w:pict>
          </mc:Fallback>
        </mc:AlternateContent>
      </w:r>
    </w:p>
    <w:p w:rsidR="0037371C" w:rsidRPr="00741874" w:rsidRDefault="0037371C" w:rsidP="00741874">
      <w:pPr>
        <w:pStyle w:val="af7"/>
        <w:rPr>
          <w:rFonts w:ascii="黑体" w:eastAsia="黑体" w:hAnsi="黑体"/>
          <w:b w:val="0"/>
          <w:sz w:val="28"/>
          <w:szCs w:val="28"/>
        </w:rPr>
      </w:pPr>
      <w:bookmarkStart w:id="4" w:name="_Toc529115358"/>
      <w:bookmarkEnd w:id="0"/>
      <w:r w:rsidRPr="00741874">
        <w:rPr>
          <w:rFonts w:ascii="黑体" w:eastAsia="黑体" w:hAnsi="黑体" w:hint="eastAsia"/>
          <w:b w:val="0"/>
          <w:sz w:val="28"/>
          <w:szCs w:val="28"/>
        </w:rPr>
        <w:lastRenderedPageBreak/>
        <w:t>目    次</w:t>
      </w:r>
      <w:bookmarkEnd w:id="1"/>
      <w:bookmarkEnd w:id="2"/>
      <w:bookmarkEnd w:id="4"/>
    </w:p>
    <w:p w:rsidR="00A361F1" w:rsidRPr="0047233A" w:rsidRDefault="00A361F1" w:rsidP="00A361F1"/>
    <w:p w:rsidR="00422F6F" w:rsidRDefault="00E22D8A">
      <w:pPr>
        <w:pStyle w:val="1"/>
        <w:rPr>
          <w:rFonts w:asciiTheme="minorHAnsi" w:eastAsiaTheme="minorEastAsia" w:hAnsiTheme="minorHAnsi" w:cstheme="minorBidi"/>
          <w:noProof/>
          <w:szCs w:val="22"/>
        </w:rPr>
      </w:pPr>
      <w:r w:rsidRPr="00741874">
        <w:rPr>
          <w:szCs w:val="21"/>
        </w:rPr>
        <w:fldChar w:fldCharType="begin"/>
      </w:r>
      <w:r w:rsidR="00320991" w:rsidRPr="00741874">
        <w:rPr>
          <w:szCs w:val="21"/>
        </w:rPr>
        <w:instrText xml:space="preserve"> TOC \o "1-1" \h \z \u </w:instrText>
      </w:r>
      <w:r w:rsidRPr="00741874">
        <w:rPr>
          <w:szCs w:val="21"/>
        </w:rPr>
        <w:fldChar w:fldCharType="separate"/>
      </w:r>
      <w:hyperlink w:anchor="_Toc529115359" w:history="1">
        <w:r w:rsidR="00422F6F" w:rsidRPr="00D5344B">
          <w:rPr>
            <w:rStyle w:val="a7"/>
            <w:rFonts w:hint="eastAsia"/>
            <w:noProof/>
          </w:rPr>
          <w:t>前</w:t>
        </w:r>
        <w:r w:rsidR="00422F6F" w:rsidRPr="00D5344B">
          <w:rPr>
            <w:rStyle w:val="a7"/>
            <w:noProof/>
          </w:rPr>
          <w:t xml:space="preserve">    </w:t>
        </w:r>
        <w:r w:rsidR="00422F6F" w:rsidRPr="00D5344B">
          <w:rPr>
            <w:rStyle w:val="a7"/>
            <w:rFonts w:hint="eastAsia"/>
            <w:noProof/>
          </w:rPr>
          <w:t>言</w:t>
        </w:r>
        <w:r w:rsidR="00422F6F">
          <w:rPr>
            <w:noProof/>
            <w:webHidden/>
          </w:rPr>
          <w:tab/>
        </w:r>
        <w:r w:rsidR="00422F6F">
          <w:rPr>
            <w:noProof/>
            <w:webHidden/>
          </w:rPr>
          <w:fldChar w:fldCharType="begin"/>
        </w:r>
        <w:r w:rsidR="00422F6F">
          <w:rPr>
            <w:noProof/>
            <w:webHidden/>
          </w:rPr>
          <w:instrText xml:space="preserve"> PAGEREF _Toc529115359 \h </w:instrText>
        </w:r>
        <w:r w:rsidR="00422F6F">
          <w:rPr>
            <w:noProof/>
            <w:webHidden/>
          </w:rPr>
        </w:r>
        <w:r w:rsidR="00422F6F">
          <w:rPr>
            <w:noProof/>
            <w:webHidden/>
          </w:rPr>
          <w:fldChar w:fldCharType="separate"/>
        </w:r>
        <w:r w:rsidR="00422F6F">
          <w:rPr>
            <w:noProof/>
            <w:webHidden/>
          </w:rPr>
          <w:t>I</w:t>
        </w:r>
        <w:r w:rsidR="00422F6F">
          <w:rPr>
            <w:noProof/>
            <w:webHidden/>
          </w:rPr>
          <w:fldChar w:fldCharType="end"/>
        </w:r>
      </w:hyperlink>
    </w:p>
    <w:p w:rsidR="00422F6F" w:rsidRDefault="0097655C">
      <w:pPr>
        <w:pStyle w:val="1"/>
        <w:rPr>
          <w:rFonts w:asciiTheme="minorHAnsi" w:eastAsiaTheme="minorEastAsia" w:hAnsiTheme="minorHAnsi" w:cstheme="minorBidi"/>
          <w:noProof/>
          <w:szCs w:val="22"/>
        </w:rPr>
      </w:pPr>
      <w:hyperlink w:anchor="_Toc529115360" w:history="1">
        <w:r w:rsidR="00422F6F" w:rsidRPr="00564280">
          <w:rPr>
            <w:rStyle w:val="a7"/>
            <w:noProof/>
          </w:rPr>
          <w:t xml:space="preserve">1  </w:t>
        </w:r>
        <w:r w:rsidR="00422F6F" w:rsidRPr="00564280">
          <w:rPr>
            <w:rStyle w:val="a7"/>
            <w:rFonts w:hint="eastAsia"/>
            <w:noProof/>
          </w:rPr>
          <w:t>范围</w:t>
        </w:r>
        <w:r w:rsidR="00422F6F">
          <w:rPr>
            <w:noProof/>
            <w:webHidden/>
          </w:rPr>
          <w:tab/>
        </w:r>
        <w:r w:rsidR="00422F6F">
          <w:rPr>
            <w:noProof/>
            <w:webHidden/>
          </w:rPr>
          <w:fldChar w:fldCharType="begin"/>
        </w:r>
        <w:r w:rsidR="00422F6F">
          <w:rPr>
            <w:noProof/>
            <w:webHidden/>
          </w:rPr>
          <w:instrText xml:space="preserve"> PAGEREF _Toc529115360 \h </w:instrText>
        </w:r>
        <w:r w:rsidR="00422F6F">
          <w:rPr>
            <w:noProof/>
            <w:webHidden/>
          </w:rPr>
        </w:r>
        <w:r w:rsidR="00422F6F">
          <w:rPr>
            <w:noProof/>
            <w:webHidden/>
          </w:rPr>
          <w:fldChar w:fldCharType="separate"/>
        </w:r>
        <w:r w:rsidR="00422F6F">
          <w:rPr>
            <w:noProof/>
            <w:webHidden/>
          </w:rPr>
          <w:t>1</w:t>
        </w:r>
        <w:r w:rsidR="00422F6F">
          <w:rPr>
            <w:noProof/>
            <w:webHidden/>
          </w:rPr>
          <w:fldChar w:fldCharType="end"/>
        </w:r>
      </w:hyperlink>
    </w:p>
    <w:p w:rsidR="00422F6F" w:rsidRDefault="0097655C">
      <w:pPr>
        <w:pStyle w:val="1"/>
        <w:rPr>
          <w:rFonts w:asciiTheme="minorHAnsi" w:eastAsiaTheme="minorEastAsia" w:hAnsiTheme="minorHAnsi" w:cstheme="minorBidi"/>
          <w:noProof/>
          <w:szCs w:val="22"/>
        </w:rPr>
      </w:pPr>
      <w:hyperlink w:anchor="_Toc529115361" w:history="1">
        <w:r w:rsidR="00422F6F" w:rsidRPr="00564280">
          <w:rPr>
            <w:rStyle w:val="a7"/>
            <w:noProof/>
          </w:rPr>
          <w:t xml:space="preserve">2  </w:t>
        </w:r>
        <w:r w:rsidR="00422F6F" w:rsidRPr="00564280">
          <w:rPr>
            <w:rStyle w:val="a7"/>
            <w:rFonts w:hint="eastAsia"/>
            <w:noProof/>
          </w:rPr>
          <w:t>规范性引用文件</w:t>
        </w:r>
        <w:r w:rsidR="00422F6F">
          <w:rPr>
            <w:noProof/>
            <w:webHidden/>
          </w:rPr>
          <w:tab/>
        </w:r>
        <w:r w:rsidR="00422F6F">
          <w:rPr>
            <w:noProof/>
            <w:webHidden/>
          </w:rPr>
          <w:fldChar w:fldCharType="begin"/>
        </w:r>
        <w:r w:rsidR="00422F6F">
          <w:rPr>
            <w:noProof/>
            <w:webHidden/>
          </w:rPr>
          <w:instrText xml:space="preserve"> PAGEREF _Toc529115361 \h </w:instrText>
        </w:r>
        <w:r w:rsidR="00422F6F">
          <w:rPr>
            <w:noProof/>
            <w:webHidden/>
          </w:rPr>
        </w:r>
        <w:r w:rsidR="00422F6F">
          <w:rPr>
            <w:noProof/>
            <w:webHidden/>
          </w:rPr>
          <w:fldChar w:fldCharType="separate"/>
        </w:r>
        <w:r w:rsidR="00422F6F">
          <w:rPr>
            <w:noProof/>
            <w:webHidden/>
          </w:rPr>
          <w:t>1</w:t>
        </w:r>
        <w:r w:rsidR="00422F6F">
          <w:rPr>
            <w:noProof/>
            <w:webHidden/>
          </w:rPr>
          <w:fldChar w:fldCharType="end"/>
        </w:r>
      </w:hyperlink>
    </w:p>
    <w:p w:rsidR="00422F6F" w:rsidRDefault="0097655C">
      <w:pPr>
        <w:pStyle w:val="1"/>
        <w:rPr>
          <w:rFonts w:asciiTheme="minorHAnsi" w:eastAsiaTheme="minorEastAsia" w:hAnsiTheme="minorHAnsi" w:cstheme="minorBidi"/>
          <w:noProof/>
          <w:szCs w:val="22"/>
        </w:rPr>
      </w:pPr>
      <w:hyperlink w:anchor="_Toc529115362" w:history="1">
        <w:r w:rsidR="00422F6F" w:rsidRPr="00564280">
          <w:rPr>
            <w:rStyle w:val="a7"/>
            <w:noProof/>
          </w:rPr>
          <w:t xml:space="preserve">3  </w:t>
        </w:r>
        <w:r w:rsidR="00422F6F" w:rsidRPr="00564280">
          <w:rPr>
            <w:rStyle w:val="a7"/>
            <w:rFonts w:hint="eastAsia"/>
            <w:noProof/>
          </w:rPr>
          <w:t>术语和定义</w:t>
        </w:r>
        <w:r w:rsidR="00422F6F">
          <w:rPr>
            <w:noProof/>
            <w:webHidden/>
          </w:rPr>
          <w:tab/>
        </w:r>
        <w:r w:rsidR="00422F6F">
          <w:rPr>
            <w:noProof/>
            <w:webHidden/>
          </w:rPr>
          <w:fldChar w:fldCharType="begin"/>
        </w:r>
        <w:r w:rsidR="00422F6F">
          <w:rPr>
            <w:noProof/>
            <w:webHidden/>
          </w:rPr>
          <w:instrText xml:space="preserve"> PAGEREF _Toc529115362 \h </w:instrText>
        </w:r>
        <w:r w:rsidR="00422F6F">
          <w:rPr>
            <w:noProof/>
            <w:webHidden/>
          </w:rPr>
        </w:r>
        <w:r w:rsidR="00422F6F">
          <w:rPr>
            <w:noProof/>
            <w:webHidden/>
          </w:rPr>
          <w:fldChar w:fldCharType="separate"/>
        </w:r>
        <w:r w:rsidR="00422F6F">
          <w:rPr>
            <w:noProof/>
            <w:webHidden/>
          </w:rPr>
          <w:t>1</w:t>
        </w:r>
        <w:r w:rsidR="00422F6F">
          <w:rPr>
            <w:noProof/>
            <w:webHidden/>
          </w:rPr>
          <w:fldChar w:fldCharType="end"/>
        </w:r>
      </w:hyperlink>
    </w:p>
    <w:p w:rsidR="00422F6F" w:rsidRDefault="0097655C">
      <w:pPr>
        <w:pStyle w:val="1"/>
        <w:rPr>
          <w:rFonts w:asciiTheme="minorHAnsi" w:eastAsiaTheme="minorEastAsia" w:hAnsiTheme="minorHAnsi" w:cstheme="minorBidi"/>
          <w:noProof/>
          <w:szCs w:val="22"/>
        </w:rPr>
      </w:pPr>
      <w:hyperlink w:anchor="_Toc529115363" w:history="1">
        <w:r w:rsidR="00422F6F" w:rsidRPr="00564280">
          <w:rPr>
            <w:rStyle w:val="a7"/>
            <w:noProof/>
          </w:rPr>
          <w:t xml:space="preserve">4  </w:t>
        </w:r>
        <w:r w:rsidR="00422F6F" w:rsidRPr="00564280">
          <w:rPr>
            <w:rStyle w:val="a7"/>
            <w:rFonts w:hint="eastAsia"/>
            <w:noProof/>
          </w:rPr>
          <w:t>总则</w:t>
        </w:r>
        <w:r w:rsidR="00422F6F">
          <w:rPr>
            <w:noProof/>
            <w:webHidden/>
          </w:rPr>
          <w:tab/>
        </w:r>
        <w:r w:rsidR="00422F6F">
          <w:rPr>
            <w:noProof/>
            <w:webHidden/>
          </w:rPr>
          <w:fldChar w:fldCharType="begin"/>
        </w:r>
        <w:r w:rsidR="00422F6F">
          <w:rPr>
            <w:noProof/>
            <w:webHidden/>
          </w:rPr>
          <w:instrText xml:space="preserve"> PAGEREF _Toc529115363 \h </w:instrText>
        </w:r>
        <w:r w:rsidR="00422F6F">
          <w:rPr>
            <w:noProof/>
            <w:webHidden/>
          </w:rPr>
        </w:r>
        <w:r w:rsidR="00422F6F">
          <w:rPr>
            <w:noProof/>
            <w:webHidden/>
          </w:rPr>
          <w:fldChar w:fldCharType="separate"/>
        </w:r>
        <w:r w:rsidR="00422F6F">
          <w:rPr>
            <w:noProof/>
            <w:webHidden/>
          </w:rPr>
          <w:t>2</w:t>
        </w:r>
        <w:r w:rsidR="00422F6F">
          <w:rPr>
            <w:noProof/>
            <w:webHidden/>
          </w:rPr>
          <w:fldChar w:fldCharType="end"/>
        </w:r>
      </w:hyperlink>
    </w:p>
    <w:p w:rsidR="00422F6F" w:rsidRDefault="0097655C">
      <w:pPr>
        <w:pStyle w:val="1"/>
        <w:rPr>
          <w:rFonts w:asciiTheme="minorHAnsi" w:eastAsiaTheme="minorEastAsia" w:hAnsiTheme="minorHAnsi" w:cstheme="minorBidi"/>
          <w:noProof/>
          <w:szCs w:val="22"/>
        </w:rPr>
      </w:pPr>
      <w:hyperlink w:anchor="_Toc529115364" w:history="1">
        <w:r w:rsidR="00422F6F" w:rsidRPr="00564280">
          <w:rPr>
            <w:rStyle w:val="a7"/>
            <w:noProof/>
          </w:rPr>
          <w:t xml:space="preserve">5  </w:t>
        </w:r>
        <w:r w:rsidR="00422F6F" w:rsidRPr="00564280">
          <w:rPr>
            <w:rStyle w:val="a7"/>
            <w:rFonts w:hint="eastAsia"/>
            <w:noProof/>
          </w:rPr>
          <w:t>编码原则</w:t>
        </w:r>
        <w:r w:rsidR="00422F6F">
          <w:rPr>
            <w:noProof/>
            <w:webHidden/>
          </w:rPr>
          <w:tab/>
        </w:r>
        <w:r w:rsidR="00422F6F">
          <w:rPr>
            <w:noProof/>
            <w:webHidden/>
          </w:rPr>
          <w:fldChar w:fldCharType="begin"/>
        </w:r>
        <w:r w:rsidR="00422F6F">
          <w:rPr>
            <w:noProof/>
            <w:webHidden/>
          </w:rPr>
          <w:instrText xml:space="preserve"> PAGEREF _Toc529115364 \h </w:instrText>
        </w:r>
        <w:r w:rsidR="00422F6F">
          <w:rPr>
            <w:noProof/>
            <w:webHidden/>
          </w:rPr>
        </w:r>
        <w:r w:rsidR="00422F6F">
          <w:rPr>
            <w:noProof/>
            <w:webHidden/>
          </w:rPr>
          <w:fldChar w:fldCharType="separate"/>
        </w:r>
        <w:r w:rsidR="00422F6F">
          <w:rPr>
            <w:noProof/>
            <w:webHidden/>
          </w:rPr>
          <w:t>2</w:t>
        </w:r>
        <w:r w:rsidR="00422F6F">
          <w:rPr>
            <w:noProof/>
            <w:webHidden/>
          </w:rPr>
          <w:fldChar w:fldCharType="end"/>
        </w:r>
      </w:hyperlink>
    </w:p>
    <w:p w:rsidR="00422F6F" w:rsidRDefault="0097655C">
      <w:pPr>
        <w:pStyle w:val="1"/>
        <w:rPr>
          <w:rFonts w:asciiTheme="minorHAnsi" w:eastAsiaTheme="minorEastAsia" w:hAnsiTheme="minorHAnsi" w:cstheme="minorBidi"/>
          <w:noProof/>
          <w:szCs w:val="22"/>
        </w:rPr>
      </w:pPr>
      <w:hyperlink w:anchor="_Toc529115365" w:history="1">
        <w:r w:rsidR="00422F6F" w:rsidRPr="00564280">
          <w:rPr>
            <w:rStyle w:val="a7"/>
            <w:noProof/>
          </w:rPr>
          <w:t xml:space="preserve">6  </w:t>
        </w:r>
        <w:r w:rsidR="00422F6F" w:rsidRPr="00564280">
          <w:rPr>
            <w:rStyle w:val="a7"/>
            <w:rFonts w:hint="eastAsia"/>
            <w:noProof/>
          </w:rPr>
          <w:t>追溯码结构</w:t>
        </w:r>
        <w:r w:rsidR="00422F6F">
          <w:rPr>
            <w:noProof/>
            <w:webHidden/>
          </w:rPr>
          <w:tab/>
        </w:r>
        <w:r w:rsidR="00422F6F">
          <w:rPr>
            <w:noProof/>
            <w:webHidden/>
          </w:rPr>
          <w:fldChar w:fldCharType="begin"/>
        </w:r>
        <w:r w:rsidR="00422F6F">
          <w:rPr>
            <w:noProof/>
            <w:webHidden/>
          </w:rPr>
          <w:instrText xml:space="preserve"> PAGEREF _Toc529115365 \h </w:instrText>
        </w:r>
        <w:r w:rsidR="00422F6F">
          <w:rPr>
            <w:noProof/>
            <w:webHidden/>
          </w:rPr>
        </w:r>
        <w:r w:rsidR="00422F6F">
          <w:rPr>
            <w:noProof/>
            <w:webHidden/>
          </w:rPr>
          <w:fldChar w:fldCharType="separate"/>
        </w:r>
        <w:r w:rsidR="00422F6F">
          <w:rPr>
            <w:noProof/>
            <w:webHidden/>
          </w:rPr>
          <w:t>3</w:t>
        </w:r>
        <w:r w:rsidR="00422F6F">
          <w:rPr>
            <w:noProof/>
            <w:webHidden/>
          </w:rPr>
          <w:fldChar w:fldCharType="end"/>
        </w:r>
      </w:hyperlink>
    </w:p>
    <w:p w:rsidR="00422F6F" w:rsidRDefault="0097655C">
      <w:pPr>
        <w:pStyle w:val="1"/>
        <w:rPr>
          <w:rFonts w:asciiTheme="minorHAnsi" w:eastAsiaTheme="minorEastAsia" w:hAnsiTheme="minorHAnsi" w:cstheme="minorBidi"/>
          <w:noProof/>
          <w:szCs w:val="22"/>
        </w:rPr>
      </w:pPr>
      <w:hyperlink w:anchor="_Toc529115366" w:history="1">
        <w:r w:rsidR="00422F6F" w:rsidRPr="00564280">
          <w:rPr>
            <w:rStyle w:val="a7"/>
            <w:noProof/>
          </w:rPr>
          <w:t xml:space="preserve">7  </w:t>
        </w:r>
        <w:r w:rsidR="00422F6F" w:rsidRPr="00564280">
          <w:rPr>
            <w:rStyle w:val="a7"/>
            <w:rFonts w:hint="eastAsia"/>
            <w:noProof/>
          </w:rPr>
          <w:t>追溯码标识</w:t>
        </w:r>
        <w:r w:rsidR="00422F6F">
          <w:rPr>
            <w:noProof/>
            <w:webHidden/>
          </w:rPr>
          <w:tab/>
        </w:r>
        <w:r w:rsidR="00422F6F">
          <w:rPr>
            <w:noProof/>
            <w:webHidden/>
          </w:rPr>
          <w:fldChar w:fldCharType="begin"/>
        </w:r>
        <w:r w:rsidR="00422F6F">
          <w:rPr>
            <w:noProof/>
            <w:webHidden/>
          </w:rPr>
          <w:instrText xml:space="preserve"> PAGEREF _Toc529115366 \h </w:instrText>
        </w:r>
        <w:r w:rsidR="00422F6F">
          <w:rPr>
            <w:noProof/>
            <w:webHidden/>
          </w:rPr>
        </w:r>
        <w:r w:rsidR="00422F6F">
          <w:rPr>
            <w:noProof/>
            <w:webHidden/>
          </w:rPr>
          <w:fldChar w:fldCharType="separate"/>
        </w:r>
        <w:r w:rsidR="00422F6F">
          <w:rPr>
            <w:noProof/>
            <w:webHidden/>
          </w:rPr>
          <w:t>3</w:t>
        </w:r>
        <w:r w:rsidR="00422F6F">
          <w:rPr>
            <w:noProof/>
            <w:webHidden/>
          </w:rPr>
          <w:fldChar w:fldCharType="end"/>
        </w:r>
      </w:hyperlink>
    </w:p>
    <w:p w:rsidR="00AB373A" w:rsidRPr="00741874" w:rsidRDefault="00E22D8A" w:rsidP="00422F6F">
      <w:pPr>
        <w:jc w:val="left"/>
        <w:rPr>
          <w:rStyle w:val="a7"/>
          <w:rFonts w:ascii="宋体" w:hAnsi="宋体"/>
          <w:noProof/>
          <w:color w:val="auto"/>
          <w:szCs w:val="21"/>
          <w:u w:val="none"/>
        </w:rPr>
        <w:sectPr w:rsidR="00AB373A" w:rsidRPr="00741874">
          <w:headerReference w:type="default" r:id="rId14"/>
          <w:footerReference w:type="default" r:id="rId15"/>
          <w:type w:val="continuous"/>
          <w:pgSz w:w="11906" w:h="16838"/>
          <w:pgMar w:top="1440" w:right="1797" w:bottom="1440" w:left="1797" w:header="851" w:footer="992" w:gutter="0"/>
          <w:pgNumType w:fmt="upperRoman" w:start="1"/>
          <w:cols w:space="720"/>
          <w:docGrid w:type="lines" w:linePitch="312"/>
        </w:sectPr>
      </w:pPr>
      <w:r w:rsidRPr="00741874">
        <w:rPr>
          <w:szCs w:val="21"/>
        </w:rPr>
        <w:fldChar w:fldCharType="end"/>
      </w:r>
    </w:p>
    <w:p w:rsidR="0037371C" w:rsidRPr="0047233A" w:rsidRDefault="0037371C" w:rsidP="0073559F">
      <w:pPr>
        <w:pStyle w:val="af7"/>
        <w:rPr>
          <w:rFonts w:ascii="黑体" w:eastAsia="黑体" w:hAnsi="黑体"/>
          <w:b w:val="0"/>
          <w:sz w:val="28"/>
          <w:szCs w:val="28"/>
        </w:rPr>
      </w:pPr>
      <w:bookmarkStart w:id="5" w:name="_Toc247098139"/>
      <w:bookmarkStart w:id="6" w:name="_Toc372788152"/>
      <w:bookmarkStart w:id="7" w:name="_Toc529115359"/>
      <w:r w:rsidRPr="0047233A">
        <w:rPr>
          <w:rFonts w:ascii="黑体" w:eastAsia="黑体" w:hAnsi="黑体" w:hint="eastAsia"/>
          <w:b w:val="0"/>
          <w:sz w:val="28"/>
          <w:szCs w:val="28"/>
        </w:rPr>
        <w:lastRenderedPageBreak/>
        <w:t>前    言</w:t>
      </w:r>
      <w:bookmarkEnd w:id="5"/>
      <w:bookmarkEnd w:id="6"/>
      <w:bookmarkEnd w:id="7"/>
    </w:p>
    <w:p w:rsidR="0037371C" w:rsidRPr="0047233A" w:rsidRDefault="0037371C" w:rsidP="00434E45">
      <w:pPr>
        <w:pStyle w:val="a8"/>
        <w:spacing w:line="288" w:lineRule="auto"/>
        <w:ind w:firstLine="420"/>
        <w:rPr>
          <w:rFonts w:eastAsia="宋体" w:hAnsi="宋体"/>
        </w:rPr>
      </w:pPr>
      <w:r w:rsidRPr="0047233A">
        <w:rPr>
          <w:rFonts w:eastAsia="宋体" w:hAnsi="宋体"/>
        </w:rPr>
        <w:t>本标准按照GB/T 1.1-2009给出的规则起草。</w:t>
      </w:r>
    </w:p>
    <w:p w:rsidR="00A361F1" w:rsidRPr="0047233A" w:rsidRDefault="00A361F1" w:rsidP="00434E45">
      <w:pPr>
        <w:pStyle w:val="a8"/>
        <w:spacing w:line="288" w:lineRule="auto"/>
        <w:ind w:firstLine="420"/>
        <w:rPr>
          <w:rFonts w:eastAsia="宋体" w:hAnsi="宋体"/>
        </w:rPr>
      </w:pPr>
      <w:r w:rsidRPr="0047233A">
        <w:rPr>
          <w:rFonts w:eastAsia="宋体" w:hAnsi="宋体"/>
        </w:rPr>
        <w:t>本标准由中国物品编码中心提出</w:t>
      </w:r>
      <w:r w:rsidRPr="0047233A">
        <w:rPr>
          <w:rFonts w:eastAsia="宋体" w:hAnsi="宋体" w:hint="eastAsia"/>
        </w:rPr>
        <w:t>。</w:t>
      </w:r>
    </w:p>
    <w:p w:rsidR="0037371C" w:rsidRPr="0047233A" w:rsidRDefault="0037371C" w:rsidP="00434E45">
      <w:pPr>
        <w:pStyle w:val="a8"/>
        <w:spacing w:line="288" w:lineRule="auto"/>
        <w:ind w:firstLine="420"/>
        <w:rPr>
          <w:rFonts w:eastAsia="宋体" w:hAnsi="宋体"/>
        </w:rPr>
      </w:pPr>
      <w:r w:rsidRPr="0047233A">
        <w:rPr>
          <w:rFonts w:eastAsia="宋体" w:hAnsi="宋体"/>
        </w:rPr>
        <w:t>本标准</w:t>
      </w:r>
      <w:r w:rsidR="00297616" w:rsidRPr="0047233A">
        <w:rPr>
          <w:rFonts w:eastAsia="宋体" w:hAnsi="宋体" w:hint="eastAsia"/>
        </w:rPr>
        <w:t>由</w:t>
      </w:r>
      <w:r w:rsidR="0007229B">
        <w:rPr>
          <w:rFonts w:eastAsia="宋体" w:hAnsi="宋体" w:hint="eastAsia"/>
        </w:rPr>
        <w:t xml:space="preserve"> </w:t>
      </w:r>
      <w:r w:rsidRPr="0047233A">
        <w:rPr>
          <w:rFonts w:eastAsia="宋体" w:hAnsi="宋体"/>
        </w:rPr>
        <w:t>归口。</w:t>
      </w:r>
    </w:p>
    <w:p w:rsidR="00FC380B" w:rsidRPr="00FC380B" w:rsidRDefault="0037371C" w:rsidP="00FC380B">
      <w:pPr>
        <w:pStyle w:val="a8"/>
        <w:spacing w:line="288" w:lineRule="auto"/>
        <w:ind w:firstLine="420"/>
        <w:rPr>
          <w:rFonts w:eastAsia="宋体" w:hAnsi="宋体"/>
        </w:rPr>
      </w:pPr>
      <w:r w:rsidRPr="0047233A">
        <w:rPr>
          <w:rFonts w:eastAsia="宋体" w:hAnsi="宋体"/>
        </w:rPr>
        <w:t>本标准起草单位</w:t>
      </w:r>
      <w:r w:rsidR="00297616" w:rsidRPr="0047233A">
        <w:rPr>
          <w:rFonts w:eastAsia="宋体" w:hAnsi="宋体" w:hint="eastAsia"/>
        </w:rPr>
        <w:t>：</w:t>
      </w:r>
      <w:r w:rsidR="00FC380B" w:rsidRPr="00FC380B">
        <w:rPr>
          <w:rFonts w:eastAsia="宋体" w:hAnsi="宋体" w:hint="eastAsia"/>
        </w:rPr>
        <w:t>中国物品编码中心、中国标准化研究院、 商务部流通产业促进中心、中国电子技术标准化研究院等。</w:t>
      </w:r>
    </w:p>
    <w:p w:rsidR="0037371C" w:rsidRPr="0047233A" w:rsidRDefault="0037371C" w:rsidP="00434E45">
      <w:pPr>
        <w:pStyle w:val="a8"/>
        <w:spacing w:line="288" w:lineRule="auto"/>
        <w:ind w:firstLine="420"/>
        <w:rPr>
          <w:rFonts w:eastAsia="宋体" w:hAnsi="宋体"/>
        </w:rPr>
        <w:sectPr w:rsidR="0037371C" w:rsidRPr="0047233A" w:rsidSect="00434E45">
          <w:pgSz w:w="11906" w:h="16838"/>
          <w:pgMar w:top="1440" w:right="1797" w:bottom="1440" w:left="1797" w:header="851" w:footer="992" w:gutter="0"/>
          <w:pgNumType w:fmt="upperRoman" w:start="1"/>
          <w:cols w:space="720"/>
          <w:docGrid w:type="lines" w:linePitch="312"/>
        </w:sectPr>
      </w:pPr>
      <w:r w:rsidRPr="0047233A">
        <w:rPr>
          <w:rFonts w:eastAsia="宋体" w:hAnsi="宋体"/>
        </w:rPr>
        <w:t>本标准起草人：</w:t>
      </w:r>
      <w:r w:rsidR="000D3B1F" w:rsidRPr="0047233A">
        <w:rPr>
          <w:rFonts w:eastAsia="宋体" w:hAnsi="宋体"/>
        </w:rPr>
        <w:t xml:space="preserve"> </w:t>
      </w:r>
      <w:bookmarkStart w:id="8" w:name="_GoBack"/>
      <w:bookmarkEnd w:id="8"/>
    </w:p>
    <w:p w:rsidR="0037371C" w:rsidRPr="0047233A" w:rsidRDefault="00F8094A" w:rsidP="0037371C">
      <w:pPr>
        <w:pStyle w:val="af1"/>
        <w:spacing w:before="0"/>
        <w:outlineLvl w:val="9"/>
        <w:rPr>
          <w:b/>
          <w:szCs w:val="32"/>
        </w:rPr>
      </w:pPr>
      <w:bookmarkStart w:id="9" w:name="SectionMark4"/>
      <w:r w:rsidRPr="0047233A">
        <w:rPr>
          <w:rFonts w:hint="eastAsia"/>
          <w:b/>
          <w:szCs w:val="32"/>
        </w:rPr>
        <w:lastRenderedPageBreak/>
        <w:t>重要</w:t>
      </w:r>
      <w:r w:rsidR="000D3B1F" w:rsidRPr="0047233A">
        <w:rPr>
          <w:rFonts w:hint="eastAsia"/>
          <w:b/>
          <w:szCs w:val="32"/>
        </w:rPr>
        <w:t>产品追溯 追溯码编码规范</w:t>
      </w:r>
    </w:p>
    <w:p w:rsidR="0037371C" w:rsidRPr="0047233A" w:rsidRDefault="0037371C" w:rsidP="0073559F">
      <w:pPr>
        <w:pStyle w:val="af7"/>
        <w:jc w:val="left"/>
        <w:rPr>
          <w:sz w:val="24"/>
          <w:szCs w:val="24"/>
        </w:rPr>
      </w:pPr>
      <w:bookmarkStart w:id="10" w:name="_Toc366757204"/>
      <w:bookmarkStart w:id="11" w:name="_Toc366757333"/>
      <w:bookmarkStart w:id="12" w:name="_Toc529115360"/>
      <w:r w:rsidRPr="0047233A">
        <w:rPr>
          <w:sz w:val="24"/>
          <w:szCs w:val="24"/>
        </w:rPr>
        <w:t>1</w:t>
      </w:r>
      <w:r w:rsidRPr="0047233A">
        <w:rPr>
          <w:rFonts w:hint="eastAsia"/>
          <w:sz w:val="24"/>
          <w:szCs w:val="24"/>
        </w:rPr>
        <w:t xml:space="preserve">  范围</w:t>
      </w:r>
      <w:bookmarkEnd w:id="10"/>
      <w:bookmarkEnd w:id="11"/>
      <w:bookmarkEnd w:id="12"/>
    </w:p>
    <w:p w:rsidR="0037371C" w:rsidRPr="0047233A" w:rsidRDefault="0037371C" w:rsidP="0037371C">
      <w:pPr>
        <w:pStyle w:val="a8"/>
        <w:spacing w:line="288" w:lineRule="auto"/>
        <w:ind w:firstLine="420"/>
        <w:rPr>
          <w:rFonts w:eastAsia="宋体" w:hAnsi="宋体"/>
        </w:rPr>
      </w:pPr>
      <w:r w:rsidRPr="0047233A">
        <w:rPr>
          <w:rFonts w:eastAsia="宋体" w:hAnsi="宋体"/>
        </w:rPr>
        <w:t>本标准</w:t>
      </w:r>
      <w:r w:rsidRPr="0047233A">
        <w:rPr>
          <w:rFonts w:eastAsia="宋体" w:hAnsi="宋体" w:hint="eastAsia"/>
        </w:rPr>
        <w:t>规定</w:t>
      </w:r>
      <w:r w:rsidRPr="0047233A">
        <w:rPr>
          <w:rFonts w:eastAsia="宋体" w:hAnsi="宋体"/>
        </w:rPr>
        <w:t>了</w:t>
      </w:r>
      <w:r w:rsidR="000D4AB4" w:rsidRPr="0047233A">
        <w:rPr>
          <w:rFonts w:eastAsia="宋体" w:hAnsi="宋体" w:hint="eastAsia"/>
        </w:rPr>
        <w:t>产品追溯体系建设中追溯码的</w:t>
      </w:r>
      <w:r w:rsidR="003904DF">
        <w:rPr>
          <w:rFonts w:eastAsia="宋体" w:hAnsi="宋体" w:hint="eastAsia"/>
        </w:rPr>
        <w:t>编制</w:t>
      </w:r>
      <w:r w:rsidR="00346560">
        <w:rPr>
          <w:rFonts w:eastAsia="宋体" w:hAnsi="宋体" w:hint="eastAsia"/>
        </w:rPr>
        <w:t>总则、</w:t>
      </w:r>
      <w:r w:rsidR="008A19C1" w:rsidRPr="0047233A">
        <w:rPr>
          <w:rFonts w:eastAsia="宋体" w:hAnsi="宋体" w:hint="eastAsia"/>
        </w:rPr>
        <w:t>编码原则</w:t>
      </w:r>
      <w:r w:rsidR="00346560">
        <w:rPr>
          <w:rFonts w:eastAsia="宋体" w:hAnsi="宋体" w:hint="eastAsia"/>
        </w:rPr>
        <w:t>、追溯</w:t>
      </w:r>
      <w:proofErr w:type="gramStart"/>
      <w:r w:rsidR="00346560">
        <w:rPr>
          <w:rFonts w:eastAsia="宋体" w:hAnsi="宋体" w:hint="eastAsia"/>
        </w:rPr>
        <w:t>码结构</w:t>
      </w:r>
      <w:proofErr w:type="gramEnd"/>
      <w:r w:rsidR="00346560">
        <w:rPr>
          <w:rFonts w:eastAsia="宋体" w:hAnsi="宋体" w:hint="eastAsia"/>
        </w:rPr>
        <w:t>和标识</w:t>
      </w:r>
      <w:r w:rsidR="00AA0A3B" w:rsidRPr="0047233A">
        <w:rPr>
          <w:rFonts w:eastAsia="宋体" w:hAnsi="宋体" w:hint="eastAsia"/>
        </w:rPr>
        <w:t>。</w:t>
      </w:r>
    </w:p>
    <w:p w:rsidR="0037371C" w:rsidRPr="0047233A" w:rsidRDefault="0037371C" w:rsidP="0037371C">
      <w:pPr>
        <w:pStyle w:val="a8"/>
        <w:spacing w:line="288" w:lineRule="auto"/>
        <w:ind w:firstLine="420"/>
        <w:rPr>
          <w:rFonts w:eastAsia="宋体" w:hAnsi="宋体"/>
        </w:rPr>
      </w:pPr>
      <w:r w:rsidRPr="0047233A">
        <w:rPr>
          <w:rFonts w:eastAsia="宋体" w:hAnsi="宋体"/>
        </w:rPr>
        <w:t>本标准适用于</w:t>
      </w:r>
      <w:r w:rsidR="009E535A" w:rsidRPr="0047233A">
        <w:rPr>
          <w:rFonts w:eastAsia="宋体" w:hAnsi="宋体" w:hint="eastAsia"/>
        </w:rPr>
        <w:t>食用农产品、食品、药品、农业生产资料、特种设备、危险品、稀土产品等</w:t>
      </w:r>
      <w:r w:rsidR="002956E1" w:rsidRPr="0047233A">
        <w:rPr>
          <w:rFonts w:eastAsia="宋体" w:hAnsi="宋体" w:hint="eastAsia"/>
        </w:rPr>
        <w:t>重要</w:t>
      </w:r>
      <w:r w:rsidR="000D4AB4" w:rsidRPr="0047233A">
        <w:rPr>
          <w:rFonts w:eastAsia="宋体" w:hAnsi="宋体" w:hint="eastAsia"/>
        </w:rPr>
        <w:t>产品追溯体系</w:t>
      </w:r>
      <w:r w:rsidR="000635FC">
        <w:rPr>
          <w:rFonts w:eastAsia="宋体" w:hAnsi="宋体" w:hint="eastAsia"/>
        </w:rPr>
        <w:t>建设</w:t>
      </w:r>
      <w:r w:rsidR="000D4AB4" w:rsidRPr="0047233A">
        <w:rPr>
          <w:rFonts w:eastAsia="宋体" w:hAnsi="宋体" w:hint="eastAsia"/>
        </w:rPr>
        <w:t>中追溯码的编制、标识</w:t>
      </w:r>
      <w:r w:rsidR="00432C24" w:rsidRPr="0047233A">
        <w:rPr>
          <w:rFonts w:eastAsia="宋体" w:hAnsi="宋体" w:hint="eastAsia"/>
        </w:rPr>
        <w:t>以及</w:t>
      </w:r>
      <w:r w:rsidR="00E72430">
        <w:rPr>
          <w:rFonts w:eastAsia="宋体" w:hAnsi="宋体" w:hint="eastAsia"/>
        </w:rPr>
        <w:t>追溯的</w:t>
      </w:r>
      <w:r w:rsidR="000D4AB4" w:rsidRPr="0047233A">
        <w:rPr>
          <w:rFonts w:eastAsia="宋体" w:hAnsi="宋体" w:hint="eastAsia"/>
        </w:rPr>
        <w:t>信息采集</w:t>
      </w:r>
      <w:r w:rsidR="00432C24" w:rsidRPr="0047233A">
        <w:rPr>
          <w:rFonts w:eastAsia="宋体" w:hAnsi="宋体" w:hint="eastAsia"/>
        </w:rPr>
        <w:t>与交换</w:t>
      </w:r>
      <w:r w:rsidR="00AA0A3B" w:rsidRPr="0047233A">
        <w:rPr>
          <w:rFonts w:eastAsia="宋体" w:hAnsi="宋体" w:hint="eastAsia"/>
        </w:rPr>
        <w:t>。</w:t>
      </w:r>
    </w:p>
    <w:p w:rsidR="0037371C" w:rsidRDefault="0037371C" w:rsidP="0073559F">
      <w:pPr>
        <w:pStyle w:val="af7"/>
        <w:jc w:val="left"/>
        <w:rPr>
          <w:sz w:val="24"/>
          <w:szCs w:val="24"/>
        </w:rPr>
      </w:pPr>
      <w:bookmarkStart w:id="13" w:name="_Toc366757205"/>
      <w:bookmarkStart w:id="14" w:name="_Toc366757334"/>
      <w:bookmarkStart w:id="15" w:name="_Toc529115361"/>
      <w:r w:rsidRPr="0047233A">
        <w:rPr>
          <w:sz w:val="24"/>
          <w:szCs w:val="24"/>
        </w:rPr>
        <w:t>2</w:t>
      </w:r>
      <w:r w:rsidRPr="0047233A">
        <w:rPr>
          <w:rFonts w:hint="eastAsia"/>
          <w:sz w:val="24"/>
          <w:szCs w:val="24"/>
        </w:rPr>
        <w:t xml:space="preserve">  </w:t>
      </w:r>
      <w:r w:rsidRPr="0047233A">
        <w:rPr>
          <w:sz w:val="24"/>
          <w:szCs w:val="24"/>
        </w:rPr>
        <w:t>规范性引用文件</w:t>
      </w:r>
      <w:bookmarkEnd w:id="13"/>
      <w:bookmarkEnd w:id="14"/>
      <w:bookmarkEnd w:id="15"/>
    </w:p>
    <w:p w:rsidR="008303FE" w:rsidRPr="0047233A" w:rsidRDefault="008303FE" w:rsidP="008303FE">
      <w:pPr>
        <w:pStyle w:val="a8"/>
        <w:spacing w:line="288" w:lineRule="auto"/>
        <w:ind w:firstLine="420"/>
        <w:rPr>
          <w:rFonts w:eastAsia="宋体" w:hAnsi="宋体"/>
        </w:rPr>
      </w:pPr>
      <w:r w:rsidRPr="0047233A">
        <w:rPr>
          <w:rFonts w:eastAsia="宋体" w:hAnsi="宋体" w:hint="eastAsia"/>
        </w:rPr>
        <w:t>下列文件对于本标准的应用是必不可少的。凡是注日期的引用文件，仅所注日期的版本适用于本标准。凡是不注日期的引用文件，其最新版本（包括所有的修改单）适用于本标准。</w:t>
      </w:r>
    </w:p>
    <w:p w:rsidR="008303FE" w:rsidRDefault="008303FE" w:rsidP="008303FE">
      <w:pPr>
        <w:pStyle w:val="a8"/>
        <w:spacing w:line="288" w:lineRule="auto"/>
        <w:ind w:firstLine="420"/>
        <w:rPr>
          <w:rFonts w:eastAsia="宋体" w:hAnsi="宋体"/>
        </w:rPr>
      </w:pPr>
      <w:r w:rsidRPr="0047233A">
        <w:rPr>
          <w:rFonts w:eastAsia="宋体" w:hAnsi="宋体" w:hint="eastAsia"/>
        </w:rPr>
        <w:t>GB 12904 商品条码 零售商品编码与条码表示</w:t>
      </w:r>
    </w:p>
    <w:p w:rsidR="00C22F7B" w:rsidRDefault="00C22F7B" w:rsidP="00C22F7B">
      <w:pPr>
        <w:pStyle w:val="a8"/>
        <w:spacing w:line="288" w:lineRule="auto"/>
        <w:ind w:firstLine="420"/>
        <w:rPr>
          <w:rFonts w:eastAsia="宋体" w:hAnsi="宋体"/>
        </w:rPr>
      </w:pPr>
      <w:r>
        <w:rPr>
          <w:rFonts w:eastAsia="宋体" w:hAnsi="宋体" w:hint="eastAsia"/>
        </w:rPr>
        <w:t xml:space="preserve">GB 32100 </w:t>
      </w:r>
      <w:hyperlink r:id="rId16" w:tgtFrame="_blank" w:history="1">
        <w:r w:rsidRPr="00C22F7B">
          <w:rPr>
            <w:rFonts w:eastAsia="宋体" w:hAnsi="宋体"/>
          </w:rPr>
          <w:t>法人和其他组织统一社会信用代码编码规则</w:t>
        </w:r>
      </w:hyperlink>
    </w:p>
    <w:p w:rsidR="005E0B01" w:rsidRPr="00C22F7B" w:rsidRDefault="005E0B01" w:rsidP="00C22F7B">
      <w:pPr>
        <w:pStyle w:val="a8"/>
        <w:spacing w:line="288" w:lineRule="auto"/>
        <w:ind w:firstLine="420"/>
        <w:rPr>
          <w:rFonts w:eastAsia="宋体" w:hAnsi="宋体"/>
        </w:rPr>
      </w:pPr>
      <w:r>
        <w:rPr>
          <w:rFonts w:eastAsia="宋体" w:hAnsi="宋体" w:hint="eastAsia"/>
        </w:rPr>
        <w:t>GB/T 7027</w:t>
      </w:r>
      <w:r w:rsidR="00E6729A">
        <w:rPr>
          <w:rFonts w:eastAsia="宋体" w:hAnsi="宋体" w:hint="eastAsia"/>
        </w:rPr>
        <w:t>-2002</w:t>
      </w:r>
      <w:r>
        <w:rPr>
          <w:rFonts w:eastAsia="宋体" w:hAnsi="宋体" w:hint="eastAsia"/>
        </w:rPr>
        <w:t xml:space="preserve"> 信息分类和编码的基本原则与方法</w:t>
      </w:r>
    </w:p>
    <w:p w:rsidR="008303FE" w:rsidRDefault="008303FE" w:rsidP="008303FE">
      <w:pPr>
        <w:pStyle w:val="a8"/>
        <w:spacing w:line="288" w:lineRule="auto"/>
        <w:ind w:firstLine="420"/>
        <w:rPr>
          <w:rFonts w:eastAsia="宋体" w:hAnsi="宋体"/>
        </w:rPr>
      </w:pPr>
      <w:r>
        <w:rPr>
          <w:rFonts w:eastAsia="宋体" w:hAnsi="宋体" w:hint="eastAsia"/>
        </w:rPr>
        <w:t>GB/T 15425</w:t>
      </w:r>
      <w:r w:rsidRPr="0047233A">
        <w:rPr>
          <w:rFonts w:eastAsia="宋体" w:hAnsi="宋体" w:hint="eastAsia"/>
        </w:rPr>
        <w:t xml:space="preserve"> EAN.UCC系统 128条码</w:t>
      </w:r>
    </w:p>
    <w:p w:rsidR="00C15071" w:rsidRPr="00C15071" w:rsidRDefault="0097655C" w:rsidP="00C15071">
      <w:pPr>
        <w:pStyle w:val="a8"/>
        <w:spacing w:line="288" w:lineRule="auto"/>
        <w:ind w:firstLine="420"/>
        <w:rPr>
          <w:rFonts w:eastAsia="宋体" w:hAnsi="宋体"/>
        </w:rPr>
      </w:pPr>
      <w:hyperlink r:id="rId17" w:tgtFrame="_blank" w:history="1">
        <w:r w:rsidR="00C15071">
          <w:rPr>
            <w:rFonts w:eastAsia="宋体" w:hAnsi="宋体"/>
          </w:rPr>
          <w:t>GB/T 16986</w:t>
        </w:r>
        <w:r w:rsidR="00C15071" w:rsidRPr="00C15071">
          <w:rPr>
            <w:rFonts w:eastAsia="宋体" w:hAnsi="宋体"/>
          </w:rPr>
          <w:t xml:space="preserve"> 商品条码应用标识符</w:t>
        </w:r>
      </w:hyperlink>
    </w:p>
    <w:p w:rsidR="008303FE" w:rsidRPr="0047233A" w:rsidRDefault="008303FE" w:rsidP="008303FE">
      <w:pPr>
        <w:pStyle w:val="a8"/>
        <w:spacing w:line="288" w:lineRule="auto"/>
        <w:ind w:firstLine="420"/>
        <w:rPr>
          <w:rFonts w:eastAsia="宋体" w:hAnsi="宋体"/>
        </w:rPr>
      </w:pPr>
      <w:r>
        <w:rPr>
          <w:rFonts w:eastAsia="宋体" w:hAnsi="宋体"/>
        </w:rPr>
        <w:t>GB/T 18284</w:t>
      </w:r>
      <w:r w:rsidRPr="0047233A">
        <w:rPr>
          <w:rFonts w:eastAsia="宋体" w:hAnsi="宋体" w:hint="eastAsia"/>
        </w:rPr>
        <w:t xml:space="preserve"> 快速响应矩阵码</w:t>
      </w:r>
    </w:p>
    <w:p w:rsidR="008303FE" w:rsidRPr="0047233A" w:rsidRDefault="008303FE" w:rsidP="008303FE">
      <w:pPr>
        <w:pStyle w:val="a8"/>
        <w:spacing w:line="288" w:lineRule="auto"/>
        <w:ind w:firstLine="420"/>
        <w:rPr>
          <w:rFonts w:eastAsia="宋体" w:hAnsi="宋体"/>
        </w:rPr>
      </w:pPr>
      <w:r>
        <w:rPr>
          <w:rFonts w:eastAsia="宋体" w:hAnsi="宋体" w:hint="eastAsia"/>
        </w:rPr>
        <w:t xml:space="preserve">GB/T 18347 </w:t>
      </w:r>
      <w:r w:rsidRPr="0047233A">
        <w:rPr>
          <w:rFonts w:eastAsia="宋体" w:hAnsi="宋体" w:hint="eastAsia"/>
        </w:rPr>
        <w:t>128条码</w:t>
      </w:r>
    </w:p>
    <w:p w:rsidR="008303FE" w:rsidRDefault="008303FE" w:rsidP="008303FE">
      <w:pPr>
        <w:pStyle w:val="a8"/>
        <w:spacing w:line="288" w:lineRule="auto"/>
        <w:ind w:firstLine="420"/>
        <w:rPr>
          <w:rFonts w:eastAsia="宋体" w:hAnsi="宋体"/>
        </w:rPr>
      </w:pPr>
      <w:r>
        <w:rPr>
          <w:rFonts w:eastAsia="宋体" w:hAnsi="宋体" w:hint="eastAsia"/>
        </w:rPr>
        <w:t>GB/T 21049</w:t>
      </w:r>
      <w:r w:rsidRPr="0047233A">
        <w:rPr>
          <w:rFonts w:eastAsia="宋体" w:hAnsi="宋体" w:hint="eastAsia"/>
        </w:rPr>
        <w:t xml:space="preserve"> </w:t>
      </w:r>
      <w:proofErr w:type="gramStart"/>
      <w:r w:rsidRPr="0047233A">
        <w:rPr>
          <w:rFonts w:eastAsia="宋体" w:hAnsi="宋体" w:hint="eastAsia"/>
        </w:rPr>
        <w:t>汉信码</w:t>
      </w:r>
      <w:proofErr w:type="gramEnd"/>
    </w:p>
    <w:p w:rsidR="002A1129" w:rsidRPr="002A1129" w:rsidRDefault="0097655C" w:rsidP="002A1129">
      <w:pPr>
        <w:pStyle w:val="a8"/>
        <w:spacing w:line="288" w:lineRule="auto"/>
        <w:ind w:firstLine="420"/>
        <w:rPr>
          <w:rFonts w:eastAsia="宋体" w:hAnsi="宋体"/>
        </w:rPr>
      </w:pPr>
      <w:hyperlink r:id="rId18" w:tgtFrame="_blank" w:history="1">
        <w:r w:rsidR="003B5E9E">
          <w:rPr>
            <w:rFonts w:eastAsia="宋体" w:hAnsi="宋体"/>
          </w:rPr>
          <w:t>GB/T 36364</w:t>
        </w:r>
        <w:r w:rsidR="003B5E9E">
          <w:rPr>
            <w:rFonts w:eastAsia="宋体" w:hAnsi="宋体" w:hint="eastAsia"/>
          </w:rPr>
          <w:t xml:space="preserve"> </w:t>
        </w:r>
        <w:r w:rsidR="002A1129" w:rsidRPr="002A1129">
          <w:rPr>
            <w:rFonts w:eastAsia="宋体" w:hAnsi="宋体"/>
          </w:rPr>
          <w:t>信息技术 射频识别 2.45GHz标签通用规范</w:t>
        </w:r>
      </w:hyperlink>
    </w:p>
    <w:tbl>
      <w:tblPr>
        <w:tblW w:w="114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0"/>
        <w:gridCol w:w="1405"/>
      </w:tblGrid>
      <w:tr w:rsidR="002A1129" w:rsidRPr="007637BE" w:rsidTr="002A1129">
        <w:trPr>
          <w:trHeight w:val="317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1129" w:rsidRDefault="0097655C" w:rsidP="002A1129">
            <w:pPr>
              <w:pStyle w:val="a8"/>
              <w:spacing w:line="288" w:lineRule="auto"/>
              <w:ind w:firstLine="420"/>
              <w:rPr>
                <w:rFonts w:eastAsia="宋体" w:hAnsi="宋体"/>
              </w:rPr>
            </w:pPr>
            <w:hyperlink r:id="rId19" w:tgtFrame="_blank" w:history="1">
              <w:r w:rsidR="00435C07">
                <w:rPr>
                  <w:rFonts w:eastAsia="宋体" w:hAnsi="宋体"/>
                </w:rPr>
                <w:t>GB/T</w:t>
              </w:r>
              <w:r w:rsidR="00435C07">
                <w:rPr>
                  <w:rFonts w:eastAsia="宋体" w:hAnsi="宋体" w:hint="eastAsia"/>
                </w:rPr>
                <w:t xml:space="preserve"> </w:t>
              </w:r>
              <w:r w:rsidR="003B5E9E">
                <w:rPr>
                  <w:rFonts w:eastAsia="宋体" w:hAnsi="宋体"/>
                </w:rPr>
                <w:t>36365</w:t>
              </w:r>
              <w:r w:rsidR="003B5E9E">
                <w:rPr>
                  <w:rFonts w:eastAsia="宋体" w:hAnsi="宋体" w:hint="eastAsia"/>
                </w:rPr>
                <w:t xml:space="preserve"> </w:t>
              </w:r>
              <w:r w:rsidR="002A1129" w:rsidRPr="002A1129">
                <w:rPr>
                  <w:rFonts w:eastAsia="宋体" w:hAnsi="宋体"/>
                </w:rPr>
                <w:t>信息技术 射频识别 800/900MHz无源标签通用规范</w:t>
              </w:r>
            </w:hyperlink>
          </w:p>
          <w:p w:rsidR="00EE2396" w:rsidRPr="002A1129" w:rsidRDefault="0038246C" w:rsidP="002A1129">
            <w:pPr>
              <w:pStyle w:val="a8"/>
              <w:spacing w:line="288" w:lineRule="auto"/>
              <w:ind w:firstLine="420"/>
              <w:rPr>
                <w:rFonts w:eastAsia="宋体" w:hAnsi="宋体"/>
              </w:rPr>
            </w:pPr>
            <w:r>
              <w:rPr>
                <w:rFonts w:eastAsia="宋体" w:hAnsi="宋体" w:cs="宋体" w:hint="eastAsia"/>
                <w:color w:val="000000"/>
                <w:szCs w:val="21"/>
              </w:rPr>
              <w:t>GB/Z</w:t>
            </w:r>
            <w:r w:rsidR="00EE2396">
              <w:rPr>
                <w:rFonts w:eastAsia="宋体" w:hAnsi="宋体" w:cs="宋体" w:hint="eastAsia"/>
                <w:color w:val="000000"/>
                <w:szCs w:val="21"/>
              </w:rPr>
              <w:t xml:space="preserve"> 25008-2010 饲料和食品链的可追溯性 体系设计与实施指南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1129" w:rsidRPr="002A1129" w:rsidRDefault="002A1129" w:rsidP="002A1129">
            <w:pPr>
              <w:pStyle w:val="a8"/>
              <w:spacing w:line="288" w:lineRule="auto"/>
              <w:ind w:firstLine="420"/>
              <w:rPr>
                <w:rFonts w:eastAsia="宋体" w:hAnsi="宋体"/>
              </w:rPr>
            </w:pPr>
            <w:r w:rsidRPr="002A1129">
              <w:rPr>
                <w:rFonts w:eastAsia="宋体" w:hAnsi="宋体"/>
              </w:rPr>
              <w:t>即将实施</w:t>
            </w:r>
          </w:p>
        </w:tc>
      </w:tr>
    </w:tbl>
    <w:p w:rsidR="002A1129" w:rsidRPr="0047233A" w:rsidRDefault="002A1129" w:rsidP="002A1129">
      <w:pPr>
        <w:pStyle w:val="a8"/>
        <w:spacing w:line="288" w:lineRule="auto"/>
        <w:ind w:firstLine="420"/>
        <w:rPr>
          <w:rFonts w:eastAsia="宋体" w:hAnsi="宋体"/>
        </w:rPr>
      </w:pPr>
      <w:r>
        <w:rPr>
          <w:rFonts w:eastAsia="宋体" w:hAnsi="宋体" w:hint="eastAsia"/>
        </w:rPr>
        <w:t>GB/T XXXX 重要产品追溯 追溯术语</w:t>
      </w:r>
    </w:p>
    <w:p w:rsidR="0037371C" w:rsidRPr="0047233A" w:rsidRDefault="0037371C" w:rsidP="00B66677">
      <w:pPr>
        <w:pStyle w:val="af7"/>
        <w:jc w:val="left"/>
        <w:rPr>
          <w:sz w:val="24"/>
          <w:szCs w:val="24"/>
        </w:rPr>
      </w:pPr>
      <w:bookmarkStart w:id="16" w:name="_Toc366757206"/>
      <w:bookmarkStart w:id="17" w:name="_Toc366757335"/>
      <w:bookmarkStart w:id="18" w:name="_Toc529115362"/>
      <w:r w:rsidRPr="0047233A">
        <w:rPr>
          <w:sz w:val="24"/>
          <w:szCs w:val="24"/>
        </w:rPr>
        <w:t>3</w:t>
      </w:r>
      <w:r w:rsidRPr="0047233A">
        <w:rPr>
          <w:rFonts w:hint="eastAsia"/>
          <w:sz w:val="24"/>
          <w:szCs w:val="24"/>
        </w:rPr>
        <w:t xml:space="preserve">  </w:t>
      </w:r>
      <w:r w:rsidRPr="0047233A">
        <w:rPr>
          <w:sz w:val="24"/>
          <w:szCs w:val="24"/>
        </w:rPr>
        <w:t>术语和定义</w:t>
      </w:r>
      <w:bookmarkEnd w:id="16"/>
      <w:bookmarkEnd w:id="17"/>
      <w:bookmarkEnd w:id="18"/>
    </w:p>
    <w:p w:rsidR="00785E57" w:rsidRPr="0047233A" w:rsidRDefault="00785E57" w:rsidP="00785E57">
      <w:pPr>
        <w:pStyle w:val="a8"/>
        <w:spacing w:line="288" w:lineRule="auto"/>
        <w:ind w:firstLine="420"/>
        <w:rPr>
          <w:rFonts w:eastAsia="宋体" w:hAnsi="宋体"/>
        </w:rPr>
      </w:pPr>
      <w:r>
        <w:rPr>
          <w:rFonts w:eastAsia="宋体" w:hAnsi="宋体" w:hint="eastAsia"/>
        </w:rPr>
        <w:t>GB/T</w:t>
      </w:r>
      <w:r w:rsidR="00F06EE8">
        <w:rPr>
          <w:rFonts w:eastAsia="宋体" w:hAnsi="宋体" w:hint="eastAsia"/>
        </w:rPr>
        <w:t xml:space="preserve"> </w:t>
      </w:r>
      <w:r>
        <w:rPr>
          <w:rFonts w:eastAsia="宋体" w:hAnsi="宋体" w:hint="eastAsia"/>
        </w:rPr>
        <w:t xml:space="preserve"> XXXX中界定的</w:t>
      </w:r>
      <w:r w:rsidR="00F06EE8">
        <w:rPr>
          <w:rFonts w:eastAsia="宋体" w:hAnsi="宋体" w:hint="eastAsia"/>
        </w:rPr>
        <w:t>以及下列</w:t>
      </w:r>
      <w:r>
        <w:rPr>
          <w:rFonts w:eastAsia="宋体" w:hAnsi="宋体" w:hint="eastAsia"/>
        </w:rPr>
        <w:t>术语和定义适用于本</w:t>
      </w:r>
      <w:r w:rsidR="00F06EE8">
        <w:rPr>
          <w:rFonts w:eastAsia="宋体" w:hAnsi="宋体" w:hint="eastAsia"/>
        </w:rPr>
        <w:t>文件。为了便于使用，以下</w:t>
      </w:r>
      <w:r>
        <w:rPr>
          <w:rFonts w:eastAsia="宋体" w:hAnsi="宋体" w:hint="eastAsia"/>
        </w:rPr>
        <w:t>重复列出</w:t>
      </w:r>
      <w:r w:rsidR="00F06EE8">
        <w:rPr>
          <w:rFonts w:eastAsia="宋体" w:hAnsi="宋体" w:hint="eastAsia"/>
        </w:rPr>
        <w:t>GB/T XXXX中的一些</w:t>
      </w:r>
      <w:r>
        <w:rPr>
          <w:rFonts w:eastAsia="宋体" w:hAnsi="宋体" w:hint="eastAsia"/>
        </w:rPr>
        <w:t>术语和定义。</w:t>
      </w:r>
    </w:p>
    <w:p w:rsidR="00FC2602" w:rsidRPr="0047233A" w:rsidRDefault="0037371C" w:rsidP="00FC2602">
      <w:r w:rsidRPr="0047233A">
        <w:t>3.1</w:t>
      </w:r>
      <w:r w:rsidR="000D3B1F" w:rsidRPr="0047233A">
        <w:t xml:space="preserve"> </w:t>
      </w:r>
    </w:p>
    <w:p w:rsidR="00F93737" w:rsidRPr="00F93737" w:rsidRDefault="00F93737" w:rsidP="00F93737">
      <w:pPr>
        <w:pStyle w:val="a8"/>
        <w:spacing w:line="288" w:lineRule="auto"/>
        <w:ind w:firstLine="420"/>
        <w:rPr>
          <w:rFonts w:ascii="黑体" w:eastAsia="黑体" w:hAnsi="黑体"/>
        </w:rPr>
      </w:pPr>
      <w:r w:rsidRPr="00F93737">
        <w:rPr>
          <w:rFonts w:ascii="黑体" w:eastAsia="黑体" w:hAnsi="黑体" w:hint="eastAsia"/>
        </w:rPr>
        <w:t>追溯  traceability</w:t>
      </w:r>
    </w:p>
    <w:p w:rsidR="00F93737" w:rsidRPr="001643A6" w:rsidRDefault="00F93737" w:rsidP="001643A6">
      <w:pPr>
        <w:pStyle w:val="a8"/>
        <w:spacing w:line="288" w:lineRule="auto"/>
        <w:ind w:firstLine="420"/>
        <w:rPr>
          <w:rFonts w:eastAsia="宋体" w:hAnsi="宋体"/>
        </w:rPr>
      </w:pPr>
      <w:r w:rsidRPr="001643A6">
        <w:rPr>
          <w:rFonts w:eastAsia="宋体" w:hAnsi="宋体" w:hint="eastAsia"/>
        </w:rPr>
        <w:t>通过记录和标识，追踪和溯源客体的历史、应用情况或所处位置的活动。</w:t>
      </w:r>
    </w:p>
    <w:p w:rsidR="00F93737" w:rsidRPr="00A62C6D" w:rsidRDefault="00F93737" w:rsidP="00A62C6D">
      <w:pPr>
        <w:pStyle w:val="a8"/>
        <w:spacing w:line="288" w:lineRule="auto"/>
        <w:ind w:firstLine="360"/>
        <w:rPr>
          <w:rFonts w:eastAsia="宋体" w:hAnsi="宋体"/>
          <w:sz w:val="18"/>
          <w:szCs w:val="18"/>
        </w:rPr>
      </w:pPr>
      <w:r w:rsidRPr="00A62C6D">
        <w:rPr>
          <w:rFonts w:eastAsia="宋体" w:hAnsi="宋体" w:hint="eastAsia"/>
          <w:sz w:val="18"/>
          <w:szCs w:val="18"/>
        </w:rPr>
        <w:t>注1：追踪是指从供应链的上游至下游，跟随追溯单元运行路径的能力。</w:t>
      </w:r>
    </w:p>
    <w:p w:rsidR="00F93737" w:rsidRPr="00A62C6D" w:rsidRDefault="00F93737" w:rsidP="00A62C6D">
      <w:pPr>
        <w:pStyle w:val="a8"/>
        <w:spacing w:line="288" w:lineRule="auto"/>
        <w:ind w:firstLine="360"/>
        <w:rPr>
          <w:rFonts w:eastAsia="宋体" w:hAnsi="宋体"/>
          <w:sz w:val="18"/>
          <w:szCs w:val="18"/>
        </w:rPr>
      </w:pPr>
      <w:r w:rsidRPr="00A62C6D">
        <w:rPr>
          <w:rFonts w:eastAsia="宋体" w:hAnsi="宋体" w:hint="eastAsia"/>
          <w:sz w:val="18"/>
          <w:szCs w:val="18"/>
        </w:rPr>
        <w:t>注2：溯源是指从供应链下游至上游识别追溯单元来源的能力。</w:t>
      </w:r>
    </w:p>
    <w:p w:rsidR="00FC2602" w:rsidRPr="0047233A" w:rsidRDefault="00F051AE" w:rsidP="00FC2602">
      <w:r w:rsidRPr="0047233A">
        <w:rPr>
          <w:rFonts w:hint="eastAsia"/>
        </w:rPr>
        <w:t>3.2</w:t>
      </w:r>
      <w:r w:rsidRPr="0047233A">
        <w:t xml:space="preserve"> </w:t>
      </w:r>
    </w:p>
    <w:p w:rsidR="009E535A" w:rsidRPr="0047233A" w:rsidRDefault="009E535A" w:rsidP="009E535A">
      <w:pPr>
        <w:pStyle w:val="a8"/>
        <w:spacing w:line="288" w:lineRule="auto"/>
        <w:ind w:firstLine="420"/>
        <w:rPr>
          <w:rFonts w:ascii="黑体" w:eastAsia="黑体" w:hAnsi="黑体"/>
        </w:rPr>
      </w:pPr>
      <w:r w:rsidRPr="0047233A">
        <w:rPr>
          <w:rFonts w:ascii="黑体" w:eastAsia="黑体" w:hAnsi="黑体" w:hint="eastAsia"/>
        </w:rPr>
        <w:t xml:space="preserve">追溯单元 </w:t>
      </w:r>
      <w:r w:rsidRPr="0047233A">
        <w:rPr>
          <w:rFonts w:ascii="黑体" w:eastAsia="黑体" w:hAnsi="黑体"/>
        </w:rPr>
        <w:fldChar w:fldCharType="begin"/>
      </w:r>
      <w:r w:rsidRPr="0047233A">
        <w:rPr>
          <w:rFonts w:ascii="黑体" w:eastAsia="黑体" w:hAnsi="黑体"/>
        </w:rPr>
        <w:instrText xml:space="preserve"> XE "</w:instrText>
      </w:r>
      <w:r w:rsidRPr="0047233A">
        <w:rPr>
          <w:rFonts w:ascii="黑体" w:eastAsia="黑体" w:hAnsi="黑体" w:hint="eastAsia"/>
        </w:rPr>
        <w:instrText>追溯单元</w:instrText>
      </w:r>
      <w:r w:rsidRPr="0047233A">
        <w:rPr>
          <w:rFonts w:ascii="黑体" w:eastAsia="黑体" w:hAnsi="黑体"/>
        </w:rPr>
        <w:instrText xml:space="preserve">" \t "2.9" </w:instrText>
      </w:r>
      <w:r w:rsidRPr="0047233A">
        <w:rPr>
          <w:rFonts w:ascii="黑体" w:eastAsia="黑体" w:hAnsi="黑体"/>
        </w:rPr>
        <w:fldChar w:fldCharType="end"/>
      </w:r>
      <w:r w:rsidRPr="0047233A">
        <w:rPr>
          <w:rFonts w:ascii="黑体" w:eastAsia="黑体" w:hAnsi="黑体" w:hint="eastAsia"/>
        </w:rPr>
        <w:t xml:space="preserve"> traceable unit</w:t>
      </w:r>
    </w:p>
    <w:p w:rsidR="00720C75" w:rsidRDefault="009E535A" w:rsidP="00720C75">
      <w:pPr>
        <w:ind w:firstLineChars="171" w:firstLine="359"/>
        <w:rPr>
          <w:rFonts w:ascii="宋体" w:hAnsi="宋体" w:cs="宋体"/>
          <w:color w:val="000000"/>
          <w:kern w:val="0"/>
          <w:szCs w:val="21"/>
        </w:rPr>
      </w:pPr>
      <w:r w:rsidRPr="0047233A">
        <w:rPr>
          <w:rFonts w:hAnsi="宋体" w:hint="eastAsia"/>
        </w:rPr>
        <w:t>需要对其来源、用途和位置的相关信息进行记录、标识并追溯的</w:t>
      </w:r>
      <w:r w:rsidR="00720C75">
        <w:rPr>
          <w:rFonts w:ascii="宋体" w:hAnsi="宋体" w:cs="宋体" w:hint="eastAsia"/>
          <w:color w:val="000000"/>
          <w:kern w:val="0"/>
          <w:szCs w:val="21"/>
        </w:rPr>
        <w:t>单个产品、同一批次产品或</w:t>
      </w:r>
      <w:r w:rsidR="00291CD7">
        <w:rPr>
          <w:rFonts w:ascii="宋体" w:hAnsi="宋体" w:cs="宋体" w:hint="eastAsia"/>
          <w:color w:val="000000"/>
          <w:kern w:val="0"/>
          <w:szCs w:val="21"/>
        </w:rPr>
        <w:t>同</w:t>
      </w:r>
      <w:r w:rsidR="00720C75">
        <w:rPr>
          <w:rFonts w:hAnsi="宋体" w:hint="eastAsia"/>
        </w:rPr>
        <w:t>一类</w:t>
      </w:r>
      <w:r w:rsidR="00720C75" w:rsidRPr="009D1257">
        <w:rPr>
          <w:rFonts w:hAnsi="宋体" w:hint="eastAsia"/>
        </w:rPr>
        <w:t>产品</w:t>
      </w:r>
      <w:r w:rsidR="00720C75">
        <w:rPr>
          <w:rFonts w:ascii="宋体" w:hAnsi="宋体" w:cs="宋体" w:hint="eastAsia"/>
          <w:color w:val="000000"/>
          <w:kern w:val="0"/>
          <w:szCs w:val="21"/>
        </w:rPr>
        <w:t>。</w:t>
      </w:r>
    </w:p>
    <w:p w:rsidR="00EB2090" w:rsidRPr="00843932" w:rsidRDefault="00BC5B99" w:rsidP="00843932">
      <w:pPr>
        <w:pStyle w:val="a8"/>
        <w:spacing w:line="288" w:lineRule="auto"/>
        <w:ind w:firstLine="360"/>
        <w:rPr>
          <w:rFonts w:ascii="黑体" w:eastAsia="黑体" w:hAnsi="黑体"/>
          <w:sz w:val="18"/>
          <w:szCs w:val="18"/>
        </w:rPr>
      </w:pPr>
      <w:r w:rsidRPr="00843932">
        <w:rPr>
          <w:rFonts w:ascii="黑体" w:eastAsia="黑体" w:hAnsi="黑体" w:hint="eastAsia"/>
          <w:sz w:val="18"/>
          <w:szCs w:val="18"/>
        </w:rPr>
        <w:lastRenderedPageBreak/>
        <w:t xml:space="preserve"> </w:t>
      </w:r>
      <w:r w:rsidR="0038246C" w:rsidRPr="00843932">
        <w:rPr>
          <w:rFonts w:ascii="黑体" w:eastAsia="黑体" w:hAnsi="黑体" w:hint="eastAsia"/>
          <w:sz w:val="18"/>
          <w:szCs w:val="18"/>
        </w:rPr>
        <w:t>注：</w:t>
      </w:r>
      <w:r w:rsidR="00EB2090" w:rsidRPr="00843932">
        <w:rPr>
          <w:rFonts w:ascii="黑体" w:eastAsia="黑体" w:hAnsi="黑体" w:hint="eastAsia"/>
          <w:sz w:val="18"/>
          <w:szCs w:val="18"/>
        </w:rPr>
        <w:t>改写</w:t>
      </w:r>
      <w:r w:rsidR="0038246C" w:rsidRPr="00843932">
        <w:rPr>
          <w:rFonts w:ascii="黑体" w:eastAsia="黑体" w:hAnsi="黑体" w:cs="宋体" w:hint="eastAsia"/>
          <w:color w:val="000000"/>
          <w:sz w:val="18"/>
          <w:szCs w:val="18"/>
        </w:rPr>
        <w:t>GB/Z 25008-2010</w:t>
      </w:r>
      <w:r w:rsidR="00EB2090" w:rsidRPr="00843932">
        <w:rPr>
          <w:rFonts w:ascii="黑体" w:eastAsia="黑体" w:hAnsi="黑体" w:hint="eastAsia"/>
          <w:sz w:val="18"/>
          <w:szCs w:val="18"/>
        </w:rPr>
        <w:t>，定义</w:t>
      </w:r>
      <w:r w:rsidR="00EB2090" w:rsidRPr="00843932">
        <w:rPr>
          <w:rFonts w:ascii="黑体" w:eastAsia="黑体" w:hAnsi="黑体"/>
          <w:sz w:val="18"/>
          <w:szCs w:val="18"/>
        </w:rPr>
        <w:t>3.3</w:t>
      </w:r>
    </w:p>
    <w:p w:rsidR="004D67F8" w:rsidRPr="004D67F8" w:rsidRDefault="00FB0393" w:rsidP="004D67F8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</w:pPr>
      <w:r w:rsidRPr="004D67F8">
        <w:t>3.</w:t>
      </w:r>
      <w:r w:rsidR="00EF0503">
        <w:rPr>
          <w:rFonts w:hint="eastAsia"/>
        </w:rPr>
        <w:t>3</w:t>
      </w:r>
      <w:r w:rsidRPr="004D67F8">
        <w:t xml:space="preserve"> </w:t>
      </w:r>
    </w:p>
    <w:p w:rsidR="00FB0393" w:rsidRPr="0047233A" w:rsidRDefault="00FB0393" w:rsidP="00740198">
      <w:pPr>
        <w:pStyle w:val="a8"/>
        <w:spacing w:line="288" w:lineRule="auto"/>
        <w:ind w:firstLine="420"/>
        <w:rPr>
          <w:rFonts w:ascii="黑体" w:eastAsia="黑体" w:hAnsi="黑体"/>
        </w:rPr>
      </w:pPr>
      <w:r w:rsidRPr="0047233A">
        <w:rPr>
          <w:rFonts w:ascii="黑体" w:eastAsia="黑体" w:hAnsi="黑体"/>
        </w:rPr>
        <w:t>追溯参与方 traceability party</w:t>
      </w:r>
    </w:p>
    <w:p w:rsidR="00FB0393" w:rsidRPr="0047233A" w:rsidRDefault="00FB0393" w:rsidP="00740198">
      <w:pPr>
        <w:ind w:firstLineChars="171" w:firstLine="359"/>
        <w:rPr>
          <w:rFonts w:ascii="宋体" w:hAnsi="宋体" w:cs="宋体"/>
          <w:kern w:val="0"/>
          <w:szCs w:val="21"/>
        </w:rPr>
      </w:pPr>
      <w:r w:rsidRPr="0047233A">
        <w:rPr>
          <w:rFonts w:ascii="宋体" w:hAnsi="宋体" w:cs="宋体" w:hint="eastAsia"/>
          <w:kern w:val="0"/>
          <w:szCs w:val="21"/>
        </w:rPr>
        <w:t>在产品供应链中从事产品生产、加工、包装、仓储、销售、配送等相关业务的组织或个人。</w:t>
      </w:r>
    </w:p>
    <w:p w:rsidR="009E535A" w:rsidRDefault="001E1BC6" w:rsidP="00C504FB">
      <w:pPr>
        <w:pStyle w:val="a8"/>
        <w:spacing w:line="288" w:lineRule="auto"/>
        <w:ind w:firstLine="420"/>
        <w:rPr>
          <w:rFonts w:eastAsia="宋体" w:hAnsi="宋体"/>
        </w:rPr>
      </w:pPr>
      <w:r>
        <w:rPr>
          <w:rFonts w:eastAsia="宋体" w:hAnsi="宋体" w:hint="eastAsia"/>
        </w:rPr>
        <w:t>[</w:t>
      </w:r>
      <w:r w:rsidR="00E07B56" w:rsidRPr="00C504FB">
        <w:rPr>
          <w:rFonts w:eastAsia="宋体" w:hAnsi="宋体"/>
        </w:rPr>
        <w:t>GB/T 36061-2018</w:t>
      </w:r>
      <w:r w:rsidR="00E07B56" w:rsidRPr="00C504FB">
        <w:rPr>
          <w:rFonts w:eastAsia="宋体" w:hAnsi="宋体" w:hint="eastAsia"/>
        </w:rPr>
        <w:t>，定义</w:t>
      </w:r>
      <w:r w:rsidR="00E07B56">
        <w:rPr>
          <w:rFonts w:eastAsia="宋体" w:hAnsi="宋体"/>
        </w:rPr>
        <w:t>3.3</w:t>
      </w:r>
      <w:r>
        <w:rPr>
          <w:rFonts w:eastAsia="宋体" w:hAnsi="宋体" w:hint="eastAsia"/>
        </w:rPr>
        <w:t>]</w:t>
      </w:r>
    </w:p>
    <w:p w:rsidR="00A93A96" w:rsidRPr="0066504D" w:rsidRDefault="00A93A96" w:rsidP="00A93A96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</w:pPr>
      <w:r>
        <w:rPr>
          <w:rFonts w:hint="eastAsia"/>
        </w:rPr>
        <w:t>3.4</w:t>
      </w:r>
    </w:p>
    <w:p w:rsidR="00A93A96" w:rsidRPr="009A1310" w:rsidRDefault="00A93A96" w:rsidP="00A93A96">
      <w:pPr>
        <w:pStyle w:val="a8"/>
        <w:spacing w:line="288" w:lineRule="auto"/>
        <w:ind w:firstLine="420"/>
        <w:rPr>
          <w:rFonts w:ascii="黑体" w:eastAsia="黑体" w:hAnsi="黑体"/>
        </w:rPr>
      </w:pPr>
      <w:r w:rsidRPr="009A1310">
        <w:rPr>
          <w:rFonts w:ascii="黑体" w:eastAsia="黑体" w:hAnsi="黑体" w:hint="eastAsia"/>
        </w:rPr>
        <w:t>追溯系统</w:t>
      </w:r>
      <w:r w:rsidRPr="009A1310">
        <w:rPr>
          <w:rFonts w:ascii="黑体" w:eastAsia="黑体" w:hAnsi="黑体"/>
        </w:rPr>
        <w:fldChar w:fldCharType="begin"/>
      </w:r>
      <w:r w:rsidRPr="009A1310">
        <w:rPr>
          <w:rFonts w:ascii="黑体" w:eastAsia="黑体" w:hAnsi="黑体"/>
        </w:rPr>
        <w:instrText xml:space="preserve"> XE "</w:instrText>
      </w:r>
      <w:r w:rsidRPr="009A1310">
        <w:rPr>
          <w:rFonts w:ascii="黑体" w:eastAsia="黑体" w:hAnsi="黑体" w:hint="eastAsia"/>
        </w:rPr>
        <w:instrText>可追溯体系</w:instrText>
      </w:r>
      <w:r w:rsidRPr="009A1310">
        <w:rPr>
          <w:rFonts w:ascii="黑体" w:eastAsia="黑体" w:hAnsi="黑体"/>
        </w:rPr>
        <w:instrText xml:space="preserve">" \t "2.2" </w:instrText>
      </w:r>
      <w:r w:rsidRPr="009A1310">
        <w:rPr>
          <w:rFonts w:ascii="黑体" w:eastAsia="黑体" w:hAnsi="黑体"/>
        </w:rPr>
        <w:fldChar w:fldCharType="end"/>
      </w:r>
      <w:r w:rsidRPr="009A1310">
        <w:rPr>
          <w:rFonts w:ascii="黑体" w:eastAsia="黑体" w:hAnsi="黑体"/>
        </w:rPr>
        <w:t xml:space="preserve"> </w:t>
      </w:r>
      <w:r w:rsidRPr="009A1310">
        <w:rPr>
          <w:rFonts w:ascii="黑体" w:eastAsia="黑体" w:hAnsi="黑体" w:hint="eastAsia"/>
        </w:rPr>
        <w:t xml:space="preserve"> traceability system </w:t>
      </w:r>
    </w:p>
    <w:p w:rsidR="00A93A96" w:rsidRDefault="00A93A96" w:rsidP="00A93A96">
      <w:pPr>
        <w:ind w:firstLineChars="171" w:firstLine="359"/>
        <w:rPr>
          <w:rFonts w:ascii="宋体" w:hAnsi="宋体" w:cs="宋体"/>
          <w:kern w:val="0"/>
          <w:szCs w:val="21"/>
        </w:rPr>
      </w:pPr>
      <w:r w:rsidRPr="00F93737">
        <w:rPr>
          <w:rFonts w:ascii="宋体" w:hAnsi="宋体" w:cs="宋体" w:hint="eastAsia"/>
          <w:kern w:val="0"/>
          <w:szCs w:val="21"/>
        </w:rPr>
        <w:t>基于</w:t>
      </w:r>
      <w:r w:rsidRPr="00D70E09">
        <w:rPr>
          <w:rFonts w:ascii="黑体" w:eastAsia="黑体" w:hAnsi="黑体" w:cs="宋体" w:hint="eastAsia"/>
          <w:kern w:val="0"/>
          <w:szCs w:val="21"/>
        </w:rPr>
        <w:t>追溯码（3.5）</w:t>
      </w:r>
      <w:r w:rsidRPr="00F93737">
        <w:rPr>
          <w:rFonts w:ascii="宋体" w:hAnsi="宋体" w:cs="宋体" w:hint="eastAsia"/>
          <w:kern w:val="0"/>
          <w:szCs w:val="21"/>
        </w:rPr>
        <w:t>、相关软硬件设备和通讯网络，实现信息化管理并可获取追溯过程中相关数据的有机整体。</w:t>
      </w:r>
    </w:p>
    <w:p w:rsidR="004D67F8" w:rsidRPr="004D67F8" w:rsidRDefault="004D67F8" w:rsidP="004D67F8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</w:pPr>
      <w:r w:rsidRPr="004D67F8">
        <w:rPr>
          <w:rFonts w:hint="eastAsia"/>
        </w:rPr>
        <w:t>3.</w:t>
      </w:r>
      <w:r w:rsidR="00A93A96">
        <w:rPr>
          <w:rFonts w:hint="eastAsia"/>
        </w:rPr>
        <w:t>5</w:t>
      </w:r>
    </w:p>
    <w:p w:rsidR="00F051AE" w:rsidRPr="0047233A" w:rsidRDefault="00F051AE" w:rsidP="001841E2">
      <w:pPr>
        <w:pStyle w:val="a8"/>
        <w:spacing w:line="288" w:lineRule="auto"/>
        <w:ind w:firstLine="420"/>
        <w:rPr>
          <w:rFonts w:ascii="黑体" w:eastAsia="黑体" w:hAnsi="黑体"/>
        </w:rPr>
      </w:pPr>
      <w:r w:rsidRPr="0047233A">
        <w:rPr>
          <w:rFonts w:ascii="黑体" w:eastAsia="黑体" w:hAnsi="黑体" w:hint="eastAsia"/>
        </w:rPr>
        <w:t>追溯码</w:t>
      </w:r>
      <w:r w:rsidR="0029032B" w:rsidRPr="0047233A">
        <w:rPr>
          <w:rFonts w:ascii="黑体" w:eastAsia="黑体" w:hAnsi="黑体" w:hint="eastAsia"/>
        </w:rPr>
        <w:t xml:space="preserve"> </w:t>
      </w:r>
      <w:r w:rsidR="0029032B" w:rsidRPr="0047233A">
        <w:rPr>
          <w:rFonts w:ascii="黑体" w:eastAsia="黑体" w:hAnsi="黑体"/>
        </w:rPr>
        <w:t xml:space="preserve">traceability </w:t>
      </w:r>
      <w:r w:rsidR="0029032B" w:rsidRPr="0047233A">
        <w:rPr>
          <w:rFonts w:ascii="黑体" w:eastAsia="黑体" w:hAnsi="黑体" w:hint="eastAsia"/>
        </w:rPr>
        <w:t>code</w:t>
      </w:r>
    </w:p>
    <w:p w:rsidR="009E535A" w:rsidRPr="005131B7" w:rsidRDefault="001D0922" w:rsidP="00D55546">
      <w:pPr>
        <w:pStyle w:val="a8"/>
        <w:spacing w:line="288" w:lineRule="auto"/>
        <w:ind w:firstLine="420"/>
        <w:rPr>
          <w:rFonts w:eastAsia="宋体" w:hAnsi="宋体"/>
        </w:rPr>
      </w:pPr>
      <w:r w:rsidRPr="00D70E09">
        <w:rPr>
          <w:rFonts w:ascii="黑体" w:eastAsia="黑体" w:hAnsi="黑体" w:cs="宋体" w:hint="eastAsia"/>
          <w:kern w:val="0"/>
          <w:szCs w:val="21"/>
        </w:rPr>
        <w:t>追溯系统</w:t>
      </w:r>
      <w:r w:rsidR="003E3E34" w:rsidRPr="00D70E09">
        <w:rPr>
          <w:rFonts w:ascii="黑体" w:eastAsia="黑体" w:hAnsi="黑体" w:cs="宋体" w:hint="eastAsia"/>
          <w:kern w:val="0"/>
          <w:szCs w:val="21"/>
        </w:rPr>
        <w:t>（3.</w:t>
      </w:r>
      <w:r w:rsidR="00A93A96" w:rsidRPr="00D70E09">
        <w:rPr>
          <w:rFonts w:ascii="黑体" w:eastAsia="黑体" w:hAnsi="黑体" w:cs="宋体" w:hint="eastAsia"/>
          <w:kern w:val="0"/>
          <w:szCs w:val="21"/>
        </w:rPr>
        <w:t>4</w:t>
      </w:r>
      <w:r w:rsidR="003E3E34" w:rsidRPr="00D70E09">
        <w:rPr>
          <w:rFonts w:ascii="黑体" w:eastAsia="黑体" w:hAnsi="黑体" w:cs="宋体" w:hint="eastAsia"/>
          <w:kern w:val="0"/>
          <w:szCs w:val="21"/>
        </w:rPr>
        <w:t>）</w:t>
      </w:r>
      <w:r w:rsidRPr="005131B7">
        <w:rPr>
          <w:rFonts w:eastAsia="宋体" w:hAnsi="宋体" w:hint="eastAsia"/>
        </w:rPr>
        <w:t>中对追溯单元进行唯一标识的代码</w:t>
      </w:r>
      <w:r w:rsidR="00D55546" w:rsidRPr="005131B7">
        <w:rPr>
          <w:rFonts w:eastAsia="宋体" w:hAnsi="宋体" w:hint="eastAsia"/>
        </w:rPr>
        <w:t>。</w:t>
      </w:r>
    </w:p>
    <w:p w:rsidR="00FC2602" w:rsidRPr="0047233A" w:rsidRDefault="00DB4EE4" w:rsidP="00FC2602">
      <w:r w:rsidRPr="0047233A">
        <w:rPr>
          <w:rFonts w:hint="eastAsia"/>
        </w:rPr>
        <w:t>3.</w:t>
      </w:r>
      <w:r w:rsidR="00145B75">
        <w:rPr>
          <w:rFonts w:hint="eastAsia"/>
        </w:rPr>
        <w:t>6</w:t>
      </w:r>
      <w:r w:rsidR="004A07DF" w:rsidRPr="0047233A">
        <w:t xml:space="preserve"> </w:t>
      </w:r>
    </w:p>
    <w:p w:rsidR="0037371C" w:rsidRPr="0047233A" w:rsidRDefault="004A07DF" w:rsidP="001841E2">
      <w:pPr>
        <w:pStyle w:val="a8"/>
        <w:spacing w:line="288" w:lineRule="auto"/>
        <w:ind w:firstLine="420"/>
        <w:rPr>
          <w:rFonts w:ascii="黑体" w:eastAsia="黑体" w:hAnsi="黑体"/>
        </w:rPr>
      </w:pPr>
      <w:r w:rsidRPr="0047233A">
        <w:rPr>
          <w:rFonts w:ascii="黑体" w:eastAsia="黑体" w:hAnsi="黑体" w:hint="eastAsia"/>
        </w:rPr>
        <w:t>主体码</w:t>
      </w:r>
      <w:r w:rsidR="00E749DA" w:rsidRPr="0047233A">
        <w:rPr>
          <w:rFonts w:ascii="黑体" w:eastAsia="黑体" w:hAnsi="黑体" w:hint="eastAsia"/>
        </w:rPr>
        <w:t xml:space="preserve"> subject</w:t>
      </w:r>
      <w:r w:rsidR="00E749DA" w:rsidRPr="0047233A">
        <w:rPr>
          <w:rFonts w:ascii="黑体" w:eastAsia="黑体" w:hAnsi="黑体"/>
        </w:rPr>
        <w:t xml:space="preserve"> </w:t>
      </w:r>
      <w:r w:rsidR="00E749DA" w:rsidRPr="0047233A">
        <w:rPr>
          <w:rFonts w:ascii="黑体" w:eastAsia="黑体" w:hAnsi="黑体" w:hint="eastAsia"/>
        </w:rPr>
        <w:t>code</w:t>
      </w:r>
    </w:p>
    <w:p w:rsidR="007352DC" w:rsidRPr="0047233A" w:rsidRDefault="00763130" w:rsidP="007352DC">
      <w:pPr>
        <w:pStyle w:val="a8"/>
        <w:spacing w:line="288" w:lineRule="auto"/>
        <w:ind w:firstLine="420"/>
        <w:rPr>
          <w:rFonts w:eastAsia="宋体" w:hAnsi="宋体"/>
        </w:rPr>
      </w:pPr>
      <w:r w:rsidRPr="00D70E09">
        <w:rPr>
          <w:rFonts w:ascii="黑体" w:eastAsia="黑体" w:hAnsi="黑体" w:cs="宋体" w:hint="eastAsia"/>
          <w:kern w:val="0"/>
          <w:szCs w:val="21"/>
        </w:rPr>
        <w:t>追溯</w:t>
      </w:r>
      <w:r w:rsidR="00B54508" w:rsidRPr="00D70E09">
        <w:rPr>
          <w:rFonts w:ascii="黑体" w:eastAsia="黑体" w:hAnsi="黑体" w:cs="宋体" w:hint="eastAsia"/>
          <w:kern w:val="0"/>
          <w:szCs w:val="21"/>
        </w:rPr>
        <w:t>系统</w:t>
      </w:r>
      <w:r w:rsidRPr="00D70E09">
        <w:rPr>
          <w:rFonts w:ascii="黑体" w:eastAsia="黑体" w:hAnsi="黑体" w:cs="宋体" w:hint="eastAsia"/>
          <w:kern w:val="0"/>
          <w:szCs w:val="21"/>
        </w:rPr>
        <w:t>（3.</w:t>
      </w:r>
      <w:r w:rsidR="00145B75" w:rsidRPr="00D70E09">
        <w:rPr>
          <w:rFonts w:ascii="黑体" w:eastAsia="黑体" w:hAnsi="黑体" w:cs="宋体" w:hint="eastAsia"/>
          <w:kern w:val="0"/>
          <w:szCs w:val="21"/>
        </w:rPr>
        <w:t>4</w:t>
      </w:r>
      <w:r w:rsidRPr="00D70E09">
        <w:rPr>
          <w:rFonts w:ascii="黑体" w:eastAsia="黑体" w:hAnsi="黑体" w:cs="宋体" w:hint="eastAsia"/>
          <w:kern w:val="0"/>
          <w:szCs w:val="21"/>
        </w:rPr>
        <w:t>）</w:t>
      </w:r>
      <w:r w:rsidR="00AA0A3B" w:rsidRPr="0047233A">
        <w:rPr>
          <w:rFonts w:eastAsia="宋体" w:hAnsi="宋体" w:hint="eastAsia"/>
        </w:rPr>
        <w:t>中</w:t>
      </w:r>
      <w:r w:rsidR="004870A1" w:rsidRPr="0047233A">
        <w:rPr>
          <w:rFonts w:eastAsia="宋体" w:hAnsi="宋体" w:hint="eastAsia"/>
        </w:rPr>
        <w:t>对</w:t>
      </w:r>
      <w:r w:rsidR="007352DC" w:rsidRPr="0047233A">
        <w:rPr>
          <w:rFonts w:eastAsia="宋体" w:hAnsi="宋体" w:hint="eastAsia"/>
        </w:rPr>
        <w:t>追溯</w:t>
      </w:r>
      <w:r w:rsidR="00E749DA" w:rsidRPr="0047233A">
        <w:rPr>
          <w:rFonts w:eastAsia="宋体" w:hAnsi="宋体" w:hint="eastAsia"/>
        </w:rPr>
        <w:t>主体</w:t>
      </w:r>
      <w:r w:rsidR="004870A1" w:rsidRPr="0047233A">
        <w:rPr>
          <w:rFonts w:eastAsia="宋体" w:hAnsi="宋体" w:hint="eastAsia"/>
        </w:rPr>
        <w:t>进行标识</w:t>
      </w:r>
      <w:r w:rsidR="00E749DA" w:rsidRPr="0047233A">
        <w:rPr>
          <w:rFonts w:eastAsia="宋体" w:hAnsi="宋体" w:hint="eastAsia"/>
        </w:rPr>
        <w:t>的</w:t>
      </w:r>
      <w:r w:rsidR="00B54508">
        <w:rPr>
          <w:rFonts w:eastAsia="宋体" w:hAnsi="宋体" w:hint="eastAsia"/>
        </w:rPr>
        <w:t>代码</w:t>
      </w:r>
      <w:r w:rsidR="00E749DA" w:rsidRPr="0047233A">
        <w:rPr>
          <w:rFonts w:eastAsia="宋体" w:hAnsi="宋体" w:hint="eastAsia"/>
        </w:rPr>
        <w:t>。</w:t>
      </w:r>
    </w:p>
    <w:p w:rsidR="00A158F1" w:rsidRPr="00A62C6D" w:rsidRDefault="00A158F1" w:rsidP="007637BE">
      <w:pPr>
        <w:pStyle w:val="a8"/>
        <w:spacing w:line="288" w:lineRule="auto"/>
        <w:ind w:firstLine="360"/>
        <w:rPr>
          <w:rFonts w:eastAsia="宋体" w:hAnsi="宋体"/>
          <w:sz w:val="18"/>
          <w:szCs w:val="18"/>
        </w:rPr>
      </w:pPr>
      <w:r w:rsidRPr="00A62C6D">
        <w:rPr>
          <w:rFonts w:eastAsia="宋体" w:hAnsi="宋体" w:hint="eastAsia"/>
          <w:sz w:val="18"/>
          <w:szCs w:val="18"/>
        </w:rPr>
        <w:t>注：</w:t>
      </w:r>
      <w:r w:rsidR="00B62187" w:rsidRPr="00A62C6D">
        <w:rPr>
          <w:rFonts w:eastAsia="宋体" w:hAnsi="宋体" w:hint="eastAsia"/>
          <w:sz w:val="18"/>
          <w:szCs w:val="18"/>
        </w:rPr>
        <w:t>追溯主体</w:t>
      </w:r>
      <w:r w:rsidR="00531738" w:rsidRPr="00A62C6D">
        <w:rPr>
          <w:rFonts w:eastAsia="宋体" w:hAnsi="宋体" w:hint="eastAsia"/>
          <w:sz w:val="18"/>
          <w:szCs w:val="18"/>
        </w:rPr>
        <w:t>指</w:t>
      </w:r>
      <w:r w:rsidR="00CC2997" w:rsidRPr="00A62C6D">
        <w:rPr>
          <w:rFonts w:eastAsia="宋体" w:hAnsi="宋体" w:hint="eastAsia"/>
          <w:sz w:val="18"/>
          <w:szCs w:val="18"/>
        </w:rPr>
        <w:t>对追溯单元承担质量责任的追溯参与方</w:t>
      </w:r>
      <w:r w:rsidR="00B54508" w:rsidRPr="00A62C6D">
        <w:rPr>
          <w:rFonts w:eastAsia="宋体" w:hAnsi="宋体" w:hint="eastAsia"/>
          <w:sz w:val="18"/>
          <w:szCs w:val="18"/>
        </w:rPr>
        <w:t>，一般为追溯单元创建</w:t>
      </w:r>
      <w:r w:rsidR="0033016F" w:rsidRPr="00A62C6D">
        <w:rPr>
          <w:rFonts w:eastAsia="宋体" w:hAnsi="宋体" w:hint="eastAsia"/>
          <w:sz w:val="18"/>
          <w:szCs w:val="18"/>
        </w:rPr>
        <w:t>者</w:t>
      </w:r>
      <w:r w:rsidR="00CC2997" w:rsidRPr="00A62C6D">
        <w:rPr>
          <w:rFonts w:eastAsia="宋体" w:hAnsi="宋体" w:hint="eastAsia"/>
          <w:sz w:val="18"/>
          <w:szCs w:val="18"/>
        </w:rPr>
        <w:t>。</w:t>
      </w:r>
    </w:p>
    <w:p w:rsidR="00FC2602" w:rsidRPr="0047233A" w:rsidRDefault="00DB4EE4" w:rsidP="00FC2602">
      <w:r w:rsidRPr="0047233A">
        <w:rPr>
          <w:rFonts w:hint="eastAsia"/>
        </w:rPr>
        <w:t>3.</w:t>
      </w:r>
      <w:r w:rsidR="00145B75">
        <w:rPr>
          <w:rFonts w:hint="eastAsia"/>
        </w:rPr>
        <w:t>7</w:t>
      </w:r>
    </w:p>
    <w:p w:rsidR="004A07DF" w:rsidRPr="0047233A" w:rsidRDefault="004A07DF" w:rsidP="001841E2">
      <w:pPr>
        <w:pStyle w:val="a8"/>
        <w:spacing w:line="288" w:lineRule="auto"/>
        <w:ind w:firstLine="420"/>
        <w:rPr>
          <w:rFonts w:ascii="黑体" w:eastAsia="黑体" w:hAnsi="黑体"/>
        </w:rPr>
      </w:pPr>
      <w:r w:rsidRPr="0047233A">
        <w:rPr>
          <w:rFonts w:ascii="黑体" w:eastAsia="黑体" w:hAnsi="黑体" w:hint="eastAsia"/>
        </w:rPr>
        <w:t>产品码</w:t>
      </w:r>
      <w:r w:rsidR="0037439F" w:rsidRPr="0047233A">
        <w:rPr>
          <w:rFonts w:ascii="黑体" w:eastAsia="黑体" w:hAnsi="黑体" w:hint="eastAsia"/>
        </w:rPr>
        <w:t xml:space="preserve"> product</w:t>
      </w:r>
      <w:r w:rsidR="0037439F" w:rsidRPr="0047233A">
        <w:rPr>
          <w:rFonts w:ascii="黑体" w:eastAsia="黑体" w:hAnsi="黑体"/>
        </w:rPr>
        <w:t xml:space="preserve"> </w:t>
      </w:r>
      <w:r w:rsidR="0037439F" w:rsidRPr="0047233A">
        <w:rPr>
          <w:rFonts w:ascii="黑体" w:eastAsia="黑体" w:hAnsi="黑体" w:hint="eastAsia"/>
        </w:rPr>
        <w:t>code</w:t>
      </w:r>
    </w:p>
    <w:p w:rsidR="0037439F" w:rsidRPr="0047233A" w:rsidRDefault="00943CEF" w:rsidP="001841E2">
      <w:pPr>
        <w:pStyle w:val="a8"/>
        <w:spacing w:line="288" w:lineRule="auto"/>
        <w:ind w:firstLine="420"/>
        <w:rPr>
          <w:rFonts w:eastAsia="宋体" w:hAnsi="宋体"/>
        </w:rPr>
      </w:pPr>
      <w:r w:rsidRPr="00D70E09">
        <w:rPr>
          <w:rFonts w:ascii="黑体" w:eastAsia="黑体" w:hAnsi="黑体" w:cs="宋体" w:hint="eastAsia"/>
          <w:kern w:val="0"/>
          <w:szCs w:val="21"/>
        </w:rPr>
        <w:t>追溯系统（3.</w:t>
      </w:r>
      <w:r w:rsidR="00145B75" w:rsidRPr="00D70E09">
        <w:rPr>
          <w:rFonts w:ascii="黑体" w:eastAsia="黑体" w:hAnsi="黑体" w:cs="宋体" w:hint="eastAsia"/>
          <w:kern w:val="0"/>
          <w:szCs w:val="21"/>
        </w:rPr>
        <w:t>4</w:t>
      </w:r>
      <w:r w:rsidRPr="00D70E09">
        <w:rPr>
          <w:rFonts w:ascii="黑体" w:eastAsia="黑体" w:hAnsi="黑体" w:cs="宋体" w:hint="eastAsia"/>
          <w:kern w:val="0"/>
          <w:szCs w:val="21"/>
        </w:rPr>
        <w:t>）</w:t>
      </w:r>
      <w:r w:rsidR="00AA0A3B" w:rsidRPr="0047233A">
        <w:rPr>
          <w:rFonts w:eastAsia="宋体" w:hAnsi="宋体" w:hint="eastAsia"/>
        </w:rPr>
        <w:t>中</w:t>
      </w:r>
      <w:r w:rsidR="00E7752A">
        <w:rPr>
          <w:rFonts w:eastAsia="宋体" w:hAnsi="宋体" w:hint="eastAsia"/>
        </w:rPr>
        <w:t>对产品品种</w:t>
      </w:r>
      <w:r w:rsidR="003F023C" w:rsidRPr="0047233A">
        <w:rPr>
          <w:rFonts w:eastAsia="宋体" w:hAnsi="宋体" w:hint="eastAsia"/>
        </w:rPr>
        <w:t>进行</w:t>
      </w:r>
      <w:r w:rsidR="00AA0A3B" w:rsidRPr="0047233A">
        <w:rPr>
          <w:rFonts w:eastAsia="宋体" w:hAnsi="宋体" w:hint="eastAsia"/>
        </w:rPr>
        <w:t>标识</w:t>
      </w:r>
      <w:r w:rsidR="0037439F" w:rsidRPr="0047233A">
        <w:rPr>
          <w:rFonts w:eastAsia="宋体" w:hAnsi="宋体" w:hint="eastAsia"/>
        </w:rPr>
        <w:t>的</w:t>
      </w:r>
      <w:r w:rsidR="00E7752A">
        <w:rPr>
          <w:rFonts w:eastAsia="宋体" w:hAnsi="宋体" w:hint="eastAsia"/>
        </w:rPr>
        <w:t>代码</w:t>
      </w:r>
      <w:r w:rsidR="0037439F" w:rsidRPr="0047233A">
        <w:rPr>
          <w:rFonts w:eastAsia="宋体" w:hAnsi="宋体" w:hint="eastAsia"/>
        </w:rPr>
        <w:t>。</w:t>
      </w:r>
    </w:p>
    <w:p w:rsidR="00FC2602" w:rsidRPr="0047233A" w:rsidRDefault="00DB4EE4" w:rsidP="00FC2602">
      <w:r w:rsidRPr="0047233A">
        <w:rPr>
          <w:rFonts w:hint="eastAsia"/>
        </w:rPr>
        <w:t>3.</w:t>
      </w:r>
      <w:r w:rsidR="00145B75">
        <w:rPr>
          <w:rFonts w:hint="eastAsia"/>
        </w:rPr>
        <w:t>8</w:t>
      </w:r>
      <w:r w:rsidR="004A07DF" w:rsidRPr="0047233A">
        <w:t xml:space="preserve"> </w:t>
      </w:r>
    </w:p>
    <w:p w:rsidR="004A07DF" w:rsidRPr="0047233A" w:rsidRDefault="004A07DF" w:rsidP="001841E2">
      <w:pPr>
        <w:pStyle w:val="a8"/>
        <w:spacing w:line="288" w:lineRule="auto"/>
        <w:ind w:firstLine="420"/>
        <w:rPr>
          <w:rFonts w:ascii="黑体" w:eastAsia="黑体" w:hAnsi="黑体"/>
        </w:rPr>
      </w:pPr>
      <w:r w:rsidRPr="0047233A">
        <w:rPr>
          <w:rFonts w:ascii="黑体" w:eastAsia="黑体" w:hAnsi="黑体" w:hint="eastAsia"/>
        </w:rPr>
        <w:t>批次码</w:t>
      </w:r>
      <w:r w:rsidR="00A70E6F" w:rsidRPr="0047233A">
        <w:rPr>
          <w:rFonts w:ascii="黑体" w:eastAsia="黑体" w:hAnsi="黑体" w:hint="eastAsia"/>
        </w:rPr>
        <w:t xml:space="preserve"> batch</w:t>
      </w:r>
      <w:r w:rsidR="00A70E6F" w:rsidRPr="0047233A">
        <w:rPr>
          <w:rFonts w:ascii="黑体" w:eastAsia="黑体" w:hAnsi="黑体"/>
        </w:rPr>
        <w:t xml:space="preserve"> </w:t>
      </w:r>
      <w:r w:rsidR="00A70E6F" w:rsidRPr="0047233A">
        <w:rPr>
          <w:rFonts w:ascii="黑体" w:eastAsia="黑体" w:hAnsi="黑体" w:hint="eastAsia"/>
        </w:rPr>
        <w:t>code</w:t>
      </w:r>
    </w:p>
    <w:p w:rsidR="0037439F" w:rsidRPr="0047233A" w:rsidRDefault="00943CEF" w:rsidP="00EB0356">
      <w:pPr>
        <w:pStyle w:val="a8"/>
        <w:spacing w:line="288" w:lineRule="auto"/>
        <w:ind w:firstLine="420"/>
        <w:rPr>
          <w:rFonts w:eastAsia="宋体" w:hAnsi="宋体"/>
        </w:rPr>
      </w:pPr>
      <w:r w:rsidRPr="00D70E09">
        <w:rPr>
          <w:rFonts w:ascii="黑体" w:eastAsia="黑体" w:hAnsi="黑体" w:cs="宋体" w:hint="eastAsia"/>
          <w:kern w:val="0"/>
          <w:szCs w:val="21"/>
        </w:rPr>
        <w:t>追溯系统（3.</w:t>
      </w:r>
      <w:r w:rsidR="00145B75" w:rsidRPr="00D70E09">
        <w:rPr>
          <w:rFonts w:ascii="黑体" w:eastAsia="黑体" w:hAnsi="黑体" w:cs="宋体" w:hint="eastAsia"/>
          <w:kern w:val="0"/>
          <w:szCs w:val="21"/>
        </w:rPr>
        <w:t>4</w:t>
      </w:r>
      <w:r w:rsidRPr="00D70E09">
        <w:rPr>
          <w:rFonts w:ascii="黑体" w:eastAsia="黑体" w:hAnsi="黑体" w:cs="宋体" w:hint="eastAsia"/>
          <w:kern w:val="0"/>
          <w:szCs w:val="21"/>
        </w:rPr>
        <w:t>）</w:t>
      </w:r>
      <w:r w:rsidR="009B083F" w:rsidRPr="0047233A">
        <w:rPr>
          <w:rFonts w:eastAsia="宋体" w:hAnsi="宋体" w:hint="eastAsia"/>
        </w:rPr>
        <w:t>中</w:t>
      </w:r>
      <w:r w:rsidR="00904824" w:rsidRPr="0047233A">
        <w:rPr>
          <w:rFonts w:eastAsia="宋体" w:hAnsi="宋体" w:hint="eastAsia"/>
        </w:rPr>
        <w:t>对</w:t>
      </w:r>
      <w:r w:rsidR="00E7752A">
        <w:rPr>
          <w:rFonts w:eastAsia="宋体" w:hAnsi="宋体" w:hint="eastAsia"/>
        </w:rPr>
        <w:t>产品</w:t>
      </w:r>
      <w:r w:rsidR="0021460B" w:rsidRPr="0047233A">
        <w:rPr>
          <w:rFonts w:eastAsia="宋体" w:hAnsi="宋体" w:hint="eastAsia"/>
        </w:rPr>
        <w:t>批次</w:t>
      </w:r>
      <w:r w:rsidR="003F023C" w:rsidRPr="0047233A">
        <w:rPr>
          <w:rFonts w:eastAsia="宋体" w:hAnsi="宋体" w:hint="eastAsia"/>
        </w:rPr>
        <w:t>进行标识</w:t>
      </w:r>
      <w:r w:rsidR="00A70E6F" w:rsidRPr="0047233A">
        <w:rPr>
          <w:rFonts w:eastAsia="宋体" w:hAnsi="宋体" w:hint="eastAsia"/>
        </w:rPr>
        <w:t>的</w:t>
      </w:r>
      <w:r w:rsidR="00E7752A">
        <w:rPr>
          <w:rFonts w:eastAsia="宋体" w:hAnsi="宋体" w:hint="eastAsia"/>
        </w:rPr>
        <w:t>代码</w:t>
      </w:r>
      <w:r w:rsidR="00A70E6F" w:rsidRPr="0047233A">
        <w:rPr>
          <w:rFonts w:eastAsia="宋体" w:hAnsi="宋体" w:hint="eastAsia"/>
        </w:rPr>
        <w:t>。</w:t>
      </w:r>
    </w:p>
    <w:p w:rsidR="00627D02" w:rsidRPr="0047233A" w:rsidRDefault="00627D02" w:rsidP="00627D02">
      <w:r w:rsidRPr="0047233A">
        <w:rPr>
          <w:rFonts w:hint="eastAsia"/>
        </w:rPr>
        <w:t>3.</w:t>
      </w:r>
      <w:r w:rsidR="00145B75">
        <w:rPr>
          <w:rFonts w:hint="eastAsia"/>
        </w:rPr>
        <w:t>9</w:t>
      </w:r>
      <w:r w:rsidRPr="0047233A">
        <w:t xml:space="preserve"> </w:t>
      </w:r>
    </w:p>
    <w:p w:rsidR="00627D02" w:rsidRPr="0047233A" w:rsidRDefault="00627D02" w:rsidP="00627D02">
      <w:pPr>
        <w:pStyle w:val="a8"/>
        <w:spacing w:line="288" w:lineRule="auto"/>
        <w:ind w:firstLine="420"/>
        <w:rPr>
          <w:rFonts w:ascii="黑体" w:eastAsia="黑体" w:hAnsi="黑体"/>
        </w:rPr>
      </w:pPr>
      <w:r w:rsidRPr="0047233A">
        <w:rPr>
          <w:rFonts w:ascii="黑体" w:eastAsia="黑体" w:hAnsi="黑体" w:hint="eastAsia"/>
        </w:rPr>
        <w:t>单品码</w:t>
      </w:r>
      <w:r w:rsidR="0096687D">
        <w:rPr>
          <w:rFonts w:ascii="黑体" w:eastAsia="黑体" w:hAnsi="黑体" w:hint="eastAsia"/>
        </w:rPr>
        <w:t xml:space="preserve"> </w:t>
      </w:r>
      <w:r w:rsidR="0096687D">
        <w:rPr>
          <w:rFonts w:ascii="黑体" w:eastAsia="黑体" w:hAnsi="黑体"/>
        </w:rPr>
        <w:t>Individual</w:t>
      </w:r>
      <w:r w:rsidRPr="0047233A">
        <w:rPr>
          <w:rFonts w:ascii="黑体" w:eastAsia="黑体" w:hAnsi="黑体"/>
        </w:rPr>
        <w:t xml:space="preserve"> </w:t>
      </w:r>
      <w:r w:rsidRPr="0047233A">
        <w:rPr>
          <w:rFonts w:ascii="黑体" w:eastAsia="黑体" w:hAnsi="黑体" w:hint="eastAsia"/>
        </w:rPr>
        <w:t>code</w:t>
      </w:r>
    </w:p>
    <w:p w:rsidR="00627D02" w:rsidRDefault="00943CEF" w:rsidP="00627D02">
      <w:pPr>
        <w:pStyle w:val="a8"/>
        <w:spacing w:line="288" w:lineRule="auto"/>
        <w:ind w:firstLine="420"/>
        <w:rPr>
          <w:rFonts w:eastAsia="宋体" w:hAnsi="宋体"/>
        </w:rPr>
      </w:pPr>
      <w:r w:rsidRPr="00D70E09">
        <w:rPr>
          <w:rFonts w:ascii="黑体" w:eastAsia="黑体" w:hAnsi="黑体" w:cs="宋体" w:hint="eastAsia"/>
          <w:kern w:val="0"/>
          <w:szCs w:val="21"/>
        </w:rPr>
        <w:t>追溯系统（3.</w:t>
      </w:r>
      <w:r w:rsidR="00145B75" w:rsidRPr="00D70E09">
        <w:rPr>
          <w:rFonts w:ascii="黑体" w:eastAsia="黑体" w:hAnsi="黑体" w:cs="宋体" w:hint="eastAsia"/>
          <w:kern w:val="0"/>
          <w:szCs w:val="21"/>
        </w:rPr>
        <w:t>4</w:t>
      </w:r>
      <w:r w:rsidRPr="00D70E09">
        <w:rPr>
          <w:rFonts w:ascii="黑体" w:eastAsia="黑体" w:hAnsi="黑体" w:cs="宋体" w:hint="eastAsia"/>
          <w:kern w:val="0"/>
          <w:szCs w:val="21"/>
        </w:rPr>
        <w:t>）</w:t>
      </w:r>
      <w:r w:rsidR="009B083F" w:rsidRPr="0047233A">
        <w:rPr>
          <w:rFonts w:eastAsia="宋体" w:hAnsi="宋体" w:hint="eastAsia"/>
        </w:rPr>
        <w:t>中</w:t>
      </w:r>
      <w:r w:rsidR="00327826" w:rsidRPr="0047233A">
        <w:rPr>
          <w:rFonts w:eastAsia="宋体" w:hAnsi="宋体" w:hint="eastAsia"/>
        </w:rPr>
        <w:t>对</w:t>
      </w:r>
      <w:r w:rsidR="00703F1B">
        <w:rPr>
          <w:rFonts w:eastAsia="宋体" w:hAnsi="宋体" w:hint="eastAsia"/>
        </w:rPr>
        <w:t>单个产品</w:t>
      </w:r>
      <w:r w:rsidR="00D23FEA">
        <w:rPr>
          <w:rFonts w:eastAsia="宋体" w:hAnsi="宋体" w:hint="eastAsia"/>
        </w:rPr>
        <w:t>进行标识</w:t>
      </w:r>
      <w:r w:rsidR="00D043CD">
        <w:rPr>
          <w:rFonts w:eastAsia="宋体" w:hAnsi="宋体" w:hint="eastAsia"/>
        </w:rPr>
        <w:t>的</w:t>
      </w:r>
      <w:r w:rsidR="00703F1B">
        <w:rPr>
          <w:rFonts w:eastAsia="宋体" w:hAnsi="宋体" w:hint="eastAsia"/>
        </w:rPr>
        <w:t>代码</w:t>
      </w:r>
      <w:r w:rsidR="00627D02" w:rsidRPr="0047233A">
        <w:rPr>
          <w:rFonts w:eastAsia="宋体" w:hAnsi="宋体" w:hint="eastAsia"/>
        </w:rPr>
        <w:t>。</w:t>
      </w:r>
    </w:p>
    <w:p w:rsidR="00145B75" w:rsidRPr="00F93737" w:rsidRDefault="00145B75" w:rsidP="00145B75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60" w:lineRule="auto"/>
      </w:pPr>
      <w:r w:rsidRPr="00F93737">
        <w:rPr>
          <w:rFonts w:hint="eastAsia"/>
        </w:rPr>
        <w:t>3.</w:t>
      </w:r>
      <w:r>
        <w:rPr>
          <w:rFonts w:hint="eastAsia"/>
        </w:rPr>
        <w:t>10</w:t>
      </w:r>
    </w:p>
    <w:p w:rsidR="00145B75" w:rsidRPr="0066504D" w:rsidRDefault="00145B75" w:rsidP="00145B75">
      <w:pPr>
        <w:pStyle w:val="a8"/>
        <w:spacing w:line="288" w:lineRule="auto"/>
        <w:ind w:firstLine="420"/>
        <w:rPr>
          <w:rFonts w:ascii="黑体" w:eastAsia="黑体" w:hAnsi="黑体"/>
        </w:rPr>
      </w:pPr>
      <w:r w:rsidRPr="0066504D">
        <w:rPr>
          <w:rFonts w:ascii="黑体" w:eastAsia="黑体" w:hAnsi="黑体" w:hint="eastAsia"/>
        </w:rPr>
        <w:t>追溯精度</w:t>
      </w:r>
      <w:r w:rsidRPr="0066504D">
        <w:rPr>
          <w:rFonts w:ascii="黑体" w:eastAsia="黑体" w:hAnsi="黑体"/>
        </w:rPr>
        <w:fldChar w:fldCharType="begin"/>
      </w:r>
      <w:r w:rsidRPr="0066504D">
        <w:rPr>
          <w:rFonts w:ascii="黑体" w:eastAsia="黑体" w:hAnsi="黑体"/>
        </w:rPr>
        <w:instrText xml:space="preserve"> XE "</w:instrText>
      </w:r>
      <w:r w:rsidRPr="0066504D">
        <w:rPr>
          <w:rFonts w:ascii="黑体" w:eastAsia="黑体" w:hAnsi="黑体" w:hint="eastAsia"/>
        </w:rPr>
        <w:instrText>追溯精确度</w:instrText>
      </w:r>
      <w:r w:rsidRPr="0066504D">
        <w:rPr>
          <w:rFonts w:ascii="黑体" w:eastAsia="黑体" w:hAnsi="黑体"/>
        </w:rPr>
        <w:instrText xml:space="preserve">" \t "2.7" </w:instrText>
      </w:r>
      <w:r w:rsidRPr="0066504D">
        <w:rPr>
          <w:rFonts w:ascii="黑体" w:eastAsia="黑体" w:hAnsi="黑体"/>
        </w:rPr>
        <w:fldChar w:fldCharType="end"/>
      </w:r>
      <w:r w:rsidR="00765375">
        <w:rPr>
          <w:rFonts w:ascii="黑体" w:eastAsia="黑体" w:hAnsi="黑体" w:hint="eastAsia"/>
        </w:rPr>
        <w:t xml:space="preserve"> </w:t>
      </w:r>
      <w:r w:rsidRPr="0066504D">
        <w:rPr>
          <w:rFonts w:ascii="黑体" w:eastAsia="黑体" w:hAnsi="黑体" w:hint="eastAsia"/>
        </w:rPr>
        <w:t>trac</w:t>
      </w:r>
      <w:r w:rsidRPr="0066504D">
        <w:rPr>
          <w:rFonts w:ascii="黑体" w:eastAsia="黑体" w:hAnsi="黑体"/>
        </w:rPr>
        <w:t>eability precision</w:t>
      </w:r>
    </w:p>
    <w:p w:rsidR="00145B75" w:rsidRPr="009436F0" w:rsidRDefault="00145B75" w:rsidP="009436F0">
      <w:pPr>
        <w:pStyle w:val="a8"/>
        <w:spacing w:line="288" w:lineRule="auto"/>
        <w:ind w:firstLine="420"/>
        <w:rPr>
          <w:rFonts w:eastAsia="宋体" w:hAnsi="宋体"/>
        </w:rPr>
      </w:pPr>
      <w:r w:rsidRPr="00D70E09">
        <w:rPr>
          <w:rFonts w:ascii="黑体" w:eastAsia="黑体" w:hAnsi="黑体" w:cs="宋体" w:hint="eastAsia"/>
          <w:kern w:val="0"/>
          <w:szCs w:val="21"/>
        </w:rPr>
        <w:t>追溯系统（3.4）</w:t>
      </w:r>
      <w:r w:rsidRPr="009436F0">
        <w:rPr>
          <w:rFonts w:eastAsia="宋体" w:hAnsi="宋体" w:hint="eastAsia"/>
        </w:rPr>
        <w:t xml:space="preserve">中可追溯的最小追溯单元。 </w:t>
      </w:r>
    </w:p>
    <w:p w:rsidR="00A60487" w:rsidRPr="0047233A" w:rsidRDefault="00A60487" w:rsidP="00A60487">
      <w:pPr>
        <w:pStyle w:val="af7"/>
        <w:jc w:val="left"/>
        <w:rPr>
          <w:sz w:val="24"/>
          <w:szCs w:val="24"/>
        </w:rPr>
      </w:pPr>
      <w:bookmarkStart w:id="19" w:name="_Toc529115363"/>
      <w:r w:rsidRPr="0047233A">
        <w:rPr>
          <w:rFonts w:hint="eastAsia"/>
          <w:sz w:val="24"/>
          <w:szCs w:val="24"/>
        </w:rPr>
        <w:t>4  总则</w:t>
      </w:r>
      <w:bookmarkEnd w:id="19"/>
    </w:p>
    <w:p w:rsidR="009C47B1" w:rsidRPr="00A25CC8" w:rsidRDefault="00733C53" w:rsidP="00A25CC8">
      <w:pPr>
        <w:pStyle w:val="a8"/>
        <w:spacing w:line="360" w:lineRule="auto"/>
        <w:ind w:firstLineChars="0" w:firstLine="0"/>
        <w:rPr>
          <w:rFonts w:ascii="黑体" w:eastAsia="黑体" w:hAnsi="黑体"/>
        </w:rPr>
      </w:pPr>
      <w:r w:rsidRPr="00A25CC8">
        <w:rPr>
          <w:rFonts w:ascii="黑体" w:eastAsia="黑体" w:hAnsi="黑体" w:hint="eastAsia"/>
        </w:rPr>
        <w:t xml:space="preserve">4.1 </w:t>
      </w:r>
      <w:r w:rsidR="009C47B1" w:rsidRPr="00A25CC8">
        <w:rPr>
          <w:rFonts w:ascii="黑体" w:eastAsia="黑体" w:hAnsi="黑体" w:hint="eastAsia"/>
        </w:rPr>
        <w:t>追溯码应以追溯精度</w:t>
      </w:r>
      <w:r w:rsidR="005477DC">
        <w:rPr>
          <w:rFonts w:ascii="黑体" w:eastAsia="黑体" w:hAnsi="黑体" w:hint="eastAsia"/>
        </w:rPr>
        <w:t>、</w:t>
      </w:r>
      <w:r w:rsidR="009C47B1" w:rsidRPr="00A25CC8">
        <w:rPr>
          <w:rFonts w:ascii="黑体" w:eastAsia="黑体" w:hAnsi="黑体" w:hint="eastAsia"/>
        </w:rPr>
        <w:t>产品特性</w:t>
      </w:r>
      <w:r w:rsidR="005477DC">
        <w:rPr>
          <w:rFonts w:ascii="黑体" w:eastAsia="黑体" w:hAnsi="黑体" w:hint="eastAsia"/>
        </w:rPr>
        <w:t>和应用现状</w:t>
      </w:r>
      <w:r w:rsidR="009C47B1" w:rsidRPr="00A25CC8">
        <w:rPr>
          <w:rFonts w:ascii="黑体" w:eastAsia="黑体" w:hAnsi="黑体" w:hint="eastAsia"/>
        </w:rPr>
        <w:t>为基础，选择适当的编码结构</w:t>
      </w:r>
      <w:r w:rsidR="00D53D91" w:rsidRPr="00A25CC8">
        <w:rPr>
          <w:rFonts w:ascii="黑体" w:eastAsia="黑体" w:hAnsi="黑体" w:hint="eastAsia"/>
        </w:rPr>
        <w:t>；</w:t>
      </w:r>
    </w:p>
    <w:p w:rsidR="00733C53" w:rsidRPr="00A25CC8" w:rsidRDefault="00733C53" w:rsidP="00A25CC8">
      <w:pPr>
        <w:pStyle w:val="a8"/>
        <w:spacing w:line="360" w:lineRule="auto"/>
        <w:ind w:firstLineChars="0" w:firstLine="0"/>
        <w:rPr>
          <w:rFonts w:ascii="黑体" w:eastAsia="黑体" w:hAnsi="黑体"/>
        </w:rPr>
      </w:pPr>
      <w:r w:rsidRPr="00A25CC8">
        <w:rPr>
          <w:rFonts w:ascii="黑体" w:eastAsia="黑体" w:hAnsi="黑体" w:hint="eastAsia"/>
        </w:rPr>
        <w:t xml:space="preserve">4.2 </w:t>
      </w:r>
      <w:r w:rsidR="005477DC">
        <w:rPr>
          <w:rFonts w:ascii="黑体" w:eastAsia="黑体" w:hAnsi="黑体" w:hint="eastAsia"/>
        </w:rPr>
        <w:t>追溯码</w:t>
      </w:r>
      <w:r w:rsidRPr="00A25CC8">
        <w:rPr>
          <w:rFonts w:ascii="黑体" w:eastAsia="黑体" w:hAnsi="黑体" w:hint="eastAsia"/>
        </w:rPr>
        <w:t>应从追溯单元</w:t>
      </w:r>
      <w:r w:rsidR="005477DC">
        <w:rPr>
          <w:rFonts w:ascii="黑体" w:eastAsia="黑体" w:hAnsi="黑体" w:hint="eastAsia"/>
        </w:rPr>
        <w:t>产生时赋予</w:t>
      </w:r>
      <w:r w:rsidRPr="00A25CC8">
        <w:rPr>
          <w:rFonts w:ascii="黑体" w:eastAsia="黑体" w:hAnsi="黑体" w:hint="eastAsia"/>
        </w:rPr>
        <w:t>，</w:t>
      </w:r>
      <w:r w:rsidR="006246AC" w:rsidRPr="00A25CC8">
        <w:rPr>
          <w:rFonts w:ascii="黑体" w:eastAsia="黑体" w:hAnsi="黑体" w:hint="eastAsia"/>
        </w:rPr>
        <w:t>伴随追溯单元整个生命周期；</w:t>
      </w:r>
    </w:p>
    <w:p w:rsidR="00A60487" w:rsidRPr="00A25CC8" w:rsidRDefault="00D53D91" w:rsidP="00A25CC8">
      <w:pPr>
        <w:pStyle w:val="a8"/>
        <w:spacing w:line="360" w:lineRule="auto"/>
        <w:ind w:firstLineChars="0" w:firstLine="0"/>
        <w:rPr>
          <w:rFonts w:ascii="黑体" w:eastAsia="黑体" w:hAnsi="黑体"/>
        </w:rPr>
      </w:pPr>
      <w:r w:rsidRPr="00A25CC8">
        <w:rPr>
          <w:rFonts w:ascii="黑体" w:eastAsia="黑体" w:hAnsi="黑体" w:hint="eastAsia"/>
        </w:rPr>
        <w:t xml:space="preserve">4.3 </w:t>
      </w:r>
      <w:r w:rsidR="00345C43" w:rsidRPr="00A25CC8">
        <w:rPr>
          <w:rFonts w:ascii="黑体" w:eastAsia="黑体" w:hAnsi="黑体" w:hint="eastAsia"/>
        </w:rPr>
        <w:t>在已有国家标准、行业标准的情况下，</w:t>
      </w:r>
      <w:r w:rsidR="00C409E3" w:rsidRPr="00A25CC8">
        <w:rPr>
          <w:rFonts w:ascii="黑体" w:eastAsia="黑体" w:hAnsi="黑体" w:hint="eastAsia"/>
        </w:rPr>
        <w:t>宜</w:t>
      </w:r>
      <w:r w:rsidR="00EC12CE">
        <w:rPr>
          <w:rFonts w:ascii="黑体" w:eastAsia="黑体" w:hAnsi="黑体" w:hint="eastAsia"/>
        </w:rPr>
        <w:t>采用现有</w:t>
      </w:r>
      <w:r w:rsidR="00C409E3" w:rsidRPr="00A25CC8">
        <w:rPr>
          <w:rFonts w:ascii="黑体" w:eastAsia="黑体" w:hAnsi="黑体" w:hint="eastAsia"/>
        </w:rPr>
        <w:t>标准。</w:t>
      </w:r>
    </w:p>
    <w:p w:rsidR="0037371C" w:rsidRDefault="00BF18E8" w:rsidP="00B66677">
      <w:pPr>
        <w:pStyle w:val="af7"/>
        <w:jc w:val="left"/>
        <w:rPr>
          <w:sz w:val="24"/>
          <w:szCs w:val="24"/>
        </w:rPr>
      </w:pPr>
      <w:bookmarkStart w:id="20" w:name="_Toc247098143"/>
      <w:bookmarkStart w:id="21" w:name="_Toc372788156"/>
      <w:bookmarkStart w:id="22" w:name="_Toc529115364"/>
      <w:r w:rsidRPr="0047233A">
        <w:rPr>
          <w:rFonts w:hint="eastAsia"/>
          <w:sz w:val="24"/>
          <w:szCs w:val="24"/>
        </w:rPr>
        <w:t>5</w:t>
      </w:r>
      <w:r w:rsidR="0037371C" w:rsidRPr="0047233A">
        <w:rPr>
          <w:sz w:val="24"/>
          <w:szCs w:val="24"/>
        </w:rPr>
        <w:t xml:space="preserve">  </w:t>
      </w:r>
      <w:bookmarkEnd w:id="20"/>
      <w:bookmarkEnd w:id="21"/>
      <w:r w:rsidR="00F5102F" w:rsidRPr="0047233A">
        <w:rPr>
          <w:rFonts w:hint="eastAsia"/>
          <w:sz w:val="24"/>
          <w:szCs w:val="24"/>
        </w:rPr>
        <w:t>编码</w:t>
      </w:r>
      <w:r w:rsidR="00A70E6F" w:rsidRPr="0047233A">
        <w:rPr>
          <w:rFonts w:hint="eastAsia"/>
          <w:sz w:val="24"/>
          <w:szCs w:val="24"/>
        </w:rPr>
        <w:t>原则</w:t>
      </w:r>
      <w:bookmarkEnd w:id="22"/>
    </w:p>
    <w:p w:rsidR="00DC7289" w:rsidRPr="00DC7289" w:rsidRDefault="007B0CB0" w:rsidP="00DC7289">
      <w:pPr>
        <w:pStyle w:val="a8"/>
        <w:spacing w:line="288" w:lineRule="auto"/>
        <w:ind w:firstLine="420"/>
        <w:rPr>
          <w:rFonts w:eastAsia="宋体" w:hAnsi="宋体"/>
        </w:rPr>
      </w:pPr>
      <w:r>
        <w:rPr>
          <w:rFonts w:eastAsia="宋体" w:hAnsi="宋体" w:hint="eastAsia"/>
        </w:rPr>
        <w:lastRenderedPageBreak/>
        <w:t>追溯码</w:t>
      </w:r>
      <w:r w:rsidR="00DC7289" w:rsidRPr="00DC7289">
        <w:rPr>
          <w:rFonts w:eastAsia="宋体" w:hAnsi="宋体" w:hint="eastAsia"/>
        </w:rPr>
        <w:t>编码应符合唯一性、合理性、可扩展性、简明性、适用性和规范性的原则，具体</w:t>
      </w:r>
      <w:r>
        <w:rPr>
          <w:rFonts w:eastAsia="宋体" w:hAnsi="宋体" w:hint="eastAsia"/>
        </w:rPr>
        <w:t>要求</w:t>
      </w:r>
      <w:r w:rsidR="00DC7289" w:rsidRPr="00DC7289">
        <w:rPr>
          <w:rFonts w:eastAsia="宋体" w:hAnsi="宋体" w:hint="eastAsia"/>
        </w:rPr>
        <w:t xml:space="preserve">见GB/T </w:t>
      </w:r>
      <w:r w:rsidR="00E6729A">
        <w:rPr>
          <w:rFonts w:eastAsia="宋体" w:hAnsi="宋体" w:hint="eastAsia"/>
        </w:rPr>
        <w:t>7027-</w:t>
      </w:r>
      <w:r w:rsidR="00DC7289" w:rsidRPr="00DC7289">
        <w:rPr>
          <w:rFonts w:eastAsia="宋体" w:hAnsi="宋体" w:hint="eastAsia"/>
        </w:rPr>
        <w:t>2002第7章。</w:t>
      </w:r>
    </w:p>
    <w:p w:rsidR="0037371C" w:rsidRPr="0047233A" w:rsidRDefault="008E5407" w:rsidP="00B66677">
      <w:pPr>
        <w:pStyle w:val="af7"/>
        <w:jc w:val="left"/>
        <w:rPr>
          <w:sz w:val="24"/>
          <w:szCs w:val="24"/>
        </w:rPr>
      </w:pPr>
      <w:bookmarkStart w:id="23" w:name="_Toc247098144"/>
      <w:bookmarkStart w:id="24" w:name="_Toc372788157"/>
      <w:bookmarkStart w:id="25" w:name="_Toc529115365"/>
      <w:r w:rsidRPr="0047233A">
        <w:rPr>
          <w:rFonts w:hint="eastAsia"/>
          <w:sz w:val="24"/>
          <w:szCs w:val="24"/>
        </w:rPr>
        <w:t>6</w:t>
      </w:r>
      <w:r w:rsidR="0037371C" w:rsidRPr="0047233A">
        <w:rPr>
          <w:sz w:val="24"/>
          <w:szCs w:val="24"/>
        </w:rPr>
        <w:t xml:space="preserve">  </w:t>
      </w:r>
      <w:bookmarkEnd w:id="23"/>
      <w:bookmarkEnd w:id="24"/>
      <w:r w:rsidR="00613815">
        <w:rPr>
          <w:rFonts w:hint="eastAsia"/>
          <w:sz w:val="24"/>
          <w:szCs w:val="24"/>
        </w:rPr>
        <w:t>追溯码</w:t>
      </w:r>
      <w:r w:rsidR="002C7286" w:rsidRPr="0047233A">
        <w:rPr>
          <w:rFonts w:hint="eastAsia"/>
          <w:sz w:val="24"/>
          <w:szCs w:val="24"/>
        </w:rPr>
        <w:t>结构</w:t>
      </w:r>
      <w:bookmarkEnd w:id="25"/>
    </w:p>
    <w:p w:rsidR="005961F7" w:rsidRPr="0047233A" w:rsidRDefault="005961F7" w:rsidP="005961F7">
      <w:pPr>
        <w:pStyle w:val="a8"/>
        <w:spacing w:line="360" w:lineRule="auto"/>
        <w:ind w:firstLineChars="0" w:firstLine="0"/>
        <w:rPr>
          <w:rFonts w:ascii="黑体" w:eastAsia="黑体" w:hAnsi="黑体"/>
        </w:rPr>
      </w:pPr>
      <w:r w:rsidRPr="0047233A">
        <w:rPr>
          <w:rFonts w:ascii="黑体" w:eastAsia="黑体" w:hAnsi="黑体" w:hint="eastAsia"/>
        </w:rPr>
        <w:t xml:space="preserve">6.1 </w:t>
      </w:r>
      <w:r w:rsidR="00613815">
        <w:rPr>
          <w:rFonts w:ascii="黑体" w:eastAsia="黑体" w:hAnsi="黑体" w:hint="eastAsia"/>
        </w:rPr>
        <w:t>追溯码</w:t>
      </w:r>
      <w:r w:rsidRPr="0047233A">
        <w:rPr>
          <w:rFonts w:ascii="黑体" w:eastAsia="黑体" w:hAnsi="黑体" w:hint="eastAsia"/>
        </w:rPr>
        <w:t>的构成</w:t>
      </w:r>
    </w:p>
    <w:p w:rsidR="00427DC8" w:rsidRDefault="00613815" w:rsidP="00B1362B">
      <w:pPr>
        <w:pStyle w:val="a8"/>
        <w:spacing w:line="288" w:lineRule="auto"/>
        <w:ind w:firstLine="420"/>
        <w:rPr>
          <w:rFonts w:eastAsia="宋体" w:hAnsi="宋体"/>
        </w:rPr>
      </w:pPr>
      <w:r>
        <w:rPr>
          <w:rFonts w:eastAsia="宋体" w:hAnsi="宋体" w:hint="eastAsia"/>
        </w:rPr>
        <w:t>根据</w:t>
      </w:r>
      <w:r w:rsidR="000D1014">
        <w:rPr>
          <w:rFonts w:eastAsia="宋体" w:hAnsi="宋体" w:hint="eastAsia"/>
        </w:rPr>
        <w:t>不同</w:t>
      </w:r>
      <w:r w:rsidR="00ED5F6F" w:rsidRPr="00B1362B">
        <w:rPr>
          <w:rFonts w:eastAsia="宋体" w:hAnsi="宋体" w:hint="eastAsia"/>
        </w:rPr>
        <w:t>追溯精度，</w:t>
      </w:r>
      <w:r w:rsidR="00427DC8" w:rsidRPr="00B1362B">
        <w:rPr>
          <w:rFonts w:eastAsia="宋体" w:hAnsi="宋体" w:hint="eastAsia"/>
        </w:rPr>
        <w:t>追溯码代码</w:t>
      </w:r>
      <w:r w:rsidR="00AE324E">
        <w:rPr>
          <w:rFonts w:eastAsia="宋体" w:hAnsi="宋体" w:hint="eastAsia"/>
        </w:rPr>
        <w:t>构成</w:t>
      </w:r>
      <w:r w:rsidR="00ED5F6F" w:rsidRPr="00B1362B">
        <w:rPr>
          <w:rFonts w:eastAsia="宋体" w:hAnsi="宋体" w:hint="eastAsia"/>
        </w:rPr>
        <w:t>不同，</w:t>
      </w:r>
      <w:r w:rsidR="00E87361" w:rsidRPr="00B1362B">
        <w:rPr>
          <w:rFonts w:eastAsia="宋体" w:hAnsi="宋体" w:hint="eastAsia"/>
        </w:rPr>
        <w:t>具体</w:t>
      </w:r>
      <w:r w:rsidR="00427DC8" w:rsidRPr="00B1362B">
        <w:rPr>
          <w:rFonts w:eastAsia="宋体" w:hAnsi="宋体" w:hint="eastAsia"/>
        </w:rPr>
        <w:t>见表</w:t>
      </w:r>
      <w:r w:rsidR="00ED5F6F" w:rsidRPr="00B1362B">
        <w:rPr>
          <w:rFonts w:eastAsia="宋体" w:hAnsi="宋体" w:hint="eastAsia"/>
        </w:rPr>
        <w:t>1</w:t>
      </w:r>
      <w:r w:rsidR="00427DC8" w:rsidRPr="00B1362B">
        <w:rPr>
          <w:rFonts w:eastAsia="宋体" w:hAnsi="宋体" w:hint="eastAsia"/>
        </w:rPr>
        <w:t>。</w:t>
      </w:r>
    </w:p>
    <w:p w:rsidR="00A00D5C" w:rsidRPr="0047233A" w:rsidRDefault="00A00D5C" w:rsidP="00605B11">
      <w:pPr>
        <w:pStyle w:val="a8"/>
        <w:spacing w:line="288" w:lineRule="auto"/>
        <w:ind w:firstLineChars="0" w:firstLine="420"/>
        <w:jc w:val="center"/>
        <w:rPr>
          <w:rFonts w:ascii="黑体" w:eastAsia="黑体" w:hAnsi="黑体"/>
          <w:b/>
          <w:szCs w:val="21"/>
        </w:rPr>
      </w:pPr>
      <w:r w:rsidRPr="0047233A">
        <w:rPr>
          <w:rFonts w:ascii="黑体" w:eastAsia="黑体" w:hAnsi="黑体" w:hint="eastAsia"/>
          <w:b/>
          <w:szCs w:val="21"/>
        </w:rPr>
        <w:t>表</w:t>
      </w:r>
      <w:r w:rsidR="00ED5F6F" w:rsidRPr="0047233A">
        <w:rPr>
          <w:rFonts w:ascii="黑体" w:eastAsia="黑体" w:hAnsi="黑体" w:hint="eastAsia"/>
          <w:b/>
          <w:szCs w:val="21"/>
        </w:rPr>
        <w:t>1</w:t>
      </w:r>
      <w:r w:rsidR="00ED5F6F" w:rsidRPr="0047233A">
        <w:rPr>
          <w:rFonts w:ascii="黑体" w:eastAsia="黑体" w:hAnsi="黑体"/>
          <w:b/>
          <w:szCs w:val="21"/>
        </w:rPr>
        <w:t xml:space="preserve"> </w:t>
      </w:r>
      <w:r w:rsidR="00297F54">
        <w:rPr>
          <w:rFonts w:ascii="黑体" w:eastAsia="黑体" w:hAnsi="黑体" w:hint="eastAsia"/>
          <w:b/>
          <w:szCs w:val="21"/>
        </w:rPr>
        <w:t>追溯码</w:t>
      </w:r>
      <w:r w:rsidR="00E41C18">
        <w:rPr>
          <w:rFonts w:ascii="黑体" w:eastAsia="黑体" w:hAnsi="黑体" w:hint="eastAsia"/>
          <w:b/>
          <w:szCs w:val="21"/>
        </w:rPr>
        <w:t>代码</w:t>
      </w:r>
      <w:r w:rsidRPr="0047233A">
        <w:rPr>
          <w:rFonts w:ascii="黑体" w:eastAsia="黑体" w:hAnsi="黑体" w:hint="eastAsia"/>
          <w:b/>
          <w:szCs w:val="21"/>
        </w:rPr>
        <w:t>结构</w:t>
      </w:r>
    </w:p>
    <w:tbl>
      <w:tblPr>
        <w:tblStyle w:val="af6"/>
        <w:tblW w:w="0" w:type="auto"/>
        <w:jc w:val="center"/>
        <w:tblInd w:w="-2120" w:type="dxa"/>
        <w:tblLook w:val="04A0" w:firstRow="1" w:lastRow="0" w:firstColumn="1" w:lastColumn="0" w:noHBand="0" w:noVBand="1"/>
      </w:tblPr>
      <w:tblGrid>
        <w:gridCol w:w="2404"/>
        <w:gridCol w:w="4887"/>
      </w:tblGrid>
      <w:tr w:rsidR="0047233A" w:rsidRPr="0047233A" w:rsidTr="0020265D">
        <w:trPr>
          <w:jc w:val="center"/>
        </w:trPr>
        <w:tc>
          <w:tcPr>
            <w:tcW w:w="2404" w:type="dxa"/>
          </w:tcPr>
          <w:p w:rsidR="00A158F1" w:rsidRPr="0047233A" w:rsidRDefault="00A158F1" w:rsidP="00D13D46">
            <w:pPr>
              <w:pStyle w:val="a8"/>
              <w:spacing w:line="288" w:lineRule="auto"/>
              <w:ind w:firstLineChars="0" w:firstLine="0"/>
              <w:jc w:val="center"/>
              <w:rPr>
                <w:rFonts w:eastAsia="宋体" w:hAnsi="宋体"/>
                <w:szCs w:val="21"/>
              </w:rPr>
            </w:pPr>
            <w:r w:rsidRPr="0047233A">
              <w:rPr>
                <w:rFonts w:eastAsia="宋体" w:hAnsi="宋体" w:hint="eastAsia"/>
                <w:b/>
                <w:szCs w:val="21"/>
              </w:rPr>
              <w:t>追溯精度</w:t>
            </w:r>
          </w:p>
        </w:tc>
        <w:tc>
          <w:tcPr>
            <w:tcW w:w="4887" w:type="dxa"/>
          </w:tcPr>
          <w:p w:rsidR="00A158F1" w:rsidRPr="0047233A" w:rsidRDefault="00A158F1" w:rsidP="005961F7">
            <w:pPr>
              <w:pStyle w:val="a8"/>
              <w:spacing w:line="288" w:lineRule="auto"/>
              <w:ind w:firstLineChars="0" w:firstLine="0"/>
              <w:jc w:val="center"/>
              <w:rPr>
                <w:rFonts w:eastAsia="宋体" w:hAnsi="宋体"/>
                <w:szCs w:val="21"/>
              </w:rPr>
            </w:pPr>
            <w:r w:rsidRPr="0047233A">
              <w:rPr>
                <w:rFonts w:eastAsia="宋体" w:hAnsi="宋体" w:hint="eastAsia"/>
                <w:b/>
                <w:szCs w:val="21"/>
              </w:rPr>
              <w:t>追溯码</w:t>
            </w:r>
          </w:p>
        </w:tc>
      </w:tr>
      <w:tr w:rsidR="0047233A" w:rsidRPr="0047233A" w:rsidTr="0020265D">
        <w:trPr>
          <w:jc w:val="center"/>
        </w:trPr>
        <w:tc>
          <w:tcPr>
            <w:tcW w:w="2404" w:type="dxa"/>
          </w:tcPr>
          <w:p w:rsidR="00A158F1" w:rsidRPr="0047233A" w:rsidRDefault="00A158F1" w:rsidP="00D13D46">
            <w:pPr>
              <w:pStyle w:val="a8"/>
              <w:spacing w:line="288" w:lineRule="auto"/>
              <w:ind w:firstLineChars="0" w:firstLine="0"/>
              <w:jc w:val="center"/>
              <w:rPr>
                <w:rFonts w:eastAsia="宋体" w:hAnsi="宋体"/>
                <w:szCs w:val="21"/>
              </w:rPr>
            </w:pPr>
            <w:r w:rsidRPr="0047233A">
              <w:rPr>
                <w:rFonts w:eastAsia="宋体" w:hAnsi="宋体" w:hint="eastAsia"/>
                <w:szCs w:val="21"/>
              </w:rPr>
              <w:t>追溯到品</w:t>
            </w:r>
            <w:r w:rsidR="0000779E" w:rsidRPr="0047233A">
              <w:rPr>
                <w:rFonts w:eastAsia="宋体" w:hAnsi="宋体" w:hint="eastAsia"/>
                <w:szCs w:val="21"/>
              </w:rPr>
              <w:t>种</w:t>
            </w:r>
          </w:p>
        </w:tc>
        <w:tc>
          <w:tcPr>
            <w:tcW w:w="4887" w:type="dxa"/>
          </w:tcPr>
          <w:p w:rsidR="00A158F1" w:rsidRPr="0047233A" w:rsidRDefault="00A158F1" w:rsidP="0000779E">
            <w:pPr>
              <w:pStyle w:val="a8"/>
              <w:spacing w:line="288" w:lineRule="auto"/>
              <w:ind w:firstLineChars="0" w:firstLine="0"/>
              <w:jc w:val="center"/>
              <w:rPr>
                <w:rFonts w:eastAsia="宋体" w:hAnsi="宋体"/>
                <w:szCs w:val="21"/>
              </w:rPr>
            </w:pPr>
            <w:r w:rsidRPr="0047233A">
              <w:rPr>
                <w:rFonts w:eastAsia="宋体" w:hAnsi="宋体" w:hint="eastAsia"/>
                <w:szCs w:val="21"/>
              </w:rPr>
              <w:t>主体码+产品码</w:t>
            </w:r>
          </w:p>
        </w:tc>
      </w:tr>
      <w:tr w:rsidR="0047233A" w:rsidRPr="0047233A" w:rsidTr="0020265D">
        <w:trPr>
          <w:jc w:val="center"/>
        </w:trPr>
        <w:tc>
          <w:tcPr>
            <w:tcW w:w="2404" w:type="dxa"/>
          </w:tcPr>
          <w:p w:rsidR="00A158F1" w:rsidRPr="0047233A" w:rsidRDefault="00A158F1" w:rsidP="00D13D46">
            <w:pPr>
              <w:pStyle w:val="a8"/>
              <w:spacing w:line="288" w:lineRule="auto"/>
              <w:ind w:firstLineChars="0" w:firstLine="0"/>
              <w:jc w:val="center"/>
              <w:rPr>
                <w:rFonts w:eastAsia="宋体" w:hAnsi="宋体"/>
                <w:szCs w:val="21"/>
              </w:rPr>
            </w:pPr>
            <w:r w:rsidRPr="0047233A">
              <w:rPr>
                <w:rFonts w:eastAsia="宋体" w:hAnsi="宋体" w:hint="eastAsia"/>
                <w:szCs w:val="21"/>
              </w:rPr>
              <w:t>追溯到批次</w:t>
            </w:r>
          </w:p>
        </w:tc>
        <w:tc>
          <w:tcPr>
            <w:tcW w:w="4887" w:type="dxa"/>
          </w:tcPr>
          <w:p w:rsidR="00A158F1" w:rsidRPr="0047233A" w:rsidRDefault="00A158F1" w:rsidP="005961F7">
            <w:pPr>
              <w:pStyle w:val="a8"/>
              <w:spacing w:line="288" w:lineRule="auto"/>
              <w:ind w:firstLineChars="0" w:firstLine="0"/>
              <w:jc w:val="center"/>
              <w:rPr>
                <w:rFonts w:eastAsia="宋体" w:hAnsi="宋体"/>
                <w:szCs w:val="21"/>
              </w:rPr>
            </w:pPr>
            <w:r w:rsidRPr="0047233A">
              <w:rPr>
                <w:rFonts w:eastAsia="宋体" w:hAnsi="宋体" w:hint="eastAsia"/>
                <w:szCs w:val="21"/>
              </w:rPr>
              <w:t>主体码+产品码+批次码</w:t>
            </w:r>
          </w:p>
        </w:tc>
      </w:tr>
      <w:tr w:rsidR="0047233A" w:rsidRPr="0047233A" w:rsidTr="0020265D">
        <w:trPr>
          <w:jc w:val="center"/>
        </w:trPr>
        <w:tc>
          <w:tcPr>
            <w:tcW w:w="2404" w:type="dxa"/>
            <w:vAlign w:val="center"/>
          </w:tcPr>
          <w:p w:rsidR="00A158F1" w:rsidRPr="0047233A" w:rsidRDefault="00A158F1" w:rsidP="005961F7">
            <w:pPr>
              <w:pStyle w:val="a8"/>
              <w:spacing w:line="288" w:lineRule="auto"/>
              <w:ind w:firstLineChars="0" w:firstLine="0"/>
              <w:jc w:val="center"/>
              <w:rPr>
                <w:rFonts w:eastAsia="宋体" w:hAnsi="宋体"/>
                <w:szCs w:val="21"/>
              </w:rPr>
            </w:pPr>
            <w:r w:rsidRPr="0047233A">
              <w:rPr>
                <w:rFonts w:eastAsia="宋体" w:hAnsi="宋体" w:hint="eastAsia"/>
                <w:szCs w:val="21"/>
              </w:rPr>
              <w:t>追溯到单品</w:t>
            </w:r>
          </w:p>
        </w:tc>
        <w:tc>
          <w:tcPr>
            <w:tcW w:w="4887" w:type="dxa"/>
          </w:tcPr>
          <w:p w:rsidR="00A158F1" w:rsidRPr="0047233A" w:rsidRDefault="00A158F1" w:rsidP="00D13D46">
            <w:pPr>
              <w:pStyle w:val="a8"/>
              <w:spacing w:line="288" w:lineRule="auto"/>
              <w:ind w:firstLineChars="0" w:firstLine="0"/>
              <w:jc w:val="center"/>
              <w:rPr>
                <w:rFonts w:eastAsia="宋体" w:hAnsi="宋体"/>
                <w:szCs w:val="21"/>
              </w:rPr>
            </w:pPr>
            <w:r w:rsidRPr="0047233A">
              <w:rPr>
                <w:rFonts w:eastAsia="宋体" w:hAnsi="宋体" w:hint="eastAsia"/>
                <w:szCs w:val="21"/>
              </w:rPr>
              <w:t>主体码+产品码+批次码+单品码/</w:t>
            </w:r>
          </w:p>
          <w:p w:rsidR="00A158F1" w:rsidRPr="0047233A" w:rsidRDefault="00A158F1" w:rsidP="005961F7">
            <w:pPr>
              <w:pStyle w:val="a8"/>
              <w:spacing w:line="288" w:lineRule="auto"/>
              <w:ind w:firstLineChars="0" w:firstLine="0"/>
              <w:jc w:val="center"/>
              <w:rPr>
                <w:rFonts w:eastAsia="宋体" w:hAnsi="宋体"/>
                <w:szCs w:val="21"/>
              </w:rPr>
            </w:pPr>
            <w:r w:rsidRPr="0047233A">
              <w:rPr>
                <w:rFonts w:eastAsia="宋体" w:hAnsi="宋体" w:hint="eastAsia"/>
                <w:szCs w:val="21"/>
              </w:rPr>
              <w:t>主体码+产品码+单品码</w:t>
            </w:r>
          </w:p>
        </w:tc>
      </w:tr>
    </w:tbl>
    <w:p w:rsidR="001D26FD" w:rsidRDefault="001D26FD" w:rsidP="001D26FD">
      <w:pPr>
        <w:pStyle w:val="a8"/>
        <w:spacing w:line="288" w:lineRule="auto"/>
        <w:ind w:firstLine="360"/>
        <w:rPr>
          <w:rFonts w:eastAsia="宋体" w:hAnsi="宋体"/>
          <w:sz w:val="18"/>
          <w:szCs w:val="18"/>
        </w:rPr>
      </w:pPr>
      <w:r>
        <w:rPr>
          <w:rFonts w:eastAsia="宋体" w:hAnsi="宋体" w:hint="eastAsia"/>
          <w:sz w:val="18"/>
          <w:szCs w:val="18"/>
        </w:rPr>
        <w:t>示例1：</w:t>
      </w:r>
      <w:r w:rsidR="00C15071" w:rsidRPr="00B42F39">
        <w:rPr>
          <w:rFonts w:eastAsia="宋体" w:hAnsi="宋体" w:hint="eastAsia"/>
          <w:sz w:val="18"/>
          <w:szCs w:val="18"/>
        </w:rPr>
        <w:t>当</w:t>
      </w:r>
      <w:r>
        <w:rPr>
          <w:rFonts w:eastAsia="宋体" w:hAnsi="宋体" w:hint="eastAsia"/>
          <w:sz w:val="18"/>
          <w:szCs w:val="18"/>
        </w:rPr>
        <w:t>产品为预包装类流通产品，且本身具有商品条码符号时，建议直接采用商品条码编码体系对追溯单元进行标识。此时，主体</w:t>
      </w:r>
      <w:proofErr w:type="gramStart"/>
      <w:r>
        <w:rPr>
          <w:rFonts w:eastAsia="宋体" w:hAnsi="宋体" w:hint="eastAsia"/>
          <w:sz w:val="18"/>
          <w:szCs w:val="18"/>
        </w:rPr>
        <w:t>码采用</w:t>
      </w:r>
      <w:proofErr w:type="gramEnd"/>
      <w:r>
        <w:rPr>
          <w:rFonts w:eastAsia="宋体" w:hAnsi="宋体" w:hint="eastAsia"/>
          <w:sz w:val="18"/>
          <w:szCs w:val="18"/>
        </w:rPr>
        <w:t>厂商识别代码，产品</w:t>
      </w:r>
      <w:proofErr w:type="gramStart"/>
      <w:r>
        <w:rPr>
          <w:rFonts w:eastAsia="宋体" w:hAnsi="宋体" w:hint="eastAsia"/>
          <w:sz w:val="18"/>
          <w:szCs w:val="18"/>
        </w:rPr>
        <w:t>码采用</w:t>
      </w:r>
      <w:proofErr w:type="gramEnd"/>
      <w:r>
        <w:rPr>
          <w:rFonts w:eastAsia="宋体" w:hAnsi="宋体" w:hint="eastAsia"/>
          <w:sz w:val="18"/>
          <w:szCs w:val="18"/>
        </w:rPr>
        <w:t>商品项目代码，编码</w:t>
      </w:r>
      <w:proofErr w:type="gramStart"/>
      <w:r>
        <w:rPr>
          <w:rFonts w:eastAsia="宋体" w:hAnsi="宋体" w:hint="eastAsia"/>
          <w:sz w:val="18"/>
          <w:szCs w:val="18"/>
        </w:rPr>
        <w:t>规则见</w:t>
      </w:r>
      <w:proofErr w:type="gramEnd"/>
      <w:r w:rsidR="00C15071" w:rsidRPr="00B42F39">
        <w:rPr>
          <w:rFonts w:eastAsia="宋体" w:hAnsi="宋体" w:hint="eastAsia"/>
          <w:sz w:val="18"/>
          <w:szCs w:val="18"/>
        </w:rPr>
        <w:t>GB 12904</w:t>
      </w:r>
      <w:r>
        <w:rPr>
          <w:rFonts w:eastAsia="宋体" w:hAnsi="宋体" w:hint="eastAsia"/>
          <w:sz w:val="18"/>
          <w:szCs w:val="18"/>
        </w:rPr>
        <w:t>。</w:t>
      </w:r>
      <w:r w:rsidR="00C15071" w:rsidRPr="00B42F39">
        <w:rPr>
          <w:rFonts w:eastAsia="宋体" w:hAnsi="宋体" w:hint="eastAsia"/>
          <w:sz w:val="18"/>
          <w:szCs w:val="18"/>
        </w:rPr>
        <w:t>批次码和单品</w:t>
      </w:r>
      <w:proofErr w:type="gramStart"/>
      <w:r w:rsidR="00C15071" w:rsidRPr="00B42F39">
        <w:rPr>
          <w:rFonts w:eastAsia="宋体" w:hAnsi="宋体" w:hint="eastAsia"/>
          <w:sz w:val="18"/>
          <w:szCs w:val="18"/>
        </w:rPr>
        <w:t>码采用</w:t>
      </w:r>
      <w:proofErr w:type="gramEnd"/>
      <w:r w:rsidR="00C15071" w:rsidRPr="00B42F39">
        <w:rPr>
          <w:rFonts w:eastAsia="宋体" w:hAnsi="宋体" w:hint="eastAsia"/>
          <w:sz w:val="18"/>
          <w:szCs w:val="18"/>
        </w:rPr>
        <w:t>商品条码应用标识符</w:t>
      </w:r>
      <w:r>
        <w:rPr>
          <w:rFonts w:eastAsia="宋体" w:hAnsi="宋体" w:hint="eastAsia"/>
          <w:sz w:val="18"/>
          <w:szCs w:val="18"/>
        </w:rPr>
        <w:t>进行标识，具体见</w:t>
      </w:r>
      <w:hyperlink r:id="rId20" w:tgtFrame="_blank" w:history="1">
        <w:r w:rsidR="00C15071" w:rsidRPr="00B42F39">
          <w:rPr>
            <w:rFonts w:eastAsia="宋体" w:hAnsi="宋体"/>
            <w:sz w:val="18"/>
            <w:szCs w:val="18"/>
          </w:rPr>
          <w:t>GB/T 16986</w:t>
        </w:r>
      </w:hyperlink>
      <w:r w:rsidR="00C15071" w:rsidRPr="00B42F39">
        <w:rPr>
          <w:rFonts w:eastAsia="宋体" w:hAnsi="宋体" w:hint="eastAsia"/>
          <w:sz w:val="18"/>
          <w:szCs w:val="18"/>
        </w:rPr>
        <w:t>。</w:t>
      </w:r>
    </w:p>
    <w:p w:rsidR="00C15071" w:rsidRPr="00B42F39" w:rsidRDefault="001D26FD" w:rsidP="001D26FD">
      <w:pPr>
        <w:pStyle w:val="a8"/>
        <w:spacing w:line="288" w:lineRule="auto"/>
        <w:ind w:firstLine="360"/>
        <w:rPr>
          <w:rFonts w:eastAsia="宋体" w:hAnsi="宋体"/>
          <w:sz w:val="18"/>
          <w:szCs w:val="18"/>
        </w:rPr>
      </w:pPr>
      <w:r>
        <w:rPr>
          <w:rFonts w:eastAsia="宋体" w:hAnsi="宋体" w:hint="eastAsia"/>
          <w:sz w:val="18"/>
          <w:szCs w:val="18"/>
        </w:rPr>
        <w:t>示例2：</w:t>
      </w:r>
      <w:r w:rsidR="00625B28">
        <w:rPr>
          <w:rFonts w:eastAsia="宋体" w:hAnsi="宋体" w:hint="eastAsia"/>
          <w:sz w:val="18"/>
          <w:szCs w:val="18"/>
        </w:rPr>
        <w:t>当</w:t>
      </w:r>
      <w:r w:rsidR="000F7C64">
        <w:rPr>
          <w:rFonts w:eastAsia="宋体" w:hAnsi="宋体" w:hint="eastAsia"/>
          <w:sz w:val="18"/>
          <w:szCs w:val="18"/>
        </w:rPr>
        <w:t>追溯参与方自行</w:t>
      </w:r>
      <w:r w:rsidR="00AA7C9E">
        <w:rPr>
          <w:rFonts w:eastAsia="宋体" w:hAnsi="宋体" w:hint="eastAsia"/>
          <w:sz w:val="18"/>
          <w:szCs w:val="18"/>
        </w:rPr>
        <w:t>编码</w:t>
      </w:r>
      <w:r w:rsidR="00F51E36">
        <w:rPr>
          <w:rFonts w:eastAsia="宋体" w:hAnsi="宋体" w:hint="eastAsia"/>
          <w:sz w:val="18"/>
          <w:szCs w:val="18"/>
        </w:rPr>
        <w:t>时，</w:t>
      </w:r>
      <w:proofErr w:type="gramStart"/>
      <w:r w:rsidR="00F51E36">
        <w:rPr>
          <w:rFonts w:eastAsia="宋体" w:hAnsi="宋体" w:hint="eastAsia"/>
          <w:sz w:val="18"/>
          <w:szCs w:val="18"/>
        </w:rPr>
        <w:t>主体码</w:t>
      </w:r>
      <w:r w:rsidR="00AA7C9E">
        <w:rPr>
          <w:rFonts w:eastAsia="宋体" w:hAnsi="宋体" w:hint="eastAsia"/>
          <w:sz w:val="18"/>
          <w:szCs w:val="18"/>
        </w:rPr>
        <w:t>可</w:t>
      </w:r>
      <w:r w:rsidR="00F51E36">
        <w:rPr>
          <w:rFonts w:eastAsia="宋体" w:hAnsi="宋体" w:hint="eastAsia"/>
          <w:sz w:val="18"/>
          <w:szCs w:val="18"/>
        </w:rPr>
        <w:t>采用</w:t>
      </w:r>
      <w:proofErr w:type="gramEnd"/>
      <w:r>
        <w:rPr>
          <w:rFonts w:eastAsia="宋体" w:hAnsi="宋体" w:hint="eastAsia"/>
          <w:sz w:val="18"/>
          <w:szCs w:val="18"/>
        </w:rPr>
        <w:t>我国针对境内注册的法人和其他组织</w:t>
      </w:r>
      <w:r w:rsidR="00785946">
        <w:rPr>
          <w:rFonts w:eastAsia="宋体" w:hAnsi="宋体" w:hint="eastAsia"/>
          <w:sz w:val="18"/>
          <w:szCs w:val="18"/>
        </w:rPr>
        <w:t>设定的</w:t>
      </w:r>
      <w:r>
        <w:rPr>
          <w:rFonts w:eastAsia="宋体" w:hAnsi="宋体" w:hint="eastAsia"/>
          <w:sz w:val="18"/>
          <w:szCs w:val="18"/>
        </w:rPr>
        <w:t>统一社会信用代码，编码</w:t>
      </w:r>
      <w:proofErr w:type="gramStart"/>
      <w:r w:rsidR="008551DC">
        <w:rPr>
          <w:rFonts w:eastAsia="宋体" w:hAnsi="宋体" w:hint="eastAsia"/>
          <w:sz w:val="18"/>
          <w:szCs w:val="18"/>
        </w:rPr>
        <w:t>规则</w:t>
      </w:r>
      <w:r>
        <w:rPr>
          <w:rFonts w:eastAsia="宋体" w:hAnsi="宋体" w:hint="eastAsia"/>
          <w:sz w:val="18"/>
          <w:szCs w:val="18"/>
        </w:rPr>
        <w:t>见</w:t>
      </w:r>
      <w:proofErr w:type="gramEnd"/>
      <w:r w:rsidR="00031E1F" w:rsidRPr="00B42F39">
        <w:rPr>
          <w:rFonts w:eastAsia="宋体" w:hAnsi="宋体" w:hint="eastAsia"/>
          <w:sz w:val="18"/>
          <w:szCs w:val="18"/>
        </w:rPr>
        <w:t>GB 32100</w:t>
      </w:r>
      <w:r w:rsidR="0020379A">
        <w:rPr>
          <w:rFonts w:eastAsia="宋体" w:hAnsi="宋体" w:hint="eastAsia"/>
          <w:sz w:val="18"/>
          <w:szCs w:val="18"/>
        </w:rPr>
        <w:t>；</w:t>
      </w:r>
      <w:r w:rsidR="00785946">
        <w:rPr>
          <w:rFonts w:eastAsia="宋体" w:hAnsi="宋体" w:hint="eastAsia"/>
          <w:sz w:val="18"/>
          <w:szCs w:val="18"/>
        </w:rPr>
        <w:t>产品</w:t>
      </w:r>
      <w:proofErr w:type="gramStart"/>
      <w:r w:rsidR="00785946">
        <w:rPr>
          <w:rFonts w:eastAsia="宋体" w:hAnsi="宋体" w:hint="eastAsia"/>
          <w:sz w:val="18"/>
          <w:szCs w:val="18"/>
        </w:rPr>
        <w:t>码采</w:t>
      </w:r>
      <w:r w:rsidR="00785946" w:rsidRPr="0090148B">
        <w:rPr>
          <w:rFonts w:eastAsia="宋体" w:hAnsi="宋体" w:hint="eastAsia"/>
          <w:sz w:val="18"/>
          <w:szCs w:val="18"/>
        </w:rPr>
        <w:t>用</w:t>
      </w:r>
      <w:proofErr w:type="gramEnd"/>
      <w:r w:rsidR="00785946" w:rsidRPr="0090148B">
        <w:rPr>
          <w:rFonts w:eastAsia="宋体" w:hAnsi="宋体" w:hint="eastAsia"/>
          <w:sz w:val="18"/>
          <w:szCs w:val="18"/>
        </w:rPr>
        <w:t>分类代码</w:t>
      </w:r>
      <w:r w:rsidR="00785946">
        <w:rPr>
          <w:rFonts w:eastAsia="宋体" w:hAnsi="宋体" w:hint="eastAsia"/>
          <w:sz w:val="18"/>
          <w:szCs w:val="18"/>
        </w:rPr>
        <w:t>，</w:t>
      </w:r>
      <w:r w:rsidR="0090148B">
        <w:rPr>
          <w:rFonts w:eastAsia="宋体" w:hAnsi="宋体" w:hint="eastAsia"/>
          <w:sz w:val="18"/>
          <w:szCs w:val="18"/>
        </w:rPr>
        <w:t>可参考相关领域产品分类标准；</w:t>
      </w:r>
      <w:proofErr w:type="gramStart"/>
      <w:r w:rsidR="00785946">
        <w:rPr>
          <w:rFonts w:eastAsia="宋体" w:hAnsi="宋体" w:hint="eastAsia"/>
          <w:sz w:val="18"/>
          <w:szCs w:val="18"/>
        </w:rPr>
        <w:t>批次码</w:t>
      </w:r>
      <w:r w:rsidR="0046194A">
        <w:rPr>
          <w:rFonts w:eastAsia="宋体" w:hAnsi="宋体" w:hint="eastAsia"/>
          <w:sz w:val="18"/>
          <w:szCs w:val="18"/>
        </w:rPr>
        <w:t>可</w:t>
      </w:r>
      <w:r w:rsidR="00785946">
        <w:rPr>
          <w:rFonts w:eastAsia="宋体" w:hAnsi="宋体" w:hint="eastAsia"/>
          <w:sz w:val="18"/>
          <w:szCs w:val="18"/>
        </w:rPr>
        <w:t>按照</w:t>
      </w:r>
      <w:proofErr w:type="gramEnd"/>
      <w:r w:rsidR="00785946">
        <w:rPr>
          <w:rFonts w:eastAsia="宋体" w:hAnsi="宋体" w:hint="eastAsia"/>
          <w:sz w:val="18"/>
          <w:szCs w:val="18"/>
        </w:rPr>
        <w:t>生产</w:t>
      </w:r>
      <w:r w:rsidR="0020379A">
        <w:rPr>
          <w:rFonts w:eastAsia="宋体" w:hAnsi="宋体" w:hint="eastAsia"/>
          <w:sz w:val="18"/>
          <w:szCs w:val="18"/>
        </w:rPr>
        <w:t>设备</w:t>
      </w:r>
      <w:r w:rsidR="00785946">
        <w:rPr>
          <w:rFonts w:eastAsia="宋体" w:hAnsi="宋体" w:hint="eastAsia"/>
          <w:sz w:val="18"/>
          <w:szCs w:val="18"/>
        </w:rPr>
        <w:t>或日期</w:t>
      </w:r>
      <w:r w:rsidR="0020379A">
        <w:rPr>
          <w:rFonts w:eastAsia="宋体" w:hAnsi="宋体" w:hint="eastAsia"/>
          <w:sz w:val="18"/>
          <w:szCs w:val="18"/>
        </w:rPr>
        <w:t>等</w:t>
      </w:r>
      <w:r w:rsidR="00785946">
        <w:rPr>
          <w:rFonts w:eastAsia="宋体" w:hAnsi="宋体" w:hint="eastAsia"/>
          <w:sz w:val="18"/>
          <w:szCs w:val="18"/>
        </w:rPr>
        <w:t>进行编制</w:t>
      </w:r>
      <w:r w:rsidR="00D97AD6">
        <w:rPr>
          <w:rFonts w:eastAsia="宋体" w:hAnsi="宋体" w:hint="eastAsia"/>
          <w:sz w:val="18"/>
          <w:szCs w:val="18"/>
        </w:rPr>
        <w:t>；</w:t>
      </w:r>
      <w:proofErr w:type="gramStart"/>
      <w:r w:rsidR="00785946">
        <w:rPr>
          <w:rFonts w:eastAsia="宋体" w:hAnsi="宋体" w:hint="eastAsia"/>
          <w:sz w:val="18"/>
          <w:szCs w:val="18"/>
        </w:rPr>
        <w:t>单品码</w:t>
      </w:r>
      <w:r w:rsidR="003936B5">
        <w:rPr>
          <w:rFonts w:eastAsia="宋体" w:hAnsi="宋体" w:hint="eastAsia"/>
          <w:sz w:val="18"/>
          <w:szCs w:val="18"/>
        </w:rPr>
        <w:t>可</w:t>
      </w:r>
      <w:r w:rsidR="00785946">
        <w:rPr>
          <w:rFonts w:eastAsia="宋体" w:hAnsi="宋体" w:hint="eastAsia"/>
          <w:sz w:val="18"/>
          <w:szCs w:val="18"/>
        </w:rPr>
        <w:t>采用</w:t>
      </w:r>
      <w:proofErr w:type="gramEnd"/>
      <w:r w:rsidR="00785946">
        <w:rPr>
          <w:rFonts w:eastAsia="宋体" w:hAnsi="宋体" w:hint="eastAsia"/>
          <w:sz w:val="18"/>
          <w:szCs w:val="18"/>
        </w:rPr>
        <w:t>随机序列号</w:t>
      </w:r>
      <w:r w:rsidR="0021617A">
        <w:rPr>
          <w:rFonts w:eastAsia="宋体" w:hAnsi="宋体" w:hint="eastAsia"/>
          <w:sz w:val="18"/>
          <w:szCs w:val="18"/>
        </w:rPr>
        <w:t>等</w:t>
      </w:r>
      <w:r w:rsidR="00785946">
        <w:rPr>
          <w:rFonts w:eastAsia="宋体" w:hAnsi="宋体" w:hint="eastAsia"/>
          <w:sz w:val="18"/>
          <w:szCs w:val="18"/>
        </w:rPr>
        <w:t>。</w:t>
      </w:r>
    </w:p>
    <w:p w:rsidR="00A158F1" w:rsidRDefault="00A158F1" w:rsidP="00A158F1">
      <w:pPr>
        <w:pStyle w:val="a8"/>
        <w:spacing w:line="360" w:lineRule="auto"/>
        <w:ind w:firstLineChars="0" w:firstLine="0"/>
        <w:rPr>
          <w:rFonts w:ascii="黑体" w:eastAsia="黑体" w:hAnsi="黑体"/>
        </w:rPr>
      </w:pPr>
      <w:r w:rsidRPr="0047233A">
        <w:rPr>
          <w:rFonts w:ascii="黑体" w:eastAsia="黑体" w:hAnsi="黑体" w:hint="eastAsia"/>
        </w:rPr>
        <w:t xml:space="preserve">6.2 </w:t>
      </w:r>
      <w:r w:rsidR="00D87E44">
        <w:rPr>
          <w:rFonts w:ascii="黑体" w:eastAsia="黑体" w:hAnsi="黑体" w:hint="eastAsia"/>
        </w:rPr>
        <w:t>追溯码</w:t>
      </w:r>
      <w:r w:rsidRPr="0047233A">
        <w:rPr>
          <w:rFonts w:ascii="黑体" w:eastAsia="黑体" w:hAnsi="黑体" w:hint="eastAsia"/>
        </w:rPr>
        <w:t>的扩展</w:t>
      </w:r>
    </w:p>
    <w:p w:rsidR="009A2392" w:rsidRPr="00B74642" w:rsidRDefault="00B74642" w:rsidP="00B74642">
      <w:pPr>
        <w:pStyle w:val="a8"/>
        <w:spacing w:line="288" w:lineRule="auto"/>
        <w:ind w:firstLine="420"/>
        <w:rPr>
          <w:rFonts w:eastAsia="宋体" w:hAnsi="宋体"/>
        </w:rPr>
      </w:pPr>
      <w:r w:rsidRPr="00B74642">
        <w:rPr>
          <w:rFonts w:eastAsia="宋体" w:hAnsi="宋体" w:hint="eastAsia"/>
        </w:rPr>
        <w:t>追溯</w:t>
      </w:r>
      <w:proofErr w:type="gramStart"/>
      <w:r w:rsidRPr="00B74642">
        <w:rPr>
          <w:rFonts w:eastAsia="宋体" w:hAnsi="宋体" w:hint="eastAsia"/>
        </w:rPr>
        <w:t>码结构</w:t>
      </w:r>
      <w:proofErr w:type="gramEnd"/>
      <w:r w:rsidRPr="00B74642">
        <w:rPr>
          <w:rFonts w:eastAsia="宋体" w:hAnsi="宋体" w:hint="eastAsia"/>
        </w:rPr>
        <w:t>应留有适当的扩充余地，从标识数据项上可以扩展，以满足</w:t>
      </w:r>
      <w:r w:rsidR="006947D2">
        <w:rPr>
          <w:rFonts w:eastAsia="宋体" w:hAnsi="宋体" w:hint="eastAsia"/>
        </w:rPr>
        <w:t>信息</w:t>
      </w:r>
      <w:r w:rsidR="00524A5C">
        <w:rPr>
          <w:rFonts w:eastAsia="宋体" w:hAnsi="宋体" w:hint="eastAsia"/>
        </w:rPr>
        <w:t>扩充</w:t>
      </w:r>
      <w:r w:rsidR="003A24FC">
        <w:rPr>
          <w:rFonts w:eastAsia="宋体" w:hAnsi="宋体" w:hint="eastAsia"/>
        </w:rPr>
        <w:t>的</w:t>
      </w:r>
      <w:r w:rsidRPr="00B74642">
        <w:rPr>
          <w:rFonts w:eastAsia="宋体" w:hAnsi="宋体" w:hint="eastAsia"/>
        </w:rPr>
        <w:t>需求。</w:t>
      </w:r>
    </w:p>
    <w:p w:rsidR="00A158F1" w:rsidRDefault="00000FEC" w:rsidP="00B1362B">
      <w:pPr>
        <w:pStyle w:val="a8"/>
        <w:spacing w:line="288" w:lineRule="auto"/>
        <w:ind w:firstLine="420"/>
        <w:rPr>
          <w:rFonts w:eastAsia="宋体" w:hAnsi="宋体"/>
        </w:rPr>
      </w:pPr>
      <w:r>
        <w:rPr>
          <w:rFonts w:eastAsia="宋体" w:hAnsi="宋体" w:hint="eastAsia"/>
        </w:rPr>
        <w:t>扩展码</w:t>
      </w:r>
      <w:r w:rsidR="0031361A">
        <w:rPr>
          <w:rFonts w:eastAsia="宋体" w:hAnsi="宋体" w:hint="eastAsia"/>
        </w:rPr>
        <w:t>的扩展</w:t>
      </w:r>
      <w:r>
        <w:rPr>
          <w:rFonts w:eastAsia="宋体" w:hAnsi="宋体" w:hint="eastAsia"/>
        </w:rPr>
        <w:t>应符合以下要求：</w:t>
      </w:r>
    </w:p>
    <w:p w:rsidR="00000FEC" w:rsidRDefault="00000FEC" w:rsidP="00000FEC">
      <w:pPr>
        <w:pStyle w:val="a8"/>
        <w:numPr>
          <w:ilvl w:val="0"/>
          <w:numId w:val="14"/>
        </w:numPr>
        <w:spacing w:line="288" w:lineRule="auto"/>
        <w:ind w:firstLineChars="0"/>
        <w:rPr>
          <w:rFonts w:eastAsia="宋体" w:hAnsi="宋体"/>
        </w:rPr>
      </w:pPr>
      <w:r>
        <w:rPr>
          <w:rFonts w:eastAsia="宋体" w:hAnsi="宋体" w:hint="eastAsia"/>
        </w:rPr>
        <w:t>扩展信息内容为产品追溯所需的必要性信息，如产地、生产日期、保质期等；</w:t>
      </w:r>
    </w:p>
    <w:p w:rsidR="00000FEC" w:rsidRDefault="00000FEC" w:rsidP="00000FEC">
      <w:pPr>
        <w:pStyle w:val="a8"/>
        <w:numPr>
          <w:ilvl w:val="0"/>
          <w:numId w:val="14"/>
        </w:numPr>
        <w:spacing w:line="288" w:lineRule="auto"/>
        <w:ind w:firstLineChars="0"/>
        <w:rPr>
          <w:rFonts w:eastAsia="宋体" w:hAnsi="宋体"/>
        </w:rPr>
      </w:pPr>
      <w:r>
        <w:rPr>
          <w:rFonts w:eastAsia="宋体" w:hAnsi="宋体" w:hint="eastAsia"/>
        </w:rPr>
        <w:t>扩展码不应为空，可采用</w:t>
      </w:r>
      <w:proofErr w:type="gramStart"/>
      <w:r>
        <w:rPr>
          <w:rFonts w:eastAsia="宋体" w:hAnsi="宋体" w:hint="eastAsia"/>
        </w:rPr>
        <w:t>不定长</w:t>
      </w:r>
      <w:proofErr w:type="gramEnd"/>
      <w:r>
        <w:rPr>
          <w:rFonts w:eastAsia="宋体" w:hAnsi="宋体" w:hint="eastAsia"/>
        </w:rPr>
        <w:t>字符，但结构应尽量简单，长度尽量短；</w:t>
      </w:r>
    </w:p>
    <w:p w:rsidR="00000FEC" w:rsidRDefault="00FC3ED6" w:rsidP="00000FEC">
      <w:pPr>
        <w:pStyle w:val="a8"/>
        <w:numPr>
          <w:ilvl w:val="0"/>
          <w:numId w:val="14"/>
        </w:numPr>
        <w:spacing w:line="288" w:lineRule="auto"/>
        <w:ind w:firstLineChars="0"/>
        <w:rPr>
          <w:rFonts w:eastAsia="宋体" w:hAnsi="宋体"/>
        </w:rPr>
      </w:pPr>
      <w:r>
        <w:rPr>
          <w:rFonts w:eastAsia="宋体" w:hAnsi="宋体" w:hint="eastAsia"/>
        </w:rPr>
        <w:t>扩展码在同一追溯</w:t>
      </w:r>
      <w:proofErr w:type="gramStart"/>
      <w:r>
        <w:rPr>
          <w:rFonts w:eastAsia="宋体" w:hAnsi="宋体" w:hint="eastAsia"/>
        </w:rPr>
        <w:t>码结构</w:t>
      </w:r>
      <w:proofErr w:type="gramEnd"/>
      <w:r>
        <w:rPr>
          <w:rFonts w:eastAsia="宋体" w:hAnsi="宋体" w:hint="eastAsia"/>
        </w:rPr>
        <w:t>中，应具有唯一性；</w:t>
      </w:r>
    </w:p>
    <w:p w:rsidR="00A158F1" w:rsidRDefault="00000FEC" w:rsidP="00000FEC">
      <w:pPr>
        <w:pStyle w:val="a8"/>
        <w:numPr>
          <w:ilvl w:val="0"/>
          <w:numId w:val="14"/>
        </w:numPr>
        <w:spacing w:line="288" w:lineRule="auto"/>
        <w:ind w:firstLineChars="0"/>
        <w:rPr>
          <w:rFonts w:eastAsia="宋体" w:hAnsi="宋体"/>
        </w:rPr>
      </w:pPr>
      <w:r>
        <w:rPr>
          <w:rFonts w:eastAsia="宋体" w:hAnsi="宋体" w:hint="eastAsia"/>
        </w:rPr>
        <w:t>扩展</w:t>
      </w:r>
      <w:r w:rsidR="00A158F1" w:rsidRPr="00000FEC">
        <w:rPr>
          <w:rFonts w:eastAsia="宋体" w:hAnsi="宋体" w:hint="eastAsia"/>
        </w:rPr>
        <w:t>码</w:t>
      </w:r>
      <w:r w:rsidR="00B47A2F">
        <w:rPr>
          <w:rFonts w:eastAsia="宋体" w:hAnsi="宋体" w:hint="eastAsia"/>
        </w:rPr>
        <w:t>应符合GB/T 7027的要求</w:t>
      </w:r>
      <w:r w:rsidR="00E515A3" w:rsidRPr="00000FEC">
        <w:rPr>
          <w:rFonts w:eastAsia="宋体" w:hAnsi="宋体" w:hint="eastAsia"/>
        </w:rPr>
        <w:t>，</w:t>
      </w:r>
      <w:r>
        <w:rPr>
          <w:rFonts w:eastAsia="宋体" w:hAnsi="宋体" w:hint="eastAsia"/>
        </w:rPr>
        <w:t>或</w:t>
      </w:r>
      <w:r w:rsidR="00A158F1" w:rsidRPr="00000FEC">
        <w:rPr>
          <w:rFonts w:eastAsia="宋体" w:hAnsi="宋体" w:hint="eastAsia"/>
        </w:rPr>
        <w:t>采用现有</w:t>
      </w:r>
      <w:r>
        <w:rPr>
          <w:rFonts w:eastAsia="宋体" w:hAnsi="宋体" w:hint="eastAsia"/>
        </w:rPr>
        <w:t>的</w:t>
      </w:r>
      <w:r w:rsidR="00A158F1" w:rsidRPr="00000FEC">
        <w:rPr>
          <w:rFonts w:eastAsia="宋体" w:hAnsi="宋体" w:hint="eastAsia"/>
        </w:rPr>
        <w:t>标准。</w:t>
      </w:r>
    </w:p>
    <w:p w:rsidR="0037371C" w:rsidRPr="0047233A" w:rsidRDefault="00517314" w:rsidP="00A701D3">
      <w:pPr>
        <w:pStyle w:val="af7"/>
        <w:jc w:val="left"/>
        <w:rPr>
          <w:sz w:val="24"/>
          <w:szCs w:val="24"/>
        </w:rPr>
      </w:pPr>
      <w:bookmarkStart w:id="26" w:name="_Toc529115366"/>
      <w:r w:rsidRPr="0047233A">
        <w:rPr>
          <w:rFonts w:hint="eastAsia"/>
          <w:sz w:val="24"/>
          <w:szCs w:val="24"/>
        </w:rPr>
        <w:t>7</w:t>
      </w:r>
      <w:r w:rsidR="00A701D3" w:rsidRPr="0047233A">
        <w:rPr>
          <w:sz w:val="24"/>
          <w:szCs w:val="24"/>
        </w:rPr>
        <w:t xml:space="preserve"> </w:t>
      </w:r>
      <w:r w:rsidR="00320991" w:rsidRPr="0047233A">
        <w:rPr>
          <w:sz w:val="24"/>
          <w:szCs w:val="24"/>
        </w:rPr>
        <w:t xml:space="preserve"> </w:t>
      </w:r>
      <w:r w:rsidR="00A46050">
        <w:rPr>
          <w:rFonts w:hint="eastAsia"/>
          <w:sz w:val="24"/>
          <w:szCs w:val="24"/>
        </w:rPr>
        <w:t>追溯码标识</w:t>
      </w:r>
      <w:bookmarkEnd w:id="26"/>
    </w:p>
    <w:p w:rsidR="00E553DD" w:rsidRDefault="00487D28" w:rsidP="00B1362B">
      <w:pPr>
        <w:pStyle w:val="a8"/>
        <w:spacing w:line="288" w:lineRule="auto"/>
        <w:ind w:firstLine="420"/>
        <w:rPr>
          <w:rFonts w:eastAsia="宋体" w:hAnsi="宋体"/>
        </w:rPr>
      </w:pPr>
      <w:r w:rsidRPr="00B1362B">
        <w:rPr>
          <w:rFonts w:eastAsia="宋体" w:hAnsi="宋体" w:hint="eastAsia"/>
        </w:rPr>
        <w:t>为实现追溯信息的自动或人工采集，追溯码可</w:t>
      </w:r>
      <w:r w:rsidR="00F86554" w:rsidRPr="00B1362B">
        <w:rPr>
          <w:rFonts w:eastAsia="宋体" w:hAnsi="宋体" w:hint="eastAsia"/>
        </w:rPr>
        <w:t>以</w:t>
      </w:r>
      <w:r w:rsidR="00A71786" w:rsidRPr="00B1362B">
        <w:rPr>
          <w:rFonts w:eastAsia="宋体" w:hAnsi="宋体" w:hint="eastAsia"/>
        </w:rPr>
        <w:t>以</w:t>
      </w:r>
      <w:r w:rsidR="00F86554" w:rsidRPr="00B1362B">
        <w:rPr>
          <w:rFonts w:eastAsia="宋体" w:hAnsi="宋体" w:hint="eastAsia"/>
        </w:rPr>
        <w:t>标签、标记或标注等方式</w:t>
      </w:r>
      <w:r w:rsidR="000E470A">
        <w:rPr>
          <w:rFonts w:eastAsia="宋体" w:hAnsi="宋体" w:hint="eastAsia"/>
        </w:rPr>
        <w:t>来标识。标识载体应</w:t>
      </w:r>
      <w:r w:rsidR="003C2CE5">
        <w:rPr>
          <w:rFonts w:eastAsia="宋体" w:hAnsi="宋体" w:hint="eastAsia"/>
        </w:rPr>
        <w:t>保留在追溯单元上，直到该单元被消解</w:t>
      </w:r>
      <w:r w:rsidRPr="00B1362B">
        <w:rPr>
          <w:rFonts w:eastAsia="宋体" w:hAnsi="宋体" w:hint="eastAsia"/>
        </w:rPr>
        <w:t>为止。</w:t>
      </w:r>
    </w:p>
    <w:p w:rsidR="00487D28" w:rsidRPr="00B1362B" w:rsidRDefault="00487D28" w:rsidP="00B1362B">
      <w:pPr>
        <w:pStyle w:val="a8"/>
        <w:spacing w:line="288" w:lineRule="auto"/>
        <w:ind w:firstLine="420"/>
        <w:rPr>
          <w:rFonts w:eastAsia="宋体" w:hAnsi="宋体"/>
        </w:rPr>
      </w:pPr>
      <w:r w:rsidRPr="00B1362B">
        <w:rPr>
          <w:rFonts w:eastAsia="宋体" w:hAnsi="宋体" w:hint="eastAsia"/>
        </w:rPr>
        <w:t>根据实际需要，追溯码的标识载体可以是一维条码、二维条码、射频标签等。</w:t>
      </w:r>
    </w:p>
    <w:p w:rsidR="00C55AEE" w:rsidRPr="00B1362B" w:rsidRDefault="00C55AEE" w:rsidP="00B1362B">
      <w:pPr>
        <w:pStyle w:val="a8"/>
        <w:spacing w:line="288" w:lineRule="auto"/>
        <w:ind w:firstLine="420"/>
        <w:rPr>
          <w:rFonts w:eastAsia="宋体" w:hAnsi="宋体"/>
        </w:rPr>
      </w:pPr>
      <w:r w:rsidRPr="00B1362B">
        <w:rPr>
          <w:rFonts w:eastAsia="宋体" w:hAnsi="宋体" w:hint="eastAsia"/>
        </w:rPr>
        <w:t>当采用</w:t>
      </w:r>
      <w:r w:rsidR="00367C6F">
        <w:rPr>
          <w:rFonts w:eastAsia="宋体" w:hAnsi="宋体" w:hint="eastAsia"/>
        </w:rPr>
        <w:t xml:space="preserve">GS1 </w:t>
      </w:r>
      <w:r w:rsidRPr="00B1362B">
        <w:rPr>
          <w:rFonts w:eastAsia="宋体" w:hAnsi="宋体" w:hint="eastAsia"/>
        </w:rPr>
        <w:t>128条码时，条码符号应符合GB/T 15425-2002的要求；</w:t>
      </w:r>
    </w:p>
    <w:p w:rsidR="00C55AEE" w:rsidRPr="00B1362B" w:rsidRDefault="00C55AEE" w:rsidP="00B1362B">
      <w:pPr>
        <w:pStyle w:val="a8"/>
        <w:spacing w:line="288" w:lineRule="auto"/>
        <w:ind w:firstLine="420"/>
        <w:rPr>
          <w:rFonts w:eastAsia="宋体" w:hAnsi="宋体"/>
        </w:rPr>
      </w:pPr>
      <w:r w:rsidRPr="00B1362B">
        <w:rPr>
          <w:rFonts w:eastAsia="宋体" w:hAnsi="宋体" w:hint="eastAsia"/>
        </w:rPr>
        <w:t>当采用128条码时，条码符号应符合GB/T 18347-2001的要求；</w:t>
      </w:r>
    </w:p>
    <w:p w:rsidR="00C55AEE" w:rsidRPr="00B1362B" w:rsidRDefault="00C55AEE" w:rsidP="00B1362B">
      <w:pPr>
        <w:pStyle w:val="a8"/>
        <w:spacing w:line="288" w:lineRule="auto"/>
        <w:ind w:firstLine="420"/>
        <w:rPr>
          <w:rFonts w:eastAsia="宋体" w:hAnsi="宋体"/>
        </w:rPr>
      </w:pPr>
      <w:r w:rsidRPr="00B1362B">
        <w:rPr>
          <w:rFonts w:eastAsia="宋体" w:hAnsi="宋体"/>
        </w:rPr>
        <w:t>当采用</w:t>
      </w:r>
      <w:r w:rsidRPr="00B1362B">
        <w:rPr>
          <w:rFonts w:eastAsia="宋体" w:hAnsi="宋体" w:hint="eastAsia"/>
        </w:rPr>
        <w:t>QR条码时，条码符号应符合</w:t>
      </w:r>
      <w:r w:rsidRPr="00B1362B">
        <w:rPr>
          <w:rFonts w:eastAsia="宋体" w:hAnsi="宋体"/>
        </w:rPr>
        <w:t>GB/T 18284-2000</w:t>
      </w:r>
      <w:r w:rsidRPr="00B1362B">
        <w:rPr>
          <w:rFonts w:eastAsia="宋体" w:hAnsi="宋体" w:hint="eastAsia"/>
        </w:rPr>
        <w:t>的要求；</w:t>
      </w:r>
    </w:p>
    <w:p w:rsidR="00C55AEE" w:rsidRPr="00B1362B" w:rsidRDefault="00C55AEE" w:rsidP="00B1362B">
      <w:pPr>
        <w:pStyle w:val="a8"/>
        <w:spacing w:line="288" w:lineRule="auto"/>
        <w:ind w:firstLine="420"/>
        <w:rPr>
          <w:rFonts w:eastAsia="宋体" w:hAnsi="宋体"/>
        </w:rPr>
      </w:pPr>
      <w:r w:rsidRPr="00B1362B">
        <w:rPr>
          <w:rFonts w:eastAsia="宋体" w:hAnsi="宋体"/>
        </w:rPr>
        <w:t>当</w:t>
      </w:r>
      <w:proofErr w:type="gramStart"/>
      <w:r w:rsidRPr="00B1362B">
        <w:rPr>
          <w:rFonts w:eastAsia="宋体" w:hAnsi="宋体"/>
        </w:rPr>
        <w:t>采用汉信码</w:t>
      </w:r>
      <w:proofErr w:type="gramEnd"/>
      <w:r w:rsidRPr="00B1362B">
        <w:rPr>
          <w:rFonts w:eastAsia="宋体" w:hAnsi="宋体" w:hint="eastAsia"/>
        </w:rPr>
        <w:t>时，条码符号应符合GB/T 21049-2007的要求；</w:t>
      </w:r>
    </w:p>
    <w:p w:rsidR="00C55AEE" w:rsidRPr="00611E8E" w:rsidRDefault="00C55AEE" w:rsidP="00B1362B">
      <w:pPr>
        <w:pStyle w:val="a8"/>
        <w:spacing w:line="288" w:lineRule="auto"/>
        <w:ind w:firstLine="420"/>
        <w:rPr>
          <w:rFonts w:eastAsia="宋体" w:hAnsi="宋体"/>
        </w:rPr>
      </w:pPr>
      <w:r w:rsidRPr="00611E8E">
        <w:rPr>
          <w:rFonts w:eastAsia="宋体" w:hAnsi="宋体"/>
        </w:rPr>
        <w:t>当采用</w:t>
      </w:r>
      <w:r w:rsidRPr="00611E8E">
        <w:rPr>
          <w:rFonts w:eastAsia="宋体" w:hAnsi="宋体" w:hint="eastAsia"/>
        </w:rPr>
        <w:t>RFID标签时，RFID标签应符合</w:t>
      </w:r>
      <w:r w:rsidR="003B5E9E" w:rsidRPr="00611E8E">
        <w:rPr>
          <w:rFonts w:eastAsia="宋体" w:hAnsi="宋体"/>
        </w:rPr>
        <w:t>GB/T 36364</w:t>
      </w:r>
      <w:r w:rsidRPr="00611E8E">
        <w:rPr>
          <w:rFonts w:eastAsia="宋体" w:hAnsi="宋体" w:hint="eastAsia"/>
        </w:rPr>
        <w:t>或</w:t>
      </w:r>
      <w:r w:rsidR="003B5E9E" w:rsidRPr="00611E8E">
        <w:rPr>
          <w:rFonts w:eastAsia="宋体" w:hAnsi="宋体"/>
        </w:rPr>
        <w:t>GB/T</w:t>
      </w:r>
      <w:r w:rsidR="003B5E9E" w:rsidRPr="00611E8E">
        <w:rPr>
          <w:rFonts w:eastAsia="宋体" w:hAnsi="宋体" w:hint="eastAsia"/>
        </w:rPr>
        <w:t xml:space="preserve"> </w:t>
      </w:r>
      <w:r w:rsidR="003B5E9E" w:rsidRPr="00611E8E">
        <w:rPr>
          <w:rFonts w:eastAsia="宋体" w:hAnsi="宋体"/>
        </w:rPr>
        <w:t>36365</w:t>
      </w:r>
      <w:r w:rsidRPr="00611E8E">
        <w:rPr>
          <w:rFonts w:eastAsia="宋体" w:hAnsi="宋体"/>
        </w:rPr>
        <w:t>的要求</w:t>
      </w:r>
      <w:r w:rsidRPr="00611E8E">
        <w:rPr>
          <w:rFonts w:eastAsia="宋体" w:hAnsi="宋体" w:hint="eastAsia"/>
        </w:rPr>
        <w:t>。</w:t>
      </w:r>
      <w:bookmarkEnd w:id="3"/>
      <w:bookmarkEnd w:id="9"/>
    </w:p>
    <w:sectPr w:rsidR="00C55AEE" w:rsidRPr="00611E8E" w:rsidSect="00E22D8A">
      <w:pgSz w:w="11906" w:h="16838"/>
      <w:pgMar w:top="1440" w:right="1797" w:bottom="1440" w:left="179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55C" w:rsidRDefault="0097655C" w:rsidP="00364CF7">
      <w:r>
        <w:separator/>
      </w:r>
    </w:p>
  </w:endnote>
  <w:endnote w:type="continuationSeparator" w:id="0">
    <w:p w:rsidR="0097655C" w:rsidRDefault="0097655C" w:rsidP="0036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AEE" w:rsidRDefault="00C55AEE">
    <w:pPr>
      <w:pStyle w:val="a5"/>
      <w:framePr w:h="0"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  <w:noProof/>
      </w:rPr>
      <w:t>2</w:t>
    </w:r>
    <w:r>
      <w:fldChar w:fldCharType="end"/>
    </w:r>
  </w:p>
  <w:p w:rsidR="00C55AEE" w:rsidRDefault="00C55AEE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AEE" w:rsidRDefault="00C55AEE">
    <w:pPr>
      <w:pStyle w:val="af0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AEE" w:rsidRDefault="00C55AEE">
    <w:pPr>
      <w:pStyle w:val="af0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07229B">
      <w:rPr>
        <w:rStyle w:val="a6"/>
        <w:noProof/>
      </w:rPr>
      <w:t>I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55C" w:rsidRDefault="0097655C" w:rsidP="00364CF7">
      <w:r>
        <w:separator/>
      </w:r>
    </w:p>
  </w:footnote>
  <w:footnote w:type="continuationSeparator" w:id="0">
    <w:p w:rsidR="0097655C" w:rsidRDefault="0097655C" w:rsidP="00364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AEE" w:rsidRDefault="00C55AEE">
    <w:pPr>
      <w:pStyle w:val="af3"/>
      <w:ind w:right="420"/>
      <w:jc w:val="both"/>
    </w:pPr>
    <w:r>
      <w:rPr>
        <w:b/>
      </w:rPr>
      <w:t>GB/T</w:t>
    </w:r>
    <w:r>
      <w:t xml:space="preserve"> ××××</w:t>
    </w:r>
    <w:r>
      <w:rPr>
        <w:rFonts w:hint="eastAsia"/>
      </w:rPr>
      <w:t>-</w:t>
    </w:r>
    <w:r>
      <w:t>××××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AEE" w:rsidRDefault="00C55AEE">
    <w:pPr>
      <w:pStyle w:val="af3"/>
    </w:pPr>
    <w:r>
      <w:t>GB/T ××××—××××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AEE" w:rsidRDefault="00C55AEE">
    <w:pPr>
      <w:pStyle w:val="af3"/>
      <w:rPr>
        <w:b/>
      </w:rPr>
    </w:pPr>
    <w:r>
      <w:rPr>
        <w:b/>
      </w:rPr>
      <w:t>GB/T ××××—××××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4018"/>
    <w:multiLevelType w:val="hybridMultilevel"/>
    <w:tmpl w:val="4036A5D0"/>
    <w:lvl w:ilvl="0" w:tplc="896EE352">
      <w:start w:val="1"/>
      <w:numFmt w:val="decimal"/>
      <w:lvlText w:val="%1)"/>
      <w:lvlJc w:val="left"/>
      <w:pPr>
        <w:ind w:left="420" w:hanging="420"/>
      </w:pPr>
      <w:rPr>
        <w:sz w:val="15"/>
        <w:szCs w:val="15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213463"/>
    <w:multiLevelType w:val="hybridMultilevel"/>
    <w:tmpl w:val="03DA0162"/>
    <w:lvl w:ilvl="0" w:tplc="CCDA75F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AAD46F4"/>
    <w:multiLevelType w:val="hybridMultilevel"/>
    <w:tmpl w:val="75DE1F70"/>
    <w:lvl w:ilvl="0" w:tplc="7BA878E2">
      <w:start w:val="1"/>
      <w:numFmt w:val="decimal"/>
      <w:lvlText w:val="%1)"/>
      <w:lvlJc w:val="left"/>
      <w:pPr>
        <w:ind w:left="420" w:hanging="420"/>
      </w:pPr>
      <w:rPr>
        <w:sz w:val="15"/>
        <w:szCs w:val="15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E0331B6"/>
    <w:multiLevelType w:val="hybridMultilevel"/>
    <w:tmpl w:val="1764CBCA"/>
    <w:lvl w:ilvl="0" w:tplc="A34652EE">
      <w:start w:val="1"/>
      <w:numFmt w:val="decimal"/>
      <w:lvlText w:val="%1)"/>
      <w:lvlJc w:val="left"/>
      <w:pPr>
        <w:ind w:left="420" w:hanging="420"/>
      </w:pPr>
      <w:rPr>
        <w:sz w:val="15"/>
        <w:szCs w:val="15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0705F1"/>
    <w:multiLevelType w:val="hybridMultilevel"/>
    <w:tmpl w:val="1764CBCA"/>
    <w:lvl w:ilvl="0" w:tplc="A34652EE">
      <w:start w:val="1"/>
      <w:numFmt w:val="decimal"/>
      <w:lvlText w:val="%1)"/>
      <w:lvlJc w:val="left"/>
      <w:pPr>
        <w:ind w:left="420" w:hanging="420"/>
      </w:pPr>
      <w:rPr>
        <w:sz w:val="15"/>
        <w:szCs w:val="15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C3317C0"/>
    <w:multiLevelType w:val="hybridMultilevel"/>
    <w:tmpl w:val="1764CBCA"/>
    <w:lvl w:ilvl="0" w:tplc="A34652EE">
      <w:start w:val="1"/>
      <w:numFmt w:val="decimal"/>
      <w:lvlText w:val="%1)"/>
      <w:lvlJc w:val="left"/>
      <w:pPr>
        <w:ind w:left="420" w:hanging="420"/>
      </w:pPr>
      <w:rPr>
        <w:sz w:val="15"/>
        <w:szCs w:val="15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3EF3E8F"/>
    <w:multiLevelType w:val="hybridMultilevel"/>
    <w:tmpl w:val="9D5EA8AC"/>
    <w:lvl w:ilvl="0" w:tplc="71625B38">
      <w:start w:val="1"/>
      <w:numFmt w:val="decimal"/>
      <w:lvlText w:val="%1)"/>
      <w:lvlJc w:val="left"/>
      <w:pPr>
        <w:ind w:left="420" w:hanging="420"/>
      </w:pPr>
      <w:rPr>
        <w:sz w:val="15"/>
        <w:szCs w:val="15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C2C50A1"/>
    <w:multiLevelType w:val="hybridMultilevel"/>
    <w:tmpl w:val="DA465232"/>
    <w:lvl w:ilvl="0" w:tplc="B17C8E16">
      <w:start w:val="1"/>
      <w:numFmt w:val="bullet"/>
      <w:lvlText w:val="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FB904B6C">
      <w:start w:val="1"/>
      <w:numFmt w:val="bullet"/>
      <w:lvlText w:val="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4EE861B7"/>
    <w:multiLevelType w:val="hybridMultilevel"/>
    <w:tmpl w:val="1764CBCA"/>
    <w:lvl w:ilvl="0" w:tplc="A34652EE">
      <w:start w:val="1"/>
      <w:numFmt w:val="decimal"/>
      <w:lvlText w:val="%1)"/>
      <w:lvlJc w:val="left"/>
      <w:pPr>
        <w:ind w:left="420" w:hanging="420"/>
      </w:pPr>
      <w:rPr>
        <w:sz w:val="15"/>
        <w:szCs w:val="15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F2149E2"/>
    <w:multiLevelType w:val="hybridMultilevel"/>
    <w:tmpl w:val="1764CBCA"/>
    <w:lvl w:ilvl="0" w:tplc="A34652EE">
      <w:start w:val="1"/>
      <w:numFmt w:val="decimal"/>
      <w:lvlText w:val="%1)"/>
      <w:lvlJc w:val="left"/>
      <w:pPr>
        <w:ind w:left="420" w:hanging="420"/>
      </w:pPr>
      <w:rPr>
        <w:sz w:val="15"/>
        <w:szCs w:val="15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8874D99"/>
    <w:multiLevelType w:val="hybridMultilevel"/>
    <w:tmpl w:val="1764CBCA"/>
    <w:lvl w:ilvl="0" w:tplc="A34652EE">
      <w:start w:val="1"/>
      <w:numFmt w:val="decimal"/>
      <w:lvlText w:val="%1)"/>
      <w:lvlJc w:val="left"/>
      <w:pPr>
        <w:ind w:left="420" w:hanging="420"/>
      </w:pPr>
      <w:rPr>
        <w:sz w:val="15"/>
        <w:szCs w:val="15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315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735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2">
    <w:nsid w:val="76975916"/>
    <w:multiLevelType w:val="multilevel"/>
    <w:tmpl w:val="73D415C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32"/>
        <w:szCs w:val="32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6.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11"/>
  </w:num>
  <w:num w:numId="2">
    <w:abstractNumId w:val="11"/>
  </w:num>
  <w:num w:numId="3">
    <w:abstractNumId w:val="7"/>
  </w:num>
  <w:num w:numId="4">
    <w:abstractNumId w:val="12"/>
  </w:num>
  <w:num w:numId="5">
    <w:abstractNumId w:val="0"/>
  </w:num>
  <w:num w:numId="6">
    <w:abstractNumId w:val="6"/>
  </w:num>
  <w:num w:numId="7">
    <w:abstractNumId w:val="10"/>
  </w:num>
  <w:num w:numId="8">
    <w:abstractNumId w:val="2"/>
  </w:num>
  <w:num w:numId="9">
    <w:abstractNumId w:val="9"/>
  </w:num>
  <w:num w:numId="10">
    <w:abstractNumId w:val="4"/>
  </w:num>
  <w:num w:numId="11">
    <w:abstractNumId w:val="3"/>
  </w:num>
  <w:num w:numId="12">
    <w:abstractNumId w:val="8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E36"/>
    <w:rsid w:val="00000FEC"/>
    <w:rsid w:val="000026E1"/>
    <w:rsid w:val="0000779E"/>
    <w:rsid w:val="000124CF"/>
    <w:rsid w:val="000161FA"/>
    <w:rsid w:val="00017425"/>
    <w:rsid w:val="0003009F"/>
    <w:rsid w:val="00030AD4"/>
    <w:rsid w:val="00031E1F"/>
    <w:rsid w:val="00043332"/>
    <w:rsid w:val="00043DE2"/>
    <w:rsid w:val="00045AA2"/>
    <w:rsid w:val="000509D3"/>
    <w:rsid w:val="000523F1"/>
    <w:rsid w:val="000532A7"/>
    <w:rsid w:val="00054EB9"/>
    <w:rsid w:val="000635FC"/>
    <w:rsid w:val="0007155F"/>
    <w:rsid w:val="0007229B"/>
    <w:rsid w:val="00074375"/>
    <w:rsid w:val="00075A18"/>
    <w:rsid w:val="000773C1"/>
    <w:rsid w:val="000808CE"/>
    <w:rsid w:val="00085A80"/>
    <w:rsid w:val="00087120"/>
    <w:rsid w:val="000911F4"/>
    <w:rsid w:val="00093AAA"/>
    <w:rsid w:val="000A06FE"/>
    <w:rsid w:val="000A1724"/>
    <w:rsid w:val="000A45DB"/>
    <w:rsid w:val="000A533A"/>
    <w:rsid w:val="000B1E5D"/>
    <w:rsid w:val="000B5D46"/>
    <w:rsid w:val="000C6CC5"/>
    <w:rsid w:val="000C7E9A"/>
    <w:rsid w:val="000D0FD2"/>
    <w:rsid w:val="000D1014"/>
    <w:rsid w:val="000D3B1F"/>
    <w:rsid w:val="000D4AB4"/>
    <w:rsid w:val="000E469F"/>
    <w:rsid w:val="000E470A"/>
    <w:rsid w:val="000E5495"/>
    <w:rsid w:val="000F14D8"/>
    <w:rsid w:val="000F18D6"/>
    <w:rsid w:val="000F7C64"/>
    <w:rsid w:val="00101949"/>
    <w:rsid w:val="001019FD"/>
    <w:rsid w:val="0010270F"/>
    <w:rsid w:val="00112DC5"/>
    <w:rsid w:val="00114597"/>
    <w:rsid w:val="00125DEC"/>
    <w:rsid w:val="001354A6"/>
    <w:rsid w:val="001421A9"/>
    <w:rsid w:val="00145B75"/>
    <w:rsid w:val="00147F35"/>
    <w:rsid w:val="00150923"/>
    <w:rsid w:val="001517AC"/>
    <w:rsid w:val="00160B7C"/>
    <w:rsid w:val="001643A6"/>
    <w:rsid w:val="00166192"/>
    <w:rsid w:val="00166CB9"/>
    <w:rsid w:val="001715E8"/>
    <w:rsid w:val="00173D7A"/>
    <w:rsid w:val="001800EE"/>
    <w:rsid w:val="00183F46"/>
    <w:rsid w:val="001841E2"/>
    <w:rsid w:val="00191DE9"/>
    <w:rsid w:val="001927BF"/>
    <w:rsid w:val="00195469"/>
    <w:rsid w:val="001A0DDA"/>
    <w:rsid w:val="001B096C"/>
    <w:rsid w:val="001B58DF"/>
    <w:rsid w:val="001B5934"/>
    <w:rsid w:val="001C5495"/>
    <w:rsid w:val="001C7A10"/>
    <w:rsid w:val="001D0922"/>
    <w:rsid w:val="001D26FD"/>
    <w:rsid w:val="001D2F1D"/>
    <w:rsid w:val="001D785C"/>
    <w:rsid w:val="001E1BC6"/>
    <w:rsid w:val="001E3675"/>
    <w:rsid w:val="001F1BBF"/>
    <w:rsid w:val="001F7453"/>
    <w:rsid w:val="0020265D"/>
    <w:rsid w:val="0020379A"/>
    <w:rsid w:val="00204C95"/>
    <w:rsid w:val="0020667B"/>
    <w:rsid w:val="002104F9"/>
    <w:rsid w:val="0021460B"/>
    <w:rsid w:val="0021617A"/>
    <w:rsid w:val="00217B73"/>
    <w:rsid w:val="00227B97"/>
    <w:rsid w:val="0023267A"/>
    <w:rsid w:val="00234809"/>
    <w:rsid w:val="002353DF"/>
    <w:rsid w:val="00237E94"/>
    <w:rsid w:val="00240FFB"/>
    <w:rsid w:val="0024174B"/>
    <w:rsid w:val="00243622"/>
    <w:rsid w:val="0024703C"/>
    <w:rsid w:val="00252F96"/>
    <w:rsid w:val="00254950"/>
    <w:rsid w:val="0026501F"/>
    <w:rsid w:val="00265D0D"/>
    <w:rsid w:val="002664FA"/>
    <w:rsid w:val="00270343"/>
    <w:rsid w:val="00274F07"/>
    <w:rsid w:val="0027555B"/>
    <w:rsid w:val="0027798A"/>
    <w:rsid w:val="0029032B"/>
    <w:rsid w:val="00291CD7"/>
    <w:rsid w:val="00291FA9"/>
    <w:rsid w:val="002956E1"/>
    <w:rsid w:val="00297616"/>
    <w:rsid w:val="00297F54"/>
    <w:rsid w:val="002A1129"/>
    <w:rsid w:val="002A40A7"/>
    <w:rsid w:val="002B04C2"/>
    <w:rsid w:val="002C0B37"/>
    <w:rsid w:val="002C3C3A"/>
    <w:rsid w:val="002C54BC"/>
    <w:rsid w:val="002C62D4"/>
    <w:rsid w:val="002C6398"/>
    <w:rsid w:val="002C7286"/>
    <w:rsid w:val="002D1E32"/>
    <w:rsid w:val="002D5AC4"/>
    <w:rsid w:val="002E0171"/>
    <w:rsid w:val="002E0542"/>
    <w:rsid w:val="002E16D2"/>
    <w:rsid w:val="002E44BD"/>
    <w:rsid w:val="002F37E2"/>
    <w:rsid w:val="002F67D2"/>
    <w:rsid w:val="00310F8E"/>
    <w:rsid w:val="0031361A"/>
    <w:rsid w:val="00316844"/>
    <w:rsid w:val="00317E23"/>
    <w:rsid w:val="00320991"/>
    <w:rsid w:val="00321E08"/>
    <w:rsid w:val="00323F49"/>
    <w:rsid w:val="003247C5"/>
    <w:rsid w:val="00327826"/>
    <w:rsid w:val="0033016F"/>
    <w:rsid w:val="00331A27"/>
    <w:rsid w:val="003326F3"/>
    <w:rsid w:val="003334F3"/>
    <w:rsid w:val="0033790C"/>
    <w:rsid w:val="00340560"/>
    <w:rsid w:val="00341E4E"/>
    <w:rsid w:val="0034422F"/>
    <w:rsid w:val="00344D86"/>
    <w:rsid w:val="00345C43"/>
    <w:rsid w:val="00346560"/>
    <w:rsid w:val="0035252B"/>
    <w:rsid w:val="00355913"/>
    <w:rsid w:val="00364CF7"/>
    <w:rsid w:val="00367C6F"/>
    <w:rsid w:val="0037371C"/>
    <w:rsid w:val="0037439F"/>
    <w:rsid w:val="00380188"/>
    <w:rsid w:val="0038246C"/>
    <w:rsid w:val="00386CDC"/>
    <w:rsid w:val="003904DF"/>
    <w:rsid w:val="003936B5"/>
    <w:rsid w:val="003A24FC"/>
    <w:rsid w:val="003A27E7"/>
    <w:rsid w:val="003A3093"/>
    <w:rsid w:val="003A579B"/>
    <w:rsid w:val="003B00EE"/>
    <w:rsid w:val="003B103E"/>
    <w:rsid w:val="003B5E9E"/>
    <w:rsid w:val="003C2A0F"/>
    <w:rsid w:val="003C2CE5"/>
    <w:rsid w:val="003C423A"/>
    <w:rsid w:val="003D0441"/>
    <w:rsid w:val="003D04E8"/>
    <w:rsid w:val="003D61EE"/>
    <w:rsid w:val="003E0577"/>
    <w:rsid w:val="003E3E34"/>
    <w:rsid w:val="003F023C"/>
    <w:rsid w:val="0040170F"/>
    <w:rsid w:val="00412728"/>
    <w:rsid w:val="00414AC2"/>
    <w:rsid w:val="00422F6F"/>
    <w:rsid w:val="00424B5D"/>
    <w:rsid w:val="00427DC8"/>
    <w:rsid w:val="00432C24"/>
    <w:rsid w:val="004338DA"/>
    <w:rsid w:val="00434E45"/>
    <w:rsid w:val="00435C07"/>
    <w:rsid w:val="00436C6F"/>
    <w:rsid w:val="0044060C"/>
    <w:rsid w:val="00445059"/>
    <w:rsid w:val="0044521C"/>
    <w:rsid w:val="00445A3D"/>
    <w:rsid w:val="004530CB"/>
    <w:rsid w:val="00455109"/>
    <w:rsid w:val="0046194A"/>
    <w:rsid w:val="00462A6A"/>
    <w:rsid w:val="0047170F"/>
    <w:rsid w:val="0047233A"/>
    <w:rsid w:val="0047249A"/>
    <w:rsid w:val="00480E7C"/>
    <w:rsid w:val="00481112"/>
    <w:rsid w:val="0048428C"/>
    <w:rsid w:val="004870A1"/>
    <w:rsid w:val="00487ACE"/>
    <w:rsid w:val="00487D28"/>
    <w:rsid w:val="004A07DF"/>
    <w:rsid w:val="004B7B63"/>
    <w:rsid w:val="004C5F01"/>
    <w:rsid w:val="004D2481"/>
    <w:rsid w:val="004D67F8"/>
    <w:rsid w:val="004E0C75"/>
    <w:rsid w:val="004E3874"/>
    <w:rsid w:val="00502C64"/>
    <w:rsid w:val="00502D1A"/>
    <w:rsid w:val="005131B7"/>
    <w:rsid w:val="005156C0"/>
    <w:rsid w:val="00517314"/>
    <w:rsid w:val="005213CD"/>
    <w:rsid w:val="00524A5C"/>
    <w:rsid w:val="0052618A"/>
    <w:rsid w:val="00526305"/>
    <w:rsid w:val="00527C60"/>
    <w:rsid w:val="00531738"/>
    <w:rsid w:val="005437D8"/>
    <w:rsid w:val="005477DC"/>
    <w:rsid w:val="00552CD5"/>
    <w:rsid w:val="00560631"/>
    <w:rsid w:val="005609D3"/>
    <w:rsid w:val="00560DF7"/>
    <w:rsid w:val="0057099C"/>
    <w:rsid w:val="00573337"/>
    <w:rsid w:val="005778CA"/>
    <w:rsid w:val="005805E2"/>
    <w:rsid w:val="005826BD"/>
    <w:rsid w:val="00582D5B"/>
    <w:rsid w:val="00583B08"/>
    <w:rsid w:val="005875F9"/>
    <w:rsid w:val="00592307"/>
    <w:rsid w:val="005961F7"/>
    <w:rsid w:val="005A0E04"/>
    <w:rsid w:val="005A3D35"/>
    <w:rsid w:val="005A4581"/>
    <w:rsid w:val="005C1872"/>
    <w:rsid w:val="005C628E"/>
    <w:rsid w:val="005C6C76"/>
    <w:rsid w:val="005D687E"/>
    <w:rsid w:val="005E0B01"/>
    <w:rsid w:val="005E3350"/>
    <w:rsid w:val="005F1826"/>
    <w:rsid w:val="005F5BE0"/>
    <w:rsid w:val="005F5D55"/>
    <w:rsid w:val="00600EF4"/>
    <w:rsid w:val="00604E29"/>
    <w:rsid w:val="00605B11"/>
    <w:rsid w:val="006108DE"/>
    <w:rsid w:val="00611E8E"/>
    <w:rsid w:val="00613815"/>
    <w:rsid w:val="00615F19"/>
    <w:rsid w:val="00622ACE"/>
    <w:rsid w:val="006246AC"/>
    <w:rsid w:val="00625B28"/>
    <w:rsid w:val="00626185"/>
    <w:rsid w:val="00627D02"/>
    <w:rsid w:val="00630727"/>
    <w:rsid w:val="0063175B"/>
    <w:rsid w:val="00635A8D"/>
    <w:rsid w:val="00642033"/>
    <w:rsid w:val="0064789E"/>
    <w:rsid w:val="00651740"/>
    <w:rsid w:val="006616F5"/>
    <w:rsid w:val="00663713"/>
    <w:rsid w:val="0066504D"/>
    <w:rsid w:val="00675D3F"/>
    <w:rsid w:val="00682C0D"/>
    <w:rsid w:val="0068344F"/>
    <w:rsid w:val="006869B3"/>
    <w:rsid w:val="0069366F"/>
    <w:rsid w:val="0069469B"/>
    <w:rsid w:val="006947D2"/>
    <w:rsid w:val="006A1EB3"/>
    <w:rsid w:val="006A2715"/>
    <w:rsid w:val="006A41F2"/>
    <w:rsid w:val="006A4815"/>
    <w:rsid w:val="006A4823"/>
    <w:rsid w:val="006A6C24"/>
    <w:rsid w:val="006A7E54"/>
    <w:rsid w:val="006C352D"/>
    <w:rsid w:val="006D25BD"/>
    <w:rsid w:val="006D5818"/>
    <w:rsid w:val="006E2F5B"/>
    <w:rsid w:val="00703F1B"/>
    <w:rsid w:val="007058E1"/>
    <w:rsid w:val="007155AF"/>
    <w:rsid w:val="00720C75"/>
    <w:rsid w:val="0072625E"/>
    <w:rsid w:val="007318FE"/>
    <w:rsid w:val="00733C53"/>
    <w:rsid w:val="007349E6"/>
    <w:rsid w:val="007352DC"/>
    <w:rsid w:val="0073559F"/>
    <w:rsid w:val="007356D6"/>
    <w:rsid w:val="007375BA"/>
    <w:rsid w:val="00740198"/>
    <w:rsid w:val="00741874"/>
    <w:rsid w:val="00763130"/>
    <w:rsid w:val="007637BE"/>
    <w:rsid w:val="00765375"/>
    <w:rsid w:val="007705F6"/>
    <w:rsid w:val="00772863"/>
    <w:rsid w:val="007828DA"/>
    <w:rsid w:val="00785946"/>
    <w:rsid w:val="00785E57"/>
    <w:rsid w:val="00795DFE"/>
    <w:rsid w:val="007B0B55"/>
    <w:rsid w:val="007B0CB0"/>
    <w:rsid w:val="007B3E49"/>
    <w:rsid w:val="007C3473"/>
    <w:rsid w:val="007C3D08"/>
    <w:rsid w:val="007C5A1D"/>
    <w:rsid w:val="007C7AD8"/>
    <w:rsid w:val="007D521E"/>
    <w:rsid w:val="007D5476"/>
    <w:rsid w:val="007F25C9"/>
    <w:rsid w:val="007F29F2"/>
    <w:rsid w:val="008012D1"/>
    <w:rsid w:val="00804BD0"/>
    <w:rsid w:val="00806EAD"/>
    <w:rsid w:val="008154BC"/>
    <w:rsid w:val="0081669E"/>
    <w:rsid w:val="00817A26"/>
    <w:rsid w:val="00820210"/>
    <w:rsid w:val="008210A6"/>
    <w:rsid w:val="008303FE"/>
    <w:rsid w:val="00836FD0"/>
    <w:rsid w:val="00843932"/>
    <w:rsid w:val="0084592B"/>
    <w:rsid w:val="008551DC"/>
    <w:rsid w:val="00873866"/>
    <w:rsid w:val="00880C77"/>
    <w:rsid w:val="00890058"/>
    <w:rsid w:val="008906D2"/>
    <w:rsid w:val="008915DE"/>
    <w:rsid w:val="00891E85"/>
    <w:rsid w:val="008953BD"/>
    <w:rsid w:val="0089692A"/>
    <w:rsid w:val="008974F4"/>
    <w:rsid w:val="008A04E8"/>
    <w:rsid w:val="008A0C36"/>
    <w:rsid w:val="008A19C1"/>
    <w:rsid w:val="008A5090"/>
    <w:rsid w:val="008C4BF4"/>
    <w:rsid w:val="008D5466"/>
    <w:rsid w:val="008E5407"/>
    <w:rsid w:val="0090148B"/>
    <w:rsid w:val="00902E36"/>
    <w:rsid w:val="00904824"/>
    <w:rsid w:val="00905650"/>
    <w:rsid w:val="00906342"/>
    <w:rsid w:val="0091370A"/>
    <w:rsid w:val="00913D41"/>
    <w:rsid w:val="00920C4D"/>
    <w:rsid w:val="00922897"/>
    <w:rsid w:val="00925171"/>
    <w:rsid w:val="009353F8"/>
    <w:rsid w:val="00936FEF"/>
    <w:rsid w:val="00942325"/>
    <w:rsid w:val="009436F0"/>
    <w:rsid w:val="00943CEF"/>
    <w:rsid w:val="00953705"/>
    <w:rsid w:val="00965664"/>
    <w:rsid w:val="0096687D"/>
    <w:rsid w:val="00970253"/>
    <w:rsid w:val="0097655C"/>
    <w:rsid w:val="00983D6E"/>
    <w:rsid w:val="00984EB5"/>
    <w:rsid w:val="00995D0A"/>
    <w:rsid w:val="009967AF"/>
    <w:rsid w:val="009A1310"/>
    <w:rsid w:val="009A2392"/>
    <w:rsid w:val="009A34B8"/>
    <w:rsid w:val="009A5FEA"/>
    <w:rsid w:val="009B083F"/>
    <w:rsid w:val="009B39C0"/>
    <w:rsid w:val="009B712D"/>
    <w:rsid w:val="009C1D09"/>
    <w:rsid w:val="009C47B1"/>
    <w:rsid w:val="009C58A3"/>
    <w:rsid w:val="009D1257"/>
    <w:rsid w:val="009E0DBA"/>
    <w:rsid w:val="009E535A"/>
    <w:rsid w:val="009E65F5"/>
    <w:rsid w:val="009E7A12"/>
    <w:rsid w:val="009F0AD8"/>
    <w:rsid w:val="009F2307"/>
    <w:rsid w:val="009F2AE0"/>
    <w:rsid w:val="009F556F"/>
    <w:rsid w:val="009F6053"/>
    <w:rsid w:val="00A00D5C"/>
    <w:rsid w:val="00A0436A"/>
    <w:rsid w:val="00A07DAA"/>
    <w:rsid w:val="00A158F1"/>
    <w:rsid w:val="00A15B0E"/>
    <w:rsid w:val="00A218BB"/>
    <w:rsid w:val="00A2296A"/>
    <w:rsid w:val="00A25CC8"/>
    <w:rsid w:val="00A26437"/>
    <w:rsid w:val="00A361F1"/>
    <w:rsid w:val="00A36BF1"/>
    <w:rsid w:val="00A448F8"/>
    <w:rsid w:val="00A44EF0"/>
    <w:rsid w:val="00A45FEE"/>
    <w:rsid w:val="00A46050"/>
    <w:rsid w:val="00A47103"/>
    <w:rsid w:val="00A536B1"/>
    <w:rsid w:val="00A54459"/>
    <w:rsid w:val="00A60487"/>
    <w:rsid w:val="00A61380"/>
    <w:rsid w:val="00A61852"/>
    <w:rsid w:val="00A62BEC"/>
    <w:rsid w:val="00A62C6D"/>
    <w:rsid w:val="00A6436E"/>
    <w:rsid w:val="00A64B52"/>
    <w:rsid w:val="00A658A1"/>
    <w:rsid w:val="00A660F0"/>
    <w:rsid w:val="00A679C8"/>
    <w:rsid w:val="00A67A03"/>
    <w:rsid w:val="00A701D3"/>
    <w:rsid w:val="00A70DA1"/>
    <w:rsid w:val="00A70E6F"/>
    <w:rsid w:val="00A70EBA"/>
    <w:rsid w:val="00A71465"/>
    <w:rsid w:val="00A71786"/>
    <w:rsid w:val="00A73C52"/>
    <w:rsid w:val="00A76017"/>
    <w:rsid w:val="00A77340"/>
    <w:rsid w:val="00A77715"/>
    <w:rsid w:val="00A77CF0"/>
    <w:rsid w:val="00A91CEF"/>
    <w:rsid w:val="00A928A8"/>
    <w:rsid w:val="00A93A96"/>
    <w:rsid w:val="00AA0A3B"/>
    <w:rsid w:val="00AA1EDC"/>
    <w:rsid w:val="00AA5231"/>
    <w:rsid w:val="00AA7C9E"/>
    <w:rsid w:val="00AB241F"/>
    <w:rsid w:val="00AB373A"/>
    <w:rsid w:val="00AC16D4"/>
    <w:rsid w:val="00AD1CCD"/>
    <w:rsid w:val="00AD372C"/>
    <w:rsid w:val="00AD760F"/>
    <w:rsid w:val="00AE324E"/>
    <w:rsid w:val="00AF09D4"/>
    <w:rsid w:val="00AF545C"/>
    <w:rsid w:val="00B01685"/>
    <w:rsid w:val="00B04A44"/>
    <w:rsid w:val="00B04DBE"/>
    <w:rsid w:val="00B05657"/>
    <w:rsid w:val="00B1362B"/>
    <w:rsid w:val="00B229DE"/>
    <w:rsid w:val="00B22F63"/>
    <w:rsid w:val="00B3796E"/>
    <w:rsid w:val="00B42F39"/>
    <w:rsid w:val="00B44216"/>
    <w:rsid w:val="00B47A2F"/>
    <w:rsid w:val="00B52A07"/>
    <w:rsid w:val="00B54508"/>
    <w:rsid w:val="00B62081"/>
    <w:rsid w:val="00B62187"/>
    <w:rsid w:val="00B65ADD"/>
    <w:rsid w:val="00B66677"/>
    <w:rsid w:val="00B67DB7"/>
    <w:rsid w:val="00B70674"/>
    <w:rsid w:val="00B7117A"/>
    <w:rsid w:val="00B74642"/>
    <w:rsid w:val="00B845A1"/>
    <w:rsid w:val="00B85513"/>
    <w:rsid w:val="00B86CE2"/>
    <w:rsid w:val="00B902A7"/>
    <w:rsid w:val="00B902BE"/>
    <w:rsid w:val="00B92A14"/>
    <w:rsid w:val="00B94287"/>
    <w:rsid w:val="00B957ED"/>
    <w:rsid w:val="00BA617F"/>
    <w:rsid w:val="00BB5538"/>
    <w:rsid w:val="00BB75ED"/>
    <w:rsid w:val="00BC1289"/>
    <w:rsid w:val="00BC338D"/>
    <w:rsid w:val="00BC3DD8"/>
    <w:rsid w:val="00BC5B99"/>
    <w:rsid w:val="00BC6AE0"/>
    <w:rsid w:val="00BD27B1"/>
    <w:rsid w:val="00BD3993"/>
    <w:rsid w:val="00BD4B2D"/>
    <w:rsid w:val="00BE1EF7"/>
    <w:rsid w:val="00BE4B5A"/>
    <w:rsid w:val="00BF18E8"/>
    <w:rsid w:val="00BF33AF"/>
    <w:rsid w:val="00BF5CF6"/>
    <w:rsid w:val="00C15071"/>
    <w:rsid w:val="00C20172"/>
    <w:rsid w:val="00C22F7B"/>
    <w:rsid w:val="00C35367"/>
    <w:rsid w:val="00C37A93"/>
    <w:rsid w:val="00C4089D"/>
    <w:rsid w:val="00C409E3"/>
    <w:rsid w:val="00C43FB7"/>
    <w:rsid w:val="00C45BCD"/>
    <w:rsid w:val="00C504FB"/>
    <w:rsid w:val="00C529C8"/>
    <w:rsid w:val="00C53E90"/>
    <w:rsid w:val="00C55AEE"/>
    <w:rsid w:val="00C57079"/>
    <w:rsid w:val="00C77668"/>
    <w:rsid w:val="00C77D92"/>
    <w:rsid w:val="00C837DF"/>
    <w:rsid w:val="00C87A86"/>
    <w:rsid w:val="00C90FAB"/>
    <w:rsid w:val="00C9775D"/>
    <w:rsid w:val="00CB203E"/>
    <w:rsid w:val="00CB2F59"/>
    <w:rsid w:val="00CC2997"/>
    <w:rsid w:val="00CC3D7A"/>
    <w:rsid w:val="00CC7FCE"/>
    <w:rsid w:val="00CD1388"/>
    <w:rsid w:val="00CD1A4D"/>
    <w:rsid w:val="00CE10D5"/>
    <w:rsid w:val="00CE52C9"/>
    <w:rsid w:val="00CE79B6"/>
    <w:rsid w:val="00CF0BA8"/>
    <w:rsid w:val="00CF164B"/>
    <w:rsid w:val="00CF348D"/>
    <w:rsid w:val="00CF562F"/>
    <w:rsid w:val="00D043CD"/>
    <w:rsid w:val="00D07767"/>
    <w:rsid w:val="00D13D46"/>
    <w:rsid w:val="00D1768A"/>
    <w:rsid w:val="00D23FEA"/>
    <w:rsid w:val="00D2585D"/>
    <w:rsid w:val="00D2644B"/>
    <w:rsid w:val="00D32CA3"/>
    <w:rsid w:val="00D32F74"/>
    <w:rsid w:val="00D34CE9"/>
    <w:rsid w:val="00D41416"/>
    <w:rsid w:val="00D436E2"/>
    <w:rsid w:val="00D43717"/>
    <w:rsid w:val="00D46DA5"/>
    <w:rsid w:val="00D5344B"/>
    <w:rsid w:val="00D53D91"/>
    <w:rsid w:val="00D55546"/>
    <w:rsid w:val="00D63690"/>
    <w:rsid w:val="00D70480"/>
    <w:rsid w:val="00D70E09"/>
    <w:rsid w:val="00D74356"/>
    <w:rsid w:val="00D7676A"/>
    <w:rsid w:val="00D81E1A"/>
    <w:rsid w:val="00D85827"/>
    <w:rsid w:val="00D87DA2"/>
    <w:rsid w:val="00D87E44"/>
    <w:rsid w:val="00D90652"/>
    <w:rsid w:val="00D93F5F"/>
    <w:rsid w:val="00D96D4B"/>
    <w:rsid w:val="00D97AD6"/>
    <w:rsid w:val="00DA0E2E"/>
    <w:rsid w:val="00DA1CC2"/>
    <w:rsid w:val="00DB3A23"/>
    <w:rsid w:val="00DB3D8C"/>
    <w:rsid w:val="00DB4EE4"/>
    <w:rsid w:val="00DC3AEB"/>
    <w:rsid w:val="00DC7289"/>
    <w:rsid w:val="00DD0EFB"/>
    <w:rsid w:val="00DD501B"/>
    <w:rsid w:val="00DE0D45"/>
    <w:rsid w:val="00DE2534"/>
    <w:rsid w:val="00E00C29"/>
    <w:rsid w:val="00E01BBD"/>
    <w:rsid w:val="00E01EB3"/>
    <w:rsid w:val="00E02DD7"/>
    <w:rsid w:val="00E07B56"/>
    <w:rsid w:val="00E11FE1"/>
    <w:rsid w:val="00E13549"/>
    <w:rsid w:val="00E201AA"/>
    <w:rsid w:val="00E22D8A"/>
    <w:rsid w:val="00E240EC"/>
    <w:rsid w:val="00E24F9E"/>
    <w:rsid w:val="00E277A2"/>
    <w:rsid w:val="00E3643A"/>
    <w:rsid w:val="00E36639"/>
    <w:rsid w:val="00E41C18"/>
    <w:rsid w:val="00E476F3"/>
    <w:rsid w:val="00E5051B"/>
    <w:rsid w:val="00E515A3"/>
    <w:rsid w:val="00E51FF9"/>
    <w:rsid w:val="00E534E4"/>
    <w:rsid w:val="00E553DD"/>
    <w:rsid w:val="00E604AB"/>
    <w:rsid w:val="00E6246D"/>
    <w:rsid w:val="00E6729A"/>
    <w:rsid w:val="00E70FDA"/>
    <w:rsid w:val="00E72430"/>
    <w:rsid w:val="00E749DA"/>
    <w:rsid w:val="00E7752A"/>
    <w:rsid w:val="00E805EB"/>
    <w:rsid w:val="00E80693"/>
    <w:rsid w:val="00E81573"/>
    <w:rsid w:val="00E8188A"/>
    <w:rsid w:val="00E86F56"/>
    <w:rsid w:val="00E87361"/>
    <w:rsid w:val="00E90E0D"/>
    <w:rsid w:val="00E91E2D"/>
    <w:rsid w:val="00E9353B"/>
    <w:rsid w:val="00E94F88"/>
    <w:rsid w:val="00E9519A"/>
    <w:rsid w:val="00E95A57"/>
    <w:rsid w:val="00EA0FF3"/>
    <w:rsid w:val="00EB0356"/>
    <w:rsid w:val="00EB2090"/>
    <w:rsid w:val="00EB7F26"/>
    <w:rsid w:val="00EC12CE"/>
    <w:rsid w:val="00EC380D"/>
    <w:rsid w:val="00EC3B9F"/>
    <w:rsid w:val="00ED05B4"/>
    <w:rsid w:val="00ED5F6F"/>
    <w:rsid w:val="00ED7AD5"/>
    <w:rsid w:val="00EE0187"/>
    <w:rsid w:val="00EE0B4D"/>
    <w:rsid w:val="00EE2396"/>
    <w:rsid w:val="00EE4CDC"/>
    <w:rsid w:val="00EE51F3"/>
    <w:rsid w:val="00EE7819"/>
    <w:rsid w:val="00EF0503"/>
    <w:rsid w:val="00EF4D66"/>
    <w:rsid w:val="00EF4DAD"/>
    <w:rsid w:val="00F028BA"/>
    <w:rsid w:val="00F051AE"/>
    <w:rsid w:val="00F06EE8"/>
    <w:rsid w:val="00F1001B"/>
    <w:rsid w:val="00F14BDA"/>
    <w:rsid w:val="00F1685A"/>
    <w:rsid w:val="00F215FF"/>
    <w:rsid w:val="00F25553"/>
    <w:rsid w:val="00F27E0A"/>
    <w:rsid w:val="00F353A3"/>
    <w:rsid w:val="00F37C08"/>
    <w:rsid w:val="00F431D7"/>
    <w:rsid w:val="00F46924"/>
    <w:rsid w:val="00F47FA6"/>
    <w:rsid w:val="00F5102F"/>
    <w:rsid w:val="00F51E36"/>
    <w:rsid w:val="00F5380D"/>
    <w:rsid w:val="00F54F6C"/>
    <w:rsid w:val="00F62360"/>
    <w:rsid w:val="00F64EDD"/>
    <w:rsid w:val="00F73C70"/>
    <w:rsid w:val="00F8094A"/>
    <w:rsid w:val="00F85883"/>
    <w:rsid w:val="00F85E8E"/>
    <w:rsid w:val="00F86554"/>
    <w:rsid w:val="00F86837"/>
    <w:rsid w:val="00F90DA5"/>
    <w:rsid w:val="00F910F4"/>
    <w:rsid w:val="00F93737"/>
    <w:rsid w:val="00FA5363"/>
    <w:rsid w:val="00FA7466"/>
    <w:rsid w:val="00FB0393"/>
    <w:rsid w:val="00FB2613"/>
    <w:rsid w:val="00FC2602"/>
    <w:rsid w:val="00FC380B"/>
    <w:rsid w:val="00FC3ED6"/>
    <w:rsid w:val="00FD061A"/>
    <w:rsid w:val="00FD4CA1"/>
    <w:rsid w:val="00FD7E60"/>
    <w:rsid w:val="00FE1C95"/>
    <w:rsid w:val="00FE7ED1"/>
    <w:rsid w:val="00FF005B"/>
    <w:rsid w:val="00FF2A99"/>
    <w:rsid w:val="00FF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737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0"/>
    <w:link w:val="3Char"/>
    <w:uiPriority w:val="9"/>
    <w:qFormat/>
    <w:rsid w:val="00C1507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0"/>
    <w:next w:val="a0"/>
    <w:link w:val="4Char"/>
    <w:uiPriority w:val="9"/>
    <w:semiHidden/>
    <w:unhideWhenUsed/>
    <w:qFormat/>
    <w:rsid w:val="002A112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nhideWhenUsed/>
    <w:rsid w:val="00364C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364CF7"/>
    <w:rPr>
      <w:sz w:val="18"/>
      <w:szCs w:val="18"/>
    </w:rPr>
  </w:style>
  <w:style w:type="paragraph" w:styleId="a5">
    <w:name w:val="footer"/>
    <w:basedOn w:val="a0"/>
    <w:link w:val="Char1"/>
    <w:unhideWhenUsed/>
    <w:rsid w:val="00364C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1"/>
    <w:link w:val="a5"/>
    <w:uiPriority w:val="99"/>
    <w:rsid w:val="00364CF7"/>
    <w:rPr>
      <w:sz w:val="18"/>
      <w:szCs w:val="18"/>
    </w:rPr>
  </w:style>
  <w:style w:type="character" w:styleId="a6">
    <w:name w:val="page number"/>
    <w:rsid w:val="0037371C"/>
    <w:rPr>
      <w:rFonts w:ascii="Times New Roman" w:eastAsia="宋体" w:hAnsi="Times New Roman"/>
      <w:sz w:val="18"/>
    </w:rPr>
  </w:style>
  <w:style w:type="character" w:styleId="a7">
    <w:name w:val="Hyperlink"/>
    <w:uiPriority w:val="99"/>
    <w:unhideWhenUsed/>
    <w:rsid w:val="0037371C"/>
    <w:rPr>
      <w:color w:val="0000FF"/>
      <w:u w:val="single"/>
    </w:rPr>
  </w:style>
  <w:style w:type="character" w:customStyle="1" w:styleId="Char0">
    <w:name w:val="章标题 Char"/>
    <w:link w:val="a"/>
    <w:rsid w:val="0037371C"/>
    <w:rPr>
      <w:rFonts w:ascii="黑体" w:eastAsia="黑体"/>
    </w:rPr>
  </w:style>
  <w:style w:type="character" w:customStyle="1" w:styleId="Char2">
    <w:name w:val="段 Char"/>
    <w:link w:val="a8"/>
    <w:rsid w:val="0037371C"/>
    <w:rPr>
      <w:rFonts w:ascii="宋体"/>
    </w:rPr>
  </w:style>
  <w:style w:type="character" w:customStyle="1" w:styleId="Char3">
    <w:name w:val="页脚 Char"/>
    <w:rsid w:val="0037371C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9">
    <w:name w:val="发布"/>
    <w:rsid w:val="0037371C"/>
    <w:rPr>
      <w:rFonts w:ascii="黑体" w:eastAsia="黑体"/>
      <w:spacing w:val="22"/>
      <w:w w:val="100"/>
      <w:position w:val="3"/>
      <w:sz w:val="28"/>
    </w:rPr>
  </w:style>
  <w:style w:type="paragraph" w:customStyle="1" w:styleId="aa">
    <w:name w:val="文献分类号"/>
    <w:rsid w:val="0037371C"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b">
    <w:name w:val="封面标准文稿编辑信息"/>
    <w:rsid w:val="0037371C"/>
    <w:pPr>
      <w:spacing w:before="180" w:line="180" w:lineRule="exact"/>
      <w:jc w:val="center"/>
    </w:pPr>
    <w:rPr>
      <w:rFonts w:ascii="宋体" w:eastAsia="宋体" w:hAnsi="Times New Roman" w:cs="Times New Roman"/>
      <w:kern w:val="0"/>
      <w:szCs w:val="20"/>
    </w:rPr>
  </w:style>
  <w:style w:type="paragraph" w:styleId="1">
    <w:name w:val="toc 1"/>
    <w:basedOn w:val="a0"/>
    <w:next w:val="a0"/>
    <w:uiPriority w:val="39"/>
    <w:qFormat/>
    <w:rsid w:val="0037371C"/>
    <w:pPr>
      <w:tabs>
        <w:tab w:val="right" w:leader="dot" w:pos="8296"/>
      </w:tabs>
    </w:pPr>
  </w:style>
  <w:style w:type="paragraph" w:customStyle="1" w:styleId="a">
    <w:name w:val="章标题"/>
    <w:next w:val="a8"/>
    <w:link w:val="Char0"/>
    <w:rsid w:val="0037371C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/>
    </w:rPr>
  </w:style>
  <w:style w:type="paragraph" w:customStyle="1" w:styleId="a8">
    <w:name w:val="段"/>
    <w:link w:val="Char2"/>
    <w:rsid w:val="0037371C"/>
    <w:pPr>
      <w:autoSpaceDE w:val="0"/>
      <w:autoSpaceDN w:val="0"/>
      <w:ind w:firstLineChars="200" w:firstLine="200"/>
      <w:jc w:val="both"/>
    </w:pPr>
    <w:rPr>
      <w:rFonts w:ascii="宋体"/>
    </w:rPr>
  </w:style>
  <w:style w:type="paragraph" w:customStyle="1" w:styleId="ac">
    <w:name w:val="封面标准名称"/>
    <w:rsid w:val="0037371C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d">
    <w:name w:val="实施日期"/>
    <w:basedOn w:val="ae"/>
    <w:rsid w:val="0037371C"/>
    <w:pPr>
      <w:framePr w:hSpace="0" w:wrap="around" w:hAnchor="text" w:xAlign="right"/>
      <w:jc w:val="right"/>
    </w:pPr>
  </w:style>
  <w:style w:type="paragraph" w:customStyle="1" w:styleId="ae">
    <w:name w:val="发布日期"/>
    <w:rsid w:val="0037371C"/>
    <w:pPr>
      <w:framePr w:w="4000" w:h="473" w:hRule="exact" w:hSpace="180" w:vSpace="180" w:wrap="around" w:hAnchor="margin" w:y="13511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">
    <w:name w:val="标准称谓"/>
    <w:next w:val="a0"/>
    <w:rsid w:val="0037371C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52"/>
      <w:szCs w:val="20"/>
    </w:rPr>
  </w:style>
  <w:style w:type="paragraph" w:customStyle="1" w:styleId="af0">
    <w:name w:val="标准书脚_奇数页"/>
    <w:rsid w:val="0037371C"/>
    <w:pPr>
      <w:spacing w:before="120"/>
      <w:jc w:val="right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10">
    <w:name w:val="封面标准号1"/>
    <w:rsid w:val="0037371C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1">
    <w:name w:val="目次、标准名称标题"/>
    <w:basedOn w:val="a0"/>
    <w:next w:val="a8"/>
    <w:rsid w:val="0037371C"/>
    <w:pPr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黑体"/>
      <w:kern w:val="0"/>
      <w:sz w:val="32"/>
      <w:szCs w:val="20"/>
    </w:rPr>
  </w:style>
  <w:style w:type="paragraph" w:customStyle="1" w:styleId="af2">
    <w:name w:val="封面标准英文名称"/>
    <w:rsid w:val="0037371C"/>
    <w:pPr>
      <w:widowControl w:val="0"/>
      <w:spacing w:before="370" w:line="400" w:lineRule="exact"/>
      <w:jc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3">
    <w:name w:val="标准书眉_奇数页"/>
    <w:next w:val="a0"/>
    <w:rsid w:val="0037371C"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af4">
    <w:name w:val="发布部门"/>
    <w:next w:val="a8"/>
    <w:rsid w:val="0037371C"/>
    <w:pPr>
      <w:framePr w:w="7433" w:h="585" w:hRule="exact" w:hSpace="180" w:vSpace="180" w:wrap="around" w:hAnchor="margin" w:xAlign="center" w:y="14401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36"/>
      <w:szCs w:val="20"/>
    </w:rPr>
  </w:style>
  <w:style w:type="paragraph" w:customStyle="1" w:styleId="af5">
    <w:name w:val="封面标准文稿类别"/>
    <w:rsid w:val="0037371C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4"/>
      <w:szCs w:val="20"/>
    </w:rPr>
  </w:style>
  <w:style w:type="paragraph" w:styleId="40">
    <w:name w:val="toc 4"/>
    <w:basedOn w:val="30"/>
    <w:autoRedefine/>
    <w:uiPriority w:val="39"/>
    <w:rsid w:val="0037371C"/>
    <w:pPr>
      <w:widowControl/>
      <w:tabs>
        <w:tab w:val="right" w:leader="dot" w:pos="9345"/>
      </w:tabs>
      <w:ind w:leftChars="0" w:left="0"/>
      <w:jc w:val="center"/>
    </w:pPr>
    <w:rPr>
      <w:rFonts w:ascii="宋体"/>
      <w:noProof/>
      <w:kern w:val="0"/>
      <w:szCs w:val="20"/>
    </w:rPr>
  </w:style>
  <w:style w:type="paragraph" w:styleId="30">
    <w:name w:val="toc 3"/>
    <w:basedOn w:val="a0"/>
    <w:next w:val="a0"/>
    <w:autoRedefine/>
    <w:uiPriority w:val="39"/>
    <w:semiHidden/>
    <w:unhideWhenUsed/>
    <w:rsid w:val="0037371C"/>
    <w:pPr>
      <w:ind w:leftChars="400" w:left="840"/>
    </w:pPr>
  </w:style>
  <w:style w:type="paragraph" w:styleId="2">
    <w:name w:val="toc 2"/>
    <w:basedOn w:val="a0"/>
    <w:next w:val="a0"/>
    <w:autoRedefine/>
    <w:uiPriority w:val="39"/>
    <w:unhideWhenUsed/>
    <w:rsid w:val="00DB3D8C"/>
    <w:pPr>
      <w:ind w:leftChars="200" w:left="420"/>
    </w:pPr>
  </w:style>
  <w:style w:type="table" w:styleId="af6">
    <w:name w:val="Table Grid"/>
    <w:basedOn w:val="a2"/>
    <w:uiPriority w:val="39"/>
    <w:rsid w:val="00A00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Title"/>
    <w:basedOn w:val="a0"/>
    <w:next w:val="a0"/>
    <w:link w:val="Char4"/>
    <w:uiPriority w:val="10"/>
    <w:qFormat/>
    <w:rsid w:val="0073559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1"/>
    <w:link w:val="af7"/>
    <w:uiPriority w:val="10"/>
    <w:rsid w:val="0073559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8">
    <w:name w:val="Balloon Text"/>
    <w:basedOn w:val="a0"/>
    <w:link w:val="Char5"/>
    <w:uiPriority w:val="99"/>
    <w:semiHidden/>
    <w:unhideWhenUsed/>
    <w:rsid w:val="002956E1"/>
    <w:rPr>
      <w:sz w:val="18"/>
      <w:szCs w:val="18"/>
    </w:rPr>
  </w:style>
  <w:style w:type="character" w:customStyle="1" w:styleId="Char5">
    <w:name w:val="批注框文本 Char"/>
    <w:basedOn w:val="a1"/>
    <w:link w:val="af8"/>
    <w:uiPriority w:val="99"/>
    <w:semiHidden/>
    <w:rsid w:val="002956E1"/>
    <w:rPr>
      <w:rFonts w:ascii="Times New Roman" w:eastAsia="宋体" w:hAnsi="Times New Roman" w:cs="Times New Roman"/>
      <w:sz w:val="18"/>
      <w:szCs w:val="18"/>
    </w:rPr>
  </w:style>
  <w:style w:type="paragraph" w:customStyle="1" w:styleId="af9">
    <w:name w:val="封面一致性程度标识"/>
    <w:rsid w:val="00C55AEE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8"/>
      <w:szCs w:val="20"/>
    </w:rPr>
  </w:style>
  <w:style w:type="character" w:customStyle="1" w:styleId="3Char">
    <w:name w:val="标题 3 Char"/>
    <w:basedOn w:val="a1"/>
    <w:link w:val="3"/>
    <w:uiPriority w:val="9"/>
    <w:rsid w:val="00C15071"/>
    <w:rPr>
      <w:rFonts w:ascii="宋体" w:eastAsia="宋体" w:hAnsi="宋体" w:cs="宋体"/>
      <w:b/>
      <w:bCs/>
      <w:kern w:val="0"/>
      <w:sz w:val="27"/>
      <w:szCs w:val="27"/>
    </w:rPr>
  </w:style>
  <w:style w:type="character" w:styleId="afa">
    <w:name w:val="Emphasis"/>
    <w:basedOn w:val="a1"/>
    <w:uiPriority w:val="20"/>
    <w:qFormat/>
    <w:rsid w:val="00C15071"/>
    <w:rPr>
      <w:i/>
      <w:iCs/>
    </w:rPr>
  </w:style>
  <w:style w:type="character" w:customStyle="1" w:styleId="4Char">
    <w:name w:val="标题 4 Char"/>
    <w:basedOn w:val="a1"/>
    <w:link w:val="4"/>
    <w:uiPriority w:val="9"/>
    <w:semiHidden/>
    <w:rsid w:val="002A112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en-code">
    <w:name w:val="en-code"/>
    <w:basedOn w:val="a1"/>
    <w:rsid w:val="002A1129"/>
  </w:style>
  <w:style w:type="character" w:customStyle="1" w:styleId="s-status">
    <w:name w:val="s-status"/>
    <w:basedOn w:val="a1"/>
    <w:rsid w:val="002A11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737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0"/>
    <w:link w:val="3Char"/>
    <w:uiPriority w:val="9"/>
    <w:qFormat/>
    <w:rsid w:val="00C1507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0"/>
    <w:next w:val="a0"/>
    <w:link w:val="4Char"/>
    <w:uiPriority w:val="9"/>
    <w:semiHidden/>
    <w:unhideWhenUsed/>
    <w:qFormat/>
    <w:rsid w:val="002A112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nhideWhenUsed/>
    <w:rsid w:val="00364C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364CF7"/>
    <w:rPr>
      <w:sz w:val="18"/>
      <w:szCs w:val="18"/>
    </w:rPr>
  </w:style>
  <w:style w:type="paragraph" w:styleId="a5">
    <w:name w:val="footer"/>
    <w:basedOn w:val="a0"/>
    <w:link w:val="Char1"/>
    <w:unhideWhenUsed/>
    <w:rsid w:val="00364C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1"/>
    <w:link w:val="a5"/>
    <w:uiPriority w:val="99"/>
    <w:rsid w:val="00364CF7"/>
    <w:rPr>
      <w:sz w:val="18"/>
      <w:szCs w:val="18"/>
    </w:rPr>
  </w:style>
  <w:style w:type="character" w:styleId="a6">
    <w:name w:val="page number"/>
    <w:rsid w:val="0037371C"/>
    <w:rPr>
      <w:rFonts w:ascii="Times New Roman" w:eastAsia="宋体" w:hAnsi="Times New Roman"/>
      <w:sz w:val="18"/>
    </w:rPr>
  </w:style>
  <w:style w:type="character" w:styleId="a7">
    <w:name w:val="Hyperlink"/>
    <w:uiPriority w:val="99"/>
    <w:unhideWhenUsed/>
    <w:rsid w:val="0037371C"/>
    <w:rPr>
      <w:color w:val="0000FF"/>
      <w:u w:val="single"/>
    </w:rPr>
  </w:style>
  <w:style w:type="character" w:customStyle="1" w:styleId="Char0">
    <w:name w:val="章标题 Char"/>
    <w:link w:val="a"/>
    <w:rsid w:val="0037371C"/>
    <w:rPr>
      <w:rFonts w:ascii="黑体" w:eastAsia="黑体"/>
    </w:rPr>
  </w:style>
  <w:style w:type="character" w:customStyle="1" w:styleId="Char2">
    <w:name w:val="段 Char"/>
    <w:link w:val="a8"/>
    <w:rsid w:val="0037371C"/>
    <w:rPr>
      <w:rFonts w:ascii="宋体"/>
    </w:rPr>
  </w:style>
  <w:style w:type="character" w:customStyle="1" w:styleId="Char3">
    <w:name w:val="页脚 Char"/>
    <w:rsid w:val="0037371C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9">
    <w:name w:val="发布"/>
    <w:rsid w:val="0037371C"/>
    <w:rPr>
      <w:rFonts w:ascii="黑体" w:eastAsia="黑体"/>
      <w:spacing w:val="22"/>
      <w:w w:val="100"/>
      <w:position w:val="3"/>
      <w:sz w:val="28"/>
    </w:rPr>
  </w:style>
  <w:style w:type="paragraph" w:customStyle="1" w:styleId="aa">
    <w:name w:val="文献分类号"/>
    <w:rsid w:val="0037371C"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b">
    <w:name w:val="封面标准文稿编辑信息"/>
    <w:rsid w:val="0037371C"/>
    <w:pPr>
      <w:spacing w:before="180" w:line="180" w:lineRule="exact"/>
      <w:jc w:val="center"/>
    </w:pPr>
    <w:rPr>
      <w:rFonts w:ascii="宋体" w:eastAsia="宋体" w:hAnsi="Times New Roman" w:cs="Times New Roman"/>
      <w:kern w:val="0"/>
      <w:szCs w:val="20"/>
    </w:rPr>
  </w:style>
  <w:style w:type="paragraph" w:styleId="1">
    <w:name w:val="toc 1"/>
    <w:basedOn w:val="a0"/>
    <w:next w:val="a0"/>
    <w:uiPriority w:val="39"/>
    <w:qFormat/>
    <w:rsid w:val="0037371C"/>
    <w:pPr>
      <w:tabs>
        <w:tab w:val="right" w:leader="dot" w:pos="8296"/>
      </w:tabs>
    </w:pPr>
  </w:style>
  <w:style w:type="paragraph" w:customStyle="1" w:styleId="a">
    <w:name w:val="章标题"/>
    <w:next w:val="a8"/>
    <w:link w:val="Char0"/>
    <w:rsid w:val="0037371C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/>
    </w:rPr>
  </w:style>
  <w:style w:type="paragraph" w:customStyle="1" w:styleId="a8">
    <w:name w:val="段"/>
    <w:link w:val="Char2"/>
    <w:rsid w:val="0037371C"/>
    <w:pPr>
      <w:autoSpaceDE w:val="0"/>
      <w:autoSpaceDN w:val="0"/>
      <w:ind w:firstLineChars="200" w:firstLine="200"/>
      <w:jc w:val="both"/>
    </w:pPr>
    <w:rPr>
      <w:rFonts w:ascii="宋体"/>
    </w:rPr>
  </w:style>
  <w:style w:type="paragraph" w:customStyle="1" w:styleId="ac">
    <w:name w:val="封面标准名称"/>
    <w:rsid w:val="0037371C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d">
    <w:name w:val="实施日期"/>
    <w:basedOn w:val="ae"/>
    <w:rsid w:val="0037371C"/>
    <w:pPr>
      <w:framePr w:hSpace="0" w:wrap="around" w:hAnchor="text" w:xAlign="right"/>
      <w:jc w:val="right"/>
    </w:pPr>
  </w:style>
  <w:style w:type="paragraph" w:customStyle="1" w:styleId="ae">
    <w:name w:val="发布日期"/>
    <w:rsid w:val="0037371C"/>
    <w:pPr>
      <w:framePr w:w="4000" w:h="473" w:hRule="exact" w:hSpace="180" w:vSpace="180" w:wrap="around" w:hAnchor="margin" w:y="13511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">
    <w:name w:val="标准称谓"/>
    <w:next w:val="a0"/>
    <w:rsid w:val="0037371C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52"/>
      <w:szCs w:val="20"/>
    </w:rPr>
  </w:style>
  <w:style w:type="paragraph" w:customStyle="1" w:styleId="af0">
    <w:name w:val="标准书脚_奇数页"/>
    <w:rsid w:val="0037371C"/>
    <w:pPr>
      <w:spacing w:before="120"/>
      <w:jc w:val="right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10">
    <w:name w:val="封面标准号1"/>
    <w:rsid w:val="0037371C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1">
    <w:name w:val="目次、标准名称标题"/>
    <w:basedOn w:val="a0"/>
    <w:next w:val="a8"/>
    <w:rsid w:val="0037371C"/>
    <w:pPr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黑体"/>
      <w:kern w:val="0"/>
      <w:sz w:val="32"/>
      <w:szCs w:val="20"/>
    </w:rPr>
  </w:style>
  <w:style w:type="paragraph" w:customStyle="1" w:styleId="af2">
    <w:name w:val="封面标准英文名称"/>
    <w:rsid w:val="0037371C"/>
    <w:pPr>
      <w:widowControl w:val="0"/>
      <w:spacing w:before="370" w:line="400" w:lineRule="exact"/>
      <w:jc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3">
    <w:name w:val="标准书眉_奇数页"/>
    <w:next w:val="a0"/>
    <w:rsid w:val="0037371C"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af4">
    <w:name w:val="发布部门"/>
    <w:next w:val="a8"/>
    <w:rsid w:val="0037371C"/>
    <w:pPr>
      <w:framePr w:w="7433" w:h="585" w:hRule="exact" w:hSpace="180" w:vSpace="180" w:wrap="around" w:hAnchor="margin" w:xAlign="center" w:y="14401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36"/>
      <w:szCs w:val="20"/>
    </w:rPr>
  </w:style>
  <w:style w:type="paragraph" w:customStyle="1" w:styleId="af5">
    <w:name w:val="封面标准文稿类别"/>
    <w:rsid w:val="0037371C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4"/>
      <w:szCs w:val="20"/>
    </w:rPr>
  </w:style>
  <w:style w:type="paragraph" w:styleId="40">
    <w:name w:val="toc 4"/>
    <w:basedOn w:val="30"/>
    <w:autoRedefine/>
    <w:uiPriority w:val="39"/>
    <w:rsid w:val="0037371C"/>
    <w:pPr>
      <w:widowControl/>
      <w:tabs>
        <w:tab w:val="right" w:leader="dot" w:pos="9345"/>
      </w:tabs>
      <w:ind w:leftChars="0" w:left="0"/>
      <w:jc w:val="center"/>
    </w:pPr>
    <w:rPr>
      <w:rFonts w:ascii="宋体"/>
      <w:noProof/>
      <w:kern w:val="0"/>
      <w:szCs w:val="20"/>
    </w:rPr>
  </w:style>
  <w:style w:type="paragraph" w:styleId="30">
    <w:name w:val="toc 3"/>
    <w:basedOn w:val="a0"/>
    <w:next w:val="a0"/>
    <w:autoRedefine/>
    <w:uiPriority w:val="39"/>
    <w:semiHidden/>
    <w:unhideWhenUsed/>
    <w:rsid w:val="0037371C"/>
    <w:pPr>
      <w:ind w:leftChars="400" w:left="840"/>
    </w:pPr>
  </w:style>
  <w:style w:type="paragraph" w:styleId="2">
    <w:name w:val="toc 2"/>
    <w:basedOn w:val="a0"/>
    <w:next w:val="a0"/>
    <w:autoRedefine/>
    <w:uiPriority w:val="39"/>
    <w:unhideWhenUsed/>
    <w:rsid w:val="00DB3D8C"/>
    <w:pPr>
      <w:ind w:leftChars="200" w:left="420"/>
    </w:pPr>
  </w:style>
  <w:style w:type="table" w:styleId="af6">
    <w:name w:val="Table Grid"/>
    <w:basedOn w:val="a2"/>
    <w:uiPriority w:val="39"/>
    <w:rsid w:val="00A00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Title"/>
    <w:basedOn w:val="a0"/>
    <w:next w:val="a0"/>
    <w:link w:val="Char4"/>
    <w:uiPriority w:val="10"/>
    <w:qFormat/>
    <w:rsid w:val="0073559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1"/>
    <w:link w:val="af7"/>
    <w:uiPriority w:val="10"/>
    <w:rsid w:val="0073559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8">
    <w:name w:val="Balloon Text"/>
    <w:basedOn w:val="a0"/>
    <w:link w:val="Char5"/>
    <w:uiPriority w:val="99"/>
    <w:semiHidden/>
    <w:unhideWhenUsed/>
    <w:rsid w:val="002956E1"/>
    <w:rPr>
      <w:sz w:val="18"/>
      <w:szCs w:val="18"/>
    </w:rPr>
  </w:style>
  <w:style w:type="character" w:customStyle="1" w:styleId="Char5">
    <w:name w:val="批注框文本 Char"/>
    <w:basedOn w:val="a1"/>
    <w:link w:val="af8"/>
    <w:uiPriority w:val="99"/>
    <w:semiHidden/>
    <w:rsid w:val="002956E1"/>
    <w:rPr>
      <w:rFonts w:ascii="Times New Roman" w:eastAsia="宋体" w:hAnsi="Times New Roman" w:cs="Times New Roman"/>
      <w:sz w:val="18"/>
      <w:szCs w:val="18"/>
    </w:rPr>
  </w:style>
  <w:style w:type="paragraph" w:customStyle="1" w:styleId="af9">
    <w:name w:val="封面一致性程度标识"/>
    <w:rsid w:val="00C55AEE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8"/>
      <w:szCs w:val="20"/>
    </w:rPr>
  </w:style>
  <w:style w:type="character" w:customStyle="1" w:styleId="3Char">
    <w:name w:val="标题 3 Char"/>
    <w:basedOn w:val="a1"/>
    <w:link w:val="3"/>
    <w:uiPriority w:val="9"/>
    <w:rsid w:val="00C15071"/>
    <w:rPr>
      <w:rFonts w:ascii="宋体" w:eastAsia="宋体" w:hAnsi="宋体" w:cs="宋体"/>
      <w:b/>
      <w:bCs/>
      <w:kern w:val="0"/>
      <w:sz w:val="27"/>
      <w:szCs w:val="27"/>
    </w:rPr>
  </w:style>
  <w:style w:type="character" w:styleId="afa">
    <w:name w:val="Emphasis"/>
    <w:basedOn w:val="a1"/>
    <w:uiPriority w:val="20"/>
    <w:qFormat/>
    <w:rsid w:val="00C15071"/>
    <w:rPr>
      <w:i/>
      <w:iCs/>
    </w:rPr>
  </w:style>
  <w:style w:type="character" w:customStyle="1" w:styleId="4Char">
    <w:name w:val="标题 4 Char"/>
    <w:basedOn w:val="a1"/>
    <w:link w:val="4"/>
    <w:uiPriority w:val="9"/>
    <w:semiHidden/>
    <w:rsid w:val="002A112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en-code">
    <w:name w:val="en-code"/>
    <w:basedOn w:val="a1"/>
    <w:rsid w:val="002A1129"/>
  </w:style>
  <w:style w:type="character" w:customStyle="1" w:styleId="s-status">
    <w:name w:val="s-status"/>
    <w:basedOn w:val="a1"/>
    <w:rsid w:val="002A1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ww.std.gov.cn/gb/search/gbDetailed?id=71F772D82E6FD3A7E05397BE0A0AB82A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so.com/link?m=ajDJ%2Bs8Yo5%2BL4G3Wy%2B8BwHI5DCKL7331Pb%2B0t%2F%2BpkoUaFa7ENW6Go%2Bpf%2BDi6XkI3w2gBYVJS6sbIIxOXCAIlkxracB8mAahP74xCLSDNaIPFXFwF8zWNgyJSD3KVYkZ5tjHM5Su0ayQ%2FoIjC3HVkyPs6sqS%2BK7QQTSFnqAlIdMIA81EX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o.com/link?m=aulcHvM2pbiy0NB9V1SaCaZHgqVqYJaO7sQ6Gjr60xUT9A%2F3Rd1Mf8US8hZhzGDAkHVPU%2B946Yr1N9N6AIaJ8ydj4B2aOmqS3%2BuMPUVYgjy7fiuBUQR6I2KHbxt%2FIpMKY" TargetMode="External"/><Relationship Id="rId20" Type="http://schemas.openxmlformats.org/officeDocument/2006/relationships/hyperlink" Target="http://www.so.com/link?m=ajDJ%2Bs8Yo5%2BL4G3Wy%2B8BwHI5DCKL7331Pb%2B0t%2F%2BpkoUaFa7ENW6Go%2Bpf%2BDi6XkI3w2gBYVJS6sbIIxOXCAIlkxracB8mAahP74xCLSDNaIPFXFwF8zWNgyJSD3KVYkZ5tjHM5Su0ayQ%2FoIjC3HVkyPs6sqS%2BK7QQTSFnqAlIdMIA81EX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http://www.std.gov.cn/gb/search/gbDetailed?id=71F772D82E6ED3A7E05397BE0A0AB82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39726-88CD-4F29-9F2E-8A7067EF8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6</Pages>
  <Words>617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2242</cp:revision>
  <cp:lastPrinted>2018-11-01T06:20:00Z</cp:lastPrinted>
  <dcterms:created xsi:type="dcterms:W3CDTF">2018-11-01T01:02:00Z</dcterms:created>
  <dcterms:modified xsi:type="dcterms:W3CDTF">2018-11-15T06:16:00Z</dcterms:modified>
</cp:coreProperties>
</file>