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A3" w:rsidRDefault="00E741A3" w:rsidP="00281B55">
      <w:pPr>
        <w:jc w:val="left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7D65B9" w:rsidRPr="0052737D" w:rsidRDefault="007D65B9" w:rsidP="00281B55">
      <w:pPr>
        <w:jc w:val="left"/>
        <w:rPr>
          <w:rFonts w:ascii="宋体" w:eastAsia="宋体" w:hAnsi="宋体"/>
          <w:b/>
          <w:bCs/>
          <w:color w:val="000000"/>
          <w:szCs w:val="21"/>
          <w:shd w:val="clear" w:color="auto" w:fill="FFFFFF"/>
        </w:rPr>
      </w:pPr>
      <w:r w:rsidRPr="0052737D">
        <w:rPr>
          <w:rFonts w:ascii="宋体" w:eastAsia="宋体" w:hAnsi="宋体" w:hint="eastAsia"/>
          <w:b/>
          <w:bCs/>
          <w:color w:val="000000"/>
          <w:szCs w:val="21"/>
          <w:shd w:val="clear" w:color="auto" w:fill="FFFFFF"/>
        </w:rPr>
        <w:t>附件：</w:t>
      </w:r>
    </w:p>
    <w:p w:rsidR="00E741A3" w:rsidRPr="00E42381" w:rsidRDefault="00C40CCB" w:rsidP="002E7711">
      <w:pPr>
        <w:spacing w:beforeLines="50" w:afterLines="50"/>
        <w:jc w:val="center"/>
        <w:rPr>
          <w:color w:val="000000"/>
          <w:sz w:val="24"/>
          <w:szCs w:val="24"/>
        </w:rPr>
      </w:pPr>
      <w:hyperlink r:id="rId6" w:history="1">
        <w:r w:rsidR="00E741A3" w:rsidRPr="00974C92">
          <w:rPr>
            <w:color w:val="000000"/>
            <w:sz w:val="24"/>
            <w:szCs w:val="24"/>
          </w:rPr>
          <w:t>《</w:t>
        </w:r>
        <w:r w:rsidR="00E42381" w:rsidRPr="00E42381">
          <w:rPr>
            <w:rFonts w:hint="eastAsia"/>
            <w:color w:val="000000"/>
            <w:sz w:val="24"/>
            <w:szCs w:val="24"/>
          </w:rPr>
          <w:t>营养素</w:t>
        </w:r>
        <w:r w:rsidR="00291E4A">
          <w:rPr>
            <w:rFonts w:hint="eastAsia"/>
            <w:color w:val="000000"/>
            <w:sz w:val="24"/>
            <w:szCs w:val="24"/>
          </w:rPr>
          <w:t>类</w:t>
        </w:r>
        <w:r w:rsidR="00E42381" w:rsidRPr="00E42381">
          <w:rPr>
            <w:rFonts w:hint="eastAsia"/>
            <w:color w:val="000000"/>
            <w:sz w:val="24"/>
            <w:szCs w:val="24"/>
          </w:rPr>
          <w:t>饮料</w:t>
        </w:r>
        <w:r w:rsidR="00E741A3" w:rsidRPr="00974C92">
          <w:rPr>
            <w:color w:val="000000"/>
            <w:sz w:val="24"/>
            <w:szCs w:val="24"/>
          </w:rPr>
          <w:t>》等</w:t>
        </w:r>
        <w:r w:rsidR="00F47D41">
          <w:rPr>
            <w:rFonts w:hint="eastAsia"/>
            <w:color w:val="000000"/>
            <w:sz w:val="24"/>
            <w:szCs w:val="24"/>
          </w:rPr>
          <w:t>4</w:t>
        </w:r>
        <w:r w:rsidR="00E741A3" w:rsidRPr="00974C92">
          <w:rPr>
            <w:color w:val="000000"/>
            <w:sz w:val="24"/>
            <w:szCs w:val="24"/>
          </w:rPr>
          <w:t>项团体标准立项名称和目的及意义</w:t>
        </w:r>
      </w:hyperlink>
    </w:p>
    <w:tbl>
      <w:tblPr>
        <w:tblStyle w:val="a6"/>
        <w:tblW w:w="0" w:type="auto"/>
        <w:tblLook w:val="04A0"/>
      </w:tblPr>
      <w:tblGrid>
        <w:gridCol w:w="1838"/>
        <w:gridCol w:w="6458"/>
      </w:tblGrid>
      <w:tr w:rsidR="00E741A3" w:rsidRPr="00974C92" w:rsidTr="001F34D6">
        <w:tc>
          <w:tcPr>
            <w:tcW w:w="1838" w:type="dxa"/>
          </w:tcPr>
          <w:p w:rsidR="00E741A3" w:rsidRPr="00974C92" w:rsidRDefault="00E741A3" w:rsidP="00E741A3">
            <w:pPr>
              <w:jc w:val="center"/>
              <w:rPr>
                <w:rFonts w:ascii="Verdana" w:hAnsi="Verdana"/>
                <w:color w:val="000000"/>
                <w:szCs w:val="21"/>
                <w:shd w:val="clear" w:color="auto" w:fill="FFFFFF"/>
              </w:rPr>
            </w:pPr>
            <w:r w:rsidRPr="00974C92"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标准名称</w:t>
            </w:r>
          </w:p>
        </w:tc>
        <w:tc>
          <w:tcPr>
            <w:tcW w:w="6458" w:type="dxa"/>
          </w:tcPr>
          <w:p w:rsidR="00E741A3" w:rsidRPr="00974C92" w:rsidRDefault="00E741A3" w:rsidP="00716836">
            <w:pPr>
              <w:jc w:val="center"/>
              <w:rPr>
                <w:rFonts w:ascii="Verdana" w:hAnsi="Verdana"/>
                <w:color w:val="000000"/>
                <w:szCs w:val="21"/>
                <w:shd w:val="clear" w:color="auto" w:fill="FFFFFF"/>
              </w:rPr>
            </w:pPr>
            <w:r w:rsidRPr="00974C92"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立项目的</w:t>
            </w:r>
            <w:r w:rsidR="00716836"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及</w:t>
            </w:r>
            <w:r w:rsidRPr="00974C92"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意义</w:t>
            </w:r>
          </w:p>
        </w:tc>
      </w:tr>
      <w:tr w:rsidR="00E741A3" w:rsidRPr="007E6918" w:rsidTr="004D1F75">
        <w:tc>
          <w:tcPr>
            <w:tcW w:w="1838" w:type="dxa"/>
            <w:vAlign w:val="center"/>
          </w:tcPr>
          <w:p w:rsidR="00E741A3" w:rsidRPr="007E6918" w:rsidRDefault="00E741A3" w:rsidP="00E741A3">
            <w:pPr>
              <w:jc w:val="center"/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</w:pPr>
            <w:r w:rsidRPr="007E6918"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  <w:t>《</w:t>
            </w:r>
            <w:r w:rsidRPr="007E6918">
              <w:rPr>
                <w:rFonts w:ascii="宋体" w:eastAsia="宋体" w:hAnsi="宋体" w:hint="eastAsia"/>
                <w:szCs w:val="21"/>
              </w:rPr>
              <w:t>营养素</w:t>
            </w:r>
            <w:r w:rsidR="00716836">
              <w:rPr>
                <w:rFonts w:ascii="宋体" w:eastAsia="宋体" w:hAnsi="宋体" w:hint="eastAsia"/>
                <w:szCs w:val="21"/>
              </w:rPr>
              <w:t>类</w:t>
            </w:r>
            <w:r w:rsidRPr="007E6918">
              <w:rPr>
                <w:rFonts w:ascii="宋体" w:eastAsia="宋体" w:hAnsi="宋体" w:hint="eastAsia"/>
                <w:szCs w:val="21"/>
              </w:rPr>
              <w:t>饮料</w:t>
            </w:r>
            <w:r w:rsidRPr="007E6918"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  <w:t>》</w:t>
            </w:r>
          </w:p>
        </w:tc>
        <w:tc>
          <w:tcPr>
            <w:tcW w:w="6458" w:type="dxa"/>
          </w:tcPr>
          <w:p w:rsidR="00472329" w:rsidRPr="007E6918" w:rsidRDefault="00472329" w:rsidP="007E6918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7E6918">
              <w:rPr>
                <w:rFonts w:ascii="宋体" w:eastAsia="宋体" w:hAnsi="宋体" w:hint="eastAsia"/>
                <w:szCs w:val="21"/>
              </w:rPr>
              <w:t>国内外营养素类饮料</w:t>
            </w:r>
            <w:r w:rsidR="0063520B">
              <w:rPr>
                <w:rFonts w:ascii="宋体" w:eastAsia="宋体" w:hAnsi="宋体" w:hint="eastAsia"/>
                <w:szCs w:val="21"/>
              </w:rPr>
              <w:t>呈现出</w:t>
            </w:r>
            <w:r w:rsidRPr="007E6918">
              <w:rPr>
                <w:rFonts w:ascii="宋体" w:eastAsia="宋体" w:hAnsi="宋体" w:hint="eastAsia"/>
                <w:szCs w:val="21"/>
              </w:rPr>
              <w:t>发展迅速</w:t>
            </w:r>
            <w:r w:rsidR="0063520B">
              <w:rPr>
                <w:rFonts w:ascii="宋体" w:eastAsia="宋体" w:hAnsi="宋体" w:hint="eastAsia"/>
                <w:szCs w:val="21"/>
              </w:rPr>
              <w:t>的趋势</w:t>
            </w:r>
            <w:r w:rsidRPr="007E6918">
              <w:rPr>
                <w:rFonts w:ascii="宋体" w:eastAsia="宋体" w:hAnsi="宋体" w:hint="eastAsia"/>
                <w:szCs w:val="21"/>
              </w:rPr>
              <w:t>，但是</w:t>
            </w:r>
            <w:r w:rsidR="0063520B">
              <w:rPr>
                <w:rFonts w:ascii="宋体" w:eastAsia="宋体" w:hAnsi="宋体" w:hint="eastAsia"/>
                <w:szCs w:val="21"/>
              </w:rPr>
              <w:t>目前中国</w:t>
            </w:r>
            <w:r w:rsidRPr="007E6918">
              <w:rPr>
                <w:rFonts w:ascii="宋体" w:eastAsia="宋体" w:hAnsi="宋体" w:hint="eastAsia"/>
                <w:szCs w:val="21"/>
              </w:rPr>
              <w:t>缺少相应标准予以指导产品创新，规范产品发展。该类饮料在原料使用、产品声称等方面均需要标准规范。</w:t>
            </w:r>
          </w:p>
          <w:p w:rsidR="00076FE4" w:rsidRPr="007E6918" w:rsidRDefault="00472329" w:rsidP="007E6918">
            <w:pPr>
              <w:ind w:firstLineChars="200" w:firstLine="420"/>
              <w:rPr>
                <w:rFonts w:ascii="宋体" w:eastAsia="宋体" w:hAnsi="宋体"/>
                <w:noProof/>
                <w:szCs w:val="21"/>
              </w:rPr>
            </w:pPr>
            <w:r w:rsidRPr="007E6918">
              <w:rPr>
                <w:rFonts w:ascii="宋体" w:eastAsia="宋体" w:hAnsi="宋体" w:hint="eastAsia"/>
                <w:noProof/>
                <w:szCs w:val="21"/>
              </w:rPr>
              <w:t>为了</w:t>
            </w:r>
            <w:r w:rsidR="00076FE4" w:rsidRPr="007E6918">
              <w:rPr>
                <w:rFonts w:ascii="宋体" w:eastAsia="宋体" w:hAnsi="宋体" w:hint="eastAsia"/>
                <w:noProof/>
                <w:szCs w:val="21"/>
              </w:rPr>
              <w:t>规范营养素类饮料的生产，保证产品质量，促进行业健康发展；</w:t>
            </w:r>
            <w:r w:rsidRPr="007E6918">
              <w:rPr>
                <w:rFonts w:ascii="宋体" w:eastAsia="宋体" w:hAnsi="宋体" w:hint="eastAsia"/>
                <w:noProof/>
                <w:szCs w:val="21"/>
              </w:rPr>
              <w:t>为了</w:t>
            </w:r>
            <w:r w:rsidR="00076FE4" w:rsidRPr="007E6918">
              <w:rPr>
                <w:rFonts w:ascii="宋体" w:eastAsia="宋体" w:hAnsi="宋体" w:hint="eastAsia"/>
                <w:noProof/>
                <w:szCs w:val="21"/>
              </w:rPr>
              <w:t>进一步完善制定营养素类饮料技术要求，完善相关标准体系，有助于</w:t>
            </w:r>
            <w:r w:rsidR="00AE27AA">
              <w:rPr>
                <w:rFonts w:ascii="宋体" w:eastAsia="宋体" w:hAnsi="宋体" w:hint="eastAsia"/>
                <w:noProof/>
                <w:szCs w:val="21"/>
              </w:rPr>
              <w:t>监管部门</w:t>
            </w:r>
            <w:r w:rsidR="00076FE4" w:rsidRPr="007E6918">
              <w:rPr>
                <w:rFonts w:ascii="宋体" w:eastAsia="宋体" w:hAnsi="宋体" w:hint="eastAsia"/>
                <w:noProof/>
                <w:szCs w:val="21"/>
              </w:rPr>
              <w:t>日常监管和企业执行</w:t>
            </w:r>
            <w:r w:rsidRPr="007E6918">
              <w:rPr>
                <w:rFonts w:ascii="宋体" w:eastAsia="宋体" w:hAnsi="宋体" w:hint="eastAsia"/>
                <w:noProof/>
                <w:szCs w:val="21"/>
              </w:rPr>
              <w:t>。</w:t>
            </w:r>
            <w:r w:rsidR="00076FE4" w:rsidRPr="007E6918">
              <w:rPr>
                <w:rFonts w:ascii="宋体" w:eastAsia="宋体" w:hAnsi="宋体" w:hint="eastAsia"/>
                <w:noProof/>
                <w:szCs w:val="21"/>
              </w:rPr>
              <w:t>在</w:t>
            </w:r>
            <w:r w:rsidRPr="007E6918">
              <w:rPr>
                <w:rFonts w:ascii="宋体" w:eastAsia="宋体" w:hAnsi="宋体" w:hint="eastAsia"/>
                <w:noProof/>
                <w:szCs w:val="21"/>
              </w:rPr>
              <w:t>营养素</w:t>
            </w:r>
            <w:r w:rsidR="00291E4A">
              <w:rPr>
                <w:rFonts w:ascii="宋体" w:eastAsia="宋体" w:hAnsi="宋体" w:hint="eastAsia"/>
                <w:noProof/>
                <w:szCs w:val="21"/>
              </w:rPr>
              <w:t>类</w:t>
            </w:r>
            <w:r w:rsidRPr="007E6918">
              <w:rPr>
                <w:rFonts w:ascii="宋体" w:eastAsia="宋体" w:hAnsi="宋体" w:hint="eastAsia"/>
                <w:noProof/>
                <w:szCs w:val="21"/>
              </w:rPr>
              <w:t>饮料</w:t>
            </w:r>
            <w:r w:rsidR="00076FE4" w:rsidRPr="007E6918">
              <w:rPr>
                <w:rFonts w:ascii="宋体" w:eastAsia="宋体" w:hAnsi="宋体" w:hint="eastAsia"/>
                <w:noProof/>
                <w:szCs w:val="21"/>
              </w:rPr>
              <w:t>品类快速发展之前，制定</w:t>
            </w:r>
            <w:r w:rsidR="002D7034" w:rsidRPr="007E6918">
              <w:rPr>
                <w:rFonts w:ascii="宋体" w:eastAsia="宋体" w:hAnsi="宋体" w:hint="eastAsia"/>
                <w:noProof/>
                <w:szCs w:val="21"/>
              </w:rPr>
              <w:t>合理</w:t>
            </w:r>
            <w:r w:rsidR="00076FE4" w:rsidRPr="007E6918">
              <w:rPr>
                <w:rFonts w:ascii="宋体" w:eastAsia="宋体" w:hAnsi="宋体" w:hint="eastAsia"/>
                <w:noProof/>
                <w:szCs w:val="21"/>
              </w:rPr>
              <w:t>标准，引导产品创新与发展方向。</w:t>
            </w:r>
          </w:p>
        </w:tc>
      </w:tr>
      <w:tr w:rsidR="00E741A3" w:rsidRPr="007E6918" w:rsidTr="002E6613">
        <w:tc>
          <w:tcPr>
            <w:tcW w:w="1838" w:type="dxa"/>
            <w:vAlign w:val="center"/>
          </w:tcPr>
          <w:p w:rsidR="00E741A3" w:rsidRPr="007E6918" w:rsidRDefault="00E741A3" w:rsidP="00E741A3">
            <w:pPr>
              <w:jc w:val="center"/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</w:pPr>
            <w:r w:rsidRPr="007E6918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《饮料浓浆》</w:t>
            </w:r>
          </w:p>
        </w:tc>
        <w:tc>
          <w:tcPr>
            <w:tcW w:w="6458" w:type="dxa"/>
          </w:tcPr>
          <w:p w:rsidR="00E741A3" w:rsidRDefault="00A96D05" w:rsidP="00333C42">
            <w:pPr>
              <w:ind w:firstLineChars="200" w:firstLine="420"/>
              <w:rPr>
                <w:rFonts w:ascii="宋体" w:eastAsia="宋体" w:hAnsi="宋体"/>
                <w:noProof/>
                <w:szCs w:val="21"/>
              </w:rPr>
            </w:pPr>
            <w:r w:rsidRPr="00333C42">
              <w:rPr>
                <w:rFonts w:ascii="宋体" w:eastAsia="宋体" w:hAnsi="宋体" w:hint="eastAsia"/>
                <w:noProof/>
                <w:szCs w:val="21"/>
              </w:rPr>
              <w:t>饮料浓浆是以食品原辅料和（或）食品添加剂为基础，经加工制成的，按一定比例用水稀释或稀释后加入二氧化碳方可饮用的制品。</w:t>
            </w:r>
            <w:r w:rsidR="00256CAD">
              <w:rPr>
                <w:rFonts w:ascii="宋体" w:eastAsia="宋体" w:hAnsi="宋体" w:hint="eastAsia"/>
                <w:noProof/>
                <w:szCs w:val="21"/>
              </w:rPr>
              <w:t>比如用于餐饮的碳酸饮料浓浆</w:t>
            </w:r>
            <w:r w:rsidR="0063520B">
              <w:rPr>
                <w:rFonts w:ascii="宋体" w:eastAsia="宋体" w:hAnsi="宋体" w:hint="eastAsia"/>
                <w:noProof/>
                <w:szCs w:val="21"/>
              </w:rPr>
              <w:t>、为了集团各饮料工厂生产标准化和便利化的饮料浓浆</w:t>
            </w:r>
            <w:r w:rsidR="00291E4A">
              <w:rPr>
                <w:rFonts w:ascii="宋体" w:eastAsia="宋体" w:hAnsi="宋体" w:hint="eastAsia"/>
                <w:noProof/>
                <w:szCs w:val="21"/>
              </w:rPr>
              <w:t>以及直接面向消费者的预包装产品</w:t>
            </w:r>
            <w:r w:rsidR="0063520B">
              <w:rPr>
                <w:rFonts w:ascii="宋体" w:eastAsia="宋体" w:hAnsi="宋体" w:hint="eastAsia"/>
                <w:noProof/>
                <w:szCs w:val="21"/>
              </w:rPr>
              <w:t>等</w:t>
            </w:r>
            <w:r w:rsidR="00256CAD">
              <w:rPr>
                <w:rFonts w:ascii="宋体" w:eastAsia="宋体" w:hAnsi="宋体" w:hint="eastAsia"/>
                <w:noProof/>
                <w:szCs w:val="21"/>
              </w:rPr>
              <w:t>，该类产品在国内已存在多年，</w:t>
            </w:r>
            <w:r w:rsidR="0023701D">
              <w:rPr>
                <w:rFonts w:ascii="宋体" w:eastAsia="宋体" w:hAnsi="宋体" w:hint="eastAsia"/>
                <w:noProof/>
                <w:szCs w:val="21"/>
              </w:rPr>
              <w:t>已经成为饮料</w:t>
            </w:r>
            <w:r w:rsidR="0063520B">
              <w:rPr>
                <w:rFonts w:ascii="宋体" w:eastAsia="宋体" w:hAnsi="宋体" w:hint="eastAsia"/>
                <w:noProof/>
                <w:szCs w:val="21"/>
              </w:rPr>
              <w:t>行业</w:t>
            </w:r>
            <w:r w:rsidR="0023701D">
              <w:rPr>
                <w:rFonts w:ascii="宋体" w:eastAsia="宋体" w:hAnsi="宋体" w:hint="eastAsia"/>
                <w:noProof/>
                <w:szCs w:val="21"/>
              </w:rPr>
              <w:t>不可或缺的品类。</w:t>
            </w:r>
            <w:r w:rsidR="00256CAD">
              <w:rPr>
                <w:rFonts w:ascii="宋体" w:eastAsia="宋体" w:hAnsi="宋体" w:hint="eastAsia"/>
                <w:noProof/>
                <w:szCs w:val="21"/>
              </w:rPr>
              <w:t>但</w:t>
            </w:r>
            <w:r w:rsidR="0023701D">
              <w:rPr>
                <w:rFonts w:ascii="宋体" w:eastAsia="宋体" w:hAnsi="宋体" w:hint="eastAsia"/>
                <w:noProof/>
                <w:szCs w:val="21"/>
              </w:rPr>
              <w:t>目前企业</w:t>
            </w:r>
            <w:r w:rsidR="00256CAD">
              <w:rPr>
                <w:rFonts w:ascii="宋体" w:eastAsia="宋体" w:hAnsi="宋体" w:hint="eastAsia"/>
                <w:noProof/>
                <w:szCs w:val="21"/>
              </w:rPr>
              <w:t>没有相关的国家标准</w:t>
            </w:r>
            <w:r w:rsidR="00291E4A">
              <w:rPr>
                <w:rFonts w:ascii="宋体" w:eastAsia="宋体" w:hAnsi="宋体" w:hint="eastAsia"/>
                <w:noProof/>
                <w:szCs w:val="21"/>
              </w:rPr>
              <w:t>、</w:t>
            </w:r>
            <w:r w:rsidR="00256CAD">
              <w:rPr>
                <w:rFonts w:ascii="宋体" w:eastAsia="宋体" w:hAnsi="宋体" w:hint="eastAsia"/>
                <w:noProof/>
                <w:szCs w:val="21"/>
              </w:rPr>
              <w:t>行业标准</w:t>
            </w:r>
            <w:r w:rsidR="00291E4A">
              <w:rPr>
                <w:rFonts w:ascii="宋体" w:eastAsia="宋体" w:hAnsi="宋体" w:hint="eastAsia"/>
                <w:noProof/>
                <w:szCs w:val="21"/>
              </w:rPr>
              <w:t>或</w:t>
            </w:r>
            <w:r w:rsidR="00B0775B">
              <w:rPr>
                <w:rFonts w:ascii="宋体" w:eastAsia="宋体" w:hAnsi="宋体" w:hint="eastAsia"/>
                <w:noProof/>
                <w:szCs w:val="21"/>
              </w:rPr>
              <w:t>团体标准</w:t>
            </w:r>
            <w:r w:rsidR="0023701D">
              <w:rPr>
                <w:rFonts w:ascii="宋体" w:eastAsia="宋体" w:hAnsi="宋体" w:hint="eastAsia"/>
                <w:noProof/>
                <w:szCs w:val="21"/>
              </w:rPr>
              <w:t>可依。经行业调研，建议尽快制定《饮料浓浆》团体标准。</w:t>
            </w:r>
          </w:p>
          <w:p w:rsidR="00333C42" w:rsidRPr="0023701D" w:rsidRDefault="0094689E" w:rsidP="0023701D">
            <w:pPr>
              <w:ind w:firstLineChars="200" w:firstLine="420"/>
              <w:rPr>
                <w:rFonts w:ascii="宋体" w:eastAsia="宋体" w:hAnsi="宋体"/>
                <w:noProof/>
                <w:szCs w:val="21"/>
              </w:rPr>
            </w:pPr>
            <w:r>
              <w:rPr>
                <w:rFonts w:ascii="宋体" w:eastAsia="宋体" w:hAnsi="宋体" w:hint="eastAsia"/>
                <w:noProof/>
                <w:szCs w:val="21"/>
              </w:rPr>
              <w:t>《饮料浓浆》团体标准的制定将有利于我国该类产品的质量控制和市场规范，引导行业健康发展。</w:t>
            </w:r>
          </w:p>
        </w:tc>
      </w:tr>
      <w:tr w:rsidR="00DD7FBE" w:rsidRPr="007E6918" w:rsidTr="002E6613">
        <w:tc>
          <w:tcPr>
            <w:tcW w:w="1838" w:type="dxa"/>
            <w:vAlign w:val="center"/>
          </w:tcPr>
          <w:p w:rsidR="00DD7FBE" w:rsidRPr="007E6918" w:rsidRDefault="00DD7FBE" w:rsidP="00E741A3">
            <w:pPr>
              <w:jc w:val="center"/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《固体饮料》</w:t>
            </w:r>
          </w:p>
        </w:tc>
        <w:tc>
          <w:tcPr>
            <w:tcW w:w="6458" w:type="dxa"/>
          </w:tcPr>
          <w:p w:rsidR="00DD7FBE" w:rsidRPr="00801211" w:rsidRDefault="00F47D41" w:rsidP="00F47D41">
            <w:pPr>
              <w:ind w:firstLineChars="200" w:firstLine="420"/>
              <w:rPr>
                <w:rFonts w:ascii="宋体" w:eastAsia="宋体" w:hAnsi="宋体"/>
              </w:rPr>
            </w:pPr>
            <w:r w:rsidRPr="00801211">
              <w:rPr>
                <w:rFonts w:ascii="宋体" w:eastAsia="宋体" w:hAnsi="宋体" w:hint="eastAsia"/>
              </w:rPr>
              <w:t>近年来固体饮料发展较快，但由于其剂型和保健食品、特医食品等相似，虚假宣传等违规经营被曝光处罚的情况时有发生，需要相应的标准法规予指导产品创新，规范产品发展，</w:t>
            </w:r>
            <w:r w:rsidR="00D24E75">
              <w:rPr>
                <w:rFonts w:ascii="宋体" w:eastAsia="宋体" w:hAnsi="宋体" w:hint="eastAsia"/>
              </w:rPr>
              <w:t>尤其</w:t>
            </w:r>
            <w:r w:rsidRPr="00801211">
              <w:rPr>
                <w:rFonts w:ascii="宋体" w:eastAsia="宋体" w:hAnsi="宋体" w:hint="eastAsia"/>
              </w:rPr>
              <w:t>在原料使用、产品声称等方面。</w:t>
            </w:r>
          </w:p>
          <w:p w:rsidR="00F47D41" w:rsidRPr="00F47D41" w:rsidRDefault="00F47D41" w:rsidP="00121DEA">
            <w:pPr>
              <w:ind w:firstLineChars="200" w:firstLine="420"/>
              <w:rPr>
                <w:rFonts w:ascii="宋体" w:eastAsia="宋体" w:hAnsi="宋体"/>
                <w:noProof/>
                <w:szCs w:val="21"/>
              </w:rPr>
            </w:pPr>
            <w:r w:rsidRPr="00801211">
              <w:rPr>
                <w:rFonts w:ascii="宋体" w:eastAsia="宋体" w:hAnsi="宋体" w:hint="eastAsia"/>
                <w:noProof/>
                <w:szCs w:val="21"/>
              </w:rPr>
              <w:t>国家标准《固体饮料》</w:t>
            </w:r>
            <w:r w:rsidR="00295330">
              <w:rPr>
                <w:rFonts w:ascii="宋体" w:eastAsia="宋体" w:hAnsi="宋体" w:hint="eastAsia"/>
                <w:noProof/>
                <w:szCs w:val="21"/>
              </w:rPr>
              <w:t>（GB/T 29602-2013</w:t>
            </w:r>
            <w:r w:rsidR="00295330">
              <w:rPr>
                <w:rFonts w:ascii="宋体" w:eastAsia="宋体" w:hAnsi="宋体"/>
                <w:noProof/>
                <w:szCs w:val="21"/>
              </w:rPr>
              <w:t>）</w:t>
            </w:r>
            <w:r w:rsidRPr="00801211">
              <w:rPr>
                <w:rFonts w:ascii="宋体" w:eastAsia="宋体" w:hAnsi="宋体" w:hint="eastAsia"/>
                <w:noProof/>
                <w:szCs w:val="21"/>
              </w:rPr>
              <w:t>于2013年发布</w:t>
            </w:r>
            <w:r w:rsidR="00295330">
              <w:rPr>
                <w:rFonts w:ascii="宋体" w:eastAsia="宋体" w:hAnsi="宋体" w:hint="eastAsia"/>
                <w:noProof/>
                <w:szCs w:val="21"/>
              </w:rPr>
              <w:t>以来</w:t>
            </w:r>
            <w:r w:rsidRPr="00801211">
              <w:rPr>
                <w:rFonts w:ascii="宋体" w:eastAsia="宋体" w:hAnsi="宋体" w:hint="eastAsia"/>
                <w:noProof/>
                <w:szCs w:val="21"/>
              </w:rPr>
              <w:t>，对促进固体饮料行业发展发挥了积极的作用。</w:t>
            </w:r>
            <w:r w:rsidR="00801211" w:rsidRPr="00801211">
              <w:rPr>
                <w:rFonts w:ascii="宋体" w:eastAsia="宋体" w:hAnsi="宋体" w:hint="eastAsia"/>
                <w:noProof/>
                <w:szCs w:val="21"/>
              </w:rPr>
              <w:t>但由于发布时间较早，随着产品的更新迭代，该标准已经不能满足当下的生产</w:t>
            </w:r>
            <w:r w:rsidR="00271A09">
              <w:rPr>
                <w:rFonts w:ascii="宋体" w:eastAsia="宋体" w:hAnsi="宋体" w:hint="eastAsia"/>
                <w:noProof/>
                <w:szCs w:val="21"/>
              </w:rPr>
              <w:t>和监管</w:t>
            </w:r>
            <w:r w:rsidR="00801211" w:rsidRPr="00801211">
              <w:rPr>
                <w:rFonts w:ascii="宋体" w:eastAsia="宋体" w:hAnsi="宋体" w:hint="eastAsia"/>
                <w:noProof/>
                <w:szCs w:val="21"/>
              </w:rPr>
              <w:t>需求。</w:t>
            </w:r>
            <w:r w:rsidRPr="00801211">
              <w:rPr>
                <w:rFonts w:ascii="宋体" w:eastAsia="宋体" w:hAnsi="宋体" w:hint="eastAsia"/>
                <w:noProof/>
                <w:szCs w:val="21"/>
              </w:rPr>
              <w:t>鉴于</w:t>
            </w:r>
            <w:r w:rsidR="00271A09">
              <w:rPr>
                <w:rFonts w:ascii="宋体" w:eastAsia="宋体" w:hAnsi="宋体" w:hint="eastAsia"/>
                <w:noProof/>
                <w:szCs w:val="21"/>
              </w:rPr>
              <w:t>国家标准</w:t>
            </w:r>
            <w:r w:rsidR="006A7BB3">
              <w:rPr>
                <w:rFonts w:ascii="宋体" w:eastAsia="宋体" w:hAnsi="宋体" w:hint="eastAsia"/>
                <w:noProof/>
                <w:szCs w:val="21"/>
              </w:rPr>
              <w:t>化</w:t>
            </w:r>
            <w:r w:rsidR="00271A09">
              <w:rPr>
                <w:rFonts w:ascii="宋体" w:eastAsia="宋体" w:hAnsi="宋体" w:hint="eastAsia"/>
                <w:noProof/>
                <w:szCs w:val="21"/>
              </w:rPr>
              <w:t>管理委员会</w:t>
            </w:r>
            <w:r w:rsidR="00801211">
              <w:rPr>
                <w:rFonts w:ascii="宋体" w:eastAsia="宋体" w:hAnsi="宋体" w:hint="eastAsia"/>
                <w:noProof/>
                <w:szCs w:val="21"/>
              </w:rPr>
              <w:t>对</w:t>
            </w:r>
            <w:r w:rsidR="00121DEA">
              <w:rPr>
                <w:rFonts w:ascii="宋体" w:eastAsia="宋体" w:hAnsi="宋体" w:hint="eastAsia"/>
                <w:noProof/>
                <w:szCs w:val="21"/>
              </w:rPr>
              <w:t>国家</w:t>
            </w:r>
            <w:r w:rsidR="00801211">
              <w:rPr>
                <w:rFonts w:ascii="宋体" w:eastAsia="宋体" w:hAnsi="宋体" w:hint="eastAsia"/>
                <w:noProof/>
                <w:szCs w:val="21"/>
              </w:rPr>
              <w:t>标准清理整顿的</w:t>
            </w:r>
            <w:r w:rsidRPr="00801211">
              <w:rPr>
                <w:rFonts w:ascii="宋体" w:eastAsia="宋体" w:hAnsi="宋体" w:hint="eastAsia"/>
                <w:noProof/>
                <w:szCs w:val="21"/>
              </w:rPr>
              <w:t>实际情况，暂时无法对《固体饮料》</w:t>
            </w:r>
            <w:r w:rsidR="00271A09">
              <w:rPr>
                <w:rFonts w:ascii="宋体" w:eastAsia="宋体" w:hAnsi="宋体" w:hint="eastAsia"/>
                <w:noProof/>
                <w:szCs w:val="21"/>
              </w:rPr>
              <w:t>国家标准</w:t>
            </w:r>
            <w:r w:rsidRPr="00801211">
              <w:rPr>
                <w:rFonts w:ascii="宋体" w:eastAsia="宋体" w:hAnsi="宋体" w:hint="eastAsia"/>
                <w:noProof/>
                <w:szCs w:val="21"/>
              </w:rPr>
              <w:t>进行修订，故有必要</w:t>
            </w:r>
            <w:r w:rsidR="00121DEA">
              <w:rPr>
                <w:rFonts w:ascii="宋体" w:eastAsia="宋体" w:hAnsi="宋体" w:hint="eastAsia"/>
                <w:noProof/>
                <w:szCs w:val="21"/>
              </w:rPr>
              <w:t>在</w:t>
            </w:r>
            <w:r w:rsidR="00FD734D">
              <w:rPr>
                <w:rFonts w:ascii="宋体" w:eastAsia="宋体" w:hAnsi="宋体" w:hint="eastAsia"/>
                <w:noProof/>
                <w:szCs w:val="21"/>
              </w:rPr>
              <w:t>原国家标准的基础上</w:t>
            </w:r>
            <w:r w:rsidRPr="00801211">
              <w:rPr>
                <w:rFonts w:ascii="宋体" w:eastAsia="宋体" w:hAnsi="宋体" w:hint="eastAsia"/>
                <w:noProof/>
                <w:szCs w:val="21"/>
              </w:rPr>
              <w:t>开展</w:t>
            </w:r>
            <w:r w:rsidR="00802627">
              <w:rPr>
                <w:rFonts w:ascii="宋体" w:eastAsia="宋体" w:hAnsi="宋体" w:hint="eastAsia"/>
                <w:noProof/>
                <w:szCs w:val="21"/>
              </w:rPr>
              <w:t>《</w:t>
            </w:r>
            <w:r w:rsidRPr="00801211">
              <w:rPr>
                <w:rFonts w:ascii="宋体" w:eastAsia="宋体" w:hAnsi="宋体" w:hint="eastAsia"/>
                <w:noProof/>
                <w:szCs w:val="21"/>
              </w:rPr>
              <w:t>固体饮料</w:t>
            </w:r>
            <w:r w:rsidR="00802627">
              <w:rPr>
                <w:rFonts w:ascii="宋体" w:eastAsia="宋体" w:hAnsi="宋体" w:hint="eastAsia"/>
                <w:noProof/>
                <w:szCs w:val="21"/>
              </w:rPr>
              <w:t>》团体标准</w:t>
            </w:r>
            <w:r w:rsidRPr="00801211">
              <w:rPr>
                <w:rFonts w:ascii="宋体" w:eastAsia="宋体" w:hAnsi="宋体" w:hint="eastAsia"/>
                <w:noProof/>
                <w:szCs w:val="21"/>
              </w:rPr>
              <w:t>的制定。</w:t>
            </w:r>
            <w:r w:rsidR="00F72F74">
              <w:rPr>
                <w:rFonts w:ascii="宋体" w:eastAsia="宋体" w:hAnsi="宋体" w:hint="eastAsia"/>
                <w:noProof/>
                <w:szCs w:val="21"/>
              </w:rPr>
              <w:t>该</w:t>
            </w:r>
            <w:r w:rsidR="00802627">
              <w:rPr>
                <w:rFonts w:ascii="宋体" w:eastAsia="宋体" w:hAnsi="宋体" w:hint="eastAsia"/>
                <w:noProof/>
                <w:szCs w:val="21"/>
              </w:rPr>
              <w:t>团体标准</w:t>
            </w:r>
            <w:r w:rsidRPr="00801211">
              <w:rPr>
                <w:rFonts w:ascii="宋体" w:eastAsia="宋体" w:hAnsi="宋体" w:hint="eastAsia"/>
                <w:noProof/>
                <w:szCs w:val="21"/>
              </w:rPr>
              <w:t>的制定，将进一步规范固体饮料的生产和流通，保证产品质量，引领固体饮料的创新发展；将进一步完善相关标准体系和技术要求，有助于国家监管部门的日常监管和企业执行，促进固体饮料行业健康发展</w:t>
            </w:r>
            <w:r w:rsidR="00802627">
              <w:rPr>
                <w:rFonts w:ascii="宋体" w:eastAsia="宋体" w:hAnsi="宋体" w:hint="eastAsia"/>
                <w:noProof/>
                <w:szCs w:val="21"/>
              </w:rPr>
              <w:t>。</w:t>
            </w:r>
          </w:p>
        </w:tc>
        <w:bookmarkStart w:id="0" w:name="_GoBack"/>
        <w:bookmarkEnd w:id="0"/>
      </w:tr>
      <w:tr w:rsidR="000514E5" w:rsidRPr="007E6918" w:rsidTr="002E6613">
        <w:tc>
          <w:tcPr>
            <w:tcW w:w="1838" w:type="dxa"/>
            <w:vAlign w:val="center"/>
          </w:tcPr>
          <w:p w:rsidR="000514E5" w:rsidRPr="007E6918" w:rsidRDefault="000514E5" w:rsidP="00C020F6">
            <w:pPr>
              <w:jc w:val="center"/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</w:pPr>
            <w:r w:rsidRPr="007E6918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《饮料制造取水定额》</w:t>
            </w:r>
          </w:p>
        </w:tc>
        <w:tc>
          <w:tcPr>
            <w:tcW w:w="6458" w:type="dxa"/>
          </w:tcPr>
          <w:p w:rsidR="000514E5" w:rsidRPr="007E6918" w:rsidRDefault="000514E5" w:rsidP="00C020F6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7E6918">
              <w:rPr>
                <w:rFonts w:ascii="宋体" w:eastAsia="宋体" w:hAnsi="宋体" w:hint="eastAsia"/>
                <w:szCs w:val="21"/>
              </w:rPr>
              <w:t>解决水资源供需缺口的主要途径之一是节约用水，而制定取水定额是缓解我国水资源现状严峻这一国情的必然要求，也是我国在市场经济条件下节水管理深入改革的客观要求。</w:t>
            </w:r>
          </w:p>
          <w:p w:rsidR="000514E5" w:rsidRPr="007E6918" w:rsidRDefault="000514E5" w:rsidP="00C020F6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7E6918">
              <w:rPr>
                <w:rFonts w:ascii="宋体" w:eastAsia="宋体" w:hAnsi="宋体" w:hint="eastAsia"/>
                <w:szCs w:val="21"/>
              </w:rPr>
              <w:t>《饮料制造取水定额》（</w:t>
            </w:r>
            <w:r w:rsidRPr="007E6918">
              <w:rPr>
                <w:rFonts w:ascii="宋体" w:eastAsia="宋体" w:hAnsi="宋体"/>
                <w:szCs w:val="21"/>
              </w:rPr>
              <w:t>QB/T 2931-2008</w:t>
            </w:r>
            <w:r w:rsidRPr="007E6918">
              <w:rPr>
                <w:rFonts w:ascii="宋体" w:eastAsia="宋体" w:hAnsi="宋体" w:hint="eastAsia"/>
                <w:szCs w:val="21"/>
              </w:rPr>
              <w:t>）行业标准的发布实施，指导饮料制造行业节水技术开发和推广应用，有力</w:t>
            </w:r>
            <w:r w:rsidR="00FD734D">
              <w:rPr>
                <w:rFonts w:ascii="宋体" w:eastAsia="宋体" w:hAnsi="宋体" w:hint="eastAsia"/>
                <w:szCs w:val="21"/>
              </w:rPr>
              <w:t>地</w:t>
            </w:r>
            <w:r w:rsidRPr="007E6918">
              <w:rPr>
                <w:rFonts w:ascii="宋体" w:eastAsia="宋体" w:hAnsi="宋体" w:hint="eastAsia"/>
                <w:szCs w:val="21"/>
              </w:rPr>
              <w:t>推动了节水技术进步，提高用水效率和效益，促进水资源的可持续利用，使大型企业节水水平逐年提高，达到世界先进水平。但我国饮料工业发展速度较快，中小企业单位产品取水量仍然</w:t>
            </w:r>
            <w:r w:rsidR="00D70135">
              <w:rPr>
                <w:rFonts w:ascii="宋体" w:eastAsia="宋体" w:hAnsi="宋体" w:hint="eastAsia"/>
                <w:szCs w:val="21"/>
              </w:rPr>
              <w:t>存在</w:t>
            </w:r>
            <w:r w:rsidR="00F95069">
              <w:rPr>
                <w:rFonts w:ascii="宋体" w:eastAsia="宋体" w:hAnsi="宋体" w:hint="eastAsia"/>
                <w:szCs w:val="21"/>
              </w:rPr>
              <w:t>可</w:t>
            </w:r>
            <w:r w:rsidR="00D70135">
              <w:rPr>
                <w:rFonts w:ascii="宋体" w:eastAsia="宋体" w:hAnsi="宋体" w:hint="eastAsia"/>
                <w:szCs w:val="21"/>
              </w:rPr>
              <w:t>下降空间</w:t>
            </w:r>
            <w:r w:rsidRPr="007E6918">
              <w:rPr>
                <w:rFonts w:ascii="宋体" w:eastAsia="宋体" w:hAnsi="宋体" w:hint="eastAsia"/>
                <w:szCs w:val="21"/>
              </w:rPr>
              <w:t>，不少企业的工艺、</w:t>
            </w:r>
            <w:r w:rsidRPr="007E6918">
              <w:rPr>
                <w:rFonts w:ascii="宋体" w:eastAsia="宋体" w:hAnsi="宋体" w:hint="eastAsia"/>
                <w:szCs w:val="21"/>
              </w:rPr>
              <w:lastRenderedPageBreak/>
              <w:t>设备和管理相对落后，水资源利用效率和效益相对较低，水的重复利用率相对不高。</w:t>
            </w:r>
          </w:p>
          <w:p w:rsidR="000514E5" w:rsidRPr="007E6918" w:rsidRDefault="000514E5" w:rsidP="00D70135">
            <w:pPr>
              <w:ind w:firstLineChars="200" w:firstLine="420"/>
              <w:jc w:val="left"/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</w:pPr>
            <w:r w:rsidRPr="007E6918">
              <w:rPr>
                <w:rFonts w:ascii="宋体" w:eastAsia="宋体" w:hAnsi="宋体" w:hint="eastAsia"/>
                <w:szCs w:val="21"/>
              </w:rPr>
              <w:t>因此，在原行业标准基础上制定团体标准，完善补充相关取水定额的规定，对于进一步促进饮料企业尤其是中小企业的节水技术进步、不断提高工业用水效率、实现水资源可持续利用，支持经济社会的可持续发展，以及建设节水型社会，均具有重要的现实意义和深远的历史意义。</w:t>
            </w:r>
          </w:p>
        </w:tc>
      </w:tr>
    </w:tbl>
    <w:p w:rsidR="00E741A3" w:rsidRPr="007E6918" w:rsidRDefault="00E741A3" w:rsidP="00E741A3">
      <w:pPr>
        <w:jc w:val="center"/>
        <w:rPr>
          <w:rFonts w:ascii="宋体" w:eastAsia="宋体" w:hAnsi="宋体"/>
          <w:color w:val="000000"/>
          <w:szCs w:val="21"/>
          <w:shd w:val="clear" w:color="auto" w:fill="FFFFFF"/>
        </w:rPr>
      </w:pPr>
    </w:p>
    <w:sectPr w:rsidR="00E741A3" w:rsidRPr="007E6918" w:rsidSect="00C25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AF5" w:rsidRDefault="00751AF5" w:rsidP="00281B55">
      <w:r>
        <w:separator/>
      </w:r>
    </w:p>
  </w:endnote>
  <w:endnote w:type="continuationSeparator" w:id="1">
    <w:p w:rsidR="00751AF5" w:rsidRDefault="00751AF5" w:rsidP="00281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AF5" w:rsidRDefault="00751AF5" w:rsidP="00281B55">
      <w:r>
        <w:separator/>
      </w:r>
    </w:p>
  </w:footnote>
  <w:footnote w:type="continuationSeparator" w:id="1">
    <w:p w:rsidR="00751AF5" w:rsidRDefault="00751AF5" w:rsidP="00281B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2D7"/>
    <w:rsid w:val="000514E5"/>
    <w:rsid w:val="00076FE4"/>
    <w:rsid w:val="00081F7E"/>
    <w:rsid w:val="00082AA6"/>
    <w:rsid w:val="00121DEA"/>
    <w:rsid w:val="00125DB6"/>
    <w:rsid w:val="00126467"/>
    <w:rsid w:val="00180073"/>
    <w:rsid w:val="0018329C"/>
    <w:rsid w:val="001F34D6"/>
    <w:rsid w:val="00231F64"/>
    <w:rsid w:val="0023701D"/>
    <w:rsid w:val="00256AE0"/>
    <w:rsid w:val="00256CAD"/>
    <w:rsid w:val="00271A09"/>
    <w:rsid w:val="00281B55"/>
    <w:rsid w:val="00291E4A"/>
    <w:rsid w:val="00295330"/>
    <w:rsid w:val="002A732C"/>
    <w:rsid w:val="002D7034"/>
    <w:rsid w:val="002E6613"/>
    <w:rsid w:val="002E7711"/>
    <w:rsid w:val="00333C42"/>
    <w:rsid w:val="00371027"/>
    <w:rsid w:val="00375CD6"/>
    <w:rsid w:val="003D68F1"/>
    <w:rsid w:val="00404AEA"/>
    <w:rsid w:val="00472329"/>
    <w:rsid w:val="004818B2"/>
    <w:rsid w:val="00496D1F"/>
    <w:rsid w:val="004D1F75"/>
    <w:rsid w:val="004E50B6"/>
    <w:rsid w:val="00504D09"/>
    <w:rsid w:val="0052737D"/>
    <w:rsid w:val="005F584D"/>
    <w:rsid w:val="00625BF9"/>
    <w:rsid w:val="0063520B"/>
    <w:rsid w:val="006A7BB3"/>
    <w:rsid w:val="006D504F"/>
    <w:rsid w:val="007002A0"/>
    <w:rsid w:val="00716836"/>
    <w:rsid w:val="00751AF5"/>
    <w:rsid w:val="007D65B9"/>
    <w:rsid w:val="007E6918"/>
    <w:rsid w:val="007E75C2"/>
    <w:rsid w:val="007F3032"/>
    <w:rsid w:val="007F6F58"/>
    <w:rsid w:val="00801211"/>
    <w:rsid w:val="00802627"/>
    <w:rsid w:val="00854C89"/>
    <w:rsid w:val="008956E6"/>
    <w:rsid w:val="008E3D92"/>
    <w:rsid w:val="008F147F"/>
    <w:rsid w:val="0094689E"/>
    <w:rsid w:val="00974C92"/>
    <w:rsid w:val="009C36F2"/>
    <w:rsid w:val="009D69A3"/>
    <w:rsid w:val="00A33BD7"/>
    <w:rsid w:val="00A96D05"/>
    <w:rsid w:val="00AE27AA"/>
    <w:rsid w:val="00B0775B"/>
    <w:rsid w:val="00B35DF7"/>
    <w:rsid w:val="00BC30BF"/>
    <w:rsid w:val="00C253CE"/>
    <w:rsid w:val="00C40CCB"/>
    <w:rsid w:val="00C73E2D"/>
    <w:rsid w:val="00CE62D7"/>
    <w:rsid w:val="00D05FE3"/>
    <w:rsid w:val="00D0632A"/>
    <w:rsid w:val="00D15A8C"/>
    <w:rsid w:val="00D24E75"/>
    <w:rsid w:val="00D325CD"/>
    <w:rsid w:val="00D47679"/>
    <w:rsid w:val="00D621A4"/>
    <w:rsid w:val="00D70135"/>
    <w:rsid w:val="00D84827"/>
    <w:rsid w:val="00D940EC"/>
    <w:rsid w:val="00DD7FBE"/>
    <w:rsid w:val="00E0686D"/>
    <w:rsid w:val="00E41E36"/>
    <w:rsid w:val="00E42381"/>
    <w:rsid w:val="00E741A3"/>
    <w:rsid w:val="00F47D41"/>
    <w:rsid w:val="00F72F74"/>
    <w:rsid w:val="00F84827"/>
    <w:rsid w:val="00F91C33"/>
    <w:rsid w:val="00F95069"/>
    <w:rsid w:val="00FD734D"/>
    <w:rsid w:val="00FF7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B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B55"/>
    <w:rPr>
      <w:sz w:val="18"/>
      <w:szCs w:val="18"/>
    </w:rPr>
  </w:style>
  <w:style w:type="character" w:styleId="a5">
    <w:name w:val="Hyperlink"/>
    <w:basedOn w:val="a0"/>
    <w:uiPriority w:val="99"/>
    <w:unhideWhenUsed/>
    <w:rsid w:val="003D68F1"/>
    <w:rPr>
      <w:color w:val="0000FF"/>
      <w:u w:val="single"/>
    </w:rPr>
  </w:style>
  <w:style w:type="table" w:styleId="a6">
    <w:name w:val="Table Grid"/>
    <w:basedOn w:val="a1"/>
    <w:uiPriority w:val="39"/>
    <w:rsid w:val="00E74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未处理的提及1"/>
    <w:basedOn w:val="a0"/>
    <w:uiPriority w:val="99"/>
    <w:semiHidden/>
    <w:unhideWhenUsed/>
    <w:rsid w:val="00D15A8C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71683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168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beverage.org/standard/php/uploadFile/11%E9%99%84%E4%BB%B6%EF%BC%9A%E5%8F%91%E9%85%B5%E9%A5%AE%E6%96%99%E7%AD%895%E9%A1%B9%E5%9B%A2%E4%BD%93%E6%A0%87%E5%87%86%E7%AB%8B%E9%A1%B9%E5%90%8D%E7%A7%B0%E5%8F%8A%E7%9B%AE%E7%9A%84%E6%84%8F%E4%B9%89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Panfei</dc:creator>
  <cp:keywords/>
  <dc:description/>
  <cp:lastModifiedBy>Windows 用户</cp:lastModifiedBy>
  <cp:revision>89</cp:revision>
  <dcterms:created xsi:type="dcterms:W3CDTF">2020-02-20T07:51:00Z</dcterms:created>
  <dcterms:modified xsi:type="dcterms:W3CDTF">2020-02-27T06:14:00Z</dcterms:modified>
</cp:coreProperties>
</file>