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06" w:rsidRPr="000B4F82" w:rsidRDefault="00DB5106" w:rsidP="00DB5106">
      <w:pPr>
        <w:spacing w:line="4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B4F82">
        <w:rPr>
          <w:rFonts w:ascii="黑体" w:eastAsia="黑体" w:hAnsi="黑体" w:hint="eastAsia"/>
          <w:sz w:val="32"/>
          <w:szCs w:val="32"/>
        </w:rPr>
        <w:t>附件</w:t>
      </w:r>
    </w:p>
    <w:p w:rsidR="00DB5106" w:rsidRDefault="00DB5106" w:rsidP="00DB5106"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r w:rsidRPr="000B4F82">
        <w:rPr>
          <w:rFonts w:ascii="方正小标宋简体" w:eastAsia="方正小标宋简体" w:hint="eastAsia"/>
          <w:sz w:val="44"/>
          <w:szCs w:val="44"/>
        </w:rPr>
        <w:t>吉林省地方标准发布公告目录</w:t>
      </w:r>
    </w:p>
    <w:p w:rsidR="00DB5106" w:rsidRPr="000B4F82" w:rsidRDefault="00DB5106" w:rsidP="00160D26">
      <w:pPr>
        <w:spacing w:line="2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3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5611"/>
        <w:gridCol w:w="1930"/>
        <w:gridCol w:w="1733"/>
        <w:gridCol w:w="1919"/>
      </w:tblGrid>
      <w:tr w:rsidR="00DB5106" w:rsidRPr="00037403" w:rsidTr="003835AF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DB5106" w:rsidRPr="00037403" w:rsidRDefault="00DB5106" w:rsidP="003835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37403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B5106" w:rsidRPr="00037403" w:rsidRDefault="00DB5106" w:rsidP="003835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37403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地方标准编号</w:t>
            </w:r>
          </w:p>
        </w:tc>
        <w:tc>
          <w:tcPr>
            <w:tcW w:w="5611" w:type="dxa"/>
            <w:shd w:val="clear" w:color="auto" w:fill="auto"/>
            <w:vAlign w:val="center"/>
            <w:hideMark/>
          </w:tcPr>
          <w:p w:rsidR="00DB5106" w:rsidRPr="00037403" w:rsidRDefault="00DB5106" w:rsidP="003835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37403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地方标准名称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DB5106" w:rsidRPr="00037403" w:rsidRDefault="00DB5106" w:rsidP="003835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37403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代替标准号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DB5106" w:rsidRPr="00037403" w:rsidRDefault="00DB5106" w:rsidP="003835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37403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发布日期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DB5106" w:rsidRPr="00037403" w:rsidRDefault="00DB5106" w:rsidP="003835A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37403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实施日期</w:t>
            </w:r>
          </w:p>
        </w:tc>
      </w:tr>
      <w:tr w:rsidR="00160D26" w:rsidRPr="00037403" w:rsidTr="003835AF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60D26" w:rsidRPr="00BB44AD" w:rsidRDefault="00160D26" w:rsidP="00160D26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D26" w:rsidRPr="00160D26" w:rsidRDefault="00160D26" w:rsidP="00160D26">
            <w:pPr>
              <w:widowControl/>
              <w:rPr>
                <w:sz w:val="20"/>
                <w:szCs w:val="20"/>
              </w:rPr>
            </w:pPr>
            <w:r w:rsidRPr="00160D26">
              <w:rPr>
                <w:sz w:val="20"/>
                <w:szCs w:val="20"/>
              </w:rPr>
              <w:t>DB22/T 3058.3-2020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160D26" w:rsidRPr="00160D26" w:rsidRDefault="00160D26" w:rsidP="00160D26">
            <w:pPr>
              <w:widowControl/>
              <w:rPr>
                <w:sz w:val="20"/>
                <w:szCs w:val="20"/>
              </w:rPr>
            </w:pPr>
            <w:r w:rsidRPr="00160D26">
              <w:rPr>
                <w:rFonts w:hint="eastAsia"/>
                <w:sz w:val="20"/>
                <w:szCs w:val="20"/>
              </w:rPr>
              <w:t>医学影像互认共享质量控制规范</w:t>
            </w:r>
            <w:r w:rsidRPr="00160D26">
              <w:rPr>
                <w:rFonts w:hint="eastAsia"/>
                <w:sz w:val="20"/>
                <w:szCs w:val="20"/>
              </w:rPr>
              <w:t xml:space="preserve"> </w:t>
            </w:r>
            <w:r w:rsidRPr="00160D26">
              <w:rPr>
                <w:rFonts w:hint="eastAsia"/>
                <w:sz w:val="20"/>
                <w:szCs w:val="20"/>
              </w:rPr>
              <w:t>第</w:t>
            </w:r>
            <w:r w:rsidRPr="00160D26">
              <w:rPr>
                <w:rFonts w:hint="eastAsia"/>
                <w:sz w:val="20"/>
                <w:szCs w:val="20"/>
              </w:rPr>
              <w:t>3</w:t>
            </w:r>
            <w:r w:rsidRPr="00160D26">
              <w:rPr>
                <w:rFonts w:hint="eastAsia"/>
                <w:sz w:val="20"/>
                <w:szCs w:val="20"/>
              </w:rPr>
              <w:t>部分：</w:t>
            </w:r>
            <w:r w:rsidRPr="00160D26">
              <w:rPr>
                <w:rFonts w:hint="eastAsia"/>
                <w:sz w:val="20"/>
                <w:szCs w:val="20"/>
              </w:rPr>
              <w:t xml:space="preserve">DR </w:t>
            </w:r>
            <w:r w:rsidRPr="00160D26">
              <w:rPr>
                <w:rFonts w:hint="eastAsia"/>
                <w:sz w:val="20"/>
                <w:szCs w:val="20"/>
              </w:rPr>
              <w:t>互认共享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60D26" w:rsidRPr="00037403" w:rsidRDefault="00160D26" w:rsidP="00160D2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60D26" w:rsidRPr="00BB44AD" w:rsidRDefault="00160D26" w:rsidP="00160D26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2</w:t>
            </w:r>
            <w:r w:rsidR="0015768D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60D26" w:rsidRPr="00BB44AD" w:rsidRDefault="00160D26" w:rsidP="00160D26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15768D" w:rsidRPr="00BB44AD" w:rsidTr="00160D26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DB22/T 3113-2020</w:t>
            </w:r>
          </w:p>
        </w:tc>
        <w:tc>
          <w:tcPr>
            <w:tcW w:w="5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优质稻谷收储作业</w:t>
            </w:r>
            <w:r>
              <w:rPr>
                <w:rFonts w:hint="eastAsia"/>
                <w:sz w:val="20"/>
                <w:szCs w:val="20"/>
              </w:rPr>
              <w:t>5T</w:t>
            </w:r>
            <w:r>
              <w:rPr>
                <w:rFonts w:hint="eastAsia"/>
                <w:sz w:val="20"/>
                <w:szCs w:val="20"/>
              </w:rPr>
              <w:t>管理技术规程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Pr="00BB44AD" w:rsidRDefault="0015768D" w:rsidP="00A667E9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15768D" w:rsidRPr="00BB44AD" w:rsidTr="00160D26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DB22/T 3114-2020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粮仓多参数粮情传感器网络布置安装规范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Pr="00BB44AD" w:rsidRDefault="0015768D" w:rsidP="00A667E9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15768D" w:rsidRPr="00BB44AD" w:rsidTr="00160D26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DB22/T 3115-2020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老年轻度认知功能障碍中医药诊疗规范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Pr="00BB44AD" w:rsidRDefault="0015768D" w:rsidP="00A667E9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15768D" w:rsidRPr="00BB44AD" w:rsidTr="00160D26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DB22/T 3116-2020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儿童癫痫中医诊疗技术规范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Pr="00BB44AD" w:rsidRDefault="0015768D" w:rsidP="00A667E9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15768D" w:rsidRPr="00BB44AD" w:rsidTr="00160D26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DB22/T 3117-2020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交互式动画生产技术要求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Pr="00BB44AD" w:rsidRDefault="0015768D" w:rsidP="00A667E9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15768D" w:rsidRPr="00BB44AD" w:rsidTr="00160D26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DB22/T 3118-2020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福利机构婴幼儿早期教育技术规范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Pr="00BB44AD" w:rsidRDefault="0015768D" w:rsidP="00A667E9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15768D" w:rsidRPr="00BB44AD" w:rsidTr="00160D26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DB22/T 3119-2020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农业经理人培训规范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Pr="00BB44AD" w:rsidRDefault="0015768D" w:rsidP="00A667E9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15768D" w:rsidRPr="00BB44AD" w:rsidTr="00160D26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DB22/T 3120-2020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硝基苯类化合物的测定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针</w:t>
            </w:r>
            <w:proofErr w:type="gramStart"/>
            <w:r>
              <w:rPr>
                <w:rFonts w:hint="eastAsia"/>
                <w:sz w:val="20"/>
                <w:szCs w:val="20"/>
              </w:rPr>
              <w:t>阱</w:t>
            </w:r>
            <w:proofErr w:type="gramEnd"/>
            <w:r>
              <w:rPr>
                <w:rFonts w:hint="eastAsia"/>
                <w:sz w:val="20"/>
                <w:szCs w:val="20"/>
              </w:rPr>
              <w:t>微萃取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气相色谱法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Pr="00BB44AD" w:rsidRDefault="0015768D" w:rsidP="00A667E9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15768D" w:rsidRPr="00BB44AD" w:rsidTr="00160D26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DB22/T 3121-2020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COB</w:t>
            </w:r>
            <w:r>
              <w:rPr>
                <w:rFonts w:hint="eastAsia"/>
                <w:sz w:val="20"/>
                <w:szCs w:val="20"/>
              </w:rPr>
              <w:t>小间距</w:t>
            </w:r>
            <w:r>
              <w:rPr>
                <w:rFonts w:hint="eastAsia"/>
                <w:sz w:val="20"/>
                <w:szCs w:val="20"/>
              </w:rPr>
              <w:t>LED</w:t>
            </w:r>
            <w:r>
              <w:rPr>
                <w:rFonts w:hint="eastAsia"/>
                <w:sz w:val="20"/>
                <w:szCs w:val="20"/>
              </w:rPr>
              <w:t>显示屏环境试验技术规范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Pr="00BB44AD" w:rsidRDefault="0015768D" w:rsidP="00A667E9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15768D" w:rsidRPr="00BB44AD" w:rsidTr="00160D26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DB22/T 3122-2020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落叶松长足大</w:t>
            </w:r>
            <w:proofErr w:type="gramStart"/>
            <w:r>
              <w:rPr>
                <w:rFonts w:hint="eastAsia"/>
                <w:sz w:val="20"/>
                <w:szCs w:val="20"/>
              </w:rPr>
              <w:t>蚜</w:t>
            </w:r>
            <w:proofErr w:type="gramEnd"/>
            <w:r>
              <w:rPr>
                <w:rFonts w:hint="eastAsia"/>
                <w:sz w:val="20"/>
                <w:szCs w:val="20"/>
              </w:rPr>
              <w:t>防治技术规程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Pr="00BB44AD" w:rsidRDefault="0015768D" w:rsidP="00A667E9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15768D" w:rsidRPr="00BB44AD" w:rsidTr="00160D26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B44A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DB22/T 3123-2020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丛生白桦苗木培育技术规程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Pr="00BB44AD" w:rsidRDefault="0015768D" w:rsidP="00A667E9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15768D" w:rsidRPr="00BB44AD" w:rsidTr="00160D26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B44A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DB22/T 3124-2020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小花尺蛾防控技术规程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Pr="00BB44AD" w:rsidRDefault="0015768D" w:rsidP="00A667E9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15768D" w:rsidRPr="00BB44AD" w:rsidTr="00160D26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B44A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DB22/T 3125-2020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刺五加林</w:t>
            </w:r>
            <w:proofErr w:type="gramEnd"/>
            <w:r>
              <w:rPr>
                <w:rFonts w:hint="eastAsia"/>
                <w:sz w:val="20"/>
                <w:szCs w:val="20"/>
              </w:rPr>
              <w:t>下栽培技术规程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Pr="00BB44AD" w:rsidRDefault="0015768D" w:rsidP="00A667E9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15768D" w:rsidRPr="00BB44AD" w:rsidTr="00160D26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D6738C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 w:rsidRPr="00D6738C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DB22/T 3126-2020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梨树节肥节药增效技术规程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Pr="00BB44AD" w:rsidRDefault="0015768D" w:rsidP="00A667E9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15768D" w:rsidRPr="00D6738C" w:rsidTr="00160D26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D6738C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DB22/T 3127-2020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柞蚕品种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>多丝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Pr="00D6738C" w:rsidRDefault="0015768D" w:rsidP="000B362B">
            <w:pPr>
              <w:rPr>
                <w:color w:val="000000"/>
                <w:sz w:val="20"/>
                <w:szCs w:val="20"/>
              </w:rPr>
            </w:pPr>
            <w:r w:rsidRPr="00D6738C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Pr="00BB44AD" w:rsidRDefault="0015768D" w:rsidP="00A667E9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15768D" w:rsidRPr="00D6738C" w:rsidTr="000D6210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D6738C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DB22/T 3128-2020</w:t>
            </w:r>
          </w:p>
        </w:tc>
        <w:tc>
          <w:tcPr>
            <w:tcW w:w="5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Default="0015768D" w:rsidP="000B3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冠状动脉低剂量</w:t>
            </w:r>
            <w:r>
              <w:rPr>
                <w:rFonts w:hint="eastAsia"/>
                <w:sz w:val="20"/>
                <w:szCs w:val="20"/>
              </w:rPr>
              <w:t>CT</w:t>
            </w:r>
            <w:r>
              <w:rPr>
                <w:rFonts w:hint="eastAsia"/>
                <w:sz w:val="20"/>
                <w:szCs w:val="20"/>
              </w:rPr>
              <w:t>扫描技术规范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Pr="00D6738C" w:rsidRDefault="0015768D" w:rsidP="000B36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8D" w:rsidRPr="00BB44AD" w:rsidRDefault="0015768D" w:rsidP="00A667E9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8D" w:rsidRPr="00BB44AD" w:rsidRDefault="0015768D" w:rsidP="000B362B">
            <w:pPr>
              <w:widowControl/>
              <w:jc w:val="center"/>
              <w:rPr>
                <w:sz w:val="20"/>
                <w:szCs w:val="20"/>
              </w:rPr>
            </w:pPr>
            <w:r w:rsidRPr="00BB44AD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BB44A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</w:tbl>
    <w:p w:rsidR="00DB5106" w:rsidRPr="000F29A2" w:rsidRDefault="00DB5106" w:rsidP="000F29A2">
      <w:pPr>
        <w:spacing w:line="460" w:lineRule="exact"/>
        <w:rPr>
          <w:rFonts w:ascii="黑体" w:eastAsia="黑体" w:hAnsi="黑体" w:cs="华文中宋"/>
          <w:sz w:val="32"/>
          <w:szCs w:val="32"/>
        </w:rPr>
      </w:pPr>
    </w:p>
    <w:sectPr w:rsidR="00DB5106" w:rsidRPr="000F29A2" w:rsidSect="00DB5106">
      <w:pgSz w:w="16838" w:h="11906" w:orient="landscape"/>
      <w:pgMar w:top="1440" w:right="1077" w:bottom="1440" w:left="1077" w:header="851" w:footer="851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5F" w:rsidRDefault="009A325F" w:rsidP="00801EED">
      <w:r>
        <w:separator/>
      </w:r>
    </w:p>
  </w:endnote>
  <w:endnote w:type="continuationSeparator" w:id="0">
    <w:p w:rsidR="009A325F" w:rsidRDefault="009A325F" w:rsidP="0080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5F" w:rsidRDefault="009A325F" w:rsidP="00801EED">
      <w:r>
        <w:separator/>
      </w:r>
    </w:p>
  </w:footnote>
  <w:footnote w:type="continuationSeparator" w:id="0">
    <w:p w:rsidR="009A325F" w:rsidRDefault="009A325F" w:rsidP="0080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4736A"/>
    <w:multiLevelType w:val="multilevel"/>
    <w:tmpl w:val="4A84736A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8B"/>
    <w:rsid w:val="00004EFB"/>
    <w:rsid w:val="00024624"/>
    <w:rsid w:val="000568C0"/>
    <w:rsid w:val="000B362B"/>
    <w:rsid w:val="000F29A2"/>
    <w:rsid w:val="0010299B"/>
    <w:rsid w:val="0012799D"/>
    <w:rsid w:val="0015768D"/>
    <w:rsid w:val="00160D26"/>
    <w:rsid w:val="001A6699"/>
    <w:rsid w:val="001E754F"/>
    <w:rsid w:val="00211EB8"/>
    <w:rsid w:val="00217232"/>
    <w:rsid w:val="002432BD"/>
    <w:rsid w:val="00254AB0"/>
    <w:rsid w:val="0028389B"/>
    <w:rsid w:val="002B0C02"/>
    <w:rsid w:val="002B4DFB"/>
    <w:rsid w:val="002D7056"/>
    <w:rsid w:val="003B04EF"/>
    <w:rsid w:val="003E0FE0"/>
    <w:rsid w:val="00406397"/>
    <w:rsid w:val="00422181"/>
    <w:rsid w:val="0048435C"/>
    <w:rsid w:val="004D269B"/>
    <w:rsid w:val="004E6962"/>
    <w:rsid w:val="0056789F"/>
    <w:rsid w:val="005A6706"/>
    <w:rsid w:val="005D43E4"/>
    <w:rsid w:val="006244DC"/>
    <w:rsid w:val="0063158B"/>
    <w:rsid w:val="0072480A"/>
    <w:rsid w:val="00801949"/>
    <w:rsid w:val="00801EED"/>
    <w:rsid w:val="00882B6A"/>
    <w:rsid w:val="009A325F"/>
    <w:rsid w:val="00A67C4E"/>
    <w:rsid w:val="00AD26A9"/>
    <w:rsid w:val="00AD781A"/>
    <w:rsid w:val="00B549E5"/>
    <w:rsid w:val="00B5762B"/>
    <w:rsid w:val="00B72097"/>
    <w:rsid w:val="00BB7687"/>
    <w:rsid w:val="00BF18D9"/>
    <w:rsid w:val="00D11BBE"/>
    <w:rsid w:val="00D30194"/>
    <w:rsid w:val="00D6738C"/>
    <w:rsid w:val="00DB5106"/>
    <w:rsid w:val="00DC5EB1"/>
    <w:rsid w:val="00E7694A"/>
    <w:rsid w:val="00EC18EA"/>
    <w:rsid w:val="00EF08AA"/>
    <w:rsid w:val="00EF400E"/>
    <w:rsid w:val="00FA1946"/>
    <w:rsid w:val="00FB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31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3158B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rsid w:val="0063158B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801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1EED"/>
    <w:rPr>
      <w:rFonts w:ascii="Times New Roman" w:eastAsia="宋体" w:hAnsi="Times New Roman" w:cs="Times New Roman"/>
      <w:sz w:val="18"/>
      <w:szCs w:val="18"/>
    </w:rPr>
  </w:style>
  <w:style w:type="paragraph" w:customStyle="1" w:styleId="NewNewNewNewNewNewNewNewNewNewNewNewNewNewNewNewNewNewNewNewNewNewNewNewNewNewNewNewNew">
    <w:name w:val="正文 New New New New New New New New New New New New New New New New New New New New New New New New New New New New New"/>
    <w:rsid w:val="00AD26A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720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20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31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3158B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rsid w:val="0063158B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801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1EED"/>
    <w:rPr>
      <w:rFonts w:ascii="Times New Roman" w:eastAsia="宋体" w:hAnsi="Times New Roman" w:cs="Times New Roman"/>
      <w:sz w:val="18"/>
      <w:szCs w:val="18"/>
    </w:rPr>
  </w:style>
  <w:style w:type="paragraph" w:customStyle="1" w:styleId="NewNewNewNewNewNewNewNewNewNewNewNewNewNewNewNewNewNewNewNewNewNewNewNewNewNewNewNewNew">
    <w:name w:val="正文 New New New New New New New New New New New New New New New New New New New New New New New New New New New New New"/>
    <w:rsid w:val="00AD26A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720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20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石卫华</dc:creator>
  <cp:lastModifiedBy>刘洋铭</cp:lastModifiedBy>
  <cp:revision>32</cp:revision>
  <cp:lastPrinted>2019-05-22T08:48:00Z</cp:lastPrinted>
  <dcterms:created xsi:type="dcterms:W3CDTF">2019-05-22T08:45:00Z</dcterms:created>
  <dcterms:modified xsi:type="dcterms:W3CDTF">2020-06-02T06:59:00Z</dcterms:modified>
</cp:coreProperties>
</file>