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B" w:rsidRDefault="00616C53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2C043B" w:rsidRDefault="00616C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中国肉类协会团体标准发布目录</w:t>
      </w:r>
    </w:p>
    <w:tbl>
      <w:tblPr>
        <w:tblStyle w:val="a3"/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718"/>
        <w:gridCol w:w="2325"/>
        <w:gridCol w:w="2497"/>
        <w:gridCol w:w="1210"/>
        <w:gridCol w:w="7343"/>
      </w:tblGrid>
      <w:tr w:rsidR="002C043B">
        <w:trPr>
          <w:trHeight w:val="463"/>
        </w:trPr>
        <w:tc>
          <w:tcPr>
            <w:tcW w:w="718" w:type="dxa"/>
          </w:tcPr>
          <w:p w:rsidR="002C043B" w:rsidRDefault="00616C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325" w:type="dxa"/>
          </w:tcPr>
          <w:p w:rsidR="002C043B" w:rsidRDefault="00616C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标准编号</w:t>
            </w:r>
          </w:p>
        </w:tc>
        <w:tc>
          <w:tcPr>
            <w:tcW w:w="2497" w:type="dxa"/>
          </w:tcPr>
          <w:p w:rsidR="002C043B" w:rsidRDefault="00616C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标准名称</w:t>
            </w:r>
          </w:p>
        </w:tc>
        <w:tc>
          <w:tcPr>
            <w:tcW w:w="1210" w:type="dxa"/>
          </w:tcPr>
          <w:p w:rsidR="002C043B" w:rsidRDefault="00616C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实施日期</w:t>
            </w:r>
          </w:p>
        </w:tc>
        <w:tc>
          <w:tcPr>
            <w:tcW w:w="7343" w:type="dxa"/>
          </w:tcPr>
          <w:p w:rsidR="002C043B" w:rsidRDefault="00616C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</w:tr>
      <w:tr w:rsidR="002C043B">
        <w:tc>
          <w:tcPr>
            <w:tcW w:w="718" w:type="dxa"/>
          </w:tcPr>
          <w:p w:rsidR="002C043B" w:rsidRDefault="00616C53">
            <w:r>
              <w:rPr>
                <w:rFonts w:hint="eastAsia"/>
              </w:rPr>
              <w:t>1</w:t>
            </w:r>
          </w:p>
        </w:tc>
        <w:tc>
          <w:tcPr>
            <w:tcW w:w="2325" w:type="dxa"/>
          </w:tcPr>
          <w:p w:rsidR="002C043B" w:rsidRDefault="00616C53">
            <w:r>
              <w:rPr>
                <w:rFonts w:hint="eastAsia"/>
              </w:rPr>
              <w:t>T/CMATB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001-20</w:t>
            </w:r>
            <w:r>
              <w:rPr>
                <w:rFonts w:hint="eastAsia"/>
              </w:rPr>
              <w:t>20</w:t>
            </w:r>
          </w:p>
        </w:tc>
        <w:tc>
          <w:tcPr>
            <w:tcW w:w="2497" w:type="dxa"/>
          </w:tcPr>
          <w:p w:rsidR="002C043B" w:rsidRDefault="00616C53">
            <w:r>
              <w:rPr>
                <w:rFonts w:hint="eastAsia"/>
              </w:rPr>
              <w:t>《肉类食品包装用热收缩膜、袋》</w:t>
            </w:r>
          </w:p>
        </w:tc>
        <w:tc>
          <w:tcPr>
            <w:tcW w:w="1210" w:type="dxa"/>
          </w:tcPr>
          <w:p w:rsidR="002C043B" w:rsidRDefault="00616C53">
            <w:r>
              <w:rPr>
                <w:rFonts w:hint="eastAsia"/>
              </w:rPr>
              <w:t>2020.10.01</w:t>
            </w:r>
          </w:p>
        </w:tc>
        <w:tc>
          <w:tcPr>
            <w:tcW w:w="7343" w:type="dxa"/>
          </w:tcPr>
          <w:p w:rsidR="002C043B" w:rsidRDefault="00616C53">
            <w:r>
              <w:rPr>
                <w:rFonts w:hint="eastAsia"/>
              </w:rPr>
              <w:t>江阴升辉包装材料有限公司、希悦尔（中国）有限公司、南通环球塑料工程有限公司、苏州天加新材料股份有限公司、可乐丽国际贸易（上海）有限公司、泰华施清洁科技（上海）有限公司、毕玛时东莞奇妙包装有限公司</w:t>
            </w:r>
            <w:r>
              <w:rPr>
                <w:rFonts w:hint="eastAsia"/>
              </w:rPr>
              <w:t>。</w:t>
            </w:r>
          </w:p>
        </w:tc>
      </w:tr>
      <w:tr w:rsidR="002C043B">
        <w:tc>
          <w:tcPr>
            <w:tcW w:w="718" w:type="dxa"/>
          </w:tcPr>
          <w:p w:rsidR="002C043B" w:rsidRDefault="00616C53">
            <w:r>
              <w:rPr>
                <w:rFonts w:hint="eastAsia"/>
              </w:rPr>
              <w:t>2</w:t>
            </w:r>
          </w:p>
        </w:tc>
        <w:tc>
          <w:tcPr>
            <w:tcW w:w="2325" w:type="dxa"/>
          </w:tcPr>
          <w:p w:rsidR="002C043B" w:rsidRDefault="00616C53">
            <w:r>
              <w:rPr>
                <w:rFonts w:hint="eastAsia"/>
              </w:rPr>
              <w:t>T/CMATB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1-20</w:t>
            </w:r>
            <w:r>
              <w:rPr>
                <w:rFonts w:hint="eastAsia"/>
              </w:rPr>
              <w:t>20</w:t>
            </w:r>
          </w:p>
        </w:tc>
        <w:tc>
          <w:tcPr>
            <w:tcW w:w="2497" w:type="dxa"/>
          </w:tcPr>
          <w:p w:rsidR="002C043B" w:rsidRDefault="00616C53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肉与肉制品气调包装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部分：包装设备</w:t>
            </w:r>
            <w:r>
              <w:rPr>
                <w:rFonts w:hint="eastAsia"/>
              </w:rPr>
              <w:t>》</w:t>
            </w:r>
          </w:p>
        </w:tc>
        <w:tc>
          <w:tcPr>
            <w:tcW w:w="1210" w:type="dxa"/>
          </w:tcPr>
          <w:p w:rsidR="002C043B" w:rsidRDefault="00616C53">
            <w:r>
              <w:rPr>
                <w:rFonts w:hint="eastAsia"/>
              </w:rPr>
              <w:t>2020.10.01</w:t>
            </w:r>
          </w:p>
        </w:tc>
        <w:tc>
          <w:tcPr>
            <w:tcW w:w="7343" w:type="dxa"/>
          </w:tcPr>
          <w:p w:rsidR="002C043B" w:rsidRDefault="00616C53">
            <w:r>
              <w:rPr>
                <w:rFonts w:hint="eastAsia"/>
              </w:rPr>
              <w:t>浙江佑天元包装机械制造有限公司、江苏大江智能装备有限公司、希悦尔（中国）有限公司、江阴升辉包装材料有限公司、湖北周</w:t>
            </w:r>
            <w:proofErr w:type="gramStart"/>
            <w:r>
              <w:rPr>
                <w:rFonts w:hint="eastAsia"/>
              </w:rPr>
              <w:t>黑鸭企业</w:t>
            </w:r>
            <w:proofErr w:type="gramEnd"/>
            <w:r>
              <w:rPr>
                <w:rFonts w:hint="eastAsia"/>
              </w:rPr>
              <w:t>发展有限公司、绝味食品股份有限公司、宁波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  <w:r>
              <w:rPr>
                <w:rFonts w:hint="eastAsia"/>
              </w:rPr>
              <w:t>华塑胶有限公司、南通环球塑料工程有限公司、泰华施清洁科技（上海）有限公司、罗迪波尔设备有限公司、毕玛时东莞奇妙包装有限公司、可乐丽国际贸易（上海）有限公司、苏州市和好塑业有限公司。</w:t>
            </w:r>
          </w:p>
        </w:tc>
      </w:tr>
      <w:tr w:rsidR="002C043B">
        <w:tc>
          <w:tcPr>
            <w:tcW w:w="718" w:type="dxa"/>
          </w:tcPr>
          <w:p w:rsidR="002C043B" w:rsidRDefault="00616C53">
            <w:r>
              <w:rPr>
                <w:rFonts w:hint="eastAsia"/>
              </w:rPr>
              <w:t>3</w:t>
            </w:r>
          </w:p>
        </w:tc>
        <w:tc>
          <w:tcPr>
            <w:tcW w:w="2325" w:type="dxa"/>
          </w:tcPr>
          <w:p w:rsidR="002C043B" w:rsidRDefault="00616C53">
            <w:r>
              <w:rPr>
                <w:rFonts w:hint="eastAsia"/>
              </w:rPr>
              <w:t xml:space="preserve">T/CMATB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20</w:t>
            </w:r>
          </w:p>
        </w:tc>
        <w:tc>
          <w:tcPr>
            <w:tcW w:w="2497" w:type="dxa"/>
          </w:tcPr>
          <w:p w:rsidR="002C043B" w:rsidRDefault="00616C53"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肉与肉制品气调包装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部分：包装材料</w:t>
            </w:r>
            <w:r>
              <w:rPr>
                <w:rFonts w:hint="eastAsia"/>
              </w:rPr>
              <w:t>》</w:t>
            </w:r>
          </w:p>
        </w:tc>
        <w:tc>
          <w:tcPr>
            <w:tcW w:w="1210" w:type="dxa"/>
          </w:tcPr>
          <w:p w:rsidR="002C043B" w:rsidRDefault="00616C53">
            <w:r>
              <w:rPr>
                <w:rFonts w:hint="eastAsia"/>
              </w:rPr>
              <w:t>2020.10.01</w:t>
            </w:r>
          </w:p>
        </w:tc>
        <w:tc>
          <w:tcPr>
            <w:tcW w:w="7343" w:type="dxa"/>
          </w:tcPr>
          <w:p w:rsidR="002C043B" w:rsidRDefault="00616C53">
            <w:r>
              <w:rPr>
                <w:rFonts w:hint="eastAsia"/>
              </w:rPr>
              <w:t>希悦尔（中国）有限公司、江阴升辉包装材料有限公司、宁波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  <w:r>
              <w:rPr>
                <w:rFonts w:hint="eastAsia"/>
              </w:rPr>
              <w:t>华塑胶有限公司、南通环球塑料工程有限公司、浙江佑天元包装机械制造有限公司、江苏大江智能装备有限公司、湖北周</w:t>
            </w:r>
            <w:proofErr w:type="gramStart"/>
            <w:r>
              <w:rPr>
                <w:rFonts w:hint="eastAsia"/>
              </w:rPr>
              <w:t>黑鸭企业</w:t>
            </w:r>
            <w:proofErr w:type="gramEnd"/>
            <w:r>
              <w:rPr>
                <w:rFonts w:hint="eastAsia"/>
              </w:rPr>
              <w:t>发展有限公司、绝味食品股份有限公司、泰华施清洁科技（上海）有限公司、毕玛时东莞奇妙包装有限公司、可乐丽国际贸易（上海）有限公司、苏州市和好塑业有限公司、罗迪波尔设备有限公司。</w:t>
            </w:r>
          </w:p>
        </w:tc>
      </w:tr>
      <w:tr w:rsidR="002C043B">
        <w:tc>
          <w:tcPr>
            <w:tcW w:w="718" w:type="dxa"/>
          </w:tcPr>
          <w:p w:rsidR="002C043B" w:rsidRDefault="00616C53">
            <w:r>
              <w:rPr>
                <w:rFonts w:hint="eastAsia"/>
              </w:rPr>
              <w:t>4</w:t>
            </w:r>
          </w:p>
        </w:tc>
        <w:tc>
          <w:tcPr>
            <w:tcW w:w="2325" w:type="dxa"/>
          </w:tcPr>
          <w:p w:rsidR="002C043B" w:rsidRDefault="00616C53">
            <w:r>
              <w:rPr>
                <w:rFonts w:hint="eastAsia"/>
              </w:rPr>
              <w:t xml:space="preserve">T/CMATB 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20</w:t>
            </w:r>
          </w:p>
        </w:tc>
        <w:tc>
          <w:tcPr>
            <w:tcW w:w="2497" w:type="dxa"/>
          </w:tcPr>
          <w:p w:rsidR="002C043B" w:rsidRDefault="00616C53">
            <w:r>
              <w:rPr>
                <w:rFonts w:hint="eastAsia"/>
              </w:rPr>
              <w:t>《肉与肉制品气调包装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部分：操作规范》</w:t>
            </w:r>
          </w:p>
        </w:tc>
        <w:tc>
          <w:tcPr>
            <w:tcW w:w="1210" w:type="dxa"/>
          </w:tcPr>
          <w:p w:rsidR="002C043B" w:rsidRDefault="00616C53">
            <w:r>
              <w:rPr>
                <w:rFonts w:hint="eastAsia"/>
              </w:rPr>
              <w:t>2020.10.01</w:t>
            </w:r>
          </w:p>
        </w:tc>
        <w:tc>
          <w:tcPr>
            <w:tcW w:w="7343" w:type="dxa"/>
          </w:tcPr>
          <w:p w:rsidR="002C043B" w:rsidRDefault="00616C53">
            <w:r>
              <w:rPr>
                <w:rFonts w:hint="eastAsia"/>
              </w:rPr>
              <w:t>湖北周</w:t>
            </w:r>
            <w:proofErr w:type="gramStart"/>
            <w:r>
              <w:rPr>
                <w:rFonts w:hint="eastAsia"/>
              </w:rPr>
              <w:t>黑鸭企业</w:t>
            </w:r>
            <w:proofErr w:type="gramEnd"/>
            <w:r>
              <w:rPr>
                <w:rFonts w:hint="eastAsia"/>
              </w:rPr>
              <w:t>发展有限公司、绝味食品股份有限公司、希悦尔（中国）有限公司、江阴升辉包装材料有限公司、浙江佑天</w:t>
            </w:r>
            <w:r>
              <w:rPr>
                <w:rFonts w:hint="eastAsia"/>
              </w:rPr>
              <w:t>元包装机械制造有限公司、江苏大江智能装备有限公司、宁波</w:t>
            </w:r>
            <w:proofErr w:type="gramStart"/>
            <w:r>
              <w:rPr>
                <w:rFonts w:hint="eastAsia"/>
              </w:rPr>
              <w:t>霖</w:t>
            </w:r>
            <w:proofErr w:type="gramEnd"/>
            <w:r>
              <w:rPr>
                <w:rFonts w:hint="eastAsia"/>
              </w:rPr>
              <w:t>华塑胶有限公司、南通环球塑料工程有限公司、北京二商大红门肉类食品有限公司、科尔沁牛业股份有限公司、泰华施清洁科技（上海）有限公司、毕玛时东莞奇妙包装有限公司、可乐丽国际贸易（上海）有限公司、苏州市和好塑业有限公司、罗迪波尔设备有限公司。</w:t>
            </w:r>
          </w:p>
        </w:tc>
      </w:tr>
    </w:tbl>
    <w:p w:rsidR="002C043B" w:rsidRDefault="002C043B"/>
    <w:sectPr w:rsidR="002C04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53" w:rsidRDefault="00616C53" w:rsidP="003D416A">
      <w:r>
        <w:separator/>
      </w:r>
    </w:p>
  </w:endnote>
  <w:endnote w:type="continuationSeparator" w:id="0">
    <w:p w:rsidR="00616C53" w:rsidRDefault="00616C53" w:rsidP="003D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53" w:rsidRDefault="00616C53" w:rsidP="003D416A">
      <w:r>
        <w:separator/>
      </w:r>
    </w:p>
  </w:footnote>
  <w:footnote w:type="continuationSeparator" w:id="0">
    <w:p w:rsidR="00616C53" w:rsidRDefault="00616C53" w:rsidP="003D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70"/>
    <w:rsid w:val="002C043B"/>
    <w:rsid w:val="002F230C"/>
    <w:rsid w:val="003D416A"/>
    <w:rsid w:val="00505870"/>
    <w:rsid w:val="00616C53"/>
    <w:rsid w:val="00D458F2"/>
    <w:rsid w:val="00E96983"/>
    <w:rsid w:val="24A650EB"/>
    <w:rsid w:val="29380ECE"/>
    <w:rsid w:val="2A3E2382"/>
    <w:rsid w:val="42C44D51"/>
    <w:rsid w:val="5DDA0367"/>
    <w:rsid w:val="700623D8"/>
    <w:rsid w:val="746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styleId="a5">
    <w:name w:val="header"/>
    <w:basedOn w:val="a"/>
    <w:link w:val="Char"/>
    <w:uiPriority w:val="99"/>
    <w:unhideWhenUsed/>
    <w:rsid w:val="003D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416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41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styleId="a5">
    <w:name w:val="header"/>
    <w:basedOn w:val="a"/>
    <w:link w:val="Char"/>
    <w:uiPriority w:val="99"/>
    <w:unhideWhenUsed/>
    <w:rsid w:val="003D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D416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D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D41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</dc:creator>
  <cp:lastModifiedBy>刘</cp:lastModifiedBy>
  <cp:revision>3</cp:revision>
  <dcterms:created xsi:type="dcterms:W3CDTF">2020-08-13T09:21:00Z</dcterms:created>
  <dcterms:modified xsi:type="dcterms:W3CDTF">2020-08-13T09:21:00Z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