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1904" w14:textId="3B06E48E" w:rsidR="005910E2" w:rsidRDefault="00E77C1C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F22B0C" w14:paraId="2784012E" w14:textId="77777777" w:rsidTr="000170EA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F22B0C" w:rsidRDefault="00F22B0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382EE039" w:rsidR="00F22B0C" w:rsidRDefault="00F22B0C">
            <w:pPr>
              <w:spacing w:beforeLines="30" w:before="93" w:afterLines="30" w:after="93" w:line="340" w:lineRule="exact"/>
              <w:rPr>
                <w:b/>
                <w:bCs/>
              </w:rPr>
            </w:pPr>
            <w:r w:rsidRPr="00F22B0C">
              <w:rPr>
                <w:rFonts w:hint="eastAsia"/>
                <w:b/>
                <w:bCs/>
              </w:rPr>
              <w:t>葡萄酒中</w:t>
            </w:r>
            <w:r w:rsidRPr="00F22B0C">
              <w:rPr>
                <w:rFonts w:hint="eastAsia"/>
                <w:b/>
                <w:bCs/>
              </w:rPr>
              <w:t>3-</w:t>
            </w:r>
            <w:r w:rsidRPr="00F22B0C">
              <w:rPr>
                <w:rFonts w:hint="eastAsia"/>
                <w:b/>
                <w:bCs/>
              </w:rPr>
              <w:t>甲氧基丙烷</w:t>
            </w:r>
            <w:r w:rsidRPr="00F22B0C">
              <w:rPr>
                <w:rFonts w:hint="eastAsia"/>
                <w:b/>
                <w:bCs/>
              </w:rPr>
              <w:t>-1,2-</w:t>
            </w:r>
            <w:r w:rsidRPr="00F22B0C">
              <w:rPr>
                <w:rFonts w:hint="eastAsia"/>
                <w:b/>
                <w:bCs/>
              </w:rPr>
              <w:t>二醇和环二甘油含量的测定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5910E2"/>
    <w:rsid w:val="00737CF8"/>
    <w:rsid w:val="00E77C1C"/>
    <w:rsid w:val="00F22B0C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JIYU</cp:lastModifiedBy>
  <cp:revision>6</cp:revision>
  <dcterms:created xsi:type="dcterms:W3CDTF">2020-12-31T01:32:00Z</dcterms:created>
  <dcterms:modified xsi:type="dcterms:W3CDTF">2021-02-08T01:36:00Z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