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8CEC3" w14:textId="267C71D3" w:rsidR="007F1621" w:rsidRPr="00AD64EC" w:rsidRDefault="00ED579E">
      <w:pPr>
        <w:spacing w:afterLines="100" w:after="312"/>
        <w:jc w:val="center"/>
        <w:rPr>
          <w:rFonts w:ascii="宋体" w:hAnsi="宋体"/>
          <w:b/>
          <w:color w:val="000000" w:themeColor="text1"/>
          <w:sz w:val="32"/>
          <w:szCs w:val="32"/>
        </w:rPr>
      </w:pPr>
      <w:r w:rsidRPr="00AD64EC">
        <w:rPr>
          <w:rFonts w:ascii="宋体" w:hAnsi="宋体"/>
          <w:b/>
          <w:color w:val="000000" w:themeColor="text1"/>
          <w:sz w:val="32"/>
          <w:szCs w:val="32"/>
        </w:rPr>
        <w:t>《</w:t>
      </w:r>
      <w:r w:rsidR="00655679" w:rsidRPr="00AD64EC">
        <w:rPr>
          <w:rFonts w:ascii="宋体" w:hAnsi="宋体" w:hint="eastAsia"/>
          <w:b/>
          <w:color w:val="000000" w:themeColor="text1"/>
          <w:sz w:val="32"/>
          <w:szCs w:val="32"/>
        </w:rPr>
        <w:t>学校集体用餐</w:t>
      </w:r>
      <w:r w:rsidR="006D06EE" w:rsidRPr="00AD64EC">
        <w:rPr>
          <w:rFonts w:ascii="宋体" w:hAnsi="宋体" w:hint="eastAsia"/>
          <w:b/>
          <w:color w:val="000000" w:themeColor="text1"/>
          <w:sz w:val="32"/>
          <w:szCs w:val="32"/>
        </w:rPr>
        <w:t>配送</w:t>
      </w:r>
      <w:r w:rsidR="00655679" w:rsidRPr="00AD64EC">
        <w:rPr>
          <w:rFonts w:ascii="宋体" w:hAnsi="宋体" w:hint="eastAsia"/>
          <w:b/>
          <w:color w:val="000000" w:themeColor="text1"/>
          <w:sz w:val="32"/>
          <w:szCs w:val="32"/>
        </w:rPr>
        <w:t>经营企业</w:t>
      </w:r>
      <w:r w:rsidR="00F03AF0" w:rsidRPr="00AD64EC">
        <w:rPr>
          <w:rFonts w:ascii="宋体" w:hAnsi="宋体" w:hint="eastAsia"/>
          <w:b/>
          <w:color w:val="000000" w:themeColor="text1"/>
          <w:sz w:val="32"/>
          <w:szCs w:val="32"/>
        </w:rPr>
        <w:t>管理规范</w:t>
      </w:r>
      <w:r w:rsidRPr="00AD64EC">
        <w:rPr>
          <w:rFonts w:ascii="宋体" w:hAnsi="宋体"/>
          <w:b/>
          <w:color w:val="000000" w:themeColor="text1"/>
          <w:sz w:val="32"/>
          <w:szCs w:val="32"/>
        </w:rPr>
        <w:t>》编制说明</w:t>
      </w:r>
    </w:p>
    <w:p w14:paraId="0BA0F6FE" w14:textId="77777777" w:rsidR="007F1621" w:rsidRPr="00AD64EC" w:rsidRDefault="00ED579E" w:rsidP="0059128A">
      <w:pPr>
        <w:rPr>
          <w:rFonts w:asciiTheme="minorEastAsia" w:eastAsiaTheme="minorEastAsia" w:hAnsiTheme="minorEastAsia"/>
          <w:b/>
          <w:bCs/>
          <w:color w:val="000000" w:themeColor="text1"/>
          <w:sz w:val="24"/>
          <w:szCs w:val="24"/>
        </w:rPr>
      </w:pPr>
      <w:r w:rsidRPr="00AD64EC">
        <w:rPr>
          <w:rFonts w:asciiTheme="minorEastAsia" w:eastAsiaTheme="minorEastAsia" w:hAnsiTheme="minorEastAsia" w:hint="eastAsia"/>
          <w:b/>
          <w:bCs/>
          <w:color w:val="000000" w:themeColor="text1"/>
          <w:sz w:val="24"/>
          <w:szCs w:val="24"/>
        </w:rPr>
        <w:t>一、项目来源：</w:t>
      </w:r>
    </w:p>
    <w:p w14:paraId="3930342F" w14:textId="714DABE5" w:rsidR="007F1621" w:rsidRPr="00AD64EC" w:rsidRDefault="00D610EB" w:rsidP="0059128A">
      <w:pPr>
        <w:ind w:firstLineChars="200" w:firstLine="420"/>
        <w:rPr>
          <w:rFonts w:asciiTheme="minorEastAsia" w:eastAsiaTheme="minorEastAsia" w:hAnsiTheme="minorEastAsia"/>
          <w:color w:val="000000" w:themeColor="text1"/>
          <w:szCs w:val="21"/>
        </w:rPr>
      </w:pPr>
      <w:r w:rsidRPr="00AD64EC">
        <w:rPr>
          <w:rFonts w:ascii="宋体" w:hAnsi="宋体" w:hint="eastAsia"/>
          <w:color w:val="000000" w:themeColor="text1"/>
          <w:szCs w:val="21"/>
        </w:rPr>
        <w:t>根据</w:t>
      </w:r>
      <w:r w:rsidR="005D1D47" w:rsidRPr="00AD64EC">
        <w:rPr>
          <w:rFonts w:ascii="宋体" w:hAnsi="宋体" w:hint="eastAsia"/>
          <w:color w:val="000000" w:themeColor="text1"/>
          <w:szCs w:val="21"/>
        </w:rPr>
        <w:t>浙江省食品学会</w:t>
      </w:r>
      <w:r w:rsidRPr="00AD64EC">
        <w:rPr>
          <w:rFonts w:ascii="宋体" w:hAnsi="宋体" w:hint="eastAsia"/>
          <w:color w:val="000000" w:themeColor="text1"/>
          <w:szCs w:val="21"/>
        </w:rPr>
        <w:t>关于印发202</w:t>
      </w:r>
      <w:r w:rsidR="00DA5B27" w:rsidRPr="00AD64EC">
        <w:rPr>
          <w:rFonts w:ascii="宋体" w:hAnsi="宋体" w:hint="eastAsia"/>
          <w:color w:val="000000" w:themeColor="text1"/>
          <w:szCs w:val="21"/>
        </w:rPr>
        <w:t>1</w:t>
      </w:r>
      <w:r w:rsidRPr="00AD64EC">
        <w:rPr>
          <w:rFonts w:ascii="宋体" w:hAnsi="宋体" w:hint="eastAsia"/>
          <w:color w:val="000000" w:themeColor="text1"/>
          <w:szCs w:val="21"/>
        </w:rPr>
        <w:t>年度第</w:t>
      </w:r>
      <w:r w:rsidR="005D1D47" w:rsidRPr="00AD64EC">
        <w:rPr>
          <w:rFonts w:ascii="宋体" w:hAnsi="宋体" w:cs="微软雅黑" w:hint="eastAsia"/>
          <w:color w:val="000000" w:themeColor="text1"/>
          <w:szCs w:val="21"/>
        </w:rPr>
        <w:t>一</w:t>
      </w:r>
      <w:r w:rsidRPr="00AD64EC">
        <w:rPr>
          <w:rFonts w:ascii="宋体" w:hAnsi="宋体" w:cs="宋体" w:hint="eastAsia"/>
          <w:color w:val="000000" w:themeColor="text1"/>
          <w:szCs w:val="21"/>
        </w:rPr>
        <w:t>批团体标准</w:t>
      </w:r>
      <w:r w:rsidRPr="00AD64EC">
        <w:rPr>
          <w:rFonts w:ascii="宋体" w:hAnsi="宋体" w:cs="微软雅黑" w:hint="eastAsia"/>
          <w:color w:val="000000" w:themeColor="text1"/>
          <w:szCs w:val="21"/>
        </w:rPr>
        <w:t>立</w:t>
      </w:r>
      <w:r w:rsidRPr="00AD64EC">
        <w:rPr>
          <w:rFonts w:ascii="宋体" w:hAnsi="宋体" w:cs="宋体" w:hint="eastAsia"/>
          <w:color w:val="000000" w:themeColor="text1"/>
          <w:szCs w:val="21"/>
        </w:rPr>
        <w:t>项的通知</w:t>
      </w:r>
      <w:r w:rsidRPr="00AD64EC">
        <w:rPr>
          <w:rFonts w:ascii="宋体" w:hAnsi="宋体" w:hint="eastAsia"/>
          <w:color w:val="000000" w:themeColor="text1"/>
          <w:szCs w:val="21"/>
        </w:rPr>
        <w:t>，浙江子午线质量标准化研究有限公司组织成立起草工作组负责团体标准</w:t>
      </w:r>
      <w:r w:rsidRPr="00AD64EC">
        <w:rPr>
          <w:rFonts w:ascii="宋体" w:hAnsi="宋体"/>
          <w:color w:val="000000" w:themeColor="text1"/>
          <w:szCs w:val="21"/>
        </w:rPr>
        <w:t>《</w:t>
      </w:r>
      <w:r w:rsidR="00655679" w:rsidRPr="00AD64EC">
        <w:rPr>
          <w:rFonts w:ascii="宋体" w:hAnsi="宋体" w:hint="eastAsia"/>
          <w:color w:val="000000" w:themeColor="text1"/>
          <w:szCs w:val="21"/>
        </w:rPr>
        <w:t>学校集体用餐</w:t>
      </w:r>
      <w:r w:rsidR="006D06E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00F03AF0" w:rsidRPr="00AD64EC">
        <w:rPr>
          <w:rFonts w:ascii="宋体" w:hAnsi="宋体" w:hint="eastAsia"/>
          <w:color w:val="000000" w:themeColor="text1"/>
          <w:szCs w:val="21"/>
        </w:rPr>
        <w:t>管理规范</w:t>
      </w:r>
      <w:r w:rsidR="00D32633" w:rsidRPr="00AD64EC">
        <w:rPr>
          <w:rFonts w:ascii="宋体" w:hAnsi="宋体"/>
          <w:color w:val="000000" w:themeColor="text1"/>
          <w:szCs w:val="21"/>
        </w:rPr>
        <w:t>》</w:t>
      </w:r>
      <w:r w:rsidRPr="00AD64EC">
        <w:rPr>
          <w:rFonts w:ascii="宋体" w:hAnsi="宋体" w:hint="eastAsia"/>
          <w:color w:val="000000" w:themeColor="text1"/>
          <w:szCs w:val="21"/>
        </w:rPr>
        <w:t>草案稿的起草工作，并由</w:t>
      </w:r>
      <w:r w:rsidR="005D1D47" w:rsidRPr="00AD64EC">
        <w:rPr>
          <w:rFonts w:ascii="宋体" w:hAnsi="宋体" w:hint="eastAsia"/>
          <w:color w:val="000000" w:themeColor="text1"/>
          <w:szCs w:val="21"/>
        </w:rPr>
        <w:t>浙江省食品学会</w:t>
      </w:r>
      <w:r w:rsidRPr="00AD64EC">
        <w:rPr>
          <w:rFonts w:ascii="宋体" w:hAnsi="宋体" w:hint="eastAsia"/>
          <w:color w:val="000000" w:themeColor="text1"/>
          <w:szCs w:val="21"/>
        </w:rPr>
        <w:t>归口</w:t>
      </w:r>
      <w:r w:rsidR="00ED579E" w:rsidRPr="00AD64EC">
        <w:rPr>
          <w:rFonts w:asciiTheme="minorEastAsia" w:eastAsiaTheme="minorEastAsia" w:hAnsiTheme="minorEastAsia" w:hint="eastAsia"/>
          <w:color w:val="000000" w:themeColor="text1"/>
          <w:szCs w:val="21"/>
        </w:rPr>
        <w:t>。</w:t>
      </w:r>
    </w:p>
    <w:p w14:paraId="094EB49D" w14:textId="0A8E0949" w:rsidR="007F1621" w:rsidRPr="00AD64EC" w:rsidRDefault="00ED579E" w:rsidP="0059128A">
      <w:pPr>
        <w:rPr>
          <w:rFonts w:asciiTheme="minorEastAsia" w:eastAsiaTheme="minorEastAsia" w:hAnsiTheme="minorEastAsia"/>
          <w:b/>
          <w:bCs/>
          <w:color w:val="000000" w:themeColor="text1"/>
          <w:sz w:val="24"/>
          <w:szCs w:val="24"/>
        </w:rPr>
      </w:pPr>
      <w:r w:rsidRPr="00AD64EC">
        <w:rPr>
          <w:rFonts w:asciiTheme="minorEastAsia" w:eastAsiaTheme="minorEastAsia" w:hAnsiTheme="minorEastAsia" w:hint="eastAsia"/>
          <w:b/>
          <w:bCs/>
          <w:color w:val="000000" w:themeColor="text1"/>
          <w:sz w:val="24"/>
          <w:szCs w:val="24"/>
        </w:rPr>
        <w:t>二、标准制定工作的目的与意义：</w:t>
      </w:r>
    </w:p>
    <w:p w14:paraId="02F446CF" w14:textId="782A55B8" w:rsidR="007E2BFD" w:rsidRPr="00AD64EC" w:rsidRDefault="007E2BFD" w:rsidP="00D32633">
      <w:pPr>
        <w:ind w:firstLineChars="200" w:firstLine="420"/>
        <w:rPr>
          <w:rFonts w:ascii="宋体" w:hAnsi="宋体"/>
          <w:color w:val="000000" w:themeColor="text1"/>
          <w:szCs w:val="21"/>
        </w:rPr>
      </w:pPr>
      <w:r w:rsidRPr="00AD64EC">
        <w:rPr>
          <w:rFonts w:ascii="宋体" w:hAnsi="宋体" w:hint="eastAsia"/>
          <w:color w:val="000000" w:themeColor="text1"/>
          <w:szCs w:val="21"/>
        </w:rPr>
        <w:t>近年来物流产业的快速发展带动了集体用餐</w:t>
      </w:r>
      <w:r w:rsidR="006D06EE" w:rsidRPr="00AD64EC">
        <w:rPr>
          <w:rFonts w:ascii="宋体" w:hAnsi="宋体" w:hint="eastAsia"/>
          <w:color w:val="000000" w:themeColor="text1"/>
          <w:szCs w:val="21"/>
        </w:rPr>
        <w:t>配送</w:t>
      </w:r>
      <w:r w:rsidRPr="00AD64EC">
        <w:rPr>
          <w:rFonts w:ascii="宋体" w:hAnsi="宋体" w:hint="eastAsia"/>
          <w:color w:val="000000" w:themeColor="text1"/>
          <w:szCs w:val="21"/>
        </w:rPr>
        <w:t>经营企业的兴起，庞大的市场背景下，产生了不少连锁经营企业。为了该产业的健康发展，相关部门要求各企业强化食品安全主体责任，增强食品安全风险责任意识，认真开展自查，彻底排查风险隐患;强化内部管理，完善原料追溯，严格加工制作各环节管控;要争先创优，持续提档升级，严格配送管理，供餐单位</w:t>
      </w:r>
      <w:proofErr w:type="gramStart"/>
      <w:r w:rsidRPr="00AD64EC">
        <w:rPr>
          <w:rFonts w:ascii="宋体" w:hAnsi="宋体" w:hint="eastAsia"/>
          <w:color w:val="000000" w:themeColor="text1"/>
          <w:szCs w:val="21"/>
        </w:rPr>
        <w:t>食材加工至</w:t>
      </w:r>
      <w:proofErr w:type="gramEnd"/>
      <w:r w:rsidRPr="00AD64EC">
        <w:rPr>
          <w:rFonts w:ascii="宋体" w:hAnsi="宋体" w:hint="eastAsia"/>
          <w:color w:val="000000" w:themeColor="text1"/>
          <w:szCs w:val="21"/>
        </w:rPr>
        <w:t>成品后需在2小时内分餐、配送完毕，且保持餐食中心温度</w:t>
      </w:r>
      <w:r w:rsidR="006D06EE" w:rsidRPr="00AD64EC">
        <w:rPr>
          <w:rFonts w:ascii="宋体" w:hAnsi="宋体" w:hint="eastAsia"/>
          <w:color w:val="000000" w:themeColor="text1"/>
          <w:szCs w:val="21"/>
        </w:rPr>
        <w:t>60</w:t>
      </w:r>
      <w:r w:rsidRPr="00AD64EC">
        <w:rPr>
          <w:rFonts w:ascii="宋体" w:hAnsi="宋体" w:hint="eastAsia"/>
          <w:color w:val="000000" w:themeColor="text1"/>
          <w:szCs w:val="21"/>
        </w:rPr>
        <w:t>度以上，确保“饭热、菜热、汤热”，保证客户吃到温热可口营养的饭菜。最终产生的这些的要求</w:t>
      </w:r>
      <w:r w:rsidR="007E097E" w:rsidRPr="00AD64EC">
        <w:rPr>
          <w:rFonts w:ascii="宋体" w:hAnsi="宋体" w:hint="eastAsia"/>
          <w:color w:val="000000" w:themeColor="text1"/>
          <w:szCs w:val="21"/>
        </w:rPr>
        <w:t>却</w:t>
      </w:r>
      <w:r w:rsidRPr="00AD64EC">
        <w:rPr>
          <w:rFonts w:ascii="宋体" w:hAnsi="宋体" w:hint="eastAsia"/>
          <w:color w:val="000000" w:themeColor="text1"/>
          <w:szCs w:val="21"/>
        </w:rPr>
        <w:t>没有统一的标准，企业难以执行到位，监管部门缺少监管依据。</w:t>
      </w:r>
    </w:p>
    <w:p w14:paraId="5157B599" w14:textId="69909787" w:rsidR="00D32633" w:rsidRPr="00AD64EC" w:rsidRDefault="00D32633" w:rsidP="00D32633">
      <w:pPr>
        <w:ind w:firstLineChars="200" w:firstLine="420"/>
        <w:rPr>
          <w:rFonts w:ascii="宋体" w:hAnsi="宋体"/>
          <w:color w:val="000000" w:themeColor="text1"/>
          <w:szCs w:val="21"/>
        </w:rPr>
      </w:pPr>
      <w:r w:rsidRPr="00AD64EC">
        <w:rPr>
          <w:rFonts w:ascii="宋体" w:hAnsi="宋体" w:hint="eastAsia"/>
          <w:color w:val="000000" w:themeColor="text1"/>
          <w:szCs w:val="21"/>
        </w:rPr>
        <w:t>制定</w:t>
      </w:r>
      <w:r w:rsidR="00655679" w:rsidRPr="00AD64EC">
        <w:rPr>
          <w:rFonts w:ascii="宋体" w:hAnsi="宋体" w:hint="eastAsia"/>
          <w:color w:val="000000" w:themeColor="text1"/>
          <w:szCs w:val="21"/>
        </w:rPr>
        <w:t>学校集体用餐</w:t>
      </w:r>
      <w:r w:rsidR="00807F1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Pr="00AD64EC">
        <w:rPr>
          <w:rFonts w:ascii="宋体" w:hAnsi="宋体" w:hint="eastAsia"/>
          <w:color w:val="000000" w:themeColor="text1"/>
          <w:szCs w:val="21"/>
        </w:rPr>
        <w:t>管理规范团体标准为进一步加强集体用餐食品安全管理,规范</w:t>
      </w:r>
      <w:r w:rsidR="00655679" w:rsidRPr="00AD64EC">
        <w:rPr>
          <w:rFonts w:ascii="宋体" w:hAnsi="宋体" w:hint="eastAsia"/>
          <w:color w:val="000000" w:themeColor="text1"/>
          <w:szCs w:val="21"/>
        </w:rPr>
        <w:t>学校集体用餐</w:t>
      </w:r>
      <w:r w:rsidR="00807F1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Pr="00AD64EC">
        <w:rPr>
          <w:rFonts w:ascii="宋体" w:hAnsi="宋体" w:hint="eastAsia"/>
          <w:color w:val="000000" w:themeColor="text1"/>
          <w:szCs w:val="21"/>
        </w:rPr>
        <w:t>原料采购管理、配送管理等要求。有利于促进集体用餐配送行业质量控制和行业发展，同时为我国食品监管机构提供执法的科学依据。</w:t>
      </w:r>
    </w:p>
    <w:p w14:paraId="0D552A8E" w14:textId="460DF613" w:rsidR="002C1115" w:rsidRPr="00AD64EC" w:rsidRDefault="002C1115" w:rsidP="002C1115">
      <w:pPr>
        <w:snapToGrid w:val="0"/>
        <w:rPr>
          <w:rFonts w:ascii="宋体" w:hAnsi="宋体"/>
          <w:b/>
          <w:bCs/>
          <w:color w:val="000000" w:themeColor="text1"/>
          <w:sz w:val="24"/>
          <w:szCs w:val="24"/>
        </w:rPr>
      </w:pPr>
      <w:r w:rsidRPr="00AD64EC">
        <w:rPr>
          <w:rFonts w:ascii="宋体" w:hAnsi="宋体" w:hint="eastAsia"/>
          <w:b/>
          <w:bCs/>
          <w:color w:val="000000" w:themeColor="text1"/>
          <w:sz w:val="24"/>
          <w:szCs w:val="24"/>
        </w:rPr>
        <w:t>三、</w:t>
      </w:r>
      <w:r w:rsidRPr="00AD64EC">
        <w:rPr>
          <w:rFonts w:ascii="宋体" w:hAnsi="宋体"/>
          <w:b/>
          <w:bCs/>
          <w:color w:val="000000" w:themeColor="text1"/>
          <w:sz w:val="24"/>
          <w:szCs w:val="24"/>
        </w:rPr>
        <w:t>与我国法律法规和其他标准的关系</w:t>
      </w:r>
    </w:p>
    <w:p w14:paraId="16A23F95" w14:textId="77777777" w:rsidR="002D4F77" w:rsidRPr="00AD64EC" w:rsidRDefault="002D4F77" w:rsidP="002D4F77">
      <w:pPr>
        <w:rPr>
          <w:rFonts w:ascii="宋体" w:hAnsi="宋体"/>
          <w:color w:val="000000" w:themeColor="text1"/>
          <w:szCs w:val="21"/>
        </w:rPr>
      </w:pPr>
      <w:r w:rsidRPr="00AD64EC">
        <w:rPr>
          <w:rFonts w:ascii="宋体" w:hAnsi="宋体" w:hint="eastAsia"/>
          <w:color w:val="000000" w:themeColor="text1"/>
          <w:szCs w:val="21"/>
        </w:rPr>
        <w:t>国家标准：</w:t>
      </w:r>
    </w:p>
    <w:p w14:paraId="696E04AD" w14:textId="701EC4CC" w:rsidR="002D4F77" w:rsidRPr="00AD64EC" w:rsidRDefault="002D4F77" w:rsidP="002D4F77">
      <w:pPr>
        <w:rPr>
          <w:rFonts w:ascii="宋体" w:hAnsi="宋体"/>
          <w:color w:val="000000" w:themeColor="text1"/>
          <w:szCs w:val="21"/>
        </w:rPr>
      </w:pPr>
      <w:r w:rsidRPr="00AD64EC">
        <w:rPr>
          <w:rFonts w:ascii="宋体" w:hAnsi="宋体" w:hint="eastAsia"/>
          <w:color w:val="000000" w:themeColor="text1"/>
          <w:szCs w:val="21"/>
        </w:rPr>
        <w:t>目前集体用餐</w:t>
      </w:r>
      <w:r w:rsidR="00807F1E" w:rsidRPr="00AD64EC">
        <w:rPr>
          <w:rFonts w:ascii="宋体" w:hAnsi="宋体" w:hint="eastAsia"/>
          <w:color w:val="000000" w:themeColor="text1"/>
          <w:szCs w:val="21"/>
        </w:rPr>
        <w:t>配送</w:t>
      </w:r>
      <w:r w:rsidRPr="00AD64EC">
        <w:rPr>
          <w:rFonts w:ascii="宋体" w:hAnsi="宋体" w:hint="eastAsia"/>
          <w:color w:val="000000" w:themeColor="text1"/>
          <w:szCs w:val="21"/>
        </w:rPr>
        <w:t>经营企业依据的国家标准主要是GB 31621-2014《食品安全国家标准 食品经营过程卫生规范》但该标准规定的是食品行业企业经营过程的基本要求，并无对配送过程做出具体要求。学校集体用餐</w:t>
      </w:r>
      <w:r w:rsidR="00807F1E" w:rsidRPr="00AD64EC">
        <w:rPr>
          <w:rFonts w:ascii="宋体" w:hAnsi="宋体" w:hint="eastAsia"/>
          <w:color w:val="000000" w:themeColor="text1"/>
          <w:szCs w:val="21"/>
        </w:rPr>
        <w:t>配送</w:t>
      </w:r>
      <w:r w:rsidRPr="00AD64EC">
        <w:rPr>
          <w:rFonts w:ascii="宋体" w:hAnsi="宋体" w:hint="eastAsia"/>
          <w:color w:val="000000" w:themeColor="text1"/>
          <w:szCs w:val="21"/>
        </w:rPr>
        <w:t>经营企业管理规范可以参考。</w:t>
      </w:r>
    </w:p>
    <w:p w14:paraId="3CB660FA" w14:textId="77777777" w:rsidR="002D4F77" w:rsidRPr="00AD64EC" w:rsidRDefault="002D4F77" w:rsidP="002D4F77">
      <w:pPr>
        <w:rPr>
          <w:rFonts w:ascii="宋体" w:hAnsi="宋体"/>
          <w:color w:val="000000" w:themeColor="text1"/>
          <w:szCs w:val="21"/>
        </w:rPr>
      </w:pPr>
      <w:r w:rsidRPr="00AD64EC">
        <w:rPr>
          <w:rFonts w:ascii="宋体" w:hAnsi="宋体" w:hint="eastAsia"/>
          <w:color w:val="000000" w:themeColor="text1"/>
          <w:szCs w:val="21"/>
        </w:rPr>
        <w:t>地方标准：</w:t>
      </w:r>
    </w:p>
    <w:p w14:paraId="3BB32186" w14:textId="77777777" w:rsidR="002D4F77" w:rsidRPr="00AD64EC" w:rsidRDefault="002D4F77" w:rsidP="002D4F77">
      <w:pPr>
        <w:rPr>
          <w:rFonts w:ascii="宋体" w:hAnsi="宋体"/>
          <w:color w:val="000000" w:themeColor="text1"/>
          <w:szCs w:val="21"/>
        </w:rPr>
      </w:pPr>
      <w:r w:rsidRPr="00AD64EC">
        <w:rPr>
          <w:rFonts w:ascii="宋体" w:hAnsi="宋体" w:hint="eastAsia"/>
          <w:color w:val="000000" w:themeColor="text1"/>
          <w:szCs w:val="21"/>
        </w:rPr>
        <w:t>DB31/ 2024-2014《食品安全地方标准 集体用餐配送膳食生产配送卫生规范》、DB31/ 2023-2014《食品安全地方标准 集体用餐配送膳食》和DBS32/ 003-2014《食品安全地方标准 集体用餐配送膳食》</w:t>
      </w:r>
    </w:p>
    <w:p w14:paraId="6219EF30" w14:textId="77777777" w:rsidR="002D4F77" w:rsidRPr="00AD64EC" w:rsidRDefault="002D4F77" w:rsidP="002D4F77">
      <w:pPr>
        <w:rPr>
          <w:rFonts w:ascii="宋体" w:hAnsi="宋体"/>
          <w:color w:val="000000" w:themeColor="text1"/>
          <w:szCs w:val="21"/>
        </w:rPr>
      </w:pPr>
      <w:r w:rsidRPr="00AD64EC">
        <w:rPr>
          <w:rFonts w:ascii="宋体" w:hAnsi="宋体" w:hint="eastAsia"/>
          <w:color w:val="000000" w:themeColor="text1"/>
          <w:szCs w:val="21"/>
        </w:rPr>
        <w:t>其他：</w:t>
      </w:r>
    </w:p>
    <w:p w14:paraId="7CE91721" w14:textId="77777777" w:rsidR="002D4F77" w:rsidRPr="00AD64EC" w:rsidRDefault="002D4F77" w:rsidP="002D4F77">
      <w:pPr>
        <w:rPr>
          <w:rFonts w:ascii="宋体" w:hAnsi="宋体"/>
          <w:color w:val="000000" w:themeColor="text1"/>
          <w:szCs w:val="21"/>
        </w:rPr>
      </w:pPr>
      <w:r w:rsidRPr="00AD64EC">
        <w:rPr>
          <w:rFonts w:ascii="宋体" w:hAnsi="宋体" w:hint="eastAsia"/>
          <w:color w:val="000000" w:themeColor="text1"/>
          <w:szCs w:val="21"/>
        </w:rPr>
        <w:t>参考了《中华人民共和国食品安全法》以及T/FDSA 001-2019《集体用餐食堂食材配送规范》、T/TJCA 001-2019《团餐服务管理规范》、《餐饮服务食品安全操作规范》等。</w:t>
      </w:r>
    </w:p>
    <w:p w14:paraId="6A787EBD" w14:textId="6BC4EDF1" w:rsidR="007F1621" w:rsidRPr="00AD64EC" w:rsidRDefault="002C1115" w:rsidP="002D4F77">
      <w:pPr>
        <w:rPr>
          <w:rFonts w:asciiTheme="minorEastAsia" w:eastAsiaTheme="minorEastAsia" w:hAnsiTheme="minorEastAsia"/>
          <w:b/>
          <w:bCs/>
          <w:color w:val="000000" w:themeColor="text1"/>
          <w:sz w:val="24"/>
          <w:szCs w:val="24"/>
        </w:rPr>
      </w:pPr>
      <w:r w:rsidRPr="00AD64EC">
        <w:rPr>
          <w:rFonts w:asciiTheme="minorEastAsia" w:eastAsiaTheme="minorEastAsia" w:hAnsiTheme="minorEastAsia" w:hint="eastAsia"/>
          <w:b/>
          <w:bCs/>
          <w:color w:val="000000" w:themeColor="text1"/>
          <w:sz w:val="24"/>
          <w:szCs w:val="24"/>
        </w:rPr>
        <w:t>四</w:t>
      </w:r>
      <w:r w:rsidR="00ED579E" w:rsidRPr="00AD64EC">
        <w:rPr>
          <w:rFonts w:asciiTheme="minorEastAsia" w:eastAsiaTheme="minorEastAsia" w:hAnsiTheme="minorEastAsia"/>
          <w:b/>
          <w:bCs/>
          <w:color w:val="000000" w:themeColor="text1"/>
          <w:sz w:val="24"/>
          <w:szCs w:val="24"/>
        </w:rPr>
        <w:t>、标准制定工作主要过程：</w:t>
      </w:r>
    </w:p>
    <w:p w14:paraId="6284C93A" w14:textId="4786E4D6" w:rsidR="00D1488C" w:rsidRPr="00AD64EC" w:rsidRDefault="00D1488C" w:rsidP="00D1488C">
      <w:pPr>
        <w:snapToGrid w:val="0"/>
        <w:ind w:firstLineChars="200" w:firstLine="420"/>
        <w:rPr>
          <w:rFonts w:ascii="宋体" w:hAnsi="宋体" w:cstheme="minorEastAsia"/>
          <w:color w:val="000000" w:themeColor="text1"/>
          <w:szCs w:val="21"/>
        </w:rPr>
      </w:pPr>
      <w:r w:rsidRPr="00AD64EC">
        <w:rPr>
          <w:rFonts w:ascii="宋体" w:hAnsi="宋体" w:cstheme="minorEastAsia" w:hint="eastAsia"/>
          <w:color w:val="000000" w:themeColor="text1"/>
          <w:szCs w:val="21"/>
        </w:rPr>
        <w:t>1、2020年</w:t>
      </w:r>
      <w:r w:rsidR="00A92B2B" w:rsidRPr="00AD64EC">
        <w:rPr>
          <w:rFonts w:ascii="宋体" w:hAnsi="宋体" w:cstheme="minorEastAsia" w:hint="eastAsia"/>
          <w:color w:val="000000" w:themeColor="text1"/>
          <w:szCs w:val="21"/>
        </w:rPr>
        <w:t>12</w:t>
      </w:r>
      <w:r w:rsidRPr="00AD64EC">
        <w:rPr>
          <w:rFonts w:ascii="宋体" w:hAnsi="宋体" w:cstheme="minorEastAsia" w:hint="eastAsia"/>
          <w:color w:val="000000" w:themeColor="text1"/>
          <w:szCs w:val="21"/>
        </w:rPr>
        <w:t>月</w:t>
      </w:r>
      <w:r w:rsidR="00A92B2B" w:rsidRPr="00AD64EC">
        <w:rPr>
          <w:rFonts w:ascii="宋体" w:hAnsi="宋体" w:cstheme="minorEastAsia" w:hint="eastAsia"/>
          <w:color w:val="000000" w:themeColor="text1"/>
          <w:szCs w:val="21"/>
        </w:rPr>
        <w:t>1</w:t>
      </w:r>
      <w:r w:rsidRPr="00AD64EC">
        <w:rPr>
          <w:rFonts w:ascii="宋体" w:hAnsi="宋体" w:cstheme="minorEastAsia" w:hint="eastAsia"/>
          <w:color w:val="000000" w:themeColor="text1"/>
          <w:szCs w:val="21"/>
        </w:rPr>
        <w:t>日-</w:t>
      </w:r>
      <w:r w:rsidR="00A92B2B" w:rsidRPr="00AD64EC">
        <w:rPr>
          <w:rFonts w:ascii="宋体" w:hAnsi="宋体" w:cstheme="minorEastAsia" w:hint="eastAsia"/>
          <w:color w:val="000000" w:themeColor="text1"/>
          <w:szCs w:val="21"/>
        </w:rPr>
        <w:t>12</w:t>
      </w:r>
      <w:r w:rsidRPr="00AD64EC">
        <w:rPr>
          <w:rFonts w:ascii="宋体" w:hAnsi="宋体" w:cstheme="minorEastAsia" w:hint="eastAsia"/>
          <w:color w:val="000000" w:themeColor="text1"/>
          <w:szCs w:val="21"/>
        </w:rPr>
        <w:t>月</w:t>
      </w:r>
      <w:r w:rsidR="00B76CEC" w:rsidRPr="00AD64EC">
        <w:rPr>
          <w:rFonts w:ascii="宋体" w:hAnsi="宋体" w:cstheme="minorEastAsia" w:hint="eastAsia"/>
          <w:color w:val="000000" w:themeColor="text1"/>
          <w:szCs w:val="21"/>
        </w:rPr>
        <w:t>4</w:t>
      </w:r>
      <w:r w:rsidRPr="00AD64EC">
        <w:rPr>
          <w:rFonts w:ascii="宋体" w:hAnsi="宋体" w:cstheme="minorEastAsia" w:hint="eastAsia"/>
          <w:color w:val="000000" w:themeColor="text1"/>
          <w:szCs w:val="21"/>
        </w:rPr>
        <w:t>日，收集相关的国家标准、法律法规等信息。</w:t>
      </w:r>
    </w:p>
    <w:p w14:paraId="1B28A4BE" w14:textId="24871674" w:rsidR="00D1488C" w:rsidRPr="00AD64EC" w:rsidRDefault="00D1488C" w:rsidP="00D1488C">
      <w:pPr>
        <w:snapToGrid w:val="0"/>
        <w:ind w:firstLineChars="200" w:firstLine="420"/>
        <w:rPr>
          <w:rFonts w:ascii="宋体" w:hAnsi="宋体" w:cstheme="minorEastAsia"/>
          <w:color w:val="000000" w:themeColor="text1"/>
          <w:szCs w:val="21"/>
        </w:rPr>
      </w:pPr>
      <w:r w:rsidRPr="00AD64EC">
        <w:rPr>
          <w:rFonts w:ascii="宋体" w:hAnsi="宋体" w:cstheme="minorEastAsia" w:hint="eastAsia"/>
          <w:color w:val="000000" w:themeColor="text1"/>
          <w:szCs w:val="21"/>
        </w:rPr>
        <w:t>2、2020年</w:t>
      </w:r>
      <w:r w:rsidR="00B76CEC" w:rsidRPr="00AD64EC">
        <w:rPr>
          <w:rFonts w:ascii="宋体" w:hAnsi="宋体" w:cstheme="minorEastAsia" w:hint="eastAsia"/>
          <w:color w:val="000000" w:themeColor="text1"/>
          <w:szCs w:val="21"/>
        </w:rPr>
        <w:t>12</w:t>
      </w:r>
      <w:r w:rsidRPr="00AD64EC">
        <w:rPr>
          <w:rFonts w:ascii="宋体" w:hAnsi="宋体" w:cstheme="minorEastAsia" w:hint="eastAsia"/>
          <w:color w:val="000000" w:themeColor="text1"/>
          <w:szCs w:val="21"/>
        </w:rPr>
        <w:t>月</w:t>
      </w:r>
      <w:r w:rsidR="00B76CEC" w:rsidRPr="00AD64EC">
        <w:rPr>
          <w:rFonts w:ascii="宋体" w:hAnsi="宋体" w:cstheme="minorEastAsia" w:hint="eastAsia"/>
          <w:color w:val="000000" w:themeColor="text1"/>
          <w:szCs w:val="21"/>
        </w:rPr>
        <w:t>5</w:t>
      </w:r>
      <w:r w:rsidRPr="00AD64EC">
        <w:rPr>
          <w:rFonts w:ascii="宋体" w:hAnsi="宋体" w:cstheme="minorEastAsia" w:hint="eastAsia"/>
          <w:color w:val="000000" w:themeColor="text1"/>
          <w:szCs w:val="21"/>
        </w:rPr>
        <w:t>日-</w:t>
      </w:r>
      <w:r w:rsidR="00B76CEC" w:rsidRPr="00AD64EC">
        <w:rPr>
          <w:rFonts w:ascii="宋体" w:hAnsi="宋体" w:cstheme="minorEastAsia" w:hint="eastAsia"/>
          <w:color w:val="000000" w:themeColor="text1"/>
          <w:szCs w:val="21"/>
        </w:rPr>
        <w:t>12</w:t>
      </w:r>
      <w:r w:rsidRPr="00AD64EC">
        <w:rPr>
          <w:rFonts w:ascii="宋体" w:hAnsi="宋体" w:cstheme="minorEastAsia" w:hint="eastAsia"/>
          <w:color w:val="000000" w:themeColor="text1"/>
          <w:szCs w:val="21"/>
        </w:rPr>
        <w:t>月</w:t>
      </w:r>
      <w:r w:rsidR="00B76CEC" w:rsidRPr="00AD64EC">
        <w:rPr>
          <w:rFonts w:ascii="宋体" w:hAnsi="宋体" w:cstheme="minorEastAsia" w:hint="eastAsia"/>
          <w:color w:val="000000" w:themeColor="text1"/>
          <w:szCs w:val="21"/>
        </w:rPr>
        <w:t>6</w:t>
      </w:r>
      <w:r w:rsidRPr="00AD64EC">
        <w:rPr>
          <w:rFonts w:ascii="宋体" w:hAnsi="宋体" w:cstheme="minorEastAsia" w:hint="eastAsia"/>
          <w:color w:val="000000" w:themeColor="text1"/>
          <w:szCs w:val="21"/>
        </w:rPr>
        <w:t>日，</w:t>
      </w:r>
      <w:r w:rsidRPr="00AD64EC">
        <w:rPr>
          <w:rFonts w:ascii="宋体" w:hAnsi="宋体" w:hint="eastAsia"/>
          <w:color w:val="000000" w:themeColor="text1"/>
          <w:szCs w:val="21"/>
        </w:rPr>
        <w:t>收集资料并完成了立项申请书</w:t>
      </w:r>
      <w:r w:rsidRPr="00AD64EC">
        <w:rPr>
          <w:rFonts w:ascii="宋体" w:hAnsi="宋体" w:cstheme="minorEastAsia" w:hint="eastAsia"/>
          <w:color w:val="000000" w:themeColor="text1"/>
          <w:szCs w:val="21"/>
        </w:rPr>
        <w:t>。</w:t>
      </w:r>
    </w:p>
    <w:p w14:paraId="31BF3EB4" w14:textId="602B800D" w:rsidR="00D34197" w:rsidRPr="00AD64EC" w:rsidRDefault="00D1488C" w:rsidP="00D34197">
      <w:pPr>
        <w:snapToGrid w:val="0"/>
        <w:ind w:firstLineChars="200" w:firstLine="420"/>
        <w:rPr>
          <w:rFonts w:ascii="宋体" w:hAnsi="宋体"/>
          <w:color w:val="000000" w:themeColor="text1"/>
          <w:szCs w:val="21"/>
        </w:rPr>
      </w:pPr>
      <w:r w:rsidRPr="00AD64EC">
        <w:rPr>
          <w:rFonts w:ascii="宋体" w:hAnsi="宋体" w:cstheme="minorEastAsia" w:hint="eastAsia"/>
          <w:color w:val="000000" w:themeColor="text1"/>
          <w:szCs w:val="21"/>
        </w:rPr>
        <w:t>3、2020年</w:t>
      </w:r>
      <w:r w:rsidR="00B76CEC" w:rsidRPr="00AD64EC">
        <w:rPr>
          <w:rFonts w:ascii="宋体" w:hAnsi="宋体" w:cstheme="minorEastAsia" w:hint="eastAsia"/>
          <w:color w:val="000000" w:themeColor="text1"/>
          <w:szCs w:val="21"/>
        </w:rPr>
        <w:t>12</w:t>
      </w:r>
      <w:r w:rsidRPr="00AD64EC">
        <w:rPr>
          <w:rFonts w:ascii="宋体" w:hAnsi="宋体" w:cstheme="minorEastAsia" w:hint="eastAsia"/>
          <w:color w:val="000000" w:themeColor="text1"/>
          <w:szCs w:val="21"/>
        </w:rPr>
        <w:t>月</w:t>
      </w:r>
      <w:r w:rsidR="00B76CEC" w:rsidRPr="00AD64EC">
        <w:rPr>
          <w:rFonts w:ascii="宋体" w:hAnsi="宋体" w:cstheme="minorEastAsia" w:hint="eastAsia"/>
          <w:color w:val="000000" w:themeColor="text1"/>
          <w:szCs w:val="21"/>
        </w:rPr>
        <w:t>7</w:t>
      </w:r>
      <w:r w:rsidRPr="00AD64EC">
        <w:rPr>
          <w:rFonts w:ascii="宋体" w:hAnsi="宋体" w:cstheme="minorEastAsia" w:hint="eastAsia"/>
          <w:color w:val="000000" w:themeColor="text1"/>
          <w:szCs w:val="21"/>
        </w:rPr>
        <w:t>日-</w:t>
      </w:r>
      <w:r w:rsidR="00E3044D" w:rsidRPr="00AD64EC">
        <w:rPr>
          <w:rFonts w:ascii="宋体" w:hAnsi="宋体" w:cstheme="minorEastAsia" w:hint="eastAsia"/>
          <w:color w:val="000000" w:themeColor="text1"/>
          <w:szCs w:val="21"/>
        </w:rPr>
        <w:t>1</w:t>
      </w:r>
      <w:r w:rsidR="00B76CEC" w:rsidRPr="00AD64EC">
        <w:rPr>
          <w:rFonts w:ascii="宋体" w:hAnsi="宋体" w:cstheme="minorEastAsia" w:hint="eastAsia"/>
          <w:color w:val="000000" w:themeColor="text1"/>
          <w:szCs w:val="21"/>
        </w:rPr>
        <w:t>2</w:t>
      </w:r>
      <w:r w:rsidRPr="00AD64EC">
        <w:rPr>
          <w:rFonts w:ascii="宋体" w:hAnsi="宋体" w:cstheme="minorEastAsia" w:hint="eastAsia"/>
          <w:color w:val="000000" w:themeColor="text1"/>
          <w:szCs w:val="21"/>
        </w:rPr>
        <w:t>月</w:t>
      </w:r>
      <w:r w:rsidR="00B76CEC" w:rsidRPr="00AD64EC">
        <w:rPr>
          <w:rFonts w:ascii="宋体" w:hAnsi="宋体" w:cstheme="minorEastAsia" w:hint="eastAsia"/>
          <w:color w:val="000000" w:themeColor="text1"/>
          <w:szCs w:val="21"/>
        </w:rPr>
        <w:t>8</w:t>
      </w:r>
      <w:r w:rsidRPr="00AD64EC">
        <w:rPr>
          <w:rFonts w:ascii="宋体" w:hAnsi="宋体" w:cstheme="minorEastAsia" w:hint="eastAsia"/>
          <w:color w:val="000000" w:themeColor="text1"/>
          <w:szCs w:val="21"/>
        </w:rPr>
        <w:t>日，</w:t>
      </w:r>
      <w:r w:rsidR="005D1D47" w:rsidRPr="00AD64EC">
        <w:rPr>
          <w:rFonts w:ascii="宋体" w:hAnsi="宋体" w:hint="eastAsia"/>
          <w:color w:val="000000" w:themeColor="text1"/>
          <w:szCs w:val="21"/>
        </w:rPr>
        <w:t>浙江省食品学会</w:t>
      </w:r>
      <w:r w:rsidRPr="00AD64EC">
        <w:rPr>
          <w:rFonts w:ascii="宋体" w:hAnsi="宋体" w:hint="eastAsia"/>
          <w:color w:val="000000" w:themeColor="text1"/>
          <w:szCs w:val="21"/>
        </w:rPr>
        <w:t>印发了《</w:t>
      </w:r>
      <w:r w:rsidR="005D1D47" w:rsidRPr="00AD64EC">
        <w:rPr>
          <w:rFonts w:ascii="宋体" w:hAnsi="宋体" w:hint="eastAsia"/>
          <w:color w:val="000000" w:themeColor="text1"/>
          <w:szCs w:val="21"/>
        </w:rPr>
        <w:t>浙江省食品学会</w:t>
      </w:r>
      <w:r w:rsidRPr="00AD64EC">
        <w:rPr>
          <w:rFonts w:ascii="宋体" w:hAnsi="宋体" w:hint="eastAsia"/>
          <w:color w:val="000000" w:themeColor="text1"/>
          <w:szCs w:val="21"/>
        </w:rPr>
        <w:t>发布</w:t>
      </w:r>
      <w:r w:rsidRPr="00AD64EC">
        <w:rPr>
          <w:rFonts w:ascii="宋体" w:hAnsi="宋体"/>
          <w:color w:val="000000" w:themeColor="text1"/>
          <w:szCs w:val="21"/>
        </w:rPr>
        <w:t>202</w:t>
      </w:r>
      <w:r w:rsidR="002D140D" w:rsidRPr="00AD64EC">
        <w:rPr>
          <w:rFonts w:ascii="宋体" w:hAnsi="宋体" w:hint="eastAsia"/>
          <w:color w:val="000000" w:themeColor="text1"/>
          <w:szCs w:val="21"/>
        </w:rPr>
        <w:t>1</w:t>
      </w:r>
      <w:r w:rsidRPr="00AD64EC">
        <w:rPr>
          <w:rFonts w:ascii="宋体" w:hAnsi="宋体" w:hint="eastAsia"/>
          <w:color w:val="000000" w:themeColor="text1"/>
          <w:szCs w:val="21"/>
        </w:rPr>
        <w:t>年度第</w:t>
      </w:r>
      <w:r w:rsidRPr="00AD64EC">
        <w:rPr>
          <w:rFonts w:ascii="宋体" w:hAnsi="宋体" w:cs="微软雅黑" w:hint="eastAsia"/>
          <w:color w:val="000000" w:themeColor="text1"/>
          <w:szCs w:val="21"/>
        </w:rPr>
        <w:t>一</w:t>
      </w:r>
      <w:r w:rsidRPr="00AD64EC">
        <w:rPr>
          <w:rFonts w:ascii="宋体" w:hAnsi="宋体" w:cs="宋体" w:hint="eastAsia"/>
          <w:color w:val="000000" w:themeColor="text1"/>
          <w:szCs w:val="21"/>
        </w:rPr>
        <w:t>批团体标准</w:t>
      </w:r>
      <w:r w:rsidRPr="00AD64EC">
        <w:rPr>
          <w:rFonts w:ascii="宋体" w:hAnsi="宋体" w:cs="微软雅黑" w:hint="eastAsia"/>
          <w:color w:val="000000" w:themeColor="text1"/>
          <w:szCs w:val="21"/>
        </w:rPr>
        <w:t>立</w:t>
      </w:r>
      <w:r w:rsidRPr="00AD64EC">
        <w:rPr>
          <w:rFonts w:ascii="宋体" w:hAnsi="宋体" w:cs="宋体" w:hint="eastAsia"/>
          <w:color w:val="000000" w:themeColor="text1"/>
          <w:szCs w:val="21"/>
        </w:rPr>
        <w:t>项</w:t>
      </w:r>
      <w:r w:rsidRPr="00AD64EC">
        <w:rPr>
          <w:rFonts w:ascii="宋体" w:hAnsi="宋体" w:hint="eastAsia"/>
          <w:color w:val="000000" w:themeColor="text1"/>
          <w:szCs w:val="21"/>
        </w:rPr>
        <w:t>》</w:t>
      </w:r>
      <w:r w:rsidR="005D5C3E" w:rsidRPr="00AD64EC">
        <w:rPr>
          <w:rFonts w:ascii="宋体" w:hAnsi="宋体" w:hint="eastAsia"/>
          <w:color w:val="000000" w:themeColor="text1"/>
          <w:szCs w:val="21"/>
        </w:rPr>
        <w:t>，</w:t>
      </w:r>
      <w:r w:rsidR="00D34197" w:rsidRPr="00AD64EC">
        <w:rPr>
          <w:rFonts w:ascii="宋体" w:hAnsi="宋体" w:hint="eastAsia"/>
          <w:color w:val="000000" w:themeColor="text1"/>
          <w:szCs w:val="21"/>
        </w:rPr>
        <w:t>并</w:t>
      </w:r>
      <w:r w:rsidRPr="00AD64EC">
        <w:rPr>
          <w:rFonts w:ascii="宋体" w:hAnsi="宋体" w:hint="eastAsia"/>
          <w:color w:val="000000" w:themeColor="text1"/>
          <w:szCs w:val="21"/>
        </w:rPr>
        <w:t>成立起草工作组</w:t>
      </w:r>
      <w:r w:rsidR="00D34197" w:rsidRPr="00AD64EC">
        <w:rPr>
          <w:rFonts w:ascii="宋体" w:hAnsi="宋体" w:hint="eastAsia"/>
          <w:color w:val="000000" w:themeColor="text1"/>
          <w:szCs w:val="21"/>
        </w:rPr>
        <w:t>。</w:t>
      </w:r>
    </w:p>
    <w:p w14:paraId="0144CB5E" w14:textId="6003F4B6" w:rsidR="00D1488C" w:rsidRPr="00AD64EC" w:rsidRDefault="00D34197" w:rsidP="00D34197">
      <w:pPr>
        <w:snapToGrid w:val="0"/>
        <w:ind w:firstLineChars="200" w:firstLine="420"/>
        <w:rPr>
          <w:rFonts w:ascii="宋体" w:hAnsi="宋体" w:cstheme="minorEastAsia"/>
          <w:color w:val="000000" w:themeColor="text1"/>
          <w:szCs w:val="21"/>
        </w:rPr>
      </w:pPr>
      <w:r w:rsidRPr="00AD64EC">
        <w:rPr>
          <w:rFonts w:ascii="宋体" w:hAnsi="宋体" w:cstheme="minorEastAsia" w:hint="eastAsia"/>
          <w:color w:val="000000" w:themeColor="text1"/>
          <w:szCs w:val="21"/>
        </w:rPr>
        <w:t>4、2020年12月9日-2021年3月1日</w:t>
      </w:r>
      <w:r w:rsidR="005D5C3E" w:rsidRPr="00AD64EC">
        <w:rPr>
          <w:rFonts w:ascii="宋体" w:hAnsi="宋体" w:cstheme="minorEastAsia" w:hint="eastAsia"/>
          <w:color w:val="000000" w:themeColor="text1"/>
          <w:szCs w:val="21"/>
        </w:rPr>
        <w:t>完成</w:t>
      </w:r>
      <w:r w:rsidR="00950711" w:rsidRPr="00AD64EC">
        <w:rPr>
          <w:rFonts w:ascii="宋体" w:hAnsi="宋体" w:cstheme="minorEastAsia" w:hint="eastAsia"/>
          <w:color w:val="000000" w:themeColor="text1"/>
          <w:szCs w:val="21"/>
        </w:rPr>
        <w:t>，</w:t>
      </w:r>
      <w:r w:rsidR="005D5C3E" w:rsidRPr="00AD64EC">
        <w:rPr>
          <w:rFonts w:ascii="宋体" w:hAnsi="宋体" w:cstheme="minorEastAsia" w:hint="eastAsia"/>
          <w:color w:val="000000" w:themeColor="text1"/>
          <w:szCs w:val="21"/>
        </w:rPr>
        <w:t>《</w:t>
      </w:r>
      <w:r w:rsidR="00655679" w:rsidRPr="00AD64EC">
        <w:rPr>
          <w:rFonts w:ascii="宋体" w:hAnsi="宋体" w:hint="eastAsia"/>
          <w:color w:val="000000" w:themeColor="text1"/>
          <w:szCs w:val="21"/>
        </w:rPr>
        <w:t>学校集体用餐</w:t>
      </w:r>
      <w:r w:rsidR="00807F1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00F03AF0" w:rsidRPr="00AD64EC">
        <w:rPr>
          <w:rFonts w:ascii="宋体" w:hAnsi="宋体" w:hint="eastAsia"/>
          <w:color w:val="000000" w:themeColor="text1"/>
          <w:szCs w:val="21"/>
        </w:rPr>
        <w:t>管理规范</w:t>
      </w:r>
      <w:r w:rsidR="005D5C3E" w:rsidRPr="00AD64EC">
        <w:rPr>
          <w:rFonts w:ascii="宋体" w:hAnsi="宋体" w:cstheme="minorEastAsia" w:hint="eastAsia"/>
          <w:color w:val="000000" w:themeColor="text1"/>
          <w:szCs w:val="21"/>
        </w:rPr>
        <w:t>》团体标准草案稿</w:t>
      </w:r>
      <w:r w:rsidR="00D1488C" w:rsidRPr="00AD64EC">
        <w:rPr>
          <w:rFonts w:ascii="宋体" w:hAnsi="宋体" w:cstheme="minorEastAsia" w:hint="eastAsia"/>
          <w:color w:val="000000" w:themeColor="text1"/>
          <w:szCs w:val="21"/>
        </w:rPr>
        <w:t>。</w:t>
      </w:r>
    </w:p>
    <w:p w14:paraId="699F5506" w14:textId="101E5FE4" w:rsidR="00D34197" w:rsidRPr="00AD64EC" w:rsidRDefault="00D34197" w:rsidP="00D34197">
      <w:pPr>
        <w:snapToGrid w:val="0"/>
        <w:ind w:firstLineChars="200" w:firstLine="420"/>
        <w:rPr>
          <w:rFonts w:ascii="宋体" w:hAnsi="宋体" w:cstheme="minorEastAsia"/>
          <w:color w:val="000000" w:themeColor="text1"/>
          <w:szCs w:val="21"/>
        </w:rPr>
      </w:pPr>
      <w:r w:rsidRPr="00AD64EC">
        <w:rPr>
          <w:rFonts w:ascii="宋体" w:hAnsi="宋体" w:cstheme="minorEastAsia" w:hint="eastAsia"/>
          <w:color w:val="000000" w:themeColor="text1"/>
          <w:szCs w:val="21"/>
        </w:rPr>
        <w:t>5、2021年3月2日-2021年3月14日，工作组讨论形成工作组讨论稿。</w:t>
      </w:r>
    </w:p>
    <w:p w14:paraId="78517635" w14:textId="7FC8363B" w:rsidR="00950711" w:rsidRPr="00AD64EC" w:rsidRDefault="00950711" w:rsidP="00D34197">
      <w:pPr>
        <w:snapToGrid w:val="0"/>
        <w:ind w:firstLineChars="200" w:firstLine="420"/>
        <w:rPr>
          <w:rFonts w:ascii="宋体" w:hAnsi="宋体" w:cstheme="minorEastAsia"/>
          <w:color w:val="000000" w:themeColor="text1"/>
          <w:szCs w:val="21"/>
        </w:rPr>
      </w:pPr>
      <w:r w:rsidRPr="00AD64EC">
        <w:rPr>
          <w:rFonts w:ascii="宋体" w:hAnsi="宋体" w:cstheme="minorEastAsia" w:hint="eastAsia"/>
          <w:color w:val="000000" w:themeColor="text1"/>
          <w:szCs w:val="21"/>
        </w:rPr>
        <w:t>6、2021年3月16日，在嘉兴市大洋洲假日酒店召开《学校集体用餐配送经营企业管理规范》团体标准专家研讨会，会上提出以下几项问题：1.</w:t>
      </w:r>
      <w:r w:rsidR="00067EF3" w:rsidRPr="00AD64EC">
        <w:rPr>
          <w:rFonts w:ascii="宋体" w:hAnsi="宋体" w:cstheme="minorEastAsia" w:hint="eastAsia"/>
          <w:color w:val="000000" w:themeColor="text1"/>
          <w:szCs w:val="21"/>
        </w:rPr>
        <w:t>增加保温专间定义及要求。2.修改膳食加工场地面积要求。3.增加9.9.5学校集体用餐配送膳食不得采用第三方配送。4.修改膳食标签内容为：标明膳食名称、经营单位名称、制作时间、最佳食用时间、保存条件等信息。</w:t>
      </w:r>
    </w:p>
    <w:p w14:paraId="2544E29D" w14:textId="2A8155B7" w:rsidR="00950711" w:rsidRPr="00AD64EC" w:rsidRDefault="00950711" w:rsidP="00D34197">
      <w:pPr>
        <w:snapToGrid w:val="0"/>
        <w:ind w:firstLineChars="200" w:firstLine="420"/>
        <w:rPr>
          <w:rFonts w:ascii="宋体" w:hAnsi="宋体"/>
          <w:color w:val="000000" w:themeColor="text1"/>
          <w:szCs w:val="21"/>
        </w:rPr>
      </w:pPr>
      <w:r w:rsidRPr="00AD64EC">
        <w:rPr>
          <w:rFonts w:ascii="宋体" w:hAnsi="宋体" w:cstheme="minorEastAsia" w:hint="eastAsia"/>
          <w:color w:val="000000" w:themeColor="text1"/>
          <w:szCs w:val="21"/>
        </w:rPr>
        <w:t>7、2021年3月17日-2021年3月19日，完成《学校集体用餐配送经营企业管理规范》团体标准征求意见稿。</w:t>
      </w:r>
    </w:p>
    <w:p w14:paraId="76C1EA18" w14:textId="42BEA802" w:rsidR="007F1621" w:rsidRPr="00AD64EC" w:rsidRDefault="002C1115" w:rsidP="0059128A">
      <w:pPr>
        <w:rPr>
          <w:rFonts w:asciiTheme="minorEastAsia" w:eastAsiaTheme="minorEastAsia" w:hAnsiTheme="minorEastAsia"/>
          <w:b/>
          <w:bCs/>
          <w:color w:val="000000" w:themeColor="text1"/>
          <w:sz w:val="24"/>
          <w:szCs w:val="24"/>
        </w:rPr>
      </w:pPr>
      <w:r w:rsidRPr="00AD64EC">
        <w:rPr>
          <w:rFonts w:asciiTheme="minorEastAsia" w:eastAsiaTheme="minorEastAsia" w:hAnsiTheme="minorEastAsia" w:hint="eastAsia"/>
          <w:b/>
          <w:bCs/>
          <w:color w:val="000000" w:themeColor="text1"/>
          <w:sz w:val="24"/>
          <w:szCs w:val="24"/>
        </w:rPr>
        <w:t>五</w:t>
      </w:r>
      <w:r w:rsidR="00ED579E" w:rsidRPr="00AD64EC">
        <w:rPr>
          <w:rFonts w:asciiTheme="minorEastAsia" w:eastAsiaTheme="minorEastAsia" w:hAnsiTheme="minorEastAsia" w:hint="eastAsia"/>
          <w:b/>
          <w:bCs/>
          <w:color w:val="000000" w:themeColor="text1"/>
          <w:sz w:val="24"/>
          <w:szCs w:val="24"/>
        </w:rPr>
        <w:t>、标准制定原则：</w:t>
      </w:r>
    </w:p>
    <w:p w14:paraId="1D043C2B" w14:textId="7E6212ED" w:rsidR="00D1488C" w:rsidRPr="00AD64EC" w:rsidRDefault="00D1488C" w:rsidP="00D1488C">
      <w:pPr>
        <w:widowControl/>
        <w:ind w:firstLineChars="200" w:firstLine="420"/>
        <w:rPr>
          <w:rFonts w:ascii="宋体" w:hAnsi="宋体" w:cstheme="minorEastAsia"/>
          <w:color w:val="000000" w:themeColor="text1"/>
          <w:szCs w:val="21"/>
        </w:rPr>
      </w:pPr>
      <w:r w:rsidRPr="00AD64EC">
        <w:rPr>
          <w:rFonts w:ascii="宋体" w:hAnsi="宋体" w:cstheme="minorEastAsia"/>
          <w:color w:val="000000" w:themeColor="text1"/>
          <w:szCs w:val="21"/>
        </w:rPr>
        <w:lastRenderedPageBreak/>
        <w:t>根据《中华人民共和国食品安全法》及其实施条例等有关法律法规，按</w:t>
      </w:r>
      <w:r w:rsidRPr="00AD64EC">
        <w:rPr>
          <w:rFonts w:ascii="宋体" w:hAnsi="宋体" w:cstheme="minorEastAsia" w:hint="eastAsia"/>
          <w:color w:val="000000" w:themeColor="text1"/>
          <w:szCs w:val="21"/>
        </w:rPr>
        <w:t>GB/T 1.1-2020</w:t>
      </w:r>
      <w:r w:rsidRPr="00AD64EC">
        <w:rPr>
          <w:rFonts w:ascii="宋体" w:hAnsi="宋体" w:cstheme="minorEastAsia"/>
          <w:color w:val="000000" w:themeColor="text1"/>
          <w:szCs w:val="21"/>
        </w:rPr>
        <w:t>的编写原则进行编写。以加强</w:t>
      </w:r>
      <w:r w:rsidR="00655679" w:rsidRPr="00AD64EC">
        <w:rPr>
          <w:rFonts w:ascii="宋体" w:hAnsi="宋体" w:hint="eastAsia"/>
          <w:color w:val="000000" w:themeColor="text1"/>
          <w:szCs w:val="21"/>
        </w:rPr>
        <w:t>学校集体用餐</w:t>
      </w:r>
      <w:r w:rsidR="00807F1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Pr="00AD64EC">
        <w:rPr>
          <w:rFonts w:ascii="宋体" w:hAnsi="宋体" w:cstheme="minorEastAsia"/>
          <w:color w:val="000000" w:themeColor="text1"/>
          <w:szCs w:val="21"/>
        </w:rPr>
        <w:t>卫生安全为原则，深入调查研究，保证规范起草工作的科学性、规范性和可操作性。</w:t>
      </w:r>
    </w:p>
    <w:p w14:paraId="46850840" w14:textId="77777777" w:rsidR="00D1488C" w:rsidRPr="00AD64EC" w:rsidRDefault="00D1488C" w:rsidP="00D1488C">
      <w:pPr>
        <w:rPr>
          <w:rFonts w:ascii="宋体" w:hAnsi="宋体" w:cstheme="minorEastAsia"/>
          <w:color w:val="000000" w:themeColor="text1"/>
          <w:szCs w:val="21"/>
        </w:rPr>
      </w:pPr>
      <w:r w:rsidRPr="00AD64EC">
        <w:rPr>
          <w:rFonts w:ascii="宋体" w:hAnsi="宋体" w:cstheme="minorEastAsia"/>
          <w:color w:val="000000" w:themeColor="text1"/>
          <w:szCs w:val="21"/>
        </w:rPr>
        <w:t xml:space="preserve">   （一）以科学为依据，把握可操作性的原则</w:t>
      </w:r>
    </w:p>
    <w:p w14:paraId="789A55CA" w14:textId="42061115" w:rsidR="00D1488C" w:rsidRPr="00AD64EC" w:rsidRDefault="00D1488C" w:rsidP="00D1488C">
      <w:pPr>
        <w:widowControl/>
        <w:ind w:firstLineChars="200" w:firstLine="420"/>
        <w:rPr>
          <w:rFonts w:ascii="宋体" w:hAnsi="宋体" w:cstheme="minorEastAsia"/>
          <w:color w:val="000000" w:themeColor="text1"/>
          <w:szCs w:val="21"/>
        </w:rPr>
      </w:pPr>
      <w:r w:rsidRPr="00AD64EC">
        <w:rPr>
          <w:rFonts w:ascii="宋体" w:hAnsi="宋体" w:cstheme="minorEastAsia"/>
          <w:color w:val="000000" w:themeColor="text1"/>
          <w:szCs w:val="21"/>
        </w:rPr>
        <w:t>本规范制定过程中按照科学的原则，开展相关卫生要求的验证，同时根据可操作性的原则，结合</w:t>
      </w:r>
      <w:r w:rsidR="00CB17DD" w:rsidRPr="00AD64EC">
        <w:rPr>
          <w:rFonts w:ascii="宋体" w:hAnsi="宋体" w:hint="eastAsia"/>
          <w:color w:val="000000" w:themeColor="text1"/>
          <w:szCs w:val="21"/>
        </w:rPr>
        <w:t>集体用参配送企业</w:t>
      </w:r>
      <w:r w:rsidRPr="00AD64EC">
        <w:rPr>
          <w:rFonts w:ascii="宋体" w:hAnsi="宋体" w:cstheme="minorEastAsia"/>
          <w:color w:val="000000" w:themeColor="text1"/>
          <w:szCs w:val="21"/>
        </w:rPr>
        <w:t>的实际情况，对标准内容进行科学设定。为</w:t>
      </w:r>
      <w:r w:rsidR="00CB17DD" w:rsidRPr="00AD64EC">
        <w:rPr>
          <w:rFonts w:ascii="宋体" w:hAnsi="宋体" w:hint="eastAsia"/>
          <w:color w:val="000000" w:themeColor="text1"/>
          <w:szCs w:val="21"/>
        </w:rPr>
        <w:t>集体用</w:t>
      </w:r>
      <w:r w:rsidR="00D4144B" w:rsidRPr="00AD64EC">
        <w:rPr>
          <w:rFonts w:ascii="宋体" w:hAnsi="宋体" w:hint="eastAsia"/>
          <w:color w:val="000000" w:themeColor="text1"/>
          <w:szCs w:val="21"/>
        </w:rPr>
        <w:t>餐</w:t>
      </w:r>
      <w:r w:rsidR="00CB17DD" w:rsidRPr="00AD64EC">
        <w:rPr>
          <w:rFonts w:ascii="宋体" w:hAnsi="宋体" w:hint="eastAsia"/>
          <w:color w:val="000000" w:themeColor="text1"/>
          <w:szCs w:val="21"/>
        </w:rPr>
        <w:t>配送</w:t>
      </w:r>
      <w:r w:rsidRPr="00AD64EC">
        <w:rPr>
          <w:rFonts w:ascii="宋体" w:hAnsi="宋体" w:cstheme="minorEastAsia"/>
          <w:color w:val="000000" w:themeColor="text1"/>
          <w:szCs w:val="21"/>
        </w:rPr>
        <w:t>行业提供科学管理的依据。</w:t>
      </w:r>
    </w:p>
    <w:p w14:paraId="53DA1EB7" w14:textId="77777777" w:rsidR="00D1488C" w:rsidRPr="00AD64EC" w:rsidRDefault="00D1488C" w:rsidP="00D1488C">
      <w:pPr>
        <w:rPr>
          <w:rFonts w:ascii="宋体" w:hAnsi="宋体" w:cstheme="minorEastAsia"/>
          <w:color w:val="000000" w:themeColor="text1"/>
          <w:szCs w:val="21"/>
        </w:rPr>
      </w:pPr>
      <w:r w:rsidRPr="00AD64EC">
        <w:rPr>
          <w:rFonts w:ascii="宋体" w:hAnsi="宋体" w:cstheme="minorEastAsia"/>
          <w:color w:val="000000" w:themeColor="text1"/>
          <w:szCs w:val="21"/>
        </w:rPr>
        <w:t xml:space="preserve">   （</w:t>
      </w:r>
      <w:r w:rsidRPr="00AD64EC">
        <w:rPr>
          <w:rFonts w:ascii="宋体" w:hAnsi="宋体" w:cstheme="minorEastAsia" w:hint="eastAsia"/>
          <w:color w:val="000000" w:themeColor="text1"/>
          <w:szCs w:val="21"/>
        </w:rPr>
        <w:t>二</w:t>
      </w:r>
      <w:r w:rsidRPr="00AD64EC">
        <w:rPr>
          <w:rFonts w:ascii="宋体" w:hAnsi="宋体" w:cstheme="minorEastAsia"/>
          <w:color w:val="000000" w:themeColor="text1"/>
          <w:szCs w:val="21"/>
        </w:rPr>
        <w:t>）与国内外标准协调一致原则</w:t>
      </w:r>
    </w:p>
    <w:p w14:paraId="71D947E4" w14:textId="77777777" w:rsidR="00D1488C" w:rsidRPr="00AD64EC" w:rsidRDefault="00D1488C" w:rsidP="00D1488C">
      <w:pPr>
        <w:widowControl/>
        <w:ind w:firstLineChars="200" w:firstLine="420"/>
        <w:rPr>
          <w:rFonts w:ascii="宋体" w:hAnsi="宋体" w:cstheme="minorEastAsia"/>
          <w:color w:val="000000" w:themeColor="text1"/>
          <w:szCs w:val="21"/>
        </w:rPr>
      </w:pPr>
      <w:r w:rsidRPr="00AD64EC">
        <w:rPr>
          <w:rFonts w:ascii="宋体" w:hAnsi="宋体" w:cstheme="minorEastAsia"/>
          <w:color w:val="000000" w:themeColor="text1"/>
          <w:szCs w:val="21"/>
        </w:rPr>
        <w:t>在标准制定过程中，起草组按照食品安全标准《标准化工作导则 第1部分：标准化文件的结构和起草规则》（GB/T 1.1</w:t>
      </w:r>
      <w:r w:rsidRPr="00AD64EC">
        <w:rPr>
          <w:rFonts w:ascii="宋体" w:hAnsi="宋体" w:cstheme="minorEastAsia" w:hint="eastAsia"/>
          <w:color w:val="000000" w:themeColor="text1"/>
          <w:szCs w:val="21"/>
        </w:rPr>
        <w:t>-2020</w:t>
      </w:r>
      <w:r w:rsidRPr="00AD64EC">
        <w:rPr>
          <w:rFonts w:ascii="宋体" w:hAnsi="宋体" w:cstheme="minorEastAsia"/>
          <w:color w:val="000000" w:themeColor="text1"/>
          <w:szCs w:val="21"/>
        </w:rPr>
        <w:t>）中的原则要求进行编写。仔细查阅国内外的相关标准，根据实际情况，确定了</w:t>
      </w:r>
      <w:r w:rsidRPr="00AD64EC">
        <w:rPr>
          <w:rFonts w:ascii="宋体" w:hAnsi="宋体" w:cstheme="minorEastAsia" w:hint="eastAsia"/>
          <w:color w:val="000000" w:themeColor="text1"/>
          <w:szCs w:val="21"/>
        </w:rPr>
        <w:t>团标</w:t>
      </w:r>
      <w:r w:rsidRPr="00AD64EC">
        <w:rPr>
          <w:rFonts w:ascii="宋体" w:hAnsi="宋体" w:cstheme="minorEastAsia"/>
          <w:color w:val="000000" w:themeColor="text1"/>
          <w:szCs w:val="21"/>
        </w:rPr>
        <w:t>的框架结构和各项技术内容要求。</w:t>
      </w:r>
    </w:p>
    <w:p w14:paraId="37A7E7DF" w14:textId="77777777" w:rsidR="00D1488C" w:rsidRPr="00AD64EC" w:rsidRDefault="00D1488C" w:rsidP="00D1488C">
      <w:pPr>
        <w:rPr>
          <w:rFonts w:ascii="宋体" w:hAnsi="宋体" w:cstheme="minorEastAsia"/>
          <w:color w:val="000000" w:themeColor="text1"/>
          <w:szCs w:val="21"/>
        </w:rPr>
      </w:pPr>
      <w:r w:rsidRPr="00AD64EC">
        <w:rPr>
          <w:rFonts w:ascii="宋体" w:hAnsi="宋体" w:cstheme="minorEastAsia"/>
          <w:color w:val="000000" w:themeColor="text1"/>
          <w:szCs w:val="21"/>
        </w:rPr>
        <w:t xml:space="preserve">    （</w:t>
      </w:r>
      <w:r w:rsidRPr="00AD64EC">
        <w:rPr>
          <w:rFonts w:ascii="宋体" w:hAnsi="宋体" w:cstheme="minorEastAsia" w:hint="eastAsia"/>
          <w:color w:val="000000" w:themeColor="text1"/>
          <w:szCs w:val="21"/>
        </w:rPr>
        <w:t>三</w:t>
      </w:r>
      <w:r w:rsidRPr="00AD64EC">
        <w:rPr>
          <w:rFonts w:ascii="宋体" w:hAnsi="宋体" w:cstheme="minorEastAsia"/>
          <w:color w:val="000000" w:themeColor="text1"/>
          <w:szCs w:val="21"/>
        </w:rPr>
        <w:t>）公开透明的原则</w:t>
      </w:r>
    </w:p>
    <w:p w14:paraId="3F771B2C" w14:textId="77777777" w:rsidR="00D1488C" w:rsidRPr="00AD64EC" w:rsidRDefault="00D1488C" w:rsidP="00D1488C">
      <w:pPr>
        <w:widowControl/>
        <w:ind w:firstLineChars="200" w:firstLine="420"/>
        <w:rPr>
          <w:rFonts w:ascii="宋体" w:hAnsi="宋体" w:cstheme="minorEastAsia"/>
          <w:color w:val="000000" w:themeColor="text1"/>
          <w:szCs w:val="21"/>
        </w:rPr>
      </w:pPr>
      <w:r w:rsidRPr="00AD64EC">
        <w:rPr>
          <w:rFonts w:ascii="宋体" w:hAnsi="宋体" w:cstheme="minorEastAsia"/>
          <w:color w:val="000000" w:themeColor="text1"/>
          <w:szCs w:val="21"/>
        </w:rPr>
        <w:t>起草过程中坚持公开、透明的原则，除召开专家座谈会听取意见外，还</w:t>
      </w:r>
      <w:r w:rsidRPr="00AD64EC">
        <w:rPr>
          <w:rFonts w:ascii="宋体" w:hAnsi="宋体" w:cstheme="minorEastAsia" w:hint="eastAsia"/>
          <w:color w:val="000000" w:themeColor="text1"/>
          <w:szCs w:val="21"/>
        </w:rPr>
        <w:t>将</w:t>
      </w:r>
      <w:r w:rsidRPr="00AD64EC">
        <w:rPr>
          <w:rFonts w:ascii="宋体" w:hAnsi="宋体" w:cstheme="minorEastAsia"/>
          <w:color w:val="000000" w:themeColor="text1"/>
          <w:szCs w:val="21"/>
        </w:rPr>
        <w:t>向社会公开广泛征求意见，</w:t>
      </w:r>
      <w:r w:rsidRPr="00AD64EC">
        <w:rPr>
          <w:rFonts w:ascii="宋体" w:hAnsi="宋体" w:cstheme="minorEastAsia" w:hint="eastAsia"/>
          <w:color w:val="000000" w:themeColor="text1"/>
          <w:szCs w:val="21"/>
        </w:rPr>
        <w:t>如</w:t>
      </w:r>
      <w:r w:rsidRPr="00AD64EC">
        <w:rPr>
          <w:rFonts w:ascii="宋体" w:hAnsi="宋体" w:cstheme="minorEastAsia"/>
          <w:color w:val="000000" w:themeColor="text1"/>
          <w:szCs w:val="21"/>
        </w:rPr>
        <w:t>来</w:t>
      </w:r>
      <w:proofErr w:type="gramStart"/>
      <w:r w:rsidRPr="00AD64EC">
        <w:rPr>
          <w:rFonts w:ascii="宋体" w:hAnsi="宋体" w:cstheme="minorEastAsia"/>
          <w:color w:val="000000" w:themeColor="text1"/>
          <w:szCs w:val="21"/>
        </w:rPr>
        <w:t>自行业</w:t>
      </w:r>
      <w:proofErr w:type="gramEnd"/>
      <w:r w:rsidRPr="00AD64EC">
        <w:rPr>
          <w:rFonts w:ascii="宋体" w:hAnsi="宋体" w:cstheme="minorEastAsia"/>
          <w:color w:val="000000" w:themeColor="text1"/>
          <w:szCs w:val="21"/>
        </w:rPr>
        <w:t>协会、检测机构、生产企业以及食品安全监督管理部门等各方意见，并吸收和采纳部分意见。</w:t>
      </w:r>
    </w:p>
    <w:p w14:paraId="2B38A964" w14:textId="19636258" w:rsidR="007F1621" w:rsidRPr="00AD64EC" w:rsidRDefault="002C1115" w:rsidP="0059128A">
      <w:pPr>
        <w:rPr>
          <w:rFonts w:asciiTheme="minorEastAsia" w:eastAsiaTheme="minorEastAsia" w:hAnsiTheme="minorEastAsia"/>
          <w:b/>
          <w:bCs/>
          <w:color w:val="000000" w:themeColor="text1"/>
          <w:sz w:val="24"/>
          <w:szCs w:val="24"/>
        </w:rPr>
      </w:pPr>
      <w:r w:rsidRPr="00AD64EC">
        <w:rPr>
          <w:rFonts w:asciiTheme="minorEastAsia" w:eastAsiaTheme="minorEastAsia" w:hAnsiTheme="minorEastAsia" w:hint="eastAsia"/>
          <w:b/>
          <w:bCs/>
          <w:color w:val="000000" w:themeColor="text1"/>
          <w:sz w:val="24"/>
          <w:szCs w:val="24"/>
        </w:rPr>
        <w:t>六</w:t>
      </w:r>
      <w:r w:rsidR="00ED579E" w:rsidRPr="00AD64EC">
        <w:rPr>
          <w:rFonts w:asciiTheme="minorEastAsia" w:eastAsiaTheme="minorEastAsia" w:hAnsiTheme="minorEastAsia" w:hint="eastAsia"/>
          <w:b/>
          <w:bCs/>
          <w:color w:val="000000" w:themeColor="text1"/>
          <w:sz w:val="24"/>
          <w:szCs w:val="24"/>
        </w:rPr>
        <w:t>、标准主要条款说明：</w:t>
      </w:r>
    </w:p>
    <w:p w14:paraId="7531B829" w14:textId="77777777" w:rsidR="008B1909" w:rsidRPr="00AD64EC" w:rsidRDefault="008B1909" w:rsidP="00976C33">
      <w:pPr>
        <w:rPr>
          <w:rFonts w:ascii="宋体" w:hAnsi="宋体"/>
          <w:b/>
          <w:bCs/>
          <w:color w:val="000000" w:themeColor="text1"/>
          <w:sz w:val="24"/>
          <w:szCs w:val="24"/>
        </w:rPr>
      </w:pPr>
      <w:r w:rsidRPr="00AD64EC">
        <w:rPr>
          <w:rFonts w:ascii="宋体" w:hAnsi="宋体" w:hint="eastAsia"/>
          <w:b/>
          <w:bCs/>
          <w:color w:val="000000" w:themeColor="text1"/>
          <w:sz w:val="24"/>
          <w:szCs w:val="24"/>
        </w:rPr>
        <w:t>1、标准名称和范围：</w:t>
      </w:r>
    </w:p>
    <w:p w14:paraId="14C08E62" w14:textId="41862750" w:rsidR="008B1909" w:rsidRPr="00AD64EC" w:rsidRDefault="008B1909" w:rsidP="00976C33">
      <w:pPr>
        <w:ind w:firstLineChars="200" w:firstLine="420"/>
        <w:rPr>
          <w:rFonts w:ascii="宋体" w:hAnsi="宋体"/>
          <w:color w:val="000000" w:themeColor="text1"/>
          <w:szCs w:val="21"/>
        </w:rPr>
      </w:pPr>
      <w:r w:rsidRPr="00AD64EC">
        <w:rPr>
          <w:rFonts w:ascii="宋体" w:hAnsi="宋体" w:hint="eastAsia"/>
          <w:color w:val="000000" w:themeColor="text1"/>
          <w:szCs w:val="21"/>
        </w:rPr>
        <w:t>根据关于</w:t>
      </w:r>
      <w:r w:rsidR="005D1D47" w:rsidRPr="00AD64EC">
        <w:rPr>
          <w:rFonts w:ascii="宋体" w:hAnsi="宋体" w:hint="eastAsia"/>
          <w:color w:val="000000" w:themeColor="text1"/>
          <w:szCs w:val="21"/>
        </w:rPr>
        <w:t>浙江省食品学会</w:t>
      </w:r>
      <w:r w:rsidRPr="00AD64EC">
        <w:rPr>
          <w:rFonts w:ascii="宋体" w:hAnsi="宋体" w:hint="eastAsia"/>
          <w:color w:val="000000" w:themeColor="text1"/>
          <w:szCs w:val="21"/>
        </w:rPr>
        <w:t>发布</w:t>
      </w:r>
      <w:r w:rsidRPr="00AD64EC">
        <w:rPr>
          <w:rFonts w:ascii="宋体" w:hAnsi="宋体"/>
          <w:color w:val="000000" w:themeColor="text1"/>
          <w:szCs w:val="21"/>
        </w:rPr>
        <w:t>202</w:t>
      </w:r>
      <w:r w:rsidR="00DA5B27" w:rsidRPr="00AD64EC">
        <w:rPr>
          <w:rFonts w:ascii="宋体" w:hAnsi="宋体" w:hint="eastAsia"/>
          <w:color w:val="000000" w:themeColor="text1"/>
          <w:szCs w:val="21"/>
        </w:rPr>
        <w:t>1</w:t>
      </w:r>
      <w:r w:rsidRPr="00AD64EC">
        <w:rPr>
          <w:rFonts w:ascii="宋体" w:hAnsi="宋体" w:hint="eastAsia"/>
          <w:color w:val="000000" w:themeColor="text1"/>
          <w:szCs w:val="21"/>
        </w:rPr>
        <w:t>年度第</w:t>
      </w:r>
      <w:r w:rsidR="005D1D47" w:rsidRPr="00AD64EC">
        <w:rPr>
          <w:rFonts w:ascii="宋体" w:hAnsi="宋体" w:hint="eastAsia"/>
          <w:color w:val="000000" w:themeColor="text1"/>
          <w:szCs w:val="21"/>
        </w:rPr>
        <w:t>一</w:t>
      </w:r>
      <w:r w:rsidRPr="00AD64EC">
        <w:rPr>
          <w:rFonts w:ascii="宋体" w:hAnsi="宋体" w:hint="eastAsia"/>
          <w:color w:val="000000" w:themeColor="text1"/>
          <w:szCs w:val="21"/>
        </w:rPr>
        <w:t>批团体标准立项的通知，标准名称要求一致为“</w:t>
      </w:r>
      <w:r w:rsidR="00655679" w:rsidRPr="00AD64EC">
        <w:rPr>
          <w:rFonts w:ascii="宋体" w:hAnsi="宋体" w:hint="eastAsia"/>
          <w:color w:val="000000" w:themeColor="text1"/>
          <w:szCs w:val="21"/>
        </w:rPr>
        <w:t>学校集体用餐</w:t>
      </w:r>
      <w:r w:rsidR="00807F1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00BA2CA6" w:rsidRPr="00AD64EC">
        <w:rPr>
          <w:rFonts w:ascii="宋体" w:hAnsi="宋体" w:hint="eastAsia"/>
          <w:color w:val="000000" w:themeColor="text1"/>
          <w:szCs w:val="21"/>
        </w:rPr>
        <w:t>管理规范</w:t>
      </w:r>
      <w:r w:rsidRPr="00AD64EC">
        <w:rPr>
          <w:rFonts w:ascii="宋体" w:hAnsi="宋体" w:hint="eastAsia"/>
          <w:color w:val="000000" w:themeColor="text1"/>
          <w:szCs w:val="21"/>
        </w:rPr>
        <w:t>”。</w:t>
      </w:r>
    </w:p>
    <w:p w14:paraId="63678B9C" w14:textId="7DD69944" w:rsidR="00F73615" w:rsidRPr="00AD64EC" w:rsidRDefault="00F73615" w:rsidP="00976C33">
      <w:pPr>
        <w:pStyle w:val="af2"/>
        <w:spacing w:beforeLines="0" w:afterLines="0" w:line="240" w:lineRule="auto"/>
        <w:rPr>
          <w:color w:val="000000" w:themeColor="text1"/>
        </w:rPr>
      </w:pPr>
      <w:r w:rsidRPr="00AD64EC">
        <w:rPr>
          <w:rFonts w:hAnsi="宋体" w:hint="eastAsia"/>
          <w:color w:val="000000" w:themeColor="text1"/>
          <w:szCs w:val="21"/>
        </w:rPr>
        <w:t>范围根据标准内容确定，</w:t>
      </w:r>
      <w:r w:rsidR="00976C33" w:rsidRPr="00AD64EC">
        <w:rPr>
          <w:rFonts w:hint="eastAsia"/>
          <w:color w:val="000000" w:themeColor="text1"/>
        </w:rPr>
        <w:t>本文件规定了学校集体用餐</w:t>
      </w:r>
      <w:r w:rsidR="00807F1E" w:rsidRPr="00AD64EC">
        <w:rPr>
          <w:rFonts w:hint="eastAsia"/>
          <w:color w:val="000000" w:themeColor="text1"/>
        </w:rPr>
        <w:t>配送</w:t>
      </w:r>
      <w:r w:rsidR="00976C33" w:rsidRPr="00AD64EC">
        <w:rPr>
          <w:rFonts w:hint="eastAsia"/>
          <w:color w:val="000000" w:themeColor="text1"/>
        </w:rPr>
        <w:t>经营企业的术语和定义、基本要求、选址及厂区环境、场所设置</w:t>
      </w:r>
      <w:r w:rsidR="00E51C84" w:rsidRPr="00AD64EC">
        <w:rPr>
          <w:rFonts w:hint="eastAsia"/>
          <w:color w:val="000000" w:themeColor="text1"/>
        </w:rPr>
        <w:t>与</w:t>
      </w:r>
      <w:r w:rsidR="00976C33" w:rsidRPr="00AD64EC">
        <w:rPr>
          <w:rFonts w:hint="eastAsia"/>
          <w:color w:val="000000" w:themeColor="text1"/>
        </w:rPr>
        <w:t>布局、</w:t>
      </w:r>
      <w:r w:rsidR="00156F5C" w:rsidRPr="00AD64EC">
        <w:rPr>
          <w:rFonts w:hint="eastAsia"/>
          <w:color w:val="000000" w:themeColor="text1"/>
        </w:rPr>
        <w:t>膳食加工</w:t>
      </w:r>
      <w:r w:rsidR="00976C33" w:rsidRPr="00AD64EC">
        <w:rPr>
          <w:rFonts w:hint="eastAsia"/>
          <w:color w:val="000000" w:themeColor="text1"/>
        </w:rPr>
        <w:t>场地面积要求、设施与设备、生产过程的食品安全控制、检验、包装和标签、食品安全管理、网络监控管理的要求。</w:t>
      </w:r>
    </w:p>
    <w:p w14:paraId="254239C6" w14:textId="77777777" w:rsidR="008B1909" w:rsidRPr="00AD64EC" w:rsidRDefault="008B1909" w:rsidP="00976C33">
      <w:pPr>
        <w:rPr>
          <w:rFonts w:ascii="宋体" w:hAnsi="宋体"/>
          <w:b/>
          <w:bCs/>
          <w:color w:val="000000" w:themeColor="text1"/>
          <w:sz w:val="24"/>
          <w:szCs w:val="24"/>
        </w:rPr>
      </w:pPr>
      <w:r w:rsidRPr="00AD64EC">
        <w:rPr>
          <w:rFonts w:ascii="宋体" w:hAnsi="宋体" w:hint="eastAsia"/>
          <w:b/>
          <w:bCs/>
          <w:color w:val="000000" w:themeColor="text1"/>
          <w:sz w:val="24"/>
          <w:szCs w:val="24"/>
        </w:rPr>
        <w:t>2、规范性引用文件：</w:t>
      </w:r>
    </w:p>
    <w:p w14:paraId="6D3A31D0" w14:textId="50CAC249" w:rsidR="008B1909" w:rsidRPr="00AD64EC" w:rsidRDefault="008B1909" w:rsidP="00976C33">
      <w:pPr>
        <w:ind w:firstLineChars="200" w:firstLine="420"/>
        <w:rPr>
          <w:rFonts w:ascii="宋体" w:hAnsi="宋体"/>
          <w:color w:val="000000" w:themeColor="text1"/>
          <w:szCs w:val="21"/>
        </w:rPr>
      </w:pPr>
      <w:r w:rsidRPr="00AD64EC">
        <w:rPr>
          <w:rFonts w:ascii="宋体" w:hAnsi="宋体" w:hint="eastAsia"/>
          <w:color w:val="000000" w:themeColor="text1"/>
          <w:szCs w:val="21"/>
        </w:rPr>
        <w:t>在规范性引用文件中，根据</w:t>
      </w:r>
      <w:r w:rsidR="00655679" w:rsidRPr="00AD64EC">
        <w:rPr>
          <w:rFonts w:ascii="宋体" w:hAnsi="宋体" w:hint="eastAsia"/>
          <w:color w:val="000000" w:themeColor="text1"/>
          <w:szCs w:val="21"/>
        </w:rPr>
        <w:t>学校集体用餐</w:t>
      </w:r>
      <w:r w:rsidR="00807F1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Pr="00AD64EC">
        <w:rPr>
          <w:rFonts w:ascii="宋体" w:hAnsi="宋体" w:hint="eastAsia"/>
          <w:color w:val="000000" w:themeColor="text1"/>
          <w:szCs w:val="21"/>
        </w:rPr>
        <w:t>管理规范的要求和管理引用了相关国家标准等文件。</w:t>
      </w:r>
    </w:p>
    <w:p w14:paraId="09801103" w14:textId="77777777" w:rsidR="007B55E7" w:rsidRPr="00AD64EC" w:rsidRDefault="007B55E7" w:rsidP="00671B66">
      <w:pPr>
        <w:rPr>
          <w:rFonts w:ascii="宋体" w:hAnsi="宋体"/>
          <w:b/>
          <w:bCs/>
          <w:color w:val="000000" w:themeColor="text1"/>
          <w:sz w:val="24"/>
          <w:szCs w:val="24"/>
        </w:rPr>
      </w:pPr>
      <w:r w:rsidRPr="00AD64EC">
        <w:rPr>
          <w:rFonts w:ascii="宋体" w:hAnsi="宋体" w:hint="eastAsia"/>
          <w:b/>
          <w:bCs/>
          <w:color w:val="000000" w:themeColor="text1"/>
          <w:sz w:val="24"/>
          <w:szCs w:val="24"/>
        </w:rPr>
        <w:t>3、术语和定义：</w:t>
      </w:r>
    </w:p>
    <w:p w14:paraId="05A5A9FD" w14:textId="4251CA7C" w:rsidR="007B55E7" w:rsidRPr="00AD64EC" w:rsidRDefault="007B55E7" w:rsidP="00671B66">
      <w:pPr>
        <w:ind w:firstLineChars="200" w:firstLine="420"/>
        <w:rPr>
          <w:rFonts w:ascii="宋体" w:hAnsi="宋体"/>
          <w:color w:val="000000" w:themeColor="text1"/>
          <w:szCs w:val="21"/>
        </w:rPr>
      </w:pPr>
      <w:r w:rsidRPr="00AD64EC">
        <w:rPr>
          <w:rFonts w:ascii="宋体" w:hAnsi="宋体" w:hint="eastAsia"/>
          <w:color w:val="000000" w:themeColor="text1"/>
          <w:szCs w:val="21"/>
        </w:rPr>
        <w:t>明确了</w:t>
      </w:r>
      <w:r w:rsidR="00AE4D4D" w:rsidRPr="00AD64EC">
        <w:rPr>
          <w:rFonts w:ascii="宋体" w:hAnsi="宋体" w:hint="eastAsia"/>
          <w:color w:val="000000" w:themeColor="text1"/>
          <w:szCs w:val="21"/>
        </w:rPr>
        <w:t>集体用餐配送膳食，以及相关术语</w:t>
      </w:r>
      <w:r w:rsidRPr="00AD64EC">
        <w:rPr>
          <w:rFonts w:ascii="宋体" w:hAnsi="宋体" w:hint="eastAsia"/>
          <w:color w:val="000000" w:themeColor="text1"/>
          <w:szCs w:val="21"/>
        </w:rPr>
        <w:t>的定义，其含义根据标准内容的范围界定。</w:t>
      </w:r>
    </w:p>
    <w:p w14:paraId="56D1DCE0" w14:textId="761D3050" w:rsidR="00996688" w:rsidRPr="00AD64EC" w:rsidRDefault="00996688" w:rsidP="00671B66">
      <w:pPr>
        <w:ind w:firstLineChars="200" w:firstLine="420"/>
        <w:rPr>
          <w:rFonts w:ascii="宋体" w:hAnsi="宋体"/>
          <w:color w:val="000000" w:themeColor="text1"/>
          <w:szCs w:val="21"/>
        </w:rPr>
      </w:pPr>
      <w:r w:rsidRPr="00AD64EC">
        <w:rPr>
          <w:rFonts w:ascii="宋体" w:hAnsi="宋体" w:hint="eastAsia"/>
          <w:color w:val="000000" w:themeColor="text1"/>
        </w:rPr>
        <w:t>3.1</w:t>
      </w:r>
      <w:r w:rsidRPr="00AD64EC">
        <w:rPr>
          <w:rFonts w:ascii="宋体" w:hAnsi="宋体" w:hint="eastAsia"/>
          <w:color w:val="000000" w:themeColor="text1"/>
          <w:szCs w:val="21"/>
        </w:rPr>
        <w:t>根据</w:t>
      </w:r>
      <w:r w:rsidRPr="00AD64EC">
        <w:rPr>
          <w:rFonts w:ascii="宋体" w:hAnsi="宋体"/>
          <w:color w:val="000000" w:themeColor="text1"/>
          <w:szCs w:val="21"/>
        </w:rPr>
        <w:t>DB</w:t>
      </w:r>
      <w:r w:rsidR="00B414E6" w:rsidRPr="00AD64EC">
        <w:rPr>
          <w:rFonts w:ascii="宋体" w:hAnsi="宋体"/>
          <w:color w:val="000000" w:themeColor="text1"/>
          <w:szCs w:val="21"/>
        </w:rPr>
        <w:t xml:space="preserve"> </w:t>
      </w:r>
      <w:r w:rsidRPr="00AD64EC">
        <w:rPr>
          <w:rFonts w:ascii="宋体" w:hAnsi="宋体" w:hint="eastAsia"/>
          <w:color w:val="000000" w:themeColor="text1"/>
          <w:szCs w:val="21"/>
        </w:rPr>
        <w:t>23/033-2014《食品安全地方标准 集体用餐配送膳食》中3.1</w:t>
      </w:r>
      <w:r w:rsidR="00655679" w:rsidRPr="00AD64EC">
        <w:rPr>
          <w:rFonts w:ascii="宋体" w:hAnsi="宋体" w:hint="eastAsia"/>
          <w:color w:val="000000" w:themeColor="text1"/>
          <w:szCs w:val="21"/>
        </w:rPr>
        <w:t>学校集体用餐</w:t>
      </w:r>
      <w:r w:rsidR="00807F1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Pr="00AD64EC">
        <w:rPr>
          <w:rFonts w:ascii="宋体" w:hAnsi="宋体" w:hint="eastAsia"/>
          <w:color w:val="000000" w:themeColor="text1"/>
          <w:szCs w:val="21"/>
        </w:rPr>
        <w:t>：根据集体服务对象订餐要求，集中加工、配送膳食的企业。</w:t>
      </w:r>
    </w:p>
    <w:p w14:paraId="58D363AC" w14:textId="14AF1D24" w:rsidR="00D803FE" w:rsidRPr="00AD64EC" w:rsidRDefault="00D803FE" w:rsidP="00D803FE">
      <w:pPr>
        <w:ind w:firstLineChars="200" w:firstLine="420"/>
        <w:rPr>
          <w:rFonts w:asciiTheme="minorEastAsia" w:eastAsiaTheme="minorEastAsia" w:hAnsiTheme="minorEastAsia"/>
          <w:color w:val="000000" w:themeColor="text1"/>
          <w:szCs w:val="21"/>
        </w:rPr>
      </w:pPr>
      <w:r w:rsidRPr="00AD64EC">
        <w:rPr>
          <w:rFonts w:ascii="宋体" w:hAnsi="宋体" w:hint="eastAsia"/>
          <w:color w:val="000000" w:themeColor="text1"/>
          <w:szCs w:val="21"/>
        </w:rPr>
        <w:t>2021年3月16日专家研讨会上修改为：“学校集体用餐配送经营企业：根据学校订餐</w:t>
      </w:r>
      <w:r w:rsidRPr="00AD64EC">
        <w:rPr>
          <w:rFonts w:asciiTheme="minorEastAsia" w:eastAsiaTheme="minorEastAsia" w:hAnsiTheme="minorEastAsia" w:hint="eastAsia"/>
          <w:color w:val="000000" w:themeColor="text1"/>
          <w:szCs w:val="21"/>
        </w:rPr>
        <w:t>要求，集中加工、配送膳食的企业。”</w:t>
      </w:r>
    </w:p>
    <w:p w14:paraId="3268B8D0" w14:textId="53CEBDD7" w:rsidR="00AE4D4D" w:rsidRPr="00AD64EC" w:rsidRDefault="00AE4D4D" w:rsidP="00671B66">
      <w:pPr>
        <w:ind w:firstLineChars="200" w:firstLine="420"/>
        <w:rPr>
          <w:rFonts w:asciiTheme="minorEastAsia" w:eastAsiaTheme="minorEastAsia" w:hAnsiTheme="minorEastAsia"/>
          <w:color w:val="000000" w:themeColor="text1"/>
          <w:szCs w:val="21"/>
        </w:rPr>
      </w:pPr>
      <w:r w:rsidRPr="00AD64EC">
        <w:rPr>
          <w:rFonts w:asciiTheme="minorEastAsia" w:eastAsiaTheme="minorEastAsia" w:hAnsiTheme="minorEastAsia" w:hint="eastAsia"/>
          <w:color w:val="000000" w:themeColor="text1"/>
          <w:szCs w:val="21"/>
        </w:rPr>
        <w:t>3.</w:t>
      </w:r>
      <w:r w:rsidR="00996688" w:rsidRPr="00AD64EC">
        <w:rPr>
          <w:rFonts w:asciiTheme="minorEastAsia" w:eastAsiaTheme="minorEastAsia" w:hAnsiTheme="minorEastAsia" w:hint="eastAsia"/>
          <w:color w:val="000000" w:themeColor="text1"/>
          <w:szCs w:val="21"/>
        </w:rPr>
        <w:t>2</w:t>
      </w:r>
      <w:r w:rsidRPr="00AD64EC">
        <w:rPr>
          <w:rFonts w:asciiTheme="minorEastAsia" w:eastAsiaTheme="minorEastAsia" w:hAnsiTheme="minorEastAsia" w:hint="eastAsia"/>
          <w:color w:val="000000" w:themeColor="text1"/>
          <w:szCs w:val="21"/>
        </w:rPr>
        <w:t>根据</w:t>
      </w:r>
      <w:r w:rsidRPr="00AD64EC">
        <w:rPr>
          <w:rFonts w:asciiTheme="minorEastAsia" w:eastAsiaTheme="minorEastAsia" w:hAnsiTheme="minorEastAsia"/>
          <w:color w:val="000000" w:themeColor="text1"/>
          <w:szCs w:val="21"/>
        </w:rPr>
        <w:t>DB</w:t>
      </w:r>
      <w:r w:rsidR="008C76CB" w:rsidRPr="00AD64EC">
        <w:rPr>
          <w:rFonts w:asciiTheme="minorEastAsia" w:eastAsiaTheme="minorEastAsia" w:hAnsiTheme="minorEastAsia"/>
          <w:color w:val="000000" w:themeColor="text1"/>
          <w:szCs w:val="21"/>
        </w:rPr>
        <w:t> </w:t>
      </w:r>
      <w:r w:rsidRPr="00AD64EC">
        <w:rPr>
          <w:rFonts w:asciiTheme="minorEastAsia" w:eastAsiaTheme="minorEastAsia" w:hAnsiTheme="minorEastAsia" w:hint="eastAsia"/>
          <w:color w:val="000000" w:themeColor="text1"/>
          <w:szCs w:val="21"/>
        </w:rPr>
        <w:t>31/2024</w:t>
      </w:r>
      <w:r w:rsidRPr="00AD64EC">
        <w:rPr>
          <w:rFonts w:asciiTheme="minorEastAsia" w:eastAsiaTheme="minorEastAsia" w:hAnsiTheme="minorEastAsia"/>
          <w:color w:val="000000" w:themeColor="text1"/>
          <w:szCs w:val="21"/>
        </w:rPr>
        <w:t>-2014</w:t>
      </w:r>
      <w:r w:rsidRPr="00AD64EC">
        <w:rPr>
          <w:rFonts w:asciiTheme="minorEastAsia" w:eastAsiaTheme="minorEastAsia" w:hAnsiTheme="minorEastAsia" w:hint="eastAsia"/>
          <w:color w:val="000000" w:themeColor="text1"/>
          <w:szCs w:val="21"/>
        </w:rPr>
        <w:t>《食品安全地方标准 集体用餐配送膳食生产配送卫生规范》集体用餐配送膳食：指</w:t>
      </w:r>
      <w:r w:rsidR="00655679" w:rsidRPr="00AD64EC">
        <w:rPr>
          <w:rFonts w:asciiTheme="minorEastAsia" w:eastAsiaTheme="minorEastAsia" w:hAnsiTheme="minorEastAsia" w:hint="eastAsia"/>
          <w:color w:val="000000" w:themeColor="text1"/>
          <w:szCs w:val="21"/>
        </w:rPr>
        <w:t>学校集体用餐</w:t>
      </w:r>
      <w:r w:rsidR="00807F1E" w:rsidRPr="00AD64EC">
        <w:rPr>
          <w:rFonts w:asciiTheme="minorEastAsia" w:eastAsiaTheme="minorEastAsia" w:hAnsiTheme="minorEastAsia" w:hint="eastAsia"/>
          <w:color w:val="000000" w:themeColor="text1"/>
          <w:szCs w:val="21"/>
        </w:rPr>
        <w:t>配送</w:t>
      </w:r>
      <w:r w:rsidR="00655679" w:rsidRPr="00AD64EC">
        <w:rPr>
          <w:rFonts w:asciiTheme="minorEastAsia" w:eastAsiaTheme="minorEastAsia" w:hAnsiTheme="minorEastAsia" w:hint="eastAsia"/>
          <w:color w:val="000000" w:themeColor="text1"/>
          <w:szCs w:val="21"/>
        </w:rPr>
        <w:t>经营企业</w:t>
      </w:r>
      <w:r w:rsidRPr="00AD64EC">
        <w:rPr>
          <w:rFonts w:asciiTheme="minorEastAsia" w:eastAsiaTheme="minorEastAsia" w:hAnsiTheme="minorEastAsia" w:hint="eastAsia"/>
          <w:color w:val="000000" w:themeColor="text1"/>
          <w:szCs w:val="21"/>
        </w:rPr>
        <w:t>根据集体用餐服务对象订购要求，采用热链（也称“加热保温”）工艺或冷链（也称“冷藏”）工艺集中生产配送的非预包装膳食（包括主食和菜肴）。</w:t>
      </w:r>
    </w:p>
    <w:p w14:paraId="3D55CD61" w14:textId="677E6F6B" w:rsidR="006A5A8B" w:rsidRPr="00AD64EC" w:rsidRDefault="006A5A8B" w:rsidP="00671B66">
      <w:pPr>
        <w:ind w:firstLineChars="200" w:firstLine="420"/>
        <w:rPr>
          <w:rFonts w:asciiTheme="minorEastAsia" w:eastAsiaTheme="minorEastAsia" w:hAnsiTheme="minorEastAsia"/>
          <w:color w:val="000000" w:themeColor="text1"/>
          <w:szCs w:val="21"/>
        </w:rPr>
      </w:pPr>
      <w:r w:rsidRPr="00AD64EC">
        <w:rPr>
          <w:rFonts w:asciiTheme="minorEastAsia" w:eastAsiaTheme="minorEastAsia" w:hAnsiTheme="minorEastAsia" w:hint="eastAsia"/>
          <w:color w:val="000000" w:themeColor="text1"/>
          <w:szCs w:val="21"/>
        </w:rPr>
        <w:t>2021年3月16日专家研讨会上修改为</w:t>
      </w:r>
      <w:proofErr w:type="gramStart"/>
      <w:r w:rsidRPr="00AD64EC">
        <w:rPr>
          <w:rFonts w:asciiTheme="minorEastAsia" w:eastAsiaTheme="minorEastAsia" w:hAnsiTheme="minorEastAsia" w:hint="eastAsia"/>
          <w:color w:val="000000" w:themeColor="text1"/>
          <w:szCs w:val="21"/>
        </w:rPr>
        <w:t>“</w:t>
      </w:r>
      <w:proofErr w:type="gramEnd"/>
      <w:r w:rsidRPr="00AD64EC">
        <w:rPr>
          <w:rFonts w:asciiTheme="minorEastAsia" w:eastAsiaTheme="minorEastAsia" w:hAnsiTheme="minorEastAsia" w:hint="eastAsia"/>
          <w:color w:val="000000" w:themeColor="text1"/>
          <w:szCs w:val="21"/>
        </w:rPr>
        <w:t>学校集体用餐配送膳食</w:t>
      </w:r>
      <w:r w:rsidR="00805A7C" w:rsidRPr="00AD64EC">
        <w:rPr>
          <w:rFonts w:asciiTheme="minorEastAsia" w:eastAsiaTheme="minorEastAsia" w:hAnsiTheme="minorEastAsia" w:hint="eastAsia"/>
          <w:color w:val="000000" w:themeColor="text1"/>
          <w:szCs w:val="21"/>
        </w:rPr>
        <w:t>：指学校集体用餐配送经营企业根据集体用餐服务对象订购要求，采用热链（也称“加热保温”）工艺集中生产配送的非预包装膳食（包括主食和菜肴）</w:t>
      </w:r>
      <w:r w:rsidRPr="00AD64EC">
        <w:rPr>
          <w:rFonts w:asciiTheme="minorEastAsia" w:eastAsiaTheme="minorEastAsia" w:hAnsiTheme="minorEastAsia" w:hint="eastAsia"/>
          <w:color w:val="000000" w:themeColor="text1"/>
          <w:szCs w:val="21"/>
        </w:rPr>
        <w:t>。”</w:t>
      </w:r>
    </w:p>
    <w:p w14:paraId="59A68CC0" w14:textId="48AA95F5" w:rsidR="00FA0B71" w:rsidRPr="00AD64EC" w:rsidRDefault="00AE6335" w:rsidP="00671B66">
      <w:pPr>
        <w:ind w:firstLineChars="200" w:firstLine="420"/>
        <w:rPr>
          <w:rFonts w:asciiTheme="minorEastAsia" w:eastAsiaTheme="minorEastAsia" w:hAnsiTheme="minorEastAsia"/>
          <w:color w:val="000000" w:themeColor="text1"/>
          <w:szCs w:val="21"/>
        </w:rPr>
      </w:pPr>
      <w:r w:rsidRPr="00AD64EC">
        <w:rPr>
          <w:rFonts w:asciiTheme="minorEastAsia" w:eastAsiaTheme="minorEastAsia" w:hAnsiTheme="minorEastAsia" w:hint="eastAsia"/>
          <w:color w:val="000000" w:themeColor="text1"/>
          <w:szCs w:val="21"/>
        </w:rPr>
        <w:t>3.</w:t>
      </w:r>
      <w:r w:rsidR="00996688" w:rsidRPr="00AD64EC">
        <w:rPr>
          <w:rFonts w:asciiTheme="minorEastAsia" w:eastAsiaTheme="minorEastAsia" w:hAnsiTheme="minorEastAsia" w:hint="eastAsia"/>
          <w:color w:val="000000" w:themeColor="text1"/>
          <w:szCs w:val="21"/>
        </w:rPr>
        <w:t>3</w:t>
      </w:r>
      <w:r w:rsidRPr="00AD64EC">
        <w:rPr>
          <w:rFonts w:asciiTheme="minorEastAsia" w:eastAsiaTheme="minorEastAsia" w:hAnsiTheme="minorEastAsia" w:hint="eastAsia"/>
          <w:color w:val="000000" w:themeColor="text1"/>
          <w:szCs w:val="21"/>
        </w:rPr>
        <w:t>根据</w:t>
      </w:r>
      <w:r w:rsidRPr="00AD64EC">
        <w:rPr>
          <w:rFonts w:asciiTheme="minorEastAsia" w:eastAsiaTheme="minorEastAsia" w:hAnsiTheme="minorEastAsia"/>
          <w:color w:val="000000" w:themeColor="text1"/>
          <w:szCs w:val="21"/>
        </w:rPr>
        <w:t>DB</w:t>
      </w:r>
      <w:r w:rsidR="008C76CB" w:rsidRPr="00AD64EC">
        <w:rPr>
          <w:rFonts w:asciiTheme="minorEastAsia" w:eastAsiaTheme="minorEastAsia" w:hAnsiTheme="minorEastAsia"/>
          <w:color w:val="000000" w:themeColor="text1"/>
          <w:szCs w:val="21"/>
        </w:rPr>
        <w:t> </w:t>
      </w:r>
      <w:r w:rsidRPr="00AD64EC">
        <w:rPr>
          <w:rFonts w:asciiTheme="minorEastAsia" w:eastAsiaTheme="minorEastAsia" w:hAnsiTheme="minorEastAsia" w:hint="eastAsia"/>
          <w:color w:val="000000" w:themeColor="text1"/>
          <w:szCs w:val="21"/>
        </w:rPr>
        <w:t>31/2024</w:t>
      </w:r>
      <w:r w:rsidRPr="00AD64EC">
        <w:rPr>
          <w:rFonts w:asciiTheme="minorEastAsia" w:eastAsiaTheme="minorEastAsia" w:hAnsiTheme="minorEastAsia"/>
          <w:color w:val="000000" w:themeColor="text1"/>
          <w:szCs w:val="21"/>
        </w:rPr>
        <w:t>-2014</w:t>
      </w:r>
      <w:proofErr w:type="gramStart"/>
      <w:r w:rsidRPr="00AD64EC">
        <w:rPr>
          <w:rFonts w:asciiTheme="minorEastAsia" w:eastAsiaTheme="minorEastAsia" w:hAnsiTheme="minorEastAsia" w:hint="eastAsia"/>
          <w:color w:val="000000" w:themeColor="text1"/>
          <w:szCs w:val="21"/>
        </w:rPr>
        <w:t>《食品安全地方标准 集体用餐配送膳食生产配送卫生规范》</w:t>
      </w:r>
      <w:r w:rsidR="00FA0B71" w:rsidRPr="00AD64EC">
        <w:rPr>
          <w:rFonts w:asciiTheme="minorEastAsia" w:eastAsiaTheme="minorEastAsia" w:hAnsiTheme="minorEastAsia" w:hint="eastAsia"/>
          <w:color w:val="000000" w:themeColor="text1"/>
          <w:szCs w:val="21"/>
        </w:rPr>
        <w:t>热链工艺</w:t>
      </w:r>
      <w:proofErr w:type="gramEnd"/>
      <w:r w:rsidR="00FA0B71" w:rsidRPr="00AD64EC">
        <w:rPr>
          <w:rFonts w:asciiTheme="minorEastAsia" w:eastAsiaTheme="minorEastAsia" w:hAnsiTheme="minorEastAsia" w:hint="eastAsia"/>
          <w:color w:val="000000" w:themeColor="text1"/>
          <w:szCs w:val="21"/>
        </w:rPr>
        <w:t>：指膳食烧熟后，采取加热保温措施，将膳食在中心温度≥60℃的条件下分装成盒或直接将膳食盛放于密闭保温设备中进行贮存、运输和供餐，使膳食在食用前的中心温度始终保持在≥60℃的</w:t>
      </w:r>
      <w:r w:rsidR="00156F5C" w:rsidRPr="00AD64EC">
        <w:rPr>
          <w:rFonts w:asciiTheme="minorEastAsia" w:eastAsiaTheme="minorEastAsia" w:hAnsiTheme="minorEastAsia" w:hint="eastAsia"/>
          <w:color w:val="000000" w:themeColor="text1"/>
          <w:szCs w:val="21"/>
        </w:rPr>
        <w:t>膳食加工</w:t>
      </w:r>
      <w:r w:rsidR="00FA0B71" w:rsidRPr="00AD64EC">
        <w:rPr>
          <w:rFonts w:asciiTheme="minorEastAsia" w:eastAsiaTheme="minorEastAsia" w:hAnsiTheme="minorEastAsia" w:hint="eastAsia"/>
          <w:color w:val="000000" w:themeColor="text1"/>
          <w:szCs w:val="21"/>
        </w:rPr>
        <w:t>工艺。</w:t>
      </w:r>
    </w:p>
    <w:p w14:paraId="08C5E0DE" w14:textId="356CFA53" w:rsidR="00996688" w:rsidRPr="00AD64EC" w:rsidRDefault="00996688" w:rsidP="00671B66">
      <w:pPr>
        <w:ind w:firstLineChars="200" w:firstLine="420"/>
        <w:rPr>
          <w:rFonts w:ascii="宋体" w:hAnsi="宋体"/>
          <w:color w:val="000000" w:themeColor="text1"/>
          <w:szCs w:val="21"/>
        </w:rPr>
      </w:pPr>
      <w:r w:rsidRPr="00AD64EC">
        <w:rPr>
          <w:rFonts w:asciiTheme="minorEastAsia" w:eastAsiaTheme="minorEastAsia" w:hAnsiTheme="minorEastAsia" w:hint="eastAsia"/>
          <w:color w:val="000000" w:themeColor="text1"/>
          <w:szCs w:val="21"/>
        </w:rPr>
        <w:t>3.</w:t>
      </w:r>
      <w:r w:rsidR="009105E1" w:rsidRPr="00AD64EC">
        <w:rPr>
          <w:rFonts w:asciiTheme="minorEastAsia" w:eastAsiaTheme="minorEastAsia" w:hAnsiTheme="minorEastAsia" w:hint="eastAsia"/>
          <w:color w:val="000000" w:themeColor="text1"/>
          <w:szCs w:val="21"/>
        </w:rPr>
        <w:t>4</w:t>
      </w:r>
      <w:r w:rsidRPr="00AD64EC">
        <w:rPr>
          <w:rFonts w:asciiTheme="minorEastAsia" w:eastAsiaTheme="minorEastAsia" w:hAnsiTheme="minorEastAsia" w:hint="eastAsia"/>
          <w:color w:val="000000" w:themeColor="text1"/>
          <w:szCs w:val="21"/>
        </w:rPr>
        <w:t>根据</w:t>
      </w:r>
      <w:r w:rsidRPr="00AD64EC">
        <w:rPr>
          <w:rFonts w:asciiTheme="minorEastAsia" w:eastAsiaTheme="minorEastAsia" w:hAnsiTheme="minorEastAsia"/>
          <w:color w:val="000000" w:themeColor="text1"/>
          <w:szCs w:val="21"/>
        </w:rPr>
        <w:t>DB</w:t>
      </w:r>
      <w:r w:rsidR="008C76CB" w:rsidRPr="00AD64EC">
        <w:rPr>
          <w:rFonts w:asciiTheme="minorEastAsia" w:eastAsiaTheme="minorEastAsia" w:hAnsiTheme="minorEastAsia"/>
          <w:color w:val="000000" w:themeColor="text1"/>
          <w:szCs w:val="21"/>
        </w:rPr>
        <w:t> </w:t>
      </w:r>
      <w:r w:rsidRPr="00AD64EC">
        <w:rPr>
          <w:rFonts w:asciiTheme="minorEastAsia" w:eastAsiaTheme="minorEastAsia" w:hAnsiTheme="minorEastAsia" w:hint="eastAsia"/>
          <w:color w:val="000000" w:themeColor="text1"/>
          <w:szCs w:val="21"/>
        </w:rPr>
        <w:t>23/033-2014《食品安全地方标准 集体用餐配送膳食</w:t>
      </w:r>
      <w:r w:rsidRPr="00AD64EC">
        <w:rPr>
          <w:rFonts w:asciiTheme="minorEastAsia" w:eastAsiaTheme="minorEastAsia" w:hAnsiTheme="minorEastAsia" w:hint="eastAsia"/>
          <w:color w:val="000000" w:themeColor="text1"/>
        </w:rPr>
        <w:t>》中3.9</w:t>
      </w:r>
      <w:r w:rsidR="00156F5C" w:rsidRPr="00AD64EC">
        <w:rPr>
          <w:rFonts w:asciiTheme="minorEastAsia" w:eastAsiaTheme="minorEastAsia" w:hAnsiTheme="minorEastAsia" w:hint="eastAsia"/>
          <w:color w:val="000000" w:themeColor="text1"/>
          <w:szCs w:val="21"/>
        </w:rPr>
        <w:t>膳食加工</w:t>
      </w:r>
      <w:r w:rsidRPr="00AD64EC">
        <w:rPr>
          <w:rFonts w:asciiTheme="minorEastAsia" w:eastAsiaTheme="minorEastAsia" w:hAnsiTheme="minorEastAsia" w:hint="eastAsia"/>
          <w:color w:val="000000" w:themeColor="text1"/>
          <w:szCs w:val="21"/>
        </w:rPr>
        <w:t>场所指用于食品加工处理的场所。包括原料贮存、原料加工、热加工、冷却、分装、装箱、待配送食品贮存、工用具清洗消毒和</w:t>
      </w:r>
      <w:r w:rsidRPr="00AD64EC">
        <w:rPr>
          <w:rFonts w:ascii="宋体" w:hAnsi="宋体" w:hint="eastAsia"/>
          <w:color w:val="000000" w:themeColor="text1"/>
          <w:szCs w:val="21"/>
        </w:rPr>
        <w:t>保洁场所。</w:t>
      </w:r>
    </w:p>
    <w:p w14:paraId="30CC21C3" w14:textId="36025A26" w:rsidR="00D7077F" w:rsidRPr="00AD64EC" w:rsidRDefault="00D7077F" w:rsidP="00671B66">
      <w:pPr>
        <w:ind w:firstLineChars="200" w:firstLine="420"/>
        <w:rPr>
          <w:rFonts w:ascii="宋体" w:hAnsi="宋体"/>
          <w:color w:val="000000" w:themeColor="text1"/>
          <w:szCs w:val="21"/>
        </w:rPr>
      </w:pPr>
      <w:r w:rsidRPr="00AD64EC">
        <w:rPr>
          <w:rFonts w:ascii="宋体" w:hAnsi="宋体" w:hint="eastAsia"/>
          <w:color w:val="000000" w:themeColor="text1"/>
          <w:szCs w:val="21"/>
        </w:rPr>
        <w:lastRenderedPageBreak/>
        <w:t>2021年3月16日专家研讨会上将修改为：“指用于食品加工处理的场所。包括原料贮存、原料加工、热加工、分装、装箱、待配送食品贮存、工用具清洗消毒和保洁场所”。</w:t>
      </w:r>
    </w:p>
    <w:p w14:paraId="7D143CB5" w14:textId="26E472F3" w:rsidR="00FA0B71" w:rsidRPr="00AD64EC" w:rsidRDefault="00FA0B71" w:rsidP="00671B66">
      <w:pPr>
        <w:ind w:firstLineChars="200" w:firstLine="420"/>
        <w:rPr>
          <w:rFonts w:ascii="宋体" w:hAnsi="宋体"/>
          <w:color w:val="000000" w:themeColor="text1"/>
          <w:szCs w:val="21"/>
        </w:rPr>
      </w:pPr>
      <w:r w:rsidRPr="00AD64EC">
        <w:rPr>
          <w:rFonts w:ascii="宋体" w:hAnsi="宋体" w:hint="eastAsia"/>
          <w:color w:val="000000" w:themeColor="text1"/>
          <w:szCs w:val="21"/>
        </w:rPr>
        <w:t>3.</w:t>
      </w:r>
      <w:r w:rsidR="009105E1" w:rsidRPr="00AD64EC">
        <w:rPr>
          <w:rFonts w:ascii="宋体" w:hAnsi="宋体" w:hint="eastAsia"/>
          <w:color w:val="000000" w:themeColor="text1"/>
          <w:szCs w:val="21"/>
        </w:rPr>
        <w:t>5</w:t>
      </w:r>
      <w:r w:rsidRPr="00AD64EC">
        <w:rPr>
          <w:rFonts w:ascii="宋体" w:hAnsi="宋体" w:hint="eastAsia"/>
          <w:color w:val="000000" w:themeColor="text1"/>
          <w:szCs w:val="21"/>
        </w:rPr>
        <w:t>根据</w:t>
      </w:r>
      <w:r w:rsidRPr="00AD64EC">
        <w:rPr>
          <w:rFonts w:ascii="宋体" w:hAnsi="宋体"/>
          <w:color w:val="000000" w:themeColor="text1"/>
          <w:szCs w:val="21"/>
        </w:rPr>
        <w:t>DB</w:t>
      </w:r>
      <w:r w:rsidR="008C76CB" w:rsidRPr="00AD64EC">
        <w:rPr>
          <w:rFonts w:ascii="宋体" w:hAnsi="宋体"/>
          <w:color w:val="000000" w:themeColor="text1"/>
          <w:szCs w:val="21"/>
        </w:rPr>
        <w:t> </w:t>
      </w:r>
      <w:r w:rsidRPr="00AD64EC">
        <w:rPr>
          <w:rFonts w:ascii="宋体" w:hAnsi="宋体" w:hint="eastAsia"/>
          <w:color w:val="000000" w:themeColor="text1"/>
          <w:szCs w:val="21"/>
        </w:rPr>
        <w:t>31/2024</w:t>
      </w:r>
      <w:r w:rsidRPr="00AD64EC">
        <w:rPr>
          <w:rFonts w:ascii="宋体" w:hAnsi="宋体"/>
          <w:color w:val="000000" w:themeColor="text1"/>
          <w:szCs w:val="21"/>
        </w:rPr>
        <w:t>-2014</w:t>
      </w:r>
      <w:r w:rsidRPr="00AD64EC">
        <w:rPr>
          <w:rFonts w:ascii="宋体" w:hAnsi="宋体" w:hint="eastAsia"/>
          <w:color w:val="000000" w:themeColor="text1"/>
          <w:szCs w:val="21"/>
        </w:rPr>
        <w:t>《食品安全地方标准 集体用餐配送膳食生产配送卫生规范》分装专间：指</w:t>
      </w:r>
      <w:r w:rsidR="00655679" w:rsidRPr="00AD64EC">
        <w:rPr>
          <w:rFonts w:ascii="宋体" w:hAnsi="宋体" w:hint="eastAsia"/>
          <w:color w:val="000000" w:themeColor="text1"/>
          <w:szCs w:val="21"/>
        </w:rPr>
        <w:t>学校集体用餐</w:t>
      </w:r>
      <w:r w:rsidR="00807F1E" w:rsidRPr="00AD64EC">
        <w:rPr>
          <w:rFonts w:ascii="宋体" w:hAnsi="宋体" w:hint="eastAsia"/>
          <w:color w:val="000000" w:themeColor="text1"/>
          <w:szCs w:val="21"/>
        </w:rPr>
        <w:t>配送</w:t>
      </w:r>
      <w:r w:rsidR="00655679" w:rsidRPr="00AD64EC">
        <w:rPr>
          <w:rFonts w:ascii="宋体" w:hAnsi="宋体" w:hint="eastAsia"/>
          <w:color w:val="000000" w:themeColor="text1"/>
          <w:szCs w:val="21"/>
        </w:rPr>
        <w:t>经营企业</w:t>
      </w:r>
      <w:r w:rsidRPr="00AD64EC">
        <w:rPr>
          <w:rFonts w:ascii="宋体" w:hAnsi="宋体" w:hint="eastAsia"/>
          <w:color w:val="000000" w:themeColor="text1"/>
          <w:szCs w:val="21"/>
        </w:rPr>
        <w:t>在生产场所设立的，用于分装盒饭的专用场所。</w:t>
      </w:r>
    </w:p>
    <w:p w14:paraId="251AA67A" w14:textId="4836C1F1" w:rsidR="004337FA" w:rsidRPr="00AD64EC" w:rsidRDefault="004337FA" w:rsidP="004337FA">
      <w:pPr>
        <w:ind w:firstLineChars="200" w:firstLine="420"/>
        <w:rPr>
          <w:rFonts w:ascii="宋体" w:hAnsi="宋体"/>
          <w:color w:val="000000" w:themeColor="text1"/>
          <w:szCs w:val="21"/>
        </w:rPr>
      </w:pPr>
      <w:r w:rsidRPr="00AD64EC">
        <w:rPr>
          <w:rFonts w:ascii="宋体" w:hAnsi="宋体" w:hint="eastAsia"/>
          <w:color w:val="000000" w:themeColor="text1"/>
          <w:szCs w:val="21"/>
        </w:rPr>
        <w:t>2021年3月16日专家研讨会上将修改为：“</w:t>
      </w:r>
      <w:r w:rsidR="00067EF3" w:rsidRPr="00AD64EC">
        <w:rPr>
          <w:rFonts w:ascii="宋体" w:hAnsi="宋体" w:hint="eastAsia"/>
          <w:color w:val="000000" w:themeColor="text1"/>
          <w:szCs w:val="21"/>
        </w:rPr>
        <w:t>保温专间</w:t>
      </w:r>
      <w:r w:rsidRPr="00AD64EC">
        <w:rPr>
          <w:rFonts w:ascii="宋体" w:hAnsi="宋体" w:hint="eastAsia"/>
          <w:color w:val="000000" w:themeColor="text1"/>
          <w:szCs w:val="21"/>
        </w:rPr>
        <w:t>：指学校集体用餐配送经营企业在生产场所设立用于保温的，环境温度≥20℃的专用场所”。</w:t>
      </w:r>
    </w:p>
    <w:p w14:paraId="26E542CE" w14:textId="77777777" w:rsidR="004915C0" w:rsidRPr="00AD64EC" w:rsidRDefault="00996688" w:rsidP="004915C0">
      <w:pPr>
        <w:ind w:firstLineChars="200" w:firstLine="420"/>
        <w:rPr>
          <w:rFonts w:asciiTheme="majorEastAsia" w:eastAsiaTheme="majorEastAsia" w:hAnsiTheme="majorEastAsia"/>
          <w:color w:val="000000" w:themeColor="text1"/>
          <w:szCs w:val="21"/>
        </w:rPr>
      </w:pPr>
      <w:r w:rsidRPr="00AD64EC">
        <w:rPr>
          <w:rFonts w:asciiTheme="majorEastAsia" w:eastAsiaTheme="majorEastAsia" w:hAnsiTheme="majorEastAsia" w:hint="eastAsia"/>
          <w:color w:val="000000" w:themeColor="text1"/>
          <w:szCs w:val="21"/>
        </w:rPr>
        <w:t>3.</w:t>
      </w:r>
      <w:r w:rsidR="009105E1" w:rsidRPr="00AD64EC">
        <w:rPr>
          <w:rFonts w:asciiTheme="majorEastAsia" w:eastAsiaTheme="majorEastAsia" w:hAnsiTheme="majorEastAsia" w:hint="eastAsia"/>
          <w:color w:val="000000" w:themeColor="text1"/>
          <w:szCs w:val="21"/>
        </w:rPr>
        <w:t>6</w:t>
      </w:r>
      <w:r w:rsidRPr="00AD64EC">
        <w:rPr>
          <w:rFonts w:asciiTheme="majorEastAsia" w:eastAsiaTheme="majorEastAsia" w:hAnsiTheme="majorEastAsia" w:hint="eastAsia"/>
          <w:color w:val="000000" w:themeColor="text1"/>
          <w:szCs w:val="21"/>
        </w:rPr>
        <w:t>根据</w:t>
      </w:r>
      <w:r w:rsidRPr="00AD64EC">
        <w:rPr>
          <w:rFonts w:asciiTheme="majorEastAsia" w:eastAsiaTheme="majorEastAsia" w:hAnsiTheme="majorEastAsia"/>
          <w:color w:val="000000" w:themeColor="text1"/>
          <w:szCs w:val="21"/>
        </w:rPr>
        <w:t>DB</w:t>
      </w:r>
      <w:r w:rsidR="008C76CB" w:rsidRPr="00AD64EC">
        <w:rPr>
          <w:rFonts w:ascii="宋体" w:hAnsi="宋体"/>
          <w:color w:val="000000" w:themeColor="text1"/>
          <w:szCs w:val="21"/>
        </w:rPr>
        <w:t> </w:t>
      </w:r>
      <w:r w:rsidRPr="00AD64EC">
        <w:rPr>
          <w:rFonts w:asciiTheme="majorEastAsia" w:eastAsiaTheme="majorEastAsia" w:hAnsiTheme="majorEastAsia" w:hint="eastAsia"/>
          <w:color w:val="000000" w:themeColor="text1"/>
        </w:rPr>
        <w:t>23/033-2014《</w:t>
      </w:r>
      <w:r w:rsidRPr="00AD64EC">
        <w:rPr>
          <w:rFonts w:asciiTheme="majorEastAsia" w:eastAsiaTheme="majorEastAsia" w:hAnsiTheme="majorEastAsia" w:hint="eastAsia"/>
          <w:color w:val="000000" w:themeColor="text1"/>
          <w:szCs w:val="21"/>
        </w:rPr>
        <w:t>食品安全地方标准 集体用餐配送膳食</w:t>
      </w:r>
      <w:r w:rsidRPr="00AD64EC">
        <w:rPr>
          <w:rFonts w:asciiTheme="majorEastAsia" w:eastAsiaTheme="majorEastAsia" w:hAnsiTheme="majorEastAsia" w:hint="eastAsia"/>
          <w:color w:val="000000" w:themeColor="text1"/>
        </w:rPr>
        <w:t>》中3.12</w:t>
      </w:r>
      <w:r w:rsidRPr="00AD64EC">
        <w:rPr>
          <w:rFonts w:asciiTheme="majorEastAsia" w:eastAsiaTheme="majorEastAsia" w:hAnsiTheme="majorEastAsia" w:hint="eastAsia"/>
          <w:color w:val="000000" w:themeColor="text1"/>
          <w:szCs w:val="21"/>
        </w:rPr>
        <w:t>分餐</w:t>
      </w:r>
      <w:proofErr w:type="gramStart"/>
      <w:r w:rsidRPr="00AD64EC">
        <w:rPr>
          <w:rFonts w:asciiTheme="majorEastAsia" w:eastAsiaTheme="majorEastAsia" w:hAnsiTheme="majorEastAsia" w:hint="eastAsia"/>
          <w:color w:val="000000" w:themeColor="text1"/>
          <w:szCs w:val="21"/>
        </w:rPr>
        <w:t>专间指</w:t>
      </w:r>
      <w:r w:rsidR="00655679" w:rsidRPr="00AD64EC">
        <w:rPr>
          <w:rFonts w:asciiTheme="majorEastAsia" w:eastAsiaTheme="majorEastAsia" w:hAnsiTheme="majorEastAsia" w:hint="eastAsia"/>
          <w:color w:val="000000" w:themeColor="text1"/>
          <w:szCs w:val="21"/>
        </w:rPr>
        <w:t>学校</w:t>
      </w:r>
      <w:proofErr w:type="gramEnd"/>
      <w:r w:rsidR="00655679" w:rsidRPr="00AD64EC">
        <w:rPr>
          <w:rFonts w:asciiTheme="majorEastAsia" w:eastAsiaTheme="majorEastAsia" w:hAnsiTheme="majorEastAsia" w:hint="eastAsia"/>
          <w:color w:val="000000" w:themeColor="text1"/>
          <w:szCs w:val="21"/>
        </w:rPr>
        <w:t>集体用餐</w:t>
      </w:r>
      <w:r w:rsidR="00807F1E" w:rsidRPr="00AD64EC">
        <w:rPr>
          <w:rFonts w:asciiTheme="majorEastAsia" w:eastAsiaTheme="majorEastAsia" w:hAnsiTheme="majorEastAsia" w:hint="eastAsia"/>
          <w:color w:val="000000" w:themeColor="text1"/>
          <w:szCs w:val="21"/>
        </w:rPr>
        <w:t>配送</w:t>
      </w:r>
      <w:r w:rsidR="00655679" w:rsidRPr="00AD64EC">
        <w:rPr>
          <w:rFonts w:asciiTheme="majorEastAsia" w:eastAsiaTheme="majorEastAsia" w:hAnsiTheme="majorEastAsia" w:hint="eastAsia"/>
          <w:color w:val="000000" w:themeColor="text1"/>
          <w:szCs w:val="21"/>
        </w:rPr>
        <w:t>经营企业</w:t>
      </w:r>
      <w:r w:rsidRPr="00AD64EC">
        <w:rPr>
          <w:rFonts w:asciiTheme="majorEastAsia" w:eastAsiaTheme="majorEastAsia" w:hAnsiTheme="majorEastAsia" w:hint="eastAsia"/>
          <w:color w:val="000000" w:themeColor="text1"/>
          <w:szCs w:val="21"/>
        </w:rPr>
        <w:t>在生产场所设立的，用于</w:t>
      </w:r>
      <w:proofErr w:type="gramStart"/>
      <w:r w:rsidRPr="00AD64EC">
        <w:rPr>
          <w:rFonts w:asciiTheme="majorEastAsia" w:eastAsiaTheme="majorEastAsia" w:hAnsiTheme="majorEastAsia" w:hint="eastAsia"/>
          <w:color w:val="000000" w:themeColor="text1"/>
          <w:szCs w:val="21"/>
        </w:rPr>
        <w:t>分装桶饭的</w:t>
      </w:r>
      <w:proofErr w:type="gramEnd"/>
      <w:r w:rsidRPr="00AD64EC">
        <w:rPr>
          <w:rFonts w:asciiTheme="majorEastAsia" w:eastAsiaTheme="majorEastAsia" w:hAnsiTheme="majorEastAsia" w:hint="eastAsia"/>
          <w:color w:val="000000" w:themeColor="text1"/>
          <w:szCs w:val="21"/>
        </w:rPr>
        <w:t>专用场所。</w:t>
      </w:r>
    </w:p>
    <w:p w14:paraId="18A14A65" w14:textId="55D7161E" w:rsidR="00996688" w:rsidRPr="00AD64EC" w:rsidRDefault="004915C0" w:rsidP="004915C0">
      <w:pPr>
        <w:ind w:firstLineChars="200" w:firstLine="420"/>
        <w:rPr>
          <w:rFonts w:asciiTheme="majorEastAsia" w:eastAsiaTheme="majorEastAsia" w:hAnsiTheme="majorEastAsia"/>
          <w:color w:val="000000" w:themeColor="text1"/>
        </w:rPr>
      </w:pPr>
      <w:r w:rsidRPr="00AD64EC">
        <w:rPr>
          <w:rFonts w:asciiTheme="majorEastAsia" w:eastAsiaTheme="majorEastAsia" w:hAnsiTheme="majorEastAsia" w:hint="eastAsia"/>
          <w:color w:val="000000" w:themeColor="text1"/>
        </w:rPr>
        <w:t>2021年3月16日专家研讨会上将修改为：“分餐专间：指学校集体用餐配送经营企业在生产场所设立的，用于分装膳食的专用场所”。</w:t>
      </w:r>
    </w:p>
    <w:p w14:paraId="385582FB" w14:textId="4C7524CE" w:rsidR="00996688" w:rsidRPr="00AD64EC" w:rsidRDefault="003333DA" w:rsidP="004915C0">
      <w:pPr>
        <w:ind w:firstLineChars="200" w:firstLine="420"/>
        <w:rPr>
          <w:rFonts w:asciiTheme="majorEastAsia" w:eastAsiaTheme="majorEastAsia" w:hAnsiTheme="majorEastAsia"/>
          <w:color w:val="000000" w:themeColor="text1"/>
        </w:rPr>
      </w:pPr>
      <w:r w:rsidRPr="00AD64EC">
        <w:rPr>
          <w:rFonts w:asciiTheme="majorEastAsia" w:eastAsiaTheme="majorEastAsia" w:hAnsiTheme="majorEastAsia" w:hint="eastAsia"/>
          <w:color w:val="000000" w:themeColor="text1"/>
          <w:szCs w:val="21"/>
        </w:rPr>
        <w:t>3.</w:t>
      </w:r>
      <w:r w:rsidR="009105E1" w:rsidRPr="00AD64EC">
        <w:rPr>
          <w:rFonts w:asciiTheme="majorEastAsia" w:eastAsiaTheme="majorEastAsia" w:hAnsiTheme="majorEastAsia" w:hint="eastAsia"/>
          <w:color w:val="000000" w:themeColor="text1"/>
          <w:szCs w:val="21"/>
        </w:rPr>
        <w:t>7</w:t>
      </w:r>
      <w:r w:rsidRPr="00AD64EC">
        <w:rPr>
          <w:rFonts w:asciiTheme="majorEastAsia" w:eastAsiaTheme="majorEastAsia" w:hAnsiTheme="majorEastAsia" w:hint="eastAsia"/>
          <w:color w:val="000000" w:themeColor="text1"/>
          <w:szCs w:val="21"/>
        </w:rPr>
        <w:t>根据</w:t>
      </w:r>
      <w:r w:rsidRPr="00AD64EC">
        <w:rPr>
          <w:rFonts w:asciiTheme="majorEastAsia" w:eastAsiaTheme="majorEastAsia" w:hAnsiTheme="majorEastAsia"/>
          <w:color w:val="000000" w:themeColor="text1"/>
          <w:szCs w:val="21"/>
        </w:rPr>
        <w:t>DB</w:t>
      </w:r>
      <w:r w:rsidR="008C76CB" w:rsidRPr="00AD64EC">
        <w:rPr>
          <w:rFonts w:ascii="宋体" w:hAnsi="宋体"/>
          <w:color w:val="000000" w:themeColor="text1"/>
          <w:szCs w:val="21"/>
        </w:rPr>
        <w:t> </w:t>
      </w:r>
      <w:r w:rsidRPr="00AD64EC">
        <w:rPr>
          <w:rFonts w:asciiTheme="majorEastAsia" w:eastAsiaTheme="majorEastAsia" w:hAnsiTheme="majorEastAsia" w:hint="eastAsia"/>
          <w:color w:val="000000" w:themeColor="text1"/>
        </w:rPr>
        <w:t>23/033-2014《</w:t>
      </w:r>
      <w:r w:rsidRPr="00AD64EC">
        <w:rPr>
          <w:rFonts w:asciiTheme="majorEastAsia" w:eastAsiaTheme="majorEastAsia" w:hAnsiTheme="majorEastAsia" w:hint="eastAsia"/>
          <w:color w:val="000000" w:themeColor="text1"/>
          <w:szCs w:val="21"/>
        </w:rPr>
        <w:t>食品安全地方标准 集体用餐配送膳食</w:t>
      </w:r>
      <w:r w:rsidRPr="00AD64EC">
        <w:rPr>
          <w:rFonts w:asciiTheme="majorEastAsia" w:eastAsiaTheme="majorEastAsia" w:hAnsiTheme="majorEastAsia" w:hint="eastAsia"/>
          <w:color w:val="000000" w:themeColor="text1"/>
        </w:rPr>
        <w:t>》中3.13</w:t>
      </w:r>
      <w:r w:rsidR="00996688" w:rsidRPr="00AD64EC">
        <w:rPr>
          <w:rFonts w:asciiTheme="majorEastAsia" w:eastAsiaTheme="majorEastAsia" w:hAnsiTheme="majorEastAsia" w:hint="eastAsia"/>
          <w:color w:val="000000" w:themeColor="text1"/>
          <w:szCs w:val="21"/>
        </w:rPr>
        <w:t>食品处理区食品的粗加工、切配、烹饪、专间、食品库房、餐用具清洗消毒和保洁场所等区域，分为清洁操作区（如专间）、准清洁操作区（如烹饪场所、餐用具保洁场所）、一般操作区（如粗加工场所、切配场所、餐用具清洗消毒场所和食品库房等）。</w:t>
      </w:r>
    </w:p>
    <w:p w14:paraId="047BAB30" w14:textId="3FA3F031" w:rsidR="00986F31" w:rsidRPr="00AD64EC" w:rsidRDefault="006A03BB" w:rsidP="00671B66">
      <w:pPr>
        <w:pStyle w:val="af1"/>
        <w:spacing w:beforeLines="0" w:afterLines="0" w:line="240" w:lineRule="auto"/>
        <w:ind w:left="0" w:firstLine="0"/>
        <w:rPr>
          <w:color w:val="000000" w:themeColor="text1"/>
        </w:rPr>
      </w:pPr>
      <w:r w:rsidRPr="00AD64EC">
        <w:rPr>
          <w:rFonts w:hint="eastAsia"/>
          <w:color w:val="000000" w:themeColor="text1"/>
        </w:rPr>
        <w:t>4</w:t>
      </w:r>
      <w:r w:rsidR="00986F31" w:rsidRPr="00AD64EC">
        <w:rPr>
          <w:color w:val="000000" w:themeColor="text1"/>
        </w:rPr>
        <w:t>基本要求</w:t>
      </w:r>
    </w:p>
    <w:p w14:paraId="176307D0" w14:textId="27AEEEDA" w:rsidR="00986F31" w:rsidRPr="00AD64EC" w:rsidRDefault="006A03BB" w:rsidP="00E50BBC">
      <w:pPr>
        <w:pStyle w:val="a0"/>
        <w:numPr>
          <w:ilvl w:val="0"/>
          <w:numId w:val="0"/>
        </w:numPr>
        <w:ind w:firstLineChars="200" w:firstLine="420"/>
        <w:jc w:val="both"/>
        <w:rPr>
          <w:rFonts w:asciiTheme="minorEastAsia" w:eastAsiaTheme="minorEastAsia" w:hAnsiTheme="minorEastAsia"/>
          <w:color w:val="000000" w:themeColor="text1"/>
        </w:rPr>
      </w:pPr>
      <w:r w:rsidRPr="00AD64EC">
        <w:rPr>
          <w:rFonts w:asciiTheme="minorEastAsia" w:eastAsiaTheme="minorEastAsia" w:hAnsiTheme="minorEastAsia" w:hint="eastAsia"/>
          <w:color w:val="000000" w:themeColor="text1"/>
        </w:rPr>
        <w:t>4.1</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671B66" w:rsidRPr="00AD64EC">
        <w:rPr>
          <w:rFonts w:asciiTheme="minorEastAsia" w:eastAsiaTheme="minorEastAsia" w:hAnsiTheme="minorEastAsia"/>
          <w:color w:val="000000" w:themeColor="text1"/>
          <w:kern w:val="2"/>
        </w:rPr>
        <w:t>DB</w:t>
      </w:r>
      <w:r w:rsidR="008C76CB" w:rsidRPr="00AD64EC">
        <w:rPr>
          <w:rFonts w:asciiTheme="minorEastAsia" w:eastAsiaTheme="minorEastAsia" w:hAnsiTheme="minorEastAsia"/>
          <w:color w:val="000000" w:themeColor="text1"/>
        </w:rPr>
        <w:t> </w:t>
      </w:r>
      <w:r w:rsidR="00671B66" w:rsidRPr="00AD64EC">
        <w:rPr>
          <w:rFonts w:asciiTheme="minorEastAsia" w:eastAsiaTheme="minorEastAsia" w:hAnsiTheme="minorEastAsia" w:hint="eastAsia"/>
          <w:color w:val="000000" w:themeColor="text1"/>
          <w:kern w:val="2"/>
        </w:rPr>
        <w:t>23/033-2014《</w:t>
      </w:r>
      <w:r w:rsidR="00671B66" w:rsidRPr="00AD64EC">
        <w:rPr>
          <w:rFonts w:asciiTheme="minorEastAsia" w:eastAsiaTheme="minorEastAsia" w:hAnsiTheme="minorEastAsia" w:hint="eastAsia"/>
          <w:color w:val="000000" w:themeColor="text1"/>
        </w:rPr>
        <w:t>食品安全地方标准 集体用餐配送膳食》中附录A</w:t>
      </w:r>
      <w:r w:rsidR="00671B66" w:rsidRPr="00AD64EC">
        <w:rPr>
          <w:rFonts w:asciiTheme="minorEastAsia" w:eastAsiaTheme="minorEastAsia" w:hAnsiTheme="minorEastAsia"/>
          <w:color w:val="000000" w:themeColor="text1"/>
        </w:rPr>
        <w:t>.</w:t>
      </w:r>
      <w:r w:rsidR="00671B66" w:rsidRPr="00AD64EC">
        <w:rPr>
          <w:rFonts w:asciiTheme="minorEastAsia" w:eastAsiaTheme="minorEastAsia" w:hAnsiTheme="minorEastAsia" w:hint="eastAsia"/>
          <w:color w:val="000000" w:themeColor="text1"/>
        </w:rPr>
        <w:t>1.1</w:t>
      </w:r>
      <w:r w:rsidR="00986F31" w:rsidRPr="00AD64EC">
        <w:rPr>
          <w:rFonts w:asciiTheme="minorEastAsia" w:eastAsiaTheme="minorEastAsia" w:hAnsiTheme="minorEastAsia"/>
          <w:color w:val="000000" w:themeColor="text1"/>
        </w:rPr>
        <w:t>集体用餐配送膳食加工操作应当符合国家食品安全相关法律、法规、标准和规范的规定。</w:t>
      </w:r>
    </w:p>
    <w:p w14:paraId="4D2F72F4" w14:textId="09F40FA3" w:rsidR="00986F31" w:rsidRPr="00AD64EC" w:rsidRDefault="006A03BB" w:rsidP="00E50BBC">
      <w:pPr>
        <w:pStyle w:val="a0"/>
        <w:numPr>
          <w:ilvl w:val="0"/>
          <w:numId w:val="0"/>
        </w:numPr>
        <w:ind w:firstLineChars="200" w:firstLine="420"/>
        <w:rPr>
          <w:color w:val="000000" w:themeColor="text1"/>
        </w:rPr>
      </w:pPr>
      <w:r w:rsidRPr="00AD64EC">
        <w:rPr>
          <w:rFonts w:asciiTheme="minorEastAsia" w:eastAsiaTheme="minorEastAsia" w:hAnsiTheme="minorEastAsia" w:hint="eastAsia"/>
          <w:color w:val="000000" w:themeColor="text1"/>
        </w:rPr>
        <w:t>4.2</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671B66" w:rsidRPr="00AD64EC">
        <w:rPr>
          <w:rFonts w:asciiTheme="minorEastAsia" w:eastAsiaTheme="minorEastAsia" w:hAnsiTheme="minorEastAsia"/>
          <w:color w:val="000000" w:themeColor="text1"/>
          <w:kern w:val="2"/>
        </w:rPr>
        <w:t>DB</w:t>
      </w:r>
      <w:r w:rsidR="008C76CB" w:rsidRPr="00AD64EC">
        <w:rPr>
          <w:rFonts w:asciiTheme="minorEastAsia" w:eastAsiaTheme="minorEastAsia" w:hAnsiTheme="minorEastAsia"/>
          <w:color w:val="000000" w:themeColor="text1"/>
        </w:rPr>
        <w:t> </w:t>
      </w:r>
      <w:r w:rsidR="00671B66" w:rsidRPr="00AD64EC">
        <w:rPr>
          <w:rFonts w:asciiTheme="minorEastAsia" w:eastAsiaTheme="minorEastAsia" w:hAnsiTheme="minorEastAsia" w:hint="eastAsia"/>
          <w:color w:val="000000" w:themeColor="text1"/>
          <w:kern w:val="2"/>
        </w:rPr>
        <w:t>23/033-2014《</w:t>
      </w:r>
      <w:r w:rsidR="00671B66" w:rsidRPr="00AD64EC">
        <w:rPr>
          <w:rFonts w:asciiTheme="minorEastAsia" w:eastAsiaTheme="minorEastAsia" w:hAnsiTheme="minorEastAsia" w:hint="eastAsia"/>
          <w:color w:val="000000" w:themeColor="text1"/>
        </w:rPr>
        <w:t>食品安全地方标准 集体用餐配送膳食》中附录A</w:t>
      </w:r>
      <w:r w:rsidR="00671B66" w:rsidRPr="00AD64EC">
        <w:rPr>
          <w:rFonts w:asciiTheme="minorEastAsia" w:eastAsiaTheme="minorEastAsia" w:hAnsiTheme="minorEastAsia"/>
          <w:color w:val="000000" w:themeColor="text1"/>
        </w:rPr>
        <w:t>.</w:t>
      </w:r>
      <w:r w:rsidR="00671B66" w:rsidRPr="00AD64EC">
        <w:rPr>
          <w:rFonts w:asciiTheme="minorEastAsia" w:eastAsiaTheme="minorEastAsia" w:hAnsiTheme="minorEastAsia" w:hint="eastAsia"/>
          <w:color w:val="000000" w:themeColor="text1"/>
        </w:rPr>
        <w:t>1.2</w:t>
      </w:r>
      <w:r w:rsidR="00986F31" w:rsidRPr="00AD64EC">
        <w:rPr>
          <w:rFonts w:asciiTheme="minorEastAsia" w:eastAsiaTheme="minorEastAsia" w:hAnsiTheme="minorEastAsia"/>
          <w:color w:val="000000" w:themeColor="text1"/>
        </w:rPr>
        <w:t>鼓励</w:t>
      </w:r>
      <w:r w:rsidR="00655679" w:rsidRPr="00AD64EC">
        <w:rPr>
          <w:rFonts w:asciiTheme="minorEastAsia" w:eastAsiaTheme="minorEastAsia" w:hAnsiTheme="minorEastAsia"/>
          <w:color w:val="000000" w:themeColor="text1"/>
        </w:rPr>
        <w:t>企业</w:t>
      </w:r>
      <w:r w:rsidR="00986F31" w:rsidRPr="00AD64EC">
        <w:rPr>
          <w:rFonts w:asciiTheme="minorEastAsia" w:eastAsiaTheme="minorEastAsia" w:hAnsiTheme="minorEastAsia"/>
          <w:color w:val="000000" w:themeColor="text1"/>
        </w:rPr>
        <w:t>采用先进的生产技术和管理模式规范生产和加工膳食，并按照GB 14881附</w:t>
      </w:r>
      <w:r w:rsidR="00986F31" w:rsidRPr="00AD64EC">
        <w:rPr>
          <w:color w:val="000000" w:themeColor="text1"/>
        </w:rPr>
        <w:t>录A的有关规定对膳食加工过程的微生物进行监控。</w:t>
      </w:r>
    </w:p>
    <w:p w14:paraId="038969B8" w14:textId="68701314" w:rsidR="00986F31" w:rsidRPr="00AD64EC" w:rsidRDefault="006A03BB" w:rsidP="00671B66">
      <w:pPr>
        <w:pStyle w:val="af1"/>
        <w:spacing w:beforeLines="0" w:afterLines="0" w:line="240" w:lineRule="auto"/>
        <w:ind w:left="0" w:firstLine="0"/>
        <w:rPr>
          <w:rFonts w:ascii="宋体" w:eastAsia="宋体" w:hAnsi="宋体"/>
          <w:color w:val="000000" w:themeColor="text1"/>
        </w:rPr>
      </w:pPr>
      <w:r w:rsidRPr="00AD64EC">
        <w:rPr>
          <w:rFonts w:hAnsi="Times New Roman" w:hint="eastAsia"/>
          <w:color w:val="000000" w:themeColor="text1"/>
          <w:szCs w:val="21"/>
        </w:rPr>
        <w:t>5</w:t>
      </w:r>
      <w:r w:rsidR="00986F31" w:rsidRPr="00AD64EC">
        <w:rPr>
          <w:color w:val="000000" w:themeColor="text1"/>
        </w:rPr>
        <w:t>选址及厂区环境</w:t>
      </w:r>
    </w:p>
    <w:p w14:paraId="3FB6ECB9" w14:textId="7F52B7D6" w:rsidR="00BC4F69" w:rsidRPr="00AD64EC" w:rsidRDefault="00671B66" w:rsidP="00BC4F69">
      <w:pPr>
        <w:pStyle w:val="af2"/>
        <w:spacing w:beforeLines="0" w:afterLines="0" w:line="240" w:lineRule="auto"/>
        <w:rPr>
          <w:rFonts w:hAnsi="宋体"/>
          <w:color w:val="000000" w:themeColor="text1"/>
        </w:rPr>
      </w:pPr>
      <w:r w:rsidRPr="00AD64EC">
        <w:rPr>
          <w:rFonts w:asciiTheme="minorEastAsia" w:eastAsiaTheme="minorEastAsia" w:hAnsiTheme="minorEastAsia" w:hint="eastAsia"/>
          <w:color w:val="000000" w:themeColor="text1"/>
          <w:szCs w:val="21"/>
        </w:rPr>
        <w:t>根据</w:t>
      </w:r>
      <w:r w:rsidR="003C578E" w:rsidRPr="00AD64EC">
        <w:rPr>
          <w:rFonts w:asciiTheme="minorEastAsia" w:eastAsiaTheme="minorEastAsia" w:hAnsiTheme="minorEastAsia"/>
          <w:color w:val="000000" w:themeColor="text1"/>
          <w:szCs w:val="21"/>
        </w:rPr>
        <w:t>T/TJCA 001-2019</w:t>
      </w:r>
      <w:r w:rsidR="00BC4F69" w:rsidRPr="00AD64EC">
        <w:rPr>
          <w:rFonts w:asciiTheme="minorEastAsia" w:eastAsiaTheme="minorEastAsia" w:hAnsiTheme="minorEastAsia" w:hint="eastAsia"/>
          <w:color w:val="000000" w:themeColor="text1"/>
          <w:szCs w:val="21"/>
        </w:rPr>
        <w:t>《团餐服务管理规范》</w:t>
      </w:r>
      <w:r w:rsidRPr="00AD64EC">
        <w:rPr>
          <w:rFonts w:hAnsi="宋体" w:hint="eastAsia"/>
          <w:color w:val="000000" w:themeColor="text1"/>
        </w:rPr>
        <w:t>中</w:t>
      </w:r>
      <w:r w:rsidR="00BC4F69" w:rsidRPr="00AD64EC">
        <w:rPr>
          <w:rFonts w:hAnsi="宋体" w:hint="eastAsia"/>
          <w:color w:val="000000" w:themeColor="text1"/>
        </w:rPr>
        <w:t>4.1</w:t>
      </w:r>
      <w:r w:rsidR="003C578E" w:rsidRPr="00AD64EC">
        <w:rPr>
          <w:rFonts w:hAnsi="宋体" w:hint="eastAsia"/>
          <w:color w:val="000000" w:themeColor="text1"/>
        </w:rPr>
        <w:t>餐厅选址与周边环境应符合《餐饮服务食品安全操作规范》相关要求</w:t>
      </w:r>
      <w:r w:rsidR="00374073" w:rsidRPr="00AD64EC">
        <w:rPr>
          <w:rFonts w:hAnsi="宋体" w:hint="eastAsia"/>
          <w:color w:val="000000" w:themeColor="text1"/>
        </w:rPr>
        <w:t>确定</w:t>
      </w:r>
      <w:r w:rsidR="003C578E" w:rsidRPr="00AD64EC">
        <w:rPr>
          <w:rFonts w:hAnsi="宋体" w:hint="eastAsia"/>
          <w:color w:val="000000" w:themeColor="text1"/>
        </w:rPr>
        <w:t>。</w:t>
      </w:r>
    </w:p>
    <w:p w14:paraId="02B803C7" w14:textId="22E82A99" w:rsidR="00986F31" w:rsidRPr="00AD64EC" w:rsidRDefault="006A03BB" w:rsidP="00BC4F69">
      <w:pPr>
        <w:pStyle w:val="af1"/>
        <w:spacing w:beforeLines="0" w:afterLines="0" w:line="240" w:lineRule="auto"/>
        <w:ind w:left="0" w:firstLine="0"/>
        <w:rPr>
          <w:color w:val="000000" w:themeColor="text1"/>
        </w:rPr>
      </w:pPr>
      <w:r w:rsidRPr="00AD64EC">
        <w:rPr>
          <w:rFonts w:hAnsi="Times New Roman" w:hint="eastAsia"/>
          <w:color w:val="000000" w:themeColor="text1"/>
          <w:szCs w:val="21"/>
        </w:rPr>
        <w:t>6</w:t>
      </w:r>
      <w:r w:rsidR="00986F31" w:rsidRPr="00AD64EC">
        <w:rPr>
          <w:rFonts w:hAnsi="Times New Roman"/>
          <w:color w:val="000000" w:themeColor="text1"/>
          <w:szCs w:val="21"/>
        </w:rPr>
        <w:t>场所设置与布局</w:t>
      </w:r>
    </w:p>
    <w:p w14:paraId="68759220" w14:textId="166CFB18" w:rsidR="00986F31" w:rsidRPr="00AD64EC" w:rsidRDefault="006A03BB" w:rsidP="00E50BBC">
      <w:pPr>
        <w:pStyle w:val="a0"/>
        <w:numPr>
          <w:ilvl w:val="0"/>
          <w:numId w:val="0"/>
        </w:numPr>
        <w:ind w:firstLineChars="200" w:firstLine="420"/>
        <w:jc w:val="both"/>
        <w:rPr>
          <w:color w:val="000000" w:themeColor="text1"/>
        </w:rPr>
      </w:pPr>
      <w:r w:rsidRPr="00AD64EC">
        <w:rPr>
          <w:rFonts w:asciiTheme="minorEastAsia" w:eastAsiaTheme="minorEastAsia" w:hAnsiTheme="minorEastAsia" w:hint="eastAsia"/>
          <w:color w:val="000000" w:themeColor="text1"/>
        </w:rPr>
        <w:t>6.1</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2F0345" w:rsidRPr="00AD64EC">
        <w:rPr>
          <w:rFonts w:asciiTheme="minorEastAsia" w:eastAsiaTheme="minorEastAsia" w:hAnsiTheme="minorEastAsia" w:hint="eastAsia"/>
          <w:color w:val="000000" w:themeColor="text1"/>
        </w:rPr>
        <w:t>《餐饮服务食品安全操作规范》和</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asciiTheme="minorEastAsia" w:eastAsiaTheme="minorEastAsia" w:hAnsiTheme="minorEastAsia" w:hint="eastAsia"/>
          <w:color w:val="000000" w:themeColor="text1"/>
        </w:rPr>
        <w:t>食品安全地方标准 集体用餐配送膳食》中附录A</w:t>
      </w:r>
      <w:r w:rsidR="00671B66" w:rsidRPr="00AD64EC">
        <w:rPr>
          <w:rFonts w:asciiTheme="minorEastAsia" w:eastAsiaTheme="minorEastAsia" w:hAnsiTheme="minorEastAsia"/>
          <w:color w:val="000000" w:themeColor="text1"/>
        </w:rPr>
        <w:t>.</w:t>
      </w:r>
      <w:r w:rsidR="00671B66" w:rsidRPr="00AD64EC">
        <w:rPr>
          <w:rFonts w:asciiTheme="minorEastAsia" w:eastAsiaTheme="minorEastAsia" w:hAnsiTheme="minorEastAsia" w:hint="eastAsia"/>
          <w:color w:val="000000" w:themeColor="text1"/>
        </w:rPr>
        <w:t>3.1</w:t>
      </w:r>
      <w:r w:rsidR="00986F31" w:rsidRPr="00AD64EC">
        <w:rPr>
          <w:rFonts w:asciiTheme="minorEastAsia" w:eastAsiaTheme="minorEastAsia" w:hAnsiTheme="minorEastAsia"/>
          <w:color w:val="000000" w:themeColor="text1"/>
        </w:rPr>
        <w:t>应设置与膳食加工品种、数量、供应方式相适应的粗加工、切配、烹饪、冷却、面点制作、分装及暂存专间、原</w:t>
      </w:r>
      <w:r w:rsidR="00986F31" w:rsidRPr="00AD64EC">
        <w:rPr>
          <w:color w:val="000000" w:themeColor="text1"/>
        </w:rPr>
        <w:t>料及成品贮存、餐用具清洗消毒及保洁、更衣室、清洁工具存放等场所。</w:t>
      </w:r>
    </w:p>
    <w:p w14:paraId="0173D59C" w14:textId="37CA23BD" w:rsidR="00986F31" w:rsidRPr="00AD64EC" w:rsidRDefault="006A03BB" w:rsidP="00E50BBC">
      <w:pPr>
        <w:pStyle w:val="a0"/>
        <w:numPr>
          <w:ilvl w:val="0"/>
          <w:numId w:val="0"/>
        </w:numPr>
        <w:ind w:firstLineChars="200" w:firstLine="420"/>
        <w:jc w:val="both"/>
        <w:rPr>
          <w:color w:val="000000" w:themeColor="text1"/>
        </w:rPr>
      </w:pPr>
      <w:r w:rsidRPr="00AD64EC">
        <w:rPr>
          <w:rFonts w:hint="eastAsia"/>
          <w:color w:val="000000" w:themeColor="text1"/>
        </w:rPr>
        <w:t>6.2</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4C054A" w:rsidRPr="00AD64EC">
        <w:rPr>
          <w:rFonts w:asciiTheme="minorEastAsia" w:eastAsiaTheme="minorEastAsia" w:hAnsiTheme="minorEastAsia" w:hint="eastAsia"/>
          <w:color w:val="000000" w:themeColor="text1"/>
        </w:rPr>
        <w:t>《餐饮服务食品安全操作规范》4.2.2、4.2.3和</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3.2</w:t>
      </w:r>
      <w:proofErr w:type="gramStart"/>
      <w:r w:rsidR="00986F31" w:rsidRPr="00AD64EC">
        <w:rPr>
          <w:color w:val="000000" w:themeColor="text1"/>
        </w:rPr>
        <w:t>各</w:t>
      </w:r>
      <w:proofErr w:type="gramEnd"/>
      <w:r w:rsidR="00986F31" w:rsidRPr="00AD64EC">
        <w:rPr>
          <w:color w:val="000000" w:themeColor="text1"/>
        </w:rPr>
        <w:t>专用场所应按照原料进入、原料处理、半成品加工、成品供应的流程合理布局，食品加工处理流程应为生</w:t>
      </w:r>
      <w:proofErr w:type="gramStart"/>
      <w:r w:rsidR="00986F31" w:rsidRPr="00AD64EC">
        <w:rPr>
          <w:color w:val="000000" w:themeColor="text1"/>
        </w:rPr>
        <w:t>进熟出</w:t>
      </w:r>
      <w:proofErr w:type="gramEnd"/>
      <w:r w:rsidR="00986F31" w:rsidRPr="00AD64EC">
        <w:rPr>
          <w:color w:val="000000" w:themeColor="text1"/>
        </w:rPr>
        <w:t>的单一流向。原料通道及入口、成品通道及出口、使用后的容器具回收通道及入口宜分开设置。</w:t>
      </w:r>
    </w:p>
    <w:p w14:paraId="7E40F65A" w14:textId="075C3BD1" w:rsidR="00274795" w:rsidRPr="00AD64EC" w:rsidRDefault="00274795" w:rsidP="00274795">
      <w:pPr>
        <w:pStyle w:val="a0"/>
        <w:numPr>
          <w:ilvl w:val="0"/>
          <w:numId w:val="0"/>
        </w:numPr>
        <w:ind w:firstLineChars="200" w:firstLine="420"/>
        <w:jc w:val="both"/>
        <w:rPr>
          <w:color w:val="000000" w:themeColor="text1"/>
        </w:rPr>
      </w:pPr>
      <w:r w:rsidRPr="00AD64EC">
        <w:rPr>
          <w:rFonts w:hint="eastAsia"/>
          <w:color w:val="000000" w:themeColor="text1"/>
        </w:rPr>
        <w:t>2021年3月16日专家研讨会上将修改为：“各专用场所应按照原料进入、原料处理、半成品加工、成品供应的流程合理布局，食品加工处理流程应为生进熟出的单一流向。原料通道及入口、成品通道及出口、使用后的容器具回收通道及入口应分开设置</w:t>
      </w:r>
      <w:r w:rsidRPr="00AD64EC">
        <w:rPr>
          <w:color w:val="000000" w:themeColor="text1"/>
        </w:rPr>
        <w:t>”</w:t>
      </w:r>
      <w:r w:rsidRPr="00AD64EC">
        <w:rPr>
          <w:rFonts w:hint="eastAsia"/>
          <w:color w:val="000000" w:themeColor="text1"/>
        </w:rPr>
        <w:t>。</w:t>
      </w:r>
    </w:p>
    <w:p w14:paraId="53D66F14" w14:textId="37BD5EE8" w:rsidR="00986F31" w:rsidRPr="00AD64EC" w:rsidRDefault="006A03BB" w:rsidP="00E50BBC">
      <w:pPr>
        <w:pStyle w:val="a0"/>
        <w:numPr>
          <w:ilvl w:val="0"/>
          <w:numId w:val="0"/>
        </w:numPr>
        <w:ind w:firstLineChars="200" w:firstLine="420"/>
        <w:jc w:val="both"/>
        <w:rPr>
          <w:color w:val="000000" w:themeColor="text1"/>
        </w:rPr>
      </w:pPr>
      <w:r w:rsidRPr="00AD64EC">
        <w:rPr>
          <w:rFonts w:hint="eastAsia"/>
          <w:color w:val="000000" w:themeColor="text1"/>
        </w:rPr>
        <w:t>6.3</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3.3</w:t>
      </w:r>
      <w:r w:rsidR="007F45C6" w:rsidRPr="00AD64EC">
        <w:rPr>
          <w:rFonts w:hAnsi="宋体" w:hint="eastAsia"/>
          <w:color w:val="000000" w:themeColor="text1"/>
        </w:rPr>
        <w:t>与《浙江省食品经营许可实施细则》</w:t>
      </w:r>
      <w:r w:rsidR="00986F31" w:rsidRPr="00AD64EC">
        <w:rPr>
          <w:color w:val="000000" w:themeColor="text1"/>
        </w:rPr>
        <w:t>库房设置应与食品种类、数量相适应。食品和非食品库房应分开设置，一次性餐用具应单独区域存放。食品成品应与食品原料、半成品分库存放</w:t>
      </w:r>
      <w:r w:rsidR="007F45C6" w:rsidRPr="00AD64EC">
        <w:rPr>
          <w:rFonts w:hint="eastAsia"/>
          <w:color w:val="000000" w:themeColor="text1"/>
        </w:rPr>
        <w:t>，有明显区分标识</w:t>
      </w:r>
      <w:r w:rsidR="00986F31" w:rsidRPr="00AD64EC">
        <w:rPr>
          <w:color w:val="000000" w:themeColor="text1"/>
        </w:rPr>
        <w:t>。</w:t>
      </w:r>
    </w:p>
    <w:p w14:paraId="76EEB0B6" w14:textId="5D8DDC9E" w:rsidR="005361EA" w:rsidRPr="00AD64EC" w:rsidRDefault="005361EA" w:rsidP="005361EA">
      <w:pPr>
        <w:pStyle w:val="a0"/>
        <w:numPr>
          <w:ilvl w:val="0"/>
          <w:numId w:val="0"/>
        </w:numPr>
        <w:ind w:firstLineChars="200" w:firstLine="420"/>
        <w:jc w:val="both"/>
        <w:rPr>
          <w:color w:val="000000" w:themeColor="text1"/>
        </w:rPr>
      </w:pPr>
      <w:r w:rsidRPr="00AD64EC">
        <w:rPr>
          <w:rFonts w:hint="eastAsia"/>
          <w:color w:val="000000" w:themeColor="text1"/>
        </w:rPr>
        <w:t>2021年3月16日专家研讨会上将修改为：“库房设置应与食品种类、数量相适应。食品和非食品库房应分开设置，餐用具应单独区域存放。食品成品应与食品原料、半成品分库存放，有明显区分标识”。</w:t>
      </w:r>
    </w:p>
    <w:p w14:paraId="1B5919EA" w14:textId="4C80BF08" w:rsidR="007F45C6" w:rsidRPr="00AD64EC" w:rsidRDefault="007F45C6" w:rsidP="00E50BBC">
      <w:pPr>
        <w:pStyle w:val="a0"/>
        <w:numPr>
          <w:ilvl w:val="0"/>
          <w:numId w:val="0"/>
        </w:numPr>
        <w:ind w:firstLineChars="200" w:firstLine="420"/>
        <w:jc w:val="both"/>
        <w:rPr>
          <w:color w:val="000000" w:themeColor="text1"/>
        </w:rPr>
      </w:pPr>
      <w:r w:rsidRPr="00AD64EC">
        <w:rPr>
          <w:rFonts w:hint="eastAsia"/>
          <w:color w:val="000000" w:themeColor="text1"/>
        </w:rPr>
        <w:t>6.4根据</w:t>
      </w:r>
      <w:r w:rsidR="00B75D15" w:rsidRPr="00AD64EC">
        <w:rPr>
          <w:rFonts w:hint="eastAsia"/>
          <w:color w:val="000000" w:themeColor="text1"/>
        </w:rPr>
        <w:t>《餐饮服务食品安全操作规范》5.4.3.1和</w:t>
      </w:r>
      <w:r w:rsidRPr="00AD64EC">
        <w:rPr>
          <w:rFonts w:hint="eastAsia"/>
          <w:color w:val="000000" w:themeColor="text1"/>
        </w:rPr>
        <w:t>《浙江省食品经营许可实施细则》六十三条确定更衣场所与加工经营场所应当处于同一建筑物内，有与经营项目和经营规模相适应的空间、更衣设施和照明。</w:t>
      </w:r>
    </w:p>
    <w:p w14:paraId="0743A7B5" w14:textId="3A6D0970" w:rsidR="007F45C6" w:rsidRPr="00AD64EC" w:rsidRDefault="007F45C6" w:rsidP="00E50BBC">
      <w:pPr>
        <w:pStyle w:val="a0"/>
        <w:numPr>
          <w:ilvl w:val="0"/>
          <w:numId w:val="0"/>
        </w:numPr>
        <w:ind w:firstLineChars="200" w:firstLine="420"/>
        <w:jc w:val="both"/>
        <w:rPr>
          <w:color w:val="000000" w:themeColor="text1"/>
        </w:rPr>
      </w:pPr>
      <w:r w:rsidRPr="00AD64EC">
        <w:rPr>
          <w:rFonts w:hint="eastAsia"/>
          <w:color w:val="000000" w:themeColor="text1"/>
        </w:rPr>
        <w:lastRenderedPageBreak/>
        <w:t>6.5根据《浙江省食品经营许可实施细则》</w:t>
      </w:r>
      <w:r w:rsidR="00F50AA6" w:rsidRPr="00AD64EC">
        <w:rPr>
          <w:rFonts w:hint="eastAsia"/>
          <w:color w:val="000000" w:themeColor="text1"/>
        </w:rPr>
        <w:t>七十五条确定墙角、柱脚、侧面、底面的结合处有一定的弧度。</w:t>
      </w:r>
    </w:p>
    <w:p w14:paraId="64702EF4" w14:textId="6DDEB7A7" w:rsidR="00986F31" w:rsidRPr="00AD64EC" w:rsidRDefault="006A03BB" w:rsidP="00671B66">
      <w:pPr>
        <w:pStyle w:val="af1"/>
        <w:spacing w:beforeLines="0" w:afterLines="0" w:line="240" w:lineRule="auto"/>
        <w:ind w:left="0" w:firstLine="0"/>
        <w:rPr>
          <w:color w:val="000000" w:themeColor="text1"/>
        </w:rPr>
      </w:pPr>
      <w:r w:rsidRPr="00AD64EC">
        <w:rPr>
          <w:rFonts w:hint="eastAsia"/>
          <w:color w:val="000000" w:themeColor="text1"/>
        </w:rPr>
        <w:t>7</w:t>
      </w:r>
      <w:r w:rsidR="00156F5C" w:rsidRPr="00AD64EC">
        <w:rPr>
          <w:rFonts w:hint="eastAsia"/>
          <w:color w:val="000000" w:themeColor="text1"/>
        </w:rPr>
        <w:t>膳食加工</w:t>
      </w:r>
      <w:r w:rsidR="00986F31" w:rsidRPr="00AD64EC">
        <w:rPr>
          <w:rFonts w:hint="eastAsia"/>
          <w:color w:val="000000" w:themeColor="text1"/>
        </w:rPr>
        <w:t>场地面积要求</w:t>
      </w:r>
    </w:p>
    <w:p w14:paraId="2A48082B" w14:textId="2F37A7D6" w:rsidR="006A03BB" w:rsidRPr="00AD64EC" w:rsidRDefault="00671B66" w:rsidP="00671B66">
      <w:pPr>
        <w:pStyle w:val="af2"/>
        <w:spacing w:beforeLines="0" w:afterLines="0" w:line="240" w:lineRule="auto"/>
        <w:rPr>
          <w:color w:val="000000" w:themeColor="text1"/>
        </w:rPr>
      </w:pPr>
      <w:r w:rsidRPr="00AD64EC">
        <w:rPr>
          <w:rFonts w:asciiTheme="minorEastAsia" w:eastAsiaTheme="minorEastAsia" w:hAnsiTheme="minorEastAsia" w:hint="eastAsia"/>
          <w:color w:val="000000" w:themeColor="text1"/>
          <w:szCs w:val="21"/>
        </w:rPr>
        <w:t>根据</w:t>
      </w:r>
      <w:r w:rsidR="00036E96" w:rsidRPr="00AD64EC">
        <w:rPr>
          <w:rFonts w:asciiTheme="minorEastAsia" w:eastAsiaTheme="minorEastAsia" w:hAnsiTheme="minorEastAsia" w:hint="eastAsia"/>
          <w:color w:val="000000" w:themeColor="text1"/>
          <w:szCs w:val="21"/>
        </w:rPr>
        <w:t>《浙江省食品经营许可实施细则》中附件1</w:t>
      </w:r>
      <w:r w:rsidR="00861053" w:rsidRPr="00AD64EC">
        <w:rPr>
          <w:rFonts w:asciiTheme="minorEastAsia" w:eastAsiaTheme="minorEastAsia" w:hAnsiTheme="minorEastAsia" w:hint="eastAsia"/>
          <w:color w:val="000000" w:themeColor="text1"/>
          <w:szCs w:val="21"/>
        </w:rPr>
        <w:t>“浙江省餐饮服务提供者场所布局要求”</w:t>
      </w:r>
      <w:r w:rsidR="00916850" w:rsidRPr="00AD64EC">
        <w:rPr>
          <w:rFonts w:asciiTheme="minorEastAsia" w:eastAsiaTheme="minorEastAsia" w:hAnsiTheme="minorEastAsia" w:hint="eastAsia"/>
          <w:color w:val="000000" w:themeColor="text1"/>
          <w:szCs w:val="21"/>
        </w:rPr>
        <w:t>以及</w:t>
      </w:r>
      <w:r w:rsidR="008C76CB" w:rsidRPr="00AD64EC">
        <w:rPr>
          <w:rFonts w:asciiTheme="minorEastAsia" w:eastAsiaTheme="minorEastAsia" w:hAnsiTheme="minorEastAsia"/>
          <w:color w:val="000000" w:themeColor="text1"/>
          <w:szCs w:val="21"/>
        </w:rPr>
        <w:t>DB 23</w:t>
      </w:r>
      <w:r w:rsidRPr="00AD64EC">
        <w:rPr>
          <w:rFonts w:asciiTheme="minorEastAsia" w:eastAsiaTheme="minorEastAsia" w:hAnsiTheme="minorEastAsia" w:hint="eastAsia"/>
          <w:color w:val="000000" w:themeColor="text1"/>
        </w:rPr>
        <w:t>/033-2014《</w:t>
      </w:r>
      <w:r w:rsidRPr="00AD64EC">
        <w:rPr>
          <w:rFonts w:hAnsi="宋体" w:hint="eastAsia"/>
          <w:color w:val="000000" w:themeColor="text1"/>
          <w:szCs w:val="21"/>
        </w:rPr>
        <w:t>食品安全地方标准 集体用餐配送膳食</w:t>
      </w:r>
      <w:r w:rsidRPr="00AD64EC">
        <w:rPr>
          <w:rFonts w:hAnsi="宋体" w:hint="eastAsia"/>
          <w:color w:val="000000" w:themeColor="text1"/>
        </w:rPr>
        <w:t>》中附录A</w:t>
      </w:r>
      <w:r w:rsidRPr="00AD64EC">
        <w:rPr>
          <w:rFonts w:hAnsi="宋体"/>
          <w:color w:val="000000" w:themeColor="text1"/>
        </w:rPr>
        <w:t>.4</w:t>
      </w:r>
      <w:r w:rsidRPr="00AD64EC">
        <w:rPr>
          <w:rFonts w:hAnsi="宋体" w:hint="eastAsia"/>
          <w:color w:val="000000" w:themeColor="text1"/>
        </w:rPr>
        <w:t>确定。</w:t>
      </w:r>
    </w:p>
    <w:p w14:paraId="3CEAAB67" w14:textId="286E218E" w:rsidR="006A03BB" w:rsidRPr="00AD64EC" w:rsidRDefault="006A03BB" w:rsidP="00671B66">
      <w:pPr>
        <w:pStyle w:val="af1"/>
        <w:spacing w:beforeLines="0" w:afterLines="0" w:line="240" w:lineRule="auto"/>
        <w:ind w:left="0" w:firstLine="0"/>
        <w:rPr>
          <w:color w:val="000000" w:themeColor="text1"/>
        </w:rPr>
      </w:pPr>
      <w:r w:rsidRPr="00AD64EC">
        <w:rPr>
          <w:rFonts w:hint="eastAsia"/>
          <w:color w:val="000000" w:themeColor="text1"/>
        </w:rPr>
        <w:t>8设施与设备</w:t>
      </w:r>
    </w:p>
    <w:p w14:paraId="11BE608B" w14:textId="55AA7BC0" w:rsidR="006A03BB" w:rsidRPr="00AD64EC" w:rsidRDefault="006A03BB" w:rsidP="00E50BBC">
      <w:pPr>
        <w:pStyle w:val="a0"/>
        <w:numPr>
          <w:ilvl w:val="0"/>
          <w:numId w:val="0"/>
        </w:numPr>
        <w:ind w:firstLineChars="200" w:firstLine="420"/>
        <w:jc w:val="both"/>
        <w:rPr>
          <w:color w:val="000000" w:themeColor="text1"/>
        </w:rPr>
      </w:pPr>
      <w:r w:rsidRPr="00AD64EC">
        <w:rPr>
          <w:rFonts w:hint="eastAsia"/>
          <w:color w:val="000000" w:themeColor="text1"/>
        </w:rPr>
        <w:t>8.1</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5.1</w:t>
      </w:r>
      <w:r w:rsidRPr="00AD64EC">
        <w:rPr>
          <w:rFonts w:hint="eastAsia"/>
          <w:color w:val="000000" w:themeColor="text1"/>
        </w:rPr>
        <w:t xml:space="preserve">应配备更衣、盥洗、照明、通风、防尘、防蝇、防鼠、污水排放和存放废弃物的设施。 </w:t>
      </w:r>
    </w:p>
    <w:p w14:paraId="4F8A6AF8" w14:textId="0A27184F" w:rsidR="006A03BB" w:rsidRPr="00AD64EC" w:rsidRDefault="006A03BB" w:rsidP="00E50BBC">
      <w:pPr>
        <w:pStyle w:val="a0"/>
        <w:numPr>
          <w:ilvl w:val="0"/>
          <w:numId w:val="0"/>
        </w:numPr>
        <w:ind w:firstLineChars="200" w:firstLine="420"/>
        <w:jc w:val="both"/>
        <w:rPr>
          <w:color w:val="000000" w:themeColor="text1"/>
        </w:rPr>
      </w:pPr>
      <w:r w:rsidRPr="00AD64EC">
        <w:rPr>
          <w:rFonts w:hint="eastAsia"/>
          <w:color w:val="000000" w:themeColor="text1"/>
        </w:rPr>
        <w:t>8.2</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5.2</w:t>
      </w:r>
      <w:r w:rsidRPr="00AD64EC">
        <w:rPr>
          <w:rFonts w:hint="eastAsia"/>
          <w:color w:val="000000" w:themeColor="text1"/>
        </w:rPr>
        <w:t>粗加工操作场所内应分别设置独立的动物性食品、植物性食品、水产品的清洗水池和操作台，其数量或容量应与膳食加工的数量相适应，不同区域有明显的区分标识。</w:t>
      </w:r>
    </w:p>
    <w:p w14:paraId="0C3687F6" w14:textId="556D83D0" w:rsidR="006A03BB" w:rsidRPr="00AD64EC" w:rsidRDefault="006A03BB" w:rsidP="00E50BBC">
      <w:pPr>
        <w:pStyle w:val="a0"/>
        <w:numPr>
          <w:ilvl w:val="0"/>
          <w:numId w:val="0"/>
        </w:numPr>
        <w:ind w:firstLineChars="200" w:firstLine="420"/>
        <w:jc w:val="both"/>
        <w:rPr>
          <w:color w:val="000000" w:themeColor="text1"/>
        </w:rPr>
      </w:pPr>
      <w:r w:rsidRPr="00AD64EC">
        <w:rPr>
          <w:rFonts w:hint="eastAsia"/>
          <w:color w:val="000000" w:themeColor="text1"/>
        </w:rPr>
        <w:t>8.3</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5.3</w:t>
      </w:r>
      <w:r w:rsidRPr="00AD64EC">
        <w:rPr>
          <w:rFonts w:hint="eastAsia"/>
          <w:color w:val="000000" w:themeColor="text1"/>
        </w:rPr>
        <w:t>使用煤油炉灶的，煤油储存容器应放在烹饪场所外。不得使用固体燃料。</w:t>
      </w:r>
    </w:p>
    <w:p w14:paraId="230A9002" w14:textId="02DDAD5B" w:rsidR="006A03BB" w:rsidRPr="00AD64EC" w:rsidRDefault="006A03BB" w:rsidP="00E50BBC">
      <w:pPr>
        <w:pStyle w:val="a0"/>
        <w:numPr>
          <w:ilvl w:val="0"/>
          <w:numId w:val="0"/>
        </w:numPr>
        <w:ind w:firstLineChars="200" w:firstLine="420"/>
        <w:jc w:val="both"/>
        <w:rPr>
          <w:color w:val="000000" w:themeColor="text1"/>
        </w:rPr>
      </w:pPr>
      <w:r w:rsidRPr="00AD64EC">
        <w:rPr>
          <w:rFonts w:hint="eastAsia"/>
          <w:color w:val="000000" w:themeColor="text1"/>
        </w:rPr>
        <w:t>8.4</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5.4</w:t>
      </w:r>
      <w:r w:rsidRPr="00AD64EC">
        <w:rPr>
          <w:rFonts w:hint="eastAsia"/>
          <w:color w:val="000000" w:themeColor="text1"/>
        </w:rPr>
        <w:t>易产生大量蒸汽的蒸煮场所</w:t>
      </w:r>
      <w:proofErr w:type="gramStart"/>
      <w:r w:rsidRPr="00AD64EC">
        <w:rPr>
          <w:rFonts w:hint="eastAsia"/>
          <w:color w:val="000000" w:themeColor="text1"/>
        </w:rPr>
        <w:t>宜独立</w:t>
      </w:r>
      <w:proofErr w:type="gramEnd"/>
      <w:r w:rsidRPr="00AD64EC">
        <w:rPr>
          <w:rFonts w:hint="eastAsia"/>
          <w:color w:val="000000" w:themeColor="text1"/>
        </w:rPr>
        <w:t>设置，配备机械通风设施。</w:t>
      </w:r>
    </w:p>
    <w:p w14:paraId="0D501E3B" w14:textId="471C86BF" w:rsidR="001B1B22" w:rsidRPr="00AD64EC" w:rsidRDefault="001B1B22" w:rsidP="00E50BBC">
      <w:pPr>
        <w:pStyle w:val="a0"/>
        <w:numPr>
          <w:ilvl w:val="0"/>
          <w:numId w:val="0"/>
        </w:numPr>
        <w:ind w:firstLineChars="200" w:firstLine="420"/>
        <w:jc w:val="both"/>
        <w:rPr>
          <w:color w:val="000000" w:themeColor="text1"/>
        </w:rPr>
      </w:pPr>
      <w:r w:rsidRPr="00AD64EC">
        <w:rPr>
          <w:rFonts w:hint="eastAsia"/>
          <w:color w:val="000000" w:themeColor="text1"/>
        </w:rPr>
        <w:t>8.5根据《浙江省食品经营许可实施细则》五十八条确定食品处理区应当设置相应的清洗、消毒、洗手、干</w:t>
      </w:r>
      <w:proofErr w:type="gramStart"/>
      <w:r w:rsidRPr="00AD64EC">
        <w:rPr>
          <w:rFonts w:hint="eastAsia"/>
          <w:color w:val="000000" w:themeColor="text1"/>
        </w:rPr>
        <w:t>手设施</w:t>
      </w:r>
      <w:proofErr w:type="gramEnd"/>
      <w:r w:rsidRPr="00AD64EC">
        <w:rPr>
          <w:rFonts w:hint="eastAsia"/>
          <w:color w:val="000000" w:themeColor="text1"/>
        </w:rPr>
        <w:t>和用品，员工专用洗手消毒设施附近应当有洗手消毒方法标识。制作食用冰的，用水应经过净化设施处理。食品处理区应当设存放废弃物或垃圾的带盖容器。</w:t>
      </w:r>
    </w:p>
    <w:p w14:paraId="2C6A1744" w14:textId="06CC5208" w:rsidR="001B1B22" w:rsidRPr="00AD64EC" w:rsidRDefault="001B1B22" w:rsidP="00E50BBC">
      <w:pPr>
        <w:pStyle w:val="a0"/>
        <w:numPr>
          <w:ilvl w:val="0"/>
          <w:numId w:val="0"/>
        </w:numPr>
        <w:ind w:firstLineChars="200" w:firstLine="420"/>
        <w:jc w:val="both"/>
        <w:rPr>
          <w:color w:val="000000" w:themeColor="text1"/>
        </w:rPr>
      </w:pPr>
      <w:r w:rsidRPr="00AD64EC">
        <w:rPr>
          <w:rFonts w:hint="eastAsia"/>
          <w:color w:val="000000" w:themeColor="text1"/>
        </w:rPr>
        <w:t>8.6根据《浙江省食品经营许可实施细则》五十九条确定烹调场所应当配置排风和调温装置，产生油烟的设备上部加设附有机械排风及油烟过滤的排气装置，过滤器便于清洗和更换。</w:t>
      </w:r>
    </w:p>
    <w:p w14:paraId="6773B254" w14:textId="2B127EE1" w:rsidR="001B1B22" w:rsidRPr="00AD64EC" w:rsidRDefault="001B1B22" w:rsidP="00E50BBC">
      <w:pPr>
        <w:pStyle w:val="a0"/>
        <w:numPr>
          <w:ilvl w:val="0"/>
          <w:numId w:val="0"/>
        </w:numPr>
        <w:ind w:firstLineChars="200" w:firstLine="420"/>
        <w:jc w:val="both"/>
        <w:rPr>
          <w:color w:val="000000" w:themeColor="text1"/>
        </w:rPr>
      </w:pPr>
      <w:r w:rsidRPr="00AD64EC">
        <w:rPr>
          <w:rFonts w:hint="eastAsia"/>
          <w:color w:val="000000" w:themeColor="text1"/>
        </w:rPr>
        <w:t>8.7根据《浙江省食品经营许可实施细则》六十条确定配备能正常运转的清洗、消毒、保洁设备设施。餐用具清洗消毒水池应当专用，与食品原料、清洁用具及</w:t>
      </w:r>
      <w:proofErr w:type="gramStart"/>
      <w:r w:rsidRPr="00AD64EC">
        <w:rPr>
          <w:rFonts w:hint="eastAsia"/>
          <w:color w:val="000000" w:themeColor="text1"/>
        </w:rPr>
        <w:t>接触非</w:t>
      </w:r>
      <w:proofErr w:type="gramEnd"/>
      <w:r w:rsidRPr="00AD64EC">
        <w:rPr>
          <w:rFonts w:hint="eastAsia"/>
          <w:color w:val="000000" w:themeColor="text1"/>
        </w:rPr>
        <w:t>直接入口食品的工具、容器清洗水池分开，避免交叉污染。存放</w:t>
      </w:r>
      <w:proofErr w:type="gramStart"/>
      <w:r w:rsidRPr="00AD64EC">
        <w:rPr>
          <w:rFonts w:hint="eastAsia"/>
          <w:color w:val="000000" w:themeColor="text1"/>
        </w:rPr>
        <w:t>消毒后餐用具</w:t>
      </w:r>
      <w:proofErr w:type="gramEnd"/>
      <w:r w:rsidRPr="00AD64EC">
        <w:rPr>
          <w:rFonts w:hint="eastAsia"/>
          <w:color w:val="000000" w:themeColor="text1"/>
        </w:rPr>
        <w:t>的保洁设施应专用、结构密闭、易于清洁，有明显标识。</w:t>
      </w:r>
    </w:p>
    <w:p w14:paraId="67FB69AB" w14:textId="02014DDF" w:rsidR="001B1B22" w:rsidRPr="00AD64EC" w:rsidRDefault="001B1B22" w:rsidP="00E50BBC">
      <w:pPr>
        <w:pStyle w:val="a0"/>
        <w:numPr>
          <w:ilvl w:val="0"/>
          <w:numId w:val="0"/>
        </w:numPr>
        <w:ind w:firstLineChars="200" w:firstLine="420"/>
        <w:jc w:val="both"/>
        <w:rPr>
          <w:color w:val="000000" w:themeColor="text1"/>
        </w:rPr>
      </w:pPr>
      <w:r w:rsidRPr="00AD64EC">
        <w:rPr>
          <w:rFonts w:hint="eastAsia"/>
          <w:color w:val="000000" w:themeColor="text1"/>
        </w:rPr>
        <w:t>8.8根据《浙江省食品经营许可实施细则》六十一条确定用于盛放原料、半成品、成品的容器和使用的工具、用具，应当有明显的区分标识，提倡采用色标管理，存放区域分开设置。</w:t>
      </w:r>
    </w:p>
    <w:p w14:paraId="1CEA06BF" w14:textId="76A49B65" w:rsidR="006A03BB" w:rsidRPr="00AD64EC" w:rsidRDefault="006A03BB" w:rsidP="00E50BBC">
      <w:pPr>
        <w:pStyle w:val="a0"/>
        <w:numPr>
          <w:ilvl w:val="0"/>
          <w:numId w:val="0"/>
        </w:numPr>
        <w:ind w:firstLineChars="200" w:firstLine="420"/>
        <w:jc w:val="both"/>
        <w:rPr>
          <w:color w:val="000000" w:themeColor="text1"/>
        </w:rPr>
      </w:pPr>
      <w:r w:rsidRPr="00AD64EC">
        <w:rPr>
          <w:rFonts w:hint="eastAsia"/>
          <w:color w:val="000000" w:themeColor="text1"/>
        </w:rPr>
        <w:t>8.</w:t>
      </w:r>
      <w:r w:rsidR="00861053" w:rsidRPr="00AD64EC">
        <w:rPr>
          <w:rFonts w:hint="eastAsia"/>
          <w:color w:val="000000" w:themeColor="text1"/>
        </w:rPr>
        <w:t>9</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5.6</w:t>
      </w:r>
      <w:r w:rsidRPr="00AD64EC">
        <w:rPr>
          <w:rFonts w:hint="eastAsia"/>
          <w:color w:val="000000" w:themeColor="text1"/>
        </w:rPr>
        <w:t>应配备膳食加热设施（如链式微波炉、加热柜、蒸箱）以及膳食贮存、配送的保温设施。</w:t>
      </w:r>
    </w:p>
    <w:p w14:paraId="106C85BE" w14:textId="5F1E3118"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8.</w:t>
      </w:r>
      <w:r w:rsidR="001B1B22" w:rsidRPr="00AD64EC">
        <w:rPr>
          <w:rStyle w:val="Char1"/>
          <w:rFonts w:hint="eastAsia"/>
          <w:color w:val="000000" w:themeColor="text1"/>
        </w:rPr>
        <w:t>1</w:t>
      </w:r>
      <w:r w:rsidR="00E50BBC" w:rsidRPr="00AD64EC">
        <w:rPr>
          <w:rStyle w:val="Char1"/>
          <w:rFonts w:hint="eastAsia"/>
          <w:color w:val="000000" w:themeColor="text1"/>
        </w:rPr>
        <w:t>0</w:t>
      </w:r>
      <w:r w:rsidR="00067EF3" w:rsidRPr="00AD64EC">
        <w:rPr>
          <w:rStyle w:val="Char1"/>
          <w:rFonts w:hint="eastAsia"/>
          <w:color w:val="000000" w:themeColor="text1"/>
        </w:rPr>
        <w:t>保温专间</w:t>
      </w:r>
      <w:r w:rsidR="006A03BB" w:rsidRPr="00AD64EC">
        <w:rPr>
          <w:rStyle w:val="Char1"/>
          <w:rFonts w:hint="eastAsia"/>
          <w:color w:val="000000" w:themeColor="text1"/>
        </w:rPr>
        <w:t>与分餐专间</w:t>
      </w:r>
    </w:p>
    <w:p w14:paraId="2E5390C2" w14:textId="73651B59" w:rsidR="006A03BB" w:rsidRPr="00AD64EC" w:rsidRDefault="00DB7A70" w:rsidP="00E50BBC">
      <w:pPr>
        <w:pStyle w:val="a1"/>
        <w:numPr>
          <w:ilvl w:val="0"/>
          <w:numId w:val="0"/>
        </w:numPr>
        <w:spacing w:before="0" w:after="0"/>
        <w:ind w:firstLineChars="200" w:firstLine="420"/>
        <w:jc w:val="both"/>
        <w:rPr>
          <w:color w:val="000000" w:themeColor="text1"/>
        </w:rPr>
      </w:pPr>
      <w:r w:rsidRPr="00AD64EC">
        <w:rPr>
          <w:rFonts w:hint="eastAsia"/>
          <w:color w:val="000000" w:themeColor="text1"/>
        </w:rPr>
        <w:t>8.</w:t>
      </w:r>
      <w:r w:rsidR="001B1B22" w:rsidRPr="00AD64EC">
        <w:rPr>
          <w:rFonts w:hint="eastAsia"/>
          <w:color w:val="000000" w:themeColor="text1"/>
        </w:rPr>
        <w:t>1</w:t>
      </w:r>
      <w:r w:rsidR="00E50BBC" w:rsidRPr="00AD64EC">
        <w:rPr>
          <w:rFonts w:hint="eastAsia"/>
          <w:color w:val="000000" w:themeColor="text1"/>
        </w:rPr>
        <w:t>0</w:t>
      </w:r>
      <w:r w:rsidRPr="00AD64EC">
        <w:rPr>
          <w:rFonts w:hint="eastAsia"/>
          <w:color w:val="000000" w:themeColor="text1"/>
        </w:rPr>
        <w:t>.1</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5.8.1</w:t>
      </w:r>
      <w:r w:rsidR="00156F5C" w:rsidRPr="00AD64EC">
        <w:rPr>
          <w:rFonts w:hint="eastAsia"/>
          <w:color w:val="000000" w:themeColor="text1"/>
        </w:rPr>
        <w:t>膳食加工</w:t>
      </w:r>
      <w:r w:rsidR="006A03BB" w:rsidRPr="00AD64EC">
        <w:rPr>
          <w:rFonts w:hint="eastAsia"/>
          <w:color w:val="000000" w:themeColor="text1"/>
        </w:rPr>
        <w:t>场所的分装专间和供餐场所的分餐专间应独立隔间。专间入口应设置通过</w:t>
      </w:r>
      <w:proofErr w:type="gramStart"/>
      <w:r w:rsidR="006A03BB" w:rsidRPr="00AD64EC">
        <w:rPr>
          <w:rFonts w:hint="eastAsia"/>
          <w:color w:val="000000" w:themeColor="text1"/>
        </w:rPr>
        <w:t>式预进</w:t>
      </w:r>
      <w:proofErr w:type="gramEnd"/>
      <w:r w:rsidR="006A03BB" w:rsidRPr="00AD64EC">
        <w:rPr>
          <w:rFonts w:hint="eastAsia"/>
          <w:color w:val="000000" w:themeColor="text1"/>
        </w:rPr>
        <w:t>间，配有洗手（非手动式水龙头）、消毒、干手、更衣等设施。专间内应配备食品工具、容器、空气消毒装置、温度计、空调设施、流动水源水、工用具清洗消毒设施及脚踏式垃圾桶等专用设施。</w:t>
      </w:r>
    </w:p>
    <w:p w14:paraId="0F131DF9" w14:textId="1BBB17E9" w:rsidR="00861053" w:rsidRPr="00AD64EC" w:rsidRDefault="00861053" w:rsidP="00861053">
      <w:pPr>
        <w:pStyle w:val="a1"/>
        <w:numPr>
          <w:ilvl w:val="0"/>
          <w:numId w:val="0"/>
        </w:numPr>
        <w:spacing w:before="0" w:after="0"/>
        <w:ind w:firstLineChars="200" w:firstLine="420"/>
        <w:jc w:val="both"/>
        <w:rPr>
          <w:color w:val="000000" w:themeColor="text1"/>
        </w:rPr>
      </w:pPr>
      <w:r w:rsidRPr="00AD64EC">
        <w:rPr>
          <w:rFonts w:hint="eastAsia"/>
          <w:color w:val="000000" w:themeColor="text1"/>
        </w:rPr>
        <w:t>2021年3月16日专家研讨会上将修改为：“膳食加工场所的分餐专间应独立隔间。专间入口应设置通过式预进间，配有洗手（非手动式水龙头）、消毒、干手、更衣等设施。专间内应配备食品工具、容器、空气消毒装置、温度计、空调设施、流动水源水、工用具清洗消毒设施及脚踏式垃圾桶等专用设施”。</w:t>
      </w:r>
    </w:p>
    <w:p w14:paraId="56E527EF" w14:textId="3E4C872C" w:rsidR="006A03BB" w:rsidRPr="00AD64EC" w:rsidRDefault="00DB7A70" w:rsidP="00E50BBC">
      <w:pPr>
        <w:pStyle w:val="a1"/>
        <w:numPr>
          <w:ilvl w:val="0"/>
          <w:numId w:val="0"/>
        </w:numPr>
        <w:spacing w:before="0" w:after="0"/>
        <w:ind w:firstLineChars="200" w:firstLine="420"/>
        <w:jc w:val="both"/>
        <w:rPr>
          <w:color w:val="000000" w:themeColor="text1"/>
        </w:rPr>
      </w:pPr>
      <w:r w:rsidRPr="00AD64EC">
        <w:rPr>
          <w:rFonts w:hint="eastAsia"/>
          <w:color w:val="000000" w:themeColor="text1"/>
        </w:rPr>
        <w:t>8.</w:t>
      </w:r>
      <w:r w:rsidR="001B1B22" w:rsidRPr="00AD64EC">
        <w:rPr>
          <w:rFonts w:hint="eastAsia"/>
          <w:color w:val="000000" w:themeColor="text1"/>
        </w:rPr>
        <w:t>1</w:t>
      </w:r>
      <w:r w:rsidR="00E50BBC" w:rsidRPr="00AD64EC">
        <w:rPr>
          <w:rFonts w:hint="eastAsia"/>
          <w:color w:val="000000" w:themeColor="text1"/>
        </w:rPr>
        <w:t>0</w:t>
      </w:r>
      <w:r w:rsidRPr="00AD64EC">
        <w:rPr>
          <w:rFonts w:hint="eastAsia"/>
          <w:color w:val="000000" w:themeColor="text1"/>
        </w:rPr>
        <w:t>.2</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5.8.2</w:t>
      </w:r>
      <w:r w:rsidR="006A03BB" w:rsidRPr="00AD64EC">
        <w:rPr>
          <w:rFonts w:hint="eastAsia"/>
          <w:color w:val="000000" w:themeColor="text1"/>
        </w:rPr>
        <w:t>以紫外线灯作为空气消毒装置的，紫外线灯（波长200－275</w:t>
      </w:r>
      <w:r w:rsidR="006A03BB" w:rsidRPr="00AD64EC">
        <w:rPr>
          <w:color w:val="000000" w:themeColor="text1"/>
        </w:rPr>
        <w:t> </w:t>
      </w:r>
      <w:r w:rsidR="006A03BB" w:rsidRPr="00AD64EC">
        <w:rPr>
          <w:rFonts w:hint="eastAsia"/>
          <w:color w:val="000000" w:themeColor="text1"/>
        </w:rPr>
        <w:t>nm）应按功率不小于1.5</w:t>
      </w:r>
      <w:r w:rsidR="006A03BB" w:rsidRPr="00AD64EC">
        <w:rPr>
          <w:color w:val="000000" w:themeColor="text1"/>
        </w:rPr>
        <w:t> </w:t>
      </w:r>
      <w:r w:rsidR="006A03BB" w:rsidRPr="00AD64EC">
        <w:rPr>
          <w:rFonts w:hint="eastAsia"/>
          <w:color w:val="000000" w:themeColor="text1"/>
        </w:rPr>
        <w:t>W／m</w:t>
      </w:r>
      <w:r w:rsidR="006A03BB" w:rsidRPr="00AD64EC">
        <w:rPr>
          <w:rFonts w:hint="eastAsia"/>
          <w:color w:val="000000" w:themeColor="text1"/>
          <w:vertAlign w:val="superscript"/>
        </w:rPr>
        <w:t>3</w:t>
      </w:r>
      <w:r w:rsidR="006A03BB" w:rsidRPr="00AD64EC">
        <w:rPr>
          <w:rFonts w:hint="eastAsia"/>
          <w:color w:val="000000" w:themeColor="text1"/>
        </w:rPr>
        <w:t>设置，紫外线灯宜安装反光罩，强度大于70</w:t>
      </w:r>
      <w:r w:rsidR="006A03BB" w:rsidRPr="00AD64EC">
        <w:rPr>
          <w:color w:val="000000" w:themeColor="text1"/>
        </w:rPr>
        <w:t> </w:t>
      </w:r>
      <w:proofErr w:type="spellStart"/>
      <w:r w:rsidR="006A03BB" w:rsidRPr="00AD64EC">
        <w:rPr>
          <w:rFonts w:ascii="Times New Roman"/>
          <w:color w:val="000000" w:themeColor="text1"/>
        </w:rPr>
        <w:t>μ</w:t>
      </w:r>
      <w:r w:rsidR="006A03BB" w:rsidRPr="00AD64EC">
        <w:rPr>
          <w:rFonts w:hint="eastAsia"/>
          <w:color w:val="000000" w:themeColor="text1"/>
        </w:rPr>
        <w:t>W</w:t>
      </w:r>
      <w:proofErr w:type="spellEnd"/>
      <w:r w:rsidR="006A03BB" w:rsidRPr="00AD64EC">
        <w:rPr>
          <w:rFonts w:hint="eastAsia"/>
          <w:color w:val="000000" w:themeColor="text1"/>
        </w:rPr>
        <w:t>/cm</w:t>
      </w:r>
      <w:r w:rsidR="006A03BB" w:rsidRPr="00AD64EC">
        <w:rPr>
          <w:rFonts w:hint="eastAsia"/>
          <w:color w:val="000000" w:themeColor="text1"/>
          <w:vertAlign w:val="superscript"/>
        </w:rPr>
        <w:t>2</w:t>
      </w:r>
      <w:r w:rsidR="006A03BB" w:rsidRPr="00AD64EC">
        <w:rPr>
          <w:rFonts w:hint="eastAsia"/>
          <w:color w:val="000000" w:themeColor="text1"/>
        </w:rPr>
        <w:t>。专间内紫外线灯应分布均匀，距离地面2</w:t>
      </w:r>
      <w:r w:rsidR="006A03BB" w:rsidRPr="00AD64EC">
        <w:rPr>
          <w:color w:val="000000" w:themeColor="text1"/>
        </w:rPr>
        <w:t> </w:t>
      </w:r>
      <w:r w:rsidR="006A03BB" w:rsidRPr="00AD64EC">
        <w:rPr>
          <w:rFonts w:hint="eastAsia"/>
          <w:color w:val="000000" w:themeColor="text1"/>
        </w:rPr>
        <w:t xml:space="preserve">m以内。 </w:t>
      </w:r>
    </w:p>
    <w:p w14:paraId="3039E447" w14:textId="774A963E" w:rsidR="006A03BB" w:rsidRPr="00AD64EC" w:rsidRDefault="00DB7A70" w:rsidP="00E50BBC">
      <w:pPr>
        <w:pStyle w:val="a1"/>
        <w:numPr>
          <w:ilvl w:val="0"/>
          <w:numId w:val="0"/>
        </w:numPr>
        <w:spacing w:before="0" w:after="0"/>
        <w:ind w:firstLineChars="200" w:firstLine="420"/>
        <w:jc w:val="both"/>
        <w:rPr>
          <w:color w:val="000000" w:themeColor="text1"/>
        </w:rPr>
      </w:pPr>
      <w:r w:rsidRPr="00AD64EC">
        <w:rPr>
          <w:rFonts w:hint="eastAsia"/>
          <w:color w:val="000000" w:themeColor="text1"/>
        </w:rPr>
        <w:lastRenderedPageBreak/>
        <w:t>8.</w:t>
      </w:r>
      <w:r w:rsidR="001B1B22" w:rsidRPr="00AD64EC">
        <w:rPr>
          <w:rFonts w:hint="eastAsia"/>
          <w:color w:val="000000" w:themeColor="text1"/>
        </w:rPr>
        <w:t>1</w:t>
      </w:r>
      <w:r w:rsidR="00E50BBC" w:rsidRPr="00AD64EC">
        <w:rPr>
          <w:rFonts w:hint="eastAsia"/>
          <w:color w:val="000000" w:themeColor="text1"/>
        </w:rPr>
        <w:t>0</w:t>
      </w:r>
      <w:r w:rsidRPr="00AD64EC">
        <w:rPr>
          <w:rFonts w:hint="eastAsia"/>
          <w:color w:val="000000" w:themeColor="text1"/>
        </w:rPr>
        <w:t>.3</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5.8.3</w:t>
      </w:r>
      <w:r w:rsidR="006A03BB" w:rsidRPr="00AD64EC">
        <w:rPr>
          <w:rFonts w:hint="eastAsia"/>
          <w:color w:val="000000" w:themeColor="text1"/>
        </w:rPr>
        <w:t>专间只能设置一扇门，</w:t>
      </w:r>
      <w:proofErr w:type="gramStart"/>
      <w:r w:rsidR="006A03BB" w:rsidRPr="00AD64EC">
        <w:rPr>
          <w:rFonts w:hint="eastAsia"/>
          <w:color w:val="000000" w:themeColor="text1"/>
        </w:rPr>
        <w:t>供操作</w:t>
      </w:r>
      <w:proofErr w:type="gramEnd"/>
      <w:r w:rsidR="006A03BB" w:rsidRPr="00AD64EC">
        <w:rPr>
          <w:rFonts w:hint="eastAsia"/>
          <w:color w:val="000000" w:themeColor="text1"/>
        </w:rPr>
        <w:t>人员进出；专间如有窗户应为封闭式（传递食品用的除外）。专间内外食品应通过可开闭的窗口传送，窗口大小以适宜通过传送食品的容器为准。</w:t>
      </w:r>
    </w:p>
    <w:p w14:paraId="37F73336" w14:textId="65323D40" w:rsidR="006A03BB" w:rsidRPr="00AD64EC" w:rsidRDefault="00DB7A70" w:rsidP="00E50BBC">
      <w:pPr>
        <w:pStyle w:val="a1"/>
        <w:numPr>
          <w:ilvl w:val="0"/>
          <w:numId w:val="0"/>
        </w:numPr>
        <w:spacing w:before="0" w:after="0"/>
        <w:ind w:firstLineChars="200" w:firstLine="420"/>
        <w:jc w:val="both"/>
        <w:rPr>
          <w:color w:val="000000" w:themeColor="text1"/>
        </w:rPr>
      </w:pPr>
      <w:r w:rsidRPr="00AD64EC">
        <w:rPr>
          <w:rFonts w:hint="eastAsia"/>
          <w:color w:val="000000" w:themeColor="text1"/>
        </w:rPr>
        <w:t>8.</w:t>
      </w:r>
      <w:r w:rsidR="001B1B22" w:rsidRPr="00AD64EC">
        <w:rPr>
          <w:rFonts w:hint="eastAsia"/>
          <w:color w:val="000000" w:themeColor="text1"/>
        </w:rPr>
        <w:t>1</w:t>
      </w:r>
      <w:r w:rsidR="00E50BBC" w:rsidRPr="00AD64EC">
        <w:rPr>
          <w:rFonts w:hint="eastAsia"/>
          <w:color w:val="000000" w:themeColor="text1"/>
        </w:rPr>
        <w:t>0</w:t>
      </w:r>
      <w:r w:rsidRPr="00AD64EC">
        <w:rPr>
          <w:rFonts w:hint="eastAsia"/>
          <w:color w:val="000000" w:themeColor="text1"/>
        </w:rPr>
        <w:t>.4</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5.8.4</w:t>
      </w:r>
      <w:r w:rsidR="006A03BB" w:rsidRPr="00AD64EC">
        <w:rPr>
          <w:rFonts w:hint="eastAsia"/>
          <w:color w:val="000000" w:themeColor="text1"/>
        </w:rPr>
        <w:t>专间内不得设置明沟。地漏应安装防止废弃物流入及浊气逸出的装置；带水封的地漏应放置消毒液，消毒</w:t>
      </w:r>
      <w:proofErr w:type="gramStart"/>
      <w:r w:rsidR="006A03BB" w:rsidRPr="00AD64EC">
        <w:rPr>
          <w:rFonts w:hint="eastAsia"/>
          <w:color w:val="000000" w:themeColor="text1"/>
        </w:rPr>
        <w:t>液品种</w:t>
      </w:r>
      <w:proofErr w:type="gramEnd"/>
      <w:r w:rsidR="006A03BB" w:rsidRPr="00AD64EC">
        <w:rPr>
          <w:rFonts w:hint="eastAsia"/>
          <w:color w:val="000000" w:themeColor="text1"/>
        </w:rPr>
        <w:t>应定期轮换。</w:t>
      </w:r>
    </w:p>
    <w:p w14:paraId="21747A08" w14:textId="6004D992"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8.</w:t>
      </w:r>
      <w:r w:rsidR="001B1B22" w:rsidRPr="00AD64EC">
        <w:rPr>
          <w:rStyle w:val="Char1"/>
          <w:rFonts w:hint="eastAsia"/>
          <w:color w:val="000000" w:themeColor="text1"/>
        </w:rPr>
        <w:t>1</w:t>
      </w:r>
      <w:r w:rsidR="008E3945" w:rsidRPr="00AD64EC">
        <w:rPr>
          <w:rStyle w:val="Char1"/>
          <w:rFonts w:hint="eastAsia"/>
          <w:color w:val="000000" w:themeColor="text1"/>
        </w:rPr>
        <w:t>1</w:t>
      </w:r>
      <w:r w:rsidR="006A03BB" w:rsidRPr="00AD64EC">
        <w:rPr>
          <w:rStyle w:val="Char1"/>
          <w:rFonts w:hint="eastAsia"/>
          <w:color w:val="000000" w:themeColor="text1"/>
        </w:rPr>
        <w:t>餐用具清洗消毒和保洁设施</w:t>
      </w:r>
    </w:p>
    <w:p w14:paraId="0C7A4F77" w14:textId="7FA782AC" w:rsidR="006A03BB" w:rsidRPr="00AD64EC" w:rsidRDefault="00DB7A70" w:rsidP="008E3945">
      <w:pPr>
        <w:pStyle w:val="a1"/>
        <w:numPr>
          <w:ilvl w:val="0"/>
          <w:numId w:val="0"/>
        </w:numPr>
        <w:spacing w:before="0" w:after="0"/>
        <w:ind w:firstLineChars="200" w:firstLine="420"/>
        <w:jc w:val="both"/>
        <w:rPr>
          <w:color w:val="000000" w:themeColor="text1"/>
        </w:rPr>
      </w:pPr>
      <w:r w:rsidRPr="00AD64EC">
        <w:rPr>
          <w:rFonts w:hint="eastAsia"/>
          <w:color w:val="000000" w:themeColor="text1"/>
        </w:rPr>
        <w:t>8.</w:t>
      </w:r>
      <w:r w:rsidR="001B1B22" w:rsidRPr="00AD64EC">
        <w:rPr>
          <w:rFonts w:hint="eastAsia"/>
          <w:color w:val="000000" w:themeColor="text1"/>
        </w:rPr>
        <w:t>1</w:t>
      </w:r>
      <w:r w:rsidR="008E3945" w:rsidRPr="00AD64EC">
        <w:rPr>
          <w:rFonts w:hint="eastAsia"/>
          <w:color w:val="000000" w:themeColor="text1"/>
        </w:rPr>
        <w:t>1</w:t>
      </w:r>
      <w:r w:rsidRPr="00AD64EC">
        <w:rPr>
          <w:rFonts w:hint="eastAsia"/>
          <w:color w:val="000000" w:themeColor="text1"/>
        </w:rPr>
        <w:t>.1</w:t>
      </w:r>
      <w:r w:rsidR="00671B66" w:rsidRPr="00AD64EC">
        <w:rPr>
          <w:rFonts w:asciiTheme="minorEastAsia" w:eastAsiaTheme="minorEastAsia" w:hAnsiTheme="minorEastAsia" w:hint="eastAsia"/>
          <w:color w:val="000000" w:themeColor="text1"/>
          <w:kern w:val="2"/>
        </w:rPr>
        <w:t>根</w:t>
      </w:r>
      <w:r w:rsidR="00671B6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671B66" w:rsidRPr="00AD64EC">
        <w:rPr>
          <w:rFonts w:asciiTheme="minorEastAsia" w:eastAsiaTheme="minorEastAsia" w:hAnsiTheme="minorEastAsia" w:hint="eastAsia"/>
          <w:color w:val="000000" w:themeColor="text1"/>
          <w:kern w:val="2"/>
        </w:rPr>
        <w:t>/033-2014《</w:t>
      </w:r>
      <w:r w:rsidR="00671B66" w:rsidRPr="00AD64EC">
        <w:rPr>
          <w:rFonts w:hAnsi="宋体" w:hint="eastAsia"/>
          <w:color w:val="000000" w:themeColor="text1"/>
        </w:rPr>
        <w:t>食品安全地方标准 集体用餐配送膳食》中附录A</w:t>
      </w:r>
      <w:r w:rsidR="00671B66" w:rsidRPr="00AD64EC">
        <w:rPr>
          <w:rFonts w:hAnsi="宋体"/>
          <w:color w:val="000000" w:themeColor="text1"/>
        </w:rPr>
        <w:t>.</w:t>
      </w:r>
      <w:r w:rsidR="00671B66" w:rsidRPr="00AD64EC">
        <w:rPr>
          <w:rFonts w:hAnsi="宋体" w:hint="eastAsia"/>
          <w:color w:val="000000" w:themeColor="text1"/>
        </w:rPr>
        <w:t>5.9.1</w:t>
      </w:r>
      <w:r w:rsidR="006A03BB" w:rsidRPr="00AD64EC">
        <w:rPr>
          <w:rFonts w:hint="eastAsia"/>
          <w:color w:val="000000" w:themeColor="text1"/>
        </w:rPr>
        <w:t>清洗、消毒、保洁设备设施的大小和数量应满足需要。餐用具宜用热力方法消毒，因材质、大小等原因无法采用热力方法消毒的应采用化学法消毒。</w:t>
      </w:r>
      <w:r w:rsidR="006A03BB" w:rsidRPr="00AD64EC">
        <w:rPr>
          <w:rFonts w:hint="eastAsia"/>
          <w:color w:val="000000" w:themeColor="text1"/>
        </w:rPr>
        <w:t> </w:t>
      </w:r>
    </w:p>
    <w:p w14:paraId="4B473171" w14:textId="1AE42B59" w:rsidR="006A03BB" w:rsidRPr="00AD64EC" w:rsidRDefault="00DB7A70" w:rsidP="008E3945">
      <w:pPr>
        <w:pStyle w:val="a1"/>
        <w:numPr>
          <w:ilvl w:val="0"/>
          <w:numId w:val="0"/>
        </w:numPr>
        <w:spacing w:before="0" w:after="0"/>
        <w:ind w:firstLineChars="200" w:firstLine="420"/>
        <w:jc w:val="both"/>
        <w:rPr>
          <w:color w:val="000000" w:themeColor="text1"/>
        </w:rPr>
      </w:pPr>
      <w:r w:rsidRPr="00AD64EC">
        <w:rPr>
          <w:rFonts w:hint="eastAsia"/>
          <w:color w:val="000000" w:themeColor="text1"/>
        </w:rPr>
        <w:t>8.</w:t>
      </w:r>
      <w:r w:rsidR="001B1B22" w:rsidRPr="00AD64EC">
        <w:rPr>
          <w:rFonts w:hint="eastAsia"/>
          <w:color w:val="000000" w:themeColor="text1"/>
        </w:rPr>
        <w:t>1</w:t>
      </w:r>
      <w:r w:rsidR="008E3945" w:rsidRPr="00AD64EC">
        <w:rPr>
          <w:rFonts w:hint="eastAsia"/>
          <w:color w:val="000000" w:themeColor="text1"/>
        </w:rPr>
        <w:t>1</w:t>
      </w:r>
      <w:r w:rsidRPr="00AD64EC">
        <w:rPr>
          <w:rFonts w:hint="eastAsia"/>
          <w:color w:val="000000" w:themeColor="text1"/>
        </w:rPr>
        <w:t>.2</w:t>
      </w:r>
      <w:r w:rsidR="008F3B73" w:rsidRPr="00AD64EC">
        <w:rPr>
          <w:rFonts w:asciiTheme="minorEastAsia" w:eastAsiaTheme="minorEastAsia" w:hAnsiTheme="minorEastAsia" w:hint="eastAsia"/>
          <w:color w:val="000000" w:themeColor="text1"/>
          <w:kern w:val="2"/>
        </w:rPr>
        <w:t>根</w:t>
      </w:r>
      <w:r w:rsidR="008F3B73"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F3B73" w:rsidRPr="00AD64EC">
        <w:rPr>
          <w:rFonts w:asciiTheme="minorEastAsia" w:eastAsiaTheme="minorEastAsia" w:hAnsiTheme="minorEastAsia" w:hint="eastAsia"/>
          <w:color w:val="000000" w:themeColor="text1"/>
          <w:kern w:val="2"/>
        </w:rPr>
        <w:t>/033-2014《</w:t>
      </w:r>
      <w:r w:rsidR="008F3B73" w:rsidRPr="00AD64EC">
        <w:rPr>
          <w:rFonts w:hAnsi="宋体" w:hint="eastAsia"/>
          <w:color w:val="000000" w:themeColor="text1"/>
        </w:rPr>
        <w:t>食品安全地方标准 集体用餐配送膳食》中附录A</w:t>
      </w:r>
      <w:r w:rsidR="008F3B73" w:rsidRPr="00AD64EC">
        <w:rPr>
          <w:rFonts w:hAnsi="宋体"/>
          <w:color w:val="000000" w:themeColor="text1"/>
        </w:rPr>
        <w:t>.</w:t>
      </w:r>
      <w:r w:rsidR="008F3B73" w:rsidRPr="00AD64EC">
        <w:rPr>
          <w:rFonts w:hAnsi="宋体" w:hint="eastAsia"/>
          <w:color w:val="000000" w:themeColor="text1"/>
        </w:rPr>
        <w:t>5.9.12</w:t>
      </w:r>
      <w:r w:rsidR="006A03BB" w:rsidRPr="00AD64EC">
        <w:rPr>
          <w:rFonts w:hint="eastAsia"/>
          <w:color w:val="000000" w:themeColor="text1"/>
        </w:rPr>
        <w:t>餐用具清洗消毒水池应专用，不得与食品原料、清洁用具及</w:t>
      </w:r>
      <w:proofErr w:type="gramStart"/>
      <w:r w:rsidR="006A03BB" w:rsidRPr="00AD64EC">
        <w:rPr>
          <w:rFonts w:hint="eastAsia"/>
          <w:color w:val="000000" w:themeColor="text1"/>
        </w:rPr>
        <w:t>接触非</w:t>
      </w:r>
      <w:proofErr w:type="gramEnd"/>
      <w:r w:rsidR="006A03BB" w:rsidRPr="00AD64EC">
        <w:rPr>
          <w:rFonts w:hint="eastAsia"/>
          <w:color w:val="000000" w:themeColor="text1"/>
        </w:rPr>
        <w:t>直接入口食品的工具、容器清洗水池混用。水池应使用</w:t>
      </w:r>
      <w:proofErr w:type="gramStart"/>
      <w:r w:rsidR="006A03BB" w:rsidRPr="00AD64EC">
        <w:rPr>
          <w:rFonts w:hint="eastAsia"/>
          <w:color w:val="000000" w:themeColor="text1"/>
        </w:rPr>
        <w:t>不</w:t>
      </w:r>
      <w:proofErr w:type="gramEnd"/>
      <w:r w:rsidR="006A03BB" w:rsidRPr="00AD64EC">
        <w:rPr>
          <w:rFonts w:hint="eastAsia"/>
          <w:color w:val="000000" w:themeColor="text1"/>
        </w:rPr>
        <w:t>透水、不易积垢、易于清洗材质（如不锈钢、陶瓷）。采用化学消毒的，至少设有3个专用水池；采用人工清洗、热力消毒的，可设置２个专用水池。各类水池应有明显标识标明其用途。</w:t>
      </w:r>
    </w:p>
    <w:p w14:paraId="05409226" w14:textId="78F566AF" w:rsidR="006A03BB" w:rsidRPr="00AD64EC" w:rsidRDefault="00DB7A70" w:rsidP="008E3945">
      <w:pPr>
        <w:pStyle w:val="a1"/>
        <w:numPr>
          <w:ilvl w:val="0"/>
          <w:numId w:val="0"/>
        </w:numPr>
        <w:spacing w:before="0" w:after="0"/>
        <w:ind w:firstLineChars="200" w:firstLine="420"/>
        <w:jc w:val="both"/>
        <w:rPr>
          <w:color w:val="000000" w:themeColor="text1"/>
        </w:rPr>
      </w:pPr>
      <w:r w:rsidRPr="00AD64EC">
        <w:rPr>
          <w:rFonts w:hint="eastAsia"/>
          <w:color w:val="000000" w:themeColor="text1"/>
        </w:rPr>
        <w:t>8.</w:t>
      </w:r>
      <w:r w:rsidR="001B1B22" w:rsidRPr="00AD64EC">
        <w:rPr>
          <w:rFonts w:hint="eastAsia"/>
          <w:color w:val="000000" w:themeColor="text1"/>
        </w:rPr>
        <w:t>1</w:t>
      </w:r>
      <w:r w:rsidR="008E3945" w:rsidRPr="00AD64EC">
        <w:rPr>
          <w:rFonts w:hint="eastAsia"/>
          <w:color w:val="000000" w:themeColor="text1"/>
        </w:rPr>
        <w:t>1</w:t>
      </w:r>
      <w:r w:rsidRPr="00AD64EC">
        <w:rPr>
          <w:rFonts w:hint="eastAsia"/>
          <w:color w:val="000000" w:themeColor="text1"/>
        </w:rPr>
        <w:t>.3</w:t>
      </w:r>
      <w:r w:rsidR="008F3B73" w:rsidRPr="00AD64EC">
        <w:rPr>
          <w:rFonts w:asciiTheme="minorEastAsia" w:eastAsiaTheme="minorEastAsia" w:hAnsiTheme="minorEastAsia" w:hint="eastAsia"/>
          <w:color w:val="000000" w:themeColor="text1"/>
          <w:kern w:val="2"/>
        </w:rPr>
        <w:t>根</w:t>
      </w:r>
      <w:r w:rsidR="008F3B73"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F3B73" w:rsidRPr="00AD64EC">
        <w:rPr>
          <w:rFonts w:asciiTheme="minorEastAsia" w:eastAsiaTheme="minorEastAsia" w:hAnsiTheme="minorEastAsia" w:hint="eastAsia"/>
          <w:color w:val="000000" w:themeColor="text1"/>
          <w:kern w:val="2"/>
        </w:rPr>
        <w:t>/033-2014《</w:t>
      </w:r>
      <w:r w:rsidR="008F3B73" w:rsidRPr="00AD64EC">
        <w:rPr>
          <w:rFonts w:hAnsi="宋体" w:hint="eastAsia"/>
          <w:color w:val="000000" w:themeColor="text1"/>
        </w:rPr>
        <w:t>食品安全地方标准 集体用餐配送膳食》中附录A</w:t>
      </w:r>
      <w:r w:rsidR="008F3B73" w:rsidRPr="00AD64EC">
        <w:rPr>
          <w:rFonts w:hAnsi="宋体"/>
          <w:color w:val="000000" w:themeColor="text1"/>
        </w:rPr>
        <w:t>.</w:t>
      </w:r>
      <w:r w:rsidR="008F3B73" w:rsidRPr="00AD64EC">
        <w:rPr>
          <w:rFonts w:hAnsi="宋体" w:hint="eastAsia"/>
          <w:color w:val="000000" w:themeColor="text1"/>
        </w:rPr>
        <w:t>5.9.13</w:t>
      </w:r>
      <w:r w:rsidR="006A03BB" w:rsidRPr="00AD64EC">
        <w:rPr>
          <w:rFonts w:hint="eastAsia"/>
          <w:color w:val="000000" w:themeColor="text1"/>
        </w:rPr>
        <w:t>采用自动清洗消毒设备的，设备应设有温度显示和清洗消毒剂自动添加装置。</w:t>
      </w:r>
    </w:p>
    <w:p w14:paraId="193363F8" w14:textId="0948D590" w:rsidR="006A03BB" w:rsidRPr="00AD64EC" w:rsidRDefault="00DB7A70" w:rsidP="008E3945">
      <w:pPr>
        <w:pStyle w:val="a1"/>
        <w:numPr>
          <w:ilvl w:val="0"/>
          <w:numId w:val="0"/>
        </w:numPr>
        <w:spacing w:before="0" w:after="0"/>
        <w:ind w:firstLineChars="200" w:firstLine="420"/>
        <w:jc w:val="both"/>
        <w:rPr>
          <w:color w:val="000000" w:themeColor="text1"/>
        </w:rPr>
      </w:pPr>
      <w:r w:rsidRPr="00AD64EC">
        <w:rPr>
          <w:rFonts w:hint="eastAsia"/>
          <w:color w:val="000000" w:themeColor="text1"/>
        </w:rPr>
        <w:t>8.</w:t>
      </w:r>
      <w:r w:rsidR="001B1B22" w:rsidRPr="00AD64EC">
        <w:rPr>
          <w:rFonts w:hint="eastAsia"/>
          <w:color w:val="000000" w:themeColor="text1"/>
        </w:rPr>
        <w:t>1</w:t>
      </w:r>
      <w:r w:rsidR="008E3945" w:rsidRPr="00AD64EC">
        <w:rPr>
          <w:rFonts w:hint="eastAsia"/>
          <w:color w:val="000000" w:themeColor="text1"/>
        </w:rPr>
        <w:t>1</w:t>
      </w:r>
      <w:r w:rsidRPr="00AD64EC">
        <w:rPr>
          <w:rFonts w:hint="eastAsia"/>
          <w:color w:val="000000" w:themeColor="text1"/>
        </w:rPr>
        <w:t>.4</w:t>
      </w:r>
      <w:r w:rsidR="008F3B73" w:rsidRPr="00AD64EC">
        <w:rPr>
          <w:rFonts w:asciiTheme="minorEastAsia" w:eastAsiaTheme="minorEastAsia" w:hAnsiTheme="minorEastAsia" w:hint="eastAsia"/>
          <w:color w:val="000000" w:themeColor="text1"/>
          <w:kern w:val="2"/>
        </w:rPr>
        <w:t>根</w:t>
      </w:r>
      <w:r w:rsidR="008F3B73"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F3B73" w:rsidRPr="00AD64EC">
        <w:rPr>
          <w:rFonts w:asciiTheme="minorEastAsia" w:eastAsiaTheme="minorEastAsia" w:hAnsiTheme="minorEastAsia" w:hint="eastAsia"/>
          <w:color w:val="000000" w:themeColor="text1"/>
          <w:kern w:val="2"/>
        </w:rPr>
        <w:t>/033-2014《</w:t>
      </w:r>
      <w:r w:rsidR="008F3B73" w:rsidRPr="00AD64EC">
        <w:rPr>
          <w:rFonts w:hAnsi="宋体" w:hint="eastAsia"/>
          <w:color w:val="000000" w:themeColor="text1"/>
        </w:rPr>
        <w:t>食品安全地方标准 集体用餐配送膳食》中附录A</w:t>
      </w:r>
      <w:r w:rsidR="008F3B73" w:rsidRPr="00AD64EC">
        <w:rPr>
          <w:rFonts w:hAnsi="宋体"/>
          <w:color w:val="000000" w:themeColor="text1"/>
        </w:rPr>
        <w:t>.</w:t>
      </w:r>
      <w:r w:rsidR="008F3B73" w:rsidRPr="00AD64EC">
        <w:rPr>
          <w:rFonts w:hAnsi="宋体" w:hint="eastAsia"/>
          <w:color w:val="000000" w:themeColor="text1"/>
        </w:rPr>
        <w:t>5.9.14</w:t>
      </w:r>
      <w:r w:rsidR="006A03BB" w:rsidRPr="00AD64EC">
        <w:rPr>
          <w:rFonts w:hint="eastAsia"/>
          <w:color w:val="000000" w:themeColor="text1"/>
        </w:rPr>
        <w:t>存放</w:t>
      </w:r>
      <w:proofErr w:type="gramStart"/>
      <w:r w:rsidR="006A03BB" w:rsidRPr="00AD64EC">
        <w:rPr>
          <w:rFonts w:hint="eastAsia"/>
          <w:color w:val="000000" w:themeColor="text1"/>
        </w:rPr>
        <w:t>消毒后餐用具</w:t>
      </w:r>
      <w:proofErr w:type="gramEnd"/>
      <w:r w:rsidR="006A03BB" w:rsidRPr="00AD64EC">
        <w:rPr>
          <w:rFonts w:hint="eastAsia"/>
          <w:color w:val="000000" w:themeColor="text1"/>
        </w:rPr>
        <w:t>的保洁设施应专用，有明显标识，其结构应密闭、易于清洁。</w:t>
      </w:r>
    </w:p>
    <w:p w14:paraId="638EE25B" w14:textId="0A4B0005" w:rsidR="006A03BB" w:rsidRPr="00AD64EC" w:rsidRDefault="00DB7A70" w:rsidP="008E3945">
      <w:pPr>
        <w:pStyle w:val="a0"/>
        <w:numPr>
          <w:ilvl w:val="0"/>
          <w:numId w:val="0"/>
        </w:numPr>
        <w:ind w:firstLineChars="200" w:firstLine="420"/>
        <w:jc w:val="both"/>
        <w:rPr>
          <w:color w:val="000000" w:themeColor="text1"/>
        </w:rPr>
      </w:pPr>
      <w:r w:rsidRPr="00AD64EC">
        <w:rPr>
          <w:rFonts w:hint="eastAsia"/>
          <w:color w:val="000000" w:themeColor="text1"/>
        </w:rPr>
        <w:t>8.1</w:t>
      </w:r>
      <w:r w:rsidR="008E3945" w:rsidRPr="00AD64EC">
        <w:rPr>
          <w:rFonts w:hint="eastAsia"/>
          <w:color w:val="000000" w:themeColor="text1"/>
        </w:rPr>
        <w:t>2</w:t>
      </w:r>
      <w:r w:rsidR="008F3B73" w:rsidRPr="00AD64EC">
        <w:rPr>
          <w:rFonts w:asciiTheme="minorEastAsia" w:eastAsiaTheme="minorEastAsia" w:hAnsiTheme="minorEastAsia" w:hint="eastAsia"/>
          <w:color w:val="000000" w:themeColor="text1"/>
          <w:kern w:val="2"/>
        </w:rPr>
        <w:t>根</w:t>
      </w:r>
      <w:r w:rsidR="008F3B73"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F3B73" w:rsidRPr="00AD64EC">
        <w:rPr>
          <w:rFonts w:asciiTheme="minorEastAsia" w:eastAsiaTheme="minorEastAsia" w:hAnsiTheme="minorEastAsia" w:hint="eastAsia"/>
          <w:color w:val="000000" w:themeColor="text1"/>
          <w:kern w:val="2"/>
        </w:rPr>
        <w:t>/033-2014《</w:t>
      </w:r>
      <w:r w:rsidR="008F3B73" w:rsidRPr="00AD64EC">
        <w:rPr>
          <w:rFonts w:hAnsi="宋体" w:hint="eastAsia"/>
          <w:color w:val="000000" w:themeColor="text1"/>
        </w:rPr>
        <w:t>食品安全地方标准 集体用餐配送膳食》中附录A</w:t>
      </w:r>
      <w:r w:rsidR="008F3B73" w:rsidRPr="00AD64EC">
        <w:rPr>
          <w:rFonts w:hAnsi="宋体"/>
          <w:color w:val="000000" w:themeColor="text1"/>
        </w:rPr>
        <w:t>.</w:t>
      </w:r>
      <w:r w:rsidR="008F3B73" w:rsidRPr="00AD64EC">
        <w:rPr>
          <w:rFonts w:hAnsi="宋体" w:hint="eastAsia"/>
          <w:color w:val="000000" w:themeColor="text1"/>
        </w:rPr>
        <w:t>5.10</w:t>
      </w:r>
      <w:r w:rsidR="006A03BB" w:rsidRPr="00AD64EC">
        <w:rPr>
          <w:rFonts w:hint="eastAsia"/>
          <w:color w:val="000000" w:themeColor="text1"/>
        </w:rPr>
        <w:t xml:space="preserve">食品加工用设备、工具、容器应无毒、无味、耐腐蚀、不易脱落、不易发霉、易于清洗消毒。 </w:t>
      </w:r>
    </w:p>
    <w:p w14:paraId="7B8E9EE9" w14:textId="63208835" w:rsidR="006A03BB" w:rsidRPr="00AD64EC" w:rsidRDefault="00DB7A70" w:rsidP="008E3945">
      <w:pPr>
        <w:pStyle w:val="a0"/>
        <w:numPr>
          <w:ilvl w:val="0"/>
          <w:numId w:val="0"/>
        </w:numPr>
        <w:ind w:firstLineChars="200" w:firstLine="420"/>
        <w:jc w:val="both"/>
        <w:rPr>
          <w:color w:val="000000" w:themeColor="text1"/>
        </w:rPr>
      </w:pPr>
      <w:r w:rsidRPr="00AD64EC">
        <w:rPr>
          <w:rFonts w:hint="eastAsia"/>
          <w:color w:val="000000" w:themeColor="text1"/>
        </w:rPr>
        <w:t>8.1</w:t>
      </w:r>
      <w:r w:rsidR="008E3945" w:rsidRPr="00AD64EC">
        <w:rPr>
          <w:rFonts w:hint="eastAsia"/>
          <w:color w:val="000000" w:themeColor="text1"/>
        </w:rPr>
        <w:t>3</w:t>
      </w:r>
      <w:r w:rsidR="008F3B73" w:rsidRPr="00AD64EC">
        <w:rPr>
          <w:rFonts w:asciiTheme="minorEastAsia" w:eastAsiaTheme="minorEastAsia" w:hAnsiTheme="minorEastAsia" w:hint="eastAsia"/>
          <w:color w:val="000000" w:themeColor="text1"/>
          <w:kern w:val="2"/>
        </w:rPr>
        <w:t>根</w:t>
      </w:r>
      <w:r w:rsidR="008F3B73"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F3B73" w:rsidRPr="00AD64EC">
        <w:rPr>
          <w:rFonts w:asciiTheme="minorEastAsia" w:eastAsiaTheme="minorEastAsia" w:hAnsiTheme="minorEastAsia" w:hint="eastAsia"/>
          <w:color w:val="000000" w:themeColor="text1"/>
          <w:kern w:val="2"/>
        </w:rPr>
        <w:t>/033-2014《</w:t>
      </w:r>
      <w:r w:rsidR="008F3B73" w:rsidRPr="00AD64EC">
        <w:rPr>
          <w:rFonts w:hAnsi="宋体" w:hint="eastAsia"/>
          <w:color w:val="000000" w:themeColor="text1"/>
        </w:rPr>
        <w:t>食品安全地方标准 集体用餐配送膳食》中附录A</w:t>
      </w:r>
      <w:r w:rsidR="008F3B73" w:rsidRPr="00AD64EC">
        <w:rPr>
          <w:rFonts w:hAnsi="宋体"/>
          <w:color w:val="000000" w:themeColor="text1"/>
        </w:rPr>
        <w:t>.</w:t>
      </w:r>
      <w:r w:rsidR="008F3B73" w:rsidRPr="00AD64EC">
        <w:rPr>
          <w:rFonts w:hAnsi="宋体" w:hint="eastAsia"/>
          <w:color w:val="000000" w:themeColor="text1"/>
        </w:rPr>
        <w:t>5.11</w:t>
      </w:r>
      <w:r w:rsidR="006A03BB" w:rsidRPr="00AD64EC">
        <w:rPr>
          <w:rFonts w:hint="eastAsia"/>
          <w:color w:val="000000" w:themeColor="text1"/>
        </w:rPr>
        <w:t>设备的摆放位置应便于操作、清洁、维护和减少交叉污染。用于原料、半成品、成品的工具和容器应分开，有明显的区分标识。</w:t>
      </w:r>
    </w:p>
    <w:p w14:paraId="29735964" w14:textId="5A63208F" w:rsidR="006A03BB" w:rsidRPr="00AD64EC" w:rsidRDefault="00DB7A70" w:rsidP="008E3945">
      <w:pPr>
        <w:pStyle w:val="a0"/>
        <w:numPr>
          <w:ilvl w:val="0"/>
          <w:numId w:val="0"/>
        </w:numPr>
        <w:ind w:firstLineChars="200" w:firstLine="420"/>
        <w:jc w:val="both"/>
        <w:rPr>
          <w:color w:val="000000" w:themeColor="text1"/>
        </w:rPr>
      </w:pPr>
      <w:r w:rsidRPr="00AD64EC">
        <w:rPr>
          <w:rFonts w:hint="eastAsia"/>
          <w:color w:val="000000" w:themeColor="text1"/>
        </w:rPr>
        <w:t>8.1</w:t>
      </w:r>
      <w:r w:rsidR="008E3945" w:rsidRPr="00AD64EC">
        <w:rPr>
          <w:rFonts w:hint="eastAsia"/>
          <w:color w:val="000000" w:themeColor="text1"/>
        </w:rPr>
        <w:t>4</w:t>
      </w:r>
      <w:r w:rsidR="008F3B73" w:rsidRPr="00AD64EC">
        <w:rPr>
          <w:rFonts w:asciiTheme="minorEastAsia" w:eastAsiaTheme="minorEastAsia" w:hAnsiTheme="minorEastAsia" w:hint="eastAsia"/>
          <w:color w:val="000000" w:themeColor="text1"/>
          <w:kern w:val="2"/>
        </w:rPr>
        <w:t>根</w:t>
      </w:r>
      <w:r w:rsidR="008F3B73"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F3B73" w:rsidRPr="00AD64EC">
        <w:rPr>
          <w:rFonts w:asciiTheme="minorEastAsia" w:eastAsiaTheme="minorEastAsia" w:hAnsiTheme="minorEastAsia" w:hint="eastAsia"/>
          <w:color w:val="000000" w:themeColor="text1"/>
          <w:kern w:val="2"/>
        </w:rPr>
        <w:t>/033-2014《</w:t>
      </w:r>
      <w:r w:rsidR="008F3B73" w:rsidRPr="00AD64EC">
        <w:rPr>
          <w:rFonts w:hAnsi="宋体" w:hint="eastAsia"/>
          <w:color w:val="000000" w:themeColor="text1"/>
        </w:rPr>
        <w:t>食品安全地方标准 集体用餐配送膳食》中附录A</w:t>
      </w:r>
      <w:r w:rsidR="008F3B73" w:rsidRPr="00AD64EC">
        <w:rPr>
          <w:rFonts w:hAnsi="宋体"/>
          <w:color w:val="000000" w:themeColor="text1"/>
        </w:rPr>
        <w:t>.</w:t>
      </w:r>
      <w:r w:rsidR="008F3B73" w:rsidRPr="00AD64EC">
        <w:rPr>
          <w:rFonts w:hAnsi="宋体" w:hint="eastAsia"/>
          <w:color w:val="000000" w:themeColor="text1"/>
        </w:rPr>
        <w:t>5.12</w:t>
      </w:r>
      <w:r w:rsidR="006A03BB" w:rsidRPr="00AD64EC">
        <w:rPr>
          <w:rFonts w:hint="eastAsia"/>
          <w:color w:val="000000" w:themeColor="text1"/>
        </w:rPr>
        <w:t>应配备与膳食供应方式、供应数量相适应的封闭式专用运输车辆。运输车辆和容器内部材质和结构应便于清洗消毒。</w:t>
      </w:r>
      <w:proofErr w:type="gramStart"/>
      <w:r w:rsidR="006A03BB" w:rsidRPr="00AD64EC">
        <w:rPr>
          <w:rFonts w:hint="eastAsia"/>
          <w:color w:val="000000" w:themeColor="text1"/>
        </w:rPr>
        <w:t>热链工艺</w:t>
      </w:r>
      <w:proofErr w:type="gramEnd"/>
      <w:r w:rsidR="006A03BB" w:rsidRPr="00AD64EC">
        <w:rPr>
          <w:rFonts w:hint="eastAsia"/>
          <w:color w:val="000000" w:themeColor="text1"/>
        </w:rPr>
        <w:t>膳食运输车辆应配备专用保温设施，运输时膳食中心温度应保持在60</w:t>
      </w:r>
      <w:r w:rsidR="006A03BB" w:rsidRPr="00AD64EC">
        <w:rPr>
          <w:color w:val="000000" w:themeColor="text1"/>
        </w:rPr>
        <w:t> </w:t>
      </w:r>
      <w:r w:rsidR="006A03BB" w:rsidRPr="00AD64EC">
        <w:rPr>
          <w:rFonts w:hint="eastAsia"/>
          <w:color w:val="000000" w:themeColor="text1"/>
        </w:rPr>
        <w:t>℃以上。</w:t>
      </w:r>
    </w:p>
    <w:p w14:paraId="1E510C96" w14:textId="1D253944" w:rsidR="00C44F36" w:rsidRPr="00AD64EC" w:rsidRDefault="00DB7A70" w:rsidP="008E3945">
      <w:pPr>
        <w:pStyle w:val="a0"/>
        <w:numPr>
          <w:ilvl w:val="0"/>
          <w:numId w:val="0"/>
        </w:numPr>
        <w:ind w:firstLineChars="200" w:firstLine="420"/>
        <w:jc w:val="both"/>
        <w:rPr>
          <w:color w:val="000000" w:themeColor="text1"/>
        </w:rPr>
      </w:pPr>
      <w:r w:rsidRPr="00AD64EC">
        <w:rPr>
          <w:rFonts w:hint="eastAsia"/>
          <w:color w:val="000000" w:themeColor="text1"/>
        </w:rPr>
        <w:t>8.1</w:t>
      </w:r>
      <w:r w:rsidR="008E3945" w:rsidRPr="00AD64EC">
        <w:rPr>
          <w:rFonts w:hint="eastAsia"/>
          <w:color w:val="000000" w:themeColor="text1"/>
        </w:rPr>
        <w:t>5</w:t>
      </w:r>
      <w:r w:rsidR="008F3B73" w:rsidRPr="00AD64EC">
        <w:rPr>
          <w:rFonts w:asciiTheme="minorEastAsia" w:eastAsiaTheme="minorEastAsia" w:hAnsiTheme="minorEastAsia" w:hint="eastAsia"/>
          <w:color w:val="000000" w:themeColor="text1"/>
          <w:kern w:val="2"/>
        </w:rPr>
        <w:t>根</w:t>
      </w:r>
      <w:r w:rsidR="008F3B73"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F3B73" w:rsidRPr="00AD64EC">
        <w:rPr>
          <w:rFonts w:asciiTheme="minorEastAsia" w:eastAsiaTheme="minorEastAsia" w:hAnsiTheme="minorEastAsia" w:hint="eastAsia"/>
          <w:color w:val="000000" w:themeColor="text1"/>
          <w:kern w:val="2"/>
        </w:rPr>
        <w:t>/033-2014《</w:t>
      </w:r>
      <w:r w:rsidR="008F3B73" w:rsidRPr="00AD64EC">
        <w:rPr>
          <w:rFonts w:hAnsi="宋体" w:hint="eastAsia"/>
          <w:color w:val="000000" w:themeColor="text1"/>
        </w:rPr>
        <w:t>食品安全地方标准 集体用餐配送膳食》中附录A</w:t>
      </w:r>
      <w:r w:rsidR="008F3B73" w:rsidRPr="00AD64EC">
        <w:rPr>
          <w:rFonts w:hAnsi="宋体"/>
          <w:color w:val="000000" w:themeColor="text1"/>
        </w:rPr>
        <w:t>.</w:t>
      </w:r>
      <w:r w:rsidR="008F3B73" w:rsidRPr="00AD64EC">
        <w:rPr>
          <w:rFonts w:hAnsi="宋体" w:hint="eastAsia"/>
          <w:color w:val="000000" w:themeColor="text1"/>
        </w:rPr>
        <w:t>5.13</w:t>
      </w:r>
      <w:r w:rsidR="006A03BB" w:rsidRPr="00AD64EC">
        <w:rPr>
          <w:rFonts w:hint="eastAsia"/>
          <w:color w:val="000000" w:themeColor="text1"/>
        </w:rPr>
        <w:t>膳食加工用水的水质应当符合GB 5749的规定。</w:t>
      </w:r>
    </w:p>
    <w:p w14:paraId="2B85DF67" w14:textId="1611E133" w:rsidR="00C44F36" w:rsidRPr="00AD64EC" w:rsidRDefault="00C44F36" w:rsidP="00671B66">
      <w:pPr>
        <w:pStyle w:val="a0"/>
        <w:numPr>
          <w:ilvl w:val="0"/>
          <w:numId w:val="0"/>
        </w:numPr>
        <w:jc w:val="both"/>
        <w:rPr>
          <w:color w:val="000000" w:themeColor="text1"/>
        </w:rPr>
      </w:pPr>
      <w:r w:rsidRPr="00AD64EC">
        <w:rPr>
          <w:rFonts w:hint="eastAsia"/>
          <w:color w:val="000000" w:themeColor="text1"/>
        </w:rPr>
        <w:t>参考《餐饮服务食品安全操作规范》的要求确定，供水设施应当符合《餐饮服务食品安全操作规范》的规定。</w:t>
      </w:r>
    </w:p>
    <w:p w14:paraId="2E5443A9" w14:textId="3D6001D0" w:rsidR="006A03BB" w:rsidRPr="00AD64EC" w:rsidRDefault="00DB7A70" w:rsidP="008E3945">
      <w:pPr>
        <w:pStyle w:val="a0"/>
        <w:numPr>
          <w:ilvl w:val="0"/>
          <w:numId w:val="0"/>
        </w:numPr>
        <w:ind w:firstLineChars="200" w:firstLine="420"/>
        <w:jc w:val="both"/>
        <w:rPr>
          <w:color w:val="000000" w:themeColor="text1"/>
        </w:rPr>
      </w:pPr>
      <w:r w:rsidRPr="00AD64EC">
        <w:rPr>
          <w:rFonts w:hint="eastAsia"/>
          <w:color w:val="000000" w:themeColor="text1"/>
        </w:rPr>
        <w:t>8.1</w:t>
      </w:r>
      <w:r w:rsidR="008E3945" w:rsidRPr="00AD64EC">
        <w:rPr>
          <w:rFonts w:hint="eastAsia"/>
          <w:color w:val="000000" w:themeColor="text1"/>
        </w:rPr>
        <w:t>6</w:t>
      </w:r>
      <w:r w:rsidR="00C44F36" w:rsidRPr="00AD64EC">
        <w:rPr>
          <w:rFonts w:asciiTheme="minorEastAsia" w:eastAsiaTheme="minorEastAsia" w:hAnsiTheme="minorEastAsia" w:hint="eastAsia"/>
          <w:color w:val="000000" w:themeColor="text1"/>
          <w:kern w:val="2"/>
        </w:rPr>
        <w:t>参考《餐饮服务食品安全操作规范》的要求确定，场所、设施、设备的其他要求应当符合《餐饮服务食品安全操作规范》的规定。</w:t>
      </w:r>
    </w:p>
    <w:p w14:paraId="71B478D7" w14:textId="532F5881" w:rsidR="006A03BB" w:rsidRPr="00AD64EC" w:rsidRDefault="00DB7A70" w:rsidP="008E3945">
      <w:pPr>
        <w:pStyle w:val="a0"/>
        <w:numPr>
          <w:ilvl w:val="0"/>
          <w:numId w:val="0"/>
        </w:numPr>
        <w:ind w:firstLineChars="200" w:firstLine="420"/>
        <w:jc w:val="both"/>
        <w:rPr>
          <w:color w:val="000000" w:themeColor="text1"/>
        </w:rPr>
      </w:pPr>
      <w:r w:rsidRPr="00AD64EC">
        <w:rPr>
          <w:rFonts w:hint="eastAsia"/>
          <w:color w:val="000000" w:themeColor="text1"/>
        </w:rPr>
        <w:t>8.1</w:t>
      </w:r>
      <w:r w:rsidR="008E3945" w:rsidRPr="00AD64EC">
        <w:rPr>
          <w:rFonts w:hint="eastAsia"/>
          <w:color w:val="000000" w:themeColor="text1"/>
        </w:rPr>
        <w:t>7</w:t>
      </w:r>
      <w:r w:rsidR="008F3B73" w:rsidRPr="00AD64EC">
        <w:rPr>
          <w:rFonts w:asciiTheme="minorEastAsia" w:eastAsiaTheme="minorEastAsia" w:hAnsiTheme="minorEastAsia" w:hint="eastAsia"/>
          <w:color w:val="000000" w:themeColor="text1"/>
          <w:kern w:val="2"/>
        </w:rPr>
        <w:t>根</w:t>
      </w:r>
      <w:r w:rsidR="008F3B73"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F3B73" w:rsidRPr="00AD64EC">
        <w:rPr>
          <w:rFonts w:asciiTheme="minorEastAsia" w:eastAsiaTheme="minorEastAsia" w:hAnsiTheme="minorEastAsia" w:hint="eastAsia"/>
          <w:color w:val="000000" w:themeColor="text1"/>
          <w:kern w:val="2"/>
        </w:rPr>
        <w:t>/033-2014《</w:t>
      </w:r>
      <w:r w:rsidR="008F3B73" w:rsidRPr="00AD64EC">
        <w:rPr>
          <w:rFonts w:hAnsi="宋体" w:hint="eastAsia"/>
          <w:color w:val="000000" w:themeColor="text1"/>
        </w:rPr>
        <w:t>食品安全地方标准 集体用餐配送膳食》中附录A</w:t>
      </w:r>
      <w:r w:rsidR="008F3B73" w:rsidRPr="00AD64EC">
        <w:rPr>
          <w:rFonts w:hAnsi="宋体"/>
          <w:color w:val="000000" w:themeColor="text1"/>
        </w:rPr>
        <w:t>.</w:t>
      </w:r>
      <w:r w:rsidR="008F3B73" w:rsidRPr="00AD64EC">
        <w:rPr>
          <w:rFonts w:hAnsi="宋体" w:hint="eastAsia"/>
          <w:color w:val="000000" w:themeColor="text1"/>
        </w:rPr>
        <w:t>5.15</w:t>
      </w:r>
      <w:r w:rsidR="00156F5C" w:rsidRPr="00AD64EC">
        <w:rPr>
          <w:rFonts w:hint="eastAsia"/>
          <w:color w:val="000000" w:themeColor="text1"/>
        </w:rPr>
        <w:t>膳食加工</w:t>
      </w:r>
      <w:r w:rsidR="006A03BB" w:rsidRPr="00AD64EC">
        <w:rPr>
          <w:rFonts w:hint="eastAsia"/>
          <w:color w:val="000000" w:themeColor="text1"/>
        </w:rPr>
        <w:t>设施、设备应定期保养、维护；计量装置、设备应按期检定、校准。</w:t>
      </w:r>
    </w:p>
    <w:p w14:paraId="338CD721" w14:textId="3A77A362" w:rsidR="006A03BB" w:rsidRPr="00AD64EC" w:rsidRDefault="00DB7A70" w:rsidP="00671B66">
      <w:pPr>
        <w:pStyle w:val="af1"/>
        <w:spacing w:beforeLines="0" w:afterLines="0" w:line="240" w:lineRule="auto"/>
        <w:ind w:left="0" w:firstLine="0"/>
        <w:rPr>
          <w:color w:val="000000" w:themeColor="text1"/>
        </w:rPr>
      </w:pPr>
      <w:r w:rsidRPr="00AD64EC">
        <w:rPr>
          <w:rFonts w:hint="eastAsia"/>
          <w:color w:val="000000" w:themeColor="text1"/>
        </w:rPr>
        <w:t>9</w:t>
      </w:r>
      <w:r w:rsidR="006A03BB" w:rsidRPr="00AD64EC">
        <w:rPr>
          <w:rFonts w:hint="eastAsia"/>
          <w:color w:val="000000" w:themeColor="text1"/>
        </w:rPr>
        <w:t>生产过程的食品安全控制</w:t>
      </w:r>
    </w:p>
    <w:p w14:paraId="3D25CCC1" w14:textId="6BFB90AC"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9.1</w:t>
      </w:r>
      <w:r w:rsidR="006A03BB" w:rsidRPr="00AD64EC">
        <w:rPr>
          <w:rStyle w:val="Char1"/>
          <w:rFonts w:hint="eastAsia"/>
          <w:color w:val="000000" w:themeColor="text1"/>
        </w:rPr>
        <w:t>操作规程的制定与执行</w:t>
      </w:r>
    </w:p>
    <w:p w14:paraId="6E2CD1B1" w14:textId="691BE4CC" w:rsidR="006A03BB" w:rsidRPr="00AD64EC" w:rsidRDefault="00DB7A70" w:rsidP="008E3945">
      <w:pPr>
        <w:pStyle w:val="a1"/>
        <w:numPr>
          <w:ilvl w:val="0"/>
          <w:numId w:val="0"/>
        </w:numPr>
        <w:spacing w:before="0" w:after="0"/>
        <w:ind w:firstLineChars="200" w:firstLine="420"/>
        <w:jc w:val="both"/>
        <w:rPr>
          <w:color w:val="000000" w:themeColor="text1"/>
        </w:rPr>
      </w:pPr>
      <w:r w:rsidRPr="00AD64EC">
        <w:rPr>
          <w:rFonts w:hint="eastAsia"/>
          <w:color w:val="000000" w:themeColor="text1"/>
        </w:rPr>
        <w:t>9.1.1</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6.1.1</w:t>
      </w:r>
      <w:r w:rsidR="006A03BB" w:rsidRPr="00AD64EC">
        <w:rPr>
          <w:rFonts w:hint="eastAsia"/>
          <w:color w:val="000000" w:themeColor="text1"/>
        </w:rPr>
        <w:t>鼓励</w:t>
      </w:r>
      <w:r w:rsidR="00655679" w:rsidRPr="00AD64EC">
        <w:rPr>
          <w:rFonts w:hint="eastAsia"/>
          <w:color w:val="000000" w:themeColor="text1"/>
        </w:rPr>
        <w:t>企业</w:t>
      </w:r>
      <w:r w:rsidR="006A03BB" w:rsidRPr="00AD64EC">
        <w:rPr>
          <w:rFonts w:hint="eastAsia"/>
          <w:color w:val="000000" w:themeColor="text1"/>
        </w:rPr>
        <w:t>建立和实施先进的食品安全管理体系，根据实际情况制定各岗位操作规范，在执行良好操作规范的基础上，运用危害分析关键控制点的原理进行管理。</w:t>
      </w:r>
    </w:p>
    <w:p w14:paraId="48755B60" w14:textId="6E6EA06A" w:rsidR="006A03BB" w:rsidRPr="00AD64EC" w:rsidRDefault="00DB7A70" w:rsidP="008E3945">
      <w:pPr>
        <w:pStyle w:val="a1"/>
        <w:numPr>
          <w:ilvl w:val="0"/>
          <w:numId w:val="0"/>
        </w:numPr>
        <w:spacing w:before="0" w:after="0"/>
        <w:ind w:firstLineChars="200" w:firstLine="420"/>
        <w:jc w:val="both"/>
        <w:rPr>
          <w:color w:val="000000" w:themeColor="text1"/>
        </w:rPr>
      </w:pPr>
      <w:r w:rsidRPr="00AD64EC">
        <w:rPr>
          <w:rFonts w:hint="eastAsia"/>
          <w:color w:val="000000" w:themeColor="text1"/>
        </w:rPr>
        <w:t>9.1.2</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6.1.2</w:t>
      </w:r>
      <w:r w:rsidR="006A03BB" w:rsidRPr="00AD64EC">
        <w:rPr>
          <w:rFonts w:hint="eastAsia"/>
          <w:color w:val="000000" w:themeColor="text1"/>
        </w:rPr>
        <w:t>岗位操作规程应包括食品原料的采购、运输、贮存、粗加工、切配、烹饪和膳食的分装、冷却、运输、再加热、分餐、留样及工具、容器、餐用具清洗、消毒、保洁等加工操作工序。</w:t>
      </w:r>
    </w:p>
    <w:p w14:paraId="250CE677" w14:textId="3FC03561" w:rsidR="008E3945" w:rsidRPr="00AD64EC" w:rsidRDefault="008E3945" w:rsidP="008E3945">
      <w:pPr>
        <w:pStyle w:val="a1"/>
        <w:numPr>
          <w:ilvl w:val="0"/>
          <w:numId w:val="0"/>
        </w:numPr>
        <w:spacing w:before="0" w:after="0"/>
        <w:ind w:firstLineChars="200" w:firstLine="420"/>
        <w:jc w:val="both"/>
        <w:rPr>
          <w:color w:val="000000" w:themeColor="text1"/>
        </w:rPr>
      </w:pPr>
      <w:r w:rsidRPr="00AD64EC">
        <w:rPr>
          <w:rFonts w:hint="eastAsia"/>
          <w:color w:val="000000" w:themeColor="text1"/>
        </w:rPr>
        <w:lastRenderedPageBreak/>
        <w:t>2021年3月16日专家研讨会上将修改为：“岗位操作规程应包括食品原料的采购、运输、贮存、粗加工、切配、烹饪和膳食的分装、运输、分餐、留样及工具、容器、餐用具清洗、消毒、保洁等加工操作工序”。</w:t>
      </w:r>
    </w:p>
    <w:p w14:paraId="593F5740" w14:textId="4AA8CB22" w:rsidR="006A03BB" w:rsidRPr="00AD64EC" w:rsidRDefault="00DB7A70" w:rsidP="008E3945">
      <w:pPr>
        <w:pStyle w:val="a1"/>
        <w:numPr>
          <w:ilvl w:val="0"/>
          <w:numId w:val="0"/>
        </w:numPr>
        <w:spacing w:before="0" w:after="0"/>
        <w:ind w:firstLineChars="200" w:firstLine="420"/>
        <w:jc w:val="both"/>
        <w:rPr>
          <w:color w:val="000000" w:themeColor="text1"/>
        </w:rPr>
      </w:pPr>
      <w:r w:rsidRPr="00AD64EC">
        <w:rPr>
          <w:rFonts w:hint="eastAsia"/>
          <w:color w:val="000000" w:themeColor="text1"/>
        </w:rPr>
        <w:t>9.1.3</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6.1.3</w:t>
      </w:r>
      <w:r w:rsidR="006A03BB" w:rsidRPr="00AD64EC">
        <w:rPr>
          <w:rFonts w:hint="eastAsia"/>
          <w:color w:val="000000" w:themeColor="text1"/>
        </w:rPr>
        <w:t>岗位操作规程应规定加工操作程序、工艺关键控制点操作方法和设备操作、维护标准等具体规定及详细要求，明确各工序、各岗位人员的职责。</w:t>
      </w:r>
    </w:p>
    <w:p w14:paraId="6E03293C" w14:textId="6C78049D"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9.2</w:t>
      </w:r>
      <w:r w:rsidR="006A03BB" w:rsidRPr="00AD64EC">
        <w:rPr>
          <w:rStyle w:val="Char1"/>
          <w:rFonts w:hint="eastAsia"/>
          <w:color w:val="000000" w:themeColor="text1"/>
        </w:rPr>
        <w:t>原料的采购、运输和贮存</w:t>
      </w:r>
    </w:p>
    <w:p w14:paraId="0A51CDB9" w14:textId="49C66F2C"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9.2.1</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6.2.1</w:t>
      </w:r>
      <w:r w:rsidR="006A03BB" w:rsidRPr="00AD64EC">
        <w:rPr>
          <w:rFonts w:hint="eastAsia"/>
          <w:color w:val="000000" w:themeColor="text1"/>
        </w:rPr>
        <w:t>采购的食品、食品添加剂、食品相关产品等应符合相关食品安全标准和规定，不得采购国家法律、法规禁止生产经营的食品、原料。</w:t>
      </w:r>
      <w:r w:rsidR="006A03BB" w:rsidRPr="00AD64EC">
        <w:rPr>
          <w:rFonts w:hint="eastAsia"/>
          <w:color w:val="000000" w:themeColor="text1"/>
        </w:rPr>
        <w:t> </w:t>
      </w:r>
    </w:p>
    <w:p w14:paraId="7F4DED79" w14:textId="14AB22D5"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9.2.2</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6.2.2</w:t>
      </w:r>
      <w:r w:rsidR="006A03BB" w:rsidRPr="00AD64EC">
        <w:rPr>
          <w:rFonts w:hint="eastAsia"/>
          <w:color w:val="000000" w:themeColor="text1"/>
        </w:rPr>
        <w:t>采购食品、食品添加剂及食品相关产品的索证索票、进货查验和采购记录行为应符合国家相关规定要求。</w:t>
      </w:r>
    </w:p>
    <w:p w14:paraId="6B9C2ECB" w14:textId="0B43103E"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9.2.3</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6.2.3</w:t>
      </w:r>
      <w:r w:rsidR="006A03BB" w:rsidRPr="00AD64EC">
        <w:rPr>
          <w:rFonts w:hint="eastAsia"/>
          <w:color w:val="000000" w:themeColor="text1"/>
        </w:rPr>
        <w:t>应对每批次原料进行感官检验，必要时进行实验室检验；不符合要求的，应视情况退货或销毁。</w:t>
      </w:r>
    </w:p>
    <w:p w14:paraId="61BC1B0E" w14:textId="7F63D11C"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9.2.4</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6.2.4</w:t>
      </w:r>
      <w:r w:rsidR="006A03BB" w:rsidRPr="00AD64EC">
        <w:rPr>
          <w:rFonts w:hint="eastAsia"/>
          <w:color w:val="000000" w:themeColor="text1"/>
        </w:rPr>
        <w:t>原料的运输工具和容器应保持清洁，食品原料不得与有毒、有害物品同时装运。采购需冷藏或冷冻的食品时，</w:t>
      </w:r>
      <w:proofErr w:type="gramStart"/>
      <w:r w:rsidR="006A03BB" w:rsidRPr="00AD64EC">
        <w:rPr>
          <w:rFonts w:hint="eastAsia"/>
          <w:color w:val="000000" w:themeColor="text1"/>
        </w:rPr>
        <w:t>应冷链</w:t>
      </w:r>
      <w:proofErr w:type="gramEnd"/>
      <w:r w:rsidR="006A03BB" w:rsidRPr="00AD64EC">
        <w:rPr>
          <w:rFonts w:hint="eastAsia"/>
          <w:color w:val="000000" w:themeColor="text1"/>
        </w:rPr>
        <w:t>运输。</w:t>
      </w:r>
    </w:p>
    <w:p w14:paraId="0866C4ED" w14:textId="227862CD"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9.2.5</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6.2.5</w:t>
      </w:r>
      <w:r w:rsidR="006A03BB" w:rsidRPr="00AD64EC">
        <w:rPr>
          <w:rFonts w:hint="eastAsia"/>
          <w:color w:val="000000" w:themeColor="text1"/>
        </w:rPr>
        <w:t>贮存场所、设备应保持清洁，无霉斑、鼠迹、苍蝇、蟑螂等，不得存放有毒、有害物品及个人生活用品。</w:t>
      </w:r>
    </w:p>
    <w:p w14:paraId="699D6D98" w14:textId="0DDB9E5E"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9.2.6</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6.2.6</w:t>
      </w:r>
      <w:r w:rsidR="006A03BB" w:rsidRPr="00AD64EC">
        <w:rPr>
          <w:rFonts w:hint="eastAsia"/>
          <w:color w:val="000000" w:themeColor="text1"/>
        </w:rPr>
        <w:t>食品应当分类、</w:t>
      </w:r>
      <w:proofErr w:type="gramStart"/>
      <w:r w:rsidR="006A03BB" w:rsidRPr="00AD64EC">
        <w:rPr>
          <w:rFonts w:hint="eastAsia"/>
          <w:color w:val="000000" w:themeColor="text1"/>
        </w:rPr>
        <w:t>分架存放</w:t>
      </w:r>
      <w:proofErr w:type="gramEnd"/>
      <w:r w:rsidR="006A03BB" w:rsidRPr="00AD64EC">
        <w:rPr>
          <w:rFonts w:hint="eastAsia"/>
          <w:color w:val="000000" w:themeColor="text1"/>
        </w:rPr>
        <w:t>，距离墙壁、地面在10</w:t>
      </w:r>
      <w:r w:rsidR="006A03BB" w:rsidRPr="00AD64EC">
        <w:rPr>
          <w:color w:val="000000" w:themeColor="text1"/>
        </w:rPr>
        <w:t> </w:t>
      </w:r>
      <w:r w:rsidR="006A03BB" w:rsidRPr="00AD64EC">
        <w:rPr>
          <w:rFonts w:hint="eastAsia"/>
          <w:color w:val="000000" w:themeColor="text1"/>
        </w:rPr>
        <w:t>cm以上。</w:t>
      </w:r>
    </w:p>
    <w:p w14:paraId="3D57262F" w14:textId="02762299" w:rsidR="002D4F77" w:rsidRPr="00AD64EC" w:rsidRDefault="002D4F77" w:rsidP="002D4F77">
      <w:pPr>
        <w:pStyle w:val="a1"/>
        <w:numPr>
          <w:ilvl w:val="0"/>
          <w:numId w:val="0"/>
        </w:numPr>
        <w:spacing w:before="0" w:after="0"/>
        <w:ind w:firstLineChars="200" w:firstLine="420"/>
        <w:jc w:val="both"/>
        <w:rPr>
          <w:color w:val="000000" w:themeColor="text1"/>
        </w:rPr>
      </w:pPr>
      <w:r w:rsidRPr="00AD64EC">
        <w:rPr>
          <w:rFonts w:hint="eastAsia"/>
          <w:color w:val="000000" w:themeColor="text1"/>
        </w:rPr>
        <w:t>2021年</w:t>
      </w:r>
      <w:r w:rsidR="00DF7450" w:rsidRPr="00AD64EC">
        <w:rPr>
          <w:rFonts w:hint="eastAsia"/>
          <w:color w:val="000000" w:themeColor="text1"/>
        </w:rPr>
        <w:t>1月13日</w:t>
      </w:r>
      <w:r w:rsidRPr="00AD64EC">
        <w:rPr>
          <w:rFonts w:hint="eastAsia"/>
          <w:color w:val="000000" w:themeColor="text1"/>
        </w:rPr>
        <w:t>工作组讨论后采用G</w:t>
      </w:r>
      <w:r w:rsidRPr="00AD64EC">
        <w:rPr>
          <w:color w:val="000000" w:themeColor="text1"/>
        </w:rPr>
        <w:t xml:space="preserve">B </w:t>
      </w:r>
      <w:r w:rsidRPr="00AD64EC">
        <w:rPr>
          <w:rFonts w:hint="eastAsia"/>
          <w:color w:val="000000" w:themeColor="text1"/>
        </w:rPr>
        <w:t>31621</w:t>
      </w:r>
      <w:r w:rsidR="00CE0BA6" w:rsidRPr="00AD64EC">
        <w:rPr>
          <w:rFonts w:hint="eastAsia"/>
          <w:color w:val="000000" w:themeColor="text1"/>
        </w:rPr>
        <w:t>-2014《食品安全国家标准 食品经营过程卫生规范》</w:t>
      </w:r>
      <w:r w:rsidRPr="00AD64EC">
        <w:rPr>
          <w:rFonts w:hint="eastAsia"/>
          <w:color w:val="000000" w:themeColor="text1"/>
        </w:rPr>
        <w:t>和《餐饮服务食品安全操作规范》的要求确定为：“食品应当分类、分架存放，离地离墙。”</w:t>
      </w:r>
    </w:p>
    <w:p w14:paraId="57825495" w14:textId="2F57A3F7"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9.2.7</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6.2.6</w:t>
      </w:r>
      <w:r w:rsidR="006A03BB" w:rsidRPr="00AD64EC">
        <w:rPr>
          <w:rFonts w:hint="eastAsia"/>
          <w:color w:val="000000" w:themeColor="text1"/>
        </w:rPr>
        <w:t>冷藏、冷冻柜（库）应分开存放原料、半成品、成品，植物性食品、动物性食品和水产品应分类摆放，有明显区分标识，不得将食品堆积、挤压存放。冷藏及冷冻的温度应符合相应的温度要求。</w:t>
      </w:r>
    </w:p>
    <w:p w14:paraId="3DF3B557" w14:textId="6DA33B0A"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9.2.8</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6.2.8</w:t>
      </w:r>
      <w:r w:rsidR="006A03BB" w:rsidRPr="00AD64EC">
        <w:rPr>
          <w:rFonts w:hint="eastAsia"/>
          <w:color w:val="000000" w:themeColor="text1"/>
        </w:rPr>
        <w:t>冷藏、冷冻柜（库）应定期除霜、清洁、维护和校验温度（指示）计。</w:t>
      </w:r>
    </w:p>
    <w:p w14:paraId="66F7FDAC" w14:textId="4C250B34"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w:t>
      </w:r>
      <w:r w:rsidR="004A33A3" w:rsidRPr="00AD64EC">
        <w:rPr>
          <w:rFonts w:hint="eastAsia"/>
          <w:color w:val="000000" w:themeColor="text1"/>
        </w:rPr>
        <w:t>9</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6.2.10</w:t>
      </w:r>
      <w:r w:rsidR="006A03BB" w:rsidRPr="00AD64EC">
        <w:rPr>
          <w:rFonts w:hint="eastAsia"/>
          <w:color w:val="000000" w:themeColor="text1"/>
        </w:rPr>
        <w:t>原料仓库应设专人管理，建立管理制度，定期检查，及时清理变质或超过保质期的食品原料。</w:t>
      </w:r>
    </w:p>
    <w:p w14:paraId="52CB8E91" w14:textId="074EAD3E"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9.2.1</w:t>
      </w:r>
      <w:r w:rsidR="004A33A3" w:rsidRPr="00AD64EC">
        <w:rPr>
          <w:rFonts w:hint="eastAsia"/>
          <w:color w:val="000000" w:themeColor="text1"/>
        </w:rPr>
        <w:t>0</w:t>
      </w:r>
      <w:r w:rsidR="00CA2B86" w:rsidRPr="00AD64EC">
        <w:rPr>
          <w:rFonts w:asciiTheme="minorEastAsia" w:eastAsiaTheme="minorEastAsia" w:hAnsiTheme="minorEastAsia" w:hint="eastAsia"/>
          <w:color w:val="000000" w:themeColor="text1"/>
          <w:kern w:val="2"/>
        </w:rPr>
        <w:t>根</w:t>
      </w:r>
      <w:r w:rsidR="00CA2B86"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A2B86" w:rsidRPr="00AD64EC">
        <w:rPr>
          <w:rFonts w:asciiTheme="minorEastAsia" w:eastAsiaTheme="minorEastAsia" w:hAnsiTheme="minorEastAsia" w:hint="eastAsia"/>
          <w:color w:val="000000" w:themeColor="text1"/>
          <w:kern w:val="2"/>
        </w:rPr>
        <w:t>/033-2014《</w:t>
      </w:r>
      <w:r w:rsidR="00CA2B86" w:rsidRPr="00AD64EC">
        <w:rPr>
          <w:rFonts w:hAnsi="宋体" w:hint="eastAsia"/>
          <w:color w:val="000000" w:themeColor="text1"/>
        </w:rPr>
        <w:t>食品安全地方标准 集体用餐配送膳食》中附录A</w:t>
      </w:r>
      <w:r w:rsidR="00CA2B86" w:rsidRPr="00AD64EC">
        <w:rPr>
          <w:rFonts w:hAnsi="宋体"/>
          <w:color w:val="000000" w:themeColor="text1"/>
        </w:rPr>
        <w:t>.</w:t>
      </w:r>
      <w:r w:rsidR="00CA2B86" w:rsidRPr="00AD64EC">
        <w:rPr>
          <w:rFonts w:hAnsi="宋体" w:hint="eastAsia"/>
          <w:color w:val="000000" w:themeColor="text1"/>
        </w:rPr>
        <w:t>6.2.11</w:t>
      </w:r>
      <w:r w:rsidR="006A03BB" w:rsidRPr="00AD64EC">
        <w:rPr>
          <w:rFonts w:hint="eastAsia"/>
          <w:color w:val="000000" w:themeColor="text1"/>
        </w:rPr>
        <w:t>仓库出货顺序应遵循先进先出的原则，必要时应根据不同食品原料的特性确定出货顺序，做好出库记录。</w:t>
      </w:r>
    </w:p>
    <w:p w14:paraId="7058CE4E" w14:textId="1DCE7227" w:rsidR="004A33A3" w:rsidRPr="00AD64EC" w:rsidRDefault="004A33A3" w:rsidP="00671B66">
      <w:pPr>
        <w:pStyle w:val="a1"/>
        <w:numPr>
          <w:ilvl w:val="0"/>
          <w:numId w:val="0"/>
        </w:numPr>
        <w:spacing w:before="0" w:after="0"/>
        <w:jc w:val="both"/>
        <w:rPr>
          <w:color w:val="000000" w:themeColor="text1"/>
        </w:rPr>
      </w:pPr>
      <w:r w:rsidRPr="00AD64EC">
        <w:rPr>
          <w:rFonts w:hint="eastAsia"/>
          <w:color w:val="000000" w:themeColor="text1"/>
        </w:rPr>
        <w:t>9.2.11冷链物流其他要求应符合GB 31605的规定。</w:t>
      </w:r>
    </w:p>
    <w:p w14:paraId="66293DC5" w14:textId="2B6057E1"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9.3</w:t>
      </w:r>
      <w:r w:rsidR="006A03BB" w:rsidRPr="00AD64EC">
        <w:rPr>
          <w:rStyle w:val="Char1"/>
          <w:rFonts w:hint="eastAsia"/>
          <w:color w:val="000000" w:themeColor="text1"/>
        </w:rPr>
        <w:t>粗加工和切配</w:t>
      </w:r>
    </w:p>
    <w:p w14:paraId="57339A63" w14:textId="5BC20E57" w:rsidR="006A03BB" w:rsidRPr="00AD64EC" w:rsidRDefault="00DB7A70" w:rsidP="00671B66">
      <w:pPr>
        <w:pStyle w:val="a1"/>
        <w:numPr>
          <w:ilvl w:val="0"/>
          <w:numId w:val="0"/>
        </w:numPr>
        <w:spacing w:before="0" w:after="0"/>
        <w:jc w:val="both"/>
        <w:rPr>
          <w:color w:val="000000" w:themeColor="text1"/>
        </w:rPr>
      </w:pPr>
      <w:r w:rsidRPr="00AD64EC">
        <w:rPr>
          <w:rFonts w:ascii="黑体" w:eastAsia="黑体" w:hint="eastAsia"/>
          <w:color w:val="000000" w:themeColor="text1"/>
        </w:rPr>
        <w:t>9.3.1</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6.3.1</w:t>
      </w:r>
      <w:r w:rsidR="006A03BB" w:rsidRPr="00AD64EC">
        <w:rPr>
          <w:rFonts w:hint="eastAsia"/>
          <w:color w:val="000000" w:themeColor="text1"/>
        </w:rPr>
        <w:t>加工前应认真检查待加工食品，发现有腐败变质或者其他感官性状异常的，不得加工和使用。</w:t>
      </w:r>
    </w:p>
    <w:p w14:paraId="71B6B06A" w14:textId="0FF5590B"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9.3.2</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6.3.2</w:t>
      </w:r>
      <w:r w:rsidR="006A03BB" w:rsidRPr="00AD64EC">
        <w:rPr>
          <w:rFonts w:hint="eastAsia"/>
          <w:color w:val="000000" w:themeColor="text1"/>
        </w:rPr>
        <w:t>各种食品原料在使用前应洗净，动物性食品、植物性食品、水产品应分池清洗，其使用的容器、工具应有明显区分或标识。禽蛋在使用前应对外壳进行清洗，必要时消毒处理。</w:t>
      </w:r>
    </w:p>
    <w:p w14:paraId="089AB44B" w14:textId="212E11C7"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lastRenderedPageBreak/>
        <w:t>9.3.3</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6.3.3</w:t>
      </w:r>
      <w:r w:rsidR="006A03BB" w:rsidRPr="00AD64EC">
        <w:rPr>
          <w:rFonts w:hint="eastAsia"/>
          <w:color w:val="000000" w:themeColor="text1"/>
        </w:rPr>
        <w:t>易腐食品应尽量缩短在常温下的存放时间，加工后应及时使用或冷藏、冷冻保存。加工制备的净菜、预制半成品非当</w:t>
      </w:r>
      <w:proofErr w:type="gramStart"/>
      <w:r w:rsidR="006A03BB" w:rsidRPr="00AD64EC">
        <w:rPr>
          <w:rFonts w:hint="eastAsia"/>
          <w:color w:val="000000" w:themeColor="text1"/>
        </w:rPr>
        <w:t>餐加工</w:t>
      </w:r>
      <w:proofErr w:type="gramEnd"/>
      <w:r w:rsidR="006A03BB" w:rsidRPr="00AD64EC">
        <w:rPr>
          <w:rFonts w:hint="eastAsia"/>
          <w:color w:val="000000" w:themeColor="text1"/>
        </w:rPr>
        <w:t>使用时，应加贴或标记制作日期和使用期限。</w:t>
      </w:r>
    </w:p>
    <w:p w14:paraId="3203565F" w14:textId="0C6B6F31"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9.3.4</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6.3.4</w:t>
      </w:r>
      <w:r w:rsidR="006A03BB" w:rsidRPr="00AD64EC">
        <w:rPr>
          <w:rFonts w:hint="eastAsia"/>
          <w:color w:val="000000" w:themeColor="text1"/>
        </w:rPr>
        <w:t>冷冻食品化冻（融化）应在清洁容器中进行。已解冻食品原料不得复冻。</w:t>
      </w:r>
    </w:p>
    <w:p w14:paraId="45154C09" w14:textId="4FB5BFCA"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9.3.5</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6.3.5</w:t>
      </w:r>
      <w:r w:rsidR="006A03BB" w:rsidRPr="00AD64EC">
        <w:rPr>
          <w:rFonts w:hint="eastAsia"/>
          <w:color w:val="000000" w:themeColor="text1"/>
        </w:rPr>
        <w:t>切配好的半成品应与原料分开存放。</w:t>
      </w:r>
    </w:p>
    <w:p w14:paraId="5D12C0B9" w14:textId="250F9661"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9.3.6</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6.3.6</w:t>
      </w:r>
      <w:r w:rsidR="006A03BB" w:rsidRPr="00AD64EC">
        <w:rPr>
          <w:rFonts w:hint="eastAsia"/>
          <w:color w:val="000000" w:themeColor="text1"/>
        </w:rPr>
        <w:t>食品容器不得直接置于地上。</w:t>
      </w:r>
    </w:p>
    <w:p w14:paraId="33784FAD" w14:textId="7B8B3FB2" w:rsidR="006A03BB" w:rsidRPr="00AD64EC" w:rsidRDefault="00DB7A70" w:rsidP="00671B66">
      <w:pPr>
        <w:pStyle w:val="af4"/>
        <w:spacing w:beforeLines="0" w:afterLines="0"/>
        <w:jc w:val="both"/>
        <w:rPr>
          <w:color w:val="000000" w:themeColor="text1"/>
        </w:rPr>
      </w:pPr>
      <w:r w:rsidRPr="00AD64EC">
        <w:rPr>
          <w:rFonts w:hint="eastAsia"/>
          <w:color w:val="000000" w:themeColor="text1"/>
        </w:rPr>
        <w:t>9.4</w:t>
      </w:r>
      <w:r w:rsidR="006A03BB" w:rsidRPr="00AD64EC">
        <w:rPr>
          <w:rFonts w:hint="eastAsia"/>
          <w:color w:val="000000" w:themeColor="text1"/>
        </w:rPr>
        <w:t>烹饪加工</w:t>
      </w:r>
    </w:p>
    <w:p w14:paraId="29956ADA" w14:textId="099E4EB8" w:rsidR="006A03BB" w:rsidRPr="00AD64EC" w:rsidRDefault="00DB7A70" w:rsidP="00671B66">
      <w:pPr>
        <w:pStyle w:val="a1"/>
        <w:numPr>
          <w:ilvl w:val="0"/>
          <w:numId w:val="0"/>
        </w:numPr>
        <w:spacing w:before="0" w:after="0"/>
        <w:jc w:val="both"/>
        <w:rPr>
          <w:color w:val="000000" w:themeColor="text1"/>
        </w:rPr>
      </w:pPr>
      <w:r w:rsidRPr="00AD64EC">
        <w:rPr>
          <w:rFonts w:ascii="黑体" w:eastAsia="黑体" w:hint="eastAsia"/>
          <w:color w:val="000000" w:themeColor="text1"/>
        </w:rPr>
        <w:t>9.4.1</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6.4.1</w:t>
      </w:r>
      <w:r w:rsidR="006A03BB" w:rsidRPr="00AD64EC">
        <w:rPr>
          <w:rFonts w:hint="eastAsia"/>
          <w:color w:val="000000" w:themeColor="text1"/>
        </w:rPr>
        <w:t>烹饪前应认真检查待加工食品，发现有腐败变质或者其他感官性状异常的，不得进行烹饪加工。</w:t>
      </w:r>
    </w:p>
    <w:p w14:paraId="64310037" w14:textId="0FE35FC7"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9.4.2</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6.4.2</w:t>
      </w:r>
      <w:r w:rsidR="006A03BB" w:rsidRPr="00AD64EC">
        <w:rPr>
          <w:rFonts w:hint="eastAsia"/>
          <w:color w:val="000000" w:themeColor="text1"/>
        </w:rPr>
        <w:t>不得将回收后的食品（包括辅料）经烹饪加工后再次供应。</w:t>
      </w:r>
    </w:p>
    <w:p w14:paraId="46E221B6" w14:textId="02117316"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9.4.3</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6.4.3</w:t>
      </w:r>
      <w:r w:rsidR="006A03BB" w:rsidRPr="00AD64EC">
        <w:rPr>
          <w:rFonts w:hint="eastAsia"/>
          <w:color w:val="000000" w:themeColor="text1"/>
        </w:rPr>
        <w:t>膳食应当烧熟煮透，加工时膳食中心温度应不低于70</w:t>
      </w:r>
      <w:r w:rsidR="006A03BB" w:rsidRPr="00AD64EC">
        <w:rPr>
          <w:color w:val="000000" w:themeColor="text1"/>
        </w:rPr>
        <w:t> </w:t>
      </w:r>
      <w:r w:rsidR="006A03BB" w:rsidRPr="00AD64EC">
        <w:rPr>
          <w:rFonts w:hint="eastAsia"/>
          <w:color w:val="000000" w:themeColor="text1"/>
        </w:rPr>
        <w:t>℃。</w:t>
      </w:r>
    </w:p>
    <w:p w14:paraId="6C3413E3" w14:textId="1DC1C283"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9.4.4</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6.4.4</w:t>
      </w:r>
      <w:r w:rsidR="006A03BB" w:rsidRPr="00AD64EC">
        <w:rPr>
          <w:rFonts w:hint="eastAsia"/>
          <w:color w:val="000000" w:themeColor="text1"/>
        </w:rPr>
        <w:t>加工后的成品应与半成品、原料分开存放。</w:t>
      </w:r>
    </w:p>
    <w:p w14:paraId="24EBE453" w14:textId="6D42A8C1"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9.4.5</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6.4.5</w:t>
      </w:r>
      <w:r w:rsidR="006A03BB" w:rsidRPr="00AD64EC">
        <w:rPr>
          <w:rFonts w:hint="eastAsia"/>
          <w:color w:val="000000" w:themeColor="text1"/>
        </w:rPr>
        <w:t>需要冷藏的熟制半成品，应在清洁</w:t>
      </w:r>
      <w:proofErr w:type="gramStart"/>
      <w:r w:rsidR="006A03BB" w:rsidRPr="00AD64EC">
        <w:rPr>
          <w:rFonts w:hint="eastAsia"/>
          <w:color w:val="000000" w:themeColor="text1"/>
        </w:rPr>
        <w:t>操作区冷却</w:t>
      </w:r>
      <w:proofErr w:type="gramEnd"/>
      <w:r w:rsidR="006A03BB" w:rsidRPr="00AD64EC">
        <w:rPr>
          <w:rFonts w:hint="eastAsia"/>
          <w:color w:val="000000" w:themeColor="text1"/>
        </w:rPr>
        <w:t>后再冷藏，并标注加工时间等信息。</w:t>
      </w:r>
    </w:p>
    <w:p w14:paraId="3362A2DB" w14:textId="308094BB"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9.</w:t>
      </w:r>
      <w:r w:rsidR="00191FC0" w:rsidRPr="00AD64EC">
        <w:rPr>
          <w:rStyle w:val="Char1"/>
          <w:rFonts w:hint="eastAsia"/>
          <w:color w:val="000000" w:themeColor="text1"/>
        </w:rPr>
        <w:t>5</w:t>
      </w:r>
      <w:r w:rsidR="006A03BB" w:rsidRPr="00AD64EC">
        <w:rPr>
          <w:rStyle w:val="Char1"/>
          <w:rFonts w:hint="eastAsia"/>
          <w:color w:val="000000" w:themeColor="text1"/>
        </w:rPr>
        <w:t>膳食分装</w:t>
      </w:r>
    </w:p>
    <w:p w14:paraId="6A0E71B0" w14:textId="749E3F68"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w:t>
      </w:r>
      <w:r w:rsidR="00191FC0" w:rsidRPr="00AD64EC">
        <w:rPr>
          <w:rFonts w:hint="eastAsia"/>
          <w:color w:val="000000" w:themeColor="text1"/>
        </w:rPr>
        <w:t>5</w:t>
      </w:r>
      <w:r w:rsidRPr="00AD64EC">
        <w:rPr>
          <w:rFonts w:hint="eastAsia"/>
          <w:color w:val="000000" w:themeColor="text1"/>
        </w:rPr>
        <w:t>.1</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6.6.1</w:t>
      </w:r>
      <w:r w:rsidR="006A03BB" w:rsidRPr="00AD64EC">
        <w:rPr>
          <w:rFonts w:hint="eastAsia"/>
          <w:color w:val="000000" w:themeColor="text1"/>
        </w:rPr>
        <w:t>膳食分装人员进入膳食分装专间前应更换洁净的工作衣帽、洗手及消毒，工作时应戴口罩，不得在专间内从事与膳食分装无关的活动。</w:t>
      </w:r>
    </w:p>
    <w:p w14:paraId="472C6DBD" w14:textId="15D76B81"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w:t>
      </w:r>
      <w:r w:rsidR="00191FC0" w:rsidRPr="00AD64EC">
        <w:rPr>
          <w:rFonts w:hint="eastAsia"/>
          <w:color w:val="000000" w:themeColor="text1"/>
        </w:rPr>
        <w:t>5</w:t>
      </w:r>
      <w:r w:rsidRPr="00AD64EC">
        <w:rPr>
          <w:rFonts w:hint="eastAsia"/>
          <w:color w:val="000000" w:themeColor="text1"/>
        </w:rPr>
        <w:t>.2</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6.6.2</w:t>
      </w:r>
      <w:r w:rsidR="006A03BB" w:rsidRPr="00AD64EC">
        <w:rPr>
          <w:rFonts w:hint="eastAsia"/>
          <w:color w:val="000000" w:themeColor="text1"/>
        </w:rPr>
        <w:t>专间每餐(或每次)使用前应进行空气和操作台面的消毒。使用紫外线灯消毒的，应在无人工作时开启30</w:t>
      </w:r>
      <w:r w:rsidR="006A03BB" w:rsidRPr="00AD64EC">
        <w:rPr>
          <w:color w:val="000000" w:themeColor="text1"/>
        </w:rPr>
        <w:t> </w:t>
      </w:r>
      <w:r w:rsidR="006A03BB" w:rsidRPr="00AD64EC">
        <w:rPr>
          <w:rFonts w:hint="eastAsia"/>
          <w:color w:val="000000" w:themeColor="text1"/>
        </w:rPr>
        <w:t>min以上。</w:t>
      </w:r>
    </w:p>
    <w:p w14:paraId="0E7ACEB8" w14:textId="3E422CEE"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w:t>
      </w:r>
      <w:r w:rsidR="00191FC0" w:rsidRPr="00AD64EC">
        <w:rPr>
          <w:rFonts w:hint="eastAsia"/>
          <w:color w:val="000000" w:themeColor="text1"/>
        </w:rPr>
        <w:t>5</w:t>
      </w:r>
      <w:r w:rsidRPr="00AD64EC">
        <w:rPr>
          <w:rFonts w:hint="eastAsia"/>
          <w:color w:val="000000" w:themeColor="text1"/>
        </w:rPr>
        <w:t>.3</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6.6.3</w:t>
      </w:r>
      <w:r w:rsidR="006A03BB" w:rsidRPr="00AD64EC">
        <w:rPr>
          <w:rFonts w:hint="eastAsia"/>
          <w:color w:val="000000" w:themeColor="text1"/>
        </w:rPr>
        <w:t>专间内应使用专用的工具、容器，用前应消毒，用后应洗净、保洁。</w:t>
      </w:r>
    </w:p>
    <w:p w14:paraId="18592144" w14:textId="1D2626CA" w:rsidR="006A03BB" w:rsidRPr="00AD64EC" w:rsidRDefault="00DB7A70" w:rsidP="00671B66">
      <w:pPr>
        <w:pStyle w:val="a1"/>
        <w:numPr>
          <w:ilvl w:val="0"/>
          <w:numId w:val="0"/>
        </w:numPr>
        <w:spacing w:before="0" w:after="0"/>
        <w:jc w:val="both"/>
        <w:rPr>
          <w:color w:val="000000" w:themeColor="text1"/>
        </w:rPr>
      </w:pPr>
      <w:r w:rsidRPr="00AD64EC">
        <w:rPr>
          <w:rFonts w:hint="eastAsia"/>
          <w:color w:val="000000" w:themeColor="text1"/>
        </w:rPr>
        <w:t>9.</w:t>
      </w:r>
      <w:r w:rsidR="00191FC0" w:rsidRPr="00AD64EC">
        <w:rPr>
          <w:rFonts w:hint="eastAsia"/>
          <w:color w:val="000000" w:themeColor="text1"/>
        </w:rPr>
        <w:t>5</w:t>
      </w:r>
      <w:r w:rsidRPr="00AD64EC">
        <w:rPr>
          <w:rFonts w:hint="eastAsia"/>
          <w:color w:val="000000" w:themeColor="text1"/>
        </w:rPr>
        <w:t>.4</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6.6.4</w:t>
      </w:r>
      <w:r w:rsidR="006A03BB" w:rsidRPr="00AD64EC">
        <w:rPr>
          <w:rFonts w:hint="eastAsia"/>
          <w:color w:val="000000" w:themeColor="text1"/>
        </w:rPr>
        <w:t>在分装过程中，应尽量缩短分装时间，保证膳食中心温度符合冷链、</w:t>
      </w:r>
      <w:proofErr w:type="gramStart"/>
      <w:r w:rsidR="006A03BB" w:rsidRPr="00AD64EC">
        <w:rPr>
          <w:rFonts w:hint="eastAsia"/>
          <w:color w:val="000000" w:themeColor="text1"/>
        </w:rPr>
        <w:t>热链工艺</w:t>
      </w:r>
      <w:proofErr w:type="gramEnd"/>
      <w:r w:rsidR="006A03BB" w:rsidRPr="00AD64EC">
        <w:rPr>
          <w:rFonts w:hint="eastAsia"/>
          <w:color w:val="000000" w:themeColor="text1"/>
        </w:rPr>
        <w:t>要求。</w:t>
      </w:r>
    </w:p>
    <w:p w14:paraId="5BAAC9DB" w14:textId="05D0E615" w:rsidR="00B74898" w:rsidRPr="00AD64EC" w:rsidRDefault="00E8216A" w:rsidP="00360D41">
      <w:pPr>
        <w:pStyle w:val="a1"/>
        <w:numPr>
          <w:ilvl w:val="0"/>
          <w:numId w:val="0"/>
        </w:numPr>
        <w:spacing w:before="0" w:after="0"/>
        <w:ind w:firstLineChars="200" w:firstLine="420"/>
        <w:jc w:val="both"/>
        <w:rPr>
          <w:color w:val="000000" w:themeColor="text1"/>
        </w:rPr>
      </w:pPr>
      <w:r w:rsidRPr="00AD64EC">
        <w:rPr>
          <w:rFonts w:hint="eastAsia"/>
          <w:color w:val="000000" w:themeColor="text1"/>
        </w:rPr>
        <w:t>2021年3月16日专家研讨会上将修改为：“在分装过程中，应尽量缩短分装时间，保证膳食中心温度符合热链工艺要求”。</w:t>
      </w:r>
    </w:p>
    <w:p w14:paraId="2E5DFEED" w14:textId="708A3E35"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9.</w:t>
      </w:r>
      <w:r w:rsidR="00191FC0" w:rsidRPr="00AD64EC">
        <w:rPr>
          <w:rStyle w:val="Char1"/>
          <w:rFonts w:hint="eastAsia"/>
          <w:color w:val="000000" w:themeColor="text1"/>
        </w:rPr>
        <w:t>6</w:t>
      </w:r>
      <w:r w:rsidR="006A03BB" w:rsidRPr="00AD64EC">
        <w:rPr>
          <w:rStyle w:val="Char1"/>
          <w:rFonts w:hint="eastAsia"/>
          <w:color w:val="000000" w:themeColor="text1"/>
        </w:rPr>
        <w:t>膳食再加热和保温</w:t>
      </w:r>
    </w:p>
    <w:p w14:paraId="774D8695" w14:textId="4787ED97" w:rsidR="006A03BB" w:rsidRPr="00AD64EC" w:rsidRDefault="008A2A51" w:rsidP="00D42B52">
      <w:pPr>
        <w:pStyle w:val="a1"/>
        <w:numPr>
          <w:ilvl w:val="0"/>
          <w:numId w:val="0"/>
        </w:numPr>
        <w:spacing w:before="0" w:after="0"/>
        <w:ind w:firstLineChars="200" w:firstLine="420"/>
        <w:jc w:val="both"/>
        <w:rPr>
          <w:color w:val="000000" w:themeColor="text1"/>
        </w:rPr>
      </w:pPr>
      <w:r w:rsidRPr="00AD64EC">
        <w:rPr>
          <w:rFonts w:asciiTheme="minorEastAsia" w:eastAsiaTheme="minorEastAsia" w:hAnsiTheme="minorEastAsia" w:hint="eastAsia"/>
          <w:color w:val="000000" w:themeColor="text1"/>
          <w:kern w:val="2"/>
        </w:rPr>
        <w:t>根</w:t>
      </w:r>
      <w:r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Pr="00AD64EC">
        <w:rPr>
          <w:rFonts w:asciiTheme="minorEastAsia" w:eastAsiaTheme="minorEastAsia" w:hAnsiTheme="minorEastAsia" w:hint="eastAsia"/>
          <w:color w:val="000000" w:themeColor="text1"/>
          <w:kern w:val="2"/>
        </w:rPr>
        <w:t>/033-2014《</w:t>
      </w:r>
      <w:r w:rsidRPr="00AD64EC">
        <w:rPr>
          <w:rFonts w:hAnsi="宋体" w:hint="eastAsia"/>
          <w:color w:val="000000" w:themeColor="text1"/>
        </w:rPr>
        <w:t>食品安全地方标准 集体用餐配送膳食》中附录A</w:t>
      </w:r>
      <w:r w:rsidRPr="00AD64EC">
        <w:rPr>
          <w:rFonts w:hAnsi="宋体"/>
          <w:color w:val="000000" w:themeColor="text1"/>
        </w:rPr>
        <w:t>.</w:t>
      </w:r>
      <w:r w:rsidRPr="00AD64EC">
        <w:rPr>
          <w:rFonts w:hAnsi="宋体" w:hint="eastAsia"/>
          <w:color w:val="000000" w:themeColor="text1"/>
        </w:rPr>
        <w:t>6.7.2</w:t>
      </w:r>
      <w:proofErr w:type="gramStart"/>
      <w:r w:rsidR="006A03BB" w:rsidRPr="00AD64EC">
        <w:rPr>
          <w:rFonts w:hint="eastAsia"/>
          <w:color w:val="000000" w:themeColor="text1"/>
        </w:rPr>
        <w:t>热链工艺</w:t>
      </w:r>
      <w:proofErr w:type="gramEnd"/>
      <w:r w:rsidR="006A03BB" w:rsidRPr="00AD64EC">
        <w:rPr>
          <w:rFonts w:hint="eastAsia"/>
          <w:color w:val="000000" w:themeColor="text1"/>
        </w:rPr>
        <w:t>的膳食，在供餐场所分餐时，应采用加热、保温措施，使膳食中心温度保持在60</w:t>
      </w:r>
      <w:r w:rsidR="006A03BB" w:rsidRPr="00AD64EC">
        <w:rPr>
          <w:color w:val="000000" w:themeColor="text1"/>
        </w:rPr>
        <w:t> </w:t>
      </w:r>
      <w:r w:rsidR="006A03BB" w:rsidRPr="00AD64EC">
        <w:rPr>
          <w:rFonts w:hint="eastAsia"/>
          <w:color w:val="000000" w:themeColor="text1"/>
        </w:rPr>
        <w:t>℃以上。</w:t>
      </w:r>
    </w:p>
    <w:p w14:paraId="7430F1FE" w14:textId="4C345DE9"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9.</w:t>
      </w:r>
      <w:r w:rsidR="00191FC0" w:rsidRPr="00AD64EC">
        <w:rPr>
          <w:rStyle w:val="Char1"/>
          <w:rFonts w:hint="eastAsia"/>
          <w:color w:val="000000" w:themeColor="text1"/>
        </w:rPr>
        <w:t>7</w:t>
      </w:r>
      <w:r w:rsidR="006A03BB" w:rsidRPr="00AD64EC">
        <w:rPr>
          <w:rStyle w:val="Char1"/>
          <w:rFonts w:hint="eastAsia"/>
          <w:color w:val="000000" w:themeColor="text1"/>
        </w:rPr>
        <w:t>膳食食用时间</w:t>
      </w:r>
    </w:p>
    <w:p w14:paraId="3D7FD665" w14:textId="41357217" w:rsidR="006A03BB" w:rsidRPr="00AD64EC" w:rsidRDefault="008A2A51" w:rsidP="008C22AD">
      <w:pPr>
        <w:pStyle w:val="a1"/>
        <w:numPr>
          <w:ilvl w:val="0"/>
          <w:numId w:val="0"/>
        </w:numPr>
        <w:spacing w:before="0" w:after="0"/>
        <w:ind w:firstLineChars="200" w:firstLine="420"/>
        <w:jc w:val="both"/>
        <w:rPr>
          <w:color w:val="000000" w:themeColor="text1"/>
        </w:rPr>
      </w:pPr>
      <w:r w:rsidRPr="00AD64EC">
        <w:rPr>
          <w:rFonts w:asciiTheme="minorEastAsia" w:eastAsiaTheme="minorEastAsia" w:hAnsiTheme="minorEastAsia" w:hint="eastAsia"/>
          <w:color w:val="000000" w:themeColor="text1"/>
          <w:kern w:val="2"/>
        </w:rPr>
        <w:t>根</w:t>
      </w:r>
      <w:r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Pr="00AD64EC">
        <w:rPr>
          <w:rFonts w:asciiTheme="minorEastAsia" w:eastAsiaTheme="minorEastAsia" w:hAnsiTheme="minorEastAsia" w:hint="eastAsia"/>
          <w:color w:val="000000" w:themeColor="text1"/>
          <w:kern w:val="2"/>
        </w:rPr>
        <w:t>/033-2014《</w:t>
      </w:r>
      <w:r w:rsidRPr="00AD64EC">
        <w:rPr>
          <w:rFonts w:hAnsi="宋体" w:hint="eastAsia"/>
          <w:color w:val="000000" w:themeColor="text1"/>
        </w:rPr>
        <w:t>食品安全地方标准 集体用餐配送膳食》中附录A</w:t>
      </w:r>
      <w:r w:rsidRPr="00AD64EC">
        <w:rPr>
          <w:rFonts w:hAnsi="宋体"/>
          <w:color w:val="000000" w:themeColor="text1"/>
        </w:rPr>
        <w:t>.</w:t>
      </w:r>
      <w:r w:rsidRPr="00AD64EC">
        <w:rPr>
          <w:rFonts w:hAnsi="宋体" w:hint="eastAsia"/>
          <w:color w:val="000000" w:themeColor="text1"/>
        </w:rPr>
        <w:t>6.8.2</w:t>
      </w:r>
      <w:proofErr w:type="gramStart"/>
      <w:r w:rsidR="006A03BB" w:rsidRPr="00AD64EC">
        <w:rPr>
          <w:rFonts w:hint="eastAsia"/>
          <w:color w:val="000000" w:themeColor="text1"/>
        </w:rPr>
        <w:t>热链工艺</w:t>
      </w:r>
      <w:proofErr w:type="gramEnd"/>
      <w:r w:rsidR="006A03BB" w:rsidRPr="00AD64EC">
        <w:rPr>
          <w:rFonts w:hint="eastAsia"/>
          <w:color w:val="000000" w:themeColor="text1"/>
        </w:rPr>
        <w:t>的膳食从烧熟到食用时间控制在4</w:t>
      </w:r>
      <w:r w:rsidR="006A03BB" w:rsidRPr="00AD64EC">
        <w:rPr>
          <w:color w:val="000000" w:themeColor="text1"/>
        </w:rPr>
        <w:t> </w:t>
      </w:r>
      <w:r w:rsidR="006A03BB" w:rsidRPr="00AD64EC">
        <w:rPr>
          <w:rFonts w:hint="eastAsia"/>
          <w:color w:val="000000" w:themeColor="text1"/>
        </w:rPr>
        <w:t>h内。</w:t>
      </w:r>
    </w:p>
    <w:p w14:paraId="6C50ACD1" w14:textId="25C5471E" w:rsidR="006A03BB" w:rsidRPr="00AD64EC" w:rsidRDefault="00DB7A70" w:rsidP="00671B66">
      <w:pPr>
        <w:pStyle w:val="a0"/>
        <w:numPr>
          <w:ilvl w:val="0"/>
          <w:numId w:val="0"/>
        </w:numPr>
        <w:jc w:val="both"/>
        <w:rPr>
          <w:rStyle w:val="Char1"/>
          <w:color w:val="000000" w:themeColor="text1"/>
        </w:rPr>
      </w:pPr>
      <w:r w:rsidRPr="00AD64EC">
        <w:rPr>
          <w:rStyle w:val="Char1"/>
          <w:rFonts w:hint="eastAsia"/>
          <w:color w:val="000000" w:themeColor="text1"/>
        </w:rPr>
        <w:t>9.</w:t>
      </w:r>
      <w:r w:rsidR="00191FC0" w:rsidRPr="00AD64EC">
        <w:rPr>
          <w:rStyle w:val="Char1"/>
          <w:rFonts w:hint="eastAsia"/>
          <w:color w:val="000000" w:themeColor="text1"/>
        </w:rPr>
        <w:t>8</w:t>
      </w:r>
      <w:r w:rsidR="006A03BB" w:rsidRPr="00AD64EC">
        <w:rPr>
          <w:rStyle w:val="Char1"/>
          <w:rFonts w:hint="eastAsia"/>
          <w:color w:val="000000" w:themeColor="text1"/>
        </w:rPr>
        <w:t>膳食配送品种</w:t>
      </w:r>
    </w:p>
    <w:p w14:paraId="6E02BCBE" w14:textId="3A66AD81" w:rsidR="006A03BB" w:rsidRPr="00AD64EC" w:rsidRDefault="008A2A51" w:rsidP="008C22AD">
      <w:pPr>
        <w:pStyle w:val="a1"/>
        <w:numPr>
          <w:ilvl w:val="0"/>
          <w:numId w:val="0"/>
        </w:numPr>
        <w:spacing w:before="0" w:after="0"/>
        <w:ind w:firstLineChars="200" w:firstLine="420"/>
        <w:jc w:val="both"/>
        <w:rPr>
          <w:color w:val="000000" w:themeColor="text1"/>
        </w:rPr>
      </w:pPr>
      <w:r w:rsidRPr="00AD64EC">
        <w:rPr>
          <w:rFonts w:asciiTheme="minorEastAsia" w:eastAsiaTheme="minorEastAsia" w:hAnsiTheme="minorEastAsia" w:hint="eastAsia"/>
          <w:color w:val="000000" w:themeColor="text1"/>
          <w:kern w:val="2"/>
        </w:rPr>
        <w:t>根</w:t>
      </w:r>
      <w:r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Pr="00AD64EC">
        <w:rPr>
          <w:rFonts w:asciiTheme="minorEastAsia" w:eastAsiaTheme="minorEastAsia" w:hAnsiTheme="minorEastAsia" w:hint="eastAsia"/>
          <w:color w:val="000000" w:themeColor="text1"/>
          <w:kern w:val="2"/>
        </w:rPr>
        <w:t>/033-2014《</w:t>
      </w:r>
      <w:r w:rsidRPr="00AD64EC">
        <w:rPr>
          <w:rFonts w:hAnsi="宋体" w:hint="eastAsia"/>
          <w:color w:val="000000" w:themeColor="text1"/>
        </w:rPr>
        <w:t>食品安全地方标准 集体用餐配送膳食》中附录A</w:t>
      </w:r>
      <w:r w:rsidRPr="00AD64EC">
        <w:rPr>
          <w:rFonts w:hAnsi="宋体"/>
          <w:color w:val="000000" w:themeColor="text1"/>
        </w:rPr>
        <w:t>.</w:t>
      </w:r>
      <w:r w:rsidRPr="00AD64EC">
        <w:rPr>
          <w:rFonts w:hAnsi="宋体" w:hint="eastAsia"/>
          <w:color w:val="000000" w:themeColor="text1"/>
        </w:rPr>
        <w:t>6.9.1</w:t>
      </w:r>
      <w:r w:rsidR="006A03BB" w:rsidRPr="00AD64EC">
        <w:rPr>
          <w:rFonts w:hint="eastAsia"/>
          <w:color w:val="000000" w:themeColor="text1"/>
        </w:rPr>
        <w:t>不得生产配送凉菜、凉面、裱花蛋糕等冷加工食品，不得生产配送改刀熟食、生食海产品和色拉等预先拌制的生拌菜，以及国家禁止生产经营的食品。</w:t>
      </w:r>
    </w:p>
    <w:p w14:paraId="4808AB18" w14:textId="56531B62" w:rsidR="006A03BB" w:rsidRPr="00AD64EC" w:rsidRDefault="00B42969" w:rsidP="00671B66">
      <w:pPr>
        <w:pStyle w:val="a0"/>
        <w:numPr>
          <w:ilvl w:val="0"/>
          <w:numId w:val="0"/>
        </w:numPr>
        <w:jc w:val="both"/>
        <w:rPr>
          <w:rStyle w:val="Char1"/>
          <w:color w:val="000000" w:themeColor="text1"/>
        </w:rPr>
      </w:pPr>
      <w:r w:rsidRPr="00AD64EC">
        <w:rPr>
          <w:rStyle w:val="Char1"/>
          <w:rFonts w:hint="eastAsia"/>
          <w:color w:val="000000" w:themeColor="text1"/>
        </w:rPr>
        <w:t>9.</w:t>
      </w:r>
      <w:r w:rsidR="00B564F5" w:rsidRPr="00AD64EC">
        <w:rPr>
          <w:rStyle w:val="Char1"/>
          <w:rFonts w:hint="eastAsia"/>
          <w:color w:val="000000" w:themeColor="text1"/>
        </w:rPr>
        <w:t>9</w:t>
      </w:r>
      <w:r w:rsidR="006A03BB" w:rsidRPr="00AD64EC">
        <w:rPr>
          <w:rStyle w:val="Char1"/>
          <w:rFonts w:hint="eastAsia"/>
          <w:color w:val="000000" w:themeColor="text1"/>
        </w:rPr>
        <w:t>膳食的贮存和运输</w:t>
      </w:r>
    </w:p>
    <w:p w14:paraId="6E004AFE" w14:textId="7509DF28" w:rsidR="006A03BB" w:rsidRPr="00AD64EC" w:rsidRDefault="00B42969" w:rsidP="00671B66">
      <w:pPr>
        <w:pStyle w:val="a1"/>
        <w:numPr>
          <w:ilvl w:val="0"/>
          <w:numId w:val="0"/>
        </w:numPr>
        <w:spacing w:before="0" w:after="0"/>
        <w:jc w:val="both"/>
        <w:rPr>
          <w:color w:val="000000" w:themeColor="text1"/>
        </w:rPr>
      </w:pPr>
      <w:r w:rsidRPr="00AD64EC">
        <w:rPr>
          <w:rFonts w:ascii="黑体" w:eastAsia="黑体" w:hint="eastAsia"/>
          <w:color w:val="000000" w:themeColor="text1"/>
        </w:rPr>
        <w:lastRenderedPageBreak/>
        <w:t>9.</w:t>
      </w:r>
      <w:r w:rsidR="00B564F5" w:rsidRPr="00AD64EC">
        <w:rPr>
          <w:rFonts w:ascii="黑体" w:eastAsia="黑体" w:hint="eastAsia"/>
          <w:color w:val="000000" w:themeColor="text1"/>
        </w:rPr>
        <w:t>9</w:t>
      </w:r>
      <w:r w:rsidRPr="00AD64EC">
        <w:rPr>
          <w:rFonts w:ascii="黑体" w:eastAsia="黑体" w:hint="eastAsia"/>
          <w:color w:val="000000" w:themeColor="text1"/>
        </w:rPr>
        <w:t>.</w:t>
      </w:r>
      <w:r w:rsidR="00B564F5" w:rsidRPr="00AD64EC">
        <w:rPr>
          <w:rFonts w:ascii="黑体" w:eastAsia="黑体" w:hint="eastAsia"/>
          <w:color w:val="000000" w:themeColor="text1"/>
        </w:rPr>
        <w:t>1</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6.10.2</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w:t>
      </w:r>
      <w:proofErr w:type="gramStart"/>
      <w:r w:rsidR="006A03BB" w:rsidRPr="00AD64EC">
        <w:rPr>
          <w:rFonts w:hint="eastAsia"/>
          <w:color w:val="000000" w:themeColor="text1"/>
        </w:rPr>
        <w:t>热链工艺</w:t>
      </w:r>
      <w:proofErr w:type="gramEnd"/>
      <w:r w:rsidR="006A03BB" w:rsidRPr="00AD64EC">
        <w:rPr>
          <w:rFonts w:hint="eastAsia"/>
          <w:color w:val="000000" w:themeColor="text1"/>
        </w:rPr>
        <w:t>膳食应贮存在具有加热或保温装置的设备或容器中，使膳食中心温度保持在60</w:t>
      </w:r>
      <w:r w:rsidR="006A03BB" w:rsidRPr="00AD64EC">
        <w:rPr>
          <w:color w:val="000000" w:themeColor="text1"/>
        </w:rPr>
        <w:t> </w:t>
      </w:r>
      <w:r w:rsidR="006A03BB" w:rsidRPr="00AD64EC">
        <w:rPr>
          <w:rFonts w:hint="eastAsia"/>
          <w:color w:val="000000" w:themeColor="text1"/>
        </w:rPr>
        <w:t>℃以上。</w:t>
      </w:r>
    </w:p>
    <w:p w14:paraId="1C49F4BA" w14:textId="2B0F5274" w:rsidR="006A03BB" w:rsidRPr="00AD64EC" w:rsidRDefault="00B42969" w:rsidP="00671B66">
      <w:pPr>
        <w:pStyle w:val="a1"/>
        <w:numPr>
          <w:ilvl w:val="0"/>
          <w:numId w:val="0"/>
        </w:numPr>
        <w:spacing w:before="0" w:after="0"/>
        <w:jc w:val="both"/>
        <w:rPr>
          <w:color w:val="000000" w:themeColor="text1"/>
        </w:rPr>
      </w:pPr>
      <w:r w:rsidRPr="00AD64EC">
        <w:rPr>
          <w:rFonts w:ascii="黑体" w:eastAsia="黑体" w:hint="eastAsia"/>
          <w:color w:val="000000" w:themeColor="text1"/>
        </w:rPr>
        <w:t>9.</w:t>
      </w:r>
      <w:r w:rsidR="00B564F5" w:rsidRPr="00AD64EC">
        <w:rPr>
          <w:rFonts w:ascii="黑体" w:eastAsia="黑体" w:hint="eastAsia"/>
          <w:color w:val="000000" w:themeColor="text1"/>
        </w:rPr>
        <w:t>9</w:t>
      </w:r>
      <w:r w:rsidRPr="00AD64EC">
        <w:rPr>
          <w:rFonts w:ascii="黑体" w:eastAsia="黑体" w:hint="eastAsia"/>
          <w:color w:val="000000" w:themeColor="text1"/>
        </w:rPr>
        <w:t>.</w:t>
      </w:r>
      <w:r w:rsidR="00B564F5" w:rsidRPr="00AD64EC">
        <w:rPr>
          <w:rFonts w:ascii="黑体" w:eastAsia="黑体" w:hint="eastAsia"/>
          <w:color w:val="000000" w:themeColor="text1"/>
        </w:rPr>
        <w:t>2</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6.10.3</w:t>
      </w:r>
      <w:r w:rsidR="005D64BE" w:rsidRPr="00AD64EC">
        <w:rPr>
          <w:rFonts w:hint="eastAsia"/>
          <w:color w:val="000000" w:themeColor="text1"/>
        </w:rPr>
        <w:t>9和</w:t>
      </w:r>
      <w:r w:rsidR="00255AD9" w:rsidRPr="00AD64EC">
        <w:rPr>
          <w:rFonts w:hint="eastAsia"/>
          <w:color w:val="000000" w:themeColor="text1"/>
        </w:rPr>
        <w:t>《浙江省食品经营许可实施细则》七十八条确定</w:t>
      </w:r>
      <w:r w:rsidR="005D64BE" w:rsidRPr="00AD64EC">
        <w:rPr>
          <w:rFonts w:hint="eastAsia"/>
          <w:color w:val="000000" w:themeColor="text1"/>
        </w:rPr>
        <w:t>配备与加工食品品种、数量以及贮存要求相适应的封闭式保温专用运输车辆，以及专用密闭运输容器，运输车辆和容器内部材质和结构便于清洗和消毒。使用前应当清洗、消毒。</w:t>
      </w:r>
    </w:p>
    <w:p w14:paraId="5C3E4030" w14:textId="1F9EA888"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w:t>
      </w:r>
      <w:r w:rsidR="00B564F5" w:rsidRPr="00AD64EC">
        <w:rPr>
          <w:rFonts w:hint="eastAsia"/>
          <w:color w:val="000000" w:themeColor="text1"/>
        </w:rPr>
        <w:t>9</w:t>
      </w:r>
      <w:r w:rsidRPr="00AD64EC">
        <w:rPr>
          <w:rFonts w:hint="eastAsia"/>
          <w:color w:val="000000" w:themeColor="text1"/>
        </w:rPr>
        <w:t>.</w:t>
      </w:r>
      <w:r w:rsidR="00B564F5" w:rsidRPr="00AD64EC">
        <w:rPr>
          <w:rFonts w:hint="eastAsia"/>
          <w:color w:val="000000" w:themeColor="text1"/>
        </w:rPr>
        <w:t>3</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6.10.4</w:t>
      </w:r>
      <w:r w:rsidR="006A03BB" w:rsidRPr="00AD64EC">
        <w:rPr>
          <w:rFonts w:hint="eastAsia"/>
          <w:color w:val="000000" w:themeColor="text1"/>
        </w:rPr>
        <w:t>专用车辆应配备</w:t>
      </w:r>
      <w:proofErr w:type="gramStart"/>
      <w:r w:rsidR="006A03BB" w:rsidRPr="00AD64EC">
        <w:rPr>
          <w:rFonts w:hint="eastAsia"/>
          <w:color w:val="000000" w:themeColor="text1"/>
        </w:rPr>
        <w:t>符合热链工艺</w:t>
      </w:r>
      <w:proofErr w:type="gramEnd"/>
      <w:r w:rsidR="006A03BB" w:rsidRPr="00AD64EC">
        <w:rPr>
          <w:rFonts w:hint="eastAsia"/>
          <w:color w:val="000000" w:themeColor="text1"/>
        </w:rPr>
        <w:t>条件的</w:t>
      </w:r>
      <w:proofErr w:type="gramStart"/>
      <w:r w:rsidR="006A03BB" w:rsidRPr="00AD64EC">
        <w:rPr>
          <w:rFonts w:hint="eastAsia"/>
          <w:color w:val="000000" w:themeColor="text1"/>
        </w:rPr>
        <w:t>保温设施</w:t>
      </w:r>
      <w:proofErr w:type="gramEnd"/>
      <w:r w:rsidR="006A03BB" w:rsidRPr="00AD64EC">
        <w:rPr>
          <w:rFonts w:hint="eastAsia"/>
          <w:color w:val="000000" w:themeColor="text1"/>
        </w:rPr>
        <w:t>和温度显示装置。</w:t>
      </w:r>
    </w:p>
    <w:p w14:paraId="5B314941" w14:textId="2CADDCCF"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w:t>
      </w:r>
      <w:r w:rsidR="00B564F5" w:rsidRPr="00AD64EC">
        <w:rPr>
          <w:rFonts w:hint="eastAsia"/>
          <w:color w:val="000000" w:themeColor="text1"/>
        </w:rPr>
        <w:t>9</w:t>
      </w:r>
      <w:r w:rsidRPr="00AD64EC">
        <w:rPr>
          <w:rFonts w:hint="eastAsia"/>
          <w:color w:val="000000" w:themeColor="text1"/>
        </w:rPr>
        <w:t>.</w:t>
      </w:r>
      <w:r w:rsidR="00B564F5" w:rsidRPr="00AD64EC">
        <w:rPr>
          <w:rFonts w:hint="eastAsia"/>
          <w:color w:val="000000" w:themeColor="text1"/>
        </w:rPr>
        <w:t>4</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6.10.5</w:t>
      </w:r>
      <w:r w:rsidR="006A03BB" w:rsidRPr="00AD64EC">
        <w:rPr>
          <w:rFonts w:hint="eastAsia"/>
          <w:color w:val="000000" w:themeColor="text1"/>
        </w:rPr>
        <w:t>应测量出厂及供餐场所的膳食中心温度。</w:t>
      </w:r>
    </w:p>
    <w:p w14:paraId="24FCC532" w14:textId="344078C9" w:rsidR="00360D41" w:rsidRPr="00AD64EC" w:rsidRDefault="00360D41" w:rsidP="00671B66">
      <w:pPr>
        <w:pStyle w:val="a1"/>
        <w:numPr>
          <w:ilvl w:val="0"/>
          <w:numId w:val="0"/>
        </w:numPr>
        <w:spacing w:before="0" w:after="0"/>
        <w:jc w:val="both"/>
        <w:rPr>
          <w:color w:val="000000" w:themeColor="text1"/>
        </w:rPr>
      </w:pPr>
      <w:r w:rsidRPr="00AD64EC">
        <w:rPr>
          <w:rFonts w:hint="eastAsia"/>
          <w:color w:val="000000" w:themeColor="text1"/>
        </w:rPr>
        <w:t>9.9.5</w:t>
      </w:r>
      <w:r w:rsidRPr="00AD64EC">
        <w:rPr>
          <w:color w:val="000000" w:themeColor="text1"/>
        </w:rPr>
        <w:t xml:space="preserve"> </w:t>
      </w:r>
      <w:r w:rsidRPr="00AD64EC">
        <w:rPr>
          <w:rFonts w:hint="eastAsia"/>
          <w:color w:val="000000" w:themeColor="text1"/>
        </w:rPr>
        <w:t>2021年3月16日专家研讨会上将修改为：“学校集体用餐配送膳食不得采用第三方配送”。</w:t>
      </w:r>
    </w:p>
    <w:p w14:paraId="0CD417F6" w14:textId="71F665E8" w:rsidR="006A03BB" w:rsidRPr="00AD64EC" w:rsidRDefault="00B42969" w:rsidP="00671B66">
      <w:pPr>
        <w:pStyle w:val="a0"/>
        <w:numPr>
          <w:ilvl w:val="0"/>
          <w:numId w:val="0"/>
        </w:numPr>
        <w:jc w:val="both"/>
        <w:rPr>
          <w:color w:val="000000" w:themeColor="text1"/>
        </w:rPr>
      </w:pPr>
      <w:r w:rsidRPr="00AD64EC">
        <w:rPr>
          <w:rStyle w:val="Char1"/>
          <w:rFonts w:hint="eastAsia"/>
          <w:color w:val="000000" w:themeColor="text1"/>
        </w:rPr>
        <w:t>9.1</w:t>
      </w:r>
      <w:r w:rsidR="0083286F" w:rsidRPr="00AD64EC">
        <w:rPr>
          <w:rStyle w:val="Char1"/>
          <w:rFonts w:hint="eastAsia"/>
          <w:color w:val="000000" w:themeColor="text1"/>
        </w:rPr>
        <w:t>0</w:t>
      </w:r>
      <w:r w:rsidR="006A03BB" w:rsidRPr="00AD64EC">
        <w:rPr>
          <w:rStyle w:val="Char1"/>
          <w:rFonts w:hint="eastAsia"/>
          <w:color w:val="000000" w:themeColor="text1"/>
        </w:rPr>
        <w:t>餐用具清洗、消毒和保洁</w:t>
      </w:r>
    </w:p>
    <w:p w14:paraId="3FA7E793" w14:textId="4ECEDC48"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0</w:t>
      </w:r>
      <w:r w:rsidRPr="00AD64EC">
        <w:rPr>
          <w:rFonts w:hint="eastAsia"/>
          <w:color w:val="000000" w:themeColor="text1"/>
        </w:rPr>
        <w:t>.1</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6.11.1</w:t>
      </w:r>
      <w:r w:rsidR="006A03BB" w:rsidRPr="00AD64EC">
        <w:rPr>
          <w:rFonts w:hint="eastAsia"/>
          <w:color w:val="000000" w:themeColor="text1"/>
        </w:rPr>
        <w:t>餐用具使用后应及时洗净，定位存放，保持清洁，使用前应清洗、消毒。</w:t>
      </w:r>
    </w:p>
    <w:p w14:paraId="276BB684" w14:textId="323696C9"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0</w:t>
      </w:r>
      <w:r w:rsidRPr="00AD64EC">
        <w:rPr>
          <w:rFonts w:hint="eastAsia"/>
          <w:color w:val="000000" w:themeColor="text1"/>
        </w:rPr>
        <w:t>.2</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6.11.2</w:t>
      </w:r>
      <w:r w:rsidR="006A03BB" w:rsidRPr="00AD64EC">
        <w:rPr>
          <w:rFonts w:hint="eastAsia"/>
          <w:color w:val="000000" w:themeColor="text1"/>
        </w:rPr>
        <w:t>采用清洗消毒设施的，应定期维护，保持良好状态；采用化学消毒的，消毒液应每4</w:t>
      </w:r>
      <w:r w:rsidR="006A03BB" w:rsidRPr="00AD64EC">
        <w:rPr>
          <w:color w:val="000000" w:themeColor="text1"/>
        </w:rPr>
        <w:t> </w:t>
      </w:r>
      <w:r w:rsidR="006A03BB" w:rsidRPr="00AD64EC">
        <w:rPr>
          <w:rFonts w:hint="eastAsia"/>
          <w:color w:val="000000" w:themeColor="text1"/>
        </w:rPr>
        <w:t>h更换一次并记录；采用热力消毒的，应做好消毒温度、时间监控及记录。</w:t>
      </w:r>
    </w:p>
    <w:p w14:paraId="6A459DB3" w14:textId="79C71A8B"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0</w:t>
      </w:r>
      <w:r w:rsidRPr="00AD64EC">
        <w:rPr>
          <w:rFonts w:hint="eastAsia"/>
          <w:color w:val="000000" w:themeColor="text1"/>
        </w:rPr>
        <w:t>.3</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6.11.3</w:t>
      </w:r>
      <w:proofErr w:type="gramStart"/>
      <w:r w:rsidR="006A03BB" w:rsidRPr="00AD64EC">
        <w:rPr>
          <w:rFonts w:hint="eastAsia"/>
          <w:color w:val="000000" w:themeColor="text1"/>
        </w:rPr>
        <w:t>消毒后餐用具</w:t>
      </w:r>
      <w:proofErr w:type="gramEnd"/>
      <w:r w:rsidR="006A03BB" w:rsidRPr="00AD64EC">
        <w:rPr>
          <w:rFonts w:hint="eastAsia"/>
          <w:color w:val="000000" w:themeColor="text1"/>
        </w:rPr>
        <w:t>应符合GB 14934的规定。</w:t>
      </w:r>
    </w:p>
    <w:p w14:paraId="0BBFBB44" w14:textId="7F3AFE14"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0</w:t>
      </w:r>
      <w:r w:rsidRPr="00AD64EC">
        <w:rPr>
          <w:rFonts w:hint="eastAsia"/>
          <w:color w:val="000000" w:themeColor="text1"/>
        </w:rPr>
        <w:t>.4</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6.11.4</w:t>
      </w:r>
      <w:r w:rsidR="006A03BB" w:rsidRPr="00AD64EC">
        <w:rPr>
          <w:rFonts w:hint="eastAsia"/>
          <w:color w:val="000000" w:themeColor="text1"/>
        </w:rPr>
        <w:t>消毒后的餐用具应贮存在专用保洁柜内备用，保洁柜应有明显标识。已消毒和未消毒的餐用具应分开存放。</w:t>
      </w:r>
    </w:p>
    <w:p w14:paraId="557FCE02" w14:textId="4485FF94"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0</w:t>
      </w:r>
      <w:r w:rsidRPr="00AD64EC">
        <w:rPr>
          <w:rFonts w:hint="eastAsia"/>
          <w:color w:val="000000" w:themeColor="text1"/>
        </w:rPr>
        <w:t>.5</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6.11.5</w:t>
      </w:r>
      <w:r w:rsidR="006A03BB" w:rsidRPr="00AD64EC">
        <w:rPr>
          <w:rFonts w:hint="eastAsia"/>
          <w:color w:val="000000" w:themeColor="text1"/>
        </w:rPr>
        <w:t>餐具保洁柜、保温箱应当定期清洗、消毒，保持洁净，不得存放其他物品。</w:t>
      </w:r>
    </w:p>
    <w:p w14:paraId="230F064F" w14:textId="273458E7"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0</w:t>
      </w:r>
      <w:r w:rsidRPr="00AD64EC">
        <w:rPr>
          <w:rFonts w:hint="eastAsia"/>
          <w:color w:val="000000" w:themeColor="text1"/>
        </w:rPr>
        <w:t>.6</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6.11.6</w:t>
      </w:r>
      <w:r w:rsidR="006A03BB" w:rsidRPr="00AD64EC">
        <w:rPr>
          <w:rFonts w:hint="eastAsia"/>
          <w:color w:val="000000" w:themeColor="text1"/>
        </w:rPr>
        <w:t>不得重复使用一次性餐用具。</w:t>
      </w:r>
    </w:p>
    <w:p w14:paraId="1271C78A" w14:textId="1923B9AE" w:rsidR="006A03BB" w:rsidRPr="00AD64EC" w:rsidRDefault="00B42969" w:rsidP="00671B66">
      <w:pPr>
        <w:pStyle w:val="a0"/>
        <w:numPr>
          <w:ilvl w:val="0"/>
          <w:numId w:val="0"/>
        </w:numPr>
        <w:jc w:val="both"/>
        <w:rPr>
          <w:rStyle w:val="Char1"/>
          <w:color w:val="000000" w:themeColor="text1"/>
        </w:rPr>
      </w:pPr>
      <w:r w:rsidRPr="00AD64EC">
        <w:rPr>
          <w:rStyle w:val="Char1"/>
          <w:rFonts w:hint="eastAsia"/>
          <w:color w:val="000000" w:themeColor="text1"/>
        </w:rPr>
        <w:t>9.1</w:t>
      </w:r>
      <w:r w:rsidR="0083286F" w:rsidRPr="00AD64EC">
        <w:rPr>
          <w:rStyle w:val="Char1"/>
          <w:rFonts w:hint="eastAsia"/>
          <w:color w:val="000000" w:themeColor="text1"/>
        </w:rPr>
        <w:t>1</w:t>
      </w:r>
      <w:r w:rsidR="006A03BB" w:rsidRPr="00AD64EC">
        <w:rPr>
          <w:rStyle w:val="Char1"/>
          <w:rFonts w:hint="eastAsia"/>
          <w:color w:val="000000" w:themeColor="text1"/>
        </w:rPr>
        <w:t>留样</w:t>
      </w:r>
    </w:p>
    <w:p w14:paraId="3200AD82" w14:textId="611C5440"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1</w:t>
      </w:r>
      <w:r w:rsidRPr="00AD64EC">
        <w:rPr>
          <w:rFonts w:hint="eastAsia"/>
          <w:color w:val="000000" w:themeColor="text1"/>
        </w:rPr>
        <w:t>.1</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6.12.1</w:t>
      </w:r>
      <w:r w:rsidR="006A03BB" w:rsidRPr="00AD64EC">
        <w:rPr>
          <w:rFonts w:hint="eastAsia"/>
          <w:color w:val="000000" w:themeColor="text1"/>
        </w:rPr>
        <w:t>集体用餐配送膳食应每批次留样，留样样品应盛放于清洗消毒后的密闭专用容器内，在专用冷藏设施中保存48</w:t>
      </w:r>
      <w:r w:rsidR="006A03BB" w:rsidRPr="00AD64EC">
        <w:rPr>
          <w:color w:val="000000" w:themeColor="text1"/>
        </w:rPr>
        <w:t> </w:t>
      </w:r>
      <w:r w:rsidR="006A03BB" w:rsidRPr="00AD64EC">
        <w:rPr>
          <w:rFonts w:hint="eastAsia"/>
          <w:color w:val="000000" w:themeColor="text1"/>
        </w:rPr>
        <w:t>h以上。</w:t>
      </w:r>
    </w:p>
    <w:p w14:paraId="5F0D2CCA" w14:textId="1D111B97"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1</w:t>
      </w:r>
      <w:r w:rsidRPr="00AD64EC">
        <w:rPr>
          <w:rFonts w:hint="eastAsia"/>
          <w:color w:val="000000" w:themeColor="text1"/>
        </w:rPr>
        <w:t>.2</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6.12.2</w:t>
      </w:r>
      <w:r w:rsidR="006A03BB" w:rsidRPr="00AD64EC">
        <w:rPr>
          <w:rFonts w:hint="eastAsia"/>
          <w:color w:val="000000" w:themeColor="text1"/>
        </w:rPr>
        <w:t>每批次盒装配送膳食应按膳食品种分别留样，每个品种留样至少1盒。</w:t>
      </w:r>
    </w:p>
    <w:p w14:paraId="177C360D" w14:textId="4BC4D735"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1</w:t>
      </w:r>
      <w:r w:rsidRPr="00AD64EC">
        <w:rPr>
          <w:rFonts w:hint="eastAsia"/>
          <w:color w:val="000000" w:themeColor="text1"/>
        </w:rPr>
        <w:t>.3</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6.12.3</w:t>
      </w:r>
      <w:r w:rsidR="006A03BB" w:rsidRPr="00AD64EC">
        <w:rPr>
          <w:rFonts w:hint="eastAsia"/>
          <w:color w:val="000000" w:themeColor="text1"/>
        </w:rPr>
        <w:t>每批次桶装配送膳食应按菜肴品种分别留样，每个品种留样量不少于100</w:t>
      </w:r>
      <w:r w:rsidR="006A03BB" w:rsidRPr="00AD64EC">
        <w:rPr>
          <w:color w:val="000000" w:themeColor="text1"/>
        </w:rPr>
        <w:t> </w:t>
      </w:r>
      <w:r w:rsidR="006A03BB" w:rsidRPr="00AD64EC">
        <w:rPr>
          <w:rFonts w:hint="eastAsia"/>
          <w:color w:val="000000" w:themeColor="text1"/>
        </w:rPr>
        <w:t>g。</w:t>
      </w:r>
    </w:p>
    <w:p w14:paraId="5980D77B" w14:textId="2297E2D5" w:rsidR="0083286F" w:rsidRPr="00AD64EC" w:rsidRDefault="0083286F" w:rsidP="0083286F">
      <w:pPr>
        <w:pStyle w:val="a1"/>
        <w:numPr>
          <w:ilvl w:val="0"/>
          <w:numId w:val="0"/>
        </w:numPr>
        <w:spacing w:before="0" w:after="0"/>
        <w:ind w:firstLineChars="200" w:firstLine="420"/>
        <w:jc w:val="both"/>
        <w:rPr>
          <w:color w:val="000000" w:themeColor="text1"/>
        </w:rPr>
      </w:pPr>
      <w:r w:rsidRPr="00AD64EC">
        <w:rPr>
          <w:rFonts w:hint="eastAsia"/>
          <w:color w:val="000000" w:themeColor="text1"/>
        </w:rPr>
        <w:t>2021年3月16日专家研讨会上将修改为：“每批次桶装配送膳食应按菜肴品种分别留样，每个品种留样量不少于125 g”。</w:t>
      </w:r>
    </w:p>
    <w:p w14:paraId="13323D15" w14:textId="69FED377" w:rsidR="006A03BB" w:rsidRPr="00AD64EC" w:rsidRDefault="00B42969" w:rsidP="00671B66">
      <w:pPr>
        <w:pStyle w:val="a1"/>
        <w:numPr>
          <w:ilvl w:val="0"/>
          <w:numId w:val="0"/>
        </w:numPr>
        <w:spacing w:before="0" w:after="0"/>
        <w:jc w:val="both"/>
        <w:rPr>
          <w:color w:val="000000" w:themeColor="text1"/>
        </w:rPr>
      </w:pPr>
      <w:r w:rsidRPr="00AD64EC">
        <w:rPr>
          <w:rFonts w:hint="eastAsia"/>
          <w:color w:val="000000" w:themeColor="text1"/>
        </w:rPr>
        <w:t>9.1</w:t>
      </w:r>
      <w:r w:rsidR="0083286F" w:rsidRPr="00AD64EC">
        <w:rPr>
          <w:rFonts w:hint="eastAsia"/>
          <w:color w:val="000000" w:themeColor="text1"/>
        </w:rPr>
        <w:t>1</w:t>
      </w:r>
      <w:r w:rsidRPr="00AD64EC">
        <w:rPr>
          <w:rFonts w:hint="eastAsia"/>
          <w:color w:val="000000" w:themeColor="text1"/>
        </w:rPr>
        <w:t>.4</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6.12.4</w:t>
      </w:r>
      <w:r w:rsidR="006A03BB" w:rsidRPr="00AD64EC">
        <w:rPr>
          <w:rFonts w:hint="eastAsia"/>
          <w:color w:val="000000" w:themeColor="text1"/>
        </w:rPr>
        <w:t>留样容器应标注留样的膳食名称、数量、时间，做好留样记录。</w:t>
      </w:r>
    </w:p>
    <w:p w14:paraId="7991744D" w14:textId="5BC19BC1" w:rsidR="006A03BB" w:rsidRPr="00AD64EC" w:rsidRDefault="00AA0055" w:rsidP="00671B66">
      <w:pPr>
        <w:pStyle w:val="af1"/>
        <w:spacing w:beforeLines="0" w:afterLines="0" w:line="240" w:lineRule="auto"/>
        <w:ind w:left="0" w:firstLine="0"/>
        <w:rPr>
          <w:rStyle w:val="Char1"/>
          <w:color w:val="000000" w:themeColor="text1"/>
          <w:szCs w:val="20"/>
        </w:rPr>
      </w:pPr>
      <w:r w:rsidRPr="00AD64EC">
        <w:rPr>
          <w:rStyle w:val="Char1"/>
          <w:rFonts w:hint="eastAsia"/>
          <w:color w:val="000000" w:themeColor="text1"/>
        </w:rPr>
        <w:t>10</w:t>
      </w:r>
      <w:r w:rsidR="006A03BB" w:rsidRPr="00AD64EC">
        <w:rPr>
          <w:rStyle w:val="Char1"/>
          <w:rFonts w:hint="eastAsia"/>
          <w:color w:val="000000" w:themeColor="text1"/>
        </w:rPr>
        <w:t>检验</w:t>
      </w:r>
    </w:p>
    <w:p w14:paraId="5C27A555" w14:textId="055ADF66" w:rsidR="006A03BB" w:rsidRPr="00AD64EC" w:rsidRDefault="00AA0055" w:rsidP="00671B66">
      <w:pPr>
        <w:pStyle w:val="a0"/>
        <w:numPr>
          <w:ilvl w:val="0"/>
          <w:numId w:val="0"/>
        </w:numPr>
        <w:rPr>
          <w:color w:val="000000" w:themeColor="text1"/>
        </w:rPr>
      </w:pPr>
      <w:r w:rsidRPr="00AD64EC">
        <w:rPr>
          <w:rFonts w:hint="eastAsia"/>
          <w:color w:val="000000" w:themeColor="text1"/>
        </w:rPr>
        <w:t>10.1</w:t>
      </w:r>
      <w:r w:rsidR="008A2A51" w:rsidRPr="00AD64EC">
        <w:rPr>
          <w:rFonts w:asciiTheme="minorEastAsia" w:eastAsiaTheme="minorEastAsia" w:hAnsiTheme="minorEastAsia" w:hint="eastAsia"/>
          <w:color w:val="000000" w:themeColor="text1"/>
          <w:kern w:val="2"/>
        </w:rPr>
        <w:t>根</w:t>
      </w:r>
      <w:r w:rsidR="008A2A51"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8A2A51" w:rsidRPr="00AD64EC">
        <w:rPr>
          <w:rFonts w:asciiTheme="minorEastAsia" w:eastAsiaTheme="minorEastAsia" w:hAnsiTheme="minorEastAsia" w:hint="eastAsia"/>
          <w:color w:val="000000" w:themeColor="text1"/>
          <w:kern w:val="2"/>
        </w:rPr>
        <w:t>/033-2014《</w:t>
      </w:r>
      <w:r w:rsidR="008A2A51" w:rsidRPr="00AD64EC">
        <w:rPr>
          <w:rFonts w:hAnsi="宋体" w:hint="eastAsia"/>
          <w:color w:val="000000" w:themeColor="text1"/>
        </w:rPr>
        <w:t>食品安全地方标准 集体用餐配送膳食》中附录A</w:t>
      </w:r>
      <w:r w:rsidR="008A2A51" w:rsidRPr="00AD64EC">
        <w:rPr>
          <w:rFonts w:hAnsi="宋体"/>
          <w:color w:val="000000" w:themeColor="text1"/>
        </w:rPr>
        <w:t>.</w:t>
      </w:r>
      <w:r w:rsidR="008A2A51" w:rsidRPr="00AD64EC">
        <w:rPr>
          <w:rFonts w:hAnsi="宋体" w:hint="eastAsia"/>
          <w:color w:val="000000" w:themeColor="text1"/>
        </w:rPr>
        <w:t>7.1</w:t>
      </w:r>
      <w:r w:rsidR="00BD3E8A" w:rsidRPr="00AD64EC">
        <w:rPr>
          <w:rFonts w:hAnsi="宋体" w:hint="eastAsia"/>
          <w:color w:val="000000" w:themeColor="text1"/>
        </w:rPr>
        <w:t>.1</w:t>
      </w:r>
      <w:r w:rsidR="00655679" w:rsidRPr="00AD64EC">
        <w:rPr>
          <w:rFonts w:hint="eastAsia"/>
          <w:color w:val="000000" w:themeColor="text1"/>
        </w:rPr>
        <w:t>学校集体用餐</w:t>
      </w:r>
      <w:r w:rsidR="00807F1E" w:rsidRPr="00AD64EC">
        <w:rPr>
          <w:rFonts w:hint="eastAsia"/>
          <w:color w:val="000000" w:themeColor="text1"/>
        </w:rPr>
        <w:t>配送</w:t>
      </w:r>
      <w:r w:rsidR="00655679" w:rsidRPr="00AD64EC">
        <w:rPr>
          <w:rFonts w:hint="eastAsia"/>
          <w:color w:val="000000" w:themeColor="text1"/>
        </w:rPr>
        <w:t>经营企业</w:t>
      </w:r>
      <w:r w:rsidR="006A03BB" w:rsidRPr="00AD64EC">
        <w:rPr>
          <w:rFonts w:hint="eastAsia"/>
          <w:color w:val="000000" w:themeColor="text1"/>
        </w:rPr>
        <w:t xml:space="preserve">应设置检验室，配备相应的检验设备、设施和经专业培训、考核合格的检验人员从事检验工作。由具有相应资质的检验人员按规定的检验方法检验；检验仪器设备应按期检定。不具备型式检验能力的，应委托具备检验资质条件的检验机构检验。 </w:t>
      </w:r>
    </w:p>
    <w:p w14:paraId="0A39126A" w14:textId="52CC7DAD" w:rsidR="008F3315" w:rsidRPr="00AD64EC" w:rsidRDefault="008F3315" w:rsidP="008F3315">
      <w:pPr>
        <w:pStyle w:val="a0"/>
        <w:numPr>
          <w:ilvl w:val="0"/>
          <w:numId w:val="0"/>
        </w:numPr>
        <w:ind w:firstLineChars="200" w:firstLine="420"/>
        <w:rPr>
          <w:color w:val="000000" w:themeColor="text1"/>
        </w:rPr>
      </w:pPr>
      <w:r w:rsidRPr="00AD64EC">
        <w:rPr>
          <w:rFonts w:hint="eastAsia"/>
          <w:color w:val="000000" w:themeColor="text1"/>
        </w:rPr>
        <w:lastRenderedPageBreak/>
        <w:t>2021年3月16日专家研讨会上将修改为：“企业应设置快速检验室，配备相应的检验设备、设施和经专业培训、考核合格的检验人员从事检验工作。由具有相应资质的检验人员按规定的检验方法检验；检验仪器设备应按期检定”。</w:t>
      </w:r>
    </w:p>
    <w:p w14:paraId="7CB497FA" w14:textId="7613D4A5" w:rsidR="006A03BB" w:rsidRPr="00AD64EC" w:rsidRDefault="00AA0055" w:rsidP="00671B66">
      <w:pPr>
        <w:pStyle w:val="a0"/>
        <w:numPr>
          <w:ilvl w:val="0"/>
          <w:numId w:val="0"/>
        </w:numPr>
        <w:rPr>
          <w:color w:val="000000" w:themeColor="text1"/>
        </w:rPr>
      </w:pPr>
      <w:r w:rsidRPr="00AD64EC">
        <w:rPr>
          <w:rFonts w:hint="eastAsia"/>
          <w:color w:val="000000" w:themeColor="text1"/>
        </w:rPr>
        <w:t>10.</w:t>
      </w:r>
      <w:r w:rsidR="008F3315" w:rsidRPr="00AD64EC">
        <w:rPr>
          <w:rFonts w:hint="eastAsia"/>
          <w:color w:val="000000" w:themeColor="text1"/>
        </w:rPr>
        <w:t>2</w:t>
      </w:r>
      <w:r w:rsidR="00BD3E8A" w:rsidRPr="00AD64EC">
        <w:rPr>
          <w:rFonts w:asciiTheme="minorEastAsia" w:eastAsiaTheme="minorEastAsia" w:hAnsiTheme="minorEastAsia" w:hint="eastAsia"/>
          <w:color w:val="000000" w:themeColor="text1"/>
          <w:kern w:val="2"/>
        </w:rPr>
        <w:t>根</w:t>
      </w:r>
      <w:r w:rsidR="00BD3E8A" w:rsidRPr="00AD64EC">
        <w:rPr>
          <w:rFonts w:asciiTheme="minorEastAsia" w:eastAsiaTheme="minorEastAsia" w:hAnsiTheme="minorEastAsia" w:hint="eastAsia"/>
          <w:color w:val="000000" w:themeColor="text1"/>
        </w:rPr>
        <w:t>据</w:t>
      </w:r>
      <w:r w:rsidR="00BD3E8A" w:rsidRPr="00AD64EC">
        <w:rPr>
          <w:color w:val="000000" w:themeColor="text1"/>
        </w:rPr>
        <w:t>T/SDFA 001-2019</w:t>
      </w:r>
      <w:r w:rsidR="00BD3E8A" w:rsidRPr="00AD64EC">
        <w:rPr>
          <w:rFonts w:hint="eastAsia"/>
          <w:color w:val="000000" w:themeColor="text1"/>
        </w:rPr>
        <w:t>《集体用餐食堂食材配送规范》中10.3和10.4</w:t>
      </w:r>
      <w:r w:rsidR="00255AD9" w:rsidRPr="00AD64EC">
        <w:rPr>
          <w:rFonts w:hint="eastAsia"/>
          <w:color w:val="000000" w:themeColor="text1"/>
        </w:rPr>
        <w:t>以及《浙江省食品经营许可实施细则》七十七条（五）</w:t>
      </w:r>
      <w:r w:rsidR="00BD3E8A" w:rsidRPr="00AD64EC">
        <w:rPr>
          <w:rFonts w:hint="eastAsia"/>
          <w:color w:val="000000" w:themeColor="text1"/>
        </w:rPr>
        <w:t>确定为：</w:t>
      </w:r>
      <w:r w:rsidR="006A03BB" w:rsidRPr="00AD64EC">
        <w:rPr>
          <w:rFonts w:hint="eastAsia"/>
          <w:color w:val="000000" w:themeColor="text1"/>
        </w:rPr>
        <w:t>检验室应有完善的管理制度，妥善保存各项检验的原始记录和检验报告，且应对每次产品进行留样。</w:t>
      </w:r>
      <w:r w:rsidR="00255AD9" w:rsidRPr="00AD64EC">
        <w:rPr>
          <w:rFonts w:hint="eastAsia"/>
          <w:color w:val="000000" w:themeColor="text1"/>
        </w:rPr>
        <w:t>配备留样专用容器和冷藏设施，以及留样管理人员。</w:t>
      </w:r>
    </w:p>
    <w:p w14:paraId="37373C72" w14:textId="6986F43D" w:rsidR="006A03BB" w:rsidRPr="00AD64EC" w:rsidRDefault="00AA0055" w:rsidP="00671B66">
      <w:pPr>
        <w:pStyle w:val="af1"/>
        <w:spacing w:beforeLines="0" w:afterLines="0" w:line="240" w:lineRule="auto"/>
        <w:ind w:left="0" w:firstLine="0"/>
        <w:rPr>
          <w:color w:val="000000" w:themeColor="text1"/>
        </w:rPr>
      </w:pPr>
      <w:r w:rsidRPr="00AD64EC">
        <w:rPr>
          <w:rFonts w:hint="eastAsia"/>
          <w:color w:val="000000" w:themeColor="text1"/>
        </w:rPr>
        <w:t>11</w:t>
      </w:r>
      <w:r w:rsidR="006A03BB" w:rsidRPr="00AD64EC">
        <w:rPr>
          <w:color w:val="000000" w:themeColor="text1"/>
        </w:rPr>
        <w:t>包装和标签</w:t>
      </w:r>
    </w:p>
    <w:p w14:paraId="7954B913" w14:textId="516CFFBC" w:rsidR="00255AD9" w:rsidRPr="00AD64EC" w:rsidRDefault="00255AD9" w:rsidP="00D13C26">
      <w:pPr>
        <w:pStyle w:val="a0"/>
        <w:numPr>
          <w:ilvl w:val="0"/>
          <w:numId w:val="0"/>
        </w:numPr>
        <w:jc w:val="both"/>
        <w:rPr>
          <w:color w:val="000000" w:themeColor="text1"/>
        </w:rPr>
      </w:pPr>
      <w:r w:rsidRPr="00AD64EC">
        <w:rPr>
          <w:rFonts w:hint="eastAsia"/>
          <w:color w:val="000000" w:themeColor="text1"/>
        </w:rPr>
        <w:t>11.1根据《浙江省食品经营许可实施细则》七十五条（三）确定为配备标签或标识制作、加贴等设施设备，并能够提供已加贴标签或标识的包装样本。</w:t>
      </w:r>
    </w:p>
    <w:p w14:paraId="5D16A72C" w14:textId="06E47890" w:rsidR="006A03BB" w:rsidRPr="00AD64EC" w:rsidRDefault="00AA0055" w:rsidP="00671B66">
      <w:pPr>
        <w:pStyle w:val="a0"/>
        <w:numPr>
          <w:ilvl w:val="0"/>
          <w:numId w:val="0"/>
        </w:numPr>
        <w:jc w:val="both"/>
        <w:rPr>
          <w:color w:val="000000" w:themeColor="text1"/>
        </w:rPr>
      </w:pPr>
      <w:r w:rsidRPr="00AD64EC">
        <w:rPr>
          <w:rFonts w:hint="eastAsia"/>
          <w:color w:val="000000" w:themeColor="text1"/>
        </w:rPr>
        <w:t>11.</w:t>
      </w:r>
      <w:r w:rsidR="00255AD9" w:rsidRPr="00AD64EC">
        <w:rPr>
          <w:rFonts w:hint="eastAsia"/>
          <w:color w:val="000000" w:themeColor="text1"/>
        </w:rPr>
        <w:t>2</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.8.1</w:t>
      </w:r>
      <w:r w:rsidR="006A03BB" w:rsidRPr="00AD64EC">
        <w:rPr>
          <w:color w:val="000000" w:themeColor="text1"/>
        </w:rPr>
        <w:t>膳食盛装容器和包装材料应清洁、无毒，符合国家食品安全标准及相关规定。可重复使用的餐用具和容器在使用前应彻底清洗、消毒和保洁。</w:t>
      </w:r>
    </w:p>
    <w:p w14:paraId="491820F2" w14:textId="29430FA7" w:rsidR="006A03BB" w:rsidRPr="00AD64EC" w:rsidRDefault="00AA0055" w:rsidP="00671B66">
      <w:pPr>
        <w:pStyle w:val="a0"/>
        <w:numPr>
          <w:ilvl w:val="0"/>
          <w:numId w:val="0"/>
        </w:numPr>
        <w:jc w:val="both"/>
        <w:rPr>
          <w:color w:val="000000" w:themeColor="text1"/>
        </w:rPr>
      </w:pPr>
      <w:r w:rsidRPr="00AD64EC">
        <w:rPr>
          <w:rFonts w:hint="eastAsia"/>
          <w:color w:val="000000" w:themeColor="text1"/>
        </w:rPr>
        <w:t>11.</w:t>
      </w:r>
      <w:r w:rsidR="00255AD9" w:rsidRPr="00AD64EC">
        <w:rPr>
          <w:rFonts w:hint="eastAsia"/>
          <w:color w:val="000000" w:themeColor="text1"/>
        </w:rPr>
        <w:t>3</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.8.2</w:t>
      </w:r>
      <w:r w:rsidR="006A03BB" w:rsidRPr="00AD64EC">
        <w:rPr>
          <w:color w:val="000000" w:themeColor="text1"/>
        </w:rPr>
        <w:t>在贮存、运输、供应中，膳食内包装材料应保护膳食免受污染，防止饭菜外溢。</w:t>
      </w:r>
    </w:p>
    <w:p w14:paraId="3DB4B536" w14:textId="2F7218AF" w:rsidR="006A03BB" w:rsidRPr="00AD64EC" w:rsidRDefault="00AA0055" w:rsidP="00671B66">
      <w:pPr>
        <w:pStyle w:val="a0"/>
        <w:numPr>
          <w:ilvl w:val="0"/>
          <w:numId w:val="0"/>
        </w:numPr>
        <w:jc w:val="both"/>
        <w:rPr>
          <w:color w:val="000000" w:themeColor="text1"/>
        </w:rPr>
      </w:pPr>
      <w:r w:rsidRPr="00AD64EC">
        <w:rPr>
          <w:rFonts w:hint="eastAsia"/>
          <w:color w:val="000000" w:themeColor="text1"/>
        </w:rPr>
        <w:t>11.</w:t>
      </w:r>
      <w:r w:rsidR="00255AD9" w:rsidRPr="00AD64EC">
        <w:rPr>
          <w:rFonts w:hint="eastAsia"/>
          <w:color w:val="000000" w:themeColor="text1"/>
        </w:rPr>
        <w:t>4</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.8.3</w:t>
      </w:r>
      <w:r w:rsidR="006A03BB" w:rsidRPr="00AD64EC">
        <w:rPr>
          <w:color w:val="000000" w:themeColor="text1"/>
        </w:rPr>
        <w:t>在膳食包装操作前, 应对投入使用的包装材料标识进行检查，记录包装材料名称、数量及检查人、检查日期等。</w:t>
      </w:r>
    </w:p>
    <w:p w14:paraId="5898B587" w14:textId="54F801F8" w:rsidR="006A03BB" w:rsidRPr="00AD64EC" w:rsidRDefault="00AA0055" w:rsidP="00671B66">
      <w:pPr>
        <w:pStyle w:val="a0"/>
        <w:numPr>
          <w:ilvl w:val="0"/>
          <w:numId w:val="0"/>
        </w:numPr>
        <w:jc w:val="both"/>
        <w:rPr>
          <w:color w:val="000000" w:themeColor="text1"/>
        </w:rPr>
      </w:pPr>
      <w:r w:rsidRPr="00AD64EC">
        <w:rPr>
          <w:rFonts w:hint="eastAsia"/>
          <w:color w:val="000000" w:themeColor="text1"/>
        </w:rPr>
        <w:t>11.</w:t>
      </w:r>
      <w:r w:rsidR="00255AD9" w:rsidRPr="00AD64EC">
        <w:rPr>
          <w:rFonts w:hint="eastAsia"/>
          <w:color w:val="000000" w:themeColor="text1"/>
        </w:rPr>
        <w:t>5</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.8.4</w:t>
      </w:r>
      <w:r w:rsidR="006A03BB" w:rsidRPr="00AD64EC">
        <w:rPr>
          <w:color w:val="000000" w:themeColor="text1"/>
        </w:rPr>
        <w:t>膳食标签应粘贴在盛装膳食的运输包装正面的显著位置，标明膳食名称、生产单位名称、生产日期及制作时间、最佳食用时间、保存条件及食用方法等信息。</w:t>
      </w:r>
    </w:p>
    <w:p w14:paraId="49707876" w14:textId="5290EC4C" w:rsidR="00AE706A" w:rsidRPr="00AD64EC" w:rsidRDefault="00AE706A" w:rsidP="00AE706A">
      <w:pPr>
        <w:pStyle w:val="a0"/>
        <w:numPr>
          <w:ilvl w:val="0"/>
          <w:numId w:val="0"/>
        </w:numPr>
        <w:ind w:firstLineChars="200" w:firstLine="420"/>
        <w:jc w:val="both"/>
        <w:rPr>
          <w:color w:val="000000" w:themeColor="text1"/>
        </w:rPr>
      </w:pPr>
      <w:r w:rsidRPr="00AD64EC">
        <w:rPr>
          <w:rFonts w:hint="eastAsia"/>
          <w:color w:val="000000" w:themeColor="text1"/>
        </w:rPr>
        <w:t>2021年3月16日专家研讨会上将修改为：“膳食标签应粘贴在盛装膳食的运输包装正面的显著位置，标明膳食名称、经营单位名称、制作时间、最佳食用时间、保存条件等信息”。</w:t>
      </w:r>
    </w:p>
    <w:p w14:paraId="763BF858" w14:textId="71C3252A" w:rsidR="006A03BB" w:rsidRPr="00AD64EC" w:rsidRDefault="00AA0055" w:rsidP="00671B66">
      <w:pPr>
        <w:pStyle w:val="a0"/>
        <w:numPr>
          <w:ilvl w:val="0"/>
          <w:numId w:val="0"/>
        </w:numPr>
        <w:jc w:val="both"/>
        <w:rPr>
          <w:color w:val="000000" w:themeColor="text1"/>
        </w:rPr>
      </w:pPr>
      <w:r w:rsidRPr="00AD64EC">
        <w:rPr>
          <w:rFonts w:hint="eastAsia"/>
          <w:color w:val="000000" w:themeColor="text1"/>
        </w:rPr>
        <w:t>11.</w:t>
      </w:r>
      <w:r w:rsidR="00AE706A" w:rsidRPr="00AD64EC">
        <w:rPr>
          <w:rFonts w:hint="eastAsia"/>
          <w:color w:val="000000" w:themeColor="text1"/>
        </w:rPr>
        <w:t>6</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.8.7</w:t>
      </w:r>
      <w:r w:rsidR="006A03BB" w:rsidRPr="00AD64EC">
        <w:rPr>
          <w:color w:val="000000" w:themeColor="text1"/>
        </w:rPr>
        <w:t>供餐场所的分餐人员应在每批次膳食供应前查验标签。</w:t>
      </w:r>
    </w:p>
    <w:p w14:paraId="75B35116" w14:textId="0B366C6E" w:rsidR="006A03BB" w:rsidRPr="00AD64EC" w:rsidRDefault="00CD738E" w:rsidP="00671B66">
      <w:pPr>
        <w:pStyle w:val="af1"/>
        <w:spacing w:beforeLines="0" w:afterLines="0" w:line="240" w:lineRule="auto"/>
        <w:ind w:left="0" w:firstLine="0"/>
        <w:rPr>
          <w:color w:val="000000" w:themeColor="text1"/>
        </w:rPr>
      </w:pPr>
      <w:r w:rsidRPr="00AD64EC">
        <w:rPr>
          <w:rFonts w:hint="eastAsia"/>
          <w:color w:val="000000" w:themeColor="text1"/>
        </w:rPr>
        <w:t>12</w:t>
      </w:r>
      <w:r w:rsidR="006A03BB" w:rsidRPr="00AD64EC">
        <w:rPr>
          <w:color w:val="000000" w:themeColor="text1"/>
        </w:rPr>
        <w:t>食品安全管理</w:t>
      </w:r>
    </w:p>
    <w:p w14:paraId="7B3AA26A" w14:textId="5CDC0973" w:rsidR="006A03BB" w:rsidRPr="00AD64EC" w:rsidRDefault="00CD738E" w:rsidP="00671B66">
      <w:pPr>
        <w:pStyle w:val="af4"/>
        <w:spacing w:beforeLines="0" w:afterLines="0"/>
        <w:jc w:val="both"/>
        <w:rPr>
          <w:color w:val="000000" w:themeColor="text1"/>
        </w:rPr>
      </w:pPr>
      <w:r w:rsidRPr="00AD64EC">
        <w:rPr>
          <w:rFonts w:hint="eastAsia"/>
          <w:color w:val="000000" w:themeColor="text1"/>
        </w:rPr>
        <w:t>12.1</w:t>
      </w:r>
      <w:r w:rsidR="006A03BB" w:rsidRPr="00AD64EC">
        <w:rPr>
          <w:color w:val="000000" w:themeColor="text1"/>
        </w:rPr>
        <w:t>食品安全管理制度</w:t>
      </w:r>
    </w:p>
    <w:p w14:paraId="1375AC3B" w14:textId="6EB05D99"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12.1.1</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.9.1.1</w:t>
      </w:r>
      <w:r w:rsidR="006A03BB" w:rsidRPr="00AD64EC">
        <w:rPr>
          <w:rFonts w:hint="eastAsia"/>
          <w:color w:val="000000" w:themeColor="text1"/>
        </w:rPr>
        <w:t>建立健全食品安全管理制度，明确食品安全责任，落实岗位责任制。</w:t>
      </w:r>
    </w:p>
    <w:p w14:paraId="245D0051" w14:textId="48C51A04" w:rsidR="006A03BB" w:rsidRPr="00AD64EC" w:rsidRDefault="00CD738E" w:rsidP="00671B66">
      <w:pPr>
        <w:pStyle w:val="a1"/>
        <w:numPr>
          <w:ilvl w:val="0"/>
          <w:numId w:val="0"/>
        </w:numPr>
        <w:spacing w:before="0" w:after="0"/>
        <w:jc w:val="both"/>
        <w:rPr>
          <w:color w:val="000000" w:themeColor="text1"/>
        </w:rPr>
      </w:pPr>
      <w:r w:rsidRPr="00AD64EC">
        <w:rPr>
          <w:rFonts w:ascii="黑体" w:eastAsia="黑体" w:hint="eastAsia"/>
          <w:color w:val="000000" w:themeColor="text1"/>
        </w:rPr>
        <w:t>12.1.2</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.9.1.2</w:t>
      </w:r>
      <w:r w:rsidR="006A03BB" w:rsidRPr="00AD64EC">
        <w:rPr>
          <w:rFonts w:hint="eastAsia"/>
          <w:color w:val="000000" w:themeColor="text1"/>
        </w:rPr>
        <w:t>食品安全管理制度主要包括：从业人员健康管理制度和培训管理制度，加工经营场所及设施 、设备清洁、消毒和维修保养制度，食品、食品添加剂、食品相关产品采购索证索票、进货查验和台</w:t>
      </w:r>
      <w:proofErr w:type="gramStart"/>
      <w:r w:rsidR="006A03BB" w:rsidRPr="00AD64EC">
        <w:rPr>
          <w:rFonts w:hint="eastAsia"/>
          <w:color w:val="000000" w:themeColor="text1"/>
        </w:rPr>
        <w:t>账记录</w:t>
      </w:r>
      <w:proofErr w:type="gramEnd"/>
      <w:r w:rsidR="006A03BB" w:rsidRPr="00AD64EC">
        <w:rPr>
          <w:rFonts w:hint="eastAsia"/>
          <w:color w:val="000000" w:themeColor="text1"/>
        </w:rPr>
        <w:t>制度，关键环节操作规程，餐厨废弃物处置管理制度，食品安全突发事件应急处置方案，投诉受理制度，食品检验制度，膳食召回制度等。</w:t>
      </w:r>
    </w:p>
    <w:p w14:paraId="1EE1F5B3" w14:textId="2899A9FF"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12.1.3</w:t>
      </w:r>
      <w:r w:rsidR="00C44F36" w:rsidRPr="00AD64EC">
        <w:rPr>
          <w:rFonts w:asciiTheme="minorEastAsia" w:eastAsiaTheme="minorEastAsia" w:hAnsiTheme="minorEastAsia" w:hint="eastAsia"/>
          <w:color w:val="000000" w:themeColor="text1"/>
          <w:kern w:val="2"/>
        </w:rPr>
        <w:t>其他制度按照《餐饮服务食品安全操作规范》的有关规定执行。</w:t>
      </w:r>
    </w:p>
    <w:p w14:paraId="5D9B986F" w14:textId="7362F98C" w:rsidR="006A03BB" w:rsidRPr="00AD64EC" w:rsidRDefault="00CD738E" w:rsidP="00671B66">
      <w:pPr>
        <w:pStyle w:val="a0"/>
        <w:numPr>
          <w:ilvl w:val="0"/>
          <w:numId w:val="0"/>
        </w:numPr>
        <w:jc w:val="both"/>
        <w:rPr>
          <w:color w:val="000000" w:themeColor="text1"/>
        </w:rPr>
      </w:pPr>
      <w:r w:rsidRPr="00AD64EC">
        <w:rPr>
          <w:rStyle w:val="Char1"/>
          <w:rFonts w:hint="eastAsia"/>
          <w:color w:val="000000" w:themeColor="text1"/>
        </w:rPr>
        <w:t>12.2</w:t>
      </w:r>
      <w:r w:rsidR="006A03BB" w:rsidRPr="00AD64EC">
        <w:rPr>
          <w:rStyle w:val="Char1"/>
          <w:rFonts w:hint="eastAsia"/>
          <w:color w:val="000000" w:themeColor="text1"/>
        </w:rPr>
        <w:t>管理机构和人员职责</w:t>
      </w:r>
    </w:p>
    <w:p w14:paraId="3533D44F" w14:textId="3E4ACAE5"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12.2.1</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A1E15" w:rsidRPr="00AD64EC">
        <w:rPr>
          <w:rFonts w:asciiTheme="minorEastAsia" w:eastAsiaTheme="minorEastAsia" w:hAnsiTheme="minorEastAsia" w:hint="eastAsia"/>
          <w:color w:val="000000" w:themeColor="text1"/>
          <w:kern w:val="2"/>
        </w:rPr>
        <w:t>《食品安全法》确定</w:t>
      </w:r>
      <w:r w:rsidR="006A03BB" w:rsidRPr="00AD64EC">
        <w:rPr>
          <w:rFonts w:hint="eastAsia"/>
          <w:color w:val="000000" w:themeColor="text1"/>
        </w:rPr>
        <w:t>建立食品安全管理机构，配备专职</w:t>
      </w:r>
      <w:r w:rsidR="008A1E15" w:rsidRPr="00AD64EC">
        <w:rPr>
          <w:rFonts w:hint="eastAsia"/>
          <w:color w:val="000000" w:themeColor="text1"/>
        </w:rPr>
        <w:t>和兼职的</w:t>
      </w:r>
      <w:r w:rsidR="006A03BB" w:rsidRPr="00AD64EC">
        <w:rPr>
          <w:rFonts w:hint="eastAsia"/>
          <w:color w:val="000000" w:themeColor="text1"/>
        </w:rPr>
        <w:t>食品安全管理人员。</w:t>
      </w:r>
    </w:p>
    <w:p w14:paraId="3350ACDE" w14:textId="29EE6829" w:rsidR="00AF43E7" w:rsidRPr="00AD64EC" w:rsidRDefault="00AF43E7" w:rsidP="00671B66">
      <w:pPr>
        <w:pStyle w:val="a1"/>
        <w:numPr>
          <w:ilvl w:val="0"/>
          <w:numId w:val="0"/>
        </w:numPr>
        <w:spacing w:before="0" w:after="0"/>
        <w:jc w:val="both"/>
        <w:rPr>
          <w:color w:val="000000" w:themeColor="text1"/>
        </w:rPr>
      </w:pPr>
      <w:r w:rsidRPr="00AD64EC">
        <w:rPr>
          <w:rFonts w:hint="eastAsia"/>
          <w:color w:val="000000" w:themeColor="text1"/>
        </w:rPr>
        <w:t>12.2.2根据D</w:t>
      </w:r>
      <w:r w:rsidRPr="00AD64EC">
        <w:rPr>
          <w:color w:val="000000" w:themeColor="text1"/>
        </w:rPr>
        <w:t>B</w:t>
      </w:r>
      <w:r w:rsidRPr="00AD64EC">
        <w:rPr>
          <w:rFonts w:hint="eastAsia"/>
          <w:color w:val="000000" w:themeColor="text1"/>
        </w:rPr>
        <w:t>312024-2016中第16章的内容与和</w:t>
      </w:r>
      <w:r w:rsidRPr="00AD64EC">
        <w:rPr>
          <w:color w:val="000000" w:themeColor="text1"/>
        </w:rPr>
        <w:t xml:space="preserve">DB </w:t>
      </w:r>
      <w:r w:rsidRPr="00AD64EC">
        <w:rPr>
          <w:rFonts w:hint="eastAsia"/>
          <w:color w:val="000000" w:themeColor="text1"/>
        </w:rPr>
        <w:t>23/033-2014《食品安全地方标准 集体用餐配送膳食》中</w:t>
      </w:r>
      <w:r w:rsidR="00D66D42" w:rsidRPr="00AD64EC">
        <w:rPr>
          <w:rFonts w:hint="eastAsia"/>
          <w:color w:val="000000" w:themeColor="text1"/>
        </w:rPr>
        <w:t>确定为鼓励配备专职或兼职的营养师，供应学生的集体用餐配送膳食的营养供给量应符合WS/T 554的规定。</w:t>
      </w:r>
    </w:p>
    <w:p w14:paraId="2064A973" w14:textId="0928FCF4"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12.2.</w:t>
      </w:r>
      <w:r w:rsidR="00C77177" w:rsidRPr="00AD64EC">
        <w:rPr>
          <w:rFonts w:hint="eastAsia"/>
          <w:color w:val="000000" w:themeColor="text1"/>
        </w:rPr>
        <w:t>3</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.9.2.2</w:t>
      </w:r>
      <w:r w:rsidR="006A03BB" w:rsidRPr="00AD64EC">
        <w:rPr>
          <w:rFonts w:hint="eastAsia"/>
          <w:color w:val="000000" w:themeColor="text1"/>
        </w:rPr>
        <w:t xml:space="preserve">制订和实施从业人员食品安全知识培训计划，组织从业人员学习食品安全法律、法规、规范、 </w:t>
      </w:r>
      <w:r w:rsidR="006A03BB" w:rsidRPr="00AD64EC">
        <w:rPr>
          <w:rFonts w:hint="eastAsia"/>
          <w:color w:val="000000" w:themeColor="text1"/>
        </w:rPr>
        <w:cr/>
        <w:t>标准、加工操作规程和食品安全知识，加强诚信守法经营和职业道德教育。</w:t>
      </w:r>
    </w:p>
    <w:p w14:paraId="50C576F2" w14:textId="4542C9CF"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lastRenderedPageBreak/>
        <w:t>12.2.</w:t>
      </w:r>
      <w:r w:rsidR="00C77177" w:rsidRPr="00AD64EC">
        <w:rPr>
          <w:rFonts w:hint="eastAsia"/>
          <w:color w:val="000000" w:themeColor="text1"/>
        </w:rPr>
        <w:t>4</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.9.2.3</w:t>
      </w:r>
      <w:r w:rsidR="006A03BB" w:rsidRPr="00AD64EC">
        <w:rPr>
          <w:rFonts w:hint="eastAsia"/>
          <w:color w:val="000000" w:themeColor="text1"/>
        </w:rPr>
        <w:t>组织从业人员进行健康检查。</w:t>
      </w:r>
      <w:r w:rsidR="00C77177" w:rsidRPr="00AD64EC">
        <w:rPr>
          <w:rFonts w:asciiTheme="minorEastAsia" w:eastAsiaTheme="minorEastAsia" w:hAnsiTheme="minorEastAsia" w:hint="eastAsia"/>
          <w:color w:val="000000" w:themeColor="text1"/>
          <w:kern w:val="2"/>
        </w:rPr>
        <w:t>根</w:t>
      </w:r>
      <w:r w:rsidR="00C77177" w:rsidRPr="00AD64EC">
        <w:rPr>
          <w:rFonts w:asciiTheme="minorEastAsia" w:eastAsiaTheme="minorEastAsia" w:hAnsiTheme="minorEastAsia" w:hint="eastAsia"/>
          <w:color w:val="000000" w:themeColor="text1"/>
        </w:rPr>
        <w:t>据</w:t>
      </w:r>
      <w:r w:rsidR="00C77177" w:rsidRPr="00AD64EC">
        <w:rPr>
          <w:rFonts w:asciiTheme="minorEastAsia" w:eastAsiaTheme="minorEastAsia" w:hAnsiTheme="minorEastAsia"/>
          <w:color w:val="000000" w:themeColor="text1"/>
          <w:kern w:val="2"/>
        </w:rPr>
        <w:t>DB 23</w:t>
      </w:r>
      <w:r w:rsidR="00C77177" w:rsidRPr="00AD64EC">
        <w:rPr>
          <w:rFonts w:asciiTheme="minorEastAsia" w:eastAsiaTheme="minorEastAsia" w:hAnsiTheme="minorEastAsia" w:hint="eastAsia"/>
          <w:color w:val="000000" w:themeColor="text1"/>
          <w:kern w:val="2"/>
        </w:rPr>
        <w:t>/033-2014《</w:t>
      </w:r>
      <w:r w:rsidR="00C77177" w:rsidRPr="00AD64EC">
        <w:rPr>
          <w:rFonts w:hAnsi="宋体" w:hint="eastAsia"/>
          <w:color w:val="000000" w:themeColor="text1"/>
        </w:rPr>
        <w:t>食品安全地方标准 集体用餐配送膳食》中附录A</w:t>
      </w:r>
      <w:r w:rsidR="00C77177" w:rsidRPr="00AD64EC">
        <w:rPr>
          <w:rFonts w:hAnsi="宋体"/>
          <w:color w:val="000000" w:themeColor="text1"/>
        </w:rPr>
        <w:t>.9.2.6</w:t>
      </w:r>
      <w:r w:rsidR="00C77177" w:rsidRPr="00AD64EC">
        <w:rPr>
          <w:rFonts w:hint="eastAsia"/>
          <w:color w:val="000000" w:themeColor="text1"/>
        </w:rPr>
        <w:t xml:space="preserve">建立食品安全检查及从业人员健康、培训等管理档案。 </w:t>
      </w:r>
    </w:p>
    <w:p w14:paraId="4270F768" w14:textId="2465DFE0"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12.2.</w:t>
      </w:r>
      <w:r w:rsidR="00C77177" w:rsidRPr="00AD64EC">
        <w:rPr>
          <w:rFonts w:hint="eastAsia"/>
          <w:color w:val="000000" w:themeColor="text1"/>
        </w:rPr>
        <w:t>5</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.9.2.4</w:t>
      </w:r>
      <w:r w:rsidR="006A03BB" w:rsidRPr="00AD64EC">
        <w:rPr>
          <w:rFonts w:hint="eastAsia"/>
          <w:color w:val="000000" w:themeColor="text1"/>
        </w:rPr>
        <w:t>制订食品安全检查计划，明确检查项目及考核标准，做好检查记录。</w:t>
      </w:r>
    </w:p>
    <w:p w14:paraId="0872B6C1" w14:textId="0670A851"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12.2.</w:t>
      </w:r>
      <w:r w:rsidR="00C77177" w:rsidRPr="00AD64EC">
        <w:rPr>
          <w:rFonts w:hint="eastAsia"/>
          <w:color w:val="000000" w:themeColor="text1"/>
        </w:rPr>
        <w:t>6</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.9.2.5</w:t>
      </w:r>
      <w:r w:rsidR="006A03BB" w:rsidRPr="00AD64EC">
        <w:rPr>
          <w:rFonts w:hint="eastAsia"/>
          <w:color w:val="000000" w:themeColor="text1"/>
        </w:rPr>
        <w:t xml:space="preserve">制订食品安全事故处置方案，定期检查食品安全防范措施的落实情况，及时消除食品安全事 </w:t>
      </w:r>
      <w:r w:rsidR="006A03BB" w:rsidRPr="00AD64EC">
        <w:rPr>
          <w:rFonts w:hint="eastAsia"/>
          <w:color w:val="000000" w:themeColor="text1"/>
        </w:rPr>
        <w:cr/>
        <w:t>故隐患。</w:t>
      </w:r>
    </w:p>
    <w:p w14:paraId="33D9C29D" w14:textId="54DEDD9F"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12.2.7</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.9.2.7</w:t>
      </w:r>
      <w:r w:rsidR="006A03BB" w:rsidRPr="00AD64EC">
        <w:rPr>
          <w:rFonts w:hint="eastAsia"/>
          <w:color w:val="000000" w:themeColor="text1"/>
        </w:rPr>
        <w:t>食品安全管理员应定期核查膳食烹饪、贮存、运输、再加热、供应前等重点环节的膳食中心温度的测量记录。</w:t>
      </w:r>
    </w:p>
    <w:p w14:paraId="04E9066A" w14:textId="04770896" w:rsidR="00DF4275" w:rsidRPr="00AD64EC" w:rsidRDefault="00DF4275" w:rsidP="00DF4275">
      <w:pPr>
        <w:pStyle w:val="a1"/>
        <w:numPr>
          <w:ilvl w:val="0"/>
          <w:numId w:val="0"/>
        </w:numPr>
        <w:spacing w:before="0" w:after="0"/>
        <w:ind w:firstLineChars="200" w:firstLine="420"/>
        <w:jc w:val="both"/>
        <w:rPr>
          <w:color w:val="000000" w:themeColor="text1"/>
        </w:rPr>
      </w:pPr>
      <w:r w:rsidRPr="00AD64EC">
        <w:rPr>
          <w:rFonts w:hint="eastAsia"/>
          <w:color w:val="000000" w:themeColor="text1"/>
        </w:rPr>
        <w:t>2021年3月16日专家研讨会上将修改为：“食品安全管理员应定期核查膳食烹饪、贮存、运输、供应前等重点环节的膳食中心温度的测量记录”。</w:t>
      </w:r>
    </w:p>
    <w:p w14:paraId="134BB66F" w14:textId="05DBAF63" w:rsidR="006A03BB" w:rsidRPr="00AD64EC" w:rsidRDefault="00CD738E" w:rsidP="00671B66">
      <w:pPr>
        <w:pStyle w:val="a0"/>
        <w:numPr>
          <w:ilvl w:val="0"/>
          <w:numId w:val="0"/>
        </w:numPr>
        <w:jc w:val="both"/>
        <w:rPr>
          <w:rStyle w:val="Char1"/>
          <w:color w:val="000000" w:themeColor="text1"/>
        </w:rPr>
      </w:pPr>
      <w:r w:rsidRPr="00AD64EC">
        <w:rPr>
          <w:rStyle w:val="Char1"/>
          <w:rFonts w:hint="eastAsia"/>
          <w:color w:val="000000" w:themeColor="text1"/>
        </w:rPr>
        <w:t>12.3</w:t>
      </w:r>
      <w:r w:rsidR="006A03BB" w:rsidRPr="00AD64EC">
        <w:rPr>
          <w:rStyle w:val="Char1"/>
          <w:rFonts w:hint="eastAsia"/>
          <w:color w:val="000000" w:themeColor="text1"/>
        </w:rPr>
        <w:t>从业人员</w:t>
      </w:r>
    </w:p>
    <w:p w14:paraId="5AA27047" w14:textId="5A3A4E21"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12.3.1</w:t>
      </w:r>
      <w:r w:rsidR="00C44F36" w:rsidRPr="00AD64EC">
        <w:rPr>
          <w:rFonts w:asciiTheme="minorEastAsia" w:eastAsiaTheme="minorEastAsia" w:hAnsiTheme="minorEastAsia" w:hint="eastAsia"/>
          <w:color w:val="000000" w:themeColor="text1"/>
          <w:kern w:val="2"/>
        </w:rPr>
        <w:t>从业人员的健康管理、个人卫生、工作服的管理及培训的要求按照《餐饮服务食品安全操作规范》有关规定执行。</w:t>
      </w:r>
    </w:p>
    <w:p w14:paraId="78C5ED12" w14:textId="4CB06D54" w:rsidR="006A03BB" w:rsidRPr="00AD64EC" w:rsidRDefault="00CD738E" w:rsidP="00576FF2">
      <w:pPr>
        <w:pStyle w:val="a1"/>
        <w:numPr>
          <w:ilvl w:val="0"/>
          <w:numId w:val="0"/>
        </w:numPr>
        <w:spacing w:before="0" w:after="0"/>
        <w:jc w:val="both"/>
        <w:rPr>
          <w:color w:val="000000" w:themeColor="text1"/>
        </w:rPr>
      </w:pPr>
      <w:r w:rsidRPr="00AD64EC">
        <w:rPr>
          <w:rFonts w:hint="eastAsia"/>
          <w:color w:val="000000" w:themeColor="text1"/>
        </w:rPr>
        <w:t>12.3.2</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.9.3.2</w:t>
      </w:r>
      <w:r w:rsidR="006A03BB" w:rsidRPr="00AD64EC">
        <w:rPr>
          <w:rFonts w:hint="eastAsia"/>
          <w:color w:val="000000" w:themeColor="text1"/>
        </w:rPr>
        <w:t>建立对从业人员的班前检查制度，食品安全管理</w:t>
      </w:r>
      <w:proofErr w:type="gramStart"/>
      <w:r w:rsidR="006A03BB" w:rsidRPr="00AD64EC">
        <w:rPr>
          <w:rFonts w:hint="eastAsia"/>
          <w:color w:val="000000" w:themeColor="text1"/>
        </w:rPr>
        <w:t>员至少</w:t>
      </w:r>
      <w:proofErr w:type="gramEnd"/>
      <w:r w:rsidR="006A03BB" w:rsidRPr="00AD64EC">
        <w:rPr>
          <w:rFonts w:hint="eastAsia"/>
          <w:color w:val="000000" w:themeColor="text1"/>
        </w:rPr>
        <w:t>每班次前检查一次。有发热、腹泻、皮肤伤口或感染、咽部炎症等有碍食品安全病症的人员，应调离直接接触入口膳食的工作岗位。</w:t>
      </w:r>
    </w:p>
    <w:p w14:paraId="5C24C9B8" w14:textId="0358A0D9" w:rsidR="006A03BB" w:rsidRPr="00AD64EC" w:rsidRDefault="00CD738E" w:rsidP="00671B66">
      <w:pPr>
        <w:pStyle w:val="a0"/>
        <w:numPr>
          <w:ilvl w:val="0"/>
          <w:numId w:val="0"/>
        </w:numPr>
        <w:jc w:val="both"/>
        <w:rPr>
          <w:rStyle w:val="Char1"/>
          <w:color w:val="000000" w:themeColor="text1"/>
        </w:rPr>
      </w:pPr>
      <w:r w:rsidRPr="00AD64EC">
        <w:rPr>
          <w:rStyle w:val="Char1"/>
          <w:rFonts w:hint="eastAsia"/>
          <w:color w:val="000000" w:themeColor="text1"/>
        </w:rPr>
        <w:t>12.</w:t>
      </w:r>
      <w:r w:rsidR="00576FF2" w:rsidRPr="00AD64EC">
        <w:rPr>
          <w:rStyle w:val="Char1"/>
          <w:rFonts w:hint="eastAsia"/>
          <w:color w:val="000000" w:themeColor="text1"/>
        </w:rPr>
        <w:t>4</w:t>
      </w:r>
      <w:r w:rsidR="006A03BB" w:rsidRPr="00AD64EC">
        <w:rPr>
          <w:rStyle w:val="Char1"/>
          <w:rFonts w:hint="eastAsia"/>
          <w:color w:val="000000" w:themeColor="text1"/>
        </w:rPr>
        <w:t>食品添加剂管理</w:t>
      </w:r>
    </w:p>
    <w:p w14:paraId="0A5B6D31" w14:textId="1EF3473A" w:rsidR="006A03BB" w:rsidRPr="00AD64EC" w:rsidRDefault="00CD738E" w:rsidP="00671B66">
      <w:pPr>
        <w:pStyle w:val="a1"/>
        <w:numPr>
          <w:ilvl w:val="0"/>
          <w:numId w:val="0"/>
        </w:numPr>
        <w:spacing w:before="0" w:after="0"/>
        <w:jc w:val="both"/>
        <w:rPr>
          <w:color w:val="000000" w:themeColor="text1"/>
        </w:rPr>
      </w:pPr>
      <w:r w:rsidRPr="00AD64EC">
        <w:rPr>
          <w:rFonts w:ascii="黑体" w:eastAsia="黑体" w:hint="eastAsia"/>
          <w:color w:val="000000" w:themeColor="text1"/>
        </w:rPr>
        <w:t>12.</w:t>
      </w:r>
      <w:r w:rsidR="00576FF2" w:rsidRPr="00AD64EC">
        <w:rPr>
          <w:rFonts w:ascii="黑体" w:eastAsia="黑体" w:hint="eastAsia"/>
          <w:color w:val="000000" w:themeColor="text1"/>
        </w:rPr>
        <w:t>4</w:t>
      </w:r>
      <w:r w:rsidRPr="00AD64EC">
        <w:rPr>
          <w:rFonts w:ascii="黑体" w:eastAsia="黑体" w:hint="eastAsia"/>
          <w:color w:val="000000" w:themeColor="text1"/>
        </w:rPr>
        <w:t>.1</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.9.5.1</w:t>
      </w:r>
      <w:r w:rsidR="006A03BB" w:rsidRPr="00AD64EC">
        <w:rPr>
          <w:rFonts w:hint="eastAsia"/>
          <w:color w:val="000000" w:themeColor="text1"/>
        </w:rPr>
        <w:t>食品添加剂的使用应符合GB 2760及国家相关部门的规定。</w:t>
      </w:r>
    </w:p>
    <w:p w14:paraId="7078A001" w14:textId="041AF245"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4</w:t>
      </w:r>
      <w:r w:rsidRPr="00AD64EC">
        <w:rPr>
          <w:rFonts w:hint="eastAsia"/>
          <w:color w:val="000000" w:themeColor="text1"/>
        </w:rPr>
        <w:t>.2</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.9.5.2</w:t>
      </w:r>
      <w:r w:rsidR="006A03BB" w:rsidRPr="00AD64EC">
        <w:rPr>
          <w:rFonts w:hint="eastAsia"/>
          <w:color w:val="000000" w:themeColor="text1"/>
        </w:rPr>
        <w:t>食品添加剂应专人采购、专人保管、专人领用、专人登记、专柜保存。</w:t>
      </w:r>
    </w:p>
    <w:p w14:paraId="5E9F30D6" w14:textId="0C0D304E"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4</w:t>
      </w:r>
      <w:r w:rsidRPr="00AD64EC">
        <w:rPr>
          <w:rFonts w:hint="eastAsia"/>
          <w:color w:val="000000" w:themeColor="text1"/>
        </w:rPr>
        <w:t>.3</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.9.5.3</w:t>
      </w:r>
      <w:r w:rsidR="006A03BB" w:rsidRPr="00AD64EC">
        <w:rPr>
          <w:rFonts w:hint="eastAsia"/>
          <w:color w:val="000000" w:themeColor="text1"/>
        </w:rPr>
        <w:t>食品添加剂的存放应有固定的场所（或橱柜），标识“食品添加剂”字样，盛装容器上应标明食品添加剂名称。</w:t>
      </w:r>
    </w:p>
    <w:p w14:paraId="1C215FEE" w14:textId="176A42DF"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4</w:t>
      </w:r>
      <w:r w:rsidRPr="00AD64EC">
        <w:rPr>
          <w:rFonts w:hint="eastAsia"/>
          <w:color w:val="000000" w:themeColor="text1"/>
        </w:rPr>
        <w:t>.4</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.9.5.4</w:t>
      </w:r>
      <w:r w:rsidR="006A03BB" w:rsidRPr="00AD64EC">
        <w:rPr>
          <w:rFonts w:hint="eastAsia"/>
          <w:color w:val="000000" w:themeColor="text1"/>
        </w:rPr>
        <w:t>使用食品添加剂时，应采用适当的计量工具称量，记录使用情况。</w:t>
      </w:r>
    </w:p>
    <w:p w14:paraId="4769ED4D" w14:textId="680EB2F9" w:rsidR="006A03BB" w:rsidRPr="00AD64EC" w:rsidRDefault="00CD738E"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4</w:t>
      </w:r>
      <w:r w:rsidRPr="00AD64EC">
        <w:rPr>
          <w:rFonts w:hint="eastAsia"/>
          <w:color w:val="000000" w:themeColor="text1"/>
        </w:rPr>
        <w:t>.5</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.9.5.5</w:t>
      </w:r>
      <w:r w:rsidR="006A03BB" w:rsidRPr="00AD64EC">
        <w:rPr>
          <w:rFonts w:hint="eastAsia"/>
          <w:color w:val="000000" w:themeColor="text1"/>
        </w:rPr>
        <w:t>禁止采购、贮存、使用硝酸盐类食品添加剂（硝酸钠、亚硝酸钠、硝酸钾、亚硝酸钾等）。</w:t>
      </w:r>
    </w:p>
    <w:p w14:paraId="45C17385" w14:textId="4EF63A6E" w:rsidR="006A03BB" w:rsidRPr="00AD64EC" w:rsidRDefault="007A6627" w:rsidP="00671B66">
      <w:pPr>
        <w:pStyle w:val="a0"/>
        <w:numPr>
          <w:ilvl w:val="0"/>
          <w:numId w:val="0"/>
        </w:numPr>
        <w:jc w:val="both"/>
        <w:rPr>
          <w:rStyle w:val="Char1"/>
          <w:color w:val="000000" w:themeColor="text1"/>
        </w:rPr>
      </w:pPr>
      <w:r w:rsidRPr="00AD64EC">
        <w:rPr>
          <w:rStyle w:val="Char1"/>
          <w:rFonts w:hint="eastAsia"/>
          <w:color w:val="000000" w:themeColor="text1"/>
        </w:rPr>
        <w:t>12.</w:t>
      </w:r>
      <w:r w:rsidR="00576FF2" w:rsidRPr="00AD64EC">
        <w:rPr>
          <w:rStyle w:val="Char1"/>
          <w:rFonts w:hint="eastAsia"/>
          <w:color w:val="000000" w:themeColor="text1"/>
        </w:rPr>
        <w:t>5</w:t>
      </w:r>
      <w:r w:rsidR="006A03BB" w:rsidRPr="00AD64EC">
        <w:rPr>
          <w:rStyle w:val="Char1"/>
          <w:rFonts w:hint="eastAsia"/>
          <w:color w:val="000000" w:themeColor="text1"/>
        </w:rPr>
        <w:t>餐</w:t>
      </w:r>
      <w:proofErr w:type="gramStart"/>
      <w:r w:rsidR="006A03BB" w:rsidRPr="00AD64EC">
        <w:rPr>
          <w:rStyle w:val="Char1"/>
          <w:rFonts w:hint="eastAsia"/>
          <w:color w:val="000000" w:themeColor="text1"/>
        </w:rPr>
        <w:t>厨</w:t>
      </w:r>
      <w:proofErr w:type="gramEnd"/>
      <w:r w:rsidR="006A03BB" w:rsidRPr="00AD64EC">
        <w:rPr>
          <w:rStyle w:val="Char1"/>
          <w:rFonts w:hint="eastAsia"/>
          <w:color w:val="000000" w:themeColor="text1"/>
        </w:rPr>
        <w:t>废弃物的处理</w:t>
      </w:r>
    </w:p>
    <w:p w14:paraId="29799946" w14:textId="5C5503A1" w:rsidR="006A03BB" w:rsidRPr="00AD64EC" w:rsidRDefault="007A6627"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5</w:t>
      </w:r>
      <w:r w:rsidRPr="00AD64EC">
        <w:rPr>
          <w:rFonts w:hint="eastAsia"/>
          <w:color w:val="000000" w:themeColor="text1"/>
        </w:rPr>
        <w:t>.1</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.9.6.1</w:t>
      </w:r>
      <w:r w:rsidR="006A03BB" w:rsidRPr="00AD64EC">
        <w:rPr>
          <w:rFonts w:hint="eastAsia"/>
          <w:color w:val="000000" w:themeColor="text1"/>
        </w:rPr>
        <w:t>建立餐厨废弃物处置管理制度，餐厨废弃物应分类放置，膳食加工过程中废弃的食用油脂应集中存放在有明显标识的容器内。每次供餐结束后应及时清除废弃物、清洗废弃物容器，必要时进行消毒。</w:t>
      </w:r>
    </w:p>
    <w:p w14:paraId="38F9D1BF" w14:textId="73B753E4" w:rsidR="006A03BB" w:rsidRPr="00AD64EC" w:rsidRDefault="007A6627"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5</w:t>
      </w:r>
      <w:r w:rsidRPr="00AD64EC">
        <w:rPr>
          <w:rFonts w:hint="eastAsia"/>
          <w:color w:val="000000" w:themeColor="text1"/>
        </w:rPr>
        <w:t>.2</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.9.6.2</w:t>
      </w:r>
      <w:r w:rsidR="006A03BB" w:rsidRPr="00AD64EC">
        <w:rPr>
          <w:rFonts w:hint="eastAsia"/>
          <w:color w:val="000000" w:themeColor="text1"/>
        </w:rPr>
        <w:t>餐</w:t>
      </w:r>
      <w:proofErr w:type="gramStart"/>
      <w:r w:rsidR="006A03BB" w:rsidRPr="00AD64EC">
        <w:rPr>
          <w:rFonts w:hint="eastAsia"/>
          <w:color w:val="000000" w:themeColor="text1"/>
        </w:rPr>
        <w:t>厨</w:t>
      </w:r>
      <w:proofErr w:type="gramEnd"/>
      <w:r w:rsidR="006A03BB" w:rsidRPr="00AD64EC">
        <w:rPr>
          <w:rFonts w:hint="eastAsia"/>
          <w:color w:val="000000" w:themeColor="text1"/>
        </w:rPr>
        <w:t>废弃物应由有资质的餐厨废弃物收运、处置单位或个人处理。</w:t>
      </w:r>
    </w:p>
    <w:p w14:paraId="62F05285" w14:textId="1B4B5459" w:rsidR="006A03BB" w:rsidRPr="00AD64EC" w:rsidRDefault="00CB6591"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5</w:t>
      </w:r>
      <w:r w:rsidRPr="00AD64EC">
        <w:rPr>
          <w:rFonts w:hint="eastAsia"/>
          <w:color w:val="000000" w:themeColor="text1"/>
        </w:rPr>
        <w:t>.3</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.9.6.3</w:t>
      </w:r>
      <w:r w:rsidR="006A03BB" w:rsidRPr="00AD64EC">
        <w:rPr>
          <w:rFonts w:hint="eastAsia"/>
          <w:color w:val="000000" w:themeColor="text1"/>
        </w:rPr>
        <w:t>建立餐厨废弃物</w:t>
      </w:r>
      <w:proofErr w:type="gramStart"/>
      <w:r w:rsidR="006A03BB" w:rsidRPr="00AD64EC">
        <w:rPr>
          <w:rFonts w:hint="eastAsia"/>
          <w:color w:val="000000" w:themeColor="text1"/>
        </w:rPr>
        <w:t>处置台</w:t>
      </w:r>
      <w:proofErr w:type="gramEnd"/>
      <w:r w:rsidR="006A03BB" w:rsidRPr="00AD64EC">
        <w:rPr>
          <w:rFonts w:hint="eastAsia"/>
          <w:color w:val="000000" w:themeColor="text1"/>
        </w:rPr>
        <w:t>账，详细记录餐厨废弃物的种类、数量、去向、用途等情况。</w:t>
      </w:r>
    </w:p>
    <w:p w14:paraId="389A92C1" w14:textId="0787B6BB" w:rsidR="006A03BB" w:rsidRPr="00AD64EC" w:rsidRDefault="00CB6591"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5</w:t>
      </w:r>
      <w:r w:rsidRPr="00AD64EC">
        <w:rPr>
          <w:rFonts w:hint="eastAsia"/>
          <w:color w:val="000000" w:themeColor="text1"/>
        </w:rPr>
        <w:t>.4</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.9.6.4</w:t>
      </w:r>
      <w:r w:rsidR="006A03BB" w:rsidRPr="00AD64EC">
        <w:rPr>
          <w:rFonts w:hint="eastAsia"/>
          <w:color w:val="000000" w:themeColor="text1"/>
        </w:rPr>
        <w:t>废弃物放置场所应保持整洁，应采取有效措施防止有害昆虫孳生和气体溢出。</w:t>
      </w:r>
      <w:r w:rsidR="006A03BB" w:rsidRPr="00AD64EC">
        <w:rPr>
          <w:rFonts w:hint="eastAsia"/>
          <w:color w:val="000000" w:themeColor="text1"/>
        </w:rPr>
        <w:t> </w:t>
      </w:r>
    </w:p>
    <w:p w14:paraId="1CFCD92C" w14:textId="67751DE5" w:rsidR="006A03BB" w:rsidRPr="00AD64EC" w:rsidRDefault="00CB6591" w:rsidP="00671B66">
      <w:pPr>
        <w:pStyle w:val="a0"/>
        <w:numPr>
          <w:ilvl w:val="0"/>
          <w:numId w:val="0"/>
        </w:numPr>
        <w:jc w:val="both"/>
        <w:rPr>
          <w:rStyle w:val="Char1"/>
          <w:color w:val="000000" w:themeColor="text1"/>
        </w:rPr>
      </w:pPr>
      <w:r w:rsidRPr="00AD64EC">
        <w:rPr>
          <w:rStyle w:val="Char1"/>
          <w:rFonts w:hint="eastAsia"/>
          <w:color w:val="000000" w:themeColor="text1"/>
        </w:rPr>
        <w:t>12.</w:t>
      </w:r>
      <w:r w:rsidR="00576FF2" w:rsidRPr="00AD64EC">
        <w:rPr>
          <w:rStyle w:val="Char1"/>
          <w:rFonts w:hint="eastAsia"/>
          <w:color w:val="000000" w:themeColor="text1"/>
        </w:rPr>
        <w:t>6</w:t>
      </w:r>
      <w:r w:rsidR="006A03BB" w:rsidRPr="00AD64EC">
        <w:rPr>
          <w:rStyle w:val="Char1"/>
          <w:rFonts w:hint="eastAsia"/>
          <w:color w:val="000000" w:themeColor="text1"/>
        </w:rPr>
        <w:t>杀虫剂、杀鼠剂、清洗剂、消毒剂的管理</w:t>
      </w:r>
    </w:p>
    <w:p w14:paraId="2B242568" w14:textId="1A32D3D1" w:rsidR="006A03BB" w:rsidRPr="00AD64EC" w:rsidRDefault="00CB6591" w:rsidP="00671B66">
      <w:pPr>
        <w:pStyle w:val="a1"/>
        <w:numPr>
          <w:ilvl w:val="0"/>
          <w:numId w:val="0"/>
        </w:numPr>
        <w:spacing w:before="0" w:after="0"/>
        <w:jc w:val="both"/>
        <w:rPr>
          <w:color w:val="000000" w:themeColor="text1"/>
        </w:rPr>
      </w:pPr>
      <w:r w:rsidRPr="00AD64EC">
        <w:rPr>
          <w:rFonts w:hint="eastAsia"/>
          <w:color w:val="000000" w:themeColor="text1"/>
        </w:rPr>
        <w:lastRenderedPageBreak/>
        <w:t>12.</w:t>
      </w:r>
      <w:r w:rsidR="00576FF2" w:rsidRPr="00AD64EC">
        <w:rPr>
          <w:rFonts w:hint="eastAsia"/>
          <w:color w:val="000000" w:themeColor="text1"/>
        </w:rPr>
        <w:t>6</w:t>
      </w:r>
      <w:r w:rsidRPr="00AD64EC">
        <w:rPr>
          <w:rFonts w:hint="eastAsia"/>
          <w:color w:val="000000" w:themeColor="text1"/>
        </w:rPr>
        <w:t>.1</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.9.7.1</w:t>
      </w:r>
      <w:r w:rsidR="006A03BB" w:rsidRPr="00AD64EC">
        <w:rPr>
          <w:rFonts w:hint="eastAsia"/>
          <w:color w:val="000000" w:themeColor="text1"/>
        </w:rPr>
        <w:t>杀虫剂、杀鼠剂、清洗剂、消毒剂应存放在固定的场所（或橱柜），有明显的警示标识，有专人保管、上锁。</w:t>
      </w:r>
    </w:p>
    <w:p w14:paraId="2AF4A6EF" w14:textId="7AA37411" w:rsidR="003758E2" w:rsidRPr="00AD64EC" w:rsidRDefault="003758E2" w:rsidP="003758E2">
      <w:pPr>
        <w:pStyle w:val="a1"/>
        <w:numPr>
          <w:ilvl w:val="0"/>
          <w:numId w:val="0"/>
        </w:numPr>
        <w:spacing w:before="0" w:after="0"/>
        <w:ind w:firstLineChars="200" w:firstLine="420"/>
        <w:jc w:val="both"/>
        <w:rPr>
          <w:color w:val="000000" w:themeColor="text1"/>
        </w:rPr>
      </w:pPr>
      <w:r w:rsidRPr="00AD64EC">
        <w:rPr>
          <w:rFonts w:hint="eastAsia"/>
          <w:color w:val="000000" w:themeColor="text1"/>
        </w:rPr>
        <w:t>2021年3月16日专家研讨会上将修改为：“杀虫剂、杀鼠剂、清洗剂、消毒剂应存放在固定的场所（或橱柜）并远离膳食加工区域，有明显的警示标识，有专人保管、上锁”。</w:t>
      </w:r>
    </w:p>
    <w:p w14:paraId="24BBD801" w14:textId="10E733AB" w:rsidR="006A03BB" w:rsidRPr="00AD64EC" w:rsidRDefault="00CB6591"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6</w:t>
      </w:r>
      <w:r w:rsidRPr="00AD64EC">
        <w:rPr>
          <w:rFonts w:hint="eastAsia"/>
          <w:color w:val="000000" w:themeColor="text1"/>
        </w:rPr>
        <w:t>.2</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.9.7.2</w:t>
      </w:r>
      <w:r w:rsidR="006A03BB" w:rsidRPr="00AD64EC">
        <w:rPr>
          <w:rFonts w:hint="eastAsia"/>
          <w:color w:val="000000" w:themeColor="text1"/>
        </w:rPr>
        <w:t>应核查和记录杀虫剂、杀鼠剂、清洗剂、消毒剂的采购和使用，包括使用人、使用目的、使用区域、使用量、使用及购买时间、配制浓度等。</w:t>
      </w:r>
    </w:p>
    <w:p w14:paraId="555A744E" w14:textId="2C536876" w:rsidR="006A03BB" w:rsidRPr="00AD64EC" w:rsidRDefault="00CB6591" w:rsidP="00671B66">
      <w:pPr>
        <w:pStyle w:val="a0"/>
        <w:numPr>
          <w:ilvl w:val="0"/>
          <w:numId w:val="0"/>
        </w:numPr>
        <w:jc w:val="both"/>
        <w:rPr>
          <w:rStyle w:val="Char1"/>
          <w:color w:val="000000" w:themeColor="text1"/>
        </w:rPr>
      </w:pPr>
      <w:r w:rsidRPr="00AD64EC">
        <w:rPr>
          <w:rStyle w:val="Char1"/>
          <w:rFonts w:hint="eastAsia"/>
          <w:color w:val="000000" w:themeColor="text1"/>
        </w:rPr>
        <w:t>12.</w:t>
      </w:r>
      <w:r w:rsidR="00576FF2" w:rsidRPr="00AD64EC">
        <w:rPr>
          <w:rStyle w:val="Char1"/>
          <w:rFonts w:hint="eastAsia"/>
          <w:color w:val="000000" w:themeColor="text1"/>
        </w:rPr>
        <w:t>7</w:t>
      </w:r>
      <w:r w:rsidR="006A03BB" w:rsidRPr="00AD64EC">
        <w:rPr>
          <w:rStyle w:val="Char1"/>
          <w:rFonts w:hint="eastAsia"/>
          <w:color w:val="000000" w:themeColor="text1"/>
        </w:rPr>
        <w:t>记录和文件的管理要求</w:t>
      </w:r>
    </w:p>
    <w:p w14:paraId="0A2CBB4B" w14:textId="74E25660" w:rsidR="006A03BB" w:rsidRPr="00AD64EC" w:rsidRDefault="00CB6591"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7</w:t>
      </w:r>
      <w:r w:rsidRPr="00AD64EC">
        <w:rPr>
          <w:rFonts w:hint="eastAsia"/>
          <w:color w:val="000000" w:themeColor="text1"/>
        </w:rPr>
        <w:t>.1</w:t>
      </w:r>
      <w:r w:rsidR="00C44F36" w:rsidRPr="00AD64EC">
        <w:rPr>
          <w:rFonts w:asciiTheme="minorEastAsia" w:eastAsiaTheme="minorEastAsia" w:hAnsiTheme="minorEastAsia" w:hint="eastAsia"/>
          <w:color w:val="000000" w:themeColor="text1"/>
          <w:kern w:val="2"/>
        </w:rPr>
        <w:t>按照《餐饮服务食品安全操作规范》的有关规定建立记录和文件管理制度。</w:t>
      </w:r>
    </w:p>
    <w:p w14:paraId="7119CF63" w14:textId="0A67765E" w:rsidR="006A03BB" w:rsidRPr="00AD64EC" w:rsidRDefault="00CB6591"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7</w:t>
      </w:r>
      <w:r w:rsidRPr="00AD64EC">
        <w:rPr>
          <w:rFonts w:hint="eastAsia"/>
          <w:color w:val="000000" w:themeColor="text1"/>
        </w:rPr>
        <w:t>.2</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.9.8.2</w:t>
      </w:r>
      <w:r w:rsidR="006A03BB" w:rsidRPr="00AD64EC">
        <w:rPr>
          <w:rFonts w:hint="eastAsia"/>
          <w:color w:val="000000" w:themeColor="text1"/>
        </w:rPr>
        <w:t>详细记录人员健康状况、培训情况、原料采购验收、加工操作过程关键控制点、食品安全检查情况、膳食留样、检验与检测结果及投诉情况、处理结果、发现问题后采取的措施等。各项记录应有执行人员和核查人员的签名。</w:t>
      </w:r>
    </w:p>
    <w:p w14:paraId="0635EA13" w14:textId="0340AB9F" w:rsidR="006A03BB" w:rsidRPr="00AD64EC" w:rsidRDefault="00CB6591"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7</w:t>
      </w:r>
      <w:r w:rsidRPr="00AD64EC">
        <w:rPr>
          <w:rFonts w:hint="eastAsia"/>
          <w:color w:val="000000" w:themeColor="text1"/>
        </w:rPr>
        <w:t>.3</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.9.8.3</w:t>
      </w:r>
      <w:proofErr w:type="gramStart"/>
      <w:r w:rsidR="006A03BB" w:rsidRPr="00AD64EC">
        <w:rPr>
          <w:rFonts w:hint="eastAsia"/>
          <w:color w:val="000000" w:themeColor="text1"/>
        </w:rPr>
        <w:t>各</w:t>
      </w:r>
      <w:proofErr w:type="gramEnd"/>
      <w:r w:rsidR="006A03BB" w:rsidRPr="00AD64EC">
        <w:rPr>
          <w:rFonts w:hint="eastAsia"/>
          <w:color w:val="000000" w:themeColor="text1"/>
        </w:rPr>
        <w:t>岗位负责人应督促相关人员按规范要求进行检查、记录。食品安全管理人员应定期或不定期核查相关记录，如发现异常情况，应立即督促有关人员采取整改措施。</w:t>
      </w:r>
    </w:p>
    <w:p w14:paraId="5D619DF6" w14:textId="460B1115" w:rsidR="006A03BB" w:rsidRPr="00AD64EC" w:rsidRDefault="00CB6591" w:rsidP="00671B66">
      <w:pPr>
        <w:pStyle w:val="a1"/>
        <w:numPr>
          <w:ilvl w:val="0"/>
          <w:numId w:val="0"/>
        </w:numPr>
        <w:spacing w:before="0" w:after="0"/>
        <w:jc w:val="both"/>
        <w:rPr>
          <w:color w:val="000000" w:themeColor="text1"/>
        </w:rPr>
      </w:pPr>
      <w:r w:rsidRPr="00AD64EC">
        <w:rPr>
          <w:rFonts w:hint="eastAsia"/>
          <w:color w:val="000000" w:themeColor="text1"/>
        </w:rPr>
        <w:t>12.</w:t>
      </w:r>
      <w:r w:rsidR="00576FF2" w:rsidRPr="00AD64EC">
        <w:rPr>
          <w:rFonts w:hint="eastAsia"/>
          <w:color w:val="000000" w:themeColor="text1"/>
        </w:rPr>
        <w:t>7</w:t>
      </w:r>
      <w:r w:rsidRPr="00AD64EC">
        <w:rPr>
          <w:rFonts w:hint="eastAsia"/>
          <w:color w:val="000000" w:themeColor="text1"/>
        </w:rPr>
        <w:t>.4</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.9.8.4</w:t>
      </w:r>
      <w:r w:rsidR="006A03BB" w:rsidRPr="00AD64EC">
        <w:rPr>
          <w:rFonts w:hint="eastAsia"/>
          <w:color w:val="000000" w:themeColor="text1"/>
        </w:rPr>
        <w:t>有关记录至少应保存2年。</w:t>
      </w:r>
    </w:p>
    <w:p w14:paraId="7444F5AB" w14:textId="59A7D459" w:rsidR="006A03BB" w:rsidRPr="00AD64EC" w:rsidRDefault="00CB6591" w:rsidP="00671B66">
      <w:pPr>
        <w:pStyle w:val="af1"/>
        <w:spacing w:beforeLines="0" w:afterLines="0" w:line="240" w:lineRule="auto"/>
        <w:ind w:left="0" w:firstLine="0"/>
        <w:rPr>
          <w:color w:val="000000" w:themeColor="text1"/>
        </w:rPr>
      </w:pPr>
      <w:r w:rsidRPr="00AD64EC">
        <w:rPr>
          <w:rFonts w:hint="eastAsia"/>
          <w:color w:val="000000" w:themeColor="text1"/>
        </w:rPr>
        <w:t>13</w:t>
      </w:r>
      <w:r w:rsidR="006A03BB" w:rsidRPr="00AD64EC">
        <w:rPr>
          <w:rFonts w:hint="eastAsia"/>
          <w:color w:val="000000" w:themeColor="text1"/>
        </w:rPr>
        <w:t>网络监控管理</w:t>
      </w:r>
    </w:p>
    <w:p w14:paraId="14918FA5" w14:textId="16B6C656" w:rsidR="006A03BB" w:rsidRPr="00AD64EC" w:rsidRDefault="00CB6591" w:rsidP="00671B66">
      <w:pPr>
        <w:pStyle w:val="a0"/>
        <w:numPr>
          <w:ilvl w:val="0"/>
          <w:numId w:val="0"/>
        </w:numPr>
        <w:jc w:val="both"/>
        <w:rPr>
          <w:color w:val="000000" w:themeColor="text1"/>
        </w:rPr>
      </w:pPr>
      <w:r w:rsidRPr="00AD64EC">
        <w:rPr>
          <w:rFonts w:hint="eastAsia"/>
          <w:color w:val="000000" w:themeColor="text1"/>
        </w:rPr>
        <w:t>13.1</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.10.1</w:t>
      </w:r>
      <w:r w:rsidR="006A03BB" w:rsidRPr="00AD64EC">
        <w:rPr>
          <w:rFonts w:hint="eastAsia"/>
          <w:color w:val="000000" w:themeColor="text1"/>
        </w:rPr>
        <w:t>鼓励</w:t>
      </w:r>
      <w:r w:rsidR="00655679" w:rsidRPr="00AD64EC">
        <w:rPr>
          <w:rFonts w:hint="eastAsia"/>
          <w:color w:val="000000" w:themeColor="text1"/>
        </w:rPr>
        <w:t>学校集体用餐</w:t>
      </w:r>
      <w:r w:rsidR="00807F1E" w:rsidRPr="00AD64EC">
        <w:rPr>
          <w:rFonts w:hint="eastAsia"/>
          <w:color w:val="000000" w:themeColor="text1"/>
        </w:rPr>
        <w:t>配送</w:t>
      </w:r>
      <w:r w:rsidR="00655679" w:rsidRPr="00AD64EC">
        <w:rPr>
          <w:rFonts w:hint="eastAsia"/>
          <w:color w:val="000000" w:themeColor="text1"/>
        </w:rPr>
        <w:t>经营企业</w:t>
      </w:r>
      <w:r w:rsidR="006A03BB" w:rsidRPr="00AD64EC">
        <w:rPr>
          <w:rFonts w:hint="eastAsia"/>
          <w:color w:val="000000" w:themeColor="text1"/>
        </w:rPr>
        <w:t>实施网络监控管理。</w:t>
      </w:r>
    </w:p>
    <w:p w14:paraId="2F405D6C" w14:textId="2AC86997" w:rsidR="006A03BB" w:rsidRPr="00AD64EC" w:rsidRDefault="00CB6591" w:rsidP="00671B66">
      <w:pPr>
        <w:pStyle w:val="a0"/>
        <w:numPr>
          <w:ilvl w:val="0"/>
          <w:numId w:val="0"/>
        </w:numPr>
        <w:jc w:val="both"/>
        <w:rPr>
          <w:color w:val="000000" w:themeColor="text1"/>
        </w:rPr>
      </w:pPr>
      <w:r w:rsidRPr="00AD64EC">
        <w:rPr>
          <w:rFonts w:hint="eastAsia"/>
          <w:color w:val="000000" w:themeColor="text1"/>
        </w:rPr>
        <w:t>13.2</w:t>
      </w:r>
      <w:r w:rsidR="00CC579B" w:rsidRPr="00AD64EC">
        <w:rPr>
          <w:rFonts w:asciiTheme="minorEastAsia" w:eastAsiaTheme="minorEastAsia" w:hAnsiTheme="minorEastAsia" w:hint="eastAsia"/>
          <w:color w:val="000000" w:themeColor="text1"/>
          <w:kern w:val="2"/>
        </w:rPr>
        <w:t>根</w:t>
      </w:r>
      <w:r w:rsidR="00CC579B" w:rsidRPr="00AD64EC">
        <w:rPr>
          <w:rFonts w:asciiTheme="minorEastAsia" w:eastAsiaTheme="minorEastAsia" w:hAnsiTheme="minorEastAsia" w:hint="eastAsia"/>
          <w:color w:val="000000" w:themeColor="text1"/>
        </w:rPr>
        <w:t>据</w:t>
      </w:r>
      <w:r w:rsidR="008C76CB" w:rsidRPr="00AD64EC">
        <w:rPr>
          <w:rFonts w:asciiTheme="minorEastAsia" w:eastAsiaTheme="minorEastAsia" w:hAnsiTheme="minorEastAsia"/>
          <w:color w:val="000000" w:themeColor="text1"/>
          <w:kern w:val="2"/>
        </w:rPr>
        <w:t>DB 23</w:t>
      </w:r>
      <w:r w:rsidR="00CC579B" w:rsidRPr="00AD64EC">
        <w:rPr>
          <w:rFonts w:asciiTheme="minorEastAsia" w:eastAsiaTheme="minorEastAsia" w:hAnsiTheme="minorEastAsia" w:hint="eastAsia"/>
          <w:color w:val="000000" w:themeColor="text1"/>
          <w:kern w:val="2"/>
        </w:rPr>
        <w:t>/033-2014《</w:t>
      </w:r>
      <w:r w:rsidR="00CC579B" w:rsidRPr="00AD64EC">
        <w:rPr>
          <w:rFonts w:hAnsi="宋体" w:hint="eastAsia"/>
          <w:color w:val="000000" w:themeColor="text1"/>
        </w:rPr>
        <w:t>食品安全地方标准 集体用餐配送膳食》中附录A</w:t>
      </w:r>
      <w:r w:rsidR="00CC579B" w:rsidRPr="00AD64EC">
        <w:rPr>
          <w:rFonts w:hAnsi="宋体"/>
          <w:color w:val="000000" w:themeColor="text1"/>
        </w:rPr>
        <w:t>.10.2</w:t>
      </w:r>
      <w:r w:rsidR="006A03BB" w:rsidRPr="00AD64EC">
        <w:rPr>
          <w:rFonts w:hint="eastAsia"/>
          <w:color w:val="000000" w:themeColor="text1"/>
        </w:rPr>
        <w:t>监控范围宜覆盖原料处理、烹饪加工和分装包装等</w:t>
      </w:r>
      <w:r w:rsidR="00156F5C" w:rsidRPr="00AD64EC">
        <w:rPr>
          <w:rFonts w:hint="eastAsia"/>
          <w:color w:val="000000" w:themeColor="text1"/>
        </w:rPr>
        <w:t>膳食加工</w:t>
      </w:r>
      <w:r w:rsidR="006A03BB" w:rsidRPr="00AD64EC">
        <w:rPr>
          <w:rFonts w:hint="eastAsia"/>
          <w:color w:val="000000" w:themeColor="text1"/>
        </w:rPr>
        <w:t>全过程。监控容量宜容纳一周以上信息。</w:t>
      </w:r>
    </w:p>
    <w:p w14:paraId="0AB6619E" w14:textId="1EC23C20" w:rsidR="00E805CE" w:rsidRPr="00AD64EC" w:rsidRDefault="00CB6591" w:rsidP="00671B66">
      <w:pPr>
        <w:rPr>
          <w:rFonts w:ascii="宋体" w:hAnsi="宋体"/>
          <w:color w:val="000000" w:themeColor="text1"/>
          <w:szCs w:val="21"/>
        </w:rPr>
      </w:pPr>
      <w:r w:rsidRPr="00AD64EC">
        <w:rPr>
          <w:rFonts w:hint="eastAsia"/>
          <w:color w:val="000000" w:themeColor="text1"/>
        </w:rPr>
        <w:t>13.3</w:t>
      </w:r>
      <w:r w:rsidR="00CC579B" w:rsidRPr="00AD64EC">
        <w:rPr>
          <w:rFonts w:asciiTheme="minorEastAsia" w:eastAsiaTheme="minorEastAsia" w:hAnsiTheme="minorEastAsia" w:hint="eastAsia"/>
          <w:color w:val="000000" w:themeColor="text1"/>
        </w:rPr>
        <w:t>根据</w:t>
      </w:r>
      <w:r w:rsidR="008C76CB" w:rsidRPr="00AD64EC">
        <w:rPr>
          <w:rFonts w:asciiTheme="minorEastAsia" w:eastAsiaTheme="minorEastAsia" w:hAnsiTheme="minorEastAsia"/>
          <w:color w:val="000000" w:themeColor="text1"/>
        </w:rPr>
        <w:t>DB 23</w:t>
      </w:r>
      <w:r w:rsidR="00CC579B" w:rsidRPr="00AD64EC">
        <w:rPr>
          <w:rFonts w:asciiTheme="minorEastAsia" w:eastAsiaTheme="minorEastAsia" w:hAnsiTheme="minorEastAsia" w:hint="eastAsia"/>
          <w:color w:val="000000" w:themeColor="text1"/>
        </w:rPr>
        <w:t>/033-2014《</w:t>
      </w:r>
      <w:r w:rsidR="00CC579B" w:rsidRPr="00AD64EC">
        <w:rPr>
          <w:rFonts w:hAnsi="宋体" w:hint="eastAsia"/>
          <w:color w:val="000000" w:themeColor="text1"/>
        </w:rPr>
        <w:t>食品安全地方标准</w:t>
      </w:r>
      <w:r w:rsidR="00CC579B" w:rsidRPr="00AD64EC">
        <w:rPr>
          <w:rFonts w:hAnsi="宋体" w:hint="eastAsia"/>
          <w:color w:val="000000" w:themeColor="text1"/>
        </w:rPr>
        <w:t xml:space="preserve"> </w:t>
      </w:r>
      <w:r w:rsidR="00CC579B" w:rsidRPr="00AD64EC">
        <w:rPr>
          <w:rFonts w:hAnsi="宋体" w:hint="eastAsia"/>
          <w:color w:val="000000" w:themeColor="text1"/>
        </w:rPr>
        <w:t>集体用餐配送膳食</w:t>
      </w:r>
      <w:r w:rsidR="00CC579B" w:rsidRPr="00AD64EC">
        <w:rPr>
          <w:rFonts w:asciiTheme="minorEastAsia" w:eastAsiaTheme="minorEastAsia" w:hAnsiTheme="minorEastAsia" w:hint="eastAsia"/>
          <w:color w:val="000000" w:themeColor="text1"/>
        </w:rPr>
        <w:t>》中附录A</w:t>
      </w:r>
      <w:r w:rsidR="00CC579B" w:rsidRPr="00AD64EC">
        <w:rPr>
          <w:rFonts w:asciiTheme="minorEastAsia" w:eastAsiaTheme="minorEastAsia" w:hAnsiTheme="minorEastAsia"/>
          <w:color w:val="000000" w:themeColor="text1"/>
        </w:rPr>
        <w:t>.10.3</w:t>
      </w:r>
      <w:r w:rsidR="006A03BB" w:rsidRPr="00AD64EC">
        <w:rPr>
          <w:rFonts w:asciiTheme="minorEastAsia" w:eastAsiaTheme="minorEastAsia" w:hAnsiTheme="minorEastAsia" w:hint="eastAsia"/>
          <w:color w:val="000000" w:themeColor="text1"/>
        </w:rPr>
        <w:t>安排</w:t>
      </w:r>
      <w:r w:rsidR="006A03BB" w:rsidRPr="00AD64EC">
        <w:rPr>
          <w:rFonts w:hint="eastAsia"/>
          <w:color w:val="000000" w:themeColor="text1"/>
        </w:rPr>
        <w:t>专人每天（班）进行网络监控情况的抽查、处理和</w:t>
      </w:r>
      <w:r w:rsidRPr="00AD64EC">
        <w:rPr>
          <w:rFonts w:hint="eastAsia"/>
          <w:color w:val="000000" w:themeColor="text1"/>
        </w:rPr>
        <w:t>和记录。</w:t>
      </w:r>
    </w:p>
    <w:sectPr w:rsidR="00E805CE" w:rsidRPr="00AD64EC">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AA30C" w14:textId="77777777" w:rsidR="000334F3" w:rsidRDefault="000334F3">
      <w:r>
        <w:separator/>
      </w:r>
    </w:p>
  </w:endnote>
  <w:endnote w:type="continuationSeparator" w:id="0">
    <w:p w14:paraId="67C2DD5F" w14:textId="77777777" w:rsidR="000334F3" w:rsidRDefault="0003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2478"/>
    </w:sdtPr>
    <w:sdtEndPr/>
    <w:sdtContent>
      <w:p w14:paraId="03071EC6" w14:textId="77777777" w:rsidR="00CA2B86" w:rsidRDefault="00CA2B86">
        <w:pPr>
          <w:pStyle w:val="ab"/>
          <w:jc w:val="center"/>
        </w:pPr>
        <w:r>
          <w:fldChar w:fldCharType="begin"/>
        </w:r>
        <w:r>
          <w:instrText>PAGE   \* MERGEFORMAT</w:instrText>
        </w:r>
        <w:r>
          <w:fldChar w:fldCharType="separate"/>
        </w:r>
        <w:r>
          <w:rPr>
            <w:lang w:val="zh-CN"/>
          </w:rPr>
          <w:t>6</w:t>
        </w:r>
        <w:r>
          <w:fldChar w:fldCharType="end"/>
        </w:r>
      </w:p>
    </w:sdtContent>
  </w:sdt>
  <w:p w14:paraId="433438D1" w14:textId="77777777" w:rsidR="00CA2B86" w:rsidRDefault="00CA2B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0CD15" w14:textId="77777777" w:rsidR="000334F3" w:rsidRDefault="000334F3">
      <w:r>
        <w:separator/>
      </w:r>
    </w:p>
  </w:footnote>
  <w:footnote w:type="continuationSeparator" w:id="0">
    <w:p w14:paraId="4BFFF579" w14:textId="77777777" w:rsidR="000334F3" w:rsidRDefault="00033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67E9"/>
    <w:multiLevelType w:val="multilevel"/>
    <w:tmpl w:val="D4F2F586"/>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40315CE0"/>
    <w:multiLevelType w:val="multilevel"/>
    <w:tmpl w:val="A61E4D34"/>
    <w:lvl w:ilvl="0">
      <w:start w:val="1"/>
      <w:numFmt w:val="decimal"/>
      <w:pStyle w:val="a"/>
      <w:lvlText w:val="%1."/>
      <w:lvlJc w:val="left"/>
      <w:pPr>
        <w:tabs>
          <w:tab w:val="num" w:pos="720"/>
        </w:tabs>
        <w:ind w:left="720" w:hanging="720"/>
      </w:pPr>
    </w:lvl>
    <w:lvl w:ilvl="1">
      <w:start w:val="1"/>
      <w:numFmt w:val="decimal"/>
      <w:pStyle w:val="a0"/>
      <w:lvlText w:val="%2."/>
      <w:lvlJc w:val="left"/>
      <w:pPr>
        <w:tabs>
          <w:tab w:val="num" w:pos="1440"/>
        </w:tabs>
        <w:ind w:left="1440" w:hanging="720"/>
      </w:pPr>
    </w:lvl>
    <w:lvl w:ilvl="2">
      <w:start w:val="1"/>
      <w:numFmt w:val="decimal"/>
      <w:pStyle w:val="a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C50F90"/>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pStyle w:val="a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5E425223"/>
    <w:multiLevelType w:val="hybridMultilevel"/>
    <w:tmpl w:val="8BF26AD6"/>
    <w:lvl w:ilvl="0" w:tplc="3EE64CBE">
      <w:start w:val="5"/>
      <w:numFmt w:val="decimal"/>
      <w:lvlText w:val="%1、"/>
      <w:lvlJc w:val="left"/>
      <w:pPr>
        <w:ind w:left="384" w:hanging="3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1551C1"/>
    <w:multiLevelType w:val="singleLevel"/>
    <w:tmpl w:val="791551C1"/>
    <w:lvl w:ilvl="0">
      <w:start w:val="5"/>
      <w:numFmt w:val="decimal"/>
      <w:suff w:val="nothing"/>
      <w:lvlText w:val="%1、"/>
      <w:lvlJc w:val="left"/>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0D"/>
    <w:rsid w:val="00004B86"/>
    <w:rsid w:val="000053E9"/>
    <w:rsid w:val="0000683B"/>
    <w:rsid w:val="00007204"/>
    <w:rsid w:val="000105D9"/>
    <w:rsid w:val="00010CC2"/>
    <w:rsid w:val="0001188A"/>
    <w:rsid w:val="00012F24"/>
    <w:rsid w:val="00013F79"/>
    <w:rsid w:val="00014310"/>
    <w:rsid w:val="0001511C"/>
    <w:rsid w:val="00015298"/>
    <w:rsid w:val="00017567"/>
    <w:rsid w:val="00017599"/>
    <w:rsid w:val="00020057"/>
    <w:rsid w:val="00020497"/>
    <w:rsid w:val="000205AB"/>
    <w:rsid w:val="000216C9"/>
    <w:rsid w:val="00023044"/>
    <w:rsid w:val="000268BD"/>
    <w:rsid w:val="00027A23"/>
    <w:rsid w:val="00027F80"/>
    <w:rsid w:val="000309D8"/>
    <w:rsid w:val="00030DE9"/>
    <w:rsid w:val="00030F22"/>
    <w:rsid w:val="00031FE6"/>
    <w:rsid w:val="000334F3"/>
    <w:rsid w:val="0003389F"/>
    <w:rsid w:val="00036509"/>
    <w:rsid w:val="00036E96"/>
    <w:rsid w:val="00040F29"/>
    <w:rsid w:val="000417B2"/>
    <w:rsid w:val="000419D3"/>
    <w:rsid w:val="000423FF"/>
    <w:rsid w:val="00042593"/>
    <w:rsid w:val="0004287D"/>
    <w:rsid w:val="0004386C"/>
    <w:rsid w:val="00044B77"/>
    <w:rsid w:val="0004636E"/>
    <w:rsid w:val="00051663"/>
    <w:rsid w:val="00052830"/>
    <w:rsid w:val="00052CFE"/>
    <w:rsid w:val="000538FB"/>
    <w:rsid w:val="0005393B"/>
    <w:rsid w:val="00053E8F"/>
    <w:rsid w:val="00054516"/>
    <w:rsid w:val="000553BB"/>
    <w:rsid w:val="0005601D"/>
    <w:rsid w:val="0005769C"/>
    <w:rsid w:val="00061212"/>
    <w:rsid w:val="000614FF"/>
    <w:rsid w:val="00062117"/>
    <w:rsid w:val="0006373E"/>
    <w:rsid w:val="0006499E"/>
    <w:rsid w:val="00065D9E"/>
    <w:rsid w:val="00066342"/>
    <w:rsid w:val="00067EF3"/>
    <w:rsid w:val="000707F6"/>
    <w:rsid w:val="000714A8"/>
    <w:rsid w:val="0007269F"/>
    <w:rsid w:val="000733EE"/>
    <w:rsid w:val="00074B87"/>
    <w:rsid w:val="000817B8"/>
    <w:rsid w:val="00081972"/>
    <w:rsid w:val="000831AC"/>
    <w:rsid w:val="00083672"/>
    <w:rsid w:val="0008478F"/>
    <w:rsid w:val="000847A9"/>
    <w:rsid w:val="00085A6B"/>
    <w:rsid w:val="00085CA2"/>
    <w:rsid w:val="000861F6"/>
    <w:rsid w:val="00087B08"/>
    <w:rsid w:val="00091A58"/>
    <w:rsid w:val="00091C78"/>
    <w:rsid w:val="00092042"/>
    <w:rsid w:val="00093E7B"/>
    <w:rsid w:val="00095AC0"/>
    <w:rsid w:val="00096257"/>
    <w:rsid w:val="00096EB4"/>
    <w:rsid w:val="00096F40"/>
    <w:rsid w:val="00097C9D"/>
    <w:rsid w:val="000A1135"/>
    <w:rsid w:val="000A19DF"/>
    <w:rsid w:val="000A279A"/>
    <w:rsid w:val="000A294C"/>
    <w:rsid w:val="000A3943"/>
    <w:rsid w:val="000A3DB8"/>
    <w:rsid w:val="000A6981"/>
    <w:rsid w:val="000A73AD"/>
    <w:rsid w:val="000A7D3C"/>
    <w:rsid w:val="000B0A5A"/>
    <w:rsid w:val="000B1A3A"/>
    <w:rsid w:val="000B1C26"/>
    <w:rsid w:val="000B2091"/>
    <w:rsid w:val="000B2378"/>
    <w:rsid w:val="000B2EFD"/>
    <w:rsid w:val="000B37D7"/>
    <w:rsid w:val="000B46B5"/>
    <w:rsid w:val="000B4D37"/>
    <w:rsid w:val="000B648F"/>
    <w:rsid w:val="000B714A"/>
    <w:rsid w:val="000B7F70"/>
    <w:rsid w:val="000C1724"/>
    <w:rsid w:val="000C2EDA"/>
    <w:rsid w:val="000C3E65"/>
    <w:rsid w:val="000C4075"/>
    <w:rsid w:val="000C41D1"/>
    <w:rsid w:val="000C4F63"/>
    <w:rsid w:val="000C68C0"/>
    <w:rsid w:val="000C74C5"/>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50D4"/>
    <w:rsid w:val="000E68F9"/>
    <w:rsid w:val="000E7826"/>
    <w:rsid w:val="000F0FD8"/>
    <w:rsid w:val="000F1046"/>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0BA2"/>
    <w:rsid w:val="00111185"/>
    <w:rsid w:val="0011137D"/>
    <w:rsid w:val="00112C3B"/>
    <w:rsid w:val="00113120"/>
    <w:rsid w:val="00116594"/>
    <w:rsid w:val="00116F99"/>
    <w:rsid w:val="0011714A"/>
    <w:rsid w:val="00120833"/>
    <w:rsid w:val="001213F6"/>
    <w:rsid w:val="00123A36"/>
    <w:rsid w:val="001272F8"/>
    <w:rsid w:val="00127323"/>
    <w:rsid w:val="00127BF9"/>
    <w:rsid w:val="001314A5"/>
    <w:rsid w:val="00131695"/>
    <w:rsid w:val="0013295D"/>
    <w:rsid w:val="0013636F"/>
    <w:rsid w:val="001377DB"/>
    <w:rsid w:val="001448C9"/>
    <w:rsid w:val="00144A82"/>
    <w:rsid w:val="00145749"/>
    <w:rsid w:val="00145F4C"/>
    <w:rsid w:val="0015032E"/>
    <w:rsid w:val="00153082"/>
    <w:rsid w:val="00153115"/>
    <w:rsid w:val="00154E4A"/>
    <w:rsid w:val="001552C0"/>
    <w:rsid w:val="001559A5"/>
    <w:rsid w:val="00156F5C"/>
    <w:rsid w:val="00161E98"/>
    <w:rsid w:val="0016203B"/>
    <w:rsid w:val="00163090"/>
    <w:rsid w:val="001633A7"/>
    <w:rsid w:val="00163515"/>
    <w:rsid w:val="00164DC5"/>
    <w:rsid w:val="0016531A"/>
    <w:rsid w:val="001704CC"/>
    <w:rsid w:val="00170B42"/>
    <w:rsid w:val="00170B8C"/>
    <w:rsid w:val="00170BD7"/>
    <w:rsid w:val="0017398A"/>
    <w:rsid w:val="00174A79"/>
    <w:rsid w:val="00177A20"/>
    <w:rsid w:val="00177EBE"/>
    <w:rsid w:val="00182BE4"/>
    <w:rsid w:val="00182F8D"/>
    <w:rsid w:val="00183840"/>
    <w:rsid w:val="00183985"/>
    <w:rsid w:val="00184DAC"/>
    <w:rsid w:val="0018501A"/>
    <w:rsid w:val="00185389"/>
    <w:rsid w:val="0018631F"/>
    <w:rsid w:val="001872CD"/>
    <w:rsid w:val="00187F2A"/>
    <w:rsid w:val="0019073E"/>
    <w:rsid w:val="00190BFE"/>
    <w:rsid w:val="00191E4D"/>
    <w:rsid w:val="00191FC0"/>
    <w:rsid w:val="00192CC6"/>
    <w:rsid w:val="0019315B"/>
    <w:rsid w:val="001937B3"/>
    <w:rsid w:val="00193C48"/>
    <w:rsid w:val="00194EB5"/>
    <w:rsid w:val="001951EE"/>
    <w:rsid w:val="00197F5F"/>
    <w:rsid w:val="001A02EF"/>
    <w:rsid w:val="001A2D20"/>
    <w:rsid w:val="001A3088"/>
    <w:rsid w:val="001A67D1"/>
    <w:rsid w:val="001A7425"/>
    <w:rsid w:val="001B004B"/>
    <w:rsid w:val="001B0652"/>
    <w:rsid w:val="001B14E7"/>
    <w:rsid w:val="001B1B22"/>
    <w:rsid w:val="001B273C"/>
    <w:rsid w:val="001B348D"/>
    <w:rsid w:val="001B396A"/>
    <w:rsid w:val="001B6DB2"/>
    <w:rsid w:val="001B7954"/>
    <w:rsid w:val="001C2D47"/>
    <w:rsid w:val="001C42BD"/>
    <w:rsid w:val="001C4FE5"/>
    <w:rsid w:val="001C5259"/>
    <w:rsid w:val="001C5415"/>
    <w:rsid w:val="001C56BB"/>
    <w:rsid w:val="001D2BDE"/>
    <w:rsid w:val="001D450A"/>
    <w:rsid w:val="001E1F52"/>
    <w:rsid w:val="001E3DA8"/>
    <w:rsid w:val="001E417C"/>
    <w:rsid w:val="001E7563"/>
    <w:rsid w:val="001F096F"/>
    <w:rsid w:val="001F0CC2"/>
    <w:rsid w:val="001F278E"/>
    <w:rsid w:val="001F2B0F"/>
    <w:rsid w:val="001F587D"/>
    <w:rsid w:val="001F7A4B"/>
    <w:rsid w:val="002000EF"/>
    <w:rsid w:val="00202B2A"/>
    <w:rsid w:val="00203D35"/>
    <w:rsid w:val="00203DA1"/>
    <w:rsid w:val="00204ED8"/>
    <w:rsid w:val="002066B7"/>
    <w:rsid w:val="002069DA"/>
    <w:rsid w:val="00206AD1"/>
    <w:rsid w:val="002071FB"/>
    <w:rsid w:val="00211311"/>
    <w:rsid w:val="002119B5"/>
    <w:rsid w:val="00211F8A"/>
    <w:rsid w:val="002142AA"/>
    <w:rsid w:val="002143A9"/>
    <w:rsid w:val="00214505"/>
    <w:rsid w:val="00215D61"/>
    <w:rsid w:val="002179A7"/>
    <w:rsid w:val="00220237"/>
    <w:rsid w:val="00220BB6"/>
    <w:rsid w:val="00220FFF"/>
    <w:rsid w:val="002242CF"/>
    <w:rsid w:val="00230A62"/>
    <w:rsid w:val="00230ABA"/>
    <w:rsid w:val="00232B82"/>
    <w:rsid w:val="00235D08"/>
    <w:rsid w:val="0023683A"/>
    <w:rsid w:val="00237C2B"/>
    <w:rsid w:val="00237D60"/>
    <w:rsid w:val="00240CAE"/>
    <w:rsid w:val="00241C18"/>
    <w:rsid w:val="0024381D"/>
    <w:rsid w:val="00246074"/>
    <w:rsid w:val="00246398"/>
    <w:rsid w:val="00250231"/>
    <w:rsid w:val="002507A8"/>
    <w:rsid w:val="00250DB1"/>
    <w:rsid w:val="0025165F"/>
    <w:rsid w:val="00255AD9"/>
    <w:rsid w:val="00255CA3"/>
    <w:rsid w:val="002571B7"/>
    <w:rsid w:val="002573FD"/>
    <w:rsid w:val="00257449"/>
    <w:rsid w:val="002600E6"/>
    <w:rsid w:val="00260C2C"/>
    <w:rsid w:val="00261166"/>
    <w:rsid w:val="002614FD"/>
    <w:rsid w:val="00261F06"/>
    <w:rsid w:val="00262E1D"/>
    <w:rsid w:val="00263BC5"/>
    <w:rsid w:val="00263E89"/>
    <w:rsid w:val="00264D6F"/>
    <w:rsid w:val="00266304"/>
    <w:rsid w:val="00266621"/>
    <w:rsid w:val="00266635"/>
    <w:rsid w:val="0027027A"/>
    <w:rsid w:val="00270B27"/>
    <w:rsid w:val="00272CE9"/>
    <w:rsid w:val="00272E0B"/>
    <w:rsid w:val="00273303"/>
    <w:rsid w:val="00274795"/>
    <w:rsid w:val="002749F5"/>
    <w:rsid w:val="00275D18"/>
    <w:rsid w:val="00275F44"/>
    <w:rsid w:val="0027646D"/>
    <w:rsid w:val="002765B7"/>
    <w:rsid w:val="00276B28"/>
    <w:rsid w:val="00277DA9"/>
    <w:rsid w:val="00281D7D"/>
    <w:rsid w:val="00282B0A"/>
    <w:rsid w:val="00284E6C"/>
    <w:rsid w:val="00285DC4"/>
    <w:rsid w:val="00286301"/>
    <w:rsid w:val="002871B4"/>
    <w:rsid w:val="002875CA"/>
    <w:rsid w:val="00287B18"/>
    <w:rsid w:val="0029037F"/>
    <w:rsid w:val="002920E0"/>
    <w:rsid w:val="002932BE"/>
    <w:rsid w:val="00293668"/>
    <w:rsid w:val="0029446E"/>
    <w:rsid w:val="00295EF1"/>
    <w:rsid w:val="002970A8"/>
    <w:rsid w:val="002A03B1"/>
    <w:rsid w:val="002A0572"/>
    <w:rsid w:val="002A0DFF"/>
    <w:rsid w:val="002A1989"/>
    <w:rsid w:val="002A19DE"/>
    <w:rsid w:val="002A218C"/>
    <w:rsid w:val="002A21E5"/>
    <w:rsid w:val="002A2F43"/>
    <w:rsid w:val="002A65D1"/>
    <w:rsid w:val="002A6B14"/>
    <w:rsid w:val="002B146D"/>
    <w:rsid w:val="002B14A9"/>
    <w:rsid w:val="002B1A15"/>
    <w:rsid w:val="002B1EDF"/>
    <w:rsid w:val="002B3A96"/>
    <w:rsid w:val="002B4AD9"/>
    <w:rsid w:val="002B4D39"/>
    <w:rsid w:val="002B70E1"/>
    <w:rsid w:val="002B733D"/>
    <w:rsid w:val="002B75FD"/>
    <w:rsid w:val="002B7A00"/>
    <w:rsid w:val="002C0BAA"/>
    <w:rsid w:val="002C1115"/>
    <w:rsid w:val="002C19C1"/>
    <w:rsid w:val="002C2232"/>
    <w:rsid w:val="002C3B5E"/>
    <w:rsid w:val="002C5F49"/>
    <w:rsid w:val="002C6312"/>
    <w:rsid w:val="002C7F0C"/>
    <w:rsid w:val="002D140D"/>
    <w:rsid w:val="002D1C51"/>
    <w:rsid w:val="002D1F8C"/>
    <w:rsid w:val="002D4F77"/>
    <w:rsid w:val="002D6D01"/>
    <w:rsid w:val="002D6D3D"/>
    <w:rsid w:val="002E1253"/>
    <w:rsid w:val="002E266A"/>
    <w:rsid w:val="002E38BF"/>
    <w:rsid w:val="002E4BAD"/>
    <w:rsid w:val="002E6A47"/>
    <w:rsid w:val="002E7773"/>
    <w:rsid w:val="002E7D12"/>
    <w:rsid w:val="002F0345"/>
    <w:rsid w:val="002F054A"/>
    <w:rsid w:val="002F05E4"/>
    <w:rsid w:val="002F10AA"/>
    <w:rsid w:val="002F1832"/>
    <w:rsid w:val="002F3234"/>
    <w:rsid w:val="002F4477"/>
    <w:rsid w:val="002F67D1"/>
    <w:rsid w:val="002F7B4E"/>
    <w:rsid w:val="002F7C05"/>
    <w:rsid w:val="00301BA4"/>
    <w:rsid w:val="003029D0"/>
    <w:rsid w:val="003033A4"/>
    <w:rsid w:val="00303D1E"/>
    <w:rsid w:val="003046B1"/>
    <w:rsid w:val="00304AE4"/>
    <w:rsid w:val="003050A5"/>
    <w:rsid w:val="003062F7"/>
    <w:rsid w:val="00306382"/>
    <w:rsid w:val="00306F2D"/>
    <w:rsid w:val="00312720"/>
    <w:rsid w:val="00312969"/>
    <w:rsid w:val="00312E2E"/>
    <w:rsid w:val="003167F9"/>
    <w:rsid w:val="00316F38"/>
    <w:rsid w:val="0031706C"/>
    <w:rsid w:val="00321025"/>
    <w:rsid w:val="003215FD"/>
    <w:rsid w:val="00323CC1"/>
    <w:rsid w:val="003248A7"/>
    <w:rsid w:val="00324BF7"/>
    <w:rsid w:val="0032678F"/>
    <w:rsid w:val="003279B8"/>
    <w:rsid w:val="00332188"/>
    <w:rsid w:val="00332E79"/>
    <w:rsid w:val="003333DA"/>
    <w:rsid w:val="00333B7C"/>
    <w:rsid w:val="00340AEA"/>
    <w:rsid w:val="00341060"/>
    <w:rsid w:val="003445BA"/>
    <w:rsid w:val="00344FF4"/>
    <w:rsid w:val="0034507B"/>
    <w:rsid w:val="00345FB6"/>
    <w:rsid w:val="003462AD"/>
    <w:rsid w:val="00347FD4"/>
    <w:rsid w:val="00350105"/>
    <w:rsid w:val="00353DE7"/>
    <w:rsid w:val="00354AE7"/>
    <w:rsid w:val="003570D0"/>
    <w:rsid w:val="00360056"/>
    <w:rsid w:val="00360D41"/>
    <w:rsid w:val="00361F38"/>
    <w:rsid w:val="003645FB"/>
    <w:rsid w:val="00365309"/>
    <w:rsid w:val="003668EA"/>
    <w:rsid w:val="00370E72"/>
    <w:rsid w:val="0037189E"/>
    <w:rsid w:val="003725DC"/>
    <w:rsid w:val="00372C48"/>
    <w:rsid w:val="00373ADB"/>
    <w:rsid w:val="00374073"/>
    <w:rsid w:val="00374714"/>
    <w:rsid w:val="0037480F"/>
    <w:rsid w:val="00375546"/>
    <w:rsid w:val="003758E2"/>
    <w:rsid w:val="003762B3"/>
    <w:rsid w:val="00376B87"/>
    <w:rsid w:val="00376EF7"/>
    <w:rsid w:val="00381845"/>
    <w:rsid w:val="00381B0F"/>
    <w:rsid w:val="00382D16"/>
    <w:rsid w:val="00382F0F"/>
    <w:rsid w:val="00384B8C"/>
    <w:rsid w:val="0038570E"/>
    <w:rsid w:val="00394476"/>
    <w:rsid w:val="003945B2"/>
    <w:rsid w:val="0039476C"/>
    <w:rsid w:val="00394C4C"/>
    <w:rsid w:val="0039648B"/>
    <w:rsid w:val="003979B0"/>
    <w:rsid w:val="00397EA1"/>
    <w:rsid w:val="003A2C1B"/>
    <w:rsid w:val="003A2CF5"/>
    <w:rsid w:val="003A2DDA"/>
    <w:rsid w:val="003A341B"/>
    <w:rsid w:val="003A43E0"/>
    <w:rsid w:val="003A46D6"/>
    <w:rsid w:val="003A7174"/>
    <w:rsid w:val="003B0523"/>
    <w:rsid w:val="003B1641"/>
    <w:rsid w:val="003B1A9F"/>
    <w:rsid w:val="003B4B12"/>
    <w:rsid w:val="003B6243"/>
    <w:rsid w:val="003B68C1"/>
    <w:rsid w:val="003B7B1F"/>
    <w:rsid w:val="003C1412"/>
    <w:rsid w:val="003C1EF5"/>
    <w:rsid w:val="003C2C65"/>
    <w:rsid w:val="003C38DC"/>
    <w:rsid w:val="003C3C9A"/>
    <w:rsid w:val="003C5123"/>
    <w:rsid w:val="003C5138"/>
    <w:rsid w:val="003C578E"/>
    <w:rsid w:val="003C78D6"/>
    <w:rsid w:val="003D0198"/>
    <w:rsid w:val="003D1055"/>
    <w:rsid w:val="003D13CA"/>
    <w:rsid w:val="003D15F3"/>
    <w:rsid w:val="003D20F1"/>
    <w:rsid w:val="003D243F"/>
    <w:rsid w:val="003D3250"/>
    <w:rsid w:val="003D449D"/>
    <w:rsid w:val="003D49F8"/>
    <w:rsid w:val="003D5377"/>
    <w:rsid w:val="003D55B2"/>
    <w:rsid w:val="003D7D38"/>
    <w:rsid w:val="003E02F5"/>
    <w:rsid w:val="003E2F07"/>
    <w:rsid w:val="003E3F12"/>
    <w:rsid w:val="003E4DFA"/>
    <w:rsid w:val="003E5876"/>
    <w:rsid w:val="003E66C5"/>
    <w:rsid w:val="003F0594"/>
    <w:rsid w:val="003F0890"/>
    <w:rsid w:val="003F1686"/>
    <w:rsid w:val="003F1E37"/>
    <w:rsid w:val="003F2C6A"/>
    <w:rsid w:val="003F2E61"/>
    <w:rsid w:val="003F5D1B"/>
    <w:rsid w:val="003F690E"/>
    <w:rsid w:val="003F72A3"/>
    <w:rsid w:val="00400ED9"/>
    <w:rsid w:val="004020EA"/>
    <w:rsid w:val="00402355"/>
    <w:rsid w:val="004029B4"/>
    <w:rsid w:val="0040360E"/>
    <w:rsid w:val="00403BD2"/>
    <w:rsid w:val="00403CA8"/>
    <w:rsid w:val="00404D95"/>
    <w:rsid w:val="004051C8"/>
    <w:rsid w:val="00405763"/>
    <w:rsid w:val="0040584C"/>
    <w:rsid w:val="0040587C"/>
    <w:rsid w:val="00406D1D"/>
    <w:rsid w:val="004079FE"/>
    <w:rsid w:val="00410D5B"/>
    <w:rsid w:val="00417B97"/>
    <w:rsid w:val="00420A46"/>
    <w:rsid w:val="0042269F"/>
    <w:rsid w:val="00423F44"/>
    <w:rsid w:val="004240EF"/>
    <w:rsid w:val="004257D4"/>
    <w:rsid w:val="0043089F"/>
    <w:rsid w:val="00431457"/>
    <w:rsid w:val="00431DE3"/>
    <w:rsid w:val="004337FA"/>
    <w:rsid w:val="00434B86"/>
    <w:rsid w:val="004364C3"/>
    <w:rsid w:val="00436754"/>
    <w:rsid w:val="00440F23"/>
    <w:rsid w:val="0044150D"/>
    <w:rsid w:val="004425AD"/>
    <w:rsid w:val="0044436D"/>
    <w:rsid w:val="004477CE"/>
    <w:rsid w:val="004502B1"/>
    <w:rsid w:val="00450873"/>
    <w:rsid w:val="0045100F"/>
    <w:rsid w:val="00451811"/>
    <w:rsid w:val="00451F6C"/>
    <w:rsid w:val="004520EB"/>
    <w:rsid w:val="00452220"/>
    <w:rsid w:val="00452AC4"/>
    <w:rsid w:val="00452EF9"/>
    <w:rsid w:val="004539E3"/>
    <w:rsid w:val="00454481"/>
    <w:rsid w:val="00455A9B"/>
    <w:rsid w:val="00457572"/>
    <w:rsid w:val="00466AC6"/>
    <w:rsid w:val="00466E09"/>
    <w:rsid w:val="0046787E"/>
    <w:rsid w:val="004724F8"/>
    <w:rsid w:val="00472E2C"/>
    <w:rsid w:val="004733BE"/>
    <w:rsid w:val="00473603"/>
    <w:rsid w:val="0047396C"/>
    <w:rsid w:val="00473C35"/>
    <w:rsid w:val="00474E8C"/>
    <w:rsid w:val="00474EB6"/>
    <w:rsid w:val="004755FC"/>
    <w:rsid w:val="00477197"/>
    <w:rsid w:val="00477869"/>
    <w:rsid w:val="00477D55"/>
    <w:rsid w:val="00480865"/>
    <w:rsid w:val="00481203"/>
    <w:rsid w:val="00481488"/>
    <w:rsid w:val="0048663E"/>
    <w:rsid w:val="0049054A"/>
    <w:rsid w:val="004915C0"/>
    <w:rsid w:val="004920BA"/>
    <w:rsid w:val="004925A6"/>
    <w:rsid w:val="0049313B"/>
    <w:rsid w:val="00494110"/>
    <w:rsid w:val="00494DA6"/>
    <w:rsid w:val="00495FA5"/>
    <w:rsid w:val="004A0413"/>
    <w:rsid w:val="004A0BA7"/>
    <w:rsid w:val="004A13DE"/>
    <w:rsid w:val="004A2E9E"/>
    <w:rsid w:val="004A33A3"/>
    <w:rsid w:val="004A4E94"/>
    <w:rsid w:val="004A728C"/>
    <w:rsid w:val="004B15E9"/>
    <w:rsid w:val="004B1B1A"/>
    <w:rsid w:val="004B27A6"/>
    <w:rsid w:val="004B44BA"/>
    <w:rsid w:val="004B6139"/>
    <w:rsid w:val="004C054A"/>
    <w:rsid w:val="004C3CC2"/>
    <w:rsid w:val="004C3D62"/>
    <w:rsid w:val="004C6D2E"/>
    <w:rsid w:val="004D0859"/>
    <w:rsid w:val="004D3192"/>
    <w:rsid w:val="004D3BB2"/>
    <w:rsid w:val="004D3E83"/>
    <w:rsid w:val="004D5384"/>
    <w:rsid w:val="004E03C3"/>
    <w:rsid w:val="004E0C9A"/>
    <w:rsid w:val="004E2E3F"/>
    <w:rsid w:val="004E4C42"/>
    <w:rsid w:val="004E59AD"/>
    <w:rsid w:val="004E7090"/>
    <w:rsid w:val="004F0565"/>
    <w:rsid w:val="004F1C39"/>
    <w:rsid w:val="004F2569"/>
    <w:rsid w:val="004F2701"/>
    <w:rsid w:val="004F4815"/>
    <w:rsid w:val="004F5BB8"/>
    <w:rsid w:val="004F7CA8"/>
    <w:rsid w:val="00500012"/>
    <w:rsid w:val="00501593"/>
    <w:rsid w:val="00503405"/>
    <w:rsid w:val="0050787E"/>
    <w:rsid w:val="00507EE3"/>
    <w:rsid w:val="00510637"/>
    <w:rsid w:val="00510F6C"/>
    <w:rsid w:val="00511DC3"/>
    <w:rsid w:val="0051526A"/>
    <w:rsid w:val="00517054"/>
    <w:rsid w:val="00521359"/>
    <w:rsid w:val="00521A3E"/>
    <w:rsid w:val="00522182"/>
    <w:rsid w:val="005250C5"/>
    <w:rsid w:val="00525986"/>
    <w:rsid w:val="00527238"/>
    <w:rsid w:val="0052749E"/>
    <w:rsid w:val="00527EC9"/>
    <w:rsid w:val="00527F3F"/>
    <w:rsid w:val="00530FD8"/>
    <w:rsid w:val="005313EF"/>
    <w:rsid w:val="005346D2"/>
    <w:rsid w:val="005361EA"/>
    <w:rsid w:val="005366F3"/>
    <w:rsid w:val="00536F02"/>
    <w:rsid w:val="005373F8"/>
    <w:rsid w:val="005403C8"/>
    <w:rsid w:val="0054258F"/>
    <w:rsid w:val="00543163"/>
    <w:rsid w:val="00543715"/>
    <w:rsid w:val="00544CE7"/>
    <w:rsid w:val="0054764D"/>
    <w:rsid w:val="005477C6"/>
    <w:rsid w:val="00550CCC"/>
    <w:rsid w:val="00552788"/>
    <w:rsid w:val="00553EB4"/>
    <w:rsid w:val="00555032"/>
    <w:rsid w:val="00555506"/>
    <w:rsid w:val="00556087"/>
    <w:rsid w:val="00557604"/>
    <w:rsid w:val="00561F1A"/>
    <w:rsid w:val="00562D8D"/>
    <w:rsid w:val="00563930"/>
    <w:rsid w:val="00563BF2"/>
    <w:rsid w:val="0056586F"/>
    <w:rsid w:val="00565911"/>
    <w:rsid w:val="0056728A"/>
    <w:rsid w:val="00567D15"/>
    <w:rsid w:val="00567F7C"/>
    <w:rsid w:val="00570289"/>
    <w:rsid w:val="00571D38"/>
    <w:rsid w:val="00572421"/>
    <w:rsid w:val="00574E05"/>
    <w:rsid w:val="00576FF2"/>
    <w:rsid w:val="00577D77"/>
    <w:rsid w:val="00577F15"/>
    <w:rsid w:val="00580433"/>
    <w:rsid w:val="005804C6"/>
    <w:rsid w:val="00581DA9"/>
    <w:rsid w:val="005829A8"/>
    <w:rsid w:val="00583753"/>
    <w:rsid w:val="00583A6C"/>
    <w:rsid w:val="00585896"/>
    <w:rsid w:val="00585940"/>
    <w:rsid w:val="00586822"/>
    <w:rsid w:val="005876B2"/>
    <w:rsid w:val="00590380"/>
    <w:rsid w:val="005903C8"/>
    <w:rsid w:val="00590BB8"/>
    <w:rsid w:val="0059128A"/>
    <w:rsid w:val="0059164D"/>
    <w:rsid w:val="005925B0"/>
    <w:rsid w:val="00592FEB"/>
    <w:rsid w:val="00595002"/>
    <w:rsid w:val="00595A06"/>
    <w:rsid w:val="00595C85"/>
    <w:rsid w:val="0059623D"/>
    <w:rsid w:val="0059673D"/>
    <w:rsid w:val="005969B3"/>
    <w:rsid w:val="00596FC9"/>
    <w:rsid w:val="005A1767"/>
    <w:rsid w:val="005A38E5"/>
    <w:rsid w:val="005A4D92"/>
    <w:rsid w:val="005A62B5"/>
    <w:rsid w:val="005A6306"/>
    <w:rsid w:val="005B0109"/>
    <w:rsid w:val="005B0389"/>
    <w:rsid w:val="005B04A4"/>
    <w:rsid w:val="005B15E9"/>
    <w:rsid w:val="005B29AB"/>
    <w:rsid w:val="005B3C95"/>
    <w:rsid w:val="005B4C4B"/>
    <w:rsid w:val="005B7239"/>
    <w:rsid w:val="005C2236"/>
    <w:rsid w:val="005C36C2"/>
    <w:rsid w:val="005C3C39"/>
    <w:rsid w:val="005C4FF5"/>
    <w:rsid w:val="005C551C"/>
    <w:rsid w:val="005D1D47"/>
    <w:rsid w:val="005D2615"/>
    <w:rsid w:val="005D3F27"/>
    <w:rsid w:val="005D4520"/>
    <w:rsid w:val="005D4C6A"/>
    <w:rsid w:val="005D5C3E"/>
    <w:rsid w:val="005D64BE"/>
    <w:rsid w:val="005D6865"/>
    <w:rsid w:val="005D7AD4"/>
    <w:rsid w:val="005D7D54"/>
    <w:rsid w:val="005E1187"/>
    <w:rsid w:val="005E2932"/>
    <w:rsid w:val="005E34E6"/>
    <w:rsid w:val="005E3F63"/>
    <w:rsid w:val="005E410D"/>
    <w:rsid w:val="005E4503"/>
    <w:rsid w:val="005E4936"/>
    <w:rsid w:val="005E6EB4"/>
    <w:rsid w:val="005F112B"/>
    <w:rsid w:val="005F2E0D"/>
    <w:rsid w:val="005F4AEC"/>
    <w:rsid w:val="005F4D85"/>
    <w:rsid w:val="005F6008"/>
    <w:rsid w:val="005F644D"/>
    <w:rsid w:val="005F6778"/>
    <w:rsid w:val="00603F80"/>
    <w:rsid w:val="00603F8F"/>
    <w:rsid w:val="00604321"/>
    <w:rsid w:val="0060435E"/>
    <w:rsid w:val="0060452C"/>
    <w:rsid w:val="00605B93"/>
    <w:rsid w:val="006064F6"/>
    <w:rsid w:val="0060739C"/>
    <w:rsid w:val="00607F69"/>
    <w:rsid w:val="006109F7"/>
    <w:rsid w:val="00611F40"/>
    <w:rsid w:val="00612ADB"/>
    <w:rsid w:val="00613A31"/>
    <w:rsid w:val="006155CF"/>
    <w:rsid w:val="00615632"/>
    <w:rsid w:val="0061591D"/>
    <w:rsid w:val="00617F75"/>
    <w:rsid w:val="00620253"/>
    <w:rsid w:val="006210B4"/>
    <w:rsid w:val="0062183F"/>
    <w:rsid w:val="00624C0E"/>
    <w:rsid w:val="00624D82"/>
    <w:rsid w:val="00625697"/>
    <w:rsid w:val="00625759"/>
    <w:rsid w:val="00625EDF"/>
    <w:rsid w:val="00627E7D"/>
    <w:rsid w:val="00630FC6"/>
    <w:rsid w:val="00632A00"/>
    <w:rsid w:val="00632EC5"/>
    <w:rsid w:val="0063490E"/>
    <w:rsid w:val="00637D98"/>
    <w:rsid w:val="0064120B"/>
    <w:rsid w:val="00641A9E"/>
    <w:rsid w:val="0064353A"/>
    <w:rsid w:val="0064417E"/>
    <w:rsid w:val="00646E0F"/>
    <w:rsid w:val="0065065E"/>
    <w:rsid w:val="00652CAA"/>
    <w:rsid w:val="00653D85"/>
    <w:rsid w:val="00653E79"/>
    <w:rsid w:val="00655679"/>
    <w:rsid w:val="00656E69"/>
    <w:rsid w:val="006606DC"/>
    <w:rsid w:val="006612FC"/>
    <w:rsid w:val="00662599"/>
    <w:rsid w:val="00664DD4"/>
    <w:rsid w:val="006675F4"/>
    <w:rsid w:val="00671B66"/>
    <w:rsid w:val="006746E8"/>
    <w:rsid w:val="006766E4"/>
    <w:rsid w:val="00677389"/>
    <w:rsid w:val="00680721"/>
    <w:rsid w:val="00681204"/>
    <w:rsid w:val="0068343C"/>
    <w:rsid w:val="006837E5"/>
    <w:rsid w:val="00684E02"/>
    <w:rsid w:val="00686557"/>
    <w:rsid w:val="00690B74"/>
    <w:rsid w:val="006948C6"/>
    <w:rsid w:val="006955AD"/>
    <w:rsid w:val="0069774B"/>
    <w:rsid w:val="006A03BB"/>
    <w:rsid w:val="006A2935"/>
    <w:rsid w:val="006A2DF5"/>
    <w:rsid w:val="006A3243"/>
    <w:rsid w:val="006A3DBF"/>
    <w:rsid w:val="006A5464"/>
    <w:rsid w:val="006A5A8B"/>
    <w:rsid w:val="006A6AD1"/>
    <w:rsid w:val="006A6F70"/>
    <w:rsid w:val="006B1AD5"/>
    <w:rsid w:val="006B344E"/>
    <w:rsid w:val="006B3DA3"/>
    <w:rsid w:val="006B55A0"/>
    <w:rsid w:val="006B5889"/>
    <w:rsid w:val="006B628F"/>
    <w:rsid w:val="006B6E5F"/>
    <w:rsid w:val="006C252F"/>
    <w:rsid w:val="006C54B6"/>
    <w:rsid w:val="006C5712"/>
    <w:rsid w:val="006C6722"/>
    <w:rsid w:val="006C6BF4"/>
    <w:rsid w:val="006D0564"/>
    <w:rsid w:val="006D06EE"/>
    <w:rsid w:val="006D1573"/>
    <w:rsid w:val="006D1A0C"/>
    <w:rsid w:val="006D3153"/>
    <w:rsid w:val="006D3660"/>
    <w:rsid w:val="006D3969"/>
    <w:rsid w:val="006D397B"/>
    <w:rsid w:val="006D40A3"/>
    <w:rsid w:val="006D5767"/>
    <w:rsid w:val="006D612F"/>
    <w:rsid w:val="006D6858"/>
    <w:rsid w:val="006D6F30"/>
    <w:rsid w:val="006D7072"/>
    <w:rsid w:val="006D7942"/>
    <w:rsid w:val="006E0040"/>
    <w:rsid w:val="006E1534"/>
    <w:rsid w:val="006E2159"/>
    <w:rsid w:val="006E5A02"/>
    <w:rsid w:val="006E5DA0"/>
    <w:rsid w:val="006E6578"/>
    <w:rsid w:val="006E6980"/>
    <w:rsid w:val="006F0026"/>
    <w:rsid w:val="006F4543"/>
    <w:rsid w:val="007004BE"/>
    <w:rsid w:val="00704291"/>
    <w:rsid w:val="00706634"/>
    <w:rsid w:val="0070702D"/>
    <w:rsid w:val="00710E78"/>
    <w:rsid w:val="00711285"/>
    <w:rsid w:val="007129AB"/>
    <w:rsid w:val="00716F42"/>
    <w:rsid w:val="0071729C"/>
    <w:rsid w:val="007172DD"/>
    <w:rsid w:val="00720A1F"/>
    <w:rsid w:val="00720FAD"/>
    <w:rsid w:val="00722BC7"/>
    <w:rsid w:val="00722E3F"/>
    <w:rsid w:val="00724807"/>
    <w:rsid w:val="00724CF2"/>
    <w:rsid w:val="00726BA4"/>
    <w:rsid w:val="00730842"/>
    <w:rsid w:val="007330C0"/>
    <w:rsid w:val="00735A9D"/>
    <w:rsid w:val="00736162"/>
    <w:rsid w:val="00736259"/>
    <w:rsid w:val="00736D42"/>
    <w:rsid w:val="007379E3"/>
    <w:rsid w:val="007400A1"/>
    <w:rsid w:val="0074083C"/>
    <w:rsid w:val="0074146C"/>
    <w:rsid w:val="00742B17"/>
    <w:rsid w:val="00745CD3"/>
    <w:rsid w:val="00747611"/>
    <w:rsid w:val="00747B6D"/>
    <w:rsid w:val="00747D78"/>
    <w:rsid w:val="00752269"/>
    <w:rsid w:val="00754082"/>
    <w:rsid w:val="00754141"/>
    <w:rsid w:val="00754A8B"/>
    <w:rsid w:val="00755087"/>
    <w:rsid w:val="0075697C"/>
    <w:rsid w:val="0075796F"/>
    <w:rsid w:val="007611CD"/>
    <w:rsid w:val="007639C3"/>
    <w:rsid w:val="00763E0F"/>
    <w:rsid w:val="00764184"/>
    <w:rsid w:val="00765798"/>
    <w:rsid w:val="00765999"/>
    <w:rsid w:val="00766AF0"/>
    <w:rsid w:val="0077313F"/>
    <w:rsid w:val="00773263"/>
    <w:rsid w:val="0077411A"/>
    <w:rsid w:val="00774283"/>
    <w:rsid w:val="00774881"/>
    <w:rsid w:val="0077497B"/>
    <w:rsid w:val="00777795"/>
    <w:rsid w:val="0078174F"/>
    <w:rsid w:val="00781A33"/>
    <w:rsid w:val="00781C6D"/>
    <w:rsid w:val="0078334B"/>
    <w:rsid w:val="00783F9C"/>
    <w:rsid w:val="00784A00"/>
    <w:rsid w:val="007864ED"/>
    <w:rsid w:val="0078654C"/>
    <w:rsid w:val="00787D29"/>
    <w:rsid w:val="00792E24"/>
    <w:rsid w:val="00793463"/>
    <w:rsid w:val="00793F8C"/>
    <w:rsid w:val="00794F37"/>
    <w:rsid w:val="007952B1"/>
    <w:rsid w:val="00795B91"/>
    <w:rsid w:val="007A06C2"/>
    <w:rsid w:val="007A15F2"/>
    <w:rsid w:val="007A28EC"/>
    <w:rsid w:val="007A3934"/>
    <w:rsid w:val="007A3AB8"/>
    <w:rsid w:val="007A5F4B"/>
    <w:rsid w:val="007A6627"/>
    <w:rsid w:val="007A6CC0"/>
    <w:rsid w:val="007A70C7"/>
    <w:rsid w:val="007A7BE6"/>
    <w:rsid w:val="007B051B"/>
    <w:rsid w:val="007B44C1"/>
    <w:rsid w:val="007B4A60"/>
    <w:rsid w:val="007B55E7"/>
    <w:rsid w:val="007B5F84"/>
    <w:rsid w:val="007B6AB4"/>
    <w:rsid w:val="007B6C5F"/>
    <w:rsid w:val="007B7E35"/>
    <w:rsid w:val="007C0F87"/>
    <w:rsid w:val="007C10DF"/>
    <w:rsid w:val="007C25F3"/>
    <w:rsid w:val="007C352F"/>
    <w:rsid w:val="007C4287"/>
    <w:rsid w:val="007C448D"/>
    <w:rsid w:val="007C5166"/>
    <w:rsid w:val="007C6A35"/>
    <w:rsid w:val="007C6E69"/>
    <w:rsid w:val="007C73F2"/>
    <w:rsid w:val="007C7452"/>
    <w:rsid w:val="007C79B0"/>
    <w:rsid w:val="007D0319"/>
    <w:rsid w:val="007D0893"/>
    <w:rsid w:val="007D2164"/>
    <w:rsid w:val="007D31F7"/>
    <w:rsid w:val="007D32CE"/>
    <w:rsid w:val="007D380C"/>
    <w:rsid w:val="007D55BF"/>
    <w:rsid w:val="007D7EFB"/>
    <w:rsid w:val="007E097E"/>
    <w:rsid w:val="007E234F"/>
    <w:rsid w:val="007E2919"/>
    <w:rsid w:val="007E2A9F"/>
    <w:rsid w:val="007E2BFD"/>
    <w:rsid w:val="007E2D2C"/>
    <w:rsid w:val="007E33C3"/>
    <w:rsid w:val="007E33FD"/>
    <w:rsid w:val="007E34AB"/>
    <w:rsid w:val="007E399B"/>
    <w:rsid w:val="007F0157"/>
    <w:rsid w:val="007F029B"/>
    <w:rsid w:val="007F034A"/>
    <w:rsid w:val="007F0680"/>
    <w:rsid w:val="007F1621"/>
    <w:rsid w:val="007F1C90"/>
    <w:rsid w:val="007F3254"/>
    <w:rsid w:val="007F45C6"/>
    <w:rsid w:val="007F605B"/>
    <w:rsid w:val="007F67F3"/>
    <w:rsid w:val="007F7F58"/>
    <w:rsid w:val="0080059E"/>
    <w:rsid w:val="00800630"/>
    <w:rsid w:val="008024FB"/>
    <w:rsid w:val="0080303E"/>
    <w:rsid w:val="00803492"/>
    <w:rsid w:val="008049EA"/>
    <w:rsid w:val="00804C61"/>
    <w:rsid w:val="0080515D"/>
    <w:rsid w:val="00805A7C"/>
    <w:rsid w:val="00806604"/>
    <w:rsid w:val="00807F1E"/>
    <w:rsid w:val="008118E3"/>
    <w:rsid w:val="00811A58"/>
    <w:rsid w:val="00811E73"/>
    <w:rsid w:val="008134D6"/>
    <w:rsid w:val="00814E13"/>
    <w:rsid w:val="00815815"/>
    <w:rsid w:val="0081740B"/>
    <w:rsid w:val="00820BDA"/>
    <w:rsid w:val="00821B4A"/>
    <w:rsid w:val="00822F86"/>
    <w:rsid w:val="00823B6F"/>
    <w:rsid w:val="00824F05"/>
    <w:rsid w:val="00825113"/>
    <w:rsid w:val="00827880"/>
    <w:rsid w:val="00827EF2"/>
    <w:rsid w:val="0083286F"/>
    <w:rsid w:val="00833905"/>
    <w:rsid w:val="00836248"/>
    <w:rsid w:val="00837157"/>
    <w:rsid w:val="0083745B"/>
    <w:rsid w:val="00837B59"/>
    <w:rsid w:val="00837C41"/>
    <w:rsid w:val="00840EB0"/>
    <w:rsid w:val="00844447"/>
    <w:rsid w:val="00844B03"/>
    <w:rsid w:val="00845C7A"/>
    <w:rsid w:val="0084750A"/>
    <w:rsid w:val="008477DF"/>
    <w:rsid w:val="0085144C"/>
    <w:rsid w:val="00852C0D"/>
    <w:rsid w:val="008540B8"/>
    <w:rsid w:val="00855020"/>
    <w:rsid w:val="008554B3"/>
    <w:rsid w:val="00861053"/>
    <w:rsid w:val="00861165"/>
    <w:rsid w:val="00862828"/>
    <w:rsid w:val="0086319A"/>
    <w:rsid w:val="008637A6"/>
    <w:rsid w:val="00865394"/>
    <w:rsid w:val="00865AE0"/>
    <w:rsid w:val="008664AC"/>
    <w:rsid w:val="00866B3E"/>
    <w:rsid w:val="00867073"/>
    <w:rsid w:val="00867400"/>
    <w:rsid w:val="008700FF"/>
    <w:rsid w:val="0087199E"/>
    <w:rsid w:val="00871DD0"/>
    <w:rsid w:val="00874BC0"/>
    <w:rsid w:val="008750D2"/>
    <w:rsid w:val="00875588"/>
    <w:rsid w:val="008807B6"/>
    <w:rsid w:val="00880903"/>
    <w:rsid w:val="00882E20"/>
    <w:rsid w:val="0088358B"/>
    <w:rsid w:val="00887B96"/>
    <w:rsid w:val="00891BEF"/>
    <w:rsid w:val="00893445"/>
    <w:rsid w:val="00893CC9"/>
    <w:rsid w:val="008940AA"/>
    <w:rsid w:val="00894B56"/>
    <w:rsid w:val="008955ED"/>
    <w:rsid w:val="0089583C"/>
    <w:rsid w:val="0089584F"/>
    <w:rsid w:val="00895D00"/>
    <w:rsid w:val="00896B7A"/>
    <w:rsid w:val="00897363"/>
    <w:rsid w:val="00897BF8"/>
    <w:rsid w:val="008A1CA1"/>
    <w:rsid w:val="008A1E15"/>
    <w:rsid w:val="008A2A51"/>
    <w:rsid w:val="008A7BAE"/>
    <w:rsid w:val="008B0C8C"/>
    <w:rsid w:val="008B0D20"/>
    <w:rsid w:val="008B1909"/>
    <w:rsid w:val="008B1A11"/>
    <w:rsid w:val="008B3173"/>
    <w:rsid w:val="008B5D44"/>
    <w:rsid w:val="008B6F77"/>
    <w:rsid w:val="008C0B72"/>
    <w:rsid w:val="008C1792"/>
    <w:rsid w:val="008C22AD"/>
    <w:rsid w:val="008C3201"/>
    <w:rsid w:val="008C4879"/>
    <w:rsid w:val="008C5CBD"/>
    <w:rsid w:val="008C76CB"/>
    <w:rsid w:val="008D12B5"/>
    <w:rsid w:val="008D37AA"/>
    <w:rsid w:val="008D4E3F"/>
    <w:rsid w:val="008D74AF"/>
    <w:rsid w:val="008D7D2F"/>
    <w:rsid w:val="008E0CB8"/>
    <w:rsid w:val="008E0DA1"/>
    <w:rsid w:val="008E1F1D"/>
    <w:rsid w:val="008E3945"/>
    <w:rsid w:val="008E3948"/>
    <w:rsid w:val="008E6121"/>
    <w:rsid w:val="008E69E7"/>
    <w:rsid w:val="008F16D8"/>
    <w:rsid w:val="008F1A4B"/>
    <w:rsid w:val="008F25D3"/>
    <w:rsid w:val="008F2AEB"/>
    <w:rsid w:val="008F2EAF"/>
    <w:rsid w:val="008F3315"/>
    <w:rsid w:val="008F3A7F"/>
    <w:rsid w:val="008F3B73"/>
    <w:rsid w:val="008F3BA8"/>
    <w:rsid w:val="008F3C9E"/>
    <w:rsid w:val="008F51B2"/>
    <w:rsid w:val="00902768"/>
    <w:rsid w:val="009035DF"/>
    <w:rsid w:val="00905307"/>
    <w:rsid w:val="009105E1"/>
    <w:rsid w:val="009105FA"/>
    <w:rsid w:val="009109ED"/>
    <w:rsid w:val="00911F37"/>
    <w:rsid w:val="0091204E"/>
    <w:rsid w:val="009128E7"/>
    <w:rsid w:val="00913095"/>
    <w:rsid w:val="0091344F"/>
    <w:rsid w:val="00915FE5"/>
    <w:rsid w:val="00916850"/>
    <w:rsid w:val="0091712F"/>
    <w:rsid w:val="0091735B"/>
    <w:rsid w:val="00917AEE"/>
    <w:rsid w:val="00922000"/>
    <w:rsid w:val="0092241F"/>
    <w:rsid w:val="009243A5"/>
    <w:rsid w:val="0092554E"/>
    <w:rsid w:val="0092579F"/>
    <w:rsid w:val="00926028"/>
    <w:rsid w:val="00926952"/>
    <w:rsid w:val="00926CD0"/>
    <w:rsid w:val="00930017"/>
    <w:rsid w:val="009311EA"/>
    <w:rsid w:val="00931935"/>
    <w:rsid w:val="00932B18"/>
    <w:rsid w:val="00933283"/>
    <w:rsid w:val="00933434"/>
    <w:rsid w:val="00936187"/>
    <w:rsid w:val="00942160"/>
    <w:rsid w:val="00942254"/>
    <w:rsid w:val="00944756"/>
    <w:rsid w:val="00950711"/>
    <w:rsid w:val="00951C62"/>
    <w:rsid w:val="00952880"/>
    <w:rsid w:val="009537E6"/>
    <w:rsid w:val="00954AA9"/>
    <w:rsid w:val="00954BF6"/>
    <w:rsid w:val="0095644B"/>
    <w:rsid w:val="00956990"/>
    <w:rsid w:val="009572A2"/>
    <w:rsid w:val="00957CA9"/>
    <w:rsid w:val="0096032D"/>
    <w:rsid w:val="009619A4"/>
    <w:rsid w:val="00961BC2"/>
    <w:rsid w:val="009623B2"/>
    <w:rsid w:val="00964952"/>
    <w:rsid w:val="00964B97"/>
    <w:rsid w:val="00967A1F"/>
    <w:rsid w:val="009700F0"/>
    <w:rsid w:val="00970AC1"/>
    <w:rsid w:val="00971408"/>
    <w:rsid w:val="00972816"/>
    <w:rsid w:val="00972B9A"/>
    <w:rsid w:val="00976C33"/>
    <w:rsid w:val="00981115"/>
    <w:rsid w:val="009843EF"/>
    <w:rsid w:val="00984432"/>
    <w:rsid w:val="00986F31"/>
    <w:rsid w:val="00987E29"/>
    <w:rsid w:val="00987ED0"/>
    <w:rsid w:val="0099092A"/>
    <w:rsid w:val="00991D28"/>
    <w:rsid w:val="00993B1A"/>
    <w:rsid w:val="00994705"/>
    <w:rsid w:val="0099661A"/>
    <w:rsid w:val="00996688"/>
    <w:rsid w:val="00996D85"/>
    <w:rsid w:val="0099717D"/>
    <w:rsid w:val="009A0159"/>
    <w:rsid w:val="009A0C42"/>
    <w:rsid w:val="009A0C56"/>
    <w:rsid w:val="009A23F4"/>
    <w:rsid w:val="009A366C"/>
    <w:rsid w:val="009A4B02"/>
    <w:rsid w:val="009A6665"/>
    <w:rsid w:val="009A6B10"/>
    <w:rsid w:val="009B07FE"/>
    <w:rsid w:val="009B1683"/>
    <w:rsid w:val="009B20D1"/>
    <w:rsid w:val="009B2253"/>
    <w:rsid w:val="009B30D5"/>
    <w:rsid w:val="009B32C3"/>
    <w:rsid w:val="009B4760"/>
    <w:rsid w:val="009B5CAE"/>
    <w:rsid w:val="009B62F7"/>
    <w:rsid w:val="009C00AD"/>
    <w:rsid w:val="009C07AD"/>
    <w:rsid w:val="009C0D59"/>
    <w:rsid w:val="009C1930"/>
    <w:rsid w:val="009C1F15"/>
    <w:rsid w:val="009C214E"/>
    <w:rsid w:val="009C34D6"/>
    <w:rsid w:val="009C3FD7"/>
    <w:rsid w:val="009C4339"/>
    <w:rsid w:val="009C668C"/>
    <w:rsid w:val="009C6692"/>
    <w:rsid w:val="009C671D"/>
    <w:rsid w:val="009D01A6"/>
    <w:rsid w:val="009D0842"/>
    <w:rsid w:val="009D116E"/>
    <w:rsid w:val="009D3250"/>
    <w:rsid w:val="009D5997"/>
    <w:rsid w:val="009E05C7"/>
    <w:rsid w:val="009E1BED"/>
    <w:rsid w:val="009E1DC8"/>
    <w:rsid w:val="009E20D0"/>
    <w:rsid w:val="009E365F"/>
    <w:rsid w:val="009E4577"/>
    <w:rsid w:val="009E4BC1"/>
    <w:rsid w:val="009E4F85"/>
    <w:rsid w:val="009E5B54"/>
    <w:rsid w:val="009E7112"/>
    <w:rsid w:val="009F050D"/>
    <w:rsid w:val="009F1228"/>
    <w:rsid w:val="009F2D1C"/>
    <w:rsid w:val="009F2F00"/>
    <w:rsid w:val="009F4213"/>
    <w:rsid w:val="009F5E2F"/>
    <w:rsid w:val="009F5EBF"/>
    <w:rsid w:val="009F5F30"/>
    <w:rsid w:val="009F635E"/>
    <w:rsid w:val="009F7FA1"/>
    <w:rsid w:val="00A00098"/>
    <w:rsid w:val="00A0021D"/>
    <w:rsid w:val="00A00471"/>
    <w:rsid w:val="00A02177"/>
    <w:rsid w:val="00A03258"/>
    <w:rsid w:val="00A04406"/>
    <w:rsid w:val="00A046F9"/>
    <w:rsid w:val="00A04DA7"/>
    <w:rsid w:val="00A10152"/>
    <w:rsid w:val="00A101BA"/>
    <w:rsid w:val="00A10DA2"/>
    <w:rsid w:val="00A12943"/>
    <w:rsid w:val="00A140AF"/>
    <w:rsid w:val="00A15910"/>
    <w:rsid w:val="00A1635A"/>
    <w:rsid w:val="00A17D39"/>
    <w:rsid w:val="00A212BB"/>
    <w:rsid w:val="00A22B2C"/>
    <w:rsid w:val="00A22BE5"/>
    <w:rsid w:val="00A24FBA"/>
    <w:rsid w:val="00A256AE"/>
    <w:rsid w:val="00A26187"/>
    <w:rsid w:val="00A26A0C"/>
    <w:rsid w:val="00A279DB"/>
    <w:rsid w:val="00A310E7"/>
    <w:rsid w:val="00A3158C"/>
    <w:rsid w:val="00A318A6"/>
    <w:rsid w:val="00A3250B"/>
    <w:rsid w:val="00A32BDD"/>
    <w:rsid w:val="00A337A4"/>
    <w:rsid w:val="00A33E48"/>
    <w:rsid w:val="00A351DA"/>
    <w:rsid w:val="00A361F2"/>
    <w:rsid w:val="00A4127D"/>
    <w:rsid w:val="00A422C8"/>
    <w:rsid w:val="00A43575"/>
    <w:rsid w:val="00A436E4"/>
    <w:rsid w:val="00A448BD"/>
    <w:rsid w:val="00A4533F"/>
    <w:rsid w:val="00A4646C"/>
    <w:rsid w:val="00A51C28"/>
    <w:rsid w:val="00A52420"/>
    <w:rsid w:val="00A52424"/>
    <w:rsid w:val="00A5344F"/>
    <w:rsid w:val="00A548A6"/>
    <w:rsid w:val="00A57232"/>
    <w:rsid w:val="00A62631"/>
    <w:rsid w:val="00A627D9"/>
    <w:rsid w:val="00A63785"/>
    <w:rsid w:val="00A66639"/>
    <w:rsid w:val="00A66D08"/>
    <w:rsid w:val="00A7052A"/>
    <w:rsid w:val="00A705D4"/>
    <w:rsid w:val="00A705FF"/>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53DB"/>
    <w:rsid w:val="00A8628A"/>
    <w:rsid w:val="00A864A1"/>
    <w:rsid w:val="00A865C5"/>
    <w:rsid w:val="00A866C4"/>
    <w:rsid w:val="00A878ED"/>
    <w:rsid w:val="00A90432"/>
    <w:rsid w:val="00A91B79"/>
    <w:rsid w:val="00A92B2B"/>
    <w:rsid w:val="00A97D35"/>
    <w:rsid w:val="00AA0055"/>
    <w:rsid w:val="00AA1009"/>
    <w:rsid w:val="00AA40C4"/>
    <w:rsid w:val="00AA45AC"/>
    <w:rsid w:val="00AB006C"/>
    <w:rsid w:val="00AB0804"/>
    <w:rsid w:val="00AB247C"/>
    <w:rsid w:val="00AB4574"/>
    <w:rsid w:val="00AB6259"/>
    <w:rsid w:val="00AB627D"/>
    <w:rsid w:val="00AB69F3"/>
    <w:rsid w:val="00AC2686"/>
    <w:rsid w:val="00AC56F7"/>
    <w:rsid w:val="00AC618B"/>
    <w:rsid w:val="00AC76B5"/>
    <w:rsid w:val="00AD0A4C"/>
    <w:rsid w:val="00AD169C"/>
    <w:rsid w:val="00AD2D2A"/>
    <w:rsid w:val="00AD368E"/>
    <w:rsid w:val="00AD3AEA"/>
    <w:rsid w:val="00AD43FD"/>
    <w:rsid w:val="00AD4828"/>
    <w:rsid w:val="00AD504D"/>
    <w:rsid w:val="00AD64EC"/>
    <w:rsid w:val="00AD751D"/>
    <w:rsid w:val="00AE32AD"/>
    <w:rsid w:val="00AE3D7D"/>
    <w:rsid w:val="00AE4666"/>
    <w:rsid w:val="00AE4D4D"/>
    <w:rsid w:val="00AE54B6"/>
    <w:rsid w:val="00AE617C"/>
    <w:rsid w:val="00AE6335"/>
    <w:rsid w:val="00AE66DD"/>
    <w:rsid w:val="00AE706A"/>
    <w:rsid w:val="00AE7B3E"/>
    <w:rsid w:val="00AF0C88"/>
    <w:rsid w:val="00AF1FB9"/>
    <w:rsid w:val="00AF22A6"/>
    <w:rsid w:val="00AF3039"/>
    <w:rsid w:val="00AF43E7"/>
    <w:rsid w:val="00AF57B6"/>
    <w:rsid w:val="00AF5FB7"/>
    <w:rsid w:val="00AF7884"/>
    <w:rsid w:val="00B01131"/>
    <w:rsid w:val="00B01B60"/>
    <w:rsid w:val="00B01D54"/>
    <w:rsid w:val="00B042A0"/>
    <w:rsid w:val="00B051DC"/>
    <w:rsid w:val="00B05F06"/>
    <w:rsid w:val="00B06EEE"/>
    <w:rsid w:val="00B11D95"/>
    <w:rsid w:val="00B11FB6"/>
    <w:rsid w:val="00B12489"/>
    <w:rsid w:val="00B12FA8"/>
    <w:rsid w:val="00B13838"/>
    <w:rsid w:val="00B1474E"/>
    <w:rsid w:val="00B151D4"/>
    <w:rsid w:val="00B1665B"/>
    <w:rsid w:val="00B179A2"/>
    <w:rsid w:val="00B17B64"/>
    <w:rsid w:val="00B20B15"/>
    <w:rsid w:val="00B2222C"/>
    <w:rsid w:val="00B22666"/>
    <w:rsid w:val="00B22F23"/>
    <w:rsid w:val="00B23402"/>
    <w:rsid w:val="00B2565E"/>
    <w:rsid w:val="00B25848"/>
    <w:rsid w:val="00B25A7A"/>
    <w:rsid w:val="00B25CCA"/>
    <w:rsid w:val="00B26880"/>
    <w:rsid w:val="00B30F5E"/>
    <w:rsid w:val="00B310D8"/>
    <w:rsid w:val="00B3216B"/>
    <w:rsid w:val="00B34B75"/>
    <w:rsid w:val="00B37286"/>
    <w:rsid w:val="00B373ED"/>
    <w:rsid w:val="00B37D2A"/>
    <w:rsid w:val="00B40795"/>
    <w:rsid w:val="00B414E6"/>
    <w:rsid w:val="00B41DBC"/>
    <w:rsid w:val="00B42969"/>
    <w:rsid w:val="00B429C7"/>
    <w:rsid w:val="00B44956"/>
    <w:rsid w:val="00B4592F"/>
    <w:rsid w:val="00B45B13"/>
    <w:rsid w:val="00B4604D"/>
    <w:rsid w:val="00B470A0"/>
    <w:rsid w:val="00B50493"/>
    <w:rsid w:val="00B50639"/>
    <w:rsid w:val="00B531F5"/>
    <w:rsid w:val="00B534EF"/>
    <w:rsid w:val="00B564F5"/>
    <w:rsid w:val="00B56794"/>
    <w:rsid w:val="00B5686C"/>
    <w:rsid w:val="00B577DE"/>
    <w:rsid w:val="00B6055E"/>
    <w:rsid w:val="00B62737"/>
    <w:rsid w:val="00B659C4"/>
    <w:rsid w:val="00B6663D"/>
    <w:rsid w:val="00B67A48"/>
    <w:rsid w:val="00B713B4"/>
    <w:rsid w:val="00B71D64"/>
    <w:rsid w:val="00B71F06"/>
    <w:rsid w:val="00B72880"/>
    <w:rsid w:val="00B72CFD"/>
    <w:rsid w:val="00B73749"/>
    <w:rsid w:val="00B74898"/>
    <w:rsid w:val="00B75464"/>
    <w:rsid w:val="00B75AFA"/>
    <w:rsid w:val="00B75D15"/>
    <w:rsid w:val="00B76CEC"/>
    <w:rsid w:val="00B80B9C"/>
    <w:rsid w:val="00B80C7A"/>
    <w:rsid w:val="00B81D97"/>
    <w:rsid w:val="00B82E4F"/>
    <w:rsid w:val="00B84D52"/>
    <w:rsid w:val="00B84F51"/>
    <w:rsid w:val="00B855F4"/>
    <w:rsid w:val="00B85DA9"/>
    <w:rsid w:val="00B8684B"/>
    <w:rsid w:val="00B87472"/>
    <w:rsid w:val="00B87D7C"/>
    <w:rsid w:val="00B90548"/>
    <w:rsid w:val="00B905C9"/>
    <w:rsid w:val="00B92D60"/>
    <w:rsid w:val="00B93BE1"/>
    <w:rsid w:val="00B9467F"/>
    <w:rsid w:val="00B9739A"/>
    <w:rsid w:val="00BA026C"/>
    <w:rsid w:val="00BA04D0"/>
    <w:rsid w:val="00BA0E19"/>
    <w:rsid w:val="00BA2CA6"/>
    <w:rsid w:val="00BA42AF"/>
    <w:rsid w:val="00BA4DBA"/>
    <w:rsid w:val="00BA527A"/>
    <w:rsid w:val="00BA5406"/>
    <w:rsid w:val="00BB0874"/>
    <w:rsid w:val="00BB17BB"/>
    <w:rsid w:val="00BB1AE1"/>
    <w:rsid w:val="00BB2597"/>
    <w:rsid w:val="00BB2F66"/>
    <w:rsid w:val="00BB3636"/>
    <w:rsid w:val="00BB3F3B"/>
    <w:rsid w:val="00BB4D77"/>
    <w:rsid w:val="00BB5DDB"/>
    <w:rsid w:val="00BB7EC5"/>
    <w:rsid w:val="00BC1B37"/>
    <w:rsid w:val="00BC4F69"/>
    <w:rsid w:val="00BC5680"/>
    <w:rsid w:val="00BC60DD"/>
    <w:rsid w:val="00BC750F"/>
    <w:rsid w:val="00BC7923"/>
    <w:rsid w:val="00BD0B73"/>
    <w:rsid w:val="00BD0EC5"/>
    <w:rsid w:val="00BD136F"/>
    <w:rsid w:val="00BD26D9"/>
    <w:rsid w:val="00BD3921"/>
    <w:rsid w:val="00BD3E8A"/>
    <w:rsid w:val="00BD405B"/>
    <w:rsid w:val="00BD4166"/>
    <w:rsid w:val="00BD423A"/>
    <w:rsid w:val="00BD5183"/>
    <w:rsid w:val="00BE0AE5"/>
    <w:rsid w:val="00BE213C"/>
    <w:rsid w:val="00BE2275"/>
    <w:rsid w:val="00BE3B90"/>
    <w:rsid w:val="00BE4AF0"/>
    <w:rsid w:val="00BE51D4"/>
    <w:rsid w:val="00BE7052"/>
    <w:rsid w:val="00BE71BD"/>
    <w:rsid w:val="00BE71F3"/>
    <w:rsid w:val="00BF1938"/>
    <w:rsid w:val="00BF37F7"/>
    <w:rsid w:val="00BF3C56"/>
    <w:rsid w:val="00BF5429"/>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59E3"/>
    <w:rsid w:val="00C066AB"/>
    <w:rsid w:val="00C11C39"/>
    <w:rsid w:val="00C152E7"/>
    <w:rsid w:val="00C153D9"/>
    <w:rsid w:val="00C1740F"/>
    <w:rsid w:val="00C20E8C"/>
    <w:rsid w:val="00C20F94"/>
    <w:rsid w:val="00C21692"/>
    <w:rsid w:val="00C21AD7"/>
    <w:rsid w:val="00C22A74"/>
    <w:rsid w:val="00C230B1"/>
    <w:rsid w:val="00C26052"/>
    <w:rsid w:val="00C269A2"/>
    <w:rsid w:val="00C26F3C"/>
    <w:rsid w:val="00C27351"/>
    <w:rsid w:val="00C278E1"/>
    <w:rsid w:val="00C308F1"/>
    <w:rsid w:val="00C3115A"/>
    <w:rsid w:val="00C3709C"/>
    <w:rsid w:val="00C376CC"/>
    <w:rsid w:val="00C411B5"/>
    <w:rsid w:val="00C4303E"/>
    <w:rsid w:val="00C446F1"/>
    <w:rsid w:val="00C44F36"/>
    <w:rsid w:val="00C45365"/>
    <w:rsid w:val="00C47341"/>
    <w:rsid w:val="00C50C42"/>
    <w:rsid w:val="00C529F6"/>
    <w:rsid w:val="00C5493E"/>
    <w:rsid w:val="00C556C6"/>
    <w:rsid w:val="00C55926"/>
    <w:rsid w:val="00C56786"/>
    <w:rsid w:val="00C57171"/>
    <w:rsid w:val="00C616A5"/>
    <w:rsid w:val="00C62A30"/>
    <w:rsid w:val="00C64036"/>
    <w:rsid w:val="00C666CE"/>
    <w:rsid w:val="00C67764"/>
    <w:rsid w:val="00C728B9"/>
    <w:rsid w:val="00C72D6B"/>
    <w:rsid w:val="00C72E0C"/>
    <w:rsid w:val="00C73A10"/>
    <w:rsid w:val="00C74FB0"/>
    <w:rsid w:val="00C765E2"/>
    <w:rsid w:val="00C77177"/>
    <w:rsid w:val="00C7773A"/>
    <w:rsid w:val="00C80407"/>
    <w:rsid w:val="00C81C80"/>
    <w:rsid w:val="00C832F9"/>
    <w:rsid w:val="00C8363D"/>
    <w:rsid w:val="00C83AD7"/>
    <w:rsid w:val="00C8405A"/>
    <w:rsid w:val="00C86BE3"/>
    <w:rsid w:val="00C877A5"/>
    <w:rsid w:val="00C92E45"/>
    <w:rsid w:val="00C940EB"/>
    <w:rsid w:val="00C9458B"/>
    <w:rsid w:val="00C961B7"/>
    <w:rsid w:val="00C963FD"/>
    <w:rsid w:val="00C9695D"/>
    <w:rsid w:val="00C97E7B"/>
    <w:rsid w:val="00CA2B86"/>
    <w:rsid w:val="00CA3572"/>
    <w:rsid w:val="00CA3890"/>
    <w:rsid w:val="00CB17DD"/>
    <w:rsid w:val="00CB23FB"/>
    <w:rsid w:val="00CB275A"/>
    <w:rsid w:val="00CB3A8D"/>
    <w:rsid w:val="00CB5738"/>
    <w:rsid w:val="00CB6591"/>
    <w:rsid w:val="00CB752C"/>
    <w:rsid w:val="00CB7586"/>
    <w:rsid w:val="00CC005A"/>
    <w:rsid w:val="00CC01D5"/>
    <w:rsid w:val="00CC0A3E"/>
    <w:rsid w:val="00CC10DF"/>
    <w:rsid w:val="00CC12A6"/>
    <w:rsid w:val="00CC50C1"/>
    <w:rsid w:val="00CC579B"/>
    <w:rsid w:val="00CD0BED"/>
    <w:rsid w:val="00CD2337"/>
    <w:rsid w:val="00CD36B5"/>
    <w:rsid w:val="00CD45AD"/>
    <w:rsid w:val="00CD4A62"/>
    <w:rsid w:val="00CD5B7E"/>
    <w:rsid w:val="00CD5BCC"/>
    <w:rsid w:val="00CD6743"/>
    <w:rsid w:val="00CD70EA"/>
    <w:rsid w:val="00CD738E"/>
    <w:rsid w:val="00CE04F0"/>
    <w:rsid w:val="00CE0768"/>
    <w:rsid w:val="00CE0BA6"/>
    <w:rsid w:val="00CE24BF"/>
    <w:rsid w:val="00CE406D"/>
    <w:rsid w:val="00CF0AB1"/>
    <w:rsid w:val="00CF0CAE"/>
    <w:rsid w:val="00CF0D8C"/>
    <w:rsid w:val="00CF16E1"/>
    <w:rsid w:val="00CF1C82"/>
    <w:rsid w:val="00CF5DF3"/>
    <w:rsid w:val="00CF6314"/>
    <w:rsid w:val="00CF7616"/>
    <w:rsid w:val="00CF7C29"/>
    <w:rsid w:val="00D0006A"/>
    <w:rsid w:val="00D00597"/>
    <w:rsid w:val="00D02077"/>
    <w:rsid w:val="00D028F3"/>
    <w:rsid w:val="00D02B3A"/>
    <w:rsid w:val="00D032F6"/>
    <w:rsid w:val="00D041DF"/>
    <w:rsid w:val="00D0564A"/>
    <w:rsid w:val="00D0591E"/>
    <w:rsid w:val="00D07372"/>
    <w:rsid w:val="00D078E6"/>
    <w:rsid w:val="00D105F6"/>
    <w:rsid w:val="00D10EC2"/>
    <w:rsid w:val="00D1355B"/>
    <w:rsid w:val="00D137F6"/>
    <w:rsid w:val="00D1390D"/>
    <w:rsid w:val="00D13C26"/>
    <w:rsid w:val="00D143BF"/>
    <w:rsid w:val="00D1488C"/>
    <w:rsid w:val="00D16857"/>
    <w:rsid w:val="00D17CC4"/>
    <w:rsid w:val="00D21964"/>
    <w:rsid w:val="00D22A09"/>
    <w:rsid w:val="00D22A7F"/>
    <w:rsid w:val="00D2307D"/>
    <w:rsid w:val="00D24667"/>
    <w:rsid w:val="00D274EC"/>
    <w:rsid w:val="00D27C1A"/>
    <w:rsid w:val="00D306D6"/>
    <w:rsid w:val="00D3080E"/>
    <w:rsid w:val="00D3195F"/>
    <w:rsid w:val="00D32633"/>
    <w:rsid w:val="00D326D1"/>
    <w:rsid w:val="00D330AF"/>
    <w:rsid w:val="00D33B09"/>
    <w:rsid w:val="00D34197"/>
    <w:rsid w:val="00D349A6"/>
    <w:rsid w:val="00D36DC4"/>
    <w:rsid w:val="00D37317"/>
    <w:rsid w:val="00D40F18"/>
    <w:rsid w:val="00D40F36"/>
    <w:rsid w:val="00D41257"/>
    <w:rsid w:val="00D4144B"/>
    <w:rsid w:val="00D41D90"/>
    <w:rsid w:val="00D42A91"/>
    <w:rsid w:val="00D42B52"/>
    <w:rsid w:val="00D4481D"/>
    <w:rsid w:val="00D45E46"/>
    <w:rsid w:val="00D4615C"/>
    <w:rsid w:val="00D46AD9"/>
    <w:rsid w:val="00D46B4E"/>
    <w:rsid w:val="00D47ABD"/>
    <w:rsid w:val="00D50149"/>
    <w:rsid w:val="00D50AA7"/>
    <w:rsid w:val="00D5114F"/>
    <w:rsid w:val="00D514AF"/>
    <w:rsid w:val="00D538E9"/>
    <w:rsid w:val="00D543CE"/>
    <w:rsid w:val="00D54426"/>
    <w:rsid w:val="00D5463F"/>
    <w:rsid w:val="00D548FB"/>
    <w:rsid w:val="00D5573C"/>
    <w:rsid w:val="00D55C06"/>
    <w:rsid w:val="00D5787C"/>
    <w:rsid w:val="00D601EA"/>
    <w:rsid w:val="00D60A31"/>
    <w:rsid w:val="00D60E55"/>
    <w:rsid w:val="00D610EB"/>
    <w:rsid w:val="00D63CCE"/>
    <w:rsid w:val="00D64A4F"/>
    <w:rsid w:val="00D64DFC"/>
    <w:rsid w:val="00D66D42"/>
    <w:rsid w:val="00D7077F"/>
    <w:rsid w:val="00D70C4B"/>
    <w:rsid w:val="00D71AD6"/>
    <w:rsid w:val="00D71B74"/>
    <w:rsid w:val="00D723AC"/>
    <w:rsid w:val="00D726B7"/>
    <w:rsid w:val="00D7355F"/>
    <w:rsid w:val="00D73AE7"/>
    <w:rsid w:val="00D73FE3"/>
    <w:rsid w:val="00D76BD5"/>
    <w:rsid w:val="00D803FE"/>
    <w:rsid w:val="00D8143C"/>
    <w:rsid w:val="00D82A45"/>
    <w:rsid w:val="00D83992"/>
    <w:rsid w:val="00D85AE8"/>
    <w:rsid w:val="00D8677D"/>
    <w:rsid w:val="00D86792"/>
    <w:rsid w:val="00D90332"/>
    <w:rsid w:val="00D92D2F"/>
    <w:rsid w:val="00D9361B"/>
    <w:rsid w:val="00D94212"/>
    <w:rsid w:val="00D943C1"/>
    <w:rsid w:val="00D950F1"/>
    <w:rsid w:val="00D95EDE"/>
    <w:rsid w:val="00DA0DC4"/>
    <w:rsid w:val="00DA2A13"/>
    <w:rsid w:val="00DA350D"/>
    <w:rsid w:val="00DA3984"/>
    <w:rsid w:val="00DA489F"/>
    <w:rsid w:val="00DA5B27"/>
    <w:rsid w:val="00DA6974"/>
    <w:rsid w:val="00DA7068"/>
    <w:rsid w:val="00DA7849"/>
    <w:rsid w:val="00DA7AF3"/>
    <w:rsid w:val="00DA7C6D"/>
    <w:rsid w:val="00DB011D"/>
    <w:rsid w:val="00DB02BE"/>
    <w:rsid w:val="00DB0667"/>
    <w:rsid w:val="00DB428F"/>
    <w:rsid w:val="00DB6C92"/>
    <w:rsid w:val="00DB7A70"/>
    <w:rsid w:val="00DC11BF"/>
    <w:rsid w:val="00DC3969"/>
    <w:rsid w:val="00DC3D10"/>
    <w:rsid w:val="00DC45ED"/>
    <w:rsid w:val="00DC4CDA"/>
    <w:rsid w:val="00DC584C"/>
    <w:rsid w:val="00DC5A05"/>
    <w:rsid w:val="00DC60D5"/>
    <w:rsid w:val="00DC7AF1"/>
    <w:rsid w:val="00DD0571"/>
    <w:rsid w:val="00DD20A8"/>
    <w:rsid w:val="00DD3A5D"/>
    <w:rsid w:val="00DD444A"/>
    <w:rsid w:val="00DD4F58"/>
    <w:rsid w:val="00DD5D1B"/>
    <w:rsid w:val="00DD5F26"/>
    <w:rsid w:val="00DD67DE"/>
    <w:rsid w:val="00DE006E"/>
    <w:rsid w:val="00DE4A05"/>
    <w:rsid w:val="00DE4C80"/>
    <w:rsid w:val="00DE6400"/>
    <w:rsid w:val="00DE6E97"/>
    <w:rsid w:val="00DF1C13"/>
    <w:rsid w:val="00DF4275"/>
    <w:rsid w:val="00DF4EC8"/>
    <w:rsid w:val="00DF5458"/>
    <w:rsid w:val="00DF6B66"/>
    <w:rsid w:val="00DF72B1"/>
    <w:rsid w:val="00DF7450"/>
    <w:rsid w:val="00E009E8"/>
    <w:rsid w:val="00E00CA0"/>
    <w:rsid w:val="00E01331"/>
    <w:rsid w:val="00E02073"/>
    <w:rsid w:val="00E02FDA"/>
    <w:rsid w:val="00E04259"/>
    <w:rsid w:val="00E10916"/>
    <w:rsid w:val="00E121C2"/>
    <w:rsid w:val="00E12256"/>
    <w:rsid w:val="00E1460D"/>
    <w:rsid w:val="00E14FB9"/>
    <w:rsid w:val="00E14FDB"/>
    <w:rsid w:val="00E16EAB"/>
    <w:rsid w:val="00E17614"/>
    <w:rsid w:val="00E20A28"/>
    <w:rsid w:val="00E217A2"/>
    <w:rsid w:val="00E21D7E"/>
    <w:rsid w:val="00E226AC"/>
    <w:rsid w:val="00E23C56"/>
    <w:rsid w:val="00E2405A"/>
    <w:rsid w:val="00E25CD7"/>
    <w:rsid w:val="00E27304"/>
    <w:rsid w:val="00E27FAC"/>
    <w:rsid w:val="00E3044D"/>
    <w:rsid w:val="00E30BC1"/>
    <w:rsid w:val="00E30FA6"/>
    <w:rsid w:val="00E33A21"/>
    <w:rsid w:val="00E37361"/>
    <w:rsid w:val="00E407BC"/>
    <w:rsid w:val="00E466CF"/>
    <w:rsid w:val="00E5084C"/>
    <w:rsid w:val="00E50BBC"/>
    <w:rsid w:val="00E51021"/>
    <w:rsid w:val="00E51C84"/>
    <w:rsid w:val="00E5303A"/>
    <w:rsid w:val="00E55DF3"/>
    <w:rsid w:val="00E61C50"/>
    <w:rsid w:val="00E62DB8"/>
    <w:rsid w:val="00E62EF1"/>
    <w:rsid w:val="00E6311B"/>
    <w:rsid w:val="00E6320D"/>
    <w:rsid w:val="00E64CD7"/>
    <w:rsid w:val="00E663D9"/>
    <w:rsid w:val="00E665C7"/>
    <w:rsid w:val="00E66627"/>
    <w:rsid w:val="00E70320"/>
    <w:rsid w:val="00E7065C"/>
    <w:rsid w:val="00E73AE1"/>
    <w:rsid w:val="00E75A61"/>
    <w:rsid w:val="00E805CE"/>
    <w:rsid w:val="00E8216A"/>
    <w:rsid w:val="00E8227A"/>
    <w:rsid w:val="00E82D1C"/>
    <w:rsid w:val="00E8328D"/>
    <w:rsid w:val="00E848AC"/>
    <w:rsid w:val="00E85EA2"/>
    <w:rsid w:val="00E875B2"/>
    <w:rsid w:val="00E87749"/>
    <w:rsid w:val="00E877F8"/>
    <w:rsid w:val="00E8781A"/>
    <w:rsid w:val="00E93BE3"/>
    <w:rsid w:val="00E946C0"/>
    <w:rsid w:val="00E952A7"/>
    <w:rsid w:val="00E952C2"/>
    <w:rsid w:val="00E958CE"/>
    <w:rsid w:val="00E96603"/>
    <w:rsid w:val="00E97665"/>
    <w:rsid w:val="00E9793E"/>
    <w:rsid w:val="00E97AA1"/>
    <w:rsid w:val="00EA0708"/>
    <w:rsid w:val="00EA0CD3"/>
    <w:rsid w:val="00EA1435"/>
    <w:rsid w:val="00EA199E"/>
    <w:rsid w:val="00EA29F5"/>
    <w:rsid w:val="00EA2C2F"/>
    <w:rsid w:val="00EA2ED5"/>
    <w:rsid w:val="00EA2FD7"/>
    <w:rsid w:val="00EA36E2"/>
    <w:rsid w:val="00EA4BC1"/>
    <w:rsid w:val="00EA62C2"/>
    <w:rsid w:val="00EA6AA1"/>
    <w:rsid w:val="00EB15EF"/>
    <w:rsid w:val="00EB18BF"/>
    <w:rsid w:val="00EB2366"/>
    <w:rsid w:val="00EB4B79"/>
    <w:rsid w:val="00EB51CD"/>
    <w:rsid w:val="00EB532D"/>
    <w:rsid w:val="00EB5ABF"/>
    <w:rsid w:val="00EC08E1"/>
    <w:rsid w:val="00EC0DE3"/>
    <w:rsid w:val="00EC2D75"/>
    <w:rsid w:val="00EC37B9"/>
    <w:rsid w:val="00EC3EE8"/>
    <w:rsid w:val="00EC4585"/>
    <w:rsid w:val="00EC55F8"/>
    <w:rsid w:val="00EC67C4"/>
    <w:rsid w:val="00EC70C4"/>
    <w:rsid w:val="00ED088D"/>
    <w:rsid w:val="00ED25CB"/>
    <w:rsid w:val="00ED4898"/>
    <w:rsid w:val="00ED579E"/>
    <w:rsid w:val="00ED5EDE"/>
    <w:rsid w:val="00EE0252"/>
    <w:rsid w:val="00EE0EE9"/>
    <w:rsid w:val="00EE1667"/>
    <w:rsid w:val="00EE2959"/>
    <w:rsid w:val="00EE5B70"/>
    <w:rsid w:val="00EE76A8"/>
    <w:rsid w:val="00EE7B8D"/>
    <w:rsid w:val="00EF167F"/>
    <w:rsid w:val="00EF197D"/>
    <w:rsid w:val="00EF2115"/>
    <w:rsid w:val="00EF25AB"/>
    <w:rsid w:val="00EF507D"/>
    <w:rsid w:val="00EF6B68"/>
    <w:rsid w:val="00F014E0"/>
    <w:rsid w:val="00F019EE"/>
    <w:rsid w:val="00F02CBD"/>
    <w:rsid w:val="00F03AF0"/>
    <w:rsid w:val="00F03E8D"/>
    <w:rsid w:val="00F046EA"/>
    <w:rsid w:val="00F0518A"/>
    <w:rsid w:val="00F06609"/>
    <w:rsid w:val="00F115C1"/>
    <w:rsid w:val="00F141EA"/>
    <w:rsid w:val="00F16B48"/>
    <w:rsid w:val="00F16B5B"/>
    <w:rsid w:val="00F17530"/>
    <w:rsid w:val="00F208D2"/>
    <w:rsid w:val="00F2144D"/>
    <w:rsid w:val="00F2292B"/>
    <w:rsid w:val="00F24136"/>
    <w:rsid w:val="00F24980"/>
    <w:rsid w:val="00F24AEE"/>
    <w:rsid w:val="00F24B9A"/>
    <w:rsid w:val="00F24CBA"/>
    <w:rsid w:val="00F24D1A"/>
    <w:rsid w:val="00F24E0A"/>
    <w:rsid w:val="00F250AA"/>
    <w:rsid w:val="00F25250"/>
    <w:rsid w:val="00F25613"/>
    <w:rsid w:val="00F260EB"/>
    <w:rsid w:val="00F26ADF"/>
    <w:rsid w:val="00F272C3"/>
    <w:rsid w:val="00F300DA"/>
    <w:rsid w:val="00F31E0C"/>
    <w:rsid w:val="00F32F82"/>
    <w:rsid w:val="00F33483"/>
    <w:rsid w:val="00F338EE"/>
    <w:rsid w:val="00F353A2"/>
    <w:rsid w:val="00F406BC"/>
    <w:rsid w:val="00F40BC4"/>
    <w:rsid w:val="00F41483"/>
    <w:rsid w:val="00F42666"/>
    <w:rsid w:val="00F437C0"/>
    <w:rsid w:val="00F45DEC"/>
    <w:rsid w:val="00F4674E"/>
    <w:rsid w:val="00F46CEA"/>
    <w:rsid w:val="00F472BE"/>
    <w:rsid w:val="00F500CF"/>
    <w:rsid w:val="00F50AA6"/>
    <w:rsid w:val="00F51187"/>
    <w:rsid w:val="00F51442"/>
    <w:rsid w:val="00F52128"/>
    <w:rsid w:val="00F558D3"/>
    <w:rsid w:val="00F603A1"/>
    <w:rsid w:val="00F615E6"/>
    <w:rsid w:val="00F62EDE"/>
    <w:rsid w:val="00F63908"/>
    <w:rsid w:val="00F6402E"/>
    <w:rsid w:val="00F64931"/>
    <w:rsid w:val="00F665FE"/>
    <w:rsid w:val="00F716E3"/>
    <w:rsid w:val="00F725CC"/>
    <w:rsid w:val="00F73615"/>
    <w:rsid w:val="00F73AA5"/>
    <w:rsid w:val="00F74451"/>
    <w:rsid w:val="00F75F33"/>
    <w:rsid w:val="00F76836"/>
    <w:rsid w:val="00F77F84"/>
    <w:rsid w:val="00F80842"/>
    <w:rsid w:val="00F84195"/>
    <w:rsid w:val="00F84A55"/>
    <w:rsid w:val="00F84C33"/>
    <w:rsid w:val="00F86A09"/>
    <w:rsid w:val="00F93870"/>
    <w:rsid w:val="00F940EA"/>
    <w:rsid w:val="00F946FA"/>
    <w:rsid w:val="00F94730"/>
    <w:rsid w:val="00F95F80"/>
    <w:rsid w:val="00F970B5"/>
    <w:rsid w:val="00FA0B0A"/>
    <w:rsid w:val="00FA0B71"/>
    <w:rsid w:val="00FA1381"/>
    <w:rsid w:val="00FA1E53"/>
    <w:rsid w:val="00FA2D50"/>
    <w:rsid w:val="00FA3197"/>
    <w:rsid w:val="00FA3852"/>
    <w:rsid w:val="00FA4C72"/>
    <w:rsid w:val="00FA5635"/>
    <w:rsid w:val="00FA5E28"/>
    <w:rsid w:val="00FB03A6"/>
    <w:rsid w:val="00FB19DC"/>
    <w:rsid w:val="00FB208B"/>
    <w:rsid w:val="00FB2142"/>
    <w:rsid w:val="00FB2349"/>
    <w:rsid w:val="00FB34A7"/>
    <w:rsid w:val="00FB5826"/>
    <w:rsid w:val="00FB5ACE"/>
    <w:rsid w:val="00FB5D05"/>
    <w:rsid w:val="00FB6309"/>
    <w:rsid w:val="00FB6402"/>
    <w:rsid w:val="00FB7764"/>
    <w:rsid w:val="00FB7EFE"/>
    <w:rsid w:val="00FC0198"/>
    <w:rsid w:val="00FC2311"/>
    <w:rsid w:val="00FC240E"/>
    <w:rsid w:val="00FC3F4C"/>
    <w:rsid w:val="00FC4301"/>
    <w:rsid w:val="00FC7292"/>
    <w:rsid w:val="00FC7C84"/>
    <w:rsid w:val="00FD625F"/>
    <w:rsid w:val="00FD6346"/>
    <w:rsid w:val="00FD6962"/>
    <w:rsid w:val="00FD71BA"/>
    <w:rsid w:val="00FD7663"/>
    <w:rsid w:val="00FE03AB"/>
    <w:rsid w:val="00FE03B9"/>
    <w:rsid w:val="00FE071D"/>
    <w:rsid w:val="00FE087D"/>
    <w:rsid w:val="00FE12F7"/>
    <w:rsid w:val="00FE3357"/>
    <w:rsid w:val="00FE47C7"/>
    <w:rsid w:val="00FE65B7"/>
    <w:rsid w:val="00FF0926"/>
    <w:rsid w:val="00FF0FE4"/>
    <w:rsid w:val="00FF17B7"/>
    <w:rsid w:val="00FF365B"/>
    <w:rsid w:val="00FF3FC4"/>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Calibri" w:hAnsi="Calibr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unhideWhenUsed/>
    <w:qFormat/>
    <w:pPr>
      <w:tabs>
        <w:tab w:val="center" w:pos="4153"/>
        <w:tab w:val="right" w:pos="8306"/>
      </w:tabs>
      <w:snapToGrid w:val="0"/>
      <w:jc w:val="left"/>
    </w:pPr>
    <w:rPr>
      <w:kern w:val="0"/>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f">
    <w:name w:val="page number"/>
    <w:qFormat/>
    <w:rPr>
      <w:rFonts w:ascii="Times New Roman" w:eastAsia="宋体" w:hAnsi="Times New Roman"/>
      <w:sz w:val="18"/>
    </w:rPr>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paragraph" w:styleId="af0">
    <w:name w:val="List Paragraph"/>
    <w:basedOn w:val="a5"/>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1"/>
    <w:qFormat/>
    <w:rPr>
      <w:rFonts w:ascii="黑体" w:eastAsia="黑体"/>
      <w:kern w:val="2"/>
      <w:sz w:val="21"/>
      <w:szCs w:val="22"/>
      <w:lang w:val="en-US" w:eastAsia="zh-CN" w:bidi="ar-SA"/>
    </w:rPr>
  </w:style>
  <w:style w:type="paragraph" w:customStyle="1" w:styleId="af1">
    <w:name w:val="章标题"/>
    <w:next w:val="af2"/>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2">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2"/>
    <w:qFormat/>
    <w:rPr>
      <w:rFonts w:ascii="宋体"/>
      <w:kern w:val="2"/>
      <w:sz w:val="21"/>
      <w:szCs w:val="22"/>
      <w:lang w:val="en-US" w:eastAsia="zh-CN" w:bidi="ar-SA"/>
    </w:rPr>
  </w:style>
  <w:style w:type="character" w:customStyle="1" w:styleId="aa">
    <w:name w:val="批注框文本 字符"/>
    <w:link w:val="a9"/>
    <w:uiPriority w:val="99"/>
    <w:semiHidden/>
    <w:qFormat/>
    <w:rPr>
      <w:kern w:val="2"/>
      <w:sz w:val="18"/>
      <w:szCs w:val="18"/>
    </w:rPr>
  </w:style>
  <w:style w:type="paragraph" w:customStyle="1" w:styleId="af3">
    <w:name w:val="二级条标题"/>
    <w:basedOn w:val="a5"/>
    <w:next w:val="af2"/>
    <w:qFormat/>
    <w:pPr>
      <w:widowControl/>
      <w:spacing w:beforeLines="50" w:afterLines="50" w:line="360" w:lineRule="auto"/>
      <w:outlineLvl w:val="3"/>
    </w:pPr>
    <w:rPr>
      <w:rFonts w:ascii="黑体" w:eastAsia="黑体" w:hAnsi="Times New Roman"/>
      <w:kern w:val="0"/>
      <w:szCs w:val="21"/>
    </w:rPr>
  </w:style>
  <w:style w:type="paragraph" w:customStyle="1" w:styleId="af4">
    <w:name w:val="一级条标题"/>
    <w:next w:val="af2"/>
    <w:link w:val="Char1"/>
    <w:qFormat/>
    <w:pPr>
      <w:spacing w:beforeLines="50" w:afterLines="50"/>
      <w:outlineLvl w:val="2"/>
    </w:pPr>
    <w:rPr>
      <w:rFonts w:ascii="黑体" w:eastAsia="黑体"/>
      <w:sz w:val="21"/>
      <w:szCs w:val="21"/>
    </w:rPr>
  </w:style>
  <w:style w:type="character" w:customStyle="1" w:styleId="Char1">
    <w:name w:val="一级条标题 Char"/>
    <w:link w:val="af4"/>
    <w:qFormat/>
    <w:rPr>
      <w:rFonts w:ascii="黑体" w:eastAsia="黑体" w:hAnsi="Times New Roman"/>
      <w:sz w:val="21"/>
      <w:szCs w:val="21"/>
      <w:lang w:bidi="ar-SA"/>
    </w:rPr>
  </w:style>
  <w:style w:type="paragraph" w:customStyle="1" w:styleId="af5">
    <w:name w:val="三级条标题"/>
    <w:basedOn w:val="af3"/>
    <w:next w:val="af2"/>
    <w:qFormat/>
    <w:pPr>
      <w:spacing w:line="240" w:lineRule="auto"/>
      <w:jc w:val="left"/>
      <w:outlineLvl w:val="4"/>
    </w:pPr>
  </w:style>
  <w:style w:type="paragraph" w:customStyle="1" w:styleId="af6">
    <w:name w:val="前言、引言标题"/>
    <w:next w:val="a5"/>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7">
    <w:name w:val="四级条标题"/>
    <w:basedOn w:val="af5"/>
    <w:next w:val="af2"/>
    <w:qFormat/>
    <w:pPr>
      <w:spacing w:beforeLines="0" w:afterLines="0"/>
      <w:jc w:val="both"/>
      <w:outlineLvl w:val="5"/>
    </w:pPr>
    <w:rPr>
      <w:szCs w:val="20"/>
    </w:rPr>
  </w:style>
  <w:style w:type="paragraph" w:customStyle="1" w:styleId="af8">
    <w:name w:val="五级条标题"/>
    <w:basedOn w:val="af7"/>
    <w:next w:val="af2"/>
    <w:qFormat/>
    <w:pPr>
      <w:outlineLvl w:val="6"/>
    </w:pPr>
  </w:style>
  <w:style w:type="paragraph" w:customStyle="1" w:styleId="af9">
    <w:name w:val="段(正文）"/>
    <w:qFormat/>
    <w:pPr>
      <w:autoSpaceDE w:val="0"/>
      <w:autoSpaceDN w:val="0"/>
      <w:ind w:firstLine="420"/>
      <w:jc w:val="both"/>
    </w:pPr>
    <w:rPr>
      <w:rFonts w:ascii="宋体"/>
      <w:sz w:val="21"/>
    </w:rPr>
  </w:style>
  <w:style w:type="paragraph" w:customStyle="1" w:styleId="afa">
    <w:name w:val="正文表标题"/>
    <w:next w:val="af2"/>
    <w:qFormat/>
    <w:pPr>
      <w:tabs>
        <w:tab w:val="left" w:pos="360"/>
      </w:tabs>
      <w:spacing w:beforeLines="50" w:afterLines="50"/>
      <w:ind w:left="720" w:hanging="720"/>
      <w:jc w:val="center"/>
    </w:pPr>
    <w:rPr>
      <w:rFonts w:ascii="黑体" w:eastAsia="黑体"/>
      <w:sz w:val="21"/>
    </w:rPr>
  </w:style>
  <w:style w:type="paragraph" w:styleId="afb">
    <w:name w:val="Normal (Web)"/>
    <w:basedOn w:val="a5"/>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c">
    <w:name w:val="Date"/>
    <w:basedOn w:val="a5"/>
    <w:next w:val="a5"/>
    <w:link w:val="afd"/>
    <w:uiPriority w:val="99"/>
    <w:semiHidden/>
    <w:unhideWhenUsed/>
    <w:rsid w:val="001E3DA8"/>
    <w:pPr>
      <w:ind w:leftChars="2500" w:left="100"/>
    </w:pPr>
  </w:style>
  <w:style w:type="character" w:customStyle="1" w:styleId="afd">
    <w:name w:val="日期 字符"/>
    <w:basedOn w:val="a6"/>
    <w:link w:val="afc"/>
    <w:uiPriority w:val="99"/>
    <w:semiHidden/>
    <w:rsid w:val="001E3DA8"/>
    <w:rPr>
      <w:rFonts w:ascii="Calibri" w:hAnsi="Calibri"/>
      <w:kern w:val="2"/>
      <w:sz w:val="21"/>
      <w:szCs w:val="22"/>
    </w:rPr>
  </w:style>
  <w:style w:type="paragraph" w:customStyle="1" w:styleId="a">
    <w:name w:val="示例"/>
    <w:next w:val="a5"/>
    <w:rsid w:val="00FA0B71"/>
    <w:pPr>
      <w:widowControl w:val="0"/>
      <w:numPr>
        <w:numId w:val="6"/>
      </w:numPr>
      <w:jc w:val="both"/>
    </w:pPr>
    <w:rPr>
      <w:rFonts w:ascii="宋体"/>
      <w:sz w:val="18"/>
      <w:szCs w:val="18"/>
    </w:rPr>
  </w:style>
  <w:style w:type="paragraph" w:customStyle="1" w:styleId="a1">
    <w:name w:val="二级无"/>
    <w:basedOn w:val="af3"/>
    <w:qFormat/>
    <w:rsid w:val="00F019EE"/>
    <w:pPr>
      <w:numPr>
        <w:ilvl w:val="2"/>
        <w:numId w:val="7"/>
      </w:numPr>
      <w:spacing w:beforeLines="0" w:before="50" w:afterLines="0" w:after="50" w:line="240" w:lineRule="auto"/>
      <w:jc w:val="left"/>
    </w:pPr>
    <w:rPr>
      <w:rFonts w:ascii="宋体" w:eastAsia="宋体"/>
    </w:rPr>
  </w:style>
  <w:style w:type="paragraph" w:customStyle="1" w:styleId="afe">
    <w:name w:val="三级无"/>
    <w:basedOn w:val="af5"/>
    <w:rsid w:val="00F019EE"/>
    <w:pPr>
      <w:spacing w:beforeLines="0" w:before="50" w:afterLines="0" w:after="50"/>
    </w:pPr>
    <w:rPr>
      <w:rFonts w:ascii="宋体" w:eastAsia="宋体"/>
    </w:rPr>
  </w:style>
  <w:style w:type="paragraph" w:customStyle="1" w:styleId="a3">
    <w:name w:val="数字编号列项（二级）"/>
    <w:rsid w:val="00286301"/>
    <w:pPr>
      <w:numPr>
        <w:ilvl w:val="1"/>
        <w:numId w:val="5"/>
      </w:numPr>
      <w:jc w:val="both"/>
    </w:pPr>
    <w:rPr>
      <w:rFonts w:ascii="宋体"/>
      <w:sz w:val="21"/>
    </w:rPr>
  </w:style>
  <w:style w:type="paragraph" w:customStyle="1" w:styleId="a2">
    <w:name w:val="字母编号列项（一级）"/>
    <w:rsid w:val="00286301"/>
    <w:pPr>
      <w:numPr>
        <w:numId w:val="5"/>
      </w:numPr>
      <w:jc w:val="both"/>
    </w:pPr>
    <w:rPr>
      <w:rFonts w:ascii="宋体"/>
      <w:sz w:val="21"/>
    </w:rPr>
  </w:style>
  <w:style w:type="paragraph" w:customStyle="1" w:styleId="a4">
    <w:name w:val="编号列项（三级）"/>
    <w:rsid w:val="00286301"/>
    <w:pPr>
      <w:numPr>
        <w:ilvl w:val="2"/>
        <w:numId w:val="5"/>
      </w:numPr>
    </w:pPr>
    <w:rPr>
      <w:rFonts w:ascii="宋体"/>
      <w:sz w:val="21"/>
    </w:rPr>
  </w:style>
  <w:style w:type="paragraph" w:customStyle="1" w:styleId="a0">
    <w:name w:val="一级无"/>
    <w:basedOn w:val="af4"/>
    <w:qFormat/>
    <w:rsid w:val="00286301"/>
    <w:pPr>
      <w:numPr>
        <w:ilvl w:val="1"/>
        <w:numId w:val="7"/>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2418</Words>
  <Characters>13789</Characters>
  <Application>Microsoft Office Word</Application>
  <DocSecurity>0</DocSecurity>
  <Lines>114</Lines>
  <Paragraphs>32</Paragraphs>
  <ScaleCrop>false</ScaleCrop>
  <Company>Hewlett-Packard Company</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71</cp:revision>
  <cp:lastPrinted>2021-03-15T08:00:00Z</cp:lastPrinted>
  <dcterms:created xsi:type="dcterms:W3CDTF">2021-03-15T04:29:00Z</dcterms:created>
  <dcterms:modified xsi:type="dcterms:W3CDTF">2021-03-18T07:28:00Z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