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ascii="宋体" w:hAnsi="宋体"/>
        </w:rPr>
        <w:drawing>
          <wp:inline distT="0" distB="0" distL="0" distR="0">
            <wp:extent cx="1388745" cy="1388745"/>
            <wp:effectExtent l="0" t="0" r="8255" b="8255"/>
            <wp:docPr id="1" name="图片 1" descr="促进会图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促进会图标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44"/>
          <w:szCs w:val="44"/>
        </w:rPr>
      </w:pPr>
    </w:p>
    <w:p>
      <w:pPr>
        <w:spacing w:line="72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广东省节能减排标准化团体标准</w:t>
      </w:r>
    </w:p>
    <w:p>
      <w:pPr>
        <w:spacing w:line="72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塑料行业清洁生产评价指标体系</w:t>
      </w:r>
    </w:p>
    <w:p>
      <w:pPr>
        <w:spacing w:line="72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（征求意见稿）编制说明</w:t>
      </w:r>
    </w:p>
    <w:p>
      <w:pPr>
        <w:widowControl/>
        <w:jc w:val="left"/>
      </w:pPr>
      <w:r>
        <w:br w:type="page"/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工作简况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任务来源</w:t>
      </w:r>
    </w:p>
    <w:p>
      <w:pPr>
        <w:pStyle w:val="5"/>
        <w:ind w:left="0" w:leftChars="0" w:firstLine="478" w:firstLineChars="17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近年来，在“以塑代钢”的市场大环境下，政策的倾斜为塑料制品行业带来了良好的前景，中国的塑料制品产量环比去年同期增加明显。随着生活水平逐年提高，人们对塑料制品的环保要求也逐步提高，绿色低碳成为该行业共识，只有不断提高塑料制品的品质，拓宽其用途，向高端市场进军，才能迎来更多的发展机遇。据中商产业研究院发布的《2018-2023年中国塑料制品行业市场前景及投资机会研究报告》数据统计显示，2017 年中国塑料制品累计产量为7515.5万t，累计增长3.4%。其中，2017年中国日用塑料制品累计产量为665.14万t，累计增长5.8%。</w:t>
      </w:r>
    </w:p>
    <w:p>
      <w:pPr>
        <w:pStyle w:val="5"/>
        <w:ind w:left="0" w:leftChars="0" w:firstLine="478" w:firstLineChars="17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前国内已经发布有清洁生产标准、清洁生产评价指标体系等指导性标准,对我国清洁生产的开展起到了积极的作用，但塑料行业清洁生产指标方面仍是空白。中国是塑料消费第一大国，塑料生产行业中普遍存在能源消耗高、污染物产生量大的问题。提高塑料生产行业的清洁生产水平，降低塑料行业能源消耗，减少“三废”排放显得尤为重要。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主要工作过程</w:t>
      </w:r>
    </w:p>
    <w:p>
      <w:pPr>
        <w:pStyle w:val="5"/>
        <w:ind w:left="48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（1）建立标准起草组</w:t>
      </w:r>
    </w:p>
    <w:p>
      <w:pPr>
        <w:pStyle w:val="5"/>
        <w:ind w:left="0" w:leftChars="0" w:firstLine="478" w:firstLineChars="17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 年12 月成立了标准起草组，讨论了标准编制基础，提出了团体标准工作方案及计划，完成了标准立项公告。</w:t>
      </w:r>
    </w:p>
    <w:p>
      <w:pPr>
        <w:pStyle w:val="5"/>
        <w:ind w:left="48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（2）标准起草及征求意见</w:t>
      </w:r>
    </w:p>
    <w:p>
      <w:pPr>
        <w:pStyle w:val="5"/>
        <w:ind w:left="0" w:leftChars="0" w:firstLine="478" w:firstLineChars="17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 年1月，起草组成员完成了相关资料的收集和分析工作，经多次组内讨论确定了标准的框架和主要内容，并形成了标准草案稿。邀请相关专家对标准草案稿进行讨论，并根据专家意见进行修改，于2020 年3月形成标准征求意见稿。</w:t>
      </w:r>
    </w:p>
    <w:p>
      <w:pPr>
        <w:pStyle w:val="5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主要起草单位及起草人</w:t>
      </w:r>
    </w:p>
    <w:p>
      <w:pPr>
        <w:pStyle w:val="5"/>
        <w:numPr>
          <w:numId w:val="0"/>
        </w:numPr>
        <w:ind w:left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本标准起草单位：佛山市顺德区节能协会、佛山市三胜环保节能工程有限公司</w:t>
      </w:r>
      <w:bookmarkStart w:id="0" w:name="_GoBack"/>
      <w:bookmarkEnd w:id="0"/>
    </w:p>
    <w:p>
      <w:pPr>
        <w:pStyle w:val="5"/>
        <w:numPr>
          <w:numId w:val="0"/>
        </w:numP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本标准主要起草人：林进钦、欧阳顺怡、刘信坚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标准编制原则和确定标准主要内容</w:t>
      </w:r>
    </w:p>
    <w:p>
      <w:pPr>
        <w:pStyle w:val="5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标准编制原则 </w:t>
      </w:r>
    </w:p>
    <w:p>
      <w:pPr>
        <w:pStyle w:val="5"/>
        <w:numPr>
          <w:ilvl w:val="0"/>
          <w:numId w:val="0"/>
        </w:numPr>
        <w:ind w:leftChars="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本标准应具有科学性、先进性、系统性和可行性，同时标准要具有可操作性 和重要的规范性。</w:t>
      </w:r>
    </w:p>
    <w:p>
      <w:pPr>
        <w:pStyle w:val="5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标准主要内容</w:t>
      </w:r>
    </w:p>
    <w:p>
      <w:pPr>
        <w:pStyle w:val="5"/>
        <w:numPr>
          <w:numId w:val="0"/>
        </w:numPr>
        <w:ind w:left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  <w:lang w:val="en-US" w:eastAsia="zh-CN"/>
        </w:rPr>
        <w:t>本文件规定了塑料行业企业清洁生产的一般要求。本文件中指标体系将清洁生产指标分成六类，即生产工艺及装备指标、资源能源消耗指标、资源综合利用指标、污染物产生指标、产品特征指标和清洁生产管理指标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若标准的技术内容涉及专利，则应列出相关专利的目录及其使用理由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本标准规定的对象是广东省从事塑料制品生产的企业，仅涉及相关注塑、挤出过程中的工艺要求和产品评价要求，不涉及专利等知识产权要求。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主要试验或验证的分析、综述报告、技术经济论证，预期的经济效果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标准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在调查学习国内外清洁生产研究的基础上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构建</w:t>
      </w:r>
      <w:r>
        <w:rPr>
          <w:rFonts w:hint="eastAsia" w:ascii="宋体" w:hAnsi="宋体"/>
          <w:sz w:val="28"/>
          <w:szCs w:val="28"/>
          <w:lang w:val="en-US" w:eastAsia="zh-CN"/>
        </w:rPr>
        <w:t>塑料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行业清洁生产评价指标体系。针对</w:t>
      </w:r>
      <w:r>
        <w:rPr>
          <w:rFonts w:hint="eastAsia" w:ascii="宋体" w:hAnsi="宋体"/>
          <w:sz w:val="28"/>
          <w:szCs w:val="28"/>
          <w:lang w:val="en-US" w:eastAsia="zh-CN"/>
        </w:rPr>
        <w:t>塑料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行业选择合理的评价指标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采用层次分析法确定各指标的权重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结合国家法律、法规、产业政策和行业准入条件等要求确定评价指标的基准值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建立数学模型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提出可行的评价方法。并通过国内知名大型</w:t>
      </w:r>
      <w:r>
        <w:rPr>
          <w:rFonts w:hint="eastAsia" w:ascii="宋体" w:hAnsi="宋体"/>
          <w:sz w:val="28"/>
          <w:szCs w:val="28"/>
          <w:lang w:val="en-US" w:eastAsia="zh-CN"/>
        </w:rPr>
        <w:t>塑料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企业清洁生产的实例研究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利用该体系对大型</w:t>
      </w:r>
      <w:r>
        <w:rPr>
          <w:rFonts w:hint="eastAsia" w:ascii="宋体" w:hAnsi="宋体"/>
          <w:sz w:val="28"/>
          <w:szCs w:val="28"/>
          <w:lang w:val="en-US" w:eastAsia="zh-CN"/>
        </w:rPr>
        <w:t>塑料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企业进行应用研究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综合评价企业实际清洁生产水平现状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衡量企业在国际（国内）所处的行业水平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寻找企业存在的不足和具有清洁生产潜力的关键环节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有针对地提出改进的方向和措施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为企业开展清洁生产审核提供了理论依据。</w:t>
      </w:r>
      <w:r>
        <w:rPr>
          <w:rFonts w:hint="eastAsia"/>
          <w:sz w:val="28"/>
          <w:szCs w:val="28"/>
        </w:rPr>
        <w:t xml:space="preserve">  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采用国际标准或国外先进标准的目的、意义和一致性程度；我国标准与被采用标准的主要差异及其原因；以及国际、国外同类标准水平的对比情况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不适用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与我国有关现行法律、法规和相关强制性标准的关系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我国尚未有与</w:t>
      </w:r>
      <w:r>
        <w:rPr>
          <w:rFonts w:hint="eastAsia" w:eastAsia="宋体"/>
          <w:sz w:val="28"/>
          <w:szCs w:val="28"/>
          <w:lang w:eastAsia="zh-CN"/>
        </w:rPr>
        <w:t>塑料行业清洁生产</w:t>
      </w:r>
      <w:r>
        <w:rPr>
          <w:rFonts w:hint="eastAsia"/>
          <w:sz w:val="28"/>
          <w:szCs w:val="28"/>
        </w:rPr>
        <w:t>有关的现行法律、法规和相关强制性标准。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国外相关法律、法规和标准情况的说明。（只适用于强制性标准）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不适用。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重大分歧意见的处理经过和依据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标准作为强制性标准或推荐性标准、指导性技术文件的建议及其理由；密级确定的建议及其理由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本标准建议作为推荐性团体标准发布。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贯彻标准的要求和措施的建议（包括组织措施、技术措施、过渡办法等内容）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本标准的技术内容是推荐性。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建议本标准在发布后即开始实施。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设立标准实施过渡期的理由：根据国家经济、技术政策需要和该强制性标准涉及的产品的技术改造难度等因素，提出标准的实施日期的建议。（仅适用于强制性标准）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不适用。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代替或废止现行有关标准的建议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无。</w:t>
      </w:r>
    </w:p>
    <w:p>
      <w:pPr>
        <w:pStyle w:val="2"/>
        <w:numPr>
          <w:ilvl w:val="0"/>
          <w:numId w:val="1"/>
        </w:numPr>
        <w:spacing w:before="211" w:beforeLines="50" w:after="211" w:afterLines="50"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其他主要内容的解释和其他需要说明的事项。如系列标准或划分部分制定的标准的编号建议，参考文献目录等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无。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标准起草工作组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  <w:r>
        <w:rPr>
          <w:rFonts w:hint="eastAsia" w:eastAsia="宋体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 w:eastAsia="宋体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 w:eastAsia="宋体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DengXian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D44"/>
    <w:multiLevelType w:val="multilevel"/>
    <w:tmpl w:val="13584D44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7F5FD5"/>
    <w:multiLevelType w:val="multilevel"/>
    <w:tmpl w:val="3D7F5FD5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AA4D07"/>
    <w:multiLevelType w:val="multilevel"/>
    <w:tmpl w:val="62AA4D07"/>
    <w:lvl w:ilvl="0" w:tentative="0">
      <w:start w:val="1"/>
      <w:numFmt w:val="chineseCountingThousand"/>
      <w:lvlText w:val="%1、"/>
      <w:lvlJc w:val="left"/>
      <w:pPr>
        <w:ind w:left="480" w:hanging="48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8"/>
    <w:rsid w:val="00010599"/>
    <w:rsid w:val="001A204B"/>
    <w:rsid w:val="00210692"/>
    <w:rsid w:val="00474BD8"/>
    <w:rsid w:val="007365CC"/>
    <w:rsid w:val="007378C3"/>
    <w:rsid w:val="008A2584"/>
    <w:rsid w:val="00967C5C"/>
    <w:rsid w:val="00B006DA"/>
    <w:rsid w:val="00BB1A88"/>
    <w:rsid w:val="00C06A1B"/>
    <w:rsid w:val="00CA0B75"/>
    <w:rsid w:val="00E12E15"/>
    <w:rsid w:val="00E26062"/>
    <w:rsid w:val="00F062C2"/>
    <w:rsid w:val="00FF2A34"/>
    <w:rsid w:val="0BEFE952"/>
    <w:rsid w:val="5C3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</Words>
  <Characters>578</Characters>
  <Lines>4</Lines>
  <Paragraphs>1</Paragraphs>
  <ScaleCrop>false</ScaleCrop>
  <LinksUpToDate>false</LinksUpToDate>
  <CharactersWithSpaces>678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2019-05-05T17:07:00Z</dcterms:created>
  <dc:creator>Microsoft Office 用户</dc:creator>
  <cp:lastModifiedBy>林进钦</cp:lastModifiedBy>
  <dcterms:modified xsi:type="dcterms:W3CDTF">2021-03-24T03:07:14Z</dcterms:modified>
  <dc:title>_x0001_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