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1B" w:rsidRDefault="0088791B" w:rsidP="0088791B">
      <w:pPr>
        <w:widowControl/>
        <w:jc w:val="left"/>
        <w:rPr>
          <w:rFonts w:eastAsia="黑体" w:cs="Times New Roman"/>
          <w:sz w:val="32"/>
          <w:szCs w:val="32"/>
        </w:rPr>
      </w:pPr>
      <w:r>
        <w:rPr>
          <w:rFonts w:eastAsia="黑体" w:cs="Times New Roman" w:hint="eastAsia"/>
          <w:sz w:val="32"/>
          <w:szCs w:val="32"/>
        </w:rPr>
        <w:t>附件</w:t>
      </w:r>
      <w:r>
        <w:rPr>
          <w:rFonts w:eastAsia="黑体" w:cs="Times New Roman"/>
          <w:sz w:val="32"/>
          <w:szCs w:val="32"/>
        </w:rPr>
        <w:t>2</w:t>
      </w:r>
    </w:p>
    <w:p w:rsidR="0088791B" w:rsidRDefault="0088791B" w:rsidP="0088791B">
      <w:pPr>
        <w:widowControl/>
        <w:jc w:val="center"/>
        <w:rPr>
          <w:rFonts w:eastAsia="黑体" w:cs="Times New Roman"/>
          <w:snapToGrid w:val="0"/>
          <w:kern w:val="0"/>
          <w:sz w:val="44"/>
          <w:szCs w:val="44"/>
        </w:rPr>
      </w:pPr>
    </w:p>
    <w:p w:rsidR="0088791B" w:rsidRDefault="0088791B" w:rsidP="0088791B">
      <w:pPr>
        <w:widowControl/>
        <w:jc w:val="center"/>
        <w:rPr>
          <w:rFonts w:eastAsia="黑体" w:cs="Times New Roman"/>
          <w:snapToGrid w:val="0"/>
          <w:kern w:val="0"/>
          <w:sz w:val="44"/>
          <w:szCs w:val="44"/>
        </w:rPr>
      </w:pPr>
    </w:p>
    <w:p w:rsidR="0088791B" w:rsidRDefault="0088791B" w:rsidP="0088791B">
      <w:pPr>
        <w:widowControl/>
        <w:jc w:val="center"/>
        <w:rPr>
          <w:rFonts w:eastAsia="黑体" w:cs="Times New Roman"/>
          <w:snapToGrid w:val="0"/>
          <w:kern w:val="0"/>
          <w:sz w:val="44"/>
          <w:szCs w:val="44"/>
        </w:rPr>
      </w:pPr>
      <w:r>
        <w:rPr>
          <w:rFonts w:eastAsia="黑体" w:cs="Times New Roman" w:hint="eastAsia"/>
          <w:snapToGrid w:val="0"/>
          <w:kern w:val="0"/>
          <w:sz w:val="44"/>
          <w:szCs w:val="44"/>
        </w:rPr>
        <w:t>《</w:t>
      </w:r>
      <w:r w:rsidRPr="0088791B">
        <w:rPr>
          <w:rFonts w:eastAsia="黑体" w:cs="Times New Roman" w:hint="eastAsia"/>
          <w:snapToGrid w:val="0"/>
          <w:kern w:val="0"/>
          <w:sz w:val="44"/>
          <w:szCs w:val="44"/>
        </w:rPr>
        <w:t>牧区水草畜平衡计算与评价技术规范</w:t>
      </w:r>
      <w:r>
        <w:rPr>
          <w:rFonts w:eastAsia="黑体" w:cs="Times New Roman" w:hint="eastAsia"/>
          <w:snapToGrid w:val="0"/>
          <w:kern w:val="0"/>
          <w:sz w:val="44"/>
          <w:szCs w:val="44"/>
        </w:rPr>
        <w:t>》</w:t>
      </w:r>
    </w:p>
    <w:p w:rsidR="0088791B" w:rsidRDefault="0088791B" w:rsidP="0088791B">
      <w:pPr>
        <w:widowControl/>
        <w:jc w:val="center"/>
        <w:rPr>
          <w:rFonts w:eastAsia="仿宋_GB2312" w:cs="Times New Roman"/>
          <w:snapToGrid w:val="0"/>
          <w:kern w:val="0"/>
          <w:sz w:val="32"/>
          <w:szCs w:val="32"/>
        </w:rPr>
      </w:pPr>
    </w:p>
    <w:p w:rsidR="0088791B" w:rsidRDefault="0088791B" w:rsidP="0088791B">
      <w:pPr>
        <w:widowControl/>
        <w:jc w:val="center"/>
        <w:rPr>
          <w:rFonts w:eastAsia="仿宋_GB2312" w:cs="Times New Roman"/>
          <w:snapToGrid w:val="0"/>
          <w:kern w:val="0"/>
          <w:sz w:val="32"/>
          <w:szCs w:val="32"/>
        </w:rPr>
      </w:pPr>
      <w:r>
        <w:rPr>
          <w:rFonts w:eastAsia="仿宋_GB2312" w:cs="Times New Roman" w:hint="eastAsia"/>
          <w:snapToGrid w:val="0"/>
          <w:kern w:val="0"/>
          <w:sz w:val="32"/>
          <w:szCs w:val="32"/>
        </w:rPr>
        <w:t>（</w:t>
      </w:r>
      <w:r w:rsidR="00404F67">
        <w:rPr>
          <w:rFonts w:ascii="Segoe UI Symbol" w:eastAsia="仿宋_GB2312" w:hAnsi="Segoe UI Symbol" w:cs="Times New Roman"/>
          <w:snapToGrid w:val="0"/>
          <w:kern w:val="0"/>
          <w:sz w:val="32"/>
          <w:szCs w:val="32"/>
        </w:rPr>
        <w:t>☑</w:t>
      </w:r>
      <w:r>
        <w:rPr>
          <w:rFonts w:eastAsia="仿宋_GB2312" w:cs="Times New Roman" w:hint="eastAsia"/>
          <w:snapToGrid w:val="0"/>
          <w:kern w:val="0"/>
          <w:sz w:val="32"/>
          <w:szCs w:val="32"/>
        </w:rPr>
        <w:t>征求意见稿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eastAsia="仿宋_GB2312" w:cs="Times New Roman" w:hint="eastAsia"/>
          <w:snapToGrid w:val="0"/>
          <w:kern w:val="0"/>
          <w:sz w:val="32"/>
          <w:szCs w:val="32"/>
        </w:rPr>
        <w:t>送审稿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eastAsia="仿宋_GB2312" w:cs="Times New Roman" w:hint="eastAsia"/>
          <w:snapToGrid w:val="0"/>
          <w:kern w:val="0"/>
          <w:sz w:val="32"/>
          <w:szCs w:val="32"/>
        </w:rPr>
        <w:t>报批稿）</w:t>
      </w:r>
    </w:p>
    <w:p w:rsidR="0088791B" w:rsidRPr="00404F67" w:rsidRDefault="0088791B" w:rsidP="0088791B">
      <w:pPr>
        <w:jc w:val="center"/>
        <w:rPr>
          <w:rFonts w:cs="Times New Roman"/>
          <w:sz w:val="32"/>
          <w:szCs w:val="32"/>
        </w:rPr>
      </w:pPr>
    </w:p>
    <w:p w:rsidR="0088791B" w:rsidRPr="0088791B" w:rsidRDefault="0088791B" w:rsidP="0088791B">
      <w:pPr>
        <w:jc w:val="center"/>
        <w:rPr>
          <w:rFonts w:cs="Times New Roman"/>
          <w:sz w:val="32"/>
          <w:szCs w:val="32"/>
        </w:rPr>
      </w:pPr>
    </w:p>
    <w:p w:rsidR="0088791B" w:rsidRDefault="0088791B" w:rsidP="0088791B">
      <w:pPr>
        <w:jc w:val="center"/>
        <w:rPr>
          <w:rFonts w:cs="Times New Roman"/>
          <w:sz w:val="32"/>
          <w:szCs w:val="32"/>
        </w:rPr>
      </w:pPr>
    </w:p>
    <w:p w:rsidR="0088791B" w:rsidRDefault="0088791B" w:rsidP="0088791B">
      <w:pPr>
        <w:widowControl/>
        <w:jc w:val="center"/>
        <w:rPr>
          <w:rFonts w:eastAsia="黑体" w:cs="Times New Roman"/>
          <w:snapToGrid w:val="0"/>
          <w:kern w:val="0"/>
          <w:sz w:val="44"/>
          <w:szCs w:val="44"/>
        </w:rPr>
      </w:pPr>
      <w:r>
        <w:rPr>
          <w:rFonts w:eastAsia="黑体" w:cs="Times New Roman" w:hint="eastAsia"/>
          <w:snapToGrid w:val="0"/>
          <w:kern w:val="0"/>
          <w:sz w:val="44"/>
          <w:szCs w:val="44"/>
        </w:rPr>
        <w:t>编制说明</w:t>
      </w: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widowControl/>
        <w:jc w:val="center"/>
        <w:rPr>
          <w:rFonts w:eastAsia="黑体" w:cs="Times New Roman"/>
          <w:snapToGrid w:val="0"/>
          <w:kern w:val="0"/>
          <w:sz w:val="30"/>
          <w:szCs w:val="30"/>
          <w:u w:val="single"/>
        </w:rPr>
      </w:pPr>
    </w:p>
    <w:p w:rsidR="0088791B" w:rsidRDefault="0088791B" w:rsidP="0088791B">
      <w:pPr>
        <w:pStyle w:val="a0"/>
        <w:rPr>
          <w:rFonts w:ascii="Times New Roman" w:hAnsi="Times New Roman" w:cs="Times New Roman"/>
        </w:rPr>
      </w:pPr>
    </w:p>
    <w:p w:rsidR="0088791B" w:rsidRDefault="0088791B" w:rsidP="0088791B">
      <w:pPr>
        <w:widowControl/>
        <w:rPr>
          <w:rFonts w:eastAsia="黑体" w:cs="Times New Roman"/>
          <w:snapToGrid w:val="0"/>
          <w:kern w:val="0"/>
          <w:sz w:val="30"/>
          <w:szCs w:val="30"/>
          <w:u w:val="single"/>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67"/>
      </w:tblGrid>
      <w:tr w:rsidR="0088791B" w:rsidTr="008150F1">
        <w:tc>
          <w:tcPr>
            <w:tcW w:w="1917" w:type="dxa"/>
            <w:tcBorders>
              <w:top w:val="nil"/>
              <w:left w:val="nil"/>
              <w:bottom w:val="nil"/>
              <w:right w:val="nil"/>
            </w:tcBorders>
          </w:tcPr>
          <w:p w:rsidR="0088791B" w:rsidRDefault="0088791B" w:rsidP="008150F1">
            <w:pPr>
              <w:pStyle w:val="a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主编单位：</w:t>
            </w:r>
          </w:p>
        </w:tc>
        <w:tc>
          <w:tcPr>
            <w:tcW w:w="5367" w:type="dxa"/>
            <w:tcBorders>
              <w:top w:val="nil"/>
              <w:left w:val="nil"/>
              <w:right w:val="nil"/>
            </w:tcBorders>
          </w:tcPr>
          <w:p w:rsidR="0088791B" w:rsidRDefault="00404F67" w:rsidP="008150F1">
            <w:pPr>
              <w:pStyle w:val="a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水利部牧区水利科学研究所</w:t>
            </w:r>
          </w:p>
        </w:tc>
      </w:tr>
    </w:tbl>
    <w:p w:rsidR="0088791B" w:rsidRDefault="0088791B" w:rsidP="0088791B">
      <w:pPr>
        <w:widowControl/>
        <w:rPr>
          <w:rFonts w:eastAsia="黑体" w:cs="Times New Roman"/>
          <w:snapToGrid w:val="0"/>
          <w:kern w:val="0"/>
          <w:sz w:val="30"/>
          <w:szCs w:val="30"/>
          <w:u w:val="single"/>
        </w:rPr>
      </w:pPr>
    </w:p>
    <w:p w:rsidR="0088791B" w:rsidRDefault="0088791B" w:rsidP="0088791B">
      <w:pPr>
        <w:pStyle w:val="a0"/>
        <w:jc w:val="center"/>
        <w:rPr>
          <w:rFonts w:ascii="Times New Roman" w:eastAsia="仿宋_GB2312" w:hAnsi="Times New Roman" w:cs="Times New Roman"/>
          <w:snapToGrid w:val="0"/>
          <w:kern w:val="0"/>
          <w:sz w:val="32"/>
          <w:szCs w:val="32"/>
        </w:rPr>
      </w:pPr>
    </w:p>
    <w:p w:rsidR="0088791B" w:rsidRDefault="00404F67" w:rsidP="0088791B">
      <w:pPr>
        <w:pStyle w:val="a0"/>
        <w:jc w:val="center"/>
        <w:rPr>
          <w:rFonts w:ascii="Times New Roman" w:eastAsia="仿宋_GB2312" w:hAnsi="Times New Roman" w:cs="Times New Roman"/>
          <w:sz w:val="32"/>
          <w:szCs w:val="32"/>
        </w:rPr>
      </w:pPr>
      <w:r>
        <w:rPr>
          <w:rFonts w:ascii="Times New Roman" w:eastAsia="仿宋_GB2312" w:hAnsi="Times New Roman" w:cs="Times New Roman" w:hint="eastAsia"/>
          <w:snapToGrid w:val="0"/>
          <w:kern w:val="0"/>
          <w:sz w:val="32"/>
          <w:szCs w:val="32"/>
        </w:rPr>
        <w:t>2</w:t>
      </w:r>
      <w:r>
        <w:rPr>
          <w:rFonts w:ascii="Times New Roman" w:eastAsia="仿宋_GB2312" w:hAnsi="Times New Roman" w:cs="Times New Roman"/>
          <w:snapToGrid w:val="0"/>
          <w:kern w:val="0"/>
          <w:sz w:val="32"/>
          <w:szCs w:val="32"/>
        </w:rPr>
        <w:t>021</w:t>
      </w:r>
      <w:r w:rsidR="0088791B">
        <w:rPr>
          <w:rFonts w:ascii="Times New Roman" w:eastAsia="仿宋_GB2312" w:hAnsi="Times New Roman" w:cs="Times New Roman" w:hint="eastAsia"/>
          <w:snapToGrid w:val="0"/>
          <w:kern w:val="0"/>
          <w:sz w:val="32"/>
          <w:szCs w:val="32"/>
        </w:rPr>
        <w:t>年</w:t>
      </w:r>
      <w:r w:rsidR="0088791B">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3</w:t>
      </w:r>
      <w:r w:rsidR="0088791B">
        <w:rPr>
          <w:rFonts w:ascii="Times New Roman" w:eastAsia="仿宋_GB2312" w:hAnsi="Times New Roman" w:cs="Times New Roman"/>
          <w:snapToGrid w:val="0"/>
          <w:kern w:val="0"/>
          <w:sz w:val="32"/>
          <w:szCs w:val="32"/>
        </w:rPr>
        <w:t xml:space="preserve"> </w:t>
      </w:r>
      <w:r w:rsidR="0088791B">
        <w:rPr>
          <w:rFonts w:ascii="Times New Roman" w:eastAsia="仿宋_GB2312" w:hAnsi="Times New Roman" w:cs="Times New Roman" w:hint="eastAsia"/>
          <w:snapToGrid w:val="0"/>
          <w:kern w:val="0"/>
          <w:sz w:val="32"/>
          <w:szCs w:val="32"/>
        </w:rPr>
        <w:t>月</w:t>
      </w:r>
      <w:r w:rsidR="0088791B">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20</w:t>
      </w:r>
      <w:r w:rsidR="0088791B">
        <w:rPr>
          <w:rFonts w:ascii="Times New Roman" w:eastAsia="仿宋_GB2312" w:hAnsi="Times New Roman" w:cs="Times New Roman"/>
          <w:snapToGrid w:val="0"/>
          <w:kern w:val="0"/>
          <w:sz w:val="32"/>
          <w:szCs w:val="32"/>
        </w:rPr>
        <w:t xml:space="preserve"> </w:t>
      </w:r>
      <w:r w:rsidR="0088791B">
        <w:rPr>
          <w:rFonts w:ascii="Times New Roman" w:eastAsia="仿宋_GB2312" w:hAnsi="Times New Roman" w:cs="Times New Roman" w:hint="eastAsia"/>
          <w:snapToGrid w:val="0"/>
          <w:kern w:val="0"/>
          <w:sz w:val="32"/>
          <w:szCs w:val="32"/>
        </w:rPr>
        <w:t>日</w:t>
      </w:r>
    </w:p>
    <w:p w:rsidR="0088791B" w:rsidRDefault="0088791B" w:rsidP="0088791B">
      <w:pPr>
        <w:jc w:val="center"/>
        <w:rPr>
          <w:rFonts w:eastAsia="仿宋_GB2312" w:cs="Times New Roman"/>
          <w:sz w:val="28"/>
          <w:szCs w:val="28"/>
        </w:rPr>
      </w:pPr>
      <w:r>
        <w:rPr>
          <w:rFonts w:eastAsia="仿宋_GB2312" w:cs="Times New Roman"/>
          <w:sz w:val="28"/>
          <w:szCs w:val="28"/>
        </w:rPr>
        <w:br w:type="page"/>
      </w:r>
      <w:r>
        <w:rPr>
          <w:rFonts w:eastAsia="黑体" w:cs="Times New Roman" w:hint="eastAsia"/>
          <w:sz w:val="32"/>
          <w:szCs w:val="32"/>
        </w:rPr>
        <w:lastRenderedPageBreak/>
        <w:t>编制说明</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一、工作简况</w:t>
      </w:r>
    </w:p>
    <w:p w:rsidR="0088791B" w:rsidRDefault="0088791B" w:rsidP="0088791B">
      <w:pPr>
        <w:ind w:firstLineChars="200" w:firstLine="560"/>
        <w:rPr>
          <w:rFonts w:eastAsia="仿宋_GB2312" w:cs="Times New Roman"/>
          <w:sz w:val="28"/>
          <w:szCs w:val="28"/>
        </w:rPr>
      </w:pPr>
      <w:r>
        <w:rPr>
          <w:rFonts w:eastAsia="仿宋_GB2312" w:cs="Times New Roman" w:hint="eastAsia"/>
          <w:sz w:val="28"/>
          <w:szCs w:val="28"/>
        </w:rPr>
        <w:t>包括任务来源、主编单位、参编单位主要工作过程、各阶段意见处理情况、主要起草人及其所做的工作等。</w:t>
      </w:r>
    </w:p>
    <w:p w:rsidR="00404F67" w:rsidRDefault="00404F67" w:rsidP="00404F67">
      <w:pPr>
        <w:ind w:firstLineChars="200" w:firstLine="560"/>
        <w:rPr>
          <w:rFonts w:eastAsia="黑体" w:cs="Times New Roman"/>
          <w:sz w:val="28"/>
          <w:szCs w:val="28"/>
        </w:rPr>
      </w:pPr>
      <w:r w:rsidRPr="00404F67">
        <w:rPr>
          <w:rFonts w:eastAsia="黑体" w:cs="Times New Roman" w:hint="eastAsia"/>
          <w:sz w:val="28"/>
          <w:szCs w:val="28"/>
        </w:rPr>
        <w:t>1</w:t>
      </w:r>
      <w:r w:rsidRPr="00404F67">
        <w:rPr>
          <w:rFonts w:eastAsia="黑体" w:cs="Times New Roman"/>
          <w:sz w:val="28"/>
          <w:szCs w:val="28"/>
        </w:rPr>
        <w:t>.1</w:t>
      </w:r>
      <w:r w:rsidRPr="00404F67">
        <w:rPr>
          <w:rFonts w:eastAsia="黑体" w:cs="Times New Roman"/>
          <w:sz w:val="28"/>
          <w:szCs w:val="28"/>
        </w:rPr>
        <w:t>任务来源</w:t>
      </w:r>
    </w:p>
    <w:p w:rsidR="00404F67" w:rsidRPr="00103B09" w:rsidRDefault="00D37CC0" w:rsidP="00103B09">
      <w:pPr>
        <w:pStyle w:val="a0"/>
        <w:ind w:firstLineChars="200" w:firstLine="560"/>
      </w:pPr>
      <w:r>
        <w:rPr>
          <w:rFonts w:ascii="仿宋_GB2312" w:eastAsia="仿宋_GB2312" w:hint="eastAsia"/>
          <w:color w:val="000000"/>
          <w:kern w:val="0"/>
          <w:sz w:val="28"/>
          <w:szCs w:val="28"/>
        </w:rPr>
        <w:t>我国牧区约占国土面积的4</w:t>
      </w:r>
      <w:r>
        <w:rPr>
          <w:rFonts w:ascii="仿宋_GB2312" w:eastAsia="仿宋_GB2312"/>
          <w:color w:val="000000"/>
          <w:kern w:val="0"/>
          <w:sz w:val="28"/>
          <w:szCs w:val="28"/>
        </w:rPr>
        <w:t>5.1</w:t>
      </w:r>
      <w:r>
        <w:rPr>
          <w:rFonts w:ascii="仿宋_GB2312" w:eastAsia="仿宋_GB2312" w:hint="eastAsia"/>
          <w:color w:val="000000"/>
          <w:kern w:val="0"/>
          <w:sz w:val="28"/>
          <w:szCs w:val="28"/>
        </w:rPr>
        <w:t>%，其中天然草原面积约占6</w:t>
      </w:r>
      <w:r>
        <w:rPr>
          <w:rFonts w:ascii="仿宋_GB2312" w:eastAsia="仿宋_GB2312"/>
          <w:color w:val="000000"/>
          <w:kern w:val="0"/>
          <w:sz w:val="28"/>
          <w:szCs w:val="28"/>
        </w:rPr>
        <w:t>0</w:t>
      </w:r>
      <w:r>
        <w:rPr>
          <w:rFonts w:ascii="仿宋_GB2312" w:eastAsia="仿宋_GB2312" w:hint="eastAsia"/>
          <w:color w:val="000000"/>
          <w:kern w:val="0"/>
          <w:sz w:val="28"/>
          <w:szCs w:val="28"/>
        </w:rPr>
        <w:t>%左右，是我国</w:t>
      </w:r>
      <w:r w:rsidRPr="005D7998">
        <w:rPr>
          <w:rFonts w:ascii="仿宋_GB2312" w:eastAsia="仿宋_GB2312"/>
          <w:color w:val="000000"/>
          <w:kern w:val="0"/>
          <w:sz w:val="28"/>
          <w:szCs w:val="28"/>
        </w:rPr>
        <w:t>水源涵养</w:t>
      </w:r>
      <w:r>
        <w:rPr>
          <w:rFonts w:ascii="仿宋_GB2312" w:eastAsia="仿宋_GB2312" w:hint="eastAsia"/>
          <w:color w:val="000000"/>
          <w:kern w:val="0"/>
          <w:sz w:val="28"/>
          <w:szCs w:val="28"/>
        </w:rPr>
        <w:t>、防风固沙、保护生物多样性等的主体生态功能区</w:t>
      </w:r>
      <w:r w:rsidRPr="005D7998">
        <w:rPr>
          <w:rFonts w:ascii="仿宋_GB2312" w:eastAsia="仿宋_GB2312"/>
          <w:color w:val="000000"/>
          <w:kern w:val="0"/>
          <w:sz w:val="28"/>
          <w:szCs w:val="28"/>
        </w:rPr>
        <w:t>，</w:t>
      </w:r>
      <w:r>
        <w:rPr>
          <w:rFonts w:ascii="仿宋_GB2312" w:eastAsia="仿宋_GB2312" w:hint="eastAsia"/>
          <w:color w:val="000000"/>
          <w:kern w:val="0"/>
          <w:sz w:val="28"/>
          <w:szCs w:val="28"/>
        </w:rPr>
        <w:t>同时也是草原畜牧业发展的重要生产资料来源。</w:t>
      </w:r>
      <w:r w:rsidRPr="00BC1CCE">
        <w:rPr>
          <w:rFonts w:ascii="仿宋_GB2312" w:eastAsia="仿宋_GB2312" w:hint="eastAsia"/>
          <w:color w:val="000000"/>
          <w:kern w:val="0"/>
          <w:sz w:val="28"/>
          <w:szCs w:val="28"/>
        </w:rPr>
        <w:t>近年来，我国牧区天然草原退化严重，国内外</w:t>
      </w:r>
      <w:r w:rsidRPr="00BC1CCE">
        <w:rPr>
          <w:rFonts w:ascii="仿宋_GB2312" w:eastAsia="仿宋_GB2312"/>
          <w:color w:val="000000"/>
          <w:kern w:val="0"/>
          <w:sz w:val="28"/>
          <w:szCs w:val="28"/>
        </w:rPr>
        <w:t>实践表明，通过建设</w:t>
      </w:r>
      <w:r w:rsidRPr="00BC1CCE">
        <w:rPr>
          <w:rFonts w:ascii="仿宋_GB2312" w:eastAsia="仿宋_GB2312" w:hint="eastAsia"/>
          <w:color w:val="000000"/>
          <w:kern w:val="0"/>
          <w:sz w:val="28"/>
          <w:szCs w:val="28"/>
        </w:rPr>
        <w:t>灌溉人工草地，可</w:t>
      </w:r>
      <w:r w:rsidRPr="00BC1CCE">
        <w:rPr>
          <w:rFonts w:ascii="仿宋_GB2312" w:eastAsia="仿宋_GB2312"/>
          <w:color w:val="000000"/>
          <w:kern w:val="0"/>
          <w:sz w:val="28"/>
          <w:szCs w:val="28"/>
        </w:rPr>
        <w:t>增加</w:t>
      </w:r>
      <w:r w:rsidRPr="00BC1CCE">
        <w:rPr>
          <w:rFonts w:ascii="仿宋_GB2312" w:eastAsia="仿宋_GB2312" w:hint="eastAsia"/>
          <w:color w:val="000000"/>
          <w:kern w:val="0"/>
          <w:sz w:val="28"/>
          <w:szCs w:val="28"/>
        </w:rPr>
        <w:t>优质</w:t>
      </w:r>
      <w:r w:rsidRPr="00BC1CCE">
        <w:rPr>
          <w:rFonts w:ascii="仿宋_GB2312" w:eastAsia="仿宋_GB2312"/>
          <w:color w:val="000000"/>
          <w:kern w:val="0"/>
          <w:sz w:val="28"/>
          <w:szCs w:val="28"/>
        </w:rPr>
        <w:t>饲草料</w:t>
      </w:r>
      <w:r w:rsidRPr="00BC1CCE">
        <w:rPr>
          <w:rFonts w:ascii="仿宋_GB2312" w:eastAsia="仿宋_GB2312" w:hint="eastAsia"/>
          <w:color w:val="000000"/>
          <w:kern w:val="0"/>
          <w:sz w:val="28"/>
          <w:szCs w:val="28"/>
        </w:rPr>
        <w:t>的</w:t>
      </w:r>
      <w:r w:rsidRPr="00BC1CCE">
        <w:rPr>
          <w:rFonts w:ascii="仿宋_GB2312" w:eastAsia="仿宋_GB2312"/>
          <w:color w:val="000000"/>
          <w:kern w:val="0"/>
          <w:sz w:val="28"/>
          <w:szCs w:val="28"/>
        </w:rPr>
        <w:t>供给，降低天然草</w:t>
      </w:r>
      <w:r w:rsidRPr="00BC1CCE">
        <w:rPr>
          <w:rFonts w:ascii="仿宋_GB2312" w:eastAsia="仿宋_GB2312" w:hint="eastAsia"/>
          <w:color w:val="000000"/>
          <w:kern w:val="0"/>
          <w:sz w:val="28"/>
          <w:szCs w:val="28"/>
        </w:rPr>
        <w:t>地</w:t>
      </w:r>
      <w:r w:rsidRPr="00BC1CCE">
        <w:rPr>
          <w:rFonts w:ascii="仿宋_GB2312" w:eastAsia="仿宋_GB2312"/>
          <w:color w:val="000000"/>
          <w:kern w:val="0"/>
          <w:sz w:val="28"/>
          <w:szCs w:val="28"/>
        </w:rPr>
        <w:t>放牧</w:t>
      </w:r>
      <w:r w:rsidRPr="00BC1CCE">
        <w:rPr>
          <w:rFonts w:ascii="仿宋_GB2312" w:eastAsia="仿宋_GB2312" w:hint="eastAsia"/>
          <w:color w:val="000000"/>
          <w:kern w:val="0"/>
          <w:sz w:val="28"/>
          <w:szCs w:val="28"/>
        </w:rPr>
        <w:t>强度</w:t>
      </w:r>
      <w:r w:rsidRPr="00BC1CCE">
        <w:rPr>
          <w:rFonts w:ascii="仿宋_GB2312" w:eastAsia="仿宋_GB2312"/>
          <w:color w:val="000000"/>
          <w:kern w:val="0"/>
          <w:sz w:val="28"/>
          <w:szCs w:val="28"/>
        </w:rPr>
        <w:t>，</w:t>
      </w:r>
      <w:r w:rsidRPr="00BC1CCE">
        <w:rPr>
          <w:rFonts w:ascii="仿宋_GB2312" w:eastAsia="仿宋_GB2312" w:hint="eastAsia"/>
          <w:color w:val="000000"/>
          <w:kern w:val="0"/>
          <w:sz w:val="28"/>
          <w:szCs w:val="28"/>
        </w:rPr>
        <w:t>有效保护草原</w:t>
      </w:r>
      <w:r w:rsidRPr="00BC1CCE">
        <w:rPr>
          <w:rFonts w:ascii="仿宋_GB2312" w:eastAsia="仿宋_GB2312"/>
          <w:color w:val="000000"/>
          <w:kern w:val="0"/>
          <w:sz w:val="28"/>
          <w:szCs w:val="28"/>
        </w:rPr>
        <w:t>生态。而我国</w:t>
      </w:r>
      <w:r w:rsidRPr="00BC1CCE">
        <w:rPr>
          <w:rFonts w:ascii="仿宋_GB2312" w:eastAsia="仿宋_GB2312" w:hint="eastAsia"/>
          <w:color w:val="000000"/>
          <w:kern w:val="0"/>
          <w:sz w:val="28"/>
          <w:szCs w:val="28"/>
        </w:rPr>
        <w:t>牧区草原水土资源分布极不均衡，尤其是西北牧区</w:t>
      </w:r>
      <w:r w:rsidRPr="00BC1CCE">
        <w:rPr>
          <w:rFonts w:ascii="仿宋_GB2312" w:eastAsia="仿宋_GB2312"/>
          <w:color w:val="000000"/>
          <w:kern w:val="0"/>
          <w:sz w:val="28"/>
          <w:szCs w:val="28"/>
        </w:rPr>
        <w:t>干旱少雨，无灌溉</w:t>
      </w:r>
      <w:r w:rsidRPr="00BC1CCE">
        <w:rPr>
          <w:rFonts w:ascii="仿宋_GB2312" w:eastAsia="仿宋_GB2312" w:hint="eastAsia"/>
          <w:color w:val="000000"/>
          <w:kern w:val="0"/>
          <w:sz w:val="28"/>
          <w:szCs w:val="28"/>
        </w:rPr>
        <w:t>则</w:t>
      </w:r>
      <w:r w:rsidRPr="00BC1CCE">
        <w:rPr>
          <w:rFonts w:ascii="仿宋_GB2312" w:eastAsia="仿宋_GB2312"/>
          <w:color w:val="000000"/>
          <w:kern w:val="0"/>
          <w:sz w:val="28"/>
          <w:szCs w:val="28"/>
        </w:rPr>
        <w:t>无人工草业，</w:t>
      </w:r>
      <w:r w:rsidRPr="00BC1CCE">
        <w:rPr>
          <w:rFonts w:ascii="仿宋_GB2312" w:eastAsia="仿宋_GB2312" w:hint="eastAsia"/>
          <w:color w:val="000000"/>
          <w:kern w:val="0"/>
          <w:sz w:val="28"/>
          <w:szCs w:val="28"/>
        </w:rPr>
        <w:t>伴随社会经济发展，水资源日趋紧张；</w:t>
      </w:r>
      <w:r w:rsidRPr="00006A77">
        <w:rPr>
          <w:rFonts w:ascii="仿宋_GB2312" w:eastAsia="仿宋_GB2312" w:hint="eastAsia"/>
          <w:color w:val="000000"/>
          <w:kern w:val="0"/>
          <w:sz w:val="28"/>
          <w:szCs w:val="28"/>
        </w:rPr>
        <w:t>草原生态退化问题逐渐由解决草畜平衡问题演变为解决水草畜平衡问题。</w:t>
      </w:r>
      <w:r w:rsidRPr="00006A77">
        <w:rPr>
          <w:rFonts w:ascii="仿宋_GB2312" w:eastAsia="仿宋_GB2312"/>
          <w:color w:val="000000"/>
          <w:kern w:val="0"/>
          <w:sz w:val="28"/>
          <w:szCs w:val="28"/>
        </w:rPr>
        <w:t>2010</w:t>
      </w:r>
      <w:r w:rsidRPr="00006A77">
        <w:rPr>
          <w:rFonts w:ascii="仿宋_GB2312" w:eastAsia="仿宋_GB2312" w:hint="eastAsia"/>
          <w:color w:val="000000"/>
          <w:kern w:val="0"/>
          <w:sz w:val="28"/>
          <w:szCs w:val="28"/>
        </w:rPr>
        <w:t>年以后，灌溉人工草地的快速发展，</w:t>
      </w:r>
      <w:r w:rsidRPr="00BC1CCE">
        <w:rPr>
          <w:rFonts w:ascii="仿宋_GB2312" w:eastAsia="仿宋_GB2312" w:hint="eastAsia"/>
          <w:color w:val="000000"/>
          <w:kern w:val="0"/>
          <w:sz w:val="28"/>
          <w:szCs w:val="28"/>
        </w:rPr>
        <w:t>部分地区出现灌溉人工草地无序发展现象，导致地下水位下降、草原沙化退化等新的生态环境问题；但整体上牧区的灌溉人工草地发展滞后，其面积仅占可利用草原面积的0.5%，与美国、加拿大、新西兰等草原畜牧业发达国家相比仍有较大差距。在这种水土资源约束、草地生态退化、灌溉人工草地过度与不充分发展并存的情形下，</w:t>
      </w:r>
      <w:r>
        <w:rPr>
          <w:rFonts w:ascii="仿宋_GB2312" w:eastAsia="仿宋_GB2312" w:hint="eastAsia"/>
          <w:color w:val="000000"/>
          <w:kern w:val="0"/>
          <w:sz w:val="28"/>
          <w:szCs w:val="28"/>
        </w:rPr>
        <w:t>定量化确定区域</w:t>
      </w:r>
      <w:r w:rsidRPr="00BC1CCE">
        <w:rPr>
          <w:rFonts w:ascii="仿宋_GB2312" w:eastAsia="仿宋_GB2312" w:hint="eastAsia"/>
          <w:color w:val="000000"/>
          <w:kern w:val="0"/>
          <w:sz w:val="28"/>
          <w:szCs w:val="28"/>
        </w:rPr>
        <w:t>水土资源开发、灌溉人工草地建植、牲畜饲养等</w:t>
      </w:r>
      <w:r>
        <w:rPr>
          <w:rFonts w:ascii="仿宋_GB2312" w:eastAsia="仿宋_GB2312" w:hint="eastAsia"/>
          <w:color w:val="000000"/>
          <w:kern w:val="0"/>
          <w:sz w:val="28"/>
          <w:szCs w:val="28"/>
        </w:rPr>
        <w:t>水草畜平衡</w:t>
      </w:r>
      <w:r w:rsidRPr="00BC1CCE">
        <w:rPr>
          <w:rFonts w:ascii="仿宋_GB2312" w:eastAsia="仿宋_GB2312" w:hint="eastAsia"/>
          <w:color w:val="000000"/>
          <w:kern w:val="0"/>
          <w:sz w:val="28"/>
          <w:szCs w:val="28"/>
        </w:rPr>
        <w:t>发展阈值是</w:t>
      </w:r>
      <w:r>
        <w:rPr>
          <w:rFonts w:ascii="仿宋_GB2312" w:eastAsia="仿宋_GB2312" w:hint="eastAsia"/>
          <w:color w:val="000000"/>
          <w:kern w:val="0"/>
          <w:sz w:val="28"/>
          <w:szCs w:val="28"/>
        </w:rPr>
        <w:t>实现牧区经济社会发展与草原生态保护</w:t>
      </w:r>
      <w:r w:rsidRPr="00BC1CCE">
        <w:rPr>
          <w:rFonts w:ascii="仿宋_GB2312" w:eastAsia="仿宋_GB2312" w:hint="eastAsia"/>
          <w:color w:val="000000"/>
          <w:kern w:val="0"/>
          <w:sz w:val="28"/>
          <w:szCs w:val="28"/>
        </w:rPr>
        <w:t>的关键。</w:t>
      </w:r>
      <w:r w:rsidR="00103B09" w:rsidRPr="00943754">
        <w:rPr>
          <w:rFonts w:ascii="仿宋_GB2312" w:eastAsia="仿宋_GB2312" w:hint="eastAsia"/>
          <w:color w:val="000000"/>
          <w:kern w:val="0"/>
          <w:sz w:val="28"/>
          <w:szCs w:val="28"/>
        </w:rPr>
        <w:t>亟需明确</w:t>
      </w:r>
      <w:r w:rsidR="00103B09">
        <w:rPr>
          <w:rFonts w:ascii="仿宋_GB2312" w:eastAsia="仿宋_GB2312" w:hint="eastAsia"/>
          <w:color w:val="000000"/>
          <w:kern w:val="0"/>
          <w:sz w:val="28"/>
          <w:szCs w:val="28"/>
        </w:rPr>
        <w:t>牧区</w:t>
      </w:r>
      <w:r w:rsidR="00103B09" w:rsidRPr="00BC1CCE">
        <w:rPr>
          <w:rFonts w:ascii="仿宋_GB2312" w:eastAsia="仿宋_GB2312" w:hint="eastAsia"/>
          <w:color w:val="000000"/>
          <w:kern w:val="0"/>
          <w:sz w:val="28"/>
          <w:szCs w:val="28"/>
        </w:rPr>
        <w:t>水草畜</w:t>
      </w:r>
      <w:r w:rsidR="00103B09">
        <w:rPr>
          <w:rFonts w:ascii="仿宋_GB2312" w:eastAsia="仿宋_GB2312" w:hint="eastAsia"/>
          <w:color w:val="000000"/>
          <w:kern w:val="0"/>
          <w:sz w:val="28"/>
          <w:szCs w:val="28"/>
        </w:rPr>
        <w:t>平衡计算方法、评价</w:t>
      </w:r>
      <w:r w:rsidR="00103B09" w:rsidRPr="00BC1CCE">
        <w:rPr>
          <w:rFonts w:ascii="仿宋_GB2312" w:eastAsia="仿宋_GB2312" w:hint="eastAsia"/>
          <w:color w:val="000000"/>
          <w:kern w:val="0"/>
          <w:sz w:val="28"/>
          <w:szCs w:val="28"/>
        </w:rPr>
        <w:t>步骤</w:t>
      </w:r>
      <w:r w:rsidR="00103B09">
        <w:rPr>
          <w:rFonts w:ascii="仿宋_GB2312" w:eastAsia="仿宋_GB2312" w:hint="eastAsia"/>
          <w:color w:val="000000"/>
          <w:kern w:val="0"/>
          <w:sz w:val="28"/>
          <w:szCs w:val="28"/>
        </w:rPr>
        <w:t>与</w:t>
      </w:r>
      <w:r w:rsidR="00103B09" w:rsidRPr="00BC1CCE">
        <w:rPr>
          <w:rFonts w:ascii="仿宋_GB2312" w:eastAsia="仿宋_GB2312" w:hint="eastAsia"/>
          <w:color w:val="000000"/>
          <w:kern w:val="0"/>
          <w:sz w:val="28"/>
          <w:szCs w:val="28"/>
        </w:rPr>
        <w:t>流程</w:t>
      </w:r>
      <w:r w:rsidR="00103B09">
        <w:rPr>
          <w:rFonts w:ascii="仿宋_GB2312" w:eastAsia="仿宋_GB2312" w:hint="eastAsia"/>
          <w:color w:val="000000"/>
          <w:kern w:val="0"/>
          <w:sz w:val="28"/>
          <w:szCs w:val="28"/>
        </w:rPr>
        <w:t>等，</w:t>
      </w:r>
      <w:r w:rsidR="00103B09" w:rsidRPr="00625E27">
        <w:rPr>
          <w:rFonts w:eastAsia="仿宋_GB2312" w:hint="eastAsia"/>
          <w:color w:val="000000"/>
          <w:kern w:val="0"/>
          <w:sz w:val="28"/>
          <w:szCs w:val="28"/>
        </w:rPr>
        <w:t>规范</w:t>
      </w:r>
      <w:r w:rsidR="00103B09">
        <w:rPr>
          <w:rFonts w:eastAsia="仿宋_GB2312" w:hint="eastAsia"/>
          <w:color w:val="000000"/>
          <w:kern w:val="0"/>
          <w:sz w:val="28"/>
          <w:szCs w:val="28"/>
        </w:rPr>
        <w:t>牧区灌溉人工草地发展。由此结合多家单位多</w:t>
      </w:r>
      <w:r w:rsidR="00103B09">
        <w:rPr>
          <w:rFonts w:eastAsia="仿宋_GB2312" w:hint="eastAsia"/>
          <w:color w:val="000000"/>
          <w:kern w:val="0"/>
          <w:sz w:val="28"/>
          <w:szCs w:val="28"/>
        </w:rPr>
        <w:lastRenderedPageBreak/>
        <w:t>年的研究成果及工作经验，编制</w:t>
      </w:r>
      <w:r w:rsidR="00103B09" w:rsidRPr="00625E27">
        <w:rPr>
          <w:rFonts w:eastAsia="仿宋_GB2312" w:hint="eastAsia"/>
          <w:color w:val="000000"/>
          <w:kern w:val="0"/>
          <w:sz w:val="28"/>
          <w:szCs w:val="28"/>
        </w:rPr>
        <w:t>《</w:t>
      </w:r>
      <w:r w:rsidR="00103B09" w:rsidRPr="00006A77">
        <w:rPr>
          <w:rFonts w:eastAsia="仿宋_GB2312" w:hint="eastAsia"/>
          <w:color w:val="000000"/>
          <w:kern w:val="0"/>
          <w:sz w:val="28"/>
          <w:szCs w:val="28"/>
        </w:rPr>
        <w:t>牧区水草畜</w:t>
      </w:r>
      <w:r w:rsidR="00103B09">
        <w:rPr>
          <w:rFonts w:eastAsia="仿宋_GB2312" w:hint="eastAsia"/>
          <w:color w:val="000000"/>
          <w:kern w:val="0"/>
          <w:sz w:val="28"/>
          <w:szCs w:val="28"/>
        </w:rPr>
        <w:t>平衡计算与</w:t>
      </w:r>
      <w:r w:rsidR="00103B09" w:rsidRPr="00006A77">
        <w:rPr>
          <w:rFonts w:eastAsia="仿宋_GB2312" w:hint="eastAsia"/>
          <w:color w:val="000000"/>
          <w:kern w:val="0"/>
          <w:sz w:val="28"/>
          <w:szCs w:val="28"/>
        </w:rPr>
        <w:t>评价技术规范</w:t>
      </w:r>
      <w:r w:rsidR="00103B09" w:rsidRPr="00625E27">
        <w:rPr>
          <w:rFonts w:eastAsia="仿宋_GB2312" w:hint="eastAsia"/>
          <w:color w:val="000000"/>
          <w:kern w:val="0"/>
          <w:sz w:val="28"/>
          <w:szCs w:val="28"/>
        </w:rPr>
        <w:t>》</w:t>
      </w:r>
      <w:r w:rsidR="00103B09">
        <w:rPr>
          <w:rFonts w:eastAsia="仿宋_GB2312" w:hint="eastAsia"/>
          <w:color w:val="000000"/>
          <w:kern w:val="0"/>
          <w:sz w:val="28"/>
          <w:szCs w:val="28"/>
        </w:rPr>
        <w:t>。</w:t>
      </w:r>
    </w:p>
    <w:p w:rsidR="00404F67" w:rsidRDefault="00404F67" w:rsidP="00404F67">
      <w:pPr>
        <w:ind w:firstLineChars="200" w:firstLine="560"/>
        <w:rPr>
          <w:rFonts w:eastAsia="黑体" w:cs="Times New Roman"/>
          <w:sz w:val="28"/>
          <w:szCs w:val="28"/>
        </w:rPr>
      </w:pPr>
      <w:r w:rsidRPr="00404F67">
        <w:rPr>
          <w:rFonts w:eastAsia="黑体" w:cs="Times New Roman" w:hint="eastAsia"/>
          <w:sz w:val="28"/>
          <w:szCs w:val="28"/>
        </w:rPr>
        <w:t>1</w:t>
      </w:r>
      <w:r w:rsidRPr="00404F67">
        <w:rPr>
          <w:rFonts w:eastAsia="黑体" w:cs="Times New Roman"/>
          <w:sz w:val="28"/>
          <w:szCs w:val="28"/>
        </w:rPr>
        <w:t>.2</w:t>
      </w:r>
      <w:r w:rsidRPr="00404F67">
        <w:rPr>
          <w:rFonts w:eastAsia="黑体" w:cs="Times New Roman"/>
          <w:sz w:val="28"/>
          <w:szCs w:val="28"/>
        </w:rPr>
        <w:t>主编单位与参编单位</w:t>
      </w:r>
    </w:p>
    <w:p w:rsidR="00404F67" w:rsidRPr="00404F67" w:rsidRDefault="00404F67" w:rsidP="00404F67">
      <w:pPr>
        <w:ind w:firstLineChars="200" w:firstLine="560"/>
        <w:rPr>
          <w:rFonts w:eastAsia="仿宋_GB2312" w:cs="Times New Roman"/>
          <w:sz w:val="28"/>
          <w:szCs w:val="28"/>
        </w:rPr>
      </w:pPr>
      <w:r w:rsidRPr="00404F67">
        <w:rPr>
          <w:rFonts w:eastAsia="仿宋_GB2312" w:cs="Times New Roman"/>
          <w:sz w:val="28"/>
          <w:szCs w:val="28"/>
        </w:rPr>
        <w:t>本标准的主编单位为水利部牧区水利科学研究所</w:t>
      </w:r>
      <w:r w:rsidRPr="00404F67">
        <w:rPr>
          <w:rFonts w:eastAsia="仿宋_GB2312" w:cs="Times New Roman" w:hint="eastAsia"/>
          <w:sz w:val="28"/>
          <w:szCs w:val="28"/>
        </w:rPr>
        <w:t>，</w:t>
      </w:r>
      <w:r w:rsidRPr="00404F67">
        <w:rPr>
          <w:rFonts w:eastAsia="仿宋_GB2312" w:cs="Times New Roman"/>
          <w:sz w:val="28"/>
          <w:szCs w:val="28"/>
        </w:rPr>
        <w:t>参编单位包括水利部水利水电规划设计总院</w:t>
      </w:r>
      <w:r w:rsidRPr="00404F67">
        <w:rPr>
          <w:rFonts w:eastAsia="仿宋_GB2312" w:cs="Times New Roman" w:hint="eastAsia"/>
          <w:sz w:val="28"/>
          <w:szCs w:val="28"/>
        </w:rPr>
        <w:t>、</w:t>
      </w:r>
      <w:r w:rsidRPr="00404F67">
        <w:rPr>
          <w:rFonts w:eastAsia="仿宋_GB2312" w:cs="Times New Roman"/>
          <w:sz w:val="28"/>
          <w:szCs w:val="28"/>
        </w:rPr>
        <w:t>内蒙古自治区水利科学研究院、内蒙古农业大学、</w:t>
      </w:r>
      <w:r w:rsidRPr="00A44B4C">
        <w:rPr>
          <w:rFonts w:eastAsia="仿宋_GB2312" w:cs="Times New Roman"/>
          <w:sz w:val="28"/>
          <w:szCs w:val="28"/>
        </w:rPr>
        <w:t>新疆</w:t>
      </w:r>
      <w:r w:rsidR="00A44B4C" w:rsidRPr="00A44B4C">
        <w:rPr>
          <w:rFonts w:eastAsia="仿宋_GB2312" w:cs="Times New Roman"/>
          <w:sz w:val="28"/>
          <w:szCs w:val="28"/>
        </w:rPr>
        <w:t>维吾尔自治区灌溉排水发展中心</w:t>
      </w:r>
      <w:r w:rsidRPr="00A44B4C">
        <w:rPr>
          <w:rFonts w:eastAsia="仿宋_GB2312" w:cs="Times New Roman"/>
          <w:sz w:val="28"/>
          <w:szCs w:val="28"/>
        </w:rPr>
        <w:t>、</w:t>
      </w:r>
      <w:r w:rsidRPr="00404F67">
        <w:rPr>
          <w:rFonts w:eastAsia="仿宋_GB2312" w:cs="Times New Roman"/>
          <w:sz w:val="28"/>
          <w:szCs w:val="28"/>
        </w:rPr>
        <w:t>青海大学</w:t>
      </w:r>
      <w:r w:rsidR="00A44B4C">
        <w:rPr>
          <w:rFonts w:eastAsia="仿宋_GB2312" w:cs="Times New Roman" w:hint="eastAsia"/>
          <w:sz w:val="28"/>
          <w:szCs w:val="28"/>
        </w:rPr>
        <w:t>、</w:t>
      </w:r>
      <w:r w:rsidR="00A44B4C">
        <w:rPr>
          <w:rFonts w:eastAsia="仿宋_GB2312" w:cs="Times New Roman"/>
          <w:sz w:val="28"/>
          <w:szCs w:val="28"/>
        </w:rPr>
        <w:t>鄂尔多斯市水政水资源执法局</w:t>
      </w:r>
    </w:p>
    <w:p w:rsidR="00404F67" w:rsidRDefault="00404F67" w:rsidP="00404F67">
      <w:pPr>
        <w:ind w:firstLineChars="200" w:firstLine="560"/>
        <w:rPr>
          <w:rFonts w:eastAsia="黑体" w:cs="Times New Roman"/>
          <w:sz w:val="28"/>
          <w:szCs w:val="28"/>
        </w:rPr>
      </w:pPr>
      <w:r w:rsidRPr="00404F67">
        <w:rPr>
          <w:rFonts w:eastAsia="黑体" w:cs="Times New Roman" w:hint="eastAsia"/>
          <w:sz w:val="28"/>
          <w:szCs w:val="28"/>
        </w:rPr>
        <w:t>1</w:t>
      </w:r>
      <w:r w:rsidRPr="00404F67">
        <w:rPr>
          <w:rFonts w:eastAsia="黑体" w:cs="Times New Roman"/>
          <w:sz w:val="28"/>
          <w:szCs w:val="28"/>
        </w:rPr>
        <w:t>.3</w:t>
      </w:r>
      <w:r w:rsidRPr="00404F67">
        <w:rPr>
          <w:rFonts w:eastAsia="黑体" w:cs="Times New Roman"/>
          <w:sz w:val="28"/>
          <w:szCs w:val="28"/>
        </w:rPr>
        <w:t>主要工作过程</w:t>
      </w:r>
    </w:p>
    <w:p w:rsidR="00404F67" w:rsidRPr="00404F67" w:rsidRDefault="00404F67" w:rsidP="00404F67">
      <w:pPr>
        <w:ind w:firstLineChars="200" w:firstLine="560"/>
      </w:pPr>
      <w:r w:rsidRPr="00404F67">
        <w:rPr>
          <w:rFonts w:eastAsia="仿宋_GB2312" w:cs="Times New Roman"/>
          <w:sz w:val="28"/>
          <w:szCs w:val="28"/>
        </w:rPr>
        <w:t>第一阶段</w:t>
      </w:r>
      <w:r w:rsidRPr="00404F67">
        <w:rPr>
          <w:rFonts w:eastAsia="仿宋_GB2312" w:cs="Times New Roman" w:hint="eastAsia"/>
          <w:sz w:val="28"/>
          <w:szCs w:val="28"/>
        </w:rPr>
        <w:t>：</w:t>
      </w:r>
      <w:r w:rsidR="00D37CC0" w:rsidRPr="00535E40">
        <w:rPr>
          <w:rFonts w:eastAsia="仿宋_GB2312" w:cs="Times New Roman"/>
          <w:color w:val="000000"/>
          <w:kern w:val="0"/>
          <w:sz w:val="28"/>
          <w:szCs w:val="28"/>
        </w:rPr>
        <w:t>20</w:t>
      </w:r>
      <w:r w:rsidR="00C708D0">
        <w:rPr>
          <w:rFonts w:eastAsia="仿宋_GB2312" w:cs="Times New Roman"/>
          <w:color w:val="000000"/>
          <w:kern w:val="0"/>
          <w:sz w:val="28"/>
          <w:szCs w:val="28"/>
        </w:rPr>
        <w:t>19</w:t>
      </w:r>
      <w:r w:rsidR="00D37CC0" w:rsidRPr="00535E40">
        <w:rPr>
          <w:rFonts w:eastAsia="仿宋_GB2312" w:cs="Times New Roman"/>
          <w:color w:val="000000"/>
          <w:kern w:val="0"/>
          <w:sz w:val="28"/>
          <w:szCs w:val="28"/>
        </w:rPr>
        <w:t>年</w:t>
      </w:r>
      <w:r w:rsidR="00C708D0">
        <w:rPr>
          <w:rFonts w:eastAsia="仿宋_GB2312" w:cs="Times New Roman"/>
          <w:color w:val="000000"/>
          <w:kern w:val="0"/>
          <w:sz w:val="28"/>
          <w:szCs w:val="28"/>
        </w:rPr>
        <w:t>6</w:t>
      </w:r>
      <w:r w:rsidR="00D37CC0" w:rsidRPr="00535E40">
        <w:rPr>
          <w:rFonts w:eastAsia="仿宋_GB2312" w:cs="Times New Roman"/>
          <w:color w:val="000000"/>
          <w:kern w:val="0"/>
          <w:sz w:val="28"/>
          <w:szCs w:val="28"/>
        </w:rPr>
        <w:t>月</w:t>
      </w:r>
      <w:r w:rsidR="00D37CC0" w:rsidRPr="00535E40">
        <w:rPr>
          <w:rFonts w:eastAsia="仿宋_GB2312" w:cs="Times New Roman"/>
          <w:color w:val="000000"/>
          <w:kern w:val="0"/>
          <w:sz w:val="28"/>
          <w:szCs w:val="28"/>
        </w:rPr>
        <w:t>-</w:t>
      </w:r>
      <w:r w:rsidR="00C708D0">
        <w:rPr>
          <w:rFonts w:eastAsia="仿宋_GB2312" w:cs="Times New Roman"/>
          <w:color w:val="000000"/>
          <w:kern w:val="0"/>
          <w:sz w:val="28"/>
          <w:szCs w:val="28"/>
        </w:rPr>
        <w:t>2020</w:t>
      </w:r>
      <w:r w:rsidR="00C708D0">
        <w:rPr>
          <w:rFonts w:eastAsia="仿宋_GB2312" w:cs="Times New Roman"/>
          <w:color w:val="000000"/>
          <w:kern w:val="0"/>
          <w:sz w:val="28"/>
          <w:szCs w:val="28"/>
        </w:rPr>
        <w:t>年</w:t>
      </w:r>
      <w:r w:rsidR="00D37CC0">
        <w:rPr>
          <w:rFonts w:eastAsia="仿宋_GB2312" w:cs="Times New Roman"/>
          <w:color w:val="000000"/>
          <w:kern w:val="0"/>
          <w:sz w:val="28"/>
          <w:szCs w:val="28"/>
        </w:rPr>
        <w:t>3</w:t>
      </w:r>
      <w:r w:rsidR="00D37CC0" w:rsidRPr="00535E40">
        <w:rPr>
          <w:rFonts w:eastAsia="仿宋_GB2312" w:cs="Times New Roman"/>
          <w:color w:val="000000"/>
          <w:kern w:val="0"/>
          <w:sz w:val="28"/>
          <w:szCs w:val="28"/>
        </w:rPr>
        <w:t>月，标准编制相关资料收集整理，同步开展各牧区调研</w:t>
      </w:r>
      <w:r w:rsidR="00D37CC0">
        <w:rPr>
          <w:rFonts w:eastAsia="仿宋_GB2312" w:cs="Times New Roman"/>
          <w:color w:val="000000"/>
          <w:kern w:val="0"/>
          <w:sz w:val="28"/>
          <w:szCs w:val="28"/>
        </w:rPr>
        <w:t>与专题研究</w:t>
      </w:r>
      <w:r w:rsidR="00D37CC0" w:rsidRPr="00535E40">
        <w:rPr>
          <w:rFonts w:eastAsia="仿宋_GB2312" w:cs="Times New Roman"/>
          <w:color w:val="000000"/>
          <w:kern w:val="0"/>
          <w:sz w:val="28"/>
          <w:szCs w:val="28"/>
        </w:rPr>
        <w:t>工作</w:t>
      </w:r>
      <w:r w:rsidR="00D37CC0">
        <w:rPr>
          <w:rFonts w:eastAsia="仿宋_GB2312" w:cs="Times New Roman" w:hint="eastAsia"/>
          <w:color w:val="000000"/>
          <w:kern w:val="0"/>
          <w:sz w:val="28"/>
          <w:szCs w:val="28"/>
        </w:rPr>
        <w:t>，</w:t>
      </w:r>
      <w:r w:rsidR="00D37CC0">
        <w:rPr>
          <w:rFonts w:eastAsia="仿宋_GB2312" w:cs="Times New Roman"/>
          <w:color w:val="000000"/>
          <w:kern w:val="0"/>
          <w:sz w:val="28"/>
          <w:szCs w:val="28"/>
        </w:rPr>
        <w:t>形成了立项申请书</w:t>
      </w:r>
      <w:r w:rsidR="00A44B4C">
        <w:rPr>
          <w:rFonts w:eastAsia="仿宋_GB2312" w:cs="Times New Roman" w:hint="eastAsia"/>
          <w:color w:val="000000"/>
          <w:kern w:val="0"/>
          <w:sz w:val="28"/>
          <w:szCs w:val="28"/>
        </w:rPr>
        <w:t>及</w:t>
      </w:r>
      <w:r w:rsidR="00D37CC0">
        <w:rPr>
          <w:rFonts w:eastAsia="仿宋_GB2312" w:cs="Times New Roman"/>
          <w:color w:val="000000"/>
          <w:kern w:val="0"/>
          <w:sz w:val="28"/>
          <w:szCs w:val="28"/>
        </w:rPr>
        <w:t>标准初稿</w:t>
      </w:r>
      <w:r w:rsidR="00D37CC0">
        <w:rPr>
          <w:rFonts w:eastAsia="仿宋_GB2312" w:cs="Times New Roman" w:hint="eastAsia"/>
          <w:color w:val="000000"/>
          <w:kern w:val="0"/>
          <w:sz w:val="28"/>
          <w:szCs w:val="28"/>
        </w:rPr>
        <w:t>。</w:t>
      </w:r>
    </w:p>
    <w:p w:rsidR="00404F67" w:rsidRDefault="00D37CC0" w:rsidP="00D37CC0">
      <w:pPr>
        <w:ind w:firstLineChars="200" w:firstLine="560"/>
        <w:rPr>
          <w:rFonts w:eastAsia="仿宋_GB2312" w:cs="Times New Roman"/>
          <w:sz w:val="28"/>
          <w:szCs w:val="28"/>
        </w:rPr>
      </w:pPr>
      <w:r>
        <w:rPr>
          <w:rFonts w:eastAsia="仿宋_GB2312" w:cs="Times New Roman"/>
          <w:sz w:val="28"/>
          <w:szCs w:val="28"/>
        </w:rPr>
        <w:t>第二阶段</w:t>
      </w:r>
      <w:r>
        <w:rPr>
          <w:rFonts w:eastAsia="仿宋_GB2312" w:cs="Times New Roman" w:hint="eastAsia"/>
          <w:sz w:val="28"/>
          <w:szCs w:val="28"/>
        </w:rPr>
        <w:t>：</w:t>
      </w:r>
      <w:r>
        <w:rPr>
          <w:rFonts w:eastAsia="仿宋_GB2312" w:cs="Times New Roman" w:hint="eastAsia"/>
          <w:sz w:val="28"/>
          <w:szCs w:val="28"/>
        </w:rPr>
        <w:t>2</w:t>
      </w:r>
      <w:r>
        <w:rPr>
          <w:rFonts w:eastAsia="仿宋_GB2312" w:cs="Times New Roman"/>
          <w:sz w:val="28"/>
          <w:szCs w:val="28"/>
        </w:rPr>
        <w:t>020</w:t>
      </w:r>
      <w:r>
        <w:rPr>
          <w:rFonts w:eastAsia="仿宋_GB2312" w:cs="Times New Roman"/>
          <w:sz w:val="28"/>
          <w:szCs w:val="28"/>
        </w:rPr>
        <w:t>年</w:t>
      </w:r>
      <w:r>
        <w:rPr>
          <w:rFonts w:eastAsia="仿宋_GB2312" w:cs="Times New Roman" w:hint="eastAsia"/>
          <w:sz w:val="28"/>
          <w:szCs w:val="28"/>
        </w:rPr>
        <w:t>4</w:t>
      </w:r>
      <w:r>
        <w:rPr>
          <w:rFonts w:eastAsia="仿宋_GB2312" w:cs="Times New Roman" w:hint="eastAsia"/>
          <w:sz w:val="28"/>
          <w:szCs w:val="28"/>
        </w:rPr>
        <w:t>月，</w:t>
      </w:r>
      <w:r w:rsidRPr="00D37CC0">
        <w:rPr>
          <w:rFonts w:eastAsia="仿宋_GB2312" w:cs="Times New Roman" w:hint="eastAsia"/>
          <w:sz w:val="28"/>
          <w:szCs w:val="28"/>
        </w:rPr>
        <w:t>向中国水利学会提交了立项申请书及</w:t>
      </w:r>
      <w:r>
        <w:rPr>
          <w:rFonts w:eastAsia="仿宋_GB2312" w:cs="Times New Roman" w:hint="eastAsia"/>
          <w:sz w:val="28"/>
          <w:szCs w:val="28"/>
        </w:rPr>
        <w:t>标准</w:t>
      </w:r>
      <w:r w:rsidRPr="00D37CC0">
        <w:rPr>
          <w:rFonts w:eastAsia="仿宋_GB2312" w:cs="Times New Roman" w:hint="eastAsia"/>
          <w:sz w:val="28"/>
          <w:szCs w:val="28"/>
        </w:rPr>
        <w:t>初稿。</w:t>
      </w:r>
    </w:p>
    <w:p w:rsidR="00D37CC0" w:rsidRDefault="00D37CC0" w:rsidP="00D37CC0">
      <w:pPr>
        <w:ind w:firstLineChars="200" w:firstLine="560"/>
        <w:rPr>
          <w:rFonts w:eastAsia="仿宋_GB2312" w:cs="Times New Roman"/>
          <w:sz w:val="28"/>
          <w:szCs w:val="28"/>
        </w:rPr>
      </w:pPr>
      <w:r w:rsidRPr="00D37CC0">
        <w:rPr>
          <w:rFonts w:eastAsia="仿宋_GB2312" w:cs="Times New Roman"/>
          <w:sz w:val="28"/>
          <w:szCs w:val="28"/>
        </w:rPr>
        <w:t>第三阶段</w:t>
      </w:r>
      <w:r w:rsidRPr="00D37CC0">
        <w:rPr>
          <w:rFonts w:eastAsia="仿宋_GB2312" w:cs="Times New Roman" w:hint="eastAsia"/>
          <w:sz w:val="28"/>
          <w:szCs w:val="28"/>
        </w:rPr>
        <w:t>：</w:t>
      </w:r>
      <w:r>
        <w:rPr>
          <w:rFonts w:eastAsia="仿宋_GB2312" w:cs="Times New Roman" w:hint="eastAsia"/>
          <w:sz w:val="28"/>
          <w:szCs w:val="28"/>
        </w:rPr>
        <w:t>2</w:t>
      </w:r>
      <w:r>
        <w:rPr>
          <w:rFonts w:eastAsia="仿宋_GB2312" w:cs="Times New Roman"/>
          <w:sz w:val="28"/>
          <w:szCs w:val="28"/>
        </w:rPr>
        <w:t>020</w:t>
      </w:r>
      <w:r>
        <w:rPr>
          <w:rFonts w:eastAsia="仿宋_GB2312" w:cs="Times New Roman"/>
          <w:sz w:val="28"/>
          <w:szCs w:val="28"/>
        </w:rPr>
        <w:t>年</w:t>
      </w:r>
      <w:r>
        <w:rPr>
          <w:rFonts w:eastAsia="仿宋_GB2312" w:cs="Times New Roman" w:hint="eastAsia"/>
          <w:sz w:val="28"/>
          <w:szCs w:val="28"/>
        </w:rPr>
        <w:t>8-</w:t>
      </w:r>
      <w:r>
        <w:rPr>
          <w:rFonts w:eastAsia="仿宋_GB2312" w:cs="Times New Roman"/>
          <w:sz w:val="28"/>
          <w:szCs w:val="28"/>
        </w:rPr>
        <w:t>10</w:t>
      </w:r>
      <w:r>
        <w:rPr>
          <w:rFonts w:eastAsia="仿宋_GB2312" w:cs="Times New Roman" w:hint="eastAsia"/>
          <w:sz w:val="28"/>
          <w:szCs w:val="28"/>
        </w:rPr>
        <w:t>月，中国水利学会召开了立项审查会，</w:t>
      </w:r>
      <w:r w:rsidRPr="00D37CC0">
        <w:rPr>
          <w:rFonts w:eastAsia="仿宋_GB2312" w:cs="Times New Roman" w:hint="eastAsia"/>
          <w:sz w:val="28"/>
          <w:szCs w:val="28"/>
        </w:rPr>
        <w:t>批准了《</w:t>
      </w:r>
      <w:r>
        <w:rPr>
          <w:rFonts w:eastAsia="仿宋_GB2312" w:cs="Times New Roman" w:hint="eastAsia"/>
          <w:sz w:val="28"/>
          <w:szCs w:val="28"/>
        </w:rPr>
        <w:t>牧区水草畜平衡计算与评价技术规范</w:t>
      </w:r>
      <w:r w:rsidRPr="00D37CC0">
        <w:rPr>
          <w:rFonts w:eastAsia="仿宋_GB2312" w:cs="Times New Roman" w:hint="eastAsia"/>
          <w:sz w:val="28"/>
          <w:szCs w:val="28"/>
        </w:rPr>
        <w:t>》的立项，并在网上公示。</w:t>
      </w:r>
    </w:p>
    <w:p w:rsidR="00D37CC0" w:rsidRPr="00D37CC0" w:rsidRDefault="00D37CC0" w:rsidP="00D37CC0">
      <w:pPr>
        <w:ind w:firstLineChars="200" w:firstLine="560"/>
        <w:rPr>
          <w:rFonts w:eastAsia="仿宋_GB2312" w:cs="Times New Roman"/>
          <w:sz w:val="28"/>
          <w:szCs w:val="28"/>
        </w:rPr>
      </w:pPr>
      <w:r>
        <w:rPr>
          <w:rFonts w:eastAsia="仿宋_GB2312" w:cs="Times New Roman" w:hint="eastAsia"/>
          <w:sz w:val="28"/>
          <w:szCs w:val="28"/>
        </w:rPr>
        <w:t>第四阶段：</w:t>
      </w:r>
      <w:r>
        <w:rPr>
          <w:rFonts w:eastAsia="仿宋_GB2312" w:cs="Times New Roman" w:hint="eastAsia"/>
          <w:sz w:val="28"/>
          <w:szCs w:val="28"/>
        </w:rPr>
        <w:t>2</w:t>
      </w:r>
      <w:r>
        <w:rPr>
          <w:rFonts w:eastAsia="仿宋_GB2312" w:cs="Times New Roman"/>
          <w:sz w:val="28"/>
          <w:szCs w:val="28"/>
        </w:rPr>
        <w:t>020</w:t>
      </w:r>
      <w:r>
        <w:rPr>
          <w:rFonts w:eastAsia="仿宋_GB2312" w:cs="Times New Roman"/>
          <w:sz w:val="28"/>
          <w:szCs w:val="28"/>
        </w:rPr>
        <w:t>年</w:t>
      </w:r>
      <w:r>
        <w:rPr>
          <w:rFonts w:eastAsia="仿宋_GB2312" w:cs="Times New Roman" w:hint="eastAsia"/>
          <w:sz w:val="28"/>
          <w:szCs w:val="28"/>
        </w:rPr>
        <w:t>1</w:t>
      </w:r>
      <w:r>
        <w:rPr>
          <w:rFonts w:eastAsia="仿宋_GB2312" w:cs="Times New Roman"/>
          <w:sz w:val="28"/>
          <w:szCs w:val="28"/>
        </w:rPr>
        <w:t>0</w:t>
      </w:r>
      <w:r>
        <w:rPr>
          <w:rFonts w:eastAsia="仿宋_GB2312" w:cs="Times New Roman"/>
          <w:sz w:val="28"/>
          <w:szCs w:val="28"/>
        </w:rPr>
        <w:t>月</w:t>
      </w:r>
      <w:r>
        <w:rPr>
          <w:rFonts w:eastAsia="仿宋_GB2312" w:cs="Times New Roman" w:hint="eastAsia"/>
          <w:sz w:val="28"/>
          <w:szCs w:val="28"/>
        </w:rPr>
        <w:t>-</w:t>
      </w:r>
      <w:r>
        <w:rPr>
          <w:rFonts w:eastAsia="仿宋_GB2312" w:cs="Times New Roman"/>
          <w:sz w:val="28"/>
          <w:szCs w:val="28"/>
        </w:rPr>
        <w:t>2021</w:t>
      </w:r>
      <w:r>
        <w:rPr>
          <w:rFonts w:eastAsia="仿宋_GB2312" w:cs="Times New Roman"/>
          <w:sz w:val="28"/>
          <w:szCs w:val="28"/>
        </w:rPr>
        <w:t>年</w:t>
      </w:r>
      <w:r>
        <w:rPr>
          <w:rFonts w:eastAsia="仿宋_GB2312" w:cs="Times New Roman" w:hint="eastAsia"/>
          <w:sz w:val="28"/>
          <w:szCs w:val="28"/>
        </w:rPr>
        <w:t>3</w:t>
      </w:r>
      <w:r>
        <w:rPr>
          <w:rFonts w:eastAsia="仿宋_GB2312" w:cs="Times New Roman" w:hint="eastAsia"/>
          <w:sz w:val="28"/>
          <w:szCs w:val="28"/>
        </w:rPr>
        <w:t>月，根据会审专家意见，同时咨询相关专家意见，对标准初稿进行细致修改，形成了征求意见稿。</w:t>
      </w:r>
    </w:p>
    <w:p w:rsidR="00404F67" w:rsidRPr="00404F67" w:rsidRDefault="00404F67" w:rsidP="00404F67">
      <w:pPr>
        <w:ind w:firstLineChars="200" w:firstLine="560"/>
        <w:rPr>
          <w:rFonts w:eastAsia="黑体" w:cs="Times New Roman"/>
          <w:sz w:val="28"/>
          <w:szCs w:val="28"/>
        </w:rPr>
      </w:pPr>
      <w:r w:rsidRPr="00A44B4C">
        <w:rPr>
          <w:rFonts w:eastAsia="仿宋_GB2312" w:cs="Times New Roman" w:hint="eastAsia"/>
          <w:sz w:val="28"/>
          <w:szCs w:val="28"/>
        </w:rPr>
        <w:t>1</w:t>
      </w:r>
      <w:r w:rsidRPr="00A44B4C">
        <w:rPr>
          <w:rFonts w:eastAsia="黑体" w:cs="Times New Roman"/>
          <w:sz w:val="28"/>
          <w:szCs w:val="28"/>
        </w:rPr>
        <w:t>.4</w:t>
      </w:r>
      <w:r w:rsidRPr="00A44B4C">
        <w:rPr>
          <w:rFonts w:eastAsia="黑体" w:cs="Times New Roman"/>
          <w:sz w:val="28"/>
          <w:szCs w:val="28"/>
        </w:rPr>
        <w:t>各阶段意见处理情况</w:t>
      </w:r>
    </w:p>
    <w:p w:rsidR="00404F67" w:rsidRDefault="00FB7FFC" w:rsidP="00FB7FFC">
      <w:pPr>
        <w:ind w:firstLineChars="200" w:firstLine="560"/>
        <w:rPr>
          <w:rFonts w:eastAsia="仿宋_GB2312" w:cs="Times New Roman"/>
          <w:sz w:val="28"/>
          <w:szCs w:val="28"/>
        </w:rPr>
      </w:pPr>
      <w:r w:rsidRPr="00FB7FFC">
        <w:rPr>
          <w:rFonts w:eastAsia="仿宋_GB2312" w:cs="Times New Roman" w:hint="eastAsia"/>
          <w:sz w:val="28"/>
          <w:szCs w:val="28"/>
        </w:rPr>
        <w:t>申请书撰写阶段，咨询了</w:t>
      </w:r>
      <w:r>
        <w:rPr>
          <w:rFonts w:eastAsia="仿宋_GB2312" w:cs="Times New Roman" w:hint="eastAsia"/>
          <w:sz w:val="28"/>
          <w:szCs w:val="28"/>
        </w:rPr>
        <w:t>相关</w:t>
      </w:r>
      <w:r w:rsidR="009E1D0A">
        <w:rPr>
          <w:rFonts w:eastAsia="仿宋_GB2312" w:cs="Times New Roman" w:hint="eastAsia"/>
          <w:sz w:val="28"/>
          <w:szCs w:val="28"/>
        </w:rPr>
        <w:t>水利部门和林草部门的</w:t>
      </w:r>
      <w:r w:rsidRPr="00FB7FFC">
        <w:rPr>
          <w:rFonts w:eastAsia="仿宋_GB2312" w:cs="Times New Roman" w:hint="eastAsia"/>
          <w:sz w:val="28"/>
          <w:szCs w:val="28"/>
        </w:rPr>
        <w:t>专业人员，对申请书进行了认真修改。</w:t>
      </w:r>
    </w:p>
    <w:p w:rsidR="009E1D0A" w:rsidRPr="009E1D0A" w:rsidRDefault="00FB7FFC" w:rsidP="009E1D0A">
      <w:pPr>
        <w:ind w:firstLineChars="200" w:firstLine="560"/>
        <w:rPr>
          <w:rFonts w:eastAsia="仿宋_GB2312" w:cs="Times New Roman"/>
          <w:sz w:val="28"/>
          <w:szCs w:val="28"/>
        </w:rPr>
      </w:pPr>
      <w:r w:rsidRPr="00FB7FFC">
        <w:rPr>
          <w:rFonts w:eastAsia="仿宋_GB2312" w:cs="Times New Roman" w:hint="eastAsia"/>
          <w:sz w:val="28"/>
          <w:szCs w:val="28"/>
        </w:rPr>
        <w:t>征求意见稿阶段，认真吸收了</w:t>
      </w:r>
      <w:r w:rsidR="009E1D0A">
        <w:rPr>
          <w:rFonts w:eastAsia="仿宋_GB2312" w:cs="Times New Roman" w:hint="eastAsia"/>
          <w:sz w:val="28"/>
          <w:szCs w:val="28"/>
        </w:rPr>
        <w:t>立项审查会</w:t>
      </w:r>
      <w:r w:rsidRPr="00FB7FFC">
        <w:rPr>
          <w:rFonts w:eastAsia="仿宋_GB2312" w:cs="Times New Roman" w:hint="eastAsia"/>
          <w:sz w:val="28"/>
          <w:szCs w:val="28"/>
        </w:rPr>
        <w:t>专家的意见，并</w:t>
      </w:r>
      <w:r w:rsidR="009E1D0A">
        <w:rPr>
          <w:rFonts w:eastAsia="仿宋_GB2312" w:cs="Times New Roman" w:hint="eastAsia"/>
          <w:sz w:val="28"/>
          <w:szCs w:val="28"/>
        </w:rPr>
        <w:t>咨询了</w:t>
      </w:r>
      <w:r w:rsidR="009E1D0A">
        <w:rPr>
          <w:rFonts w:eastAsia="仿宋_GB2312" w:cs="Times New Roman" w:hint="eastAsia"/>
          <w:sz w:val="28"/>
          <w:szCs w:val="28"/>
        </w:rPr>
        <w:lastRenderedPageBreak/>
        <w:t>相关专家</w:t>
      </w:r>
      <w:r w:rsidRPr="00FB7FFC">
        <w:rPr>
          <w:rFonts w:eastAsia="仿宋_GB2312" w:cs="Times New Roman" w:hint="eastAsia"/>
          <w:sz w:val="28"/>
          <w:szCs w:val="28"/>
        </w:rPr>
        <w:t>，听取了</w:t>
      </w:r>
      <w:r w:rsidR="009E1D0A">
        <w:rPr>
          <w:rFonts w:eastAsia="仿宋_GB2312" w:cs="Times New Roman" w:hint="eastAsia"/>
          <w:sz w:val="28"/>
          <w:szCs w:val="28"/>
        </w:rPr>
        <w:t>水利部门和林草部门</w:t>
      </w:r>
      <w:r w:rsidR="009E1D0A">
        <w:rPr>
          <w:rFonts w:eastAsia="仿宋_GB2312" w:cs="Times New Roman"/>
          <w:sz w:val="28"/>
          <w:szCs w:val="28"/>
        </w:rPr>
        <w:t>10</w:t>
      </w:r>
      <w:r w:rsidRPr="00FB7FFC">
        <w:rPr>
          <w:rFonts w:eastAsia="仿宋_GB2312" w:cs="Times New Roman" w:hint="eastAsia"/>
          <w:sz w:val="28"/>
          <w:szCs w:val="28"/>
        </w:rPr>
        <w:t>余位专家的意见，对《</w:t>
      </w:r>
      <w:r w:rsidR="009E1D0A">
        <w:rPr>
          <w:rFonts w:eastAsia="仿宋_GB2312" w:cs="Times New Roman" w:hint="eastAsia"/>
          <w:sz w:val="28"/>
          <w:szCs w:val="28"/>
        </w:rPr>
        <w:t>牧区水草畜平衡计算与评价技术规范</w:t>
      </w:r>
      <w:r w:rsidRPr="00FB7FFC">
        <w:rPr>
          <w:rFonts w:eastAsia="仿宋_GB2312" w:cs="Times New Roman" w:hint="eastAsia"/>
          <w:sz w:val="28"/>
          <w:szCs w:val="28"/>
        </w:rPr>
        <w:t>》的征求意见稿进行了充分的修改，对规范章节设定、条款及格式等进行了完善。主要建议及回复如下：</w:t>
      </w:r>
    </w:p>
    <w:p w:rsidR="009E1D0A" w:rsidRDefault="009E1D0A" w:rsidP="009E1D0A">
      <w:pPr>
        <w:ind w:firstLineChars="200" w:firstLine="560"/>
        <w:rPr>
          <w:rFonts w:eastAsia="仿宋_GB2312" w:cs="Times New Roman"/>
          <w:sz w:val="28"/>
          <w:szCs w:val="28"/>
        </w:rPr>
      </w:pPr>
      <w:r w:rsidRPr="009E1D0A">
        <w:rPr>
          <w:rFonts w:eastAsia="仿宋_GB2312" w:cs="Times New Roman" w:hint="eastAsia"/>
          <w:sz w:val="28"/>
          <w:szCs w:val="28"/>
        </w:rPr>
        <w:t>（</w:t>
      </w:r>
      <w:r w:rsidR="00CA7797">
        <w:rPr>
          <w:rFonts w:eastAsia="仿宋_GB2312" w:cs="Times New Roman"/>
          <w:sz w:val="28"/>
          <w:szCs w:val="28"/>
        </w:rPr>
        <w:t>1</w:t>
      </w:r>
      <w:r w:rsidRPr="009E1D0A">
        <w:rPr>
          <w:rFonts w:eastAsia="仿宋_GB2312" w:cs="Times New Roman" w:hint="eastAsia"/>
          <w:sz w:val="28"/>
          <w:szCs w:val="28"/>
        </w:rPr>
        <w:t>）增加</w:t>
      </w:r>
      <w:r w:rsidR="00A44B4C">
        <w:rPr>
          <w:rFonts w:eastAsia="仿宋_GB2312" w:cs="Times New Roman" w:hint="eastAsia"/>
          <w:sz w:val="28"/>
          <w:szCs w:val="28"/>
        </w:rPr>
        <w:t>准</w:t>
      </w:r>
      <w:r w:rsidRPr="009E1D0A">
        <w:rPr>
          <w:rFonts w:eastAsia="仿宋_GB2312" w:cs="Times New Roman" w:hint="eastAsia"/>
          <w:sz w:val="28"/>
          <w:szCs w:val="28"/>
        </w:rPr>
        <w:t>则，类似于规划指导思想或者是规划原则，灌溉人工草地定位，调整发展思路，将生态保护优先指导思想涵盖进去。</w:t>
      </w:r>
    </w:p>
    <w:p w:rsidR="009E1D0A" w:rsidRPr="009E1D0A" w:rsidRDefault="009E1D0A" w:rsidP="009E1D0A">
      <w:pPr>
        <w:ind w:firstLineChars="200" w:firstLine="562"/>
        <w:rPr>
          <w:rFonts w:eastAsia="仿宋_GB2312" w:cs="Times New Roman"/>
          <w:sz w:val="28"/>
          <w:szCs w:val="28"/>
        </w:rPr>
      </w:pPr>
      <w:r w:rsidRPr="00C708D0">
        <w:rPr>
          <w:rFonts w:eastAsia="仿宋_GB2312" w:cs="Times New Roman" w:hint="eastAsia"/>
          <w:b/>
          <w:sz w:val="28"/>
          <w:szCs w:val="28"/>
        </w:rPr>
        <w:t>回复：</w:t>
      </w:r>
      <w:r w:rsidRPr="009E1D0A">
        <w:rPr>
          <w:rFonts w:eastAsia="仿宋_GB2312" w:cs="Times New Roman" w:hint="eastAsia"/>
          <w:sz w:val="28"/>
          <w:szCs w:val="28"/>
        </w:rPr>
        <w:t>已在征求意见稿中增加了第</w:t>
      </w:r>
      <w:r>
        <w:rPr>
          <w:rFonts w:eastAsia="仿宋_GB2312" w:cs="Times New Roman"/>
          <w:sz w:val="28"/>
          <w:szCs w:val="28"/>
        </w:rPr>
        <w:t>4</w:t>
      </w:r>
      <w:r w:rsidRPr="009E1D0A">
        <w:rPr>
          <w:rFonts w:eastAsia="仿宋_GB2312" w:cs="Times New Roman" w:hint="eastAsia"/>
          <w:sz w:val="28"/>
          <w:szCs w:val="28"/>
        </w:rPr>
        <w:t>章</w:t>
      </w:r>
      <w:r>
        <w:rPr>
          <w:rFonts w:eastAsia="仿宋_GB2312" w:cs="Times New Roman" w:hint="eastAsia"/>
          <w:sz w:val="28"/>
          <w:szCs w:val="28"/>
        </w:rPr>
        <w:t>准则</w:t>
      </w:r>
      <w:r w:rsidRPr="009E1D0A">
        <w:rPr>
          <w:rFonts w:eastAsia="仿宋_GB2312" w:cs="Times New Roman" w:hint="eastAsia"/>
          <w:sz w:val="28"/>
          <w:szCs w:val="28"/>
        </w:rPr>
        <w:t>，</w:t>
      </w:r>
      <w:r>
        <w:rPr>
          <w:rFonts w:eastAsia="仿宋_GB2312" w:cs="Times New Roman" w:hint="eastAsia"/>
          <w:sz w:val="28"/>
          <w:szCs w:val="28"/>
        </w:rPr>
        <w:t>规定了水草畜平衡计算与评价的总体原则、灌溉人工草地发展</w:t>
      </w:r>
      <w:r w:rsidR="0034284C">
        <w:rPr>
          <w:rFonts w:eastAsia="仿宋_GB2312" w:cs="Times New Roman" w:hint="eastAsia"/>
          <w:sz w:val="28"/>
          <w:szCs w:val="28"/>
        </w:rPr>
        <w:t>功能</w:t>
      </w:r>
      <w:r>
        <w:rPr>
          <w:rFonts w:eastAsia="仿宋_GB2312" w:cs="Times New Roman" w:hint="eastAsia"/>
          <w:sz w:val="28"/>
          <w:szCs w:val="28"/>
        </w:rPr>
        <w:t>定位、</w:t>
      </w:r>
      <w:r w:rsidR="0034284C">
        <w:rPr>
          <w:rFonts w:eastAsia="仿宋_GB2312" w:cs="Times New Roman" w:hint="eastAsia"/>
          <w:sz w:val="28"/>
          <w:szCs w:val="28"/>
        </w:rPr>
        <w:t>灌溉人工草地建设的土地类型等。</w:t>
      </w:r>
    </w:p>
    <w:p w:rsidR="009E1D0A" w:rsidRDefault="0034284C" w:rsidP="009E1D0A">
      <w:pPr>
        <w:ind w:firstLineChars="200" w:firstLine="560"/>
        <w:rPr>
          <w:rFonts w:eastAsia="仿宋_GB2312" w:cs="Times New Roman"/>
          <w:sz w:val="28"/>
          <w:szCs w:val="28"/>
        </w:rPr>
      </w:pPr>
      <w:r>
        <w:rPr>
          <w:rFonts w:eastAsia="仿宋_GB2312" w:cs="Times New Roman" w:hint="eastAsia"/>
          <w:sz w:val="28"/>
          <w:szCs w:val="28"/>
        </w:rPr>
        <w:t>（</w:t>
      </w:r>
      <w:r w:rsidR="00CA7797">
        <w:rPr>
          <w:rFonts w:eastAsia="仿宋_GB2312" w:cs="Times New Roman"/>
          <w:sz w:val="28"/>
          <w:szCs w:val="28"/>
        </w:rPr>
        <w:t>2</w:t>
      </w:r>
      <w:r>
        <w:rPr>
          <w:rFonts w:eastAsia="仿宋_GB2312" w:cs="Times New Roman" w:hint="eastAsia"/>
          <w:sz w:val="28"/>
          <w:szCs w:val="28"/>
        </w:rPr>
        <w:t>）进一步梳理标准前后逻辑关系，完善标准章节结构</w:t>
      </w:r>
    </w:p>
    <w:p w:rsidR="0034284C" w:rsidRPr="0034284C" w:rsidRDefault="0034284C" w:rsidP="0034284C">
      <w:pPr>
        <w:ind w:firstLineChars="200" w:firstLine="562"/>
        <w:rPr>
          <w:rFonts w:eastAsia="仿宋_GB2312" w:cs="Times New Roman"/>
          <w:sz w:val="28"/>
          <w:szCs w:val="28"/>
        </w:rPr>
      </w:pPr>
      <w:r w:rsidRPr="00C708D0">
        <w:rPr>
          <w:rFonts w:eastAsia="仿宋_GB2312" w:cs="Times New Roman" w:hint="eastAsia"/>
          <w:b/>
          <w:sz w:val="28"/>
          <w:szCs w:val="28"/>
        </w:rPr>
        <w:t>回复：</w:t>
      </w:r>
      <w:r>
        <w:rPr>
          <w:rFonts w:eastAsia="仿宋_GB2312" w:cs="Times New Roman" w:hint="eastAsia"/>
          <w:sz w:val="28"/>
          <w:szCs w:val="28"/>
        </w:rPr>
        <w:t>根据专家意见，进一步梳理水草畜平衡计算与评价的流程与前后逻辑关系，对《初稿》中的结构进行调整完善，</w:t>
      </w:r>
      <w:r>
        <w:rPr>
          <w:rFonts w:eastAsia="仿宋_GB2312" w:cs="Times New Roman"/>
          <w:sz w:val="28"/>
          <w:szCs w:val="28"/>
        </w:rPr>
        <w:t>形成</w:t>
      </w:r>
      <w:r>
        <w:rPr>
          <w:rFonts w:eastAsia="仿宋_GB2312" w:cs="Times New Roman" w:hint="eastAsia"/>
          <w:sz w:val="28"/>
          <w:szCs w:val="28"/>
        </w:rPr>
        <w:t>《</w:t>
      </w:r>
      <w:r>
        <w:rPr>
          <w:rFonts w:eastAsia="仿宋_GB2312" w:cs="Times New Roman"/>
          <w:sz w:val="28"/>
          <w:szCs w:val="28"/>
        </w:rPr>
        <w:t>征求意见稿</w:t>
      </w:r>
      <w:r>
        <w:rPr>
          <w:rFonts w:eastAsia="仿宋_GB2312" w:cs="Times New Roman" w:hint="eastAsia"/>
          <w:sz w:val="28"/>
          <w:szCs w:val="28"/>
        </w:rPr>
        <w:t>》。</w:t>
      </w:r>
    </w:p>
    <w:p w:rsidR="0034284C" w:rsidRDefault="0034284C" w:rsidP="0034284C">
      <w:pPr>
        <w:ind w:firstLineChars="200" w:firstLine="560"/>
        <w:rPr>
          <w:rFonts w:eastAsia="仿宋_GB2312" w:cs="Times New Roman"/>
          <w:sz w:val="28"/>
          <w:szCs w:val="28"/>
        </w:rPr>
      </w:pPr>
      <w:r w:rsidRPr="0034284C">
        <w:rPr>
          <w:rFonts w:eastAsia="仿宋_GB2312" w:cs="Times New Roman" w:hint="eastAsia"/>
          <w:sz w:val="28"/>
          <w:szCs w:val="28"/>
        </w:rPr>
        <w:t>（</w:t>
      </w:r>
      <w:r w:rsidR="00CA7797">
        <w:rPr>
          <w:rFonts w:eastAsia="仿宋_GB2312" w:cs="Times New Roman"/>
          <w:sz w:val="28"/>
          <w:szCs w:val="28"/>
        </w:rPr>
        <w:t>3</w:t>
      </w:r>
      <w:r w:rsidRPr="0034284C">
        <w:rPr>
          <w:rFonts w:eastAsia="仿宋_GB2312" w:cs="Times New Roman" w:hint="eastAsia"/>
          <w:sz w:val="28"/>
          <w:szCs w:val="28"/>
        </w:rPr>
        <w:t>）</w:t>
      </w:r>
      <w:r>
        <w:rPr>
          <w:rFonts w:eastAsia="仿宋_GB2312" w:cs="Times New Roman" w:hint="eastAsia"/>
          <w:sz w:val="28"/>
          <w:szCs w:val="28"/>
        </w:rPr>
        <w:t>结合地理分区、天然降水、草地类型等组合进行合理分区</w:t>
      </w:r>
    </w:p>
    <w:p w:rsidR="009E1D0A" w:rsidRDefault="0034284C" w:rsidP="0034284C">
      <w:pPr>
        <w:ind w:firstLineChars="200" w:firstLine="562"/>
        <w:rPr>
          <w:rFonts w:eastAsia="仿宋_GB2312" w:cs="Times New Roman"/>
          <w:sz w:val="28"/>
          <w:szCs w:val="28"/>
        </w:rPr>
      </w:pPr>
      <w:r w:rsidRPr="00C708D0">
        <w:rPr>
          <w:rFonts w:eastAsia="仿宋_GB2312" w:cs="Times New Roman" w:hint="eastAsia"/>
          <w:b/>
          <w:sz w:val="28"/>
          <w:szCs w:val="28"/>
        </w:rPr>
        <w:t>回复：</w:t>
      </w:r>
      <w:r>
        <w:rPr>
          <w:rFonts w:eastAsia="仿宋_GB2312" w:cs="Times New Roman" w:hint="eastAsia"/>
          <w:sz w:val="28"/>
          <w:szCs w:val="28"/>
        </w:rPr>
        <w:t>根据专家意见，在</w:t>
      </w:r>
      <w:r w:rsidR="00CA7797">
        <w:rPr>
          <w:rFonts w:eastAsia="仿宋_GB2312" w:cs="Times New Roman" w:hint="eastAsia"/>
          <w:sz w:val="28"/>
          <w:szCs w:val="28"/>
        </w:rPr>
        <w:t>灌溉人工草地需求规模确定的牧区分区中</w:t>
      </w:r>
      <w:r>
        <w:rPr>
          <w:rFonts w:eastAsia="仿宋_GB2312" w:cs="Times New Roman" w:hint="eastAsia"/>
          <w:sz w:val="28"/>
          <w:szCs w:val="28"/>
        </w:rPr>
        <w:t>，</w:t>
      </w:r>
      <w:r w:rsidR="00CA7797">
        <w:rPr>
          <w:rFonts w:eastAsia="仿宋_GB2312" w:cs="Times New Roman" w:hint="eastAsia"/>
          <w:sz w:val="28"/>
          <w:szCs w:val="28"/>
        </w:rPr>
        <w:t>增加降水分区，同时增加冷暖季天数气候指标分区，完善了补（舍）饲系数取值，更具有可操作性</w:t>
      </w:r>
      <w:r>
        <w:rPr>
          <w:rFonts w:eastAsia="仿宋_GB2312" w:cs="Times New Roman" w:hint="eastAsia"/>
          <w:sz w:val="28"/>
          <w:szCs w:val="28"/>
        </w:rPr>
        <w:t>。</w:t>
      </w:r>
    </w:p>
    <w:p w:rsidR="00CA7797" w:rsidRDefault="00CA7797" w:rsidP="00CA7797">
      <w:pPr>
        <w:ind w:firstLineChars="200" w:firstLine="560"/>
        <w:rPr>
          <w:rFonts w:eastAsia="仿宋_GB2312" w:cs="Times New Roman"/>
          <w:sz w:val="28"/>
          <w:szCs w:val="28"/>
        </w:rPr>
      </w:pPr>
      <w:r w:rsidRPr="00CA7797">
        <w:rPr>
          <w:rFonts w:eastAsia="仿宋_GB2312" w:cs="Times New Roman" w:hint="eastAsia"/>
          <w:sz w:val="28"/>
          <w:szCs w:val="28"/>
        </w:rPr>
        <w:t>（</w:t>
      </w:r>
      <w:r>
        <w:rPr>
          <w:rFonts w:eastAsia="仿宋_GB2312" w:cs="Times New Roman" w:hint="eastAsia"/>
          <w:sz w:val="28"/>
          <w:szCs w:val="28"/>
        </w:rPr>
        <w:t>4</w:t>
      </w:r>
      <w:r w:rsidRPr="00CA7797">
        <w:rPr>
          <w:rFonts w:eastAsia="仿宋_GB2312" w:cs="Times New Roman" w:hint="eastAsia"/>
          <w:sz w:val="28"/>
          <w:szCs w:val="28"/>
        </w:rPr>
        <w:t>）</w:t>
      </w:r>
      <w:r w:rsidR="005D2FB9">
        <w:rPr>
          <w:rFonts w:eastAsia="仿宋_GB2312" w:cs="Times New Roman" w:hint="eastAsia"/>
          <w:sz w:val="28"/>
          <w:szCs w:val="28"/>
        </w:rPr>
        <w:t>水草畜平衡计算</w:t>
      </w:r>
      <w:r w:rsidR="00C708D0">
        <w:rPr>
          <w:rFonts w:eastAsia="仿宋_GB2312" w:cs="Times New Roman" w:hint="eastAsia"/>
          <w:sz w:val="28"/>
          <w:szCs w:val="28"/>
        </w:rPr>
        <w:t>整体思路</w:t>
      </w:r>
      <w:r w:rsidR="005D2FB9">
        <w:rPr>
          <w:rFonts w:eastAsia="仿宋_GB2312" w:cs="Times New Roman" w:hint="eastAsia"/>
          <w:sz w:val="28"/>
          <w:szCs w:val="28"/>
        </w:rPr>
        <w:t>需体现出水制约</w:t>
      </w:r>
    </w:p>
    <w:p w:rsidR="00CA7797" w:rsidRDefault="00CA7797" w:rsidP="00CA7797">
      <w:pPr>
        <w:ind w:firstLineChars="200" w:firstLine="562"/>
        <w:rPr>
          <w:rFonts w:eastAsia="仿宋_GB2312" w:cs="Times New Roman"/>
          <w:sz w:val="28"/>
          <w:szCs w:val="28"/>
        </w:rPr>
      </w:pPr>
      <w:r w:rsidRPr="00C708D0">
        <w:rPr>
          <w:rFonts w:eastAsia="仿宋_GB2312" w:cs="Times New Roman" w:hint="eastAsia"/>
          <w:b/>
          <w:sz w:val="28"/>
          <w:szCs w:val="28"/>
        </w:rPr>
        <w:t>回复：</w:t>
      </w:r>
      <w:r>
        <w:rPr>
          <w:rFonts w:eastAsia="仿宋_GB2312" w:cs="Times New Roman" w:hint="eastAsia"/>
          <w:sz w:val="28"/>
          <w:szCs w:val="28"/>
        </w:rPr>
        <w:t>根据专家意见，</w:t>
      </w:r>
      <w:r w:rsidR="005D2FB9">
        <w:rPr>
          <w:rFonts w:eastAsia="仿宋_GB2312" w:cs="Times New Roman" w:hint="eastAsia"/>
          <w:sz w:val="28"/>
          <w:szCs w:val="28"/>
        </w:rPr>
        <w:t>整体调整了标准编制思路，按照草原生态保护需求，建设生态型草地畜牧业，计算灌溉人工草地需求规模，按照水资源条件</w:t>
      </w:r>
      <w:r w:rsidR="00C708D0">
        <w:rPr>
          <w:rFonts w:eastAsia="仿宋_GB2312" w:cs="Times New Roman" w:hint="eastAsia"/>
          <w:sz w:val="28"/>
          <w:szCs w:val="28"/>
        </w:rPr>
        <w:t>进行供需平衡分析，确定灌溉人工草地适宜规模，再确定适宜牲畜饲养规模，体现水制约，同时水资源丰富地区，达到按照草原生态保护确定的需求规模后，即使有富余水量，也不推荐发展灌</w:t>
      </w:r>
      <w:r w:rsidR="00C708D0">
        <w:rPr>
          <w:rFonts w:eastAsia="仿宋_GB2312" w:cs="Times New Roman" w:hint="eastAsia"/>
          <w:sz w:val="28"/>
          <w:szCs w:val="28"/>
        </w:rPr>
        <w:lastRenderedPageBreak/>
        <w:t>溉人工草地。</w:t>
      </w:r>
    </w:p>
    <w:p w:rsidR="00CA7797" w:rsidRPr="00CA7797" w:rsidRDefault="00CA7797" w:rsidP="00CA7797">
      <w:pPr>
        <w:ind w:firstLineChars="200" w:firstLine="560"/>
        <w:rPr>
          <w:rFonts w:eastAsia="仿宋_GB2312" w:cs="Times New Roman"/>
          <w:sz w:val="28"/>
          <w:szCs w:val="28"/>
        </w:rPr>
      </w:pPr>
      <w:r>
        <w:rPr>
          <w:rFonts w:eastAsia="仿宋_GB2312" w:cs="Times New Roman" w:hint="eastAsia"/>
          <w:sz w:val="28"/>
          <w:szCs w:val="28"/>
        </w:rPr>
        <w:t>（</w:t>
      </w:r>
      <w:r>
        <w:rPr>
          <w:rFonts w:eastAsia="仿宋_GB2312" w:cs="Times New Roman" w:hint="eastAsia"/>
          <w:sz w:val="28"/>
          <w:szCs w:val="28"/>
        </w:rPr>
        <w:t>5</w:t>
      </w:r>
      <w:r>
        <w:rPr>
          <w:rFonts w:eastAsia="仿宋_GB2312" w:cs="Times New Roman" w:hint="eastAsia"/>
          <w:sz w:val="28"/>
          <w:szCs w:val="28"/>
        </w:rPr>
        <w:t>）</w:t>
      </w:r>
      <w:r w:rsidR="00C708D0">
        <w:rPr>
          <w:rFonts w:eastAsia="仿宋_GB2312" w:cs="Times New Roman" w:hint="eastAsia"/>
          <w:sz w:val="28"/>
          <w:szCs w:val="28"/>
        </w:rPr>
        <w:t>优化水草畜综合评价结构，现有内容进行拆分，现状的东西拿到计算前面，评价部分内容保留</w:t>
      </w:r>
    </w:p>
    <w:p w:rsidR="00CA7797" w:rsidRPr="00CA7797" w:rsidRDefault="00CA7797" w:rsidP="00CA7797">
      <w:pPr>
        <w:ind w:firstLineChars="200" w:firstLine="562"/>
        <w:rPr>
          <w:rFonts w:eastAsia="仿宋_GB2312" w:cs="Times New Roman"/>
          <w:sz w:val="28"/>
          <w:szCs w:val="28"/>
        </w:rPr>
      </w:pPr>
      <w:r w:rsidRPr="00C708D0">
        <w:rPr>
          <w:rFonts w:eastAsia="仿宋_GB2312" w:cs="Times New Roman" w:hint="eastAsia"/>
          <w:b/>
          <w:sz w:val="28"/>
          <w:szCs w:val="28"/>
        </w:rPr>
        <w:t>回复：</w:t>
      </w:r>
      <w:r>
        <w:rPr>
          <w:rFonts w:eastAsia="仿宋_GB2312" w:cs="Times New Roman" w:hint="eastAsia"/>
          <w:sz w:val="28"/>
          <w:szCs w:val="28"/>
        </w:rPr>
        <w:t>根据专家意见，</w:t>
      </w:r>
      <w:r w:rsidR="00C708D0">
        <w:rPr>
          <w:rFonts w:eastAsia="仿宋_GB2312" w:cs="Times New Roman" w:hint="eastAsia"/>
          <w:sz w:val="28"/>
          <w:szCs w:val="28"/>
        </w:rPr>
        <w:t>进一步完善结构，增加基本资料章节，并对评价章节进行系统修改，详细内容见征求意见稿第</w:t>
      </w:r>
      <w:r w:rsidR="00C708D0">
        <w:rPr>
          <w:rFonts w:eastAsia="仿宋_GB2312" w:cs="Times New Roman" w:hint="eastAsia"/>
          <w:sz w:val="28"/>
          <w:szCs w:val="28"/>
        </w:rPr>
        <w:t>8</w:t>
      </w:r>
      <w:r w:rsidR="00C708D0">
        <w:rPr>
          <w:rFonts w:eastAsia="仿宋_GB2312" w:cs="Times New Roman" w:hint="eastAsia"/>
          <w:sz w:val="28"/>
          <w:szCs w:val="28"/>
        </w:rPr>
        <w:t>章</w:t>
      </w:r>
      <w:r>
        <w:rPr>
          <w:rFonts w:eastAsia="仿宋_GB2312" w:cs="Times New Roman" w:hint="eastAsia"/>
          <w:sz w:val="28"/>
          <w:szCs w:val="28"/>
        </w:rPr>
        <w:t>。</w:t>
      </w:r>
    </w:p>
    <w:p w:rsidR="00404F67" w:rsidRDefault="00404F67" w:rsidP="00404F67">
      <w:pPr>
        <w:ind w:firstLineChars="200" w:firstLine="560"/>
        <w:rPr>
          <w:rFonts w:eastAsia="黑体" w:cs="Times New Roman"/>
          <w:sz w:val="28"/>
          <w:szCs w:val="28"/>
        </w:rPr>
      </w:pPr>
      <w:r w:rsidRPr="00404F67">
        <w:rPr>
          <w:rFonts w:eastAsia="黑体" w:cs="Times New Roman" w:hint="eastAsia"/>
          <w:sz w:val="28"/>
          <w:szCs w:val="28"/>
        </w:rPr>
        <w:t>1</w:t>
      </w:r>
      <w:r w:rsidRPr="00404F67">
        <w:rPr>
          <w:rFonts w:eastAsia="黑体" w:cs="Times New Roman"/>
          <w:sz w:val="28"/>
          <w:szCs w:val="28"/>
        </w:rPr>
        <w:t>.5</w:t>
      </w:r>
      <w:r w:rsidRPr="00404F67">
        <w:rPr>
          <w:rFonts w:eastAsia="黑体" w:cs="Times New Roman"/>
          <w:sz w:val="28"/>
          <w:szCs w:val="28"/>
        </w:rPr>
        <w:t>主要起草人及其所做的工作</w:t>
      </w:r>
    </w:p>
    <w:p w:rsidR="00404F67" w:rsidRDefault="00103B09" w:rsidP="00103B09">
      <w:pPr>
        <w:ind w:firstLineChars="200" w:firstLine="560"/>
        <w:rPr>
          <w:rFonts w:eastAsia="仿宋_GB2312" w:cs="Times New Roman"/>
          <w:sz w:val="28"/>
          <w:szCs w:val="28"/>
        </w:rPr>
      </w:pPr>
      <w:r w:rsidRPr="00103B09">
        <w:rPr>
          <w:rFonts w:eastAsia="仿宋_GB2312" w:cs="Times New Roman" w:hint="eastAsia"/>
          <w:sz w:val="28"/>
          <w:szCs w:val="28"/>
        </w:rPr>
        <w:t>本规程的主要起草人及其所做的工作如下：</w:t>
      </w:r>
    </w:p>
    <w:tbl>
      <w:tblPr>
        <w:tblW w:w="5000" w:type="pct"/>
        <w:tblCellMar>
          <w:left w:w="0" w:type="dxa"/>
          <w:right w:w="0" w:type="dxa"/>
        </w:tblCellMar>
        <w:tblLook w:val="0420" w:firstRow="1" w:lastRow="0" w:firstColumn="0" w:lastColumn="0" w:noHBand="0" w:noVBand="1"/>
      </w:tblPr>
      <w:tblGrid>
        <w:gridCol w:w="767"/>
        <w:gridCol w:w="1240"/>
        <w:gridCol w:w="3376"/>
        <w:gridCol w:w="2903"/>
      </w:tblGrid>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bCs/>
                <w:sz w:val="24"/>
                <w:szCs w:val="24"/>
              </w:rPr>
              <w:t>序号</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bCs/>
                <w:sz w:val="24"/>
                <w:szCs w:val="24"/>
              </w:rPr>
              <w:t>姓名</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bCs/>
                <w:sz w:val="24"/>
                <w:szCs w:val="24"/>
              </w:rPr>
              <w:t>单位</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bCs/>
                <w:sz w:val="24"/>
                <w:szCs w:val="24"/>
              </w:rPr>
              <w:t>所做</w:t>
            </w:r>
            <w:r>
              <w:rPr>
                <w:bCs/>
                <w:sz w:val="24"/>
                <w:szCs w:val="24"/>
              </w:rPr>
              <w:t>工作</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1</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李和平</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总体框架结构、组织编制</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2</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鹿海员</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水草畜平衡分析评价</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3</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郑和祥</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灌溉</w:t>
            </w:r>
            <w:r w:rsidRPr="00A44B4C">
              <w:rPr>
                <w:sz w:val="24"/>
                <w:szCs w:val="24"/>
              </w:rPr>
              <w:t>人工草地需求规模</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4</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佟长福</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灌溉</w:t>
            </w:r>
            <w:r w:rsidRPr="00A44B4C">
              <w:rPr>
                <w:sz w:val="24"/>
                <w:szCs w:val="24"/>
              </w:rPr>
              <w:t>人工草地需水</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5</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王军</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水草平衡计算</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6</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sz w:val="24"/>
                <w:szCs w:val="24"/>
              </w:rPr>
              <w:t>汪党献</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水利水电规划设计总院</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技术</w:t>
            </w:r>
            <w:r w:rsidRPr="00A44B4C">
              <w:rPr>
                <w:sz w:val="24"/>
                <w:szCs w:val="24"/>
              </w:rPr>
              <w:t>支持与建议</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7</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sidRPr="00103B09">
              <w:rPr>
                <w:sz w:val="24"/>
                <w:szCs w:val="24"/>
              </w:rPr>
              <w:t>李治国</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农业大学</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标准干草折算系数确定</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8</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牛海</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A44B4C">
            <w:pPr>
              <w:pStyle w:val="a0"/>
              <w:ind w:leftChars="-30" w:left="-63" w:rightChars="-30" w:right="-63"/>
              <w:jc w:val="center"/>
              <w:rPr>
                <w:sz w:val="24"/>
                <w:szCs w:val="24"/>
              </w:rPr>
            </w:pPr>
            <w:r w:rsidRPr="00A44B4C">
              <w:rPr>
                <w:rFonts w:hint="eastAsia"/>
                <w:sz w:val="24"/>
                <w:szCs w:val="24"/>
              </w:rPr>
              <w:t>鄂尔多斯市</w:t>
            </w:r>
            <w:r w:rsidR="00A44B4C" w:rsidRPr="00A44B4C">
              <w:rPr>
                <w:sz w:val="24"/>
                <w:szCs w:val="24"/>
              </w:rPr>
              <w:t>水政水资源执法局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技术支持与建议</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9</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Default="00583968" w:rsidP="00583968">
            <w:pPr>
              <w:pStyle w:val="a0"/>
              <w:ind w:leftChars="-30" w:left="-63" w:rightChars="-30" w:right="-63"/>
              <w:jc w:val="center"/>
              <w:rPr>
                <w:sz w:val="24"/>
                <w:szCs w:val="24"/>
              </w:rPr>
            </w:pPr>
            <w:r>
              <w:rPr>
                <w:sz w:val="24"/>
                <w:szCs w:val="24"/>
              </w:rPr>
              <w:t>李博</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自治区水利科学研究院</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灌溉</w:t>
            </w:r>
            <w:r w:rsidRPr="00A44B4C">
              <w:rPr>
                <w:sz w:val="24"/>
                <w:szCs w:val="24"/>
              </w:rPr>
              <w:t>人工草地需水</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1</w:t>
            </w:r>
            <w:r>
              <w:rPr>
                <w:sz w:val="24"/>
                <w:szCs w:val="24"/>
              </w:rPr>
              <w:t>0</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sidRPr="00103B09">
              <w:rPr>
                <w:sz w:val="24"/>
                <w:szCs w:val="24"/>
              </w:rPr>
              <w:t>曹雪松</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rFonts w:hint="eastAsia"/>
                <w:sz w:val="24"/>
                <w:szCs w:val="24"/>
              </w:rPr>
              <w:t>灌溉</w:t>
            </w:r>
            <w:r w:rsidRPr="00A44B4C">
              <w:rPr>
                <w:sz w:val="24"/>
                <w:szCs w:val="24"/>
              </w:rPr>
              <w:t>人工草地需求规模</w:t>
            </w:r>
          </w:p>
        </w:tc>
      </w:tr>
      <w:tr w:rsidR="00D21BAF"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21BAF" w:rsidRDefault="00D21BAF" w:rsidP="00583968">
            <w:pPr>
              <w:pStyle w:val="a0"/>
              <w:ind w:leftChars="-30" w:left="-63" w:rightChars="-30" w:right="-63"/>
              <w:jc w:val="center"/>
              <w:rPr>
                <w:rFonts w:hint="eastAsia"/>
                <w:sz w:val="24"/>
                <w:szCs w:val="24"/>
              </w:rPr>
            </w:pPr>
            <w:r>
              <w:rPr>
                <w:rFonts w:hint="eastAsia"/>
                <w:sz w:val="24"/>
                <w:szCs w:val="24"/>
              </w:rPr>
              <w:t>1</w:t>
            </w:r>
            <w:r>
              <w:rPr>
                <w:sz w:val="24"/>
                <w:szCs w:val="24"/>
              </w:rPr>
              <w:t>1</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21BAF" w:rsidRPr="00103B09" w:rsidRDefault="00D21BAF" w:rsidP="00583968">
            <w:pPr>
              <w:pStyle w:val="a0"/>
              <w:ind w:leftChars="-30" w:left="-63" w:rightChars="-30" w:right="-63"/>
              <w:jc w:val="center"/>
              <w:rPr>
                <w:sz w:val="24"/>
                <w:szCs w:val="24"/>
              </w:rPr>
            </w:pPr>
            <w:r>
              <w:rPr>
                <w:sz w:val="24"/>
                <w:szCs w:val="24"/>
              </w:rPr>
              <w:t>任杰</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21BAF" w:rsidRDefault="00D21BAF" w:rsidP="00583968">
            <w:pPr>
              <w:pStyle w:val="a0"/>
              <w:ind w:leftChars="-30" w:left="-63" w:rightChars="-30" w:right="-63"/>
              <w:jc w:val="center"/>
              <w:rPr>
                <w:rFonts w:hint="eastAsia"/>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21BAF" w:rsidRPr="00A44B4C" w:rsidRDefault="00D21BAF" w:rsidP="00583968">
            <w:pPr>
              <w:pStyle w:val="a0"/>
              <w:ind w:leftChars="-30" w:left="-63" w:rightChars="-30" w:right="-63"/>
              <w:jc w:val="center"/>
              <w:rPr>
                <w:rFonts w:hint="eastAsia"/>
                <w:sz w:val="24"/>
                <w:szCs w:val="24"/>
              </w:rPr>
            </w:pPr>
            <w:r>
              <w:rPr>
                <w:rFonts w:hint="eastAsia"/>
                <w:sz w:val="24"/>
                <w:szCs w:val="24"/>
              </w:rPr>
              <w:t>草畜平衡计算</w:t>
            </w:r>
            <w:bookmarkStart w:id="0" w:name="_GoBack"/>
            <w:bookmarkEnd w:id="0"/>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D21BAF">
            <w:pPr>
              <w:pStyle w:val="a0"/>
              <w:ind w:leftChars="-30" w:left="-63" w:rightChars="-30" w:right="-63"/>
              <w:jc w:val="center"/>
              <w:rPr>
                <w:sz w:val="24"/>
                <w:szCs w:val="24"/>
              </w:rPr>
            </w:pPr>
            <w:r>
              <w:rPr>
                <w:sz w:val="24"/>
                <w:szCs w:val="24"/>
              </w:rPr>
              <w:t>1</w:t>
            </w:r>
            <w:r w:rsidR="00D21BAF">
              <w:rPr>
                <w:sz w:val="24"/>
                <w:szCs w:val="24"/>
              </w:rPr>
              <w:t>2</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韩国栋</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农业大学</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标准干草折算系数确定</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D21BAF">
            <w:pPr>
              <w:pStyle w:val="a0"/>
              <w:ind w:leftChars="-30" w:left="-63" w:rightChars="-30" w:right="-63"/>
              <w:jc w:val="center"/>
              <w:rPr>
                <w:sz w:val="24"/>
                <w:szCs w:val="24"/>
              </w:rPr>
            </w:pPr>
            <w:r>
              <w:rPr>
                <w:sz w:val="24"/>
                <w:szCs w:val="24"/>
              </w:rPr>
              <w:t>1</w:t>
            </w:r>
            <w:r w:rsidR="00D21BAF">
              <w:rPr>
                <w:sz w:val="24"/>
                <w:szCs w:val="24"/>
              </w:rPr>
              <w:t>3</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赵萌莉</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农业大学</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标准干草折算系数确定</w:t>
            </w:r>
          </w:p>
        </w:tc>
      </w:tr>
      <w:tr w:rsidR="00A44B4C"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44B4C" w:rsidRDefault="00A44B4C" w:rsidP="00D21BAF">
            <w:pPr>
              <w:pStyle w:val="a0"/>
              <w:ind w:leftChars="-30" w:left="-63" w:rightChars="-30" w:right="-63"/>
              <w:jc w:val="center"/>
              <w:rPr>
                <w:sz w:val="24"/>
                <w:szCs w:val="24"/>
              </w:rPr>
            </w:pPr>
            <w:r>
              <w:rPr>
                <w:rFonts w:hint="eastAsia"/>
                <w:sz w:val="24"/>
                <w:szCs w:val="24"/>
              </w:rPr>
              <w:t>1</w:t>
            </w:r>
            <w:r w:rsidR="00D21BAF">
              <w:rPr>
                <w:sz w:val="24"/>
                <w:szCs w:val="24"/>
              </w:rPr>
              <w:t>4</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44B4C" w:rsidRPr="00103B09" w:rsidRDefault="00A44B4C" w:rsidP="00583968">
            <w:pPr>
              <w:pStyle w:val="a0"/>
              <w:ind w:leftChars="-30" w:left="-63" w:rightChars="-30" w:right="-63"/>
              <w:jc w:val="center"/>
              <w:rPr>
                <w:sz w:val="24"/>
                <w:szCs w:val="24"/>
              </w:rPr>
            </w:pPr>
            <w:r>
              <w:rPr>
                <w:sz w:val="24"/>
                <w:szCs w:val="24"/>
              </w:rPr>
              <w:t>马铁成</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44B4C" w:rsidRDefault="00A44B4C" w:rsidP="00583968">
            <w:pPr>
              <w:pStyle w:val="a0"/>
              <w:ind w:leftChars="-30" w:left="-63" w:rightChars="-30" w:right="-63"/>
              <w:jc w:val="center"/>
              <w:rPr>
                <w:sz w:val="24"/>
                <w:szCs w:val="24"/>
              </w:rPr>
            </w:pPr>
            <w:r w:rsidRPr="00A44B4C">
              <w:rPr>
                <w:sz w:val="24"/>
                <w:szCs w:val="24"/>
              </w:rPr>
              <w:t>新疆维吾尔自治区灌溉排水发展中心</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44B4C" w:rsidRPr="00F52627" w:rsidRDefault="00A44B4C" w:rsidP="00583968">
            <w:pPr>
              <w:pStyle w:val="a0"/>
              <w:ind w:leftChars="-30" w:left="-63" w:rightChars="-30" w:right="-63"/>
              <w:jc w:val="center"/>
              <w:rPr>
                <w:sz w:val="24"/>
                <w:szCs w:val="24"/>
                <w:highlight w:val="yellow"/>
              </w:rPr>
            </w:pPr>
            <w:r w:rsidRPr="00A44B4C">
              <w:rPr>
                <w:sz w:val="24"/>
                <w:szCs w:val="24"/>
              </w:rPr>
              <w:t>技术支持与建议</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D21BAF">
            <w:pPr>
              <w:pStyle w:val="a0"/>
              <w:ind w:leftChars="-30" w:left="-63" w:rightChars="-30" w:right="-63"/>
              <w:jc w:val="center"/>
              <w:rPr>
                <w:sz w:val="24"/>
                <w:szCs w:val="24"/>
              </w:rPr>
            </w:pPr>
            <w:r>
              <w:rPr>
                <w:sz w:val="24"/>
                <w:szCs w:val="24"/>
              </w:rPr>
              <w:t>1</w:t>
            </w:r>
            <w:r w:rsidR="00D21BAF">
              <w:rPr>
                <w:sz w:val="24"/>
                <w:szCs w:val="24"/>
              </w:rPr>
              <w:t>5</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sz w:val="24"/>
                <w:szCs w:val="24"/>
              </w:rPr>
              <w:t>李润杰</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青海</w:t>
            </w:r>
            <w:r>
              <w:rPr>
                <w:sz w:val="24"/>
                <w:szCs w:val="24"/>
              </w:rPr>
              <w:t>大学</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技术支持与建议</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D21BAF">
            <w:pPr>
              <w:pStyle w:val="a0"/>
              <w:ind w:leftChars="-30" w:left="-63" w:rightChars="-30" w:right="-63"/>
              <w:jc w:val="center"/>
              <w:rPr>
                <w:sz w:val="24"/>
                <w:szCs w:val="24"/>
              </w:rPr>
            </w:pPr>
            <w:r>
              <w:rPr>
                <w:sz w:val="24"/>
                <w:szCs w:val="24"/>
              </w:rPr>
              <w:lastRenderedPageBreak/>
              <w:t>1</w:t>
            </w:r>
            <w:r w:rsidR="00D21BAF">
              <w:rPr>
                <w:sz w:val="24"/>
                <w:szCs w:val="24"/>
              </w:rPr>
              <w:t>6</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sz w:val="24"/>
                <w:szCs w:val="24"/>
              </w:rPr>
              <w:t>程满金</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自治区水利科学研究院</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技术支持与意见咨询</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D21BAF">
            <w:pPr>
              <w:pStyle w:val="a0"/>
              <w:ind w:leftChars="-30" w:left="-63" w:rightChars="-30" w:right="-63"/>
              <w:jc w:val="center"/>
              <w:rPr>
                <w:sz w:val="24"/>
                <w:szCs w:val="24"/>
              </w:rPr>
            </w:pPr>
            <w:r>
              <w:rPr>
                <w:rFonts w:hint="eastAsia"/>
                <w:sz w:val="24"/>
                <w:szCs w:val="24"/>
              </w:rPr>
              <w:t>1</w:t>
            </w:r>
            <w:r w:rsidR="00D21BAF">
              <w:rPr>
                <w:sz w:val="24"/>
                <w:szCs w:val="24"/>
              </w:rPr>
              <w:t>7</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Default="00583968" w:rsidP="00583968">
            <w:pPr>
              <w:pStyle w:val="a0"/>
              <w:ind w:leftChars="-30" w:left="-63" w:rightChars="-30" w:right="-63"/>
              <w:jc w:val="center"/>
              <w:rPr>
                <w:sz w:val="24"/>
                <w:szCs w:val="24"/>
              </w:rPr>
            </w:pPr>
            <w:r>
              <w:rPr>
                <w:sz w:val="24"/>
                <w:szCs w:val="24"/>
              </w:rPr>
              <w:t>史宽治</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内蒙古</w:t>
            </w:r>
            <w:r>
              <w:rPr>
                <w:sz w:val="24"/>
                <w:szCs w:val="24"/>
              </w:rPr>
              <w:t>自治区水利科学研究院</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技术支持与建议</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D21BAF">
            <w:pPr>
              <w:pStyle w:val="a0"/>
              <w:ind w:leftChars="-30" w:left="-63" w:rightChars="-30" w:right="-63"/>
              <w:jc w:val="center"/>
              <w:rPr>
                <w:sz w:val="24"/>
                <w:szCs w:val="24"/>
              </w:rPr>
            </w:pPr>
            <w:r>
              <w:rPr>
                <w:rFonts w:hint="eastAsia"/>
                <w:sz w:val="24"/>
                <w:szCs w:val="24"/>
              </w:rPr>
              <w:t>1</w:t>
            </w:r>
            <w:r w:rsidR="00D21BAF">
              <w:rPr>
                <w:sz w:val="24"/>
                <w:szCs w:val="24"/>
              </w:rPr>
              <w:t>8</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Default="00583968" w:rsidP="00583968">
            <w:pPr>
              <w:pStyle w:val="a0"/>
              <w:ind w:leftChars="-30" w:left="-63" w:rightChars="-30" w:right="-63"/>
              <w:jc w:val="center"/>
              <w:rPr>
                <w:sz w:val="24"/>
                <w:szCs w:val="24"/>
              </w:rPr>
            </w:pPr>
            <w:r>
              <w:rPr>
                <w:sz w:val="24"/>
                <w:szCs w:val="24"/>
              </w:rPr>
              <w:t>郭克贞</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83968" w:rsidRPr="00A44B4C" w:rsidRDefault="00583968" w:rsidP="00583968">
            <w:pPr>
              <w:pStyle w:val="a0"/>
              <w:ind w:leftChars="-30" w:left="-63" w:rightChars="-30" w:right="-63"/>
              <w:jc w:val="center"/>
              <w:rPr>
                <w:sz w:val="24"/>
                <w:szCs w:val="24"/>
              </w:rPr>
            </w:pPr>
            <w:r w:rsidRPr="00A44B4C">
              <w:rPr>
                <w:sz w:val="24"/>
                <w:szCs w:val="24"/>
              </w:rPr>
              <w:t>技术支持与意见咨询</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D21BAF">
            <w:pPr>
              <w:pStyle w:val="a0"/>
              <w:ind w:leftChars="-30" w:left="-63" w:rightChars="-30" w:right="-63"/>
              <w:jc w:val="center"/>
              <w:rPr>
                <w:sz w:val="24"/>
                <w:szCs w:val="24"/>
              </w:rPr>
            </w:pPr>
            <w:r w:rsidRPr="00103B09">
              <w:rPr>
                <w:sz w:val="24"/>
                <w:szCs w:val="24"/>
              </w:rPr>
              <w:t>1</w:t>
            </w:r>
            <w:r w:rsidR="00D21BAF">
              <w:rPr>
                <w:sz w:val="24"/>
                <w:szCs w:val="24"/>
              </w:rPr>
              <w:t>9</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白巴特尔</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相关资料收集整理</w:t>
            </w:r>
          </w:p>
        </w:tc>
      </w:tr>
      <w:tr w:rsidR="00583968" w:rsidRPr="00103B09" w:rsidTr="00583968">
        <w:trPr>
          <w:trHeight w:val="397"/>
        </w:trPr>
        <w:tc>
          <w:tcPr>
            <w:tcW w:w="4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D21BAF" w:rsidP="00A44B4C">
            <w:pPr>
              <w:pStyle w:val="a0"/>
              <w:ind w:leftChars="-30" w:left="-63" w:rightChars="-30" w:right="-63"/>
              <w:jc w:val="center"/>
              <w:rPr>
                <w:sz w:val="24"/>
                <w:szCs w:val="24"/>
              </w:rPr>
            </w:pPr>
            <w:r>
              <w:rPr>
                <w:sz w:val="24"/>
                <w:szCs w:val="24"/>
              </w:rPr>
              <w:t>20</w:t>
            </w:r>
          </w:p>
        </w:tc>
        <w:tc>
          <w:tcPr>
            <w:tcW w:w="7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sidRPr="00103B09">
              <w:rPr>
                <w:sz w:val="24"/>
                <w:szCs w:val="24"/>
              </w:rPr>
              <w:t>杨燕山</w:t>
            </w:r>
          </w:p>
        </w:tc>
        <w:tc>
          <w:tcPr>
            <w:tcW w:w="203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103B09" w:rsidRDefault="00583968" w:rsidP="00583968">
            <w:pPr>
              <w:pStyle w:val="a0"/>
              <w:ind w:leftChars="-30" w:left="-63" w:rightChars="-30" w:right="-63"/>
              <w:jc w:val="center"/>
              <w:rPr>
                <w:sz w:val="24"/>
                <w:szCs w:val="24"/>
              </w:rPr>
            </w:pPr>
            <w:r>
              <w:rPr>
                <w:rFonts w:hint="eastAsia"/>
                <w:sz w:val="24"/>
                <w:szCs w:val="24"/>
              </w:rPr>
              <w:t>水利部</w:t>
            </w:r>
            <w:r>
              <w:rPr>
                <w:sz w:val="24"/>
                <w:szCs w:val="24"/>
              </w:rPr>
              <w:t>牧区水利科学研究所</w:t>
            </w:r>
          </w:p>
        </w:tc>
        <w:tc>
          <w:tcPr>
            <w:tcW w:w="175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83968" w:rsidRPr="00A44B4C" w:rsidRDefault="00583968" w:rsidP="00583968">
            <w:pPr>
              <w:pStyle w:val="a0"/>
              <w:ind w:leftChars="-30" w:left="-63" w:rightChars="-30" w:right="-63"/>
              <w:jc w:val="center"/>
              <w:rPr>
                <w:sz w:val="24"/>
                <w:szCs w:val="24"/>
              </w:rPr>
            </w:pPr>
            <w:r w:rsidRPr="00A44B4C">
              <w:rPr>
                <w:sz w:val="24"/>
                <w:szCs w:val="24"/>
              </w:rPr>
              <w:t>相关资料收集整理</w:t>
            </w:r>
          </w:p>
        </w:tc>
      </w:tr>
    </w:tbl>
    <w:p w:rsidR="00103B09" w:rsidRPr="00103B09" w:rsidRDefault="00103B09" w:rsidP="00103B09">
      <w:pPr>
        <w:pStyle w:val="a0"/>
      </w:pPr>
    </w:p>
    <w:p w:rsidR="0088791B" w:rsidRDefault="0088791B" w:rsidP="0088791B">
      <w:pPr>
        <w:rPr>
          <w:rFonts w:eastAsia="黑体" w:cs="Times New Roman"/>
          <w:sz w:val="28"/>
          <w:szCs w:val="28"/>
        </w:rPr>
      </w:pPr>
      <w:r>
        <w:rPr>
          <w:rFonts w:eastAsia="黑体" w:cs="Times New Roman"/>
          <w:sz w:val="28"/>
          <w:szCs w:val="28"/>
        </w:rPr>
        <w:t xml:space="preserve">    </w:t>
      </w:r>
      <w:r>
        <w:rPr>
          <w:rFonts w:eastAsia="黑体" w:cs="Times New Roman" w:hint="eastAsia"/>
          <w:sz w:val="28"/>
          <w:szCs w:val="28"/>
        </w:rPr>
        <w:t>二、主要内容说明及来源依据</w:t>
      </w:r>
    </w:p>
    <w:p w:rsidR="0088791B" w:rsidRDefault="0088791B" w:rsidP="0088791B">
      <w:pPr>
        <w:ind w:firstLineChars="200" w:firstLine="56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技术指标、参数、公式、性能要求、试验方法、检验规则等的论据（包括试验、统计数据）。修订类标准，还应增列新旧标准技术内容的对比情况。</w:t>
      </w:r>
    </w:p>
    <w:p w:rsidR="00583968" w:rsidRDefault="00E80B52" w:rsidP="00583968">
      <w:pPr>
        <w:ind w:firstLineChars="200" w:firstLine="562"/>
        <w:rPr>
          <w:rFonts w:eastAsia="仿宋_GB2312" w:cs="Times New Roman"/>
          <w:b/>
          <w:sz w:val="28"/>
          <w:szCs w:val="28"/>
        </w:rPr>
      </w:pPr>
      <w:r>
        <w:rPr>
          <w:rFonts w:eastAsia="仿宋_GB2312" w:cs="Times New Roman" w:hint="eastAsia"/>
          <w:b/>
          <w:sz w:val="28"/>
          <w:szCs w:val="28"/>
        </w:rPr>
        <w:t>（</w:t>
      </w:r>
      <w:r>
        <w:rPr>
          <w:rFonts w:eastAsia="仿宋_GB2312" w:cs="Times New Roman" w:hint="eastAsia"/>
          <w:b/>
          <w:sz w:val="28"/>
          <w:szCs w:val="28"/>
        </w:rPr>
        <w:t>1</w:t>
      </w:r>
      <w:r>
        <w:rPr>
          <w:rFonts w:eastAsia="仿宋_GB2312" w:cs="Times New Roman" w:hint="eastAsia"/>
          <w:b/>
          <w:sz w:val="28"/>
          <w:szCs w:val="28"/>
        </w:rPr>
        <w:t>）</w:t>
      </w:r>
      <w:r w:rsidR="00583968" w:rsidRPr="00583968">
        <w:rPr>
          <w:rFonts w:eastAsia="仿宋_GB2312" w:cs="Times New Roman" w:hint="eastAsia"/>
          <w:b/>
          <w:sz w:val="28"/>
          <w:szCs w:val="28"/>
        </w:rPr>
        <w:t>主要内容</w:t>
      </w:r>
    </w:p>
    <w:p w:rsidR="00583968" w:rsidRDefault="00583968" w:rsidP="00583968">
      <w:pPr>
        <w:ind w:firstLineChars="200" w:firstLine="560"/>
        <w:rPr>
          <w:rFonts w:eastAsia="仿宋_GB2312" w:cs="Times New Roman"/>
          <w:kern w:val="0"/>
          <w:sz w:val="28"/>
          <w:szCs w:val="28"/>
        </w:rPr>
      </w:pPr>
      <w:r w:rsidRPr="00583968">
        <w:rPr>
          <w:rFonts w:eastAsia="仿宋_GB2312" w:cs="Times New Roman" w:hint="eastAsia"/>
          <w:kern w:val="0"/>
          <w:sz w:val="28"/>
          <w:szCs w:val="28"/>
        </w:rPr>
        <w:t>本规程共分为</w:t>
      </w:r>
      <w:r w:rsidR="001B31A0">
        <w:rPr>
          <w:rFonts w:eastAsia="仿宋_GB2312" w:cs="Times New Roman"/>
          <w:kern w:val="0"/>
          <w:sz w:val="28"/>
          <w:szCs w:val="28"/>
        </w:rPr>
        <w:t>8</w:t>
      </w:r>
      <w:r w:rsidRPr="00583968">
        <w:rPr>
          <w:rFonts w:eastAsia="仿宋_GB2312" w:cs="Times New Roman" w:hint="eastAsia"/>
          <w:kern w:val="0"/>
          <w:sz w:val="28"/>
          <w:szCs w:val="28"/>
        </w:rPr>
        <w:t>章和</w:t>
      </w:r>
      <w:r>
        <w:rPr>
          <w:rFonts w:eastAsia="仿宋_GB2312" w:cs="Times New Roman"/>
          <w:kern w:val="0"/>
          <w:sz w:val="28"/>
          <w:szCs w:val="28"/>
        </w:rPr>
        <w:t>1</w:t>
      </w:r>
      <w:r w:rsidRPr="00583968">
        <w:rPr>
          <w:rFonts w:eastAsia="仿宋_GB2312" w:cs="Times New Roman" w:hint="eastAsia"/>
          <w:kern w:val="0"/>
          <w:sz w:val="28"/>
          <w:szCs w:val="28"/>
        </w:rPr>
        <w:t>个附录，主要技术内容包括：</w:t>
      </w:r>
    </w:p>
    <w:p w:rsidR="00583968" w:rsidRPr="00863A26" w:rsidRDefault="00583968" w:rsidP="00863A26">
      <w:pPr>
        <w:ind w:firstLineChars="200" w:firstLine="562"/>
        <w:rPr>
          <w:rFonts w:eastAsia="仿宋_GB2312" w:cs="Times New Roman"/>
          <w:kern w:val="0"/>
          <w:sz w:val="28"/>
          <w:szCs w:val="28"/>
        </w:rPr>
      </w:pPr>
      <w:r w:rsidRPr="00863A26">
        <w:rPr>
          <w:rFonts w:eastAsia="仿宋_GB2312" w:cs="Times New Roman" w:hint="eastAsia"/>
          <w:b/>
          <w:kern w:val="0"/>
          <w:sz w:val="28"/>
          <w:szCs w:val="28"/>
        </w:rPr>
        <w:t>范围</w:t>
      </w:r>
      <w:r w:rsidRPr="00863A26">
        <w:rPr>
          <w:rFonts w:eastAsia="仿宋_GB2312" w:cs="Times New Roman" w:hint="eastAsia"/>
          <w:kern w:val="0"/>
          <w:sz w:val="28"/>
          <w:szCs w:val="28"/>
        </w:rPr>
        <w:t>—规定了本文件适用范围；</w:t>
      </w:r>
    </w:p>
    <w:p w:rsidR="00583968" w:rsidRPr="00863A26" w:rsidRDefault="00583968" w:rsidP="00863A26">
      <w:pPr>
        <w:ind w:firstLineChars="200" w:firstLine="562"/>
        <w:rPr>
          <w:rFonts w:eastAsia="仿宋_GB2312" w:cs="Times New Roman"/>
          <w:b/>
          <w:kern w:val="0"/>
          <w:sz w:val="28"/>
          <w:szCs w:val="28"/>
        </w:rPr>
      </w:pPr>
      <w:r w:rsidRPr="00863A26">
        <w:rPr>
          <w:rFonts w:eastAsia="仿宋_GB2312" w:cs="Times New Roman" w:hint="eastAsia"/>
          <w:b/>
          <w:kern w:val="0"/>
          <w:sz w:val="28"/>
          <w:szCs w:val="28"/>
        </w:rPr>
        <w:t>规范性引用文件</w:t>
      </w:r>
      <w:r w:rsidRPr="00863A26">
        <w:rPr>
          <w:rFonts w:eastAsia="仿宋_GB2312" w:cs="Times New Roman" w:hint="eastAsia"/>
          <w:kern w:val="0"/>
          <w:sz w:val="28"/>
          <w:szCs w:val="28"/>
        </w:rPr>
        <w:t>—列出了本文件参照的国家标准和行业标准；</w:t>
      </w:r>
    </w:p>
    <w:p w:rsidR="00583968" w:rsidRPr="00863A26" w:rsidRDefault="00583968" w:rsidP="00863A26">
      <w:pPr>
        <w:ind w:firstLineChars="200" w:firstLine="562"/>
        <w:rPr>
          <w:rFonts w:eastAsia="仿宋_GB2312" w:cs="Times New Roman"/>
          <w:b/>
          <w:kern w:val="0"/>
          <w:sz w:val="28"/>
          <w:szCs w:val="28"/>
        </w:rPr>
      </w:pPr>
      <w:r w:rsidRPr="00863A26">
        <w:rPr>
          <w:rFonts w:eastAsia="仿宋_GB2312" w:cs="Times New Roman" w:hint="eastAsia"/>
          <w:b/>
          <w:kern w:val="0"/>
          <w:sz w:val="28"/>
          <w:szCs w:val="28"/>
        </w:rPr>
        <w:t>术语和定义</w:t>
      </w:r>
      <w:r w:rsidRPr="00863A26">
        <w:rPr>
          <w:rFonts w:eastAsia="仿宋_GB2312" w:cs="Times New Roman" w:hint="eastAsia"/>
          <w:kern w:val="0"/>
          <w:sz w:val="28"/>
          <w:szCs w:val="28"/>
        </w:rPr>
        <w:t>—对本规范涉及的专业术语进行了定义和说明；</w:t>
      </w:r>
    </w:p>
    <w:p w:rsidR="00583968" w:rsidRDefault="00863A26" w:rsidP="00863A26">
      <w:pPr>
        <w:ind w:firstLineChars="200" w:firstLine="562"/>
        <w:rPr>
          <w:rFonts w:eastAsia="仿宋_GB2312" w:cs="Times New Roman"/>
          <w:kern w:val="0"/>
          <w:sz w:val="28"/>
          <w:szCs w:val="28"/>
        </w:rPr>
      </w:pPr>
      <w:r>
        <w:rPr>
          <w:rFonts w:eastAsia="仿宋_GB2312" w:cs="Times New Roman" w:hint="eastAsia"/>
          <w:b/>
          <w:kern w:val="0"/>
          <w:sz w:val="28"/>
          <w:szCs w:val="28"/>
        </w:rPr>
        <w:t>准则</w:t>
      </w:r>
      <w:r w:rsidR="00583968" w:rsidRPr="00863A26">
        <w:rPr>
          <w:rFonts w:eastAsia="仿宋_GB2312" w:cs="Times New Roman" w:hint="eastAsia"/>
          <w:kern w:val="0"/>
          <w:sz w:val="28"/>
          <w:szCs w:val="28"/>
        </w:rPr>
        <w:t>—给出了</w:t>
      </w:r>
      <w:r>
        <w:rPr>
          <w:rFonts w:eastAsia="仿宋_GB2312" w:cs="Times New Roman" w:hint="eastAsia"/>
          <w:kern w:val="0"/>
          <w:sz w:val="28"/>
          <w:szCs w:val="28"/>
        </w:rPr>
        <w:t>水草畜平衡计算与评价</w:t>
      </w:r>
      <w:r w:rsidR="00583968" w:rsidRPr="00863A26">
        <w:rPr>
          <w:rFonts w:eastAsia="仿宋_GB2312" w:cs="Times New Roman" w:hint="eastAsia"/>
          <w:kern w:val="0"/>
          <w:sz w:val="28"/>
          <w:szCs w:val="28"/>
        </w:rPr>
        <w:t>的总体要求；</w:t>
      </w:r>
    </w:p>
    <w:p w:rsidR="00863A26" w:rsidRDefault="001B41EB" w:rsidP="00863A26">
      <w:pPr>
        <w:ind w:firstLineChars="200" w:firstLine="562"/>
        <w:rPr>
          <w:rFonts w:eastAsia="仿宋_GB2312" w:cs="Times New Roman"/>
          <w:kern w:val="0"/>
          <w:sz w:val="28"/>
          <w:szCs w:val="28"/>
        </w:rPr>
      </w:pPr>
      <w:r>
        <w:rPr>
          <w:rFonts w:eastAsia="仿宋_GB2312" w:cs="Times New Roman" w:hint="eastAsia"/>
          <w:b/>
          <w:kern w:val="0"/>
          <w:sz w:val="28"/>
          <w:szCs w:val="28"/>
        </w:rPr>
        <w:t>基本资料</w:t>
      </w:r>
      <w:r w:rsidR="00863A26" w:rsidRPr="00863A26">
        <w:rPr>
          <w:rFonts w:eastAsia="仿宋_GB2312" w:cs="Times New Roman" w:hint="eastAsia"/>
          <w:kern w:val="0"/>
          <w:sz w:val="28"/>
          <w:szCs w:val="28"/>
        </w:rPr>
        <w:t>—</w:t>
      </w:r>
      <w:r>
        <w:rPr>
          <w:rFonts w:eastAsia="仿宋_GB2312" w:cs="Times New Roman" w:hint="eastAsia"/>
          <w:kern w:val="0"/>
          <w:sz w:val="28"/>
          <w:szCs w:val="28"/>
        </w:rPr>
        <w:t>对</w:t>
      </w:r>
      <w:r w:rsidR="00863A26">
        <w:rPr>
          <w:rFonts w:eastAsia="仿宋_GB2312" w:cs="Times New Roman" w:hint="eastAsia"/>
          <w:kern w:val="0"/>
          <w:sz w:val="28"/>
          <w:szCs w:val="28"/>
        </w:rPr>
        <w:t>水草畜平衡计算与评价</w:t>
      </w:r>
      <w:r w:rsidR="00863A26" w:rsidRPr="00863A26">
        <w:rPr>
          <w:rFonts w:eastAsia="仿宋_GB2312" w:cs="Times New Roman" w:hint="eastAsia"/>
          <w:kern w:val="0"/>
          <w:sz w:val="28"/>
          <w:szCs w:val="28"/>
        </w:rPr>
        <w:t>的</w:t>
      </w:r>
      <w:r>
        <w:rPr>
          <w:rFonts w:eastAsia="仿宋_GB2312" w:cs="Times New Roman" w:hint="eastAsia"/>
          <w:kern w:val="0"/>
          <w:sz w:val="28"/>
          <w:szCs w:val="28"/>
        </w:rPr>
        <w:t>所需基本资料进行了要求</w:t>
      </w:r>
      <w:r w:rsidR="00863A26" w:rsidRPr="00863A26">
        <w:rPr>
          <w:rFonts w:eastAsia="仿宋_GB2312" w:cs="Times New Roman" w:hint="eastAsia"/>
          <w:kern w:val="0"/>
          <w:sz w:val="28"/>
          <w:szCs w:val="28"/>
        </w:rPr>
        <w:t>；</w:t>
      </w:r>
    </w:p>
    <w:p w:rsidR="001B41EB" w:rsidRDefault="001B41EB" w:rsidP="001B41EB">
      <w:pPr>
        <w:ind w:firstLineChars="200" w:firstLine="562"/>
        <w:rPr>
          <w:rFonts w:eastAsia="仿宋_GB2312" w:cs="Times New Roman"/>
          <w:kern w:val="0"/>
          <w:sz w:val="28"/>
          <w:szCs w:val="28"/>
        </w:rPr>
      </w:pPr>
      <w:r>
        <w:rPr>
          <w:rFonts w:eastAsia="仿宋_GB2312" w:cs="Times New Roman" w:hint="eastAsia"/>
          <w:b/>
          <w:kern w:val="0"/>
          <w:sz w:val="28"/>
          <w:szCs w:val="28"/>
        </w:rPr>
        <w:t>灌溉人工草地需求规模</w:t>
      </w:r>
      <w:r w:rsidRPr="00863A26">
        <w:rPr>
          <w:rFonts w:eastAsia="仿宋_GB2312" w:cs="Times New Roman" w:hint="eastAsia"/>
          <w:kern w:val="0"/>
          <w:sz w:val="28"/>
          <w:szCs w:val="28"/>
        </w:rPr>
        <w:t>—给出了</w:t>
      </w:r>
      <w:r>
        <w:rPr>
          <w:rFonts w:eastAsia="仿宋_GB2312" w:cs="Times New Roman" w:hint="eastAsia"/>
          <w:kern w:val="0"/>
          <w:sz w:val="28"/>
          <w:szCs w:val="28"/>
        </w:rPr>
        <w:t>灌溉人工草地需求规模的计算基本原则与计算方法</w:t>
      </w:r>
      <w:r w:rsidRPr="00863A26">
        <w:rPr>
          <w:rFonts w:eastAsia="仿宋_GB2312" w:cs="Times New Roman" w:hint="eastAsia"/>
          <w:kern w:val="0"/>
          <w:sz w:val="28"/>
          <w:szCs w:val="28"/>
        </w:rPr>
        <w:t>；</w:t>
      </w:r>
    </w:p>
    <w:p w:rsidR="001B41EB" w:rsidRDefault="001B41EB" w:rsidP="001B41EB">
      <w:pPr>
        <w:ind w:firstLineChars="200" w:firstLine="562"/>
        <w:rPr>
          <w:rFonts w:eastAsia="仿宋_GB2312" w:cs="Times New Roman"/>
          <w:kern w:val="0"/>
          <w:sz w:val="28"/>
          <w:szCs w:val="28"/>
        </w:rPr>
      </w:pPr>
      <w:r>
        <w:rPr>
          <w:rFonts w:eastAsia="仿宋_GB2312" w:cs="Times New Roman" w:hint="eastAsia"/>
          <w:b/>
          <w:kern w:val="0"/>
          <w:sz w:val="28"/>
          <w:szCs w:val="28"/>
        </w:rPr>
        <w:t>水草畜平衡计算</w:t>
      </w:r>
      <w:r w:rsidRPr="00863A26">
        <w:rPr>
          <w:rFonts w:eastAsia="仿宋_GB2312" w:cs="Times New Roman" w:hint="eastAsia"/>
          <w:kern w:val="0"/>
          <w:sz w:val="28"/>
          <w:szCs w:val="28"/>
        </w:rPr>
        <w:t>—给出了</w:t>
      </w:r>
      <w:r>
        <w:rPr>
          <w:rFonts w:eastAsia="仿宋_GB2312" w:cs="Times New Roman" w:hint="eastAsia"/>
          <w:kern w:val="0"/>
          <w:sz w:val="28"/>
          <w:szCs w:val="28"/>
        </w:rPr>
        <w:t>水草畜平衡计算的水草平衡计算和草畜平衡计算方法</w:t>
      </w:r>
      <w:r w:rsidRPr="00863A26">
        <w:rPr>
          <w:rFonts w:eastAsia="仿宋_GB2312" w:cs="Times New Roman" w:hint="eastAsia"/>
          <w:kern w:val="0"/>
          <w:sz w:val="28"/>
          <w:szCs w:val="28"/>
        </w:rPr>
        <w:t>；</w:t>
      </w:r>
    </w:p>
    <w:p w:rsidR="001B41EB" w:rsidRDefault="001B41EB" w:rsidP="001B41EB">
      <w:pPr>
        <w:ind w:firstLineChars="200" w:firstLine="562"/>
        <w:rPr>
          <w:rFonts w:eastAsia="仿宋_GB2312" w:cs="Times New Roman"/>
          <w:kern w:val="0"/>
          <w:sz w:val="28"/>
          <w:szCs w:val="28"/>
        </w:rPr>
      </w:pPr>
      <w:r>
        <w:rPr>
          <w:rFonts w:eastAsia="仿宋_GB2312" w:cs="Times New Roman" w:hint="eastAsia"/>
          <w:b/>
          <w:kern w:val="0"/>
          <w:sz w:val="28"/>
          <w:szCs w:val="28"/>
        </w:rPr>
        <w:t>水草畜平衡分析评价</w:t>
      </w:r>
      <w:r w:rsidRPr="00863A26">
        <w:rPr>
          <w:rFonts w:eastAsia="仿宋_GB2312" w:cs="Times New Roman" w:hint="eastAsia"/>
          <w:kern w:val="0"/>
          <w:sz w:val="28"/>
          <w:szCs w:val="28"/>
        </w:rPr>
        <w:t>—</w:t>
      </w:r>
      <w:r>
        <w:rPr>
          <w:rFonts w:eastAsia="仿宋_GB2312" w:cs="Times New Roman" w:hint="eastAsia"/>
          <w:kern w:val="0"/>
          <w:sz w:val="28"/>
          <w:szCs w:val="28"/>
        </w:rPr>
        <w:t>对水草畜平衡分析评价流程、方法、评价</w:t>
      </w:r>
      <w:r>
        <w:rPr>
          <w:rFonts w:eastAsia="仿宋_GB2312" w:cs="Times New Roman" w:hint="eastAsia"/>
          <w:kern w:val="0"/>
          <w:sz w:val="28"/>
          <w:szCs w:val="28"/>
        </w:rPr>
        <w:lastRenderedPageBreak/>
        <w:t>结果分析进行了要求，并给出了水草畜不平衡的解决途径</w:t>
      </w:r>
      <w:r w:rsidRPr="00863A26">
        <w:rPr>
          <w:rFonts w:eastAsia="仿宋_GB2312" w:cs="Times New Roman" w:hint="eastAsia"/>
          <w:kern w:val="0"/>
          <w:sz w:val="28"/>
          <w:szCs w:val="28"/>
        </w:rPr>
        <w:t>；</w:t>
      </w:r>
    </w:p>
    <w:p w:rsidR="001B41EB" w:rsidRDefault="001B41EB" w:rsidP="001B41EB">
      <w:pPr>
        <w:ind w:firstLineChars="200" w:firstLine="562"/>
        <w:rPr>
          <w:rFonts w:eastAsia="仿宋_GB2312" w:cs="Times New Roman"/>
          <w:kern w:val="0"/>
          <w:sz w:val="28"/>
          <w:szCs w:val="28"/>
        </w:rPr>
      </w:pPr>
      <w:r>
        <w:rPr>
          <w:rFonts w:eastAsia="仿宋_GB2312" w:cs="Times New Roman" w:hint="eastAsia"/>
          <w:b/>
          <w:kern w:val="0"/>
          <w:sz w:val="28"/>
          <w:szCs w:val="28"/>
        </w:rPr>
        <w:t>附录</w:t>
      </w:r>
      <w:r>
        <w:rPr>
          <w:rFonts w:eastAsia="仿宋_GB2312" w:cs="Times New Roman" w:hint="eastAsia"/>
          <w:b/>
          <w:kern w:val="0"/>
          <w:sz w:val="28"/>
          <w:szCs w:val="28"/>
        </w:rPr>
        <w:t>A</w:t>
      </w:r>
      <w:r w:rsidRPr="00863A26">
        <w:rPr>
          <w:rFonts w:eastAsia="仿宋_GB2312" w:cs="Times New Roman" w:hint="eastAsia"/>
          <w:kern w:val="0"/>
          <w:sz w:val="28"/>
          <w:szCs w:val="28"/>
        </w:rPr>
        <w:t>—给出了</w:t>
      </w:r>
      <w:r>
        <w:rPr>
          <w:rFonts w:eastAsia="仿宋_GB2312" w:cs="Times New Roman"/>
          <w:kern w:val="0"/>
          <w:sz w:val="28"/>
          <w:szCs w:val="28"/>
        </w:rPr>
        <w:t>中国牧区名录</w:t>
      </w:r>
      <w:r>
        <w:rPr>
          <w:rFonts w:eastAsia="仿宋_GB2312" w:cs="Times New Roman" w:hint="eastAsia"/>
          <w:kern w:val="0"/>
          <w:sz w:val="28"/>
          <w:szCs w:val="28"/>
        </w:rPr>
        <w:t>。</w:t>
      </w:r>
    </w:p>
    <w:p w:rsidR="00583968" w:rsidRDefault="00E80B52" w:rsidP="00583968">
      <w:pPr>
        <w:ind w:firstLineChars="200" w:firstLine="562"/>
        <w:rPr>
          <w:rFonts w:eastAsia="仿宋_GB2312" w:cs="Times New Roman"/>
          <w:b/>
          <w:sz w:val="28"/>
          <w:szCs w:val="28"/>
        </w:rPr>
      </w:pPr>
      <w:r w:rsidRPr="000D5A25">
        <w:rPr>
          <w:rFonts w:eastAsia="仿宋_GB2312" w:cs="Times New Roman" w:hint="eastAsia"/>
          <w:b/>
          <w:sz w:val="28"/>
          <w:szCs w:val="28"/>
        </w:rPr>
        <w:t>（</w:t>
      </w:r>
      <w:r w:rsidRPr="000D5A25">
        <w:rPr>
          <w:rFonts w:eastAsia="仿宋_GB2312" w:cs="Times New Roman" w:hint="eastAsia"/>
          <w:b/>
          <w:sz w:val="28"/>
          <w:szCs w:val="28"/>
        </w:rPr>
        <w:t>2</w:t>
      </w:r>
      <w:r w:rsidRPr="000D5A25">
        <w:rPr>
          <w:rFonts w:eastAsia="仿宋_GB2312" w:cs="Times New Roman" w:hint="eastAsia"/>
          <w:b/>
          <w:sz w:val="28"/>
          <w:szCs w:val="28"/>
        </w:rPr>
        <w:t>）</w:t>
      </w:r>
      <w:r w:rsidR="00583968" w:rsidRPr="000D5A25">
        <w:rPr>
          <w:rFonts w:eastAsia="仿宋_GB2312" w:cs="Times New Roman"/>
          <w:b/>
          <w:sz w:val="28"/>
          <w:szCs w:val="28"/>
        </w:rPr>
        <w:t>来源依据</w:t>
      </w:r>
    </w:p>
    <w:p w:rsidR="00E80B52" w:rsidRDefault="00E80B52" w:rsidP="00E80B52">
      <w:pPr>
        <w:ind w:firstLineChars="200" w:firstLine="560"/>
      </w:pPr>
      <w:r w:rsidRPr="00E80B52">
        <w:rPr>
          <w:rFonts w:eastAsia="仿宋_GB2312" w:cs="Times New Roman" w:hint="eastAsia"/>
          <w:kern w:val="0"/>
          <w:sz w:val="28"/>
          <w:szCs w:val="28"/>
        </w:rPr>
        <w:t>本标准的计算方法及参数的来源依据：</w:t>
      </w:r>
    </w:p>
    <w:p w:rsidR="00E80B52" w:rsidRPr="00E80B52" w:rsidRDefault="00E80B52" w:rsidP="00E80B52">
      <w:pPr>
        <w:ind w:firstLineChars="200" w:firstLine="560"/>
        <w:rPr>
          <w:rFonts w:eastAsia="仿宋_GB2312" w:cs="Times New Roman"/>
          <w:kern w:val="0"/>
          <w:sz w:val="28"/>
          <w:szCs w:val="28"/>
        </w:rPr>
      </w:pPr>
      <w:r w:rsidRPr="00E80B52">
        <w:rPr>
          <w:rFonts w:eastAsia="仿宋_GB2312" w:cs="Times New Roman" w:hint="eastAsia"/>
          <w:kern w:val="0"/>
          <w:sz w:val="28"/>
          <w:szCs w:val="28"/>
        </w:rPr>
        <w:t>①</w:t>
      </w:r>
      <w:r>
        <w:rPr>
          <w:rFonts w:eastAsia="仿宋_GB2312" w:cs="Times New Roman" w:hint="eastAsia"/>
          <w:kern w:val="0"/>
          <w:sz w:val="28"/>
          <w:szCs w:val="28"/>
        </w:rPr>
        <w:t>灌溉人工草地需求规模计算方法及补（舍）饲系数，编制组</w:t>
      </w:r>
      <w:r w:rsidRPr="00E80B52">
        <w:rPr>
          <w:rFonts w:eastAsia="仿宋_GB2312" w:cs="Times New Roman"/>
          <w:kern w:val="0"/>
          <w:sz w:val="28"/>
          <w:szCs w:val="28"/>
        </w:rPr>
        <w:t>依托科技部公益类项目</w:t>
      </w:r>
      <w:r w:rsidRPr="00E80B52">
        <w:rPr>
          <w:rFonts w:eastAsia="仿宋_GB2312" w:cs="Times New Roman"/>
          <w:kern w:val="0"/>
          <w:sz w:val="28"/>
          <w:szCs w:val="28"/>
        </w:rPr>
        <w:t>“</w:t>
      </w:r>
      <w:r w:rsidRPr="00E80B52">
        <w:rPr>
          <w:rFonts w:eastAsia="仿宋_GB2312" w:cs="Times New Roman"/>
          <w:kern w:val="0"/>
          <w:sz w:val="28"/>
          <w:szCs w:val="28"/>
        </w:rPr>
        <w:t>西北牧区水草畜平衡与生态畜牧业模式研究</w:t>
      </w:r>
      <w:r w:rsidRPr="00E80B52">
        <w:rPr>
          <w:rFonts w:eastAsia="仿宋_GB2312" w:cs="Times New Roman"/>
          <w:kern w:val="0"/>
          <w:sz w:val="28"/>
          <w:szCs w:val="28"/>
        </w:rPr>
        <w:t>”</w:t>
      </w:r>
      <w:r w:rsidRPr="00E80B52">
        <w:rPr>
          <w:rFonts w:eastAsia="仿宋_GB2312" w:cs="Times New Roman"/>
          <w:kern w:val="0"/>
          <w:sz w:val="28"/>
          <w:szCs w:val="28"/>
        </w:rPr>
        <w:t>（</w:t>
      </w:r>
      <w:r w:rsidRPr="00E80B52">
        <w:rPr>
          <w:rFonts w:eastAsia="仿宋_GB2312" w:cs="Times New Roman"/>
          <w:kern w:val="0"/>
          <w:sz w:val="28"/>
          <w:szCs w:val="28"/>
        </w:rPr>
        <w:t>2002DIB50109</w:t>
      </w:r>
      <w:r w:rsidRPr="00E80B52">
        <w:rPr>
          <w:rFonts w:eastAsia="仿宋_GB2312" w:cs="Times New Roman"/>
          <w:kern w:val="0"/>
          <w:sz w:val="28"/>
          <w:szCs w:val="28"/>
        </w:rPr>
        <w:t>）、科技部农业科技成果转化资金项目</w:t>
      </w:r>
      <w:r w:rsidRPr="00E80B52">
        <w:rPr>
          <w:rFonts w:eastAsia="仿宋_GB2312" w:cs="Times New Roman"/>
          <w:kern w:val="0"/>
          <w:sz w:val="28"/>
          <w:szCs w:val="28"/>
        </w:rPr>
        <w:t>“</w:t>
      </w:r>
      <w:r w:rsidRPr="00E80B52">
        <w:rPr>
          <w:rFonts w:eastAsia="仿宋_GB2312" w:cs="Times New Roman"/>
          <w:kern w:val="0"/>
          <w:sz w:val="28"/>
          <w:szCs w:val="28"/>
        </w:rPr>
        <w:t>呼伦贝尔草甸草原水草畜平衡管理技术与示范</w:t>
      </w:r>
      <w:r w:rsidRPr="00E80B52">
        <w:rPr>
          <w:rFonts w:eastAsia="仿宋_GB2312" w:cs="Times New Roman"/>
          <w:kern w:val="0"/>
          <w:sz w:val="28"/>
          <w:szCs w:val="28"/>
        </w:rPr>
        <w:t>”</w:t>
      </w:r>
      <w:r w:rsidRPr="00E80B52">
        <w:rPr>
          <w:rFonts w:eastAsia="仿宋_GB2312" w:cs="Times New Roman"/>
          <w:kern w:val="0"/>
          <w:sz w:val="28"/>
          <w:szCs w:val="28"/>
        </w:rPr>
        <w:t>（</w:t>
      </w:r>
      <w:r w:rsidRPr="00E80B52">
        <w:rPr>
          <w:rFonts w:eastAsia="仿宋_GB2312" w:cs="Times New Roman"/>
          <w:kern w:val="0"/>
          <w:sz w:val="28"/>
          <w:szCs w:val="28"/>
        </w:rPr>
        <w:t>2008GB23320435</w:t>
      </w:r>
      <w:r w:rsidRPr="00E80B52">
        <w:rPr>
          <w:rFonts w:eastAsia="仿宋_GB2312" w:cs="Times New Roman"/>
          <w:kern w:val="0"/>
          <w:sz w:val="28"/>
          <w:szCs w:val="28"/>
        </w:rPr>
        <w:t>）</w:t>
      </w:r>
      <w:r w:rsidRPr="00E80B52">
        <w:rPr>
          <w:rFonts w:eastAsia="仿宋_GB2312" w:cs="Times New Roman" w:hint="eastAsia"/>
          <w:kern w:val="0"/>
          <w:sz w:val="28"/>
          <w:szCs w:val="28"/>
        </w:rPr>
        <w:t>、</w:t>
      </w:r>
      <w:r w:rsidRPr="00E80B52">
        <w:rPr>
          <w:rFonts w:eastAsia="仿宋_GB2312" w:cs="Times New Roman"/>
          <w:kern w:val="0"/>
          <w:sz w:val="28"/>
          <w:szCs w:val="28"/>
        </w:rPr>
        <w:t>水利部科技推广计划项目</w:t>
      </w:r>
      <w:r w:rsidRPr="00E80B52">
        <w:rPr>
          <w:rFonts w:eastAsia="仿宋_GB2312" w:cs="Times New Roman"/>
          <w:kern w:val="0"/>
          <w:sz w:val="28"/>
          <w:szCs w:val="28"/>
        </w:rPr>
        <w:t>“</w:t>
      </w:r>
      <w:r w:rsidRPr="00E80B52">
        <w:rPr>
          <w:rFonts w:eastAsia="仿宋_GB2312" w:cs="Times New Roman"/>
          <w:kern w:val="0"/>
          <w:sz w:val="28"/>
          <w:szCs w:val="28"/>
        </w:rPr>
        <w:t>西北牧区水草畜平衡管理和饲草料地节水增效技术示范与推广</w:t>
      </w:r>
      <w:r w:rsidRPr="00E80B52">
        <w:rPr>
          <w:rFonts w:eastAsia="仿宋_GB2312" w:cs="Times New Roman"/>
          <w:kern w:val="0"/>
          <w:sz w:val="28"/>
          <w:szCs w:val="28"/>
        </w:rPr>
        <w:t>”</w:t>
      </w:r>
      <w:r w:rsidRPr="00E80B52">
        <w:rPr>
          <w:rFonts w:eastAsia="仿宋_GB2312" w:cs="Times New Roman"/>
          <w:kern w:val="0"/>
          <w:sz w:val="28"/>
          <w:szCs w:val="28"/>
        </w:rPr>
        <w:t>（</w:t>
      </w:r>
      <w:r w:rsidRPr="00E80B52">
        <w:rPr>
          <w:rFonts w:eastAsia="仿宋_GB2312" w:cs="Times New Roman"/>
          <w:kern w:val="0"/>
          <w:sz w:val="28"/>
          <w:szCs w:val="28"/>
        </w:rPr>
        <w:t>TG1401</w:t>
      </w:r>
      <w:r w:rsidRPr="00E80B52">
        <w:rPr>
          <w:rFonts w:eastAsia="仿宋_GB2312" w:cs="Times New Roman"/>
          <w:kern w:val="0"/>
          <w:sz w:val="28"/>
          <w:szCs w:val="28"/>
        </w:rPr>
        <w:t>）等区域性水草畜平衡研究工作，其科研成果应用于</w:t>
      </w:r>
      <w:r w:rsidRPr="00E80B52">
        <w:rPr>
          <w:rFonts w:eastAsia="仿宋_GB2312" w:cs="Times New Roman"/>
          <w:kern w:val="0"/>
          <w:sz w:val="28"/>
          <w:szCs w:val="28"/>
        </w:rPr>
        <w:t>“</w:t>
      </w:r>
      <w:r w:rsidRPr="00E80B52">
        <w:rPr>
          <w:rFonts w:eastAsia="仿宋_GB2312" w:cs="Times New Roman"/>
          <w:kern w:val="0"/>
          <w:sz w:val="28"/>
          <w:szCs w:val="28"/>
        </w:rPr>
        <w:t>全国牧区水利发展规划（</w:t>
      </w:r>
      <w:r w:rsidRPr="00E80B52">
        <w:rPr>
          <w:rFonts w:eastAsia="仿宋_GB2312" w:cs="Times New Roman"/>
          <w:kern w:val="0"/>
          <w:sz w:val="28"/>
          <w:szCs w:val="28"/>
        </w:rPr>
        <w:t>2012-2030</w:t>
      </w:r>
      <w:r w:rsidRPr="00E80B52">
        <w:rPr>
          <w:rFonts w:eastAsia="仿宋_GB2312" w:cs="Times New Roman"/>
          <w:kern w:val="0"/>
          <w:sz w:val="28"/>
          <w:szCs w:val="28"/>
        </w:rPr>
        <w:t>）</w:t>
      </w:r>
      <w:r w:rsidRPr="00E80B52">
        <w:rPr>
          <w:rFonts w:eastAsia="仿宋_GB2312" w:cs="Times New Roman"/>
          <w:kern w:val="0"/>
          <w:sz w:val="28"/>
          <w:szCs w:val="28"/>
        </w:rPr>
        <w:t>”</w:t>
      </w:r>
      <w:r w:rsidRPr="00E80B52">
        <w:rPr>
          <w:rFonts w:eastAsia="仿宋_GB2312" w:cs="Times New Roman"/>
          <w:kern w:val="0"/>
          <w:sz w:val="28"/>
          <w:szCs w:val="28"/>
        </w:rPr>
        <w:t>中，</w:t>
      </w:r>
      <w:r w:rsidRPr="00E80B52">
        <w:rPr>
          <w:rFonts w:eastAsia="仿宋_GB2312" w:cs="Times New Roman" w:hint="eastAsia"/>
          <w:kern w:val="0"/>
          <w:sz w:val="28"/>
          <w:szCs w:val="28"/>
        </w:rPr>
        <w:t>广</w:t>
      </w:r>
      <w:r w:rsidRPr="00E80B52">
        <w:rPr>
          <w:rFonts w:eastAsia="仿宋_GB2312" w:cs="Times New Roman"/>
          <w:kern w:val="0"/>
          <w:sz w:val="28"/>
          <w:szCs w:val="28"/>
        </w:rPr>
        <w:t>泛征求了</w:t>
      </w:r>
      <w:r w:rsidRPr="00E80B52">
        <w:rPr>
          <w:rFonts w:eastAsia="仿宋_GB2312" w:cs="Times New Roman" w:hint="eastAsia"/>
          <w:kern w:val="0"/>
          <w:sz w:val="28"/>
          <w:szCs w:val="28"/>
        </w:rPr>
        <w:t>13</w:t>
      </w:r>
      <w:r w:rsidRPr="00E80B52">
        <w:rPr>
          <w:rFonts w:eastAsia="仿宋_GB2312" w:cs="Times New Roman" w:hint="eastAsia"/>
          <w:kern w:val="0"/>
          <w:sz w:val="28"/>
          <w:szCs w:val="28"/>
        </w:rPr>
        <w:t>个</w:t>
      </w:r>
      <w:r w:rsidRPr="00E80B52">
        <w:rPr>
          <w:rFonts w:eastAsia="仿宋_GB2312" w:cs="Times New Roman"/>
          <w:kern w:val="0"/>
          <w:sz w:val="28"/>
          <w:szCs w:val="28"/>
        </w:rPr>
        <w:t>牧业省（区）和新疆建设兵团的意见，同时在编制</w:t>
      </w:r>
      <w:r w:rsidRPr="00E80B52">
        <w:rPr>
          <w:rFonts w:eastAsia="仿宋_GB2312" w:cs="Times New Roman"/>
          <w:kern w:val="0"/>
          <w:sz w:val="28"/>
          <w:szCs w:val="28"/>
        </w:rPr>
        <w:t>“</w:t>
      </w:r>
      <w:r w:rsidRPr="00E80B52">
        <w:rPr>
          <w:rFonts w:eastAsia="仿宋_GB2312" w:cs="Times New Roman"/>
          <w:kern w:val="0"/>
          <w:sz w:val="28"/>
          <w:szCs w:val="28"/>
        </w:rPr>
        <w:t>全国牧区水利发展规划（</w:t>
      </w:r>
      <w:r w:rsidRPr="00E80B52">
        <w:rPr>
          <w:rFonts w:eastAsia="仿宋_GB2312" w:cs="Times New Roman"/>
          <w:kern w:val="0"/>
          <w:sz w:val="28"/>
          <w:szCs w:val="28"/>
        </w:rPr>
        <w:t>2012-2030</w:t>
      </w:r>
      <w:r w:rsidRPr="00E80B52">
        <w:rPr>
          <w:rFonts w:eastAsia="仿宋_GB2312" w:cs="Times New Roman"/>
          <w:kern w:val="0"/>
          <w:sz w:val="28"/>
          <w:szCs w:val="28"/>
        </w:rPr>
        <w:t>）</w:t>
      </w:r>
      <w:r w:rsidRPr="00E80B52">
        <w:rPr>
          <w:rFonts w:eastAsia="仿宋_GB2312" w:cs="Times New Roman"/>
          <w:kern w:val="0"/>
          <w:sz w:val="28"/>
          <w:szCs w:val="28"/>
        </w:rPr>
        <w:t>”</w:t>
      </w:r>
      <w:r w:rsidRPr="00E80B52">
        <w:rPr>
          <w:rFonts w:eastAsia="仿宋_GB2312" w:cs="Times New Roman" w:hint="eastAsia"/>
          <w:kern w:val="0"/>
          <w:sz w:val="28"/>
          <w:szCs w:val="28"/>
        </w:rPr>
        <w:t>时征求了</w:t>
      </w:r>
      <w:r w:rsidRPr="00E80B52">
        <w:rPr>
          <w:rFonts w:eastAsia="仿宋_GB2312" w:cs="Times New Roman"/>
          <w:kern w:val="0"/>
          <w:sz w:val="28"/>
          <w:szCs w:val="28"/>
        </w:rPr>
        <w:t>农业部的意见</w:t>
      </w:r>
      <w:r w:rsidRPr="00E80B52">
        <w:rPr>
          <w:rFonts w:eastAsia="仿宋_GB2312" w:cs="Times New Roman" w:hint="eastAsia"/>
          <w:kern w:val="0"/>
          <w:sz w:val="28"/>
          <w:szCs w:val="28"/>
        </w:rPr>
        <w:t>。</w:t>
      </w:r>
      <w:r w:rsidRPr="00E80B52">
        <w:rPr>
          <w:rFonts w:eastAsia="仿宋_GB2312" w:cs="Times New Roman"/>
          <w:kern w:val="0"/>
          <w:sz w:val="28"/>
          <w:szCs w:val="28"/>
        </w:rPr>
        <w:t>系原创性成果</w:t>
      </w:r>
      <w:r w:rsidRPr="00E80B52">
        <w:rPr>
          <w:rFonts w:eastAsia="仿宋_GB2312" w:cs="Times New Roman" w:hint="eastAsia"/>
          <w:kern w:val="0"/>
          <w:sz w:val="28"/>
          <w:szCs w:val="28"/>
        </w:rPr>
        <w:t>，</w:t>
      </w:r>
      <w:r w:rsidRPr="00E80B52">
        <w:rPr>
          <w:rFonts w:eastAsia="仿宋_GB2312" w:cs="Times New Roman"/>
          <w:kern w:val="0"/>
          <w:sz w:val="28"/>
          <w:szCs w:val="28"/>
        </w:rPr>
        <w:t>得到了审查专家组的一致认可。</w:t>
      </w:r>
    </w:p>
    <w:p w:rsidR="001B41EB" w:rsidRDefault="00E80B52" w:rsidP="00E80B52">
      <w:pPr>
        <w:ind w:firstLineChars="200" w:firstLine="560"/>
        <w:rPr>
          <w:rFonts w:eastAsia="仿宋_GB2312" w:cs="Times New Roman"/>
          <w:kern w:val="0"/>
          <w:sz w:val="28"/>
          <w:szCs w:val="28"/>
        </w:rPr>
      </w:pPr>
      <w:r>
        <w:rPr>
          <w:rFonts w:eastAsia="仿宋_GB2312" w:cs="Times New Roman" w:hint="eastAsia"/>
          <w:kern w:val="0"/>
          <w:sz w:val="28"/>
          <w:szCs w:val="28"/>
        </w:rPr>
        <w:t>②灌溉人工草地适宜规模确定</w:t>
      </w:r>
      <w:r w:rsidR="00F52627">
        <w:rPr>
          <w:rFonts w:eastAsia="仿宋_GB2312" w:cs="Times New Roman" w:hint="eastAsia"/>
          <w:kern w:val="0"/>
          <w:sz w:val="28"/>
          <w:szCs w:val="28"/>
        </w:rPr>
        <w:t>，</w:t>
      </w:r>
      <w:r w:rsidR="00F52627" w:rsidRPr="00F52627">
        <w:rPr>
          <w:rFonts w:eastAsia="仿宋_GB2312" w:cs="Times New Roman"/>
          <w:kern w:val="0"/>
          <w:sz w:val="28"/>
          <w:szCs w:val="28"/>
        </w:rPr>
        <w:t>牧区编制水资源相关规划时，应增加水草畜平衡分析，综合确定灌溉人工草地可供水量、</w:t>
      </w:r>
      <w:r w:rsidR="00F52627">
        <w:rPr>
          <w:rFonts w:eastAsia="仿宋_GB2312" w:cs="Times New Roman" w:hint="eastAsia"/>
          <w:kern w:val="0"/>
          <w:sz w:val="28"/>
          <w:szCs w:val="28"/>
        </w:rPr>
        <w:t>适宜</w:t>
      </w:r>
      <w:r w:rsidR="00F52627" w:rsidRPr="00F52627">
        <w:rPr>
          <w:rFonts w:eastAsia="仿宋_GB2312" w:cs="Times New Roman"/>
          <w:kern w:val="0"/>
          <w:sz w:val="28"/>
          <w:szCs w:val="28"/>
        </w:rPr>
        <w:t>规模和适宜载畜量。</w:t>
      </w:r>
      <w:r w:rsidR="00F52627">
        <w:rPr>
          <w:rFonts w:eastAsia="仿宋_GB2312" w:cs="Times New Roman"/>
          <w:kern w:val="0"/>
          <w:sz w:val="28"/>
          <w:szCs w:val="28"/>
        </w:rPr>
        <w:t>可进一步</w:t>
      </w:r>
      <w:r w:rsidR="00F52627" w:rsidRPr="00F52627">
        <w:rPr>
          <w:rFonts w:eastAsia="仿宋_GB2312" w:cs="Times New Roman"/>
          <w:kern w:val="0"/>
          <w:sz w:val="28"/>
          <w:szCs w:val="28"/>
        </w:rPr>
        <w:t>补充</w:t>
      </w:r>
      <w:r w:rsidR="00F52627" w:rsidRPr="00F52627">
        <w:rPr>
          <w:rFonts w:eastAsia="仿宋_GB2312" w:cs="Times New Roman" w:hint="eastAsia"/>
          <w:kern w:val="0"/>
          <w:sz w:val="28"/>
          <w:szCs w:val="28"/>
        </w:rPr>
        <w:t>完善《水资源规划规范》</w:t>
      </w:r>
      <w:r w:rsidR="00F52627" w:rsidRPr="00F52627">
        <w:rPr>
          <w:rFonts w:eastAsia="仿宋_GB2312" w:cs="Times New Roman" w:hint="eastAsia"/>
          <w:kern w:val="0"/>
          <w:sz w:val="28"/>
          <w:szCs w:val="28"/>
        </w:rPr>
        <w:t>GB/T 51051</w:t>
      </w:r>
      <w:r w:rsidR="00F52627">
        <w:rPr>
          <w:rFonts w:eastAsia="仿宋_GB2312" w:cs="Times New Roman" w:hint="eastAsia"/>
          <w:kern w:val="0"/>
          <w:sz w:val="28"/>
          <w:szCs w:val="28"/>
        </w:rPr>
        <w:t>。</w:t>
      </w:r>
    </w:p>
    <w:p w:rsidR="005972D5" w:rsidRPr="005972D5" w:rsidRDefault="00F523A5" w:rsidP="00F52627">
      <w:pPr>
        <w:ind w:firstLineChars="200" w:firstLine="560"/>
        <w:rPr>
          <w:rFonts w:eastAsia="仿宋_GB2312" w:cs="Times New Roman"/>
          <w:kern w:val="0"/>
          <w:sz w:val="28"/>
          <w:szCs w:val="28"/>
        </w:rPr>
      </w:pPr>
      <w:r w:rsidRPr="00F523A5">
        <w:rPr>
          <w:rFonts w:eastAsia="仿宋_GB2312" w:cs="Times New Roman" w:hint="eastAsia"/>
          <w:kern w:val="0"/>
          <w:sz w:val="28"/>
          <w:szCs w:val="28"/>
        </w:rPr>
        <w:t>③考虑</w:t>
      </w:r>
      <w:r w:rsidRPr="00F523A5">
        <w:rPr>
          <w:rFonts w:eastAsia="仿宋_GB2312" w:cs="Times New Roman"/>
          <w:kern w:val="0"/>
          <w:sz w:val="28"/>
          <w:szCs w:val="28"/>
        </w:rPr>
        <w:t>了</w:t>
      </w:r>
      <w:r w:rsidRPr="00F523A5">
        <w:rPr>
          <w:rFonts w:eastAsia="仿宋_GB2312" w:cs="Times New Roman" w:hint="eastAsia"/>
          <w:kern w:val="0"/>
          <w:sz w:val="28"/>
          <w:szCs w:val="28"/>
        </w:rPr>
        <w:t>灌溉人工草地与</w:t>
      </w:r>
      <w:r w:rsidRPr="00F523A5">
        <w:rPr>
          <w:rFonts w:eastAsia="仿宋_GB2312" w:cs="Times New Roman"/>
          <w:kern w:val="0"/>
          <w:sz w:val="28"/>
          <w:szCs w:val="28"/>
        </w:rPr>
        <w:t>天然草地牧草品质的不同，</w:t>
      </w:r>
      <w:r w:rsidR="005972D5" w:rsidRPr="005972D5">
        <w:rPr>
          <w:rFonts w:eastAsia="仿宋_GB2312" w:cs="Times New Roman" w:hint="eastAsia"/>
          <w:kern w:val="0"/>
          <w:sz w:val="28"/>
          <w:szCs w:val="28"/>
        </w:rPr>
        <w:t>为了既能够体现饲草料的营养价值，又不忽略家畜对于饲草料的采食利用率，同时还需要兼顾</w:t>
      </w:r>
      <w:r w:rsidR="005972D5" w:rsidRPr="005972D5">
        <w:rPr>
          <w:rFonts w:eastAsia="仿宋_GB2312" w:cs="Times New Roman"/>
          <w:kern w:val="0"/>
          <w:sz w:val="28"/>
          <w:szCs w:val="28"/>
        </w:rPr>
        <w:t>标准在生产中的实用性</w:t>
      </w:r>
      <w:r w:rsidR="005972D5" w:rsidRPr="005972D5">
        <w:rPr>
          <w:rFonts w:eastAsia="仿宋_GB2312" w:cs="Times New Roman" w:hint="eastAsia"/>
          <w:kern w:val="0"/>
          <w:sz w:val="28"/>
          <w:szCs w:val="28"/>
        </w:rPr>
        <w:t>和准确性，特通过粗蛋白质（</w:t>
      </w:r>
      <w:r w:rsidR="005972D5" w:rsidRPr="005972D5">
        <w:rPr>
          <w:rFonts w:eastAsia="仿宋_GB2312" w:cs="Times New Roman" w:hint="eastAsia"/>
          <w:kern w:val="0"/>
          <w:sz w:val="28"/>
          <w:szCs w:val="28"/>
        </w:rPr>
        <w:t>CP</w:t>
      </w:r>
      <w:r w:rsidR="005972D5" w:rsidRPr="005972D5">
        <w:rPr>
          <w:rFonts w:eastAsia="仿宋_GB2312" w:cs="Times New Roman" w:hint="eastAsia"/>
          <w:kern w:val="0"/>
          <w:sz w:val="28"/>
          <w:szCs w:val="28"/>
        </w:rPr>
        <w:t>）含量和酸性洗涤纤维（</w:t>
      </w:r>
      <w:r w:rsidR="005972D5" w:rsidRPr="005972D5">
        <w:rPr>
          <w:rFonts w:eastAsia="仿宋_GB2312" w:cs="Times New Roman" w:hint="eastAsia"/>
          <w:kern w:val="0"/>
          <w:sz w:val="28"/>
          <w:szCs w:val="28"/>
        </w:rPr>
        <w:t>ADF</w:t>
      </w:r>
      <w:r w:rsidR="005972D5" w:rsidRPr="005972D5">
        <w:rPr>
          <w:rFonts w:eastAsia="仿宋_GB2312" w:cs="Times New Roman" w:hint="eastAsia"/>
          <w:kern w:val="0"/>
          <w:sz w:val="28"/>
          <w:szCs w:val="28"/>
        </w:rPr>
        <w:t>）含量进行估算总可消化营养物质（</w:t>
      </w:r>
      <w:r w:rsidR="005972D5" w:rsidRPr="005972D5">
        <w:rPr>
          <w:rFonts w:eastAsia="仿宋_GB2312" w:cs="Times New Roman" w:hint="eastAsia"/>
          <w:kern w:val="0"/>
          <w:sz w:val="28"/>
          <w:szCs w:val="28"/>
        </w:rPr>
        <w:t>Total</w:t>
      </w:r>
      <w:r w:rsidR="005972D5" w:rsidRPr="005972D5">
        <w:rPr>
          <w:rFonts w:eastAsia="仿宋_GB2312" w:cs="Times New Roman"/>
          <w:kern w:val="0"/>
          <w:sz w:val="28"/>
          <w:szCs w:val="28"/>
        </w:rPr>
        <w:t xml:space="preserve"> </w:t>
      </w:r>
      <w:r w:rsidR="005972D5" w:rsidRPr="005972D5">
        <w:rPr>
          <w:rFonts w:eastAsia="仿宋_GB2312" w:cs="Times New Roman" w:hint="eastAsia"/>
          <w:kern w:val="0"/>
          <w:sz w:val="28"/>
          <w:szCs w:val="28"/>
        </w:rPr>
        <w:t>D</w:t>
      </w:r>
      <w:r w:rsidR="005972D5" w:rsidRPr="005972D5">
        <w:rPr>
          <w:rFonts w:eastAsia="仿宋_GB2312" w:cs="Times New Roman"/>
          <w:kern w:val="0"/>
          <w:sz w:val="28"/>
          <w:szCs w:val="28"/>
        </w:rPr>
        <w:t xml:space="preserve">igestible </w:t>
      </w:r>
      <w:r w:rsidR="005972D5" w:rsidRPr="005972D5">
        <w:rPr>
          <w:rFonts w:eastAsia="仿宋_GB2312" w:cs="Times New Roman" w:hint="eastAsia"/>
          <w:kern w:val="0"/>
          <w:sz w:val="28"/>
          <w:szCs w:val="28"/>
        </w:rPr>
        <w:t>N</w:t>
      </w:r>
      <w:r w:rsidR="005972D5" w:rsidRPr="005972D5">
        <w:rPr>
          <w:rFonts w:eastAsia="仿宋_GB2312" w:cs="Times New Roman"/>
          <w:kern w:val="0"/>
          <w:sz w:val="28"/>
          <w:szCs w:val="28"/>
        </w:rPr>
        <w:t>utrient</w:t>
      </w:r>
      <w:r w:rsidR="005972D5" w:rsidRPr="005972D5">
        <w:rPr>
          <w:rFonts w:eastAsia="仿宋_GB2312" w:cs="Times New Roman" w:hint="eastAsia"/>
          <w:kern w:val="0"/>
          <w:sz w:val="28"/>
          <w:szCs w:val="28"/>
        </w:rPr>
        <w:t>，</w:t>
      </w:r>
      <w:r w:rsidR="005972D5" w:rsidRPr="005972D5">
        <w:rPr>
          <w:rFonts w:eastAsia="仿宋_GB2312" w:cs="Times New Roman" w:hint="eastAsia"/>
          <w:kern w:val="0"/>
          <w:sz w:val="28"/>
          <w:szCs w:val="28"/>
        </w:rPr>
        <w:t>TDN</w:t>
      </w:r>
      <w:r w:rsidR="005972D5" w:rsidRPr="005972D5">
        <w:rPr>
          <w:rFonts w:eastAsia="仿宋_GB2312" w:cs="Times New Roman" w:hint="eastAsia"/>
          <w:kern w:val="0"/>
          <w:sz w:val="28"/>
          <w:szCs w:val="28"/>
        </w:rPr>
        <w:t>）</w:t>
      </w:r>
      <w:r w:rsidR="005972D5">
        <w:rPr>
          <w:rFonts w:eastAsia="仿宋_GB2312" w:cs="Times New Roman" w:hint="eastAsia"/>
          <w:kern w:val="0"/>
          <w:sz w:val="28"/>
          <w:szCs w:val="28"/>
        </w:rPr>
        <w:t>，</w:t>
      </w:r>
      <w:r w:rsidR="005972D5" w:rsidRPr="005972D5">
        <w:rPr>
          <w:rFonts w:eastAsia="仿宋_GB2312" w:cs="Times New Roman"/>
          <w:kern w:val="0"/>
          <w:sz w:val="28"/>
          <w:szCs w:val="28"/>
        </w:rPr>
        <w:t>使用</w:t>
      </w:r>
      <w:r w:rsidR="005972D5" w:rsidRPr="005972D5">
        <w:rPr>
          <w:rFonts w:eastAsia="仿宋_GB2312" w:cs="Times New Roman" w:hint="eastAsia"/>
          <w:kern w:val="0"/>
          <w:sz w:val="28"/>
          <w:szCs w:val="28"/>
        </w:rPr>
        <w:t>总可消化营养物质（</w:t>
      </w:r>
      <w:r w:rsidR="005972D5" w:rsidRPr="005972D5">
        <w:rPr>
          <w:rFonts w:eastAsia="仿宋_GB2312" w:cs="Times New Roman" w:hint="eastAsia"/>
          <w:kern w:val="0"/>
          <w:sz w:val="28"/>
          <w:szCs w:val="28"/>
        </w:rPr>
        <w:t>Total</w:t>
      </w:r>
      <w:r w:rsidR="005972D5" w:rsidRPr="005972D5">
        <w:rPr>
          <w:rFonts w:eastAsia="仿宋_GB2312" w:cs="Times New Roman"/>
          <w:kern w:val="0"/>
          <w:sz w:val="28"/>
          <w:szCs w:val="28"/>
        </w:rPr>
        <w:t xml:space="preserve"> </w:t>
      </w:r>
      <w:r w:rsidR="005972D5" w:rsidRPr="005972D5">
        <w:rPr>
          <w:rFonts w:eastAsia="仿宋_GB2312" w:cs="Times New Roman" w:hint="eastAsia"/>
          <w:kern w:val="0"/>
          <w:sz w:val="28"/>
          <w:szCs w:val="28"/>
        </w:rPr>
        <w:t>D</w:t>
      </w:r>
      <w:r w:rsidR="005972D5" w:rsidRPr="005972D5">
        <w:rPr>
          <w:rFonts w:eastAsia="仿宋_GB2312" w:cs="Times New Roman"/>
          <w:kern w:val="0"/>
          <w:sz w:val="28"/>
          <w:szCs w:val="28"/>
        </w:rPr>
        <w:t xml:space="preserve">igestible </w:t>
      </w:r>
      <w:r w:rsidR="005972D5" w:rsidRPr="005972D5">
        <w:rPr>
          <w:rFonts w:eastAsia="仿宋_GB2312" w:cs="Times New Roman" w:hint="eastAsia"/>
          <w:kern w:val="0"/>
          <w:sz w:val="28"/>
          <w:szCs w:val="28"/>
        </w:rPr>
        <w:lastRenderedPageBreak/>
        <w:t>N</w:t>
      </w:r>
      <w:r w:rsidR="005972D5" w:rsidRPr="005972D5">
        <w:rPr>
          <w:rFonts w:eastAsia="仿宋_GB2312" w:cs="Times New Roman"/>
          <w:kern w:val="0"/>
          <w:sz w:val="28"/>
          <w:szCs w:val="28"/>
        </w:rPr>
        <w:t>utrient</w:t>
      </w:r>
      <w:r w:rsidR="005972D5" w:rsidRPr="005972D5">
        <w:rPr>
          <w:rFonts w:eastAsia="仿宋_GB2312" w:cs="Times New Roman" w:hint="eastAsia"/>
          <w:kern w:val="0"/>
          <w:sz w:val="28"/>
          <w:szCs w:val="28"/>
        </w:rPr>
        <w:t>，</w:t>
      </w:r>
      <w:r w:rsidR="005972D5" w:rsidRPr="005972D5">
        <w:rPr>
          <w:rFonts w:eastAsia="仿宋_GB2312" w:cs="Times New Roman" w:hint="eastAsia"/>
          <w:kern w:val="0"/>
          <w:sz w:val="28"/>
          <w:szCs w:val="28"/>
        </w:rPr>
        <w:t>TDN</w:t>
      </w:r>
      <w:r w:rsidR="005972D5" w:rsidRPr="005972D5">
        <w:rPr>
          <w:rFonts w:eastAsia="仿宋_GB2312" w:cs="Times New Roman" w:hint="eastAsia"/>
          <w:kern w:val="0"/>
          <w:sz w:val="28"/>
          <w:szCs w:val="28"/>
        </w:rPr>
        <w:t>）进行评价人工草地收获干草的营养价值，</w:t>
      </w:r>
      <w:r w:rsidR="005972D5" w:rsidRPr="005972D5">
        <w:rPr>
          <w:rFonts w:eastAsia="仿宋_GB2312" w:cs="Times New Roman"/>
          <w:kern w:val="0"/>
          <w:sz w:val="28"/>
          <w:szCs w:val="28"/>
        </w:rPr>
        <w:t>以温性典型草原牧草</w:t>
      </w:r>
      <w:r w:rsidR="005972D5" w:rsidRPr="005972D5">
        <w:rPr>
          <w:rFonts w:eastAsia="仿宋_GB2312" w:cs="Times New Roman" w:hint="eastAsia"/>
          <w:kern w:val="0"/>
          <w:sz w:val="28"/>
          <w:szCs w:val="28"/>
        </w:rPr>
        <w:t>总可消化营养物质为</w:t>
      </w:r>
      <w:r w:rsidR="005972D5" w:rsidRPr="005972D5">
        <w:rPr>
          <w:rFonts w:eastAsia="仿宋_GB2312" w:cs="Times New Roman"/>
          <w:kern w:val="0"/>
          <w:sz w:val="28"/>
          <w:szCs w:val="28"/>
        </w:rPr>
        <w:t>标准，将不同种类人工草地生产饲草饲料种类进行折算为标准干草，</w:t>
      </w:r>
      <w:r w:rsidR="005972D5" w:rsidRPr="005972D5">
        <w:rPr>
          <w:rFonts w:eastAsia="仿宋_GB2312" w:cs="Times New Roman" w:hint="eastAsia"/>
          <w:kern w:val="0"/>
          <w:sz w:val="28"/>
          <w:szCs w:val="28"/>
        </w:rPr>
        <w:t>分别获得相应</w:t>
      </w:r>
      <w:r w:rsidR="005972D5">
        <w:rPr>
          <w:rFonts w:eastAsia="仿宋_GB2312" w:cs="Times New Roman" w:hint="eastAsia"/>
          <w:kern w:val="0"/>
          <w:sz w:val="28"/>
          <w:szCs w:val="28"/>
        </w:rPr>
        <w:t>饲草料</w:t>
      </w:r>
      <w:r w:rsidR="005972D5" w:rsidRPr="005972D5">
        <w:rPr>
          <w:rFonts w:eastAsia="仿宋_GB2312" w:cs="Times New Roman" w:hint="eastAsia"/>
          <w:kern w:val="0"/>
          <w:sz w:val="28"/>
          <w:szCs w:val="28"/>
        </w:rPr>
        <w:t>的折算系数</w:t>
      </w:r>
      <w:r w:rsidR="005972D5">
        <w:rPr>
          <w:rFonts w:eastAsia="仿宋_GB2312" w:cs="Times New Roman" w:hint="eastAsia"/>
          <w:kern w:val="0"/>
          <w:sz w:val="28"/>
          <w:szCs w:val="28"/>
        </w:rPr>
        <w:t>，</w:t>
      </w:r>
      <w:r w:rsidR="005972D5" w:rsidRPr="00F523A5">
        <w:rPr>
          <w:rFonts w:eastAsia="仿宋_GB2312" w:cs="Times New Roman"/>
          <w:kern w:val="0"/>
          <w:sz w:val="28"/>
          <w:szCs w:val="28"/>
        </w:rPr>
        <w:t>引入标准干草折算系数，</w:t>
      </w:r>
      <w:r w:rsidR="005972D5">
        <w:rPr>
          <w:rFonts w:eastAsia="仿宋_GB2312" w:cs="Times New Roman"/>
          <w:kern w:val="0"/>
          <w:sz w:val="28"/>
          <w:szCs w:val="28"/>
        </w:rPr>
        <w:t>将各类饲草料折算为标准干草</w:t>
      </w:r>
      <w:r w:rsidR="005972D5">
        <w:rPr>
          <w:rFonts w:eastAsia="仿宋_GB2312" w:cs="Times New Roman" w:hint="eastAsia"/>
          <w:kern w:val="0"/>
          <w:sz w:val="28"/>
          <w:szCs w:val="28"/>
        </w:rPr>
        <w:t>。</w:t>
      </w:r>
    </w:p>
    <w:p w:rsidR="0088791B" w:rsidRDefault="0088791B" w:rsidP="0088791B">
      <w:pPr>
        <w:ind w:firstLineChars="200" w:firstLine="56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主要试验（或验证）的分析、综述，技术经济论证。</w:t>
      </w:r>
    </w:p>
    <w:p w:rsidR="00583968" w:rsidRPr="00583968" w:rsidRDefault="00583968" w:rsidP="00583968">
      <w:pPr>
        <w:ind w:firstLineChars="200" w:firstLine="560"/>
        <w:rPr>
          <w:rFonts w:eastAsia="仿宋_GB2312" w:cs="Times New Roman"/>
          <w:kern w:val="0"/>
          <w:sz w:val="28"/>
          <w:szCs w:val="28"/>
        </w:rPr>
      </w:pPr>
      <w:r w:rsidRPr="00583968">
        <w:rPr>
          <w:rFonts w:eastAsia="仿宋_GB2312" w:cs="Times New Roman"/>
          <w:kern w:val="0"/>
          <w:sz w:val="28"/>
          <w:szCs w:val="28"/>
        </w:rPr>
        <w:t>无</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三、专利情况说明</w:t>
      </w:r>
    </w:p>
    <w:p w:rsidR="00404F67" w:rsidRPr="00404F67" w:rsidRDefault="00404F67" w:rsidP="00404F67">
      <w:pPr>
        <w:ind w:firstLineChars="200" w:firstLine="560"/>
        <w:rPr>
          <w:rFonts w:eastAsia="仿宋_GB2312" w:cs="Times New Roman"/>
          <w:kern w:val="0"/>
          <w:sz w:val="28"/>
          <w:szCs w:val="28"/>
        </w:rPr>
      </w:pPr>
      <w:r w:rsidRPr="00404F67">
        <w:rPr>
          <w:rFonts w:eastAsia="仿宋_GB2312" w:cs="Times New Roman"/>
          <w:kern w:val="0"/>
          <w:sz w:val="28"/>
          <w:szCs w:val="28"/>
        </w:rPr>
        <w:t>无</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四、与相关标准的关系分析</w:t>
      </w:r>
    </w:p>
    <w:p w:rsidR="0088791B" w:rsidRDefault="0088791B" w:rsidP="0088791B">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 </w:t>
      </w:r>
      <w:r>
        <w:rPr>
          <w:rFonts w:ascii="Times New Roman" w:eastAsia="仿宋_GB2312" w:hAnsi="Times New Roman" w:cs="Times New Roman" w:hint="eastAsia"/>
          <w:kern w:val="0"/>
          <w:sz w:val="28"/>
          <w:szCs w:val="28"/>
        </w:rPr>
        <w:t>与国际、国外同类标准水平的对比情况，或与测试的国外样品、样机的有关数据对比情况。</w:t>
      </w:r>
    </w:p>
    <w:p w:rsidR="00404F67" w:rsidRDefault="00404F67" w:rsidP="0088791B">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无</w:t>
      </w:r>
    </w:p>
    <w:p w:rsidR="0088791B" w:rsidRDefault="0088791B" w:rsidP="0088791B">
      <w:pPr>
        <w:pStyle w:val="a0"/>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2. </w:t>
      </w:r>
      <w:r>
        <w:rPr>
          <w:rFonts w:ascii="Times New Roman" w:eastAsia="仿宋_GB2312" w:hAnsi="Times New Roman" w:cs="Times New Roman" w:hint="eastAsia"/>
          <w:kern w:val="0"/>
          <w:sz w:val="28"/>
          <w:szCs w:val="28"/>
        </w:rPr>
        <w:t>与国内相关标准协调性分析。</w:t>
      </w:r>
    </w:p>
    <w:p w:rsidR="00404F67" w:rsidRPr="00404F67" w:rsidRDefault="00404F67" w:rsidP="00404F67">
      <w:pPr>
        <w:pStyle w:val="a0"/>
        <w:ind w:firstLineChars="200" w:firstLine="560"/>
        <w:rPr>
          <w:rFonts w:ascii="Times New Roman" w:eastAsia="仿宋_GB2312" w:hAnsi="Times New Roman" w:cs="Times New Roman"/>
          <w:color w:val="000000"/>
          <w:kern w:val="0"/>
          <w:sz w:val="28"/>
          <w:szCs w:val="28"/>
        </w:rPr>
      </w:pPr>
      <w:r w:rsidRPr="00535E40">
        <w:rPr>
          <w:rFonts w:ascii="Times New Roman" w:eastAsia="仿宋_GB2312" w:hAnsi="Times New Roman" w:cs="Times New Roman"/>
          <w:color w:val="000000"/>
          <w:kern w:val="0"/>
          <w:sz w:val="28"/>
          <w:szCs w:val="28"/>
        </w:rPr>
        <w:t>新制定《牧区水草畜</w:t>
      </w:r>
      <w:r>
        <w:rPr>
          <w:rFonts w:ascii="Times New Roman" w:eastAsia="仿宋_GB2312" w:hAnsi="Times New Roman" w:cs="Times New Roman" w:hint="eastAsia"/>
          <w:color w:val="000000"/>
          <w:kern w:val="0"/>
          <w:sz w:val="28"/>
          <w:szCs w:val="28"/>
        </w:rPr>
        <w:t>平衡</w:t>
      </w:r>
      <w:r>
        <w:rPr>
          <w:rFonts w:ascii="Times New Roman" w:eastAsia="仿宋_GB2312" w:hAnsi="Times New Roman" w:cs="Times New Roman"/>
          <w:color w:val="000000"/>
          <w:kern w:val="0"/>
          <w:sz w:val="28"/>
          <w:szCs w:val="28"/>
        </w:rPr>
        <w:t>计算与</w:t>
      </w:r>
      <w:r w:rsidRPr="00535E40">
        <w:rPr>
          <w:rFonts w:ascii="Times New Roman" w:eastAsia="仿宋_GB2312" w:hAnsi="Times New Roman" w:cs="Times New Roman"/>
          <w:color w:val="000000"/>
          <w:kern w:val="0"/>
          <w:sz w:val="28"/>
          <w:szCs w:val="28"/>
        </w:rPr>
        <w:t>评价技术规范》</w:t>
      </w:r>
      <w:r>
        <w:rPr>
          <w:rFonts w:ascii="Times New Roman" w:eastAsia="仿宋_GB2312" w:hAnsi="Times New Roman" w:cs="Times New Roman"/>
          <w:color w:val="000000"/>
          <w:kern w:val="0"/>
          <w:sz w:val="28"/>
          <w:szCs w:val="28"/>
        </w:rPr>
        <w:t>是</w:t>
      </w:r>
      <w:r w:rsidRPr="00384AD6">
        <w:rPr>
          <w:rFonts w:ascii="Times New Roman" w:eastAsia="仿宋_GB2312" w:hAnsi="Times New Roman" w:cs="Times New Roman" w:hint="eastAsia"/>
          <w:color w:val="000000"/>
          <w:kern w:val="0"/>
          <w:sz w:val="28"/>
          <w:szCs w:val="28"/>
        </w:rPr>
        <w:t>在国家《水法》、《草原法》框架下</w:t>
      </w:r>
      <w:r>
        <w:rPr>
          <w:rFonts w:ascii="Times New Roman" w:eastAsia="仿宋_GB2312" w:hAnsi="Times New Roman" w:cs="Times New Roman" w:hint="eastAsia"/>
          <w:color w:val="000000"/>
          <w:kern w:val="0"/>
          <w:sz w:val="28"/>
          <w:szCs w:val="28"/>
        </w:rPr>
        <w:t>，</w:t>
      </w:r>
      <w:r w:rsidRPr="00535E40">
        <w:rPr>
          <w:rFonts w:ascii="Times New Roman" w:eastAsia="仿宋_GB2312" w:hAnsi="Times New Roman" w:cs="Times New Roman"/>
          <w:color w:val="000000"/>
          <w:kern w:val="0"/>
          <w:sz w:val="28"/>
          <w:szCs w:val="28"/>
        </w:rPr>
        <w:t>与《牧区草地灌溉与排水技术规范》</w:t>
      </w:r>
      <w:r w:rsidRPr="00535E40">
        <w:rPr>
          <w:rFonts w:ascii="Times New Roman" w:eastAsia="仿宋_GB2312" w:hAnsi="Times New Roman" w:cs="Times New Roman"/>
          <w:color w:val="000000"/>
          <w:kern w:val="0"/>
          <w:sz w:val="28"/>
          <w:szCs w:val="28"/>
        </w:rPr>
        <w:t>(SL 334-2016)</w:t>
      </w:r>
      <w:r w:rsidRPr="00535E40">
        <w:rPr>
          <w:rFonts w:ascii="Times New Roman" w:eastAsia="仿宋_GB2312" w:hAnsi="Times New Roman" w:cs="Times New Roman"/>
          <w:color w:val="000000"/>
          <w:kern w:val="0"/>
          <w:sz w:val="28"/>
          <w:szCs w:val="28"/>
        </w:rPr>
        <w:t>和《天然草地合理载畜量的计算》（</w:t>
      </w:r>
      <w:r w:rsidRPr="00535E40">
        <w:rPr>
          <w:rFonts w:ascii="Times New Roman" w:eastAsia="仿宋_GB2312" w:hAnsi="Times New Roman" w:cs="Times New Roman"/>
          <w:color w:val="000000"/>
          <w:kern w:val="0"/>
          <w:sz w:val="28"/>
          <w:szCs w:val="28"/>
        </w:rPr>
        <w:t>NY/T 635-2015</w:t>
      </w:r>
      <w:r w:rsidRPr="00535E40">
        <w:rPr>
          <w:rFonts w:ascii="Times New Roman" w:eastAsia="仿宋_GB2312" w:hAnsi="Times New Roman" w:cs="Times New Roman"/>
          <w:color w:val="000000"/>
          <w:kern w:val="0"/>
          <w:sz w:val="28"/>
          <w:szCs w:val="28"/>
        </w:rPr>
        <w:t>）相协调</w:t>
      </w:r>
      <w:r>
        <w:rPr>
          <w:rFonts w:ascii="Times New Roman" w:eastAsia="仿宋_GB2312" w:hAnsi="Times New Roman" w:cs="Times New Roman" w:hint="eastAsia"/>
          <w:color w:val="000000"/>
          <w:kern w:val="0"/>
          <w:sz w:val="28"/>
          <w:szCs w:val="28"/>
        </w:rPr>
        <w:t>使用</w:t>
      </w:r>
      <w:r w:rsidRPr="00535E40">
        <w:rPr>
          <w:rFonts w:ascii="Times New Roman" w:eastAsia="仿宋_GB2312" w:hAnsi="Times New Roman" w:cs="Times New Roman"/>
          <w:color w:val="000000"/>
          <w:kern w:val="0"/>
          <w:sz w:val="28"/>
          <w:szCs w:val="28"/>
        </w:rPr>
        <w:t>。</w:t>
      </w:r>
      <w:r w:rsidRPr="00384AD6">
        <w:rPr>
          <w:rFonts w:ascii="Times New Roman" w:eastAsia="仿宋_GB2312" w:hAnsi="Times New Roman" w:cs="Times New Roman" w:hint="eastAsia"/>
          <w:color w:val="000000"/>
          <w:kern w:val="0"/>
          <w:sz w:val="28"/>
          <w:szCs w:val="28"/>
        </w:rPr>
        <w:t>规范</w:t>
      </w:r>
      <w:r w:rsidRPr="00384AD6">
        <w:rPr>
          <w:rFonts w:ascii="Times New Roman" w:eastAsia="仿宋_GB2312" w:hAnsi="Times New Roman" w:cs="Times New Roman"/>
          <w:color w:val="000000"/>
          <w:kern w:val="0"/>
          <w:sz w:val="28"/>
          <w:szCs w:val="28"/>
        </w:rPr>
        <w:t>牧区</w:t>
      </w:r>
      <w:r w:rsidRPr="00384AD6">
        <w:rPr>
          <w:rFonts w:ascii="Times New Roman" w:eastAsia="仿宋_GB2312" w:hAnsi="Times New Roman" w:cs="Times New Roman" w:hint="eastAsia"/>
          <w:color w:val="000000"/>
          <w:kern w:val="0"/>
          <w:sz w:val="28"/>
          <w:szCs w:val="28"/>
        </w:rPr>
        <w:t>区域性</w:t>
      </w:r>
      <w:r w:rsidRPr="00384AD6">
        <w:rPr>
          <w:rFonts w:ascii="Times New Roman" w:eastAsia="仿宋_GB2312" w:hAnsi="Times New Roman" w:cs="Times New Roman"/>
          <w:color w:val="000000"/>
          <w:kern w:val="0"/>
          <w:sz w:val="28"/>
          <w:szCs w:val="28"/>
        </w:rPr>
        <w:t>水草畜的动态</w:t>
      </w:r>
      <w:r w:rsidRPr="00384AD6">
        <w:rPr>
          <w:rFonts w:ascii="Times New Roman" w:eastAsia="仿宋_GB2312" w:hAnsi="Times New Roman" w:cs="Times New Roman" w:hint="eastAsia"/>
          <w:color w:val="000000"/>
          <w:kern w:val="0"/>
          <w:sz w:val="28"/>
          <w:szCs w:val="28"/>
        </w:rPr>
        <w:t>平衡</w:t>
      </w:r>
      <w:r w:rsidRPr="00384AD6">
        <w:rPr>
          <w:rFonts w:ascii="Times New Roman" w:eastAsia="仿宋_GB2312" w:hAnsi="Times New Roman" w:cs="Times New Roman"/>
          <w:color w:val="000000"/>
          <w:kern w:val="0"/>
          <w:sz w:val="28"/>
          <w:szCs w:val="28"/>
        </w:rPr>
        <w:t>发展</w:t>
      </w:r>
      <w:r w:rsidRPr="00384AD6">
        <w:rPr>
          <w:rFonts w:ascii="Times New Roman" w:eastAsia="仿宋_GB2312" w:hAnsi="Times New Roman" w:cs="Times New Roman" w:hint="eastAsia"/>
          <w:color w:val="000000"/>
          <w:kern w:val="0"/>
          <w:sz w:val="28"/>
          <w:szCs w:val="28"/>
        </w:rPr>
        <w:t>。</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五、重大分歧或重难点的处理经过和依据</w:t>
      </w:r>
    </w:p>
    <w:p w:rsidR="00404F67" w:rsidRPr="00404F67" w:rsidRDefault="00404F67" w:rsidP="00404F67">
      <w:pPr>
        <w:ind w:firstLineChars="200" w:firstLine="560"/>
        <w:rPr>
          <w:rFonts w:eastAsia="仿宋_GB2312" w:cs="Times New Roman"/>
          <w:kern w:val="0"/>
          <w:sz w:val="28"/>
          <w:szCs w:val="28"/>
        </w:rPr>
      </w:pPr>
      <w:r w:rsidRPr="00404F67">
        <w:rPr>
          <w:rFonts w:eastAsia="仿宋_GB2312" w:cs="Times New Roman"/>
          <w:kern w:val="0"/>
          <w:sz w:val="28"/>
          <w:szCs w:val="28"/>
        </w:rPr>
        <w:t>无</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六、预期效益（报批阶段填写）</w:t>
      </w:r>
    </w:p>
    <w:p w:rsidR="0088791B" w:rsidRDefault="0088791B" w:rsidP="0088791B">
      <w:pPr>
        <w:pStyle w:val="a0"/>
        <w:ind w:firstLine="560"/>
        <w:rPr>
          <w:rFonts w:eastAsia="仿宋_GB2312" w:cs="Times New Roman"/>
          <w:kern w:val="0"/>
          <w:sz w:val="28"/>
          <w:szCs w:val="28"/>
        </w:rPr>
      </w:pPr>
      <w:r>
        <w:rPr>
          <w:rFonts w:ascii="Times New Roman" w:eastAsia="仿宋_GB2312" w:hAnsi="Times New Roman" w:cs="Times New Roman" w:hint="eastAsia"/>
          <w:kern w:val="0"/>
          <w:sz w:val="28"/>
          <w:szCs w:val="28"/>
        </w:rPr>
        <w:t>包括预期的经济效益、社会效益和生态环境效益。</w:t>
      </w:r>
    </w:p>
    <w:p w:rsidR="0088791B" w:rsidRDefault="0088791B" w:rsidP="0088791B">
      <w:pPr>
        <w:ind w:firstLineChars="200" w:firstLine="560"/>
        <w:rPr>
          <w:rFonts w:eastAsia="黑体" w:cs="Times New Roman"/>
          <w:sz w:val="28"/>
          <w:szCs w:val="28"/>
        </w:rPr>
      </w:pPr>
      <w:r>
        <w:rPr>
          <w:rFonts w:eastAsia="黑体" w:cs="Times New Roman" w:hint="eastAsia"/>
          <w:sz w:val="28"/>
          <w:szCs w:val="28"/>
        </w:rPr>
        <w:t>七、其他说明事项</w:t>
      </w:r>
    </w:p>
    <w:p w:rsidR="0065536B" w:rsidRDefault="00404F67" w:rsidP="00036782">
      <w:pPr>
        <w:ind w:firstLineChars="200" w:firstLine="560"/>
      </w:pPr>
      <w:r w:rsidRPr="00404F67">
        <w:rPr>
          <w:rFonts w:eastAsia="仿宋_GB2312" w:cs="Times New Roman"/>
          <w:kern w:val="0"/>
          <w:sz w:val="28"/>
          <w:szCs w:val="28"/>
        </w:rPr>
        <w:lastRenderedPageBreak/>
        <w:t>无</w:t>
      </w:r>
    </w:p>
    <w:sectPr w:rsidR="00655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64" w:rsidRDefault="00AC1664" w:rsidP="0088791B">
      <w:r>
        <w:separator/>
      </w:r>
    </w:p>
  </w:endnote>
  <w:endnote w:type="continuationSeparator" w:id="0">
    <w:p w:rsidR="00AC1664" w:rsidRDefault="00AC1664" w:rsidP="0088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64" w:rsidRDefault="00AC1664" w:rsidP="0088791B">
      <w:r>
        <w:separator/>
      </w:r>
    </w:p>
  </w:footnote>
  <w:footnote w:type="continuationSeparator" w:id="0">
    <w:p w:rsidR="00AC1664" w:rsidRDefault="00AC1664" w:rsidP="0088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FB"/>
    <w:rsid w:val="00036782"/>
    <w:rsid w:val="000C736A"/>
    <w:rsid w:val="000D5A25"/>
    <w:rsid w:val="00103B09"/>
    <w:rsid w:val="001A206B"/>
    <w:rsid w:val="001B31A0"/>
    <w:rsid w:val="001B41EB"/>
    <w:rsid w:val="00274BE4"/>
    <w:rsid w:val="0034284C"/>
    <w:rsid w:val="00404F67"/>
    <w:rsid w:val="00583968"/>
    <w:rsid w:val="005972D5"/>
    <w:rsid w:val="005D2FB9"/>
    <w:rsid w:val="0065536B"/>
    <w:rsid w:val="007637FB"/>
    <w:rsid w:val="00863A26"/>
    <w:rsid w:val="0088791B"/>
    <w:rsid w:val="009E1D0A"/>
    <w:rsid w:val="00A44B4C"/>
    <w:rsid w:val="00AC1664"/>
    <w:rsid w:val="00C708D0"/>
    <w:rsid w:val="00CA7797"/>
    <w:rsid w:val="00D077C5"/>
    <w:rsid w:val="00D21BAF"/>
    <w:rsid w:val="00D37CC0"/>
    <w:rsid w:val="00E80B52"/>
    <w:rsid w:val="00F523A5"/>
    <w:rsid w:val="00F52627"/>
    <w:rsid w:val="00FB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2FE4F-B7B1-4C9C-9CE7-E023F21F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8791B"/>
    <w:pPr>
      <w:widowControl w:val="0"/>
      <w:jc w:val="both"/>
    </w:pPr>
    <w:rPr>
      <w:rFonts w:ascii="Times New Roman" w:eastAsia="宋体" w:hAnsi="Times New Roman"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879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8791B"/>
    <w:rPr>
      <w:sz w:val="18"/>
      <w:szCs w:val="18"/>
    </w:rPr>
  </w:style>
  <w:style w:type="paragraph" w:styleId="a5">
    <w:name w:val="footer"/>
    <w:basedOn w:val="a"/>
    <w:link w:val="Char0"/>
    <w:uiPriority w:val="99"/>
    <w:unhideWhenUsed/>
    <w:rsid w:val="008879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8791B"/>
    <w:rPr>
      <w:sz w:val="18"/>
      <w:szCs w:val="18"/>
    </w:rPr>
  </w:style>
  <w:style w:type="paragraph" w:styleId="a0">
    <w:name w:val="Plain Text"/>
    <w:basedOn w:val="a"/>
    <w:link w:val="Char1"/>
    <w:qFormat/>
    <w:rsid w:val="0088791B"/>
    <w:rPr>
      <w:rFonts w:ascii="宋体" w:hAnsi="Courier New"/>
    </w:rPr>
  </w:style>
  <w:style w:type="character" w:customStyle="1" w:styleId="Char1">
    <w:name w:val="纯文本 Char"/>
    <w:basedOn w:val="a1"/>
    <w:link w:val="a0"/>
    <w:rsid w:val="0088791B"/>
    <w:rPr>
      <w:rFonts w:ascii="宋体" w:eastAsia="宋体" w:hAnsi="Courier New"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鹿海员</dc:creator>
  <cp:keywords/>
  <dc:description/>
  <cp:lastModifiedBy>鹿海员</cp:lastModifiedBy>
  <cp:revision>9</cp:revision>
  <dcterms:created xsi:type="dcterms:W3CDTF">2021-03-25T01:59:00Z</dcterms:created>
  <dcterms:modified xsi:type="dcterms:W3CDTF">2021-03-26T00:36:00Z</dcterms:modified>
</cp:coreProperties>
</file>