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4"/>
        <w:framePr w:vAnchor="page" w:hAnchor="page" w:x="1456" w:y="436"/>
        <w:rPr>
          <w:rFonts w:ascii="Times New Roman" w:cs="Times New Roman"/>
        </w:rPr>
      </w:pPr>
      <w:r>
        <w:rPr>
          <w:rFonts w:ascii="Times New Roman" w:cs="Times New Roman"/>
        </w:rPr>
        <w:t>ICS</w:t>
      </w:r>
      <w:r>
        <w:rPr>
          <w:rFonts w:hint="eastAsia" w:ascii="MS Mincho" w:hAnsi="MS Mincho" w:eastAsia="MS Mincho" w:cs="MS Mincho"/>
        </w:rPr>
        <w:t> </w:t>
      </w:r>
      <w:bookmarkStart w:id="0" w:name="ICS"/>
      <w:bookmarkStart w:id="1" w:name="WXFLH"/>
      <w:r>
        <w:rPr>
          <w:rFonts w:ascii="Times New Roman" w:cs="Times New Roman"/>
        </w:rPr>
        <w:fldChar w:fldCharType="begin">
          <w:ffData>
            <w:name w:val="ICS"/>
            <w:enabled/>
            <w:calcOnExit w:val="0"/>
            <w:textInput/>
          </w:ffData>
        </w:fldChar>
      </w:r>
      <w:r>
        <w:rPr>
          <w:rFonts w:ascii="Times New Roman" w:cs="Times New Roman"/>
        </w:rPr>
        <w:instrText xml:space="preserve"> FORMTEXT </w:instrText>
      </w:r>
      <w:r>
        <w:rPr>
          <w:rFonts w:ascii="Times New Roman" w:cs="Times New Roman"/>
        </w:rPr>
        <w:fldChar w:fldCharType="separate"/>
      </w:r>
      <w:r>
        <w:rPr>
          <w:rFonts w:ascii="Times New Roman" w:cs="Times New Roman"/>
        </w:rPr>
        <w:t> 67.140.10    </w:t>
      </w:r>
      <w:r>
        <w:rPr>
          <w:rFonts w:ascii="Times New Roman" w:cs="Times New Roman"/>
        </w:rPr>
        <w:fldChar w:fldCharType="end"/>
      </w:r>
      <w:bookmarkEnd w:id="0"/>
    </w:p>
    <w:bookmarkEnd w:id="1"/>
    <w:p>
      <w:pPr>
        <w:pStyle w:val="94"/>
        <w:framePr w:vAnchor="page" w:hAnchor="page" w:x="1456" w:y="436"/>
        <w:rPr>
          <w:rFonts w:ascii="Times New Roman" w:cs="Times New Roman"/>
        </w:rPr>
      </w:pPr>
      <w:r>
        <w:rPr>
          <w:rFonts w:ascii="Times New Roman" w:cs="Times New Roman"/>
          <w:b/>
          <w:bCs/>
        </w:rPr>
        <w:t>X</w:t>
      </w:r>
      <w:r>
        <w:rPr>
          <w:rFonts w:ascii="Times New Roman" w:cs="Times New Roman"/>
        </w:rPr>
        <w:t xml:space="preserve"> 55</w:t>
      </w:r>
    </w:p>
    <w:p>
      <w:pPr>
        <w:pStyle w:val="94"/>
        <w:framePr w:vAnchor="page" w:hAnchor="page" w:x="1456" w:y="436"/>
        <w:rPr>
          <w:rFonts w:cs="Times New Roman"/>
        </w:rPr>
      </w:pPr>
      <w:r>
        <w:rPr>
          <w:rFonts w:hint="eastAsia" w:hAnsi="黑体"/>
        </w:rPr>
        <w:t> </w:t>
      </w:r>
    </w:p>
    <w:p>
      <w:pPr>
        <w:pStyle w:val="122"/>
        <w:framePr w:w="9600" w:x="938" w:y="3162"/>
        <w:jc w:val="center"/>
        <w:rPr>
          <w:rFonts w:ascii="Times New Roman" w:hAnsi="Times New Roman" w:cs="Times New Roman"/>
        </w:rPr>
      </w:pPr>
      <w:r>
        <w:rPr>
          <w:rFonts w:ascii="Times New Roman" w:hAnsi="Times New Roman" w:cs="Times New Roman"/>
        </w:rPr>
        <w:t xml:space="preserve"> </w:t>
      </w:r>
      <w:r>
        <w:rPr>
          <w:rFonts w:hint="eastAsia" w:ascii="Times New Roman" w:hAnsi="Times New Roman"/>
          <w:sz w:val="72"/>
          <w:szCs w:val="72"/>
        </w:rPr>
        <w:t>团</w:t>
      </w:r>
      <w:r>
        <w:rPr>
          <w:rFonts w:ascii="Times New Roman" w:hAnsi="Times New Roman" w:cs="Times New Roman"/>
          <w:sz w:val="72"/>
          <w:szCs w:val="72"/>
        </w:rPr>
        <w:t xml:space="preserve">   </w:t>
      </w:r>
      <w:r>
        <w:rPr>
          <w:rFonts w:hint="eastAsia" w:ascii="Times New Roman" w:hAnsi="Times New Roman"/>
          <w:sz w:val="72"/>
          <w:szCs w:val="72"/>
        </w:rPr>
        <w:t>体</w:t>
      </w:r>
      <w:r>
        <w:rPr>
          <w:rFonts w:ascii="Times New Roman" w:hAnsi="Times New Roman" w:cs="Times New Roman"/>
          <w:sz w:val="72"/>
          <w:szCs w:val="72"/>
        </w:rPr>
        <w:t xml:space="preserve">   </w:t>
      </w:r>
      <w:r>
        <w:rPr>
          <w:rFonts w:hint="eastAsia" w:ascii="Times New Roman" w:hAnsi="Times New Roman"/>
          <w:sz w:val="72"/>
          <w:szCs w:val="72"/>
        </w:rPr>
        <w:t>标</w:t>
      </w:r>
      <w:r>
        <w:rPr>
          <w:rFonts w:ascii="Times New Roman" w:hAnsi="Times New Roman" w:cs="Times New Roman"/>
          <w:sz w:val="72"/>
          <w:szCs w:val="72"/>
        </w:rPr>
        <w:t xml:space="preserve">  </w:t>
      </w:r>
      <w:r>
        <w:rPr>
          <w:rFonts w:hint="eastAsia" w:ascii="Times New Roman" w:hAnsi="Times New Roman"/>
          <w:sz w:val="72"/>
          <w:szCs w:val="72"/>
        </w:rPr>
        <w:t>准</w:t>
      </w:r>
      <w:r>
        <w:rPr>
          <w:rFonts w:ascii="Times New Roman" w:hAnsi="Times New Roman" w:cs="Times New Roman"/>
        </w:rPr>
        <w:t xml:space="preserve">           </w:t>
      </w:r>
    </w:p>
    <w:p>
      <w:pPr>
        <w:pStyle w:val="130"/>
        <w:framePr w:h="804" w:hRule="exact" w:x="1660" w:y="4140"/>
        <w:rPr>
          <w:rFonts w:hAnsi="黑体"/>
        </w:rPr>
      </w:pPr>
      <w:r>
        <w:rPr>
          <w:rFonts w:ascii="Times New Roman" w:cs="Times New Roman"/>
        </w:rPr>
        <w:t>T/CSTEA</w:t>
      </w:r>
      <w:r>
        <w:rPr>
          <w:rFonts w:hAnsi="黑体"/>
        </w:rPr>
        <w:t xml:space="preserve"> </w:t>
      </w:r>
    </w:p>
    <w:p>
      <w:pPr>
        <w:pStyle w:val="130"/>
        <w:framePr w:h="804" w:hRule="exact" w:x="1660" w:y="4140"/>
        <w:rPr>
          <w:rFonts w:hAnsi="黑体" w:cs="Times New Roman"/>
        </w:rPr>
      </w:pPr>
      <w:r>
        <w:pict>
          <v:line id="_x0000_s1027" o:spid="_x0000_s1027" o:spt="20" style="position:absolute;left:0pt;margin-left:76.35pt;margin-top:256.15pt;height:0pt;width:481.9pt;mso-position-horizontal-relative:page;mso-position-vertical-relative:page;z-index:251658240;mso-width-relative:page;mso-height-relative:page;" coordsize="21600,21600">
            <v:path arrowok="t"/>
            <v:fill focussize="0,0"/>
            <v:stroke/>
            <v:imagedata o:title=""/>
            <o:lock v:ext="edit"/>
          </v:line>
        </w:pict>
      </w:r>
    </w:p>
    <w:p>
      <w:pPr>
        <w:pStyle w:val="130"/>
        <w:framePr w:h="804" w:hRule="exact" w:x="1660" w:y="4140"/>
        <w:rPr>
          <w:rFonts w:hAnsi="黑体" w:cs="Times New Roman"/>
        </w:rPr>
      </w:pPr>
    </w:p>
    <w:p>
      <w:pPr>
        <w:pStyle w:val="57"/>
        <w:rPr>
          <w:rFonts w:cs="Times New Roman"/>
        </w:rPr>
      </w:pPr>
      <w:r>
        <w:rPr>
          <w:rFonts w:hint="eastAsia"/>
        </w:rPr>
        <w:t>家庭式白茶储存技术规程</w:t>
      </w:r>
    </w:p>
    <w:p>
      <w:pPr>
        <w:pStyle w:val="56"/>
      </w:pPr>
    </w:p>
    <w:p>
      <w:pPr>
        <w:pStyle w:val="127"/>
        <w:framePr w:hAnchor="page" w:x="1456" w:y="14071"/>
      </w:pPr>
      <w:r>
        <w:rPr>
          <w:rFonts w:ascii="黑体" w:cs="黑体"/>
        </w:rPr>
        <w:t>202</w:t>
      </w:r>
      <w:r>
        <w:rPr>
          <w:rFonts w:hint="eastAsia" w:ascii="黑体" w:cs="黑体"/>
          <w:lang w:val="en-US" w:eastAsia="zh-CN"/>
        </w:rPr>
        <w:t>1</w:t>
      </w:r>
      <w:r>
        <w:t xml:space="preserve"> </w:t>
      </w:r>
      <w:r>
        <w:rPr>
          <w:rFonts w:ascii="黑体" w:cs="黑体"/>
        </w:rPr>
        <w:t>-</w:t>
      </w:r>
      <w:r>
        <w:t xml:space="preserve"> </w:t>
      </w:r>
      <w:r>
        <w:rPr>
          <w:rFonts w:hint="eastAsia" w:ascii="黑体" w:cs="黑体"/>
        </w:rPr>
        <w:t>××</w:t>
      </w:r>
      <w:r>
        <w:rPr>
          <w:rFonts w:ascii="黑体" w:cs="黑体"/>
        </w:rPr>
        <w:t>-</w:t>
      </w:r>
      <w:r>
        <w:t xml:space="preserve"> </w:t>
      </w:r>
      <w:r>
        <w:rPr>
          <w:rFonts w:hint="eastAsia" w:ascii="黑体" w:cs="黑体"/>
        </w:rPr>
        <w:t>××</w:t>
      </w:r>
      <w:r>
        <w:rPr>
          <w:rFonts w:hint="eastAsia" w:cs="黑体"/>
        </w:rPr>
        <w:t>发布</w:t>
      </w:r>
      <w:r>
        <w:pict>
          <v:line id="_x0000_s1028" o:spid="_x0000_s1028" o:spt="20" style="position:absolute;left:0pt;margin-left:-0.05pt;margin-top:728.5pt;height:0pt;width:481.9pt;mso-position-vertical-relative:page;z-index:251658240;mso-width-relative:page;mso-height-relative:page;" coordsize="21600,21600">
            <v:path arrowok="t"/>
            <v:fill focussize="0,0"/>
            <v:stroke/>
            <v:imagedata o:title=""/>
            <o:lock v:ext="edit"/>
            <w10:anchorlock/>
          </v:line>
        </w:pict>
      </w:r>
    </w:p>
    <w:p>
      <w:pPr>
        <w:pStyle w:val="127"/>
        <w:framePr w:hAnchor="page" w:x="1456" w:y="14071"/>
      </w:pPr>
      <w:r>
        <w:pict>
          <v:line id="直线 10" o:spid="_x0000_s1029" o:spt="20" style="position:absolute;left:0pt;margin-left:-0.05pt;margin-top:728.5pt;height:0pt;width:481.9pt;mso-position-vertical-relative:page;z-index:251657216;mso-width-relative:page;mso-height-relative:page;" coordsize="21600,21600">
            <v:path arrowok="t"/>
            <v:fill focussize="0,0"/>
            <v:stroke/>
            <v:imagedata o:title=""/>
            <o:lock v:ext="edit"/>
            <w10:anchorlock/>
          </v:line>
        </w:pict>
      </w:r>
    </w:p>
    <w:p>
      <w:pPr>
        <w:pStyle w:val="91"/>
        <w:framePr w:hAnchor="page" w:x="7066" w:y="14131"/>
      </w:pPr>
      <w:r>
        <w:rPr>
          <w:rFonts w:ascii="黑体" w:cs="黑体"/>
        </w:rPr>
        <w:t>202</w:t>
      </w:r>
      <w:r>
        <w:rPr>
          <w:rFonts w:hint="eastAsia" w:ascii="黑体" w:cs="黑体"/>
          <w:lang w:val="en-US" w:eastAsia="zh-CN"/>
        </w:rPr>
        <w:t>1</w:t>
      </w:r>
      <w:r>
        <w:rPr>
          <w:rFonts w:ascii="黑体" w:cs="黑体"/>
        </w:rPr>
        <w:t>-</w:t>
      </w:r>
      <w:r>
        <w:t xml:space="preserve"> </w:t>
      </w:r>
      <w:r>
        <w:rPr>
          <w:rFonts w:hint="eastAsia" w:ascii="黑体" w:cs="黑体"/>
        </w:rPr>
        <w:t>××</w:t>
      </w:r>
      <w:r>
        <w:t xml:space="preserve"> </w:t>
      </w:r>
      <w:r>
        <w:rPr>
          <w:rFonts w:ascii="黑体" w:cs="黑体"/>
        </w:rPr>
        <w:t>-</w:t>
      </w:r>
      <w:r>
        <w:t xml:space="preserve"> </w:t>
      </w:r>
      <w:r>
        <w:rPr>
          <w:rFonts w:hint="eastAsia" w:ascii="黑体" w:cs="黑体"/>
        </w:rPr>
        <w:t>××</w:t>
      </w:r>
      <w:r>
        <w:rPr>
          <w:rFonts w:hint="eastAsia" w:cs="黑体"/>
        </w:rPr>
        <w:t>实施</w:t>
      </w:r>
    </w:p>
    <w:p>
      <w:pPr>
        <w:pStyle w:val="120"/>
        <w:framePr w:h="706" w:hRule="exact" w:x="2426" w:y="14926"/>
        <w:rPr>
          <w:rFonts w:cs="Times New Roman"/>
        </w:rPr>
      </w:pPr>
      <w:r>
        <w:rPr>
          <w:rFonts w:hint="eastAsia"/>
        </w:rPr>
        <w:t>海峡两岸茶业交流协会</w:t>
      </w:r>
      <w:r>
        <w:rPr>
          <w:rFonts w:hint="eastAsia" w:hAnsi="黑体"/>
        </w:rPr>
        <w:t>   </w:t>
      </w:r>
      <w:r>
        <w:rPr>
          <w:rStyle w:val="50"/>
          <w:rFonts w:hint="eastAsia"/>
        </w:rPr>
        <w:t>发布</w:t>
      </w:r>
    </w:p>
    <w:p>
      <w:pPr>
        <w:pStyle w:val="137"/>
        <w:rPr>
          <w:rFonts w:cs="Times New Roman"/>
        </w:rPr>
      </w:pPr>
      <w:r>
        <w:rPr>
          <w:rFonts w:hint="eastAsia"/>
        </w:rPr>
        <w:t>前</w:t>
      </w:r>
      <w:bookmarkStart w:id="2" w:name="BKQY"/>
      <w:r>
        <w:rPr>
          <w:rFonts w:hint="eastAsia"/>
        </w:rPr>
        <w:t>  言</w:t>
      </w:r>
      <w:bookmarkEnd w:id="2"/>
    </w:p>
    <w:p>
      <w:pPr>
        <w:ind w:firstLine="420" w:firstLineChars="200"/>
      </w:pPr>
      <w:r>
        <w:rPr>
          <w:rFonts w:hint="eastAsia" w:cs="宋体"/>
        </w:rPr>
        <w:t>本文件按照</w:t>
      </w:r>
      <w:r>
        <w:t>GB/T 1.1-2020</w:t>
      </w:r>
      <w:r>
        <w:rPr>
          <w:rFonts w:hint="eastAsia" w:cs="宋体"/>
        </w:rPr>
        <w:t>《标准化工作导则</w:t>
      </w:r>
      <w:r>
        <w:t xml:space="preserve"> </w:t>
      </w:r>
      <w:r>
        <w:rPr>
          <w:rFonts w:hint="eastAsia" w:cs="宋体"/>
        </w:rPr>
        <w:t>第</w:t>
      </w:r>
      <w:r>
        <w:t>1</w:t>
      </w:r>
      <w:r>
        <w:rPr>
          <w:rFonts w:hint="eastAsia" w:cs="宋体"/>
        </w:rPr>
        <w:t>部分：标准化文件的结构和起草规则》的规定起草。</w:t>
      </w:r>
    </w:p>
    <w:p>
      <w:pPr>
        <w:pStyle w:val="23"/>
        <w:ind w:firstLine="31680"/>
        <w:rPr>
          <w:rFonts w:cs="Times New Roman"/>
        </w:rPr>
      </w:pPr>
      <w:r>
        <w:rPr>
          <w:rFonts w:hint="eastAsia" w:hAnsi="宋体"/>
        </w:rPr>
        <w:t>本文件由六妙白茶股份有限公司提出。</w:t>
      </w:r>
    </w:p>
    <w:p>
      <w:pPr>
        <w:pStyle w:val="23"/>
        <w:ind w:firstLine="31680"/>
        <w:rPr>
          <w:rFonts w:cs="Times New Roman"/>
        </w:rPr>
      </w:pPr>
      <w:r>
        <w:rPr>
          <w:rFonts w:hint="eastAsia" w:hAnsi="宋体"/>
        </w:rPr>
        <w:t>本文件由</w:t>
      </w:r>
      <w:r>
        <w:rPr>
          <w:rFonts w:hint="eastAsia"/>
        </w:rPr>
        <w:t>海峡两岸茶业交流协会归口</w:t>
      </w:r>
      <w:r>
        <w:rPr>
          <w:rFonts w:hint="eastAsia" w:hAnsi="宋体"/>
        </w:rPr>
        <w:t>。</w:t>
      </w:r>
    </w:p>
    <w:p>
      <w:pPr>
        <w:pStyle w:val="23"/>
        <w:ind w:firstLine="31680"/>
        <w:rPr>
          <w:rFonts w:hint="default" w:eastAsia="宋体" w:cs="Times New Roman"/>
          <w:lang w:val="en-US" w:eastAsia="zh-CN"/>
        </w:rPr>
      </w:pPr>
      <w:r>
        <w:rPr>
          <w:rFonts w:hint="eastAsia"/>
        </w:rPr>
        <w:t>本文件起草单位：</w:t>
      </w:r>
    </w:p>
    <w:p>
      <w:pPr>
        <w:pStyle w:val="23"/>
        <w:ind w:firstLine="31680"/>
        <w:rPr>
          <w:rFonts w:ascii="Times New Roman" w:cs="Times New Roman"/>
          <w:kern w:val="2"/>
        </w:rPr>
      </w:pPr>
      <w:r>
        <w:rPr>
          <w:rFonts w:hint="eastAsia"/>
        </w:rPr>
        <w:t>本文件主要起草人：</w:t>
      </w:r>
    </w:p>
    <w:p>
      <w:pPr>
        <w:pStyle w:val="104"/>
        <w:rPr>
          <w:rFonts w:cs="Times New Roman"/>
        </w:rPr>
      </w:pPr>
      <w:r>
        <w:rPr>
          <w:rFonts w:hint="eastAsia"/>
        </w:rPr>
        <w:t>家庭式白茶储存技术规程</w:t>
      </w:r>
    </w:p>
    <w:p>
      <w:pPr>
        <w:pStyle w:val="63"/>
        <w:spacing w:before="312" w:after="312"/>
        <w:rPr>
          <w:rFonts w:cs="Times New Roman"/>
        </w:rPr>
      </w:pPr>
      <w:r>
        <w:rPr>
          <w:rFonts w:hint="eastAsia"/>
        </w:rPr>
        <w:t>范围</w:t>
      </w:r>
    </w:p>
    <w:p>
      <w:pPr>
        <w:pStyle w:val="23"/>
        <w:ind w:firstLine="31680"/>
        <w:rPr>
          <w:rFonts w:cs="Times New Roman"/>
          <w:sz w:val="21"/>
          <w:szCs w:val="21"/>
        </w:rPr>
      </w:pPr>
      <w:r>
        <w:rPr>
          <w:rFonts w:hint="eastAsia"/>
          <w:sz w:val="21"/>
          <w:szCs w:val="21"/>
        </w:rPr>
        <w:t>本文件规定了家庭式白茶产品储存的要求、保质措施和</w:t>
      </w:r>
      <w:r>
        <w:rPr>
          <w:rFonts w:hint="eastAsia"/>
          <w:sz w:val="21"/>
          <w:szCs w:val="21"/>
          <w:lang w:eastAsia="zh-CN"/>
        </w:rPr>
        <w:t>日常管理</w:t>
      </w:r>
      <w:r>
        <w:rPr>
          <w:rFonts w:hint="eastAsia"/>
          <w:sz w:val="21"/>
          <w:szCs w:val="21"/>
        </w:rPr>
        <w:t>。</w:t>
      </w:r>
    </w:p>
    <w:p>
      <w:pPr>
        <w:pStyle w:val="23"/>
        <w:ind w:firstLine="31680"/>
        <w:rPr>
          <w:rFonts w:cs="Times New Roman"/>
          <w:sz w:val="21"/>
          <w:szCs w:val="21"/>
        </w:rPr>
      </w:pPr>
      <w:r>
        <w:rPr>
          <w:rFonts w:hint="eastAsia"/>
          <w:sz w:val="21"/>
          <w:szCs w:val="21"/>
        </w:rPr>
        <w:t>本文件适用于家庭式白茶储存。</w:t>
      </w:r>
    </w:p>
    <w:p>
      <w:pPr>
        <w:pStyle w:val="63"/>
        <w:spacing w:before="312" w:after="312"/>
        <w:rPr>
          <w:rFonts w:cs="Times New Roman"/>
        </w:rPr>
      </w:pPr>
      <w:r>
        <w:rPr>
          <w:rFonts w:hint="eastAsia"/>
        </w:rPr>
        <w:t>规范性引用文件</w:t>
      </w:r>
    </w:p>
    <w:p>
      <w:pPr>
        <w:pStyle w:val="23"/>
        <w:ind w:firstLine="31680"/>
        <w:rPr>
          <w:rFonts w:cs="Times New Roman"/>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w:t>
      </w:r>
      <w:r>
        <w:rPr>
          <w:sz w:val="21"/>
          <w:szCs w:val="21"/>
        </w:rPr>
        <w:t>(</w:t>
      </w:r>
      <w:r>
        <w:rPr>
          <w:rFonts w:hint="eastAsia"/>
          <w:sz w:val="21"/>
          <w:szCs w:val="21"/>
        </w:rPr>
        <w:t>包括所有的修改单</w:t>
      </w:r>
      <w:r>
        <w:rPr>
          <w:sz w:val="21"/>
          <w:szCs w:val="21"/>
        </w:rPr>
        <w:t>)</w:t>
      </w:r>
      <w:r>
        <w:rPr>
          <w:rFonts w:hint="eastAsia"/>
          <w:sz w:val="21"/>
          <w:szCs w:val="21"/>
        </w:rPr>
        <w:t>适用于本文件。</w:t>
      </w:r>
    </w:p>
    <w:p>
      <w:pPr>
        <w:pStyle w:val="23"/>
        <w:ind w:firstLine="31680"/>
        <w:rPr>
          <w:rFonts w:cs="Times New Roman"/>
          <w:color w:val="auto"/>
          <w:sz w:val="21"/>
          <w:szCs w:val="21"/>
        </w:rPr>
      </w:pPr>
      <w:r>
        <w:rPr>
          <w:color w:val="auto"/>
          <w:sz w:val="21"/>
          <w:szCs w:val="21"/>
        </w:rPr>
        <w:t xml:space="preserve">GB/T 18883 </w:t>
      </w:r>
      <w:r>
        <w:rPr>
          <w:rFonts w:hint="eastAsia"/>
          <w:color w:val="auto"/>
          <w:sz w:val="21"/>
          <w:szCs w:val="21"/>
        </w:rPr>
        <w:t>室内空气质量标准</w:t>
      </w:r>
    </w:p>
    <w:p>
      <w:pPr>
        <w:pStyle w:val="23"/>
        <w:ind w:firstLine="31680"/>
        <w:rPr>
          <w:rFonts w:cs="Times New Roman"/>
          <w:color w:val="auto"/>
          <w:sz w:val="21"/>
          <w:szCs w:val="21"/>
        </w:rPr>
      </w:pPr>
      <w:r>
        <w:rPr>
          <w:color w:val="auto"/>
          <w:sz w:val="21"/>
          <w:szCs w:val="21"/>
        </w:rPr>
        <w:t xml:space="preserve">GB/T 22291 </w:t>
      </w:r>
      <w:r>
        <w:rPr>
          <w:rFonts w:hint="eastAsia"/>
          <w:color w:val="auto"/>
          <w:sz w:val="21"/>
          <w:szCs w:val="21"/>
        </w:rPr>
        <w:t>白茶</w:t>
      </w:r>
    </w:p>
    <w:p>
      <w:pPr>
        <w:pStyle w:val="23"/>
        <w:ind w:firstLine="31680"/>
        <w:rPr>
          <w:rFonts w:hint="eastAsia"/>
          <w:color w:val="auto"/>
          <w:sz w:val="21"/>
          <w:szCs w:val="21"/>
        </w:rPr>
      </w:pPr>
      <w:r>
        <w:rPr>
          <w:color w:val="auto"/>
          <w:sz w:val="21"/>
          <w:szCs w:val="21"/>
        </w:rPr>
        <w:t xml:space="preserve">GB/T 31751 </w:t>
      </w:r>
      <w:r>
        <w:rPr>
          <w:rFonts w:hint="eastAsia"/>
          <w:color w:val="auto"/>
          <w:sz w:val="21"/>
          <w:szCs w:val="21"/>
        </w:rPr>
        <w:t>紧压白茶</w:t>
      </w:r>
    </w:p>
    <w:p>
      <w:pPr>
        <w:pStyle w:val="23"/>
        <w:ind w:firstLine="31680"/>
        <w:rPr>
          <w:rFonts w:hint="eastAsia"/>
          <w:color w:val="auto"/>
          <w:sz w:val="21"/>
          <w:szCs w:val="21"/>
        </w:rPr>
      </w:pPr>
      <w:r>
        <w:rPr>
          <w:rFonts w:hint="eastAsia"/>
          <w:color w:val="auto"/>
          <w:sz w:val="21"/>
          <w:szCs w:val="21"/>
        </w:rPr>
        <w:t>GH/T 1070  茶叶包装通则</w:t>
      </w:r>
    </w:p>
    <w:p>
      <w:pPr>
        <w:pStyle w:val="63"/>
        <w:spacing w:before="312" w:after="312"/>
        <w:rPr>
          <w:rFonts w:cs="Times New Roman"/>
        </w:rPr>
      </w:pPr>
      <w:r>
        <w:rPr>
          <w:rFonts w:hint="eastAsia"/>
        </w:rPr>
        <w:t>术语和定义</w:t>
      </w:r>
    </w:p>
    <w:p>
      <w:pPr>
        <w:pStyle w:val="23"/>
        <w:ind w:firstLine="31680"/>
        <w:rPr>
          <w:rFonts w:cs="Times New Roman"/>
          <w:sz w:val="21"/>
          <w:szCs w:val="21"/>
        </w:rPr>
      </w:pPr>
      <w:r>
        <w:rPr>
          <w:rFonts w:hint="eastAsia"/>
          <w:sz w:val="21"/>
          <w:szCs w:val="21"/>
        </w:rPr>
        <w:t>下列术语和定义适用于本文件。</w:t>
      </w:r>
    </w:p>
    <w:p>
      <w:pPr>
        <w:pStyle w:val="62"/>
        <w:spacing w:before="156" w:after="156"/>
        <w:rPr>
          <w:rFonts w:cs="Times New Roman"/>
        </w:rPr>
      </w:pPr>
    </w:p>
    <w:p>
      <w:pPr>
        <w:pStyle w:val="62"/>
        <w:numPr>
          <w:ilvl w:val="0"/>
          <w:numId w:val="0"/>
        </w:numPr>
        <w:spacing w:before="156" w:after="156"/>
        <w:ind w:firstLine="420" w:firstLineChars="200"/>
      </w:pPr>
      <w:r>
        <w:rPr>
          <w:rFonts w:hint="eastAsia"/>
        </w:rPr>
        <w:t>家庭式白茶储存</w:t>
      </w:r>
      <w:r>
        <w:t xml:space="preserve"> </w:t>
      </w:r>
    </w:p>
    <w:p>
      <w:pPr>
        <w:pStyle w:val="23"/>
        <w:ind w:firstLine="31680"/>
        <w:rPr>
          <w:rFonts w:hint="eastAsia"/>
          <w:sz w:val="21"/>
          <w:szCs w:val="21"/>
        </w:rPr>
      </w:pPr>
      <w:r>
        <w:rPr>
          <w:rFonts w:hint="eastAsia"/>
          <w:sz w:val="21"/>
          <w:szCs w:val="21"/>
        </w:rPr>
        <w:t>以家庭为单位的白茶储存</w:t>
      </w:r>
      <w:r>
        <w:rPr>
          <w:rFonts w:hint="eastAsia"/>
          <w:sz w:val="21"/>
          <w:szCs w:val="21"/>
          <w:lang w:eastAsia="zh-CN"/>
        </w:rPr>
        <w:t>方法</w:t>
      </w:r>
      <w:r>
        <w:rPr>
          <w:rFonts w:hint="eastAsia"/>
          <w:sz w:val="21"/>
          <w:szCs w:val="21"/>
        </w:rPr>
        <w:t>。</w:t>
      </w:r>
    </w:p>
    <w:p>
      <w:pPr>
        <w:pStyle w:val="23"/>
        <w:ind w:left="0" w:leftChars="0" w:firstLine="0" w:firstLineChars="0"/>
        <w:rPr>
          <w:rFonts w:hint="eastAsia" w:ascii="黑体" w:hAnsi="Times New Roman" w:eastAsia="黑体" w:cs="黑体"/>
          <w:kern w:val="0"/>
          <w:sz w:val="21"/>
          <w:szCs w:val="21"/>
          <w:lang w:val="en-US" w:eastAsia="zh-CN" w:bidi="ar-SA"/>
        </w:rPr>
      </w:pPr>
      <w:r>
        <w:rPr>
          <w:rFonts w:hint="eastAsia" w:ascii="黑体" w:hAnsi="Times New Roman" w:eastAsia="黑体" w:cs="黑体"/>
          <w:kern w:val="0"/>
          <w:sz w:val="21"/>
          <w:szCs w:val="21"/>
          <w:lang w:val="en-US" w:eastAsia="zh-CN" w:bidi="ar-SA"/>
        </w:rPr>
        <w:t>3.2</w:t>
      </w:r>
    </w:p>
    <w:p>
      <w:pPr>
        <w:pStyle w:val="2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eastAsia="黑体" w:cs="黑体"/>
          <w:kern w:val="0"/>
          <w:sz w:val="21"/>
          <w:szCs w:val="21"/>
          <w:lang w:val="en-US" w:eastAsia="zh-CN" w:bidi="ar-SA"/>
        </w:rPr>
      </w:pPr>
      <w:r>
        <w:rPr>
          <w:rFonts w:hint="eastAsia" w:ascii="黑体" w:eastAsia="黑体" w:cs="黑体"/>
          <w:kern w:val="0"/>
          <w:sz w:val="21"/>
          <w:szCs w:val="21"/>
          <w:lang w:val="en-US" w:eastAsia="zh-CN" w:bidi="ar-SA"/>
        </w:rPr>
        <w:t xml:space="preserve"> </w:t>
      </w:r>
      <w:r>
        <w:rPr>
          <w:rFonts w:hint="eastAsia" w:ascii="黑体" w:hAnsi="Times New Roman" w:eastAsia="黑体" w:cs="黑体"/>
          <w:kern w:val="0"/>
          <w:sz w:val="21"/>
          <w:szCs w:val="21"/>
          <w:lang w:val="en-US" w:eastAsia="zh-CN" w:bidi="ar-SA"/>
        </w:rPr>
        <w:t xml:space="preserve">  三层包装法</w:t>
      </w:r>
    </w:p>
    <w:p>
      <w:pPr>
        <w:pStyle w:val="23"/>
        <w:ind w:firstLine="31680"/>
        <w:rPr>
          <w:rFonts w:hint="default"/>
          <w:sz w:val="21"/>
          <w:szCs w:val="21"/>
          <w:lang w:val="en-US" w:eastAsia="zh-CN"/>
        </w:rPr>
      </w:pPr>
      <w:r>
        <w:rPr>
          <w:rFonts w:hint="default"/>
          <w:sz w:val="21"/>
          <w:szCs w:val="21"/>
          <w:lang w:val="en-US" w:eastAsia="zh-CN"/>
        </w:rPr>
        <w:t>三层包装法是一种从内到外的全方位包装，第一层为</w:t>
      </w:r>
      <w:r>
        <w:rPr>
          <w:rFonts w:hint="eastAsia"/>
          <w:sz w:val="21"/>
          <w:szCs w:val="21"/>
          <w:lang w:val="en-US" w:eastAsia="zh-CN"/>
        </w:rPr>
        <w:t>食品级塑料袋</w:t>
      </w:r>
      <w:r>
        <w:rPr>
          <w:rFonts w:hint="default"/>
          <w:sz w:val="21"/>
          <w:szCs w:val="21"/>
          <w:lang w:val="en-US" w:eastAsia="zh-CN"/>
        </w:rPr>
        <w:t>，第二层</w:t>
      </w:r>
      <w:r>
        <w:rPr>
          <w:rFonts w:hint="eastAsia"/>
          <w:sz w:val="21"/>
          <w:szCs w:val="21"/>
          <w:lang w:val="en-US" w:eastAsia="zh-CN"/>
        </w:rPr>
        <w:t>为</w:t>
      </w:r>
      <w:r>
        <w:rPr>
          <w:rFonts w:hint="default"/>
          <w:sz w:val="21"/>
          <w:szCs w:val="21"/>
          <w:lang w:val="en-US" w:eastAsia="zh-CN"/>
        </w:rPr>
        <w:t>铝箔袋，第三层</w:t>
      </w:r>
      <w:r>
        <w:rPr>
          <w:rFonts w:hint="eastAsia"/>
          <w:sz w:val="21"/>
          <w:szCs w:val="21"/>
          <w:lang w:val="en-US" w:eastAsia="zh-CN"/>
        </w:rPr>
        <w:t>为</w:t>
      </w:r>
      <w:r>
        <w:rPr>
          <w:rFonts w:hint="default"/>
          <w:sz w:val="21"/>
          <w:szCs w:val="21"/>
          <w:lang w:val="en-US" w:eastAsia="zh-CN"/>
        </w:rPr>
        <w:t>纸箱</w:t>
      </w:r>
      <w:r>
        <w:rPr>
          <w:rFonts w:hint="eastAsia"/>
          <w:sz w:val="21"/>
          <w:szCs w:val="21"/>
          <w:lang w:val="en-US" w:eastAsia="zh-CN"/>
        </w:rPr>
        <w:t>、木箱等</w:t>
      </w:r>
      <w:r>
        <w:rPr>
          <w:rFonts w:hint="default"/>
          <w:sz w:val="21"/>
          <w:szCs w:val="21"/>
          <w:lang w:val="en-US" w:eastAsia="zh-CN"/>
        </w:rPr>
        <w:t>。</w:t>
      </w:r>
      <w:r>
        <w:rPr>
          <w:rFonts w:hint="eastAsia"/>
          <w:sz w:val="21"/>
          <w:szCs w:val="21"/>
          <w:lang w:val="en-US" w:eastAsia="zh-CN"/>
        </w:rPr>
        <w:t>要求排尽空气，密封袋口。</w:t>
      </w:r>
    </w:p>
    <w:p>
      <w:pPr>
        <w:pStyle w:val="63"/>
        <w:spacing w:before="312" w:after="312"/>
        <w:rPr>
          <w:rFonts w:cs="Times New Roman"/>
        </w:rPr>
      </w:pPr>
      <w:r>
        <w:rPr>
          <w:rFonts w:hint="eastAsia"/>
        </w:rPr>
        <w:t>要求</w:t>
      </w:r>
    </w:p>
    <w:p>
      <w:pPr>
        <w:pStyle w:val="62"/>
        <w:spacing w:before="156" w:after="156"/>
        <w:rPr>
          <w:rFonts w:cs="Times New Roman"/>
        </w:rPr>
      </w:pPr>
      <w:r>
        <w:rPr>
          <w:rFonts w:hint="eastAsia"/>
        </w:rPr>
        <w:t>产品</w:t>
      </w:r>
      <w:r>
        <w:rPr>
          <w:rFonts w:hint="eastAsia"/>
          <w:lang w:eastAsia="zh-CN"/>
        </w:rPr>
        <w:t>采购</w:t>
      </w:r>
    </w:p>
    <w:p>
      <w:pPr>
        <w:pStyle w:val="23"/>
        <w:keepNext w:val="0"/>
        <w:keepLines w:val="0"/>
        <w:pageBreakBefore w:val="0"/>
        <w:widowControl/>
        <w:numPr>
          <w:ilvl w:val="2"/>
          <w:numId w:val="4"/>
        </w:numPr>
        <w:kinsoku/>
        <w:wordWrap/>
        <w:overflowPunct/>
        <w:topLinePunct w:val="0"/>
        <w:autoSpaceDE w:val="0"/>
        <w:autoSpaceDN w:val="0"/>
        <w:bidi w:val="0"/>
        <w:adjustRightInd/>
        <w:snapToGrid/>
        <w:spacing w:before="157" w:beforeLines="50" w:after="157" w:afterLines="50"/>
        <w:ind w:left="0" w:firstLine="0" w:firstLineChars="0"/>
        <w:jc w:val="left"/>
        <w:textAlignment w:val="auto"/>
        <w:rPr>
          <w:rFonts w:hint="eastAsia"/>
          <w:sz w:val="21"/>
          <w:szCs w:val="21"/>
        </w:rPr>
      </w:pPr>
      <w:r>
        <w:rPr>
          <w:rFonts w:hint="eastAsia"/>
          <w:sz w:val="21"/>
          <w:szCs w:val="21"/>
          <w:lang w:eastAsia="zh-CN"/>
        </w:rPr>
        <w:t>宜采购具有</w:t>
      </w:r>
      <w:r>
        <w:rPr>
          <w:rFonts w:hint="eastAsia"/>
          <w:sz w:val="21"/>
          <w:szCs w:val="21"/>
          <w:lang w:val="en-US" w:eastAsia="zh-CN"/>
        </w:rPr>
        <w:t>食品生产许可证厂家生产的产品，产品具有合格证书。</w:t>
      </w:r>
    </w:p>
    <w:p>
      <w:pPr>
        <w:pStyle w:val="23"/>
        <w:keepNext w:val="0"/>
        <w:keepLines w:val="0"/>
        <w:pageBreakBefore w:val="0"/>
        <w:widowControl/>
        <w:numPr>
          <w:ilvl w:val="2"/>
          <w:numId w:val="4"/>
        </w:numPr>
        <w:kinsoku/>
        <w:wordWrap/>
        <w:overflowPunct/>
        <w:topLinePunct w:val="0"/>
        <w:autoSpaceDE w:val="0"/>
        <w:autoSpaceDN w:val="0"/>
        <w:bidi w:val="0"/>
        <w:adjustRightInd/>
        <w:snapToGrid/>
        <w:spacing w:before="157" w:beforeLines="50" w:after="157" w:afterLines="50"/>
        <w:ind w:left="0" w:firstLine="0" w:firstLineChars="0"/>
        <w:jc w:val="left"/>
        <w:textAlignment w:val="auto"/>
        <w:rPr>
          <w:rFonts w:hint="eastAsia"/>
          <w:sz w:val="21"/>
          <w:szCs w:val="21"/>
        </w:rPr>
      </w:pPr>
      <w:r>
        <w:rPr>
          <w:rFonts w:hint="eastAsia"/>
          <w:sz w:val="21"/>
          <w:szCs w:val="21"/>
        </w:rPr>
        <w:t>白茶产品应符合GB/T 22291</w:t>
      </w:r>
      <w:r>
        <w:rPr>
          <w:rFonts w:hint="eastAsia"/>
          <w:sz w:val="21"/>
          <w:szCs w:val="21"/>
          <w:lang w:eastAsia="zh-CN"/>
        </w:rPr>
        <w:t>或</w:t>
      </w:r>
      <w:r>
        <w:rPr>
          <w:rFonts w:hint="eastAsia"/>
          <w:sz w:val="21"/>
          <w:szCs w:val="21"/>
        </w:rPr>
        <w:t>GB/T 31751的规定</w:t>
      </w:r>
      <w:r>
        <w:rPr>
          <w:rFonts w:hint="eastAsia"/>
          <w:sz w:val="21"/>
          <w:szCs w:val="21"/>
          <w:lang w:eastAsia="zh-CN"/>
        </w:rPr>
        <w:t>。</w:t>
      </w:r>
    </w:p>
    <w:p>
      <w:pPr>
        <w:pStyle w:val="23"/>
        <w:keepNext w:val="0"/>
        <w:keepLines w:val="0"/>
        <w:pageBreakBefore w:val="0"/>
        <w:widowControl/>
        <w:numPr>
          <w:ilvl w:val="2"/>
          <w:numId w:val="4"/>
        </w:numPr>
        <w:kinsoku/>
        <w:wordWrap/>
        <w:overflowPunct/>
        <w:topLinePunct w:val="0"/>
        <w:autoSpaceDE w:val="0"/>
        <w:autoSpaceDN w:val="0"/>
        <w:bidi w:val="0"/>
        <w:adjustRightInd/>
        <w:snapToGrid/>
        <w:spacing w:before="157" w:beforeLines="50" w:after="157" w:afterLines="50"/>
        <w:ind w:left="0" w:firstLine="0" w:firstLineChars="0"/>
        <w:jc w:val="left"/>
        <w:textAlignment w:val="auto"/>
        <w:rPr>
          <w:rFonts w:hint="eastAsia"/>
          <w:sz w:val="21"/>
          <w:szCs w:val="21"/>
        </w:rPr>
      </w:pPr>
      <w:r>
        <w:rPr>
          <w:rFonts w:hint="eastAsia"/>
          <w:sz w:val="21"/>
          <w:szCs w:val="21"/>
          <w:lang w:eastAsia="zh-CN"/>
        </w:rPr>
        <w:t>白茶产品内外包装应完整无破损、密封</w:t>
      </w:r>
      <w:r>
        <w:rPr>
          <w:rFonts w:hint="eastAsia"/>
          <w:sz w:val="21"/>
          <w:szCs w:val="21"/>
        </w:rPr>
        <w:t>。</w:t>
      </w:r>
    </w:p>
    <w:p>
      <w:pPr>
        <w:pStyle w:val="23"/>
        <w:keepNext w:val="0"/>
        <w:keepLines w:val="0"/>
        <w:pageBreakBefore w:val="0"/>
        <w:widowControl/>
        <w:numPr>
          <w:ilvl w:val="2"/>
          <w:numId w:val="4"/>
        </w:numPr>
        <w:kinsoku/>
        <w:wordWrap/>
        <w:overflowPunct/>
        <w:topLinePunct w:val="0"/>
        <w:autoSpaceDE w:val="0"/>
        <w:autoSpaceDN w:val="0"/>
        <w:bidi w:val="0"/>
        <w:adjustRightInd/>
        <w:snapToGrid/>
        <w:spacing w:before="157" w:beforeLines="50" w:after="157" w:afterLines="50"/>
        <w:ind w:left="0" w:firstLine="0" w:firstLineChars="0"/>
        <w:jc w:val="left"/>
        <w:textAlignment w:val="auto"/>
        <w:rPr>
          <w:rFonts w:hint="eastAsia"/>
          <w:sz w:val="21"/>
          <w:szCs w:val="21"/>
          <w:lang w:eastAsia="zh-CN"/>
        </w:rPr>
      </w:pPr>
      <w:r>
        <w:rPr>
          <w:rFonts w:hint="eastAsia"/>
          <w:sz w:val="21"/>
          <w:szCs w:val="21"/>
          <w:lang w:eastAsia="zh-CN"/>
        </w:rPr>
        <w:t>需长期存放的白茶产品含水率宜控制在</w:t>
      </w:r>
      <w:r>
        <w:rPr>
          <w:rFonts w:hint="eastAsia"/>
          <w:sz w:val="21"/>
          <w:szCs w:val="21"/>
        </w:rPr>
        <w:t>≤</w:t>
      </w:r>
      <w:r>
        <w:rPr>
          <w:rFonts w:hint="eastAsia"/>
          <w:sz w:val="21"/>
          <w:szCs w:val="21"/>
          <w:lang w:val="en-US" w:eastAsia="zh-CN"/>
        </w:rPr>
        <w:t>6%。</w:t>
      </w:r>
    </w:p>
    <w:p>
      <w:pPr>
        <w:pStyle w:val="62"/>
        <w:spacing w:before="156" w:after="156"/>
        <w:rPr>
          <w:rFonts w:cs="Times New Roman"/>
          <w:sz w:val="21"/>
          <w:szCs w:val="21"/>
        </w:rPr>
      </w:pPr>
      <w:r>
        <w:rPr>
          <w:rFonts w:hint="eastAsia"/>
        </w:rPr>
        <w:t>储存</w:t>
      </w:r>
      <w:r>
        <w:rPr>
          <w:rFonts w:hint="eastAsia"/>
          <w:lang w:eastAsia="zh-CN"/>
        </w:rPr>
        <w:t>室</w:t>
      </w:r>
    </w:p>
    <w:p>
      <w:pPr>
        <w:pStyle w:val="23"/>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leftChars="0" w:firstLine="420" w:firstLineChars="200"/>
        <w:jc w:val="left"/>
        <w:textAlignment w:val="auto"/>
        <w:rPr>
          <w:rFonts w:cs="Times New Roman"/>
          <w:sz w:val="21"/>
          <w:szCs w:val="21"/>
        </w:rPr>
      </w:pPr>
      <w:r>
        <w:rPr>
          <w:rFonts w:hint="eastAsia"/>
          <w:sz w:val="21"/>
          <w:szCs w:val="21"/>
          <w:lang w:eastAsia="zh-CN"/>
        </w:rPr>
        <w:t>无异味、通风的独立房间可作为</w:t>
      </w:r>
      <w:r>
        <w:rPr>
          <w:rFonts w:hint="eastAsia"/>
          <w:sz w:val="21"/>
          <w:szCs w:val="21"/>
        </w:rPr>
        <w:t>储存</w:t>
      </w:r>
      <w:r>
        <w:rPr>
          <w:rFonts w:hint="eastAsia"/>
          <w:sz w:val="21"/>
          <w:szCs w:val="21"/>
          <w:lang w:eastAsia="zh-CN"/>
        </w:rPr>
        <w:t>室</w:t>
      </w:r>
      <w:r>
        <w:rPr>
          <w:rFonts w:hint="eastAsia"/>
          <w:sz w:val="21"/>
          <w:szCs w:val="21"/>
        </w:rPr>
        <w:t>。</w:t>
      </w:r>
      <w:r>
        <w:rPr>
          <w:rFonts w:hint="eastAsia"/>
          <w:sz w:val="21"/>
          <w:szCs w:val="21"/>
          <w:lang w:eastAsia="zh-CN"/>
        </w:rPr>
        <w:t>储存室应远离厨房、卫生间，</w:t>
      </w:r>
      <w:r>
        <w:rPr>
          <w:rFonts w:hint="eastAsia"/>
          <w:sz w:val="21"/>
          <w:szCs w:val="21"/>
        </w:rPr>
        <w:t>要求安装有窗帘</w:t>
      </w:r>
      <w:r>
        <w:rPr>
          <w:rFonts w:hint="eastAsia"/>
          <w:sz w:val="21"/>
          <w:szCs w:val="21"/>
          <w:lang w:eastAsia="zh-CN"/>
        </w:rPr>
        <w:t>等避光设施；</w:t>
      </w:r>
      <w:r>
        <w:rPr>
          <w:rFonts w:hint="eastAsia" w:cs="Times New Roman"/>
          <w:sz w:val="21"/>
          <w:szCs w:val="21"/>
          <w:lang w:eastAsia="zh-CN"/>
        </w:rPr>
        <w:t>储存室应保持干燥，宜配备温湿度计、降温防潮等</w:t>
      </w:r>
      <w:r>
        <w:rPr>
          <w:rFonts w:hint="eastAsia"/>
          <w:lang w:eastAsia="zh-CN"/>
        </w:rPr>
        <w:t>设备</w:t>
      </w:r>
      <w:r>
        <w:rPr>
          <w:rFonts w:hint="eastAsia" w:cs="Times New Roman"/>
          <w:sz w:val="21"/>
          <w:szCs w:val="21"/>
          <w:lang w:eastAsia="zh-CN"/>
        </w:rPr>
        <w:t>。</w:t>
      </w:r>
    </w:p>
    <w:p>
      <w:pPr>
        <w:pStyle w:val="62"/>
        <w:spacing w:before="156" w:after="156"/>
        <w:rPr>
          <w:rFonts w:cs="Times New Roman"/>
          <w:sz w:val="21"/>
          <w:szCs w:val="21"/>
        </w:rPr>
      </w:pPr>
      <w:r>
        <w:rPr>
          <w:rFonts w:hint="eastAsia" w:cs="Times New Roman"/>
          <w:sz w:val="21"/>
          <w:szCs w:val="21"/>
          <w:lang w:eastAsia="zh-CN"/>
        </w:rPr>
        <w:t>包装材料</w:t>
      </w:r>
    </w:p>
    <w:p>
      <w:pPr>
        <w:pStyle w:val="23"/>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firstLine="440" w:firstLineChars="200"/>
        <w:textAlignment w:val="auto"/>
        <w:rPr>
          <w:rFonts w:hint="default"/>
          <w:lang w:val="en-US" w:eastAsia="zh-CN"/>
        </w:rPr>
      </w:pPr>
      <w:r>
        <w:rPr>
          <w:rFonts w:hint="eastAsia"/>
          <w:lang w:val="en-US" w:eastAsia="zh-CN"/>
        </w:rPr>
        <w:t>应符合GH/T 1070的规定。包装材料应用干燥、清洁、卫生、</w:t>
      </w:r>
      <w:r>
        <w:rPr>
          <w:rFonts w:hint="eastAsia"/>
        </w:rPr>
        <w:t>密封性</w:t>
      </w:r>
      <w:r>
        <w:rPr>
          <w:rFonts w:hint="eastAsia"/>
          <w:lang w:eastAsia="zh-CN"/>
        </w:rPr>
        <w:t>好、</w:t>
      </w:r>
      <w:r>
        <w:rPr>
          <w:rFonts w:hint="eastAsia"/>
          <w:lang w:val="en-US" w:eastAsia="zh-CN"/>
        </w:rPr>
        <w:t>无异味、便于储存的材料制成，</w:t>
      </w:r>
      <w:r>
        <w:rPr>
          <w:rFonts w:hint="eastAsia" w:cs="Times New Roman"/>
          <w:sz w:val="21"/>
          <w:szCs w:val="21"/>
          <w:lang w:eastAsia="zh-CN"/>
        </w:rPr>
        <w:t>可选用瓷器、木箱、纸箱、茶叶袋等</w:t>
      </w:r>
      <w:r>
        <w:rPr>
          <w:rFonts w:hint="eastAsia"/>
          <w:lang w:val="en-US" w:eastAsia="zh-CN"/>
        </w:rPr>
        <w:t>。</w:t>
      </w:r>
    </w:p>
    <w:p>
      <w:pPr>
        <w:pStyle w:val="62"/>
        <w:spacing w:before="156" w:after="156"/>
        <w:rPr>
          <w:rFonts w:cs="Times New Roman"/>
        </w:rPr>
      </w:pPr>
      <w:r>
        <w:rPr>
          <w:rFonts w:hint="eastAsia" w:cs="Times New Roman"/>
          <w:lang w:eastAsia="zh-CN"/>
        </w:rPr>
        <w:t>包装方法</w:t>
      </w:r>
    </w:p>
    <w:p>
      <w:pPr>
        <w:pStyle w:val="23"/>
        <w:keepNext w:val="0"/>
        <w:keepLines w:val="0"/>
        <w:pageBreakBefore w:val="0"/>
        <w:widowControl/>
        <w:numPr>
          <w:ilvl w:val="2"/>
          <w:numId w:val="4"/>
        </w:numPr>
        <w:kinsoku/>
        <w:wordWrap/>
        <w:overflowPunct/>
        <w:topLinePunct w:val="0"/>
        <w:autoSpaceDE w:val="0"/>
        <w:autoSpaceDN w:val="0"/>
        <w:bidi w:val="0"/>
        <w:adjustRightInd/>
        <w:snapToGrid/>
        <w:spacing w:before="157" w:beforeLines="50" w:after="157" w:afterLines="50"/>
        <w:ind w:left="0" w:firstLine="0" w:firstLineChars="0"/>
        <w:jc w:val="left"/>
        <w:textAlignment w:val="auto"/>
        <w:rPr>
          <w:rFonts w:hint="eastAsia"/>
          <w:sz w:val="21"/>
          <w:szCs w:val="21"/>
          <w:lang w:eastAsia="zh-CN"/>
        </w:rPr>
      </w:pPr>
      <w:r>
        <w:rPr>
          <w:rFonts w:hint="eastAsia"/>
          <w:sz w:val="21"/>
          <w:szCs w:val="21"/>
          <w:lang w:eastAsia="zh-CN"/>
        </w:rPr>
        <w:t>家庭仓储时，储存包装应密封良好。购入的白茶应符合三层包装法。</w:t>
      </w:r>
    </w:p>
    <w:p>
      <w:pPr>
        <w:pStyle w:val="23"/>
        <w:keepNext w:val="0"/>
        <w:keepLines w:val="0"/>
        <w:pageBreakBefore w:val="0"/>
        <w:widowControl/>
        <w:numPr>
          <w:ilvl w:val="2"/>
          <w:numId w:val="4"/>
        </w:numPr>
        <w:kinsoku/>
        <w:wordWrap/>
        <w:overflowPunct/>
        <w:topLinePunct w:val="0"/>
        <w:autoSpaceDE w:val="0"/>
        <w:autoSpaceDN w:val="0"/>
        <w:bidi w:val="0"/>
        <w:adjustRightInd/>
        <w:snapToGrid/>
        <w:spacing w:before="157" w:beforeLines="50" w:after="157" w:afterLines="50"/>
        <w:ind w:left="0" w:firstLine="0" w:firstLineChars="0"/>
        <w:jc w:val="left"/>
        <w:textAlignment w:val="auto"/>
        <w:rPr>
          <w:rFonts w:hint="eastAsia"/>
          <w:sz w:val="21"/>
          <w:szCs w:val="21"/>
          <w:lang w:eastAsia="zh-CN"/>
        </w:rPr>
      </w:pPr>
      <w:r>
        <w:rPr>
          <w:rFonts w:hint="eastAsia"/>
          <w:sz w:val="21"/>
          <w:szCs w:val="21"/>
          <w:lang w:eastAsia="zh-CN"/>
        </w:rPr>
        <w:t>不同年份、花色、等级、类型的</w:t>
      </w:r>
      <w:bookmarkStart w:id="3" w:name="_GoBack"/>
      <w:bookmarkEnd w:id="3"/>
      <w:r>
        <w:rPr>
          <w:rFonts w:hint="eastAsia"/>
          <w:sz w:val="21"/>
          <w:szCs w:val="21"/>
          <w:lang w:eastAsia="zh-CN"/>
        </w:rPr>
        <w:t>白茶分类包装储存，做好相应标识。</w:t>
      </w:r>
    </w:p>
    <w:p>
      <w:pPr>
        <w:pStyle w:val="62"/>
        <w:spacing w:before="156" w:after="156"/>
        <w:rPr>
          <w:rFonts w:cs="Times New Roman"/>
        </w:rPr>
      </w:pPr>
      <w:r>
        <w:rPr>
          <w:rFonts w:hint="eastAsia" w:cs="Times New Roman"/>
          <w:lang w:eastAsia="zh-CN"/>
        </w:rPr>
        <w:t>储存放置</w:t>
      </w:r>
    </w:p>
    <w:p>
      <w:pPr>
        <w:pStyle w:val="23"/>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leftChars="0" w:firstLine="420" w:firstLineChars="200"/>
        <w:jc w:val="left"/>
        <w:textAlignment w:val="auto"/>
        <w:rPr>
          <w:rFonts w:hint="eastAsia"/>
          <w:sz w:val="21"/>
          <w:szCs w:val="21"/>
          <w:lang w:eastAsia="zh-CN"/>
        </w:rPr>
      </w:pPr>
      <w:r>
        <w:rPr>
          <w:rFonts w:hint="eastAsia"/>
          <w:sz w:val="21"/>
          <w:szCs w:val="21"/>
          <w:lang w:eastAsia="zh-CN"/>
        </w:rPr>
        <w:t>包装完成后可放置在木架或垫板上，离地面高度≥</w:t>
      </w:r>
      <w:r>
        <w:rPr>
          <w:rFonts w:hint="eastAsia"/>
          <w:sz w:val="21"/>
          <w:szCs w:val="21"/>
          <w:lang w:val="en-US" w:eastAsia="zh-CN"/>
        </w:rPr>
        <w:t>0.15m</w:t>
      </w:r>
      <w:r>
        <w:rPr>
          <w:rFonts w:hint="eastAsia"/>
          <w:sz w:val="21"/>
          <w:szCs w:val="21"/>
          <w:lang w:eastAsia="zh-CN"/>
        </w:rPr>
        <w:t>，同时和墙体保持一定距离。</w:t>
      </w:r>
    </w:p>
    <w:p>
      <w:pPr>
        <w:pStyle w:val="62"/>
        <w:spacing w:before="156" w:after="156"/>
        <w:rPr>
          <w:rFonts w:cs="Times New Roman"/>
        </w:rPr>
      </w:pPr>
      <w:r>
        <w:rPr>
          <w:rFonts w:hint="eastAsia"/>
          <w:lang w:eastAsia="zh-CN"/>
        </w:rPr>
        <w:t>储存</w:t>
      </w:r>
      <w:r>
        <w:rPr>
          <w:rFonts w:hint="eastAsia"/>
        </w:rPr>
        <w:t>环境</w:t>
      </w:r>
    </w:p>
    <w:p>
      <w:pPr>
        <w:pStyle w:val="23"/>
        <w:keepNext w:val="0"/>
        <w:keepLines w:val="0"/>
        <w:pageBreakBefore w:val="0"/>
        <w:widowControl/>
        <w:numPr>
          <w:ilvl w:val="2"/>
          <w:numId w:val="4"/>
        </w:numPr>
        <w:kinsoku/>
        <w:wordWrap/>
        <w:overflowPunct/>
        <w:topLinePunct w:val="0"/>
        <w:autoSpaceDE w:val="0"/>
        <w:autoSpaceDN w:val="0"/>
        <w:bidi w:val="0"/>
        <w:adjustRightInd/>
        <w:snapToGrid/>
        <w:spacing w:before="157" w:beforeLines="50" w:after="157" w:afterLines="50"/>
        <w:ind w:left="0" w:firstLine="0" w:firstLineChars="0"/>
        <w:jc w:val="left"/>
        <w:textAlignment w:val="auto"/>
        <w:rPr>
          <w:rFonts w:cs="Times New Roman"/>
          <w:sz w:val="21"/>
          <w:szCs w:val="21"/>
        </w:rPr>
      </w:pPr>
      <w:r>
        <w:rPr>
          <w:rFonts w:hint="eastAsia"/>
          <w:sz w:val="21"/>
          <w:szCs w:val="21"/>
        </w:rPr>
        <w:t>温度</w:t>
      </w:r>
    </w:p>
    <w:p>
      <w:pPr>
        <w:pStyle w:val="23"/>
        <w:keepNext w:val="0"/>
        <w:keepLines w:val="0"/>
        <w:pageBreakBefore w:val="0"/>
        <w:widowControl/>
        <w:kinsoku/>
        <w:wordWrap/>
        <w:overflowPunct/>
        <w:topLinePunct w:val="0"/>
        <w:autoSpaceDE w:val="0"/>
        <w:autoSpaceDN w:val="0"/>
        <w:bidi w:val="0"/>
        <w:adjustRightInd/>
        <w:snapToGrid/>
        <w:spacing w:before="157" w:beforeLines="50" w:after="157" w:afterLines="50"/>
        <w:ind w:left="0" w:firstLine="420" w:firstLineChars="200"/>
        <w:jc w:val="left"/>
        <w:textAlignment w:val="auto"/>
        <w:rPr>
          <w:rFonts w:cs="Times New Roman"/>
          <w:sz w:val="21"/>
          <w:szCs w:val="21"/>
        </w:rPr>
      </w:pPr>
      <w:r>
        <w:rPr>
          <w:rFonts w:hint="eastAsia"/>
          <w:sz w:val="21"/>
          <w:szCs w:val="21"/>
          <w:lang w:eastAsia="zh-CN"/>
        </w:rPr>
        <w:t>常温下储存，</w:t>
      </w:r>
      <w:r>
        <w:rPr>
          <w:rFonts w:hint="eastAsia"/>
          <w:sz w:val="21"/>
          <w:szCs w:val="21"/>
        </w:rPr>
        <w:t>温度宜控制在≤</w:t>
      </w:r>
      <w:r>
        <w:rPr>
          <w:sz w:val="21"/>
          <w:szCs w:val="21"/>
        </w:rPr>
        <w:t>3</w:t>
      </w:r>
      <w:r>
        <w:rPr>
          <w:rFonts w:hint="eastAsia"/>
          <w:sz w:val="21"/>
          <w:szCs w:val="21"/>
          <w:lang w:val="en-US" w:eastAsia="zh-CN"/>
        </w:rPr>
        <w:t>5</w:t>
      </w:r>
      <w:r>
        <w:rPr>
          <w:rFonts w:hint="eastAsia"/>
          <w:sz w:val="21"/>
          <w:szCs w:val="21"/>
        </w:rPr>
        <w:t>℃。</w:t>
      </w:r>
    </w:p>
    <w:p>
      <w:pPr>
        <w:pStyle w:val="23"/>
        <w:keepNext w:val="0"/>
        <w:keepLines w:val="0"/>
        <w:pageBreakBefore w:val="0"/>
        <w:widowControl/>
        <w:numPr>
          <w:ilvl w:val="2"/>
          <w:numId w:val="4"/>
        </w:numPr>
        <w:kinsoku/>
        <w:wordWrap/>
        <w:overflowPunct/>
        <w:topLinePunct w:val="0"/>
        <w:autoSpaceDE w:val="0"/>
        <w:autoSpaceDN w:val="0"/>
        <w:bidi w:val="0"/>
        <w:adjustRightInd/>
        <w:snapToGrid/>
        <w:spacing w:before="157" w:beforeLines="50" w:after="157" w:afterLines="50"/>
        <w:ind w:left="0" w:firstLine="0" w:firstLineChars="0"/>
        <w:jc w:val="left"/>
        <w:textAlignment w:val="auto"/>
        <w:rPr>
          <w:rFonts w:cs="Times New Roman"/>
          <w:sz w:val="21"/>
          <w:szCs w:val="21"/>
        </w:rPr>
      </w:pPr>
      <w:r>
        <w:rPr>
          <w:rFonts w:hint="eastAsia"/>
          <w:sz w:val="21"/>
          <w:szCs w:val="21"/>
        </w:rPr>
        <w:t>湿度</w:t>
      </w:r>
    </w:p>
    <w:p>
      <w:pPr>
        <w:pStyle w:val="23"/>
        <w:keepNext w:val="0"/>
        <w:keepLines w:val="0"/>
        <w:pageBreakBefore w:val="0"/>
        <w:widowControl/>
        <w:kinsoku/>
        <w:wordWrap/>
        <w:overflowPunct/>
        <w:topLinePunct w:val="0"/>
        <w:autoSpaceDE w:val="0"/>
        <w:autoSpaceDN w:val="0"/>
        <w:bidi w:val="0"/>
        <w:adjustRightInd/>
        <w:snapToGrid/>
        <w:spacing w:before="157" w:beforeLines="50" w:after="157" w:afterLines="50"/>
        <w:ind w:left="0" w:firstLine="420" w:firstLineChars="200"/>
        <w:jc w:val="left"/>
        <w:textAlignment w:val="auto"/>
        <w:rPr>
          <w:rFonts w:hint="eastAsia" w:eastAsia="宋体" w:cs="Times New Roman"/>
          <w:sz w:val="21"/>
          <w:szCs w:val="21"/>
          <w:lang w:eastAsia="zh-CN"/>
        </w:rPr>
      </w:pPr>
      <w:r>
        <w:rPr>
          <w:rFonts w:hint="eastAsia"/>
          <w:sz w:val="21"/>
          <w:szCs w:val="21"/>
        </w:rPr>
        <w:t>相对湿度宜控制在≤</w:t>
      </w:r>
      <w:r>
        <w:rPr>
          <w:rFonts w:hint="eastAsia"/>
          <w:sz w:val="21"/>
          <w:szCs w:val="21"/>
          <w:lang w:val="en-US" w:eastAsia="zh-CN"/>
        </w:rPr>
        <w:t>65</w:t>
      </w:r>
      <w:r>
        <w:rPr>
          <w:sz w:val="21"/>
          <w:szCs w:val="21"/>
        </w:rPr>
        <w:t>%</w:t>
      </w:r>
      <w:r>
        <w:rPr>
          <w:rFonts w:hint="eastAsia"/>
          <w:sz w:val="21"/>
          <w:szCs w:val="21"/>
        </w:rPr>
        <w:t>。</w:t>
      </w:r>
    </w:p>
    <w:p>
      <w:pPr>
        <w:pStyle w:val="23"/>
        <w:keepNext w:val="0"/>
        <w:keepLines w:val="0"/>
        <w:pageBreakBefore w:val="0"/>
        <w:widowControl/>
        <w:numPr>
          <w:ilvl w:val="2"/>
          <w:numId w:val="4"/>
        </w:numPr>
        <w:kinsoku/>
        <w:wordWrap/>
        <w:overflowPunct/>
        <w:topLinePunct w:val="0"/>
        <w:autoSpaceDE w:val="0"/>
        <w:autoSpaceDN w:val="0"/>
        <w:bidi w:val="0"/>
        <w:adjustRightInd/>
        <w:snapToGrid/>
        <w:spacing w:before="157" w:beforeLines="50" w:after="157" w:afterLines="50"/>
        <w:ind w:left="0" w:firstLine="0" w:firstLineChars="0"/>
        <w:jc w:val="left"/>
        <w:textAlignment w:val="auto"/>
        <w:rPr>
          <w:rFonts w:cs="Times New Roman"/>
          <w:sz w:val="21"/>
          <w:szCs w:val="21"/>
        </w:rPr>
      </w:pPr>
      <w:r>
        <w:rPr>
          <w:rFonts w:hint="eastAsia"/>
          <w:sz w:val="21"/>
          <w:szCs w:val="21"/>
        </w:rPr>
        <w:t>光线</w:t>
      </w:r>
    </w:p>
    <w:p>
      <w:pPr>
        <w:pStyle w:val="23"/>
        <w:keepNext w:val="0"/>
        <w:keepLines w:val="0"/>
        <w:pageBreakBefore w:val="0"/>
        <w:widowControl/>
        <w:kinsoku/>
        <w:wordWrap/>
        <w:overflowPunct/>
        <w:topLinePunct w:val="0"/>
        <w:autoSpaceDE w:val="0"/>
        <w:autoSpaceDN w:val="0"/>
        <w:bidi w:val="0"/>
        <w:adjustRightInd/>
        <w:snapToGrid/>
        <w:spacing w:before="157" w:beforeLines="50" w:after="157" w:afterLines="50"/>
        <w:ind w:left="0" w:firstLine="420" w:firstLineChars="200"/>
        <w:jc w:val="left"/>
        <w:textAlignment w:val="auto"/>
        <w:rPr>
          <w:rFonts w:hint="eastAsia" w:ascii="宋体" w:hAnsi="Times New Roman" w:eastAsia="宋体" w:cs="宋体"/>
          <w:kern w:val="0"/>
          <w:sz w:val="21"/>
          <w:szCs w:val="21"/>
          <w:lang w:val="en-US" w:eastAsia="zh-CN" w:bidi="ar-SA"/>
        </w:rPr>
      </w:pPr>
      <w:r>
        <w:rPr>
          <w:rFonts w:hint="eastAsia" w:ascii="宋体" w:hAnsi="Times New Roman" w:eastAsia="宋体" w:cs="宋体"/>
          <w:kern w:val="0"/>
          <w:sz w:val="21"/>
          <w:szCs w:val="21"/>
          <w:lang w:val="en-US" w:eastAsia="zh-CN" w:bidi="ar-SA"/>
        </w:rPr>
        <w:t>应避免阳光直射，避光保存。</w:t>
      </w:r>
    </w:p>
    <w:p>
      <w:pPr>
        <w:pStyle w:val="23"/>
        <w:keepNext w:val="0"/>
        <w:keepLines w:val="0"/>
        <w:pageBreakBefore w:val="0"/>
        <w:widowControl/>
        <w:numPr>
          <w:ilvl w:val="2"/>
          <w:numId w:val="4"/>
        </w:numPr>
        <w:kinsoku/>
        <w:wordWrap/>
        <w:overflowPunct/>
        <w:topLinePunct w:val="0"/>
        <w:autoSpaceDE w:val="0"/>
        <w:autoSpaceDN w:val="0"/>
        <w:bidi w:val="0"/>
        <w:adjustRightInd/>
        <w:snapToGrid/>
        <w:spacing w:before="157" w:beforeLines="50" w:after="157" w:afterLines="50"/>
        <w:ind w:left="0" w:firstLine="0" w:firstLineChars="0"/>
        <w:jc w:val="left"/>
        <w:textAlignment w:val="auto"/>
        <w:rPr>
          <w:rFonts w:cs="Times New Roman"/>
          <w:sz w:val="21"/>
          <w:szCs w:val="21"/>
        </w:rPr>
      </w:pPr>
      <w:r>
        <w:rPr>
          <w:rFonts w:hint="eastAsia"/>
          <w:sz w:val="21"/>
          <w:szCs w:val="21"/>
        </w:rPr>
        <w:t>空气质量</w:t>
      </w:r>
    </w:p>
    <w:p>
      <w:pPr>
        <w:pStyle w:val="23"/>
        <w:keepNext w:val="0"/>
        <w:keepLines w:val="0"/>
        <w:pageBreakBefore w:val="0"/>
        <w:widowControl/>
        <w:kinsoku/>
        <w:wordWrap/>
        <w:overflowPunct/>
        <w:topLinePunct w:val="0"/>
        <w:autoSpaceDE w:val="0"/>
        <w:autoSpaceDN w:val="0"/>
        <w:bidi w:val="0"/>
        <w:adjustRightInd/>
        <w:snapToGrid/>
        <w:spacing w:before="157" w:beforeLines="50" w:after="157" w:afterLines="50"/>
        <w:ind w:left="0" w:firstLine="420" w:firstLineChars="200"/>
        <w:jc w:val="left"/>
        <w:textAlignment w:val="auto"/>
        <w:rPr>
          <w:rFonts w:hint="eastAsia" w:ascii="宋体" w:hAnsi="Times New Roman" w:eastAsia="宋体" w:cs="宋体"/>
          <w:kern w:val="0"/>
          <w:sz w:val="21"/>
          <w:szCs w:val="21"/>
          <w:lang w:val="en-US" w:eastAsia="zh-CN" w:bidi="ar-SA"/>
        </w:rPr>
      </w:pPr>
      <w:r>
        <w:rPr>
          <w:rFonts w:hint="eastAsia" w:ascii="宋体" w:hAnsi="Times New Roman" w:eastAsia="宋体" w:cs="宋体"/>
          <w:kern w:val="0"/>
          <w:sz w:val="21"/>
          <w:szCs w:val="21"/>
          <w:lang w:val="en-US" w:eastAsia="zh-CN" w:bidi="ar-SA"/>
        </w:rPr>
        <w:t>储存室内空气质量应符合</w:t>
      </w:r>
      <w:r>
        <w:rPr>
          <w:rFonts w:ascii="宋体" w:hAnsi="Times New Roman" w:eastAsia="宋体" w:cs="宋体"/>
          <w:kern w:val="0"/>
          <w:sz w:val="21"/>
          <w:szCs w:val="21"/>
          <w:lang w:val="en-US" w:eastAsia="zh-CN" w:bidi="ar-SA"/>
        </w:rPr>
        <w:t>GB/T 18883</w:t>
      </w:r>
      <w:r>
        <w:rPr>
          <w:rFonts w:hint="eastAsia" w:ascii="宋体" w:hAnsi="Times New Roman" w:eastAsia="宋体" w:cs="宋体"/>
          <w:kern w:val="0"/>
          <w:sz w:val="21"/>
          <w:szCs w:val="21"/>
          <w:lang w:val="en-US" w:eastAsia="zh-CN" w:bidi="ar-SA"/>
        </w:rPr>
        <w:t>要求。</w:t>
      </w:r>
    </w:p>
    <w:p>
      <w:pPr>
        <w:pStyle w:val="63"/>
        <w:spacing w:before="312" w:after="312"/>
        <w:rPr>
          <w:rFonts w:cs="Times New Roman"/>
        </w:rPr>
      </w:pPr>
      <w:r>
        <w:rPr>
          <w:rFonts w:hint="eastAsia" w:cs="Times New Roman"/>
          <w:lang w:eastAsia="zh-CN"/>
        </w:rPr>
        <w:t>保质措施</w:t>
      </w:r>
    </w:p>
    <w:p>
      <w:pPr>
        <w:pStyle w:val="62"/>
        <w:spacing w:before="156" w:after="156"/>
        <w:ind w:left="0"/>
        <w:rPr>
          <w:rFonts w:cs="Times New Roman"/>
        </w:rPr>
      </w:pPr>
      <w:r>
        <w:rPr>
          <w:rFonts w:hint="eastAsia"/>
        </w:rPr>
        <w:t>防潮措施</w:t>
      </w:r>
    </w:p>
    <w:p>
      <w:pPr>
        <w:pStyle w:val="23"/>
        <w:keepNext w:val="0"/>
        <w:keepLines w:val="0"/>
        <w:pageBreakBefore w:val="0"/>
        <w:widowControl/>
        <w:numPr>
          <w:ilvl w:val="2"/>
          <w:numId w:val="4"/>
        </w:numPr>
        <w:kinsoku/>
        <w:wordWrap/>
        <w:overflowPunct/>
        <w:topLinePunct w:val="0"/>
        <w:autoSpaceDE w:val="0"/>
        <w:autoSpaceDN w:val="0"/>
        <w:bidi w:val="0"/>
        <w:adjustRightInd/>
        <w:snapToGrid/>
        <w:spacing w:before="157" w:beforeLines="50" w:after="157" w:afterLines="50"/>
        <w:ind w:left="0" w:firstLine="0" w:firstLineChars="0"/>
        <w:jc w:val="left"/>
        <w:textAlignment w:val="auto"/>
        <w:rPr>
          <w:rFonts w:hint="eastAsia"/>
          <w:sz w:val="21"/>
          <w:szCs w:val="21"/>
        </w:rPr>
      </w:pPr>
      <w:r>
        <w:rPr>
          <w:rFonts w:hint="eastAsia"/>
          <w:sz w:val="21"/>
          <w:szCs w:val="21"/>
          <w:lang w:eastAsia="zh-CN"/>
        </w:rPr>
        <w:t>除湿设备防潮</w:t>
      </w:r>
    </w:p>
    <w:p>
      <w:pPr>
        <w:pStyle w:val="23"/>
        <w:rPr>
          <w:rFonts w:hint="eastAsia"/>
          <w:sz w:val="21"/>
          <w:szCs w:val="21"/>
        </w:rPr>
      </w:pPr>
      <w:r>
        <w:rPr>
          <w:rFonts w:hint="eastAsia"/>
          <w:sz w:val="21"/>
          <w:szCs w:val="21"/>
          <w:lang w:eastAsia="zh-CN"/>
        </w:rPr>
        <w:t>室内当相对湿度≥</w:t>
      </w:r>
      <w:r>
        <w:rPr>
          <w:rFonts w:hint="eastAsia"/>
          <w:sz w:val="21"/>
          <w:szCs w:val="21"/>
          <w:lang w:val="en-US" w:eastAsia="zh-CN"/>
        </w:rPr>
        <w:t>65%时，宜</w:t>
      </w:r>
      <w:r>
        <w:rPr>
          <w:rFonts w:hint="eastAsia"/>
          <w:sz w:val="21"/>
          <w:szCs w:val="21"/>
          <w:lang w:eastAsia="zh-CN"/>
        </w:rPr>
        <w:t>采用除湿机或空调进行除湿防潮</w:t>
      </w:r>
      <w:r>
        <w:rPr>
          <w:rFonts w:hint="eastAsia"/>
          <w:sz w:val="21"/>
          <w:szCs w:val="21"/>
        </w:rPr>
        <w:t>。</w:t>
      </w:r>
    </w:p>
    <w:p>
      <w:pPr>
        <w:pStyle w:val="23"/>
        <w:keepNext w:val="0"/>
        <w:keepLines w:val="0"/>
        <w:pageBreakBefore w:val="0"/>
        <w:widowControl/>
        <w:numPr>
          <w:ilvl w:val="2"/>
          <w:numId w:val="4"/>
        </w:numPr>
        <w:kinsoku/>
        <w:wordWrap/>
        <w:overflowPunct/>
        <w:topLinePunct w:val="0"/>
        <w:autoSpaceDE w:val="0"/>
        <w:autoSpaceDN w:val="0"/>
        <w:bidi w:val="0"/>
        <w:adjustRightInd/>
        <w:snapToGrid/>
        <w:spacing w:before="157" w:beforeLines="50" w:after="157" w:afterLines="50"/>
        <w:ind w:left="0" w:firstLine="0" w:firstLineChars="0"/>
        <w:jc w:val="left"/>
        <w:textAlignment w:val="auto"/>
        <w:rPr>
          <w:rFonts w:hint="eastAsia"/>
          <w:sz w:val="21"/>
          <w:szCs w:val="21"/>
        </w:rPr>
      </w:pPr>
      <w:r>
        <w:rPr>
          <w:rFonts w:hint="eastAsia"/>
          <w:sz w:val="21"/>
          <w:szCs w:val="21"/>
        </w:rPr>
        <w:t>自然通风防潮</w:t>
      </w:r>
    </w:p>
    <w:p>
      <w:pPr>
        <w:pStyle w:val="23"/>
        <w:rPr>
          <w:rFonts w:hint="eastAsia"/>
          <w:sz w:val="21"/>
          <w:szCs w:val="21"/>
        </w:rPr>
      </w:pPr>
      <w:r>
        <w:rPr>
          <w:rFonts w:hint="eastAsia"/>
          <w:sz w:val="21"/>
          <w:szCs w:val="21"/>
        </w:rPr>
        <w:t>在晴天、无雾、空气清新干燥时可通风透气。</w:t>
      </w:r>
    </w:p>
    <w:p>
      <w:pPr>
        <w:pStyle w:val="23"/>
        <w:keepNext w:val="0"/>
        <w:keepLines w:val="0"/>
        <w:pageBreakBefore w:val="0"/>
        <w:widowControl/>
        <w:numPr>
          <w:ilvl w:val="2"/>
          <w:numId w:val="4"/>
        </w:numPr>
        <w:kinsoku/>
        <w:wordWrap/>
        <w:overflowPunct/>
        <w:topLinePunct w:val="0"/>
        <w:autoSpaceDE w:val="0"/>
        <w:autoSpaceDN w:val="0"/>
        <w:bidi w:val="0"/>
        <w:adjustRightInd/>
        <w:snapToGrid/>
        <w:spacing w:before="157" w:beforeLines="50" w:after="157" w:afterLines="50"/>
        <w:ind w:left="0" w:firstLine="0" w:firstLineChars="0"/>
        <w:jc w:val="left"/>
        <w:textAlignment w:val="auto"/>
        <w:rPr>
          <w:rFonts w:hint="eastAsia"/>
          <w:sz w:val="21"/>
          <w:szCs w:val="21"/>
        </w:rPr>
      </w:pPr>
      <w:r>
        <w:rPr>
          <w:rFonts w:hint="eastAsia"/>
          <w:sz w:val="21"/>
          <w:szCs w:val="21"/>
        </w:rPr>
        <w:t>吸潮法防潮</w:t>
      </w:r>
    </w:p>
    <w:p>
      <w:pPr>
        <w:pStyle w:val="23"/>
        <w:rPr>
          <w:rFonts w:hint="eastAsia" w:eastAsia="宋体"/>
          <w:sz w:val="21"/>
          <w:szCs w:val="21"/>
          <w:lang w:eastAsia="zh-CN"/>
        </w:rPr>
      </w:pPr>
      <w:r>
        <w:rPr>
          <w:rFonts w:hint="eastAsia"/>
          <w:sz w:val="21"/>
          <w:szCs w:val="21"/>
        </w:rPr>
        <w:t>可用木炭等吸湿剂吸收空气中水分</w:t>
      </w:r>
      <w:r>
        <w:rPr>
          <w:rFonts w:hint="eastAsia"/>
          <w:sz w:val="21"/>
          <w:szCs w:val="21"/>
          <w:lang w:eastAsia="zh-CN"/>
        </w:rPr>
        <w:t>。</w:t>
      </w:r>
    </w:p>
    <w:p>
      <w:pPr>
        <w:pStyle w:val="62"/>
        <w:spacing w:before="156" w:after="156"/>
        <w:ind w:left="0"/>
        <w:rPr>
          <w:rFonts w:cs="Times New Roman"/>
        </w:rPr>
      </w:pPr>
      <w:r>
        <w:rPr>
          <w:rFonts w:hint="eastAsia"/>
        </w:rPr>
        <w:t>防高温措施</w:t>
      </w:r>
    </w:p>
    <w:p>
      <w:pPr>
        <w:pStyle w:val="60"/>
        <w:numPr>
          <w:ilvl w:val="0"/>
          <w:numId w:val="0"/>
        </w:numPr>
        <w:spacing w:before="156" w:after="156"/>
        <w:ind w:firstLine="420" w:firstLineChars="200"/>
        <w:rPr>
          <w:rFonts w:cs="Times New Roman"/>
        </w:rPr>
      </w:pPr>
      <w:r>
        <w:rPr>
          <w:rFonts w:hint="eastAsia"/>
          <w:lang w:eastAsia="zh-CN"/>
        </w:rPr>
        <w:t>室内温度</w:t>
      </w:r>
      <w:r>
        <w:rPr>
          <w:rFonts w:hint="eastAsia"/>
          <w:sz w:val="21"/>
          <w:szCs w:val="21"/>
          <w:lang w:eastAsia="zh-CN"/>
        </w:rPr>
        <w:t>≥</w:t>
      </w:r>
      <w:r>
        <w:rPr>
          <w:rFonts w:hint="eastAsia"/>
          <w:lang w:val="en-US" w:eastAsia="zh-CN"/>
        </w:rPr>
        <w:t>35</w:t>
      </w:r>
      <w:r>
        <w:rPr>
          <w:rFonts w:hint="eastAsia"/>
          <w:sz w:val="21"/>
          <w:szCs w:val="21"/>
        </w:rPr>
        <w:t>℃</w:t>
      </w:r>
      <w:r>
        <w:rPr>
          <w:rFonts w:hint="eastAsia"/>
          <w:sz w:val="21"/>
          <w:szCs w:val="21"/>
          <w:lang w:eastAsia="zh-CN"/>
        </w:rPr>
        <w:t>时，宜</w:t>
      </w:r>
      <w:r>
        <w:rPr>
          <w:rFonts w:hint="eastAsia"/>
          <w:lang w:eastAsia="zh-CN"/>
        </w:rPr>
        <w:t>采用空调等设备或开窗通风散热进行降温</w:t>
      </w:r>
      <w:r>
        <w:rPr>
          <w:rFonts w:hint="eastAsia"/>
        </w:rPr>
        <w:t>。</w:t>
      </w:r>
    </w:p>
    <w:p>
      <w:pPr>
        <w:pStyle w:val="62"/>
        <w:spacing w:before="156" w:after="156"/>
        <w:ind w:left="0"/>
        <w:rPr>
          <w:rFonts w:cs="Times New Roman"/>
        </w:rPr>
      </w:pPr>
      <w:r>
        <w:rPr>
          <w:rFonts w:hint="eastAsia"/>
        </w:rPr>
        <w:t>防虫防鼠措施</w:t>
      </w:r>
    </w:p>
    <w:p>
      <w:pPr>
        <w:pStyle w:val="60"/>
        <w:ind w:firstLine="420" w:firstLineChars="200"/>
        <w:rPr>
          <w:rFonts w:hint="eastAsia"/>
        </w:rPr>
      </w:pPr>
      <w:r>
        <w:rPr>
          <w:rFonts w:hint="eastAsia"/>
        </w:rPr>
        <w:t>门、窗应有良好的密闭效果，防止昆虫、动物进入。</w:t>
      </w:r>
    </w:p>
    <w:p>
      <w:pPr>
        <w:pStyle w:val="63"/>
        <w:spacing w:before="312" w:after="312"/>
        <w:rPr>
          <w:rFonts w:cs="Times New Roman"/>
        </w:rPr>
      </w:pPr>
      <w:r>
        <w:rPr>
          <w:rFonts w:hint="eastAsia" w:cs="Times New Roman"/>
          <w:lang w:eastAsia="zh-CN"/>
        </w:rPr>
        <w:t>日常管理</w:t>
      </w:r>
    </w:p>
    <w:p>
      <w:pPr>
        <w:pStyle w:val="62"/>
        <w:spacing w:before="156" w:after="156"/>
        <w:rPr>
          <w:rFonts w:hint="eastAsia" w:ascii="宋体" w:hAnsi="Times New Roman" w:eastAsia="宋体" w:cs="宋体"/>
          <w:kern w:val="0"/>
          <w:sz w:val="21"/>
          <w:szCs w:val="21"/>
          <w:lang w:val="en-US" w:eastAsia="zh-CN" w:bidi="ar-SA"/>
        </w:rPr>
      </w:pPr>
      <w:r>
        <w:rPr>
          <w:rFonts w:hint="eastAsia" w:ascii="宋体" w:eastAsia="宋体" w:cs="宋体"/>
          <w:kern w:val="0"/>
          <w:sz w:val="21"/>
          <w:szCs w:val="21"/>
          <w:lang w:val="en-US" w:eastAsia="zh-CN" w:bidi="ar-SA"/>
        </w:rPr>
        <w:t>及时观测室内</w:t>
      </w:r>
      <w:r>
        <w:rPr>
          <w:rFonts w:hint="eastAsia" w:ascii="宋体" w:hAnsi="Times New Roman" w:eastAsia="宋体" w:cs="宋体"/>
          <w:kern w:val="0"/>
          <w:sz w:val="21"/>
          <w:szCs w:val="21"/>
          <w:lang w:val="en-US" w:eastAsia="zh-CN" w:bidi="ar-SA"/>
        </w:rPr>
        <w:t>温度、相对湿度</w:t>
      </w:r>
      <w:r>
        <w:rPr>
          <w:rFonts w:hint="eastAsia" w:ascii="宋体" w:eastAsia="宋体" w:cs="宋体"/>
          <w:kern w:val="0"/>
          <w:sz w:val="21"/>
          <w:szCs w:val="21"/>
          <w:lang w:val="en-US" w:eastAsia="zh-CN" w:bidi="ar-SA"/>
        </w:rPr>
        <w:t>变化情况，保持储存环境的干净卫生。</w:t>
      </w:r>
    </w:p>
    <w:p>
      <w:pPr>
        <w:pStyle w:val="62"/>
        <w:spacing w:before="156" w:after="156"/>
        <w:rPr>
          <w:rFonts w:hint="eastAsia" w:ascii="宋体" w:hAnsi="Times New Roman" w:eastAsia="宋体" w:cs="宋体"/>
          <w:kern w:val="0"/>
          <w:sz w:val="21"/>
          <w:szCs w:val="21"/>
          <w:lang w:val="en-US" w:eastAsia="zh-CN" w:bidi="ar-SA"/>
        </w:rPr>
      </w:pPr>
      <w:r>
        <w:rPr>
          <w:rFonts w:hint="eastAsia" w:ascii="宋体" w:eastAsia="宋体" w:cs="宋体"/>
          <w:kern w:val="0"/>
          <w:sz w:val="21"/>
          <w:szCs w:val="21"/>
          <w:lang w:val="en-US" w:eastAsia="zh-CN" w:bidi="ar-SA"/>
        </w:rPr>
        <w:t>梅雨季节加强湿度监控。</w:t>
      </w:r>
    </w:p>
    <w:p>
      <w:pPr>
        <w:pStyle w:val="62"/>
        <w:spacing w:before="156" w:after="156"/>
        <w:rPr>
          <w:rFonts w:hint="default" w:ascii="宋体" w:eastAsia="宋体" w:cs="宋体"/>
          <w:kern w:val="0"/>
          <w:sz w:val="21"/>
          <w:szCs w:val="21"/>
          <w:lang w:val="en-US" w:eastAsia="zh-CN" w:bidi="ar-SA"/>
        </w:rPr>
      </w:pPr>
      <w:r>
        <w:rPr>
          <w:rFonts w:hint="eastAsia" w:ascii="宋体" w:eastAsia="宋体" w:cs="宋体"/>
          <w:kern w:val="0"/>
          <w:sz w:val="21"/>
          <w:szCs w:val="21"/>
          <w:lang w:val="en-US" w:eastAsia="zh-CN" w:bidi="ar-SA"/>
        </w:rPr>
        <w:t>储存数量大时应设置抽样测试的独立茶品小样。定期检查包装件是否有霉味、串味、污染等质量问题。发现储存产品出现变质、水分超标等问题时，及时处理。</w:t>
      </w:r>
    </w:p>
    <w:p>
      <w:pPr>
        <w:pStyle w:val="129"/>
      </w:pPr>
      <w:r>
        <w:t>_________________________________</w:t>
      </w:r>
    </w:p>
    <w:sectPr>
      <w:headerReference r:id="rId4" w:type="first"/>
      <w:headerReference r:id="rId3" w:type="default"/>
      <w:footerReference r:id="rId5" w:type="default"/>
      <w:pgSz w:w="11906" w:h="16838"/>
      <w:pgMar w:top="567" w:right="1134" w:bottom="1134" w:left="1418" w:header="1418" w:footer="1134" w:gutter="0"/>
      <w:pgNumType w:start="1"/>
      <w:cols w:space="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3" o:spid="_x0000_s2049" o:spt="202" type="#_x0000_t202" style="position:absolute;left:0pt;margin-left:513.15pt;margin-top:774.3pt;height:6pt;width:7.45pt;mso-position-horizontal-relative:page;mso-position-vertical-relative:page;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147"/>
                  <w:jc w:val="left"/>
                  <w:rPr>
                    <w:sz w:val="17"/>
                    <w:szCs w:val="17"/>
                  </w:rPr>
                </w:pPr>
                <w:r>
                  <w:fldChar w:fldCharType="begin"/>
                </w:r>
                <w:r>
                  <w:instrText xml:space="preserve"> PAGE \* MERGEFORMAT </w:instrText>
                </w:r>
                <w:r>
                  <w:fldChar w:fldCharType="separate"/>
                </w:r>
                <w:r>
                  <w:rPr>
                    <w:rFonts w:ascii="宋体" w:hAnsi="宋体" w:cs="宋体"/>
                    <w:color w:val="000000"/>
                    <w:sz w:val="17"/>
                    <w:szCs w:val="17"/>
                    <w:lang w:val="zh-CN"/>
                  </w:rPr>
                  <w:t>4</w:t>
                </w:r>
                <w:r>
                  <w:rPr>
                    <w:rFonts w:ascii="宋体" w:hAnsi="宋体" w:cs="宋体"/>
                    <w:color w:val="000000"/>
                    <w:sz w:val="17"/>
                    <w:szCs w:val="17"/>
                    <w:lang w:val="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ind w:firstLine="105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10"/>
      <w:suff w:val="nothing"/>
      <w:lvlText w:val="注%1："/>
      <w:lvlJc w:val="left"/>
      <w:pPr>
        <w:ind w:left="811" w:hanging="448"/>
      </w:pPr>
      <w:rPr>
        <w:rFonts w:hint="eastAsia" w:ascii="黑体" w:eastAsia="黑体"/>
        <w:b w:val="0"/>
        <w:bCs w:val="0"/>
        <w:i w:val="0"/>
        <w:iCs w:val="0"/>
        <w:sz w:val="18"/>
        <w:szCs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2"/>
      <w:suff w:val="nothing"/>
      <w:lvlText w:val="示例%1："/>
      <w:lvlJc w:val="left"/>
      <w:pPr>
        <w:ind w:firstLine="397"/>
      </w:pPr>
      <w:rPr>
        <w:rFonts w:hint="eastAsia" w:ascii="黑体" w:eastAsia="黑体"/>
        <w:sz w:val="18"/>
        <w:szCs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16"/>
      <w:suff w:val="nothing"/>
      <w:lvlText w:val="%1示例："/>
      <w:lvlJc w:val="left"/>
      <w:pPr>
        <w:ind w:firstLine="363"/>
      </w:pPr>
      <w:rPr>
        <w:rFonts w:hint="eastAsia" w:ascii="黑体" w:eastAsia="黑体"/>
        <w:b w:val="0"/>
        <w:bCs w:val="0"/>
        <w:i w:val="0"/>
        <w:iCs w:val="0"/>
        <w:sz w:val="18"/>
        <w:szCs w:val="18"/>
      </w:rPr>
    </w:lvl>
    <w:lvl w:ilvl="1" w:tentative="0">
      <w:start w:val="1"/>
      <w:numFmt w:val="lowerLetter"/>
      <w:lvlText w:val="%2)"/>
      <w:lvlJc w:val="left"/>
      <w:pPr>
        <w:tabs>
          <w:tab w:val="left" w:pos="363"/>
        </w:tabs>
        <w:ind w:firstLine="363"/>
      </w:pPr>
      <w:rPr>
        <w:rFonts w:hint="eastAsia"/>
      </w:rPr>
    </w:lvl>
    <w:lvl w:ilvl="2" w:tentative="0">
      <w:start w:val="1"/>
      <w:numFmt w:val="lowerRoman"/>
      <w:lvlText w:val="%3."/>
      <w:lvlJc w:val="right"/>
      <w:pPr>
        <w:tabs>
          <w:tab w:val="left" w:pos="363"/>
        </w:tabs>
        <w:ind w:firstLine="363"/>
      </w:pPr>
      <w:rPr>
        <w:rFonts w:hint="eastAsia"/>
      </w:rPr>
    </w:lvl>
    <w:lvl w:ilvl="3" w:tentative="0">
      <w:start w:val="1"/>
      <w:numFmt w:val="decimal"/>
      <w:lvlText w:val="%4."/>
      <w:lvlJc w:val="left"/>
      <w:pPr>
        <w:tabs>
          <w:tab w:val="left" w:pos="363"/>
        </w:tabs>
        <w:ind w:firstLine="363"/>
      </w:pPr>
      <w:rPr>
        <w:rFonts w:hint="eastAsia"/>
      </w:rPr>
    </w:lvl>
    <w:lvl w:ilvl="4" w:tentative="0">
      <w:start w:val="1"/>
      <w:numFmt w:val="lowerLetter"/>
      <w:lvlText w:val="%5)"/>
      <w:lvlJc w:val="left"/>
      <w:pPr>
        <w:tabs>
          <w:tab w:val="left" w:pos="363"/>
        </w:tabs>
        <w:ind w:firstLine="363"/>
      </w:pPr>
      <w:rPr>
        <w:rFonts w:hint="eastAsia"/>
      </w:rPr>
    </w:lvl>
    <w:lvl w:ilvl="5" w:tentative="0">
      <w:start w:val="1"/>
      <w:numFmt w:val="lowerRoman"/>
      <w:lvlText w:val="%6."/>
      <w:lvlJc w:val="right"/>
      <w:pPr>
        <w:tabs>
          <w:tab w:val="left" w:pos="363"/>
        </w:tabs>
        <w:ind w:firstLine="363"/>
      </w:pPr>
      <w:rPr>
        <w:rFonts w:hint="eastAsia"/>
      </w:rPr>
    </w:lvl>
    <w:lvl w:ilvl="6" w:tentative="0">
      <w:start w:val="1"/>
      <w:numFmt w:val="decimal"/>
      <w:lvlText w:val="%7."/>
      <w:lvlJc w:val="left"/>
      <w:pPr>
        <w:tabs>
          <w:tab w:val="left" w:pos="363"/>
        </w:tabs>
        <w:ind w:firstLine="363"/>
      </w:pPr>
      <w:rPr>
        <w:rFonts w:hint="eastAsia"/>
      </w:rPr>
    </w:lvl>
    <w:lvl w:ilvl="7" w:tentative="0">
      <w:start w:val="1"/>
      <w:numFmt w:val="lowerLetter"/>
      <w:lvlText w:val="%8)"/>
      <w:lvlJc w:val="left"/>
      <w:pPr>
        <w:tabs>
          <w:tab w:val="left" w:pos="363"/>
        </w:tabs>
        <w:ind w:firstLine="363"/>
      </w:pPr>
      <w:rPr>
        <w:rFonts w:hint="eastAsia"/>
      </w:rPr>
    </w:lvl>
    <w:lvl w:ilvl="8" w:tentative="0">
      <w:start w:val="1"/>
      <w:numFmt w:val="lowerRoman"/>
      <w:lvlText w:val="%9."/>
      <w:lvlJc w:val="right"/>
      <w:pPr>
        <w:tabs>
          <w:tab w:val="left" w:pos="363"/>
        </w:tabs>
        <w:ind w:firstLine="363"/>
      </w:pPr>
      <w:rPr>
        <w:rFonts w:hint="eastAsia"/>
      </w:rPr>
    </w:lvl>
  </w:abstractNum>
  <w:abstractNum w:abstractNumId="3">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24"/>
      <w:suff w:val="nothing"/>
      <w:lvlText w:val="注%1："/>
      <w:lvlJc w:val="left"/>
      <w:pPr>
        <w:ind w:left="811" w:hanging="448"/>
      </w:pPr>
      <w:rPr>
        <w:rFonts w:hint="eastAsia" w:ascii="黑体" w:eastAsia="黑体"/>
        <w:b w:val="0"/>
        <w:bCs w:val="0"/>
        <w:i w:val="0"/>
        <w:iCs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63"/>
      <w:suff w:val="nothing"/>
      <w:lvlText w:val="%1　"/>
      <w:lvlJc w:val="left"/>
      <w:rPr>
        <w:rFonts w:hint="eastAsia" w:ascii="黑体" w:hAnsi="Times New Roman" w:eastAsia="黑体"/>
        <w:b w:val="0"/>
        <w:bCs w:val="0"/>
        <w:i w:val="0"/>
        <w:iCs w:val="0"/>
        <w:sz w:val="21"/>
        <w:szCs w:val="21"/>
      </w:rPr>
    </w:lvl>
    <w:lvl w:ilvl="1" w:tentative="0">
      <w:start w:val="1"/>
      <w:numFmt w:val="decimal"/>
      <w:pStyle w:val="62"/>
      <w:suff w:val="nothing"/>
      <w:lvlText w:val="%1.%2　"/>
      <w:lvlJc w:val="left"/>
      <w:rPr>
        <w:rFonts w:hint="eastAsia" w:ascii="黑体" w:hAnsi="Times New Roman" w:eastAsia="黑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567"/>
      </w:pPr>
      <w:rPr>
        <w:rFonts w:hint="eastAsia" w:ascii="黑体" w:hAnsi="Times New Roman" w:eastAsia="黑体"/>
        <w:b w:val="0"/>
        <w:bCs w:val="0"/>
        <w:i w:val="0"/>
        <w:iCs w:val="0"/>
        <w:sz w:val="21"/>
        <w:szCs w:val="21"/>
      </w:rPr>
    </w:lvl>
    <w:lvl w:ilvl="3" w:tentative="0">
      <w:start w:val="1"/>
      <w:numFmt w:val="decimal"/>
      <w:suff w:val="nothing"/>
      <w:lvlText w:val="%1.%2.%3.%4　"/>
      <w:lvlJc w:val="left"/>
      <w:pPr>
        <w:ind w:left="709"/>
      </w:pPr>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59"/>
      <w:suff w:val="space"/>
      <w:lvlText w:val="%1"/>
      <w:lvlJc w:val="left"/>
      <w:pPr>
        <w:ind w:left="623" w:hanging="425"/>
      </w:pPr>
      <w:rPr>
        <w:rFonts w:hint="eastAsia"/>
      </w:rPr>
    </w:lvl>
    <w:lvl w:ilvl="1" w:tentative="0">
      <w:start w:val="1"/>
      <w:numFmt w:val="decimal"/>
      <w:pStyle w:val="13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83"/>
      <w:suff w:val="nothing"/>
      <w:lvlText w:val="%1——"/>
      <w:lvlJc w:val="left"/>
      <w:pPr>
        <w:ind w:left="833" w:hanging="408"/>
      </w:pPr>
      <w:rPr>
        <w:rFonts w:hint="eastAsia"/>
      </w:rPr>
    </w:lvl>
    <w:lvl w:ilvl="1" w:tentative="0">
      <w:start w:val="1"/>
      <w:numFmt w:val="bullet"/>
      <w:pStyle w:val="92"/>
      <w:lvlText w:val=""/>
      <w:lvlJc w:val="left"/>
      <w:pPr>
        <w:tabs>
          <w:tab w:val="left" w:pos="760"/>
        </w:tabs>
        <w:ind w:left="1264" w:hanging="413"/>
      </w:pPr>
      <w:rPr>
        <w:rFonts w:hint="default" w:ascii="Symbol" w:hAnsi="Symbol"/>
        <w:color w:val="auto"/>
      </w:rPr>
    </w:lvl>
    <w:lvl w:ilvl="2" w:tentative="0">
      <w:start w:val="1"/>
      <w:numFmt w:val="bullet"/>
      <w:pStyle w:val="7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9"/>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pStyle w:val="132"/>
      <w:lvlText w:val="%2)"/>
      <w:lvlJc w:val="left"/>
      <w:pPr>
        <w:tabs>
          <w:tab w:val="left" w:pos="1260"/>
        </w:tabs>
        <w:ind w:left="1259" w:hanging="419"/>
      </w:pPr>
      <w:rPr>
        <w:rFonts w:hint="eastAsia"/>
      </w:rPr>
    </w:lvl>
    <w:lvl w:ilvl="2" w:tentative="0">
      <w:start w:val="1"/>
      <w:numFmt w:val="decimal"/>
      <w:pStyle w:val="109"/>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76"/>
      <w:suff w:val="nothing"/>
      <w:lvlText w:val="示例%1："/>
      <w:lvlJc w:val="left"/>
      <w:pPr>
        <w:ind w:firstLine="363"/>
      </w:pPr>
      <w:rPr>
        <w:rFonts w:hint="eastAsia" w:ascii="黑体" w:hAnsi="Times New Roman" w:eastAsia="黑体"/>
        <w:b w:val="0"/>
        <w:bCs w:val="0"/>
        <w:i w:val="0"/>
        <w:iCs w:val="0"/>
        <w:sz w:val="18"/>
        <w:szCs w:val="18"/>
        <w:vertAlign w:val="baseline"/>
      </w:rPr>
    </w:lvl>
    <w:lvl w:ilvl="1" w:tentative="0">
      <w:start w:val="1"/>
      <w:numFmt w:val="none"/>
      <w:suff w:val="space"/>
      <w:lvlText w:val=""/>
      <w:lvlJc w:val="left"/>
      <w:rPr>
        <w:rFonts w:hint="eastAsia"/>
        <w:vertAlign w:val="baseline"/>
      </w:rPr>
    </w:lvl>
    <w:lvl w:ilvl="2" w:tentative="0">
      <w:start w:val="1"/>
      <w:numFmt w:val="decimal"/>
      <w:suff w:val="space"/>
      <w:lvlText w:val="2.2.%3"/>
      <w:lvlJc w:val="left"/>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8"/>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default" w:ascii="Times New Roman" w:hAnsi="Times New Roman" w:eastAsia="黑体"/>
        <w:b w:val="0"/>
        <w:bCs w:val="0"/>
        <w:i w:val="0"/>
        <w:iCs w:val="0"/>
        <w:sz w:val="21"/>
        <w:szCs w:val="21"/>
      </w:rPr>
    </w:lvl>
    <w:lvl w:ilvl="2" w:tentative="0">
      <w:start w:val="1"/>
      <w:numFmt w:val="decimal"/>
      <w:suff w:val="nothing"/>
      <w:lvlText w:val="%1%2.%3　"/>
      <w:lvlJc w:val="left"/>
      <w:rPr>
        <w:rFonts w:hint="default" w:ascii="Times New Roman" w:hAnsi="Times New Roman" w:eastAsia="黑体"/>
        <w:b w:val="0"/>
        <w:bCs w:val="0"/>
        <w:i w:val="0"/>
        <w:iCs w:val="0"/>
        <w:sz w:val="21"/>
        <w:szCs w:val="21"/>
      </w:rPr>
    </w:lvl>
    <w:lvl w:ilvl="3" w:tentative="0">
      <w:start w:val="1"/>
      <w:numFmt w:val="decimal"/>
      <w:suff w:val="nothing"/>
      <w:lvlText w:val="%1%2.%3.%4　"/>
      <w:lvlJc w:val="left"/>
      <w:rPr>
        <w:rFonts w:hint="default" w:ascii="Times New Roman" w:hAnsi="Times New Roman" w:eastAsia="黑体"/>
        <w:b w:val="0"/>
        <w:bCs w:val="0"/>
        <w:i w:val="0"/>
        <w:iCs w:val="0"/>
        <w:sz w:val="21"/>
        <w:szCs w:val="21"/>
      </w:rPr>
    </w:lvl>
    <w:lvl w:ilvl="4" w:tentative="0">
      <w:start w:val="1"/>
      <w:numFmt w:val="decimal"/>
      <w:suff w:val="nothing"/>
      <w:lvlText w:val="%1%2.%3.%4.%5　"/>
      <w:lvlJc w:val="left"/>
      <w:rPr>
        <w:rFonts w:hint="default" w:ascii="Times New Roman" w:hAnsi="Times New Roman" w:eastAsia="黑体"/>
        <w:b w:val="0"/>
        <w:bCs w:val="0"/>
        <w:i w:val="0"/>
        <w:iCs w:val="0"/>
        <w:sz w:val="21"/>
        <w:szCs w:val="21"/>
      </w:rPr>
    </w:lvl>
    <w:lvl w:ilvl="5" w:tentative="0">
      <w:start w:val="1"/>
      <w:numFmt w:val="decimal"/>
      <w:suff w:val="nothing"/>
      <w:lvlText w:val="%1%2.%3.%4.%5.%6　"/>
      <w:lvlJc w:val="left"/>
      <w:rPr>
        <w:rFonts w:hint="default" w:ascii="Times New Roman" w:hAnsi="Times New Roman" w:eastAsia="黑体"/>
        <w:b w:val="0"/>
        <w:bCs w:val="0"/>
        <w:i w:val="0"/>
        <w:iCs w:val="0"/>
        <w:sz w:val="21"/>
        <w:szCs w:val="21"/>
      </w:rPr>
    </w:lvl>
    <w:lvl w:ilvl="6" w:tentative="0">
      <w:start w:val="1"/>
      <w:numFmt w:val="decimal"/>
      <w:suff w:val="nothing"/>
      <w:lvlText w:val="%1%2.%3.%4.%5.%6.%7　"/>
      <w:lvlJc w:val="left"/>
      <w:rPr>
        <w:rFonts w:hint="default" w:ascii="Times New Roman"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64"/>
      <w:lvlText w:val="%1"/>
      <w:lvlJc w:val="left"/>
      <w:pPr>
        <w:tabs>
          <w:tab w:val="left" w:pos="0"/>
        </w:tabs>
        <w:ind w:hanging="425"/>
      </w:pPr>
      <w:rPr>
        <w:rFonts w:hint="eastAsia"/>
      </w:rPr>
    </w:lvl>
    <w:lvl w:ilvl="1" w:tentative="0">
      <w:start w:val="1"/>
      <w:numFmt w:val="decimal"/>
      <w:pStyle w:val="14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9"/>
      <w:suff w:val="nothing"/>
      <w:lvlText w:val="表%1　"/>
      <w:lvlJc w:val="left"/>
      <w:rPr>
        <w:rFonts w:hint="eastAsia" w:ascii="黑体" w:hAnsi="Times New Roman" w:eastAsia="黑体"/>
        <w:b w:val="0"/>
        <w:bCs w:val="0"/>
        <w:i w:val="0"/>
        <w:iCs w:val="0"/>
        <w:sz w:val="21"/>
        <w:szCs w:val="21"/>
      </w:rPr>
    </w:lvl>
    <w:lvl w:ilvl="1" w:tentative="0">
      <w:start w:val="1"/>
      <w:numFmt w:val="decimal"/>
      <w:lvlText w:val="%1.%2"/>
      <w:lvlJc w:val="left"/>
      <w:pPr>
        <w:tabs>
          <w:tab w:val="left" w:pos="4457"/>
        </w:tabs>
        <w:ind w:left="4457" w:hanging="567"/>
      </w:pPr>
      <w:rPr>
        <w:rFonts w:hint="eastAsia"/>
      </w:rPr>
    </w:lvl>
    <w:lvl w:ilvl="2" w:tentative="0">
      <w:start w:val="1"/>
      <w:numFmt w:val="decimal"/>
      <w:lvlText w:val="%1.%2.%3"/>
      <w:lvlJc w:val="left"/>
      <w:pPr>
        <w:tabs>
          <w:tab w:val="left" w:pos="4883"/>
        </w:tabs>
        <w:ind w:left="4883" w:hanging="567"/>
      </w:pPr>
      <w:rPr>
        <w:rFonts w:hint="eastAsia"/>
      </w:rPr>
    </w:lvl>
    <w:lvl w:ilvl="3" w:tentative="0">
      <w:start w:val="1"/>
      <w:numFmt w:val="decimal"/>
      <w:lvlText w:val="%1.%2.%3.%4"/>
      <w:lvlJc w:val="left"/>
      <w:pPr>
        <w:tabs>
          <w:tab w:val="left" w:pos="5449"/>
        </w:tabs>
        <w:ind w:left="5449" w:hanging="708"/>
      </w:pPr>
      <w:rPr>
        <w:rFonts w:hint="eastAsia"/>
      </w:rPr>
    </w:lvl>
    <w:lvl w:ilvl="4" w:tentative="0">
      <w:start w:val="1"/>
      <w:numFmt w:val="decimal"/>
      <w:lvlText w:val="%1.%2.%3.%4.%5"/>
      <w:lvlJc w:val="left"/>
      <w:pPr>
        <w:tabs>
          <w:tab w:val="left" w:pos="6016"/>
        </w:tabs>
        <w:ind w:left="6016" w:hanging="850"/>
      </w:pPr>
      <w:rPr>
        <w:rFonts w:hint="eastAsia"/>
      </w:rPr>
    </w:lvl>
    <w:lvl w:ilvl="5" w:tentative="0">
      <w:start w:val="1"/>
      <w:numFmt w:val="decimal"/>
      <w:lvlText w:val="%1.%2.%3.%4.%5.%6"/>
      <w:lvlJc w:val="left"/>
      <w:pPr>
        <w:tabs>
          <w:tab w:val="left" w:pos="6725"/>
        </w:tabs>
        <w:ind w:left="6725" w:hanging="1134"/>
      </w:pPr>
      <w:rPr>
        <w:rFonts w:hint="eastAsia"/>
      </w:rPr>
    </w:lvl>
    <w:lvl w:ilvl="6" w:tentative="0">
      <w:start w:val="1"/>
      <w:numFmt w:val="decimal"/>
      <w:lvlText w:val="%1.%2.%3.%4.%5.%6.%7"/>
      <w:lvlJc w:val="left"/>
      <w:pPr>
        <w:tabs>
          <w:tab w:val="left" w:pos="7292"/>
        </w:tabs>
        <w:ind w:left="7292" w:hanging="1276"/>
      </w:pPr>
      <w:rPr>
        <w:rFonts w:hint="eastAsia"/>
      </w:rPr>
    </w:lvl>
    <w:lvl w:ilvl="7" w:tentative="0">
      <w:start w:val="1"/>
      <w:numFmt w:val="decimal"/>
      <w:lvlText w:val="%1.%2.%3.%4.%5.%6.%7.%8"/>
      <w:lvlJc w:val="left"/>
      <w:pPr>
        <w:tabs>
          <w:tab w:val="left" w:pos="7859"/>
        </w:tabs>
        <w:ind w:left="7859" w:hanging="1418"/>
      </w:pPr>
      <w:rPr>
        <w:rFonts w:hint="eastAsia"/>
      </w:rPr>
    </w:lvl>
    <w:lvl w:ilvl="8" w:tentative="0">
      <w:start w:val="1"/>
      <w:numFmt w:val="decimal"/>
      <w:lvlText w:val="%1.%2.%3.%4.%5.%6.%7.%8.%9"/>
      <w:lvlJc w:val="left"/>
      <w:pPr>
        <w:tabs>
          <w:tab w:val="left" w:pos="8567"/>
        </w:tabs>
        <w:ind w:left="8567" w:hanging="1700"/>
      </w:pPr>
      <w:rPr>
        <w:rFonts w:hint="eastAsia"/>
      </w:rPr>
    </w:lvl>
  </w:abstractNum>
  <w:abstractNum w:abstractNumId="14">
    <w:nsid w:val="657D3FBC"/>
    <w:multiLevelType w:val="multilevel"/>
    <w:tmpl w:val="657D3FBC"/>
    <w:lvl w:ilvl="0" w:tentative="0">
      <w:start w:val="1"/>
      <w:numFmt w:val="upperLetter"/>
      <w:pStyle w:val="138"/>
      <w:suff w:val="nothing"/>
      <w:lvlText w:val="附　录　%1"/>
      <w:lvlJc w:val="left"/>
      <w:rPr>
        <w:rFonts w:hint="eastAsia" w:ascii="黑体" w:hAnsi="Times New Roman" w:eastAsia="黑体"/>
        <w:b w:val="0"/>
        <w:bCs w:val="0"/>
        <w:i w:val="0"/>
        <w:iCs w:val="0"/>
        <w:spacing w:val="0"/>
        <w:w w:val="100"/>
        <w:sz w:val="21"/>
        <w:szCs w:val="21"/>
      </w:rPr>
    </w:lvl>
    <w:lvl w:ilvl="1" w:tentative="0">
      <w:start w:val="1"/>
      <w:numFmt w:val="decimal"/>
      <w:pStyle w:val="111"/>
      <w:suff w:val="nothing"/>
      <w:lvlText w:val="%1.%2　"/>
      <w:lvlJc w:val="left"/>
      <w:rPr>
        <w:rFonts w:hint="eastAsia" w:ascii="黑体" w:hAnsi="Times New Roman" w:eastAsia="黑体"/>
        <w:b w:val="0"/>
        <w:bCs w:val="0"/>
        <w:i w:val="0"/>
        <w:iCs w:val="0"/>
        <w:snapToGrid/>
        <w:spacing w:val="0"/>
        <w:w w:val="100"/>
        <w:kern w:val="21"/>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3"/>
      <w:lvlText w:val="%1)"/>
      <w:lvlJc w:val="left"/>
      <w:pPr>
        <w:tabs>
          <w:tab w:val="left" w:pos="839"/>
        </w:tabs>
        <w:ind w:left="839" w:hanging="419"/>
      </w:pPr>
      <w:rPr>
        <w:rFonts w:hint="eastAsia" w:ascii="宋体" w:eastAsia="宋体"/>
        <w:b w:val="0"/>
        <w:bCs w:val="0"/>
        <w:i w:val="0"/>
        <w:iCs w:val="0"/>
        <w:sz w:val="21"/>
        <w:szCs w:val="21"/>
      </w:rPr>
    </w:lvl>
    <w:lvl w:ilvl="1" w:tentative="0">
      <w:start w:val="1"/>
      <w:numFmt w:val="decimal"/>
      <w:pStyle w:val="134"/>
      <w:lvlText w:val="%2)"/>
      <w:lvlJc w:val="left"/>
      <w:pPr>
        <w:tabs>
          <w:tab w:val="left" w:pos="840"/>
        </w:tabs>
        <w:ind w:left="839" w:hanging="419"/>
      </w:pPr>
      <w:rPr>
        <w:rFonts w:hint="eastAsia" w:ascii="宋体" w:eastAsia="宋体"/>
        <w:b w:val="0"/>
        <w:bCs w:val="0"/>
        <w:i w:val="0"/>
        <w:iCs w:val="0"/>
        <w:sz w:val="21"/>
        <w:szCs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80"/>
      <w:suff w:val="nothing"/>
      <w:lvlText w:val="%1注："/>
      <w:lvlJc w:val="left"/>
      <w:pPr>
        <w:ind w:left="726" w:hanging="363"/>
      </w:pPr>
      <w:rPr>
        <w:rFonts w:hint="eastAsia" w:ascii="黑体" w:hAnsi="Times New Roman" w:eastAsia="黑体"/>
        <w:b w:val="0"/>
        <w:bCs w:val="0"/>
        <w:i w:val="0"/>
        <w:iCs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6"/>
  </w:num>
  <w:num w:numId="4">
    <w:abstractNumId w:val="5"/>
  </w:num>
  <w:num w:numId="5">
    <w:abstractNumId w:val="12"/>
  </w:num>
  <w:num w:numId="6">
    <w:abstractNumId w:val="11"/>
  </w:num>
  <w:num w:numId="7">
    <w:abstractNumId w:val="9"/>
  </w:num>
  <w:num w:numId="8">
    <w:abstractNumId w:val="7"/>
  </w:num>
  <w:num w:numId="9">
    <w:abstractNumId w:val="10"/>
  </w:num>
  <w:num w:numId="10">
    <w:abstractNumId w:val="16"/>
  </w:num>
  <w:num w:numId="11">
    <w:abstractNumId w:val="0"/>
  </w:num>
  <w:num w:numId="12">
    <w:abstractNumId w:val="14"/>
  </w:num>
  <w:num w:numId="13">
    <w:abstractNumId w:val="15"/>
  </w:num>
  <w:num w:numId="14">
    <w:abstractNumId w:val="2"/>
  </w:num>
  <w:num w:numId="15">
    <w:abstractNumId w:val="3"/>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val="0"/>
  <w:bordersDoNotSurroundFooter w:val="0"/>
  <w:documentProtection w:edit="forms"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A09"/>
    <w:rsid w:val="00000244"/>
    <w:rsid w:val="0000185F"/>
    <w:rsid w:val="00004CDE"/>
    <w:rsid w:val="0000586F"/>
    <w:rsid w:val="00013D86"/>
    <w:rsid w:val="00013E02"/>
    <w:rsid w:val="0002143C"/>
    <w:rsid w:val="00025A65"/>
    <w:rsid w:val="00026C31"/>
    <w:rsid w:val="00027280"/>
    <w:rsid w:val="0003147E"/>
    <w:rsid w:val="000320A7"/>
    <w:rsid w:val="00035925"/>
    <w:rsid w:val="00036DBF"/>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E270C"/>
    <w:rsid w:val="000E4CA5"/>
    <w:rsid w:val="000E74F7"/>
    <w:rsid w:val="000F030C"/>
    <w:rsid w:val="000F129C"/>
    <w:rsid w:val="000F1713"/>
    <w:rsid w:val="000F53A2"/>
    <w:rsid w:val="000F5F6A"/>
    <w:rsid w:val="001056DE"/>
    <w:rsid w:val="001124C0"/>
    <w:rsid w:val="001150EF"/>
    <w:rsid w:val="001271E7"/>
    <w:rsid w:val="0013175F"/>
    <w:rsid w:val="001512B4"/>
    <w:rsid w:val="001526CD"/>
    <w:rsid w:val="00157173"/>
    <w:rsid w:val="00161001"/>
    <w:rsid w:val="001620A5"/>
    <w:rsid w:val="00163B24"/>
    <w:rsid w:val="00163C9A"/>
    <w:rsid w:val="00164E53"/>
    <w:rsid w:val="0016699D"/>
    <w:rsid w:val="00175159"/>
    <w:rsid w:val="001759AE"/>
    <w:rsid w:val="00176208"/>
    <w:rsid w:val="00181AAF"/>
    <w:rsid w:val="0018211B"/>
    <w:rsid w:val="001838AD"/>
    <w:rsid w:val="001840D3"/>
    <w:rsid w:val="001900F8"/>
    <w:rsid w:val="00191258"/>
    <w:rsid w:val="00192680"/>
    <w:rsid w:val="00193037"/>
    <w:rsid w:val="00193A2C"/>
    <w:rsid w:val="001A288E"/>
    <w:rsid w:val="001B6DC2"/>
    <w:rsid w:val="001C149C"/>
    <w:rsid w:val="001C21AC"/>
    <w:rsid w:val="001C47BA"/>
    <w:rsid w:val="001C59EA"/>
    <w:rsid w:val="001D255E"/>
    <w:rsid w:val="001D406C"/>
    <w:rsid w:val="001D41EE"/>
    <w:rsid w:val="001E0380"/>
    <w:rsid w:val="001E13B1"/>
    <w:rsid w:val="001F3A19"/>
    <w:rsid w:val="001F3D42"/>
    <w:rsid w:val="002075C7"/>
    <w:rsid w:val="002206E1"/>
    <w:rsid w:val="00234467"/>
    <w:rsid w:val="00236B3C"/>
    <w:rsid w:val="00237D8D"/>
    <w:rsid w:val="00241DA2"/>
    <w:rsid w:val="00247FEE"/>
    <w:rsid w:val="00250E7D"/>
    <w:rsid w:val="00253423"/>
    <w:rsid w:val="002564FC"/>
    <w:rsid w:val="002565D5"/>
    <w:rsid w:val="002622C0"/>
    <w:rsid w:val="00274B26"/>
    <w:rsid w:val="002778AE"/>
    <w:rsid w:val="002779FE"/>
    <w:rsid w:val="0028269A"/>
    <w:rsid w:val="00283590"/>
    <w:rsid w:val="00286973"/>
    <w:rsid w:val="002938D4"/>
    <w:rsid w:val="00294E70"/>
    <w:rsid w:val="002A04C8"/>
    <w:rsid w:val="002A1924"/>
    <w:rsid w:val="002A4863"/>
    <w:rsid w:val="002A58C7"/>
    <w:rsid w:val="002A7420"/>
    <w:rsid w:val="002A797D"/>
    <w:rsid w:val="002B0F12"/>
    <w:rsid w:val="002B1308"/>
    <w:rsid w:val="002B4554"/>
    <w:rsid w:val="002C27D8"/>
    <w:rsid w:val="002C72D8"/>
    <w:rsid w:val="002D033A"/>
    <w:rsid w:val="002D11FA"/>
    <w:rsid w:val="002E0DDF"/>
    <w:rsid w:val="002E2906"/>
    <w:rsid w:val="002E5635"/>
    <w:rsid w:val="002E64C3"/>
    <w:rsid w:val="002E6844"/>
    <w:rsid w:val="002E6A2C"/>
    <w:rsid w:val="002F1D8C"/>
    <w:rsid w:val="002F21DA"/>
    <w:rsid w:val="00301F39"/>
    <w:rsid w:val="00311501"/>
    <w:rsid w:val="0031324D"/>
    <w:rsid w:val="00325926"/>
    <w:rsid w:val="00327A8A"/>
    <w:rsid w:val="00336610"/>
    <w:rsid w:val="00343F73"/>
    <w:rsid w:val="00345060"/>
    <w:rsid w:val="0035323B"/>
    <w:rsid w:val="00353A0C"/>
    <w:rsid w:val="003609D2"/>
    <w:rsid w:val="00363F22"/>
    <w:rsid w:val="0037014D"/>
    <w:rsid w:val="00371BBA"/>
    <w:rsid w:val="003730E3"/>
    <w:rsid w:val="00375564"/>
    <w:rsid w:val="00383191"/>
    <w:rsid w:val="003852E4"/>
    <w:rsid w:val="00386DED"/>
    <w:rsid w:val="003912E7"/>
    <w:rsid w:val="00393947"/>
    <w:rsid w:val="003A2275"/>
    <w:rsid w:val="003A6A4F"/>
    <w:rsid w:val="003A7088"/>
    <w:rsid w:val="003B00DF"/>
    <w:rsid w:val="003B1275"/>
    <w:rsid w:val="003B1778"/>
    <w:rsid w:val="003C0B3B"/>
    <w:rsid w:val="003C11CB"/>
    <w:rsid w:val="003C5B6A"/>
    <w:rsid w:val="003C75F3"/>
    <w:rsid w:val="003C78A3"/>
    <w:rsid w:val="003E1867"/>
    <w:rsid w:val="003E5729"/>
    <w:rsid w:val="003F4EE0"/>
    <w:rsid w:val="00402153"/>
    <w:rsid w:val="00402FC1"/>
    <w:rsid w:val="0040495E"/>
    <w:rsid w:val="00411A62"/>
    <w:rsid w:val="00425082"/>
    <w:rsid w:val="00425B57"/>
    <w:rsid w:val="00431148"/>
    <w:rsid w:val="00431DEB"/>
    <w:rsid w:val="0044150B"/>
    <w:rsid w:val="00446B29"/>
    <w:rsid w:val="00453F9A"/>
    <w:rsid w:val="0047094B"/>
    <w:rsid w:val="00471E91"/>
    <w:rsid w:val="00474675"/>
    <w:rsid w:val="0047470C"/>
    <w:rsid w:val="004A35F9"/>
    <w:rsid w:val="004A5F6A"/>
    <w:rsid w:val="004B24C1"/>
    <w:rsid w:val="004C292F"/>
    <w:rsid w:val="0050223A"/>
    <w:rsid w:val="00502C85"/>
    <w:rsid w:val="00510280"/>
    <w:rsid w:val="00511AC9"/>
    <w:rsid w:val="00513D73"/>
    <w:rsid w:val="00514A43"/>
    <w:rsid w:val="005174AC"/>
    <w:rsid w:val="005174E5"/>
    <w:rsid w:val="00520BC8"/>
    <w:rsid w:val="00521856"/>
    <w:rsid w:val="005219DC"/>
    <w:rsid w:val="00522393"/>
    <w:rsid w:val="00522620"/>
    <w:rsid w:val="00525656"/>
    <w:rsid w:val="00526107"/>
    <w:rsid w:val="00534C02"/>
    <w:rsid w:val="005360C6"/>
    <w:rsid w:val="0054264B"/>
    <w:rsid w:val="00543786"/>
    <w:rsid w:val="00551353"/>
    <w:rsid w:val="005533D7"/>
    <w:rsid w:val="00566A78"/>
    <w:rsid w:val="005703DE"/>
    <w:rsid w:val="00573971"/>
    <w:rsid w:val="0058464E"/>
    <w:rsid w:val="00591E12"/>
    <w:rsid w:val="005A01CB"/>
    <w:rsid w:val="005A58FF"/>
    <w:rsid w:val="005A5EAF"/>
    <w:rsid w:val="005A64C0"/>
    <w:rsid w:val="005B3C11"/>
    <w:rsid w:val="005C1C28"/>
    <w:rsid w:val="005C379D"/>
    <w:rsid w:val="005C6DB5"/>
    <w:rsid w:val="005D36DD"/>
    <w:rsid w:val="005E19E7"/>
    <w:rsid w:val="00604A00"/>
    <w:rsid w:val="00604A09"/>
    <w:rsid w:val="00614233"/>
    <w:rsid w:val="0061716C"/>
    <w:rsid w:val="00617FF8"/>
    <w:rsid w:val="006243A1"/>
    <w:rsid w:val="0063162A"/>
    <w:rsid w:val="00632E56"/>
    <w:rsid w:val="00635CBA"/>
    <w:rsid w:val="0064338B"/>
    <w:rsid w:val="00646542"/>
    <w:rsid w:val="006504F4"/>
    <w:rsid w:val="00654BC9"/>
    <w:rsid w:val="006552FD"/>
    <w:rsid w:val="00663AF3"/>
    <w:rsid w:val="006647E1"/>
    <w:rsid w:val="00666B6C"/>
    <w:rsid w:val="00681F13"/>
    <w:rsid w:val="00682682"/>
    <w:rsid w:val="00682702"/>
    <w:rsid w:val="00687164"/>
    <w:rsid w:val="00692368"/>
    <w:rsid w:val="006A2EBC"/>
    <w:rsid w:val="006A5EA0"/>
    <w:rsid w:val="006A783B"/>
    <w:rsid w:val="006A7B33"/>
    <w:rsid w:val="006B1E37"/>
    <w:rsid w:val="006B2F28"/>
    <w:rsid w:val="006B4E13"/>
    <w:rsid w:val="006B75DD"/>
    <w:rsid w:val="006C00D9"/>
    <w:rsid w:val="006C594F"/>
    <w:rsid w:val="006C67E0"/>
    <w:rsid w:val="006C7ABA"/>
    <w:rsid w:val="006D0D60"/>
    <w:rsid w:val="006D1122"/>
    <w:rsid w:val="006D3C00"/>
    <w:rsid w:val="006D4F81"/>
    <w:rsid w:val="006D6E21"/>
    <w:rsid w:val="006E3675"/>
    <w:rsid w:val="006E4A7F"/>
    <w:rsid w:val="00704DF6"/>
    <w:rsid w:val="0070651C"/>
    <w:rsid w:val="007132A3"/>
    <w:rsid w:val="00716421"/>
    <w:rsid w:val="00724EFB"/>
    <w:rsid w:val="007327D9"/>
    <w:rsid w:val="007419C3"/>
    <w:rsid w:val="007467A7"/>
    <w:rsid w:val="007469DD"/>
    <w:rsid w:val="0074741B"/>
    <w:rsid w:val="0074759E"/>
    <w:rsid w:val="007478EA"/>
    <w:rsid w:val="0075299F"/>
    <w:rsid w:val="0075415C"/>
    <w:rsid w:val="00763502"/>
    <w:rsid w:val="00781EFA"/>
    <w:rsid w:val="007913AB"/>
    <w:rsid w:val="007914F7"/>
    <w:rsid w:val="00797A2E"/>
    <w:rsid w:val="007A4CFE"/>
    <w:rsid w:val="007B1625"/>
    <w:rsid w:val="007B4C39"/>
    <w:rsid w:val="007B706E"/>
    <w:rsid w:val="007B71EB"/>
    <w:rsid w:val="007C6205"/>
    <w:rsid w:val="007C686A"/>
    <w:rsid w:val="007C728E"/>
    <w:rsid w:val="007D2C53"/>
    <w:rsid w:val="007D3D60"/>
    <w:rsid w:val="007D5474"/>
    <w:rsid w:val="007E18D5"/>
    <w:rsid w:val="007E1980"/>
    <w:rsid w:val="007E35FA"/>
    <w:rsid w:val="007E4B76"/>
    <w:rsid w:val="007E5EA8"/>
    <w:rsid w:val="007E6F63"/>
    <w:rsid w:val="007F0CF1"/>
    <w:rsid w:val="007F12A5"/>
    <w:rsid w:val="007F4CF1"/>
    <w:rsid w:val="007F758D"/>
    <w:rsid w:val="007F7D52"/>
    <w:rsid w:val="0080654C"/>
    <w:rsid w:val="008071C6"/>
    <w:rsid w:val="00817A00"/>
    <w:rsid w:val="0082388D"/>
    <w:rsid w:val="00835DB3"/>
    <w:rsid w:val="0083617B"/>
    <w:rsid w:val="008371BD"/>
    <w:rsid w:val="00847DC5"/>
    <w:rsid w:val="008504A8"/>
    <w:rsid w:val="0085282E"/>
    <w:rsid w:val="0087198C"/>
    <w:rsid w:val="00872C1F"/>
    <w:rsid w:val="00873B42"/>
    <w:rsid w:val="00883F46"/>
    <w:rsid w:val="008856D8"/>
    <w:rsid w:val="00885F1B"/>
    <w:rsid w:val="00892E82"/>
    <w:rsid w:val="00897C62"/>
    <w:rsid w:val="008A0C9E"/>
    <w:rsid w:val="008C1B58"/>
    <w:rsid w:val="008C39AE"/>
    <w:rsid w:val="008C51E2"/>
    <w:rsid w:val="008C590D"/>
    <w:rsid w:val="008E031B"/>
    <w:rsid w:val="008E7029"/>
    <w:rsid w:val="008E7EF6"/>
    <w:rsid w:val="008F0F98"/>
    <w:rsid w:val="008F1F98"/>
    <w:rsid w:val="008F6758"/>
    <w:rsid w:val="0090209E"/>
    <w:rsid w:val="009040DD"/>
    <w:rsid w:val="00905B47"/>
    <w:rsid w:val="00906430"/>
    <w:rsid w:val="0091331C"/>
    <w:rsid w:val="00920B23"/>
    <w:rsid w:val="009262E4"/>
    <w:rsid w:val="009279DE"/>
    <w:rsid w:val="00930116"/>
    <w:rsid w:val="0094212C"/>
    <w:rsid w:val="00952B20"/>
    <w:rsid w:val="00954689"/>
    <w:rsid w:val="009617C9"/>
    <w:rsid w:val="00961C93"/>
    <w:rsid w:val="00963120"/>
    <w:rsid w:val="00965324"/>
    <w:rsid w:val="00967A7B"/>
    <w:rsid w:val="0097091E"/>
    <w:rsid w:val="009760D3"/>
    <w:rsid w:val="00977132"/>
    <w:rsid w:val="00981A4B"/>
    <w:rsid w:val="00982501"/>
    <w:rsid w:val="009877D3"/>
    <w:rsid w:val="00990504"/>
    <w:rsid w:val="00993200"/>
    <w:rsid w:val="00994E8F"/>
    <w:rsid w:val="009951DC"/>
    <w:rsid w:val="009959BB"/>
    <w:rsid w:val="00997158"/>
    <w:rsid w:val="009A0C91"/>
    <w:rsid w:val="009A3A7C"/>
    <w:rsid w:val="009B2ADB"/>
    <w:rsid w:val="009B603A"/>
    <w:rsid w:val="009C2D0E"/>
    <w:rsid w:val="009C3DAC"/>
    <w:rsid w:val="009C42E0"/>
    <w:rsid w:val="009C4B7B"/>
    <w:rsid w:val="009D5362"/>
    <w:rsid w:val="009E1415"/>
    <w:rsid w:val="009E3F5D"/>
    <w:rsid w:val="009E4265"/>
    <w:rsid w:val="009E6116"/>
    <w:rsid w:val="009E6A03"/>
    <w:rsid w:val="009F3ACD"/>
    <w:rsid w:val="00A02E43"/>
    <w:rsid w:val="00A065F9"/>
    <w:rsid w:val="00A07F34"/>
    <w:rsid w:val="00A22154"/>
    <w:rsid w:val="00A25C38"/>
    <w:rsid w:val="00A270A5"/>
    <w:rsid w:val="00A30003"/>
    <w:rsid w:val="00A36BBE"/>
    <w:rsid w:val="00A4307A"/>
    <w:rsid w:val="00A47EBB"/>
    <w:rsid w:val="00A51CDD"/>
    <w:rsid w:val="00A6730D"/>
    <w:rsid w:val="00A71625"/>
    <w:rsid w:val="00A71B9B"/>
    <w:rsid w:val="00A751C7"/>
    <w:rsid w:val="00A8467A"/>
    <w:rsid w:val="00A87844"/>
    <w:rsid w:val="00AA038C"/>
    <w:rsid w:val="00AA6A9B"/>
    <w:rsid w:val="00AA7A09"/>
    <w:rsid w:val="00AB199F"/>
    <w:rsid w:val="00AB3729"/>
    <w:rsid w:val="00AB3B50"/>
    <w:rsid w:val="00AC05B1"/>
    <w:rsid w:val="00AD356C"/>
    <w:rsid w:val="00AD6BB2"/>
    <w:rsid w:val="00AD7021"/>
    <w:rsid w:val="00AE0F97"/>
    <w:rsid w:val="00AE199D"/>
    <w:rsid w:val="00AE1FB3"/>
    <w:rsid w:val="00AE2914"/>
    <w:rsid w:val="00AE6D15"/>
    <w:rsid w:val="00B04182"/>
    <w:rsid w:val="00B07AE3"/>
    <w:rsid w:val="00B11430"/>
    <w:rsid w:val="00B20602"/>
    <w:rsid w:val="00B353EB"/>
    <w:rsid w:val="00B35CF8"/>
    <w:rsid w:val="00B42CE8"/>
    <w:rsid w:val="00B439C4"/>
    <w:rsid w:val="00B4535E"/>
    <w:rsid w:val="00B5095D"/>
    <w:rsid w:val="00B52A8C"/>
    <w:rsid w:val="00B636A8"/>
    <w:rsid w:val="00B65932"/>
    <w:rsid w:val="00B665C6"/>
    <w:rsid w:val="00B77A04"/>
    <w:rsid w:val="00B805AF"/>
    <w:rsid w:val="00B869EC"/>
    <w:rsid w:val="00B9397A"/>
    <w:rsid w:val="00B9633D"/>
    <w:rsid w:val="00BA2EBE"/>
    <w:rsid w:val="00BB0F28"/>
    <w:rsid w:val="00BB458A"/>
    <w:rsid w:val="00BD00D3"/>
    <w:rsid w:val="00BD1659"/>
    <w:rsid w:val="00BD3AA9"/>
    <w:rsid w:val="00BD4A18"/>
    <w:rsid w:val="00BD4E02"/>
    <w:rsid w:val="00BD6DB2"/>
    <w:rsid w:val="00BE11CF"/>
    <w:rsid w:val="00BE21AB"/>
    <w:rsid w:val="00BE55CB"/>
    <w:rsid w:val="00BF617A"/>
    <w:rsid w:val="00C01170"/>
    <w:rsid w:val="00C0379D"/>
    <w:rsid w:val="00C03931"/>
    <w:rsid w:val="00C05FE3"/>
    <w:rsid w:val="00C12A86"/>
    <w:rsid w:val="00C153D9"/>
    <w:rsid w:val="00C2136D"/>
    <w:rsid w:val="00C214EE"/>
    <w:rsid w:val="00C2314B"/>
    <w:rsid w:val="00C24352"/>
    <w:rsid w:val="00C24971"/>
    <w:rsid w:val="00C26BE5"/>
    <w:rsid w:val="00C26E4D"/>
    <w:rsid w:val="00C27909"/>
    <w:rsid w:val="00C27B03"/>
    <w:rsid w:val="00C314E1"/>
    <w:rsid w:val="00C34397"/>
    <w:rsid w:val="00C4095D"/>
    <w:rsid w:val="00C41FA1"/>
    <w:rsid w:val="00C601D2"/>
    <w:rsid w:val="00C657AB"/>
    <w:rsid w:val="00C65BCC"/>
    <w:rsid w:val="00C65E62"/>
    <w:rsid w:val="00C66970"/>
    <w:rsid w:val="00C718D4"/>
    <w:rsid w:val="00C721C6"/>
    <w:rsid w:val="00C80230"/>
    <w:rsid w:val="00C8691C"/>
    <w:rsid w:val="00C9436B"/>
    <w:rsid w:val="00C955BA"/>
    <w:rsid w:val="00CA168A"/>
    <w:rsid w:val="00CA357E"/>
    <w:rsid w:val="00CA44F9"/>
    <w:rsid w:val="00CA4A69"/>
    <w:rsid w:val="00CA791E"/>
    <w:rsid w:val="00CB0861"/>
    <w:rsid w:val="00CC1233"/>
    <w:rsid w:val="00CC3E0C"/>
    <w:rsid w:val="00CC58D3"/>
    <w:rsid w:val="00CC760D"/>
    <w:rsid w:val="00CC784D"/>
    <w:rsid w:val="00CF7221"/>
    <w:rsid w:val="00D0337B"/>
    <w:rsid w:val="00D03A12"/>
    <w:rsid w:val="00D06508"/>
    <w:rsid w:val="00D079B2"/>
    <w:rsid w:val="00D114E9"/>
    <w:rsid w:val="00D131BA"/>
    <w:rsid w:val="00D163F7"/>
    <w:rsid w:val="00D26582"/>
    <w:rsid w:val="00D427C5"/>
    <w:rsid w:val="00D429C6"/>
    <w:rsid w:val="00D47748"/>
    <w:rsid w:val="00D54CC3"/>
    <w:rsid w:val="00D6041A"/>
    <w:rsid w:val="00D633EB"/>
    <w:rsid w:val="00D72045"/>
    <w:rsid w:val="00D82FF7"/>
    <w:rsid w:val="00D847FE"/>
    <w:rsid w:val="00D86737"/>
    <w:rsid w:val="00D9194C"/>
    <w:rsid w:val="00D964EA"/>
    <w:rsid w:val="00D966D0"/>
    <w:rsid w:val="00DA0C59"/>
    <w:rsid w:val="00DA3991"/>
    <w:rsid w:val="00DB56B3"/>
    <w:rsid w:val="00DB7E6C"/>
    <w:rsid w:val="00DC37BB"/>
    <w:rsid w:val="00DC4378"/>
    <w:rsid w:val="00DD0323"/>
    <w:rsid w:val="00DD5A29"/>
    <w:rsid w:val="00DD5D9D"/>
    <w:rsid w:val="00DE1742"/>
    <w:rsid w:val="00DE35CB"/>
    <w:rsid w:val="00DF21E9"/>
    <w:rsid w:val="00DF5EA4"/>
    <w:rsid w:val="00E00F14"/>
    <w:rsid w:val="00E06386"/>
    <w:rsid w:val="00E13CFF"/>
    <w:rsid w:val="00E24EB4"/>
    <w:rsid w:val="00E260DB"/>
    <w:rsid w:val="00E320ED"/>
    <w:rsid w:val="00E33AFB"/>
    <w:rsid w:val="00E34218"/>
    <w:rsid w:val="00E46282"/>
    <w:rsid w:val="00E5216E"/>
    <w:rsid w:val="00E54EDE"/>
    <w:rsid w:val="00E575F7"/>
    <w:rsid w:val="00E61BAC"/>
    <w:rsid w:val="00E6371B"/>
    <w:rsid w:val="00E72D62"/>
    <w:rsid w:val="00E82344"/>
    <w:rsid w:val="00E84C82"/>
    <w:rsid w:val="00E84D64"/>
    <w:rsid w:val="00E87408"/>
    <w:rsid w:val="00E90012"/>
    <w:rsid w:val="00E914C4"/>
    <w:rsid w:val="00E9225D"/>
    <w:rsid w:val="00E92634"/>
    <w:rsid w:val="00E934F5"/>
    <w:rsid w:val="00E96961"/>
    <w:rsid w:val="00E970A3"/>
    <w:rsid w:val="00EA2570"/>
    <w:rsid w:val="00EA72EC"/>
    <w:rsid w:val="00EB11CB"/>
    <w:rsid w:val="00EB275A"/>
    <w:rsid w:val="00EB786A"/>
    <w:rsid w:val="00EC1578"/>
    <w:rsid w:val="00EC1C72"/>
    <w:rsid w:val="00EC3CC9"/>
    <w:rsid w:val="00EC4BD4"/>
    <w:rsid w:val="00EC680A"/>
    <w:rsid w:val="00ED0D39"/>
    <w:rsid w:val="00ED4F29"/>
    <w:rsid w:val="00EE2BED"/>
    <w:rsid w:val="00EE374B"/>
    <w:rsid w:val="00EE3B95"/>
    <w:rsid w:val="00EF0AE5"/>
    <w:rsid w:val="00EF7FDE"/>
    <w:rsid w:val="00F11BB5"/>
    <w:rsid w:val="00F1417B"/>
    <w:rsid w:val="00F2316E"/>
    <w:rsid w:val="00F25CAA"/>
    <w:rsid w:val="00F34B99"/>
    <w:rsid w:val="00F52DAB"/>
    <w:rsid w:val="00F543F0"/>
    <w:rsid w:val="00F81D29"/>
    <w:rsid w:val="00F825FA"/>
    <w:rsid w:val="00F91C4D"/>
    <w:rsid w:val="00F92FD9"/>
    <w:rsid w:val="00FA5F35"/>
    <w:rsid w:val="00FA6684"/>
    <w:rsid w:val="00FA731E"/>
    <w:rsid w:val="00FB2B38"/>
    <w:rsid w:val="00FC0BFC"/>
    <w:rsid w:val="00FC6358"/>
    <w:rsid w:val="00FD320D"/>
    <w:rsid w:val="00FD6D21"/>
    <w:rsid w:val="00FE23DE"/>
    <w:rsid w:val="00FE7D5C"/>
    <w:rsid w:val="00FF11F3"/>
    <w:rsid w:val="01092A7B"/>
    <w:rsid w:val="01AF44FC"/>
    <w:rsid w:val="01EA05DE"/>
    <w:rsid w:val="01ED575B"/>
    <w:rsid w:val="01F66A0E"/>
    <w:rsid w:val="02197C8C"/>
    <w:rsid w:val="02995CFA"/>
    <w:rsid w:val="032B64D0"/>
    <w:rsid w:val="036C6276"/>
    <w:rsid w:val="038F4443"/>
    <w:rsid w:val="03A249EC"/>
    <w:rsid w:val="04424D9A"/>
    <w:rsid w:val="045864CD"/>
    <w:rsid w:val="04E94B46"/>
    <w:rsid w:val="04F12EF3"/>
    <w:rsid w:val="051C0F59"/>
    <w:rsid w:val="059B0379"/>
    <w:rsid w:val="05F15679"/>
    <w:rsid w:val="06130E31"/>
    <w:rsid w:val="061C5901"/>
    <w:rsid w:val="061E63FE"/>
    <w:rsid w:val="063A35CB"/>
    <w:rsid w:val="06485CE3"/>
    <w:rsid w:val="06A70DCB"/>
    <w:rsid w:val="06DB126F"/>
    <w:rsid w:val="073604A1"/>
    <w:rsid w:val="07507A7E"/>
    <w:rsid w:val="078901C3"/>
    <w:rsid w:val="07960021"/>
    <w:rsid w:val="07FA599B"/>
    <w:rsid w:val="07FC3AB3"/>
    <w:rsid w:val="08092889"/>
    <w:rsid w:val="08184D4A"/>
    <w:rsid w:val="08323E03"/>
    <w:rsid w:val="08332244"/>
    <w:rsid w:val="083A0649"/>
    <w:rsid w:val="086E1E0B"/>
    <w:rsid w:val="08823557"/>
    <w:rsid w:val="08C7525C"/>
    <w:rsid w:val="08D44E79"/>
    <w:rsid w:val="093D1B88"/>
    <w:rsid w:val="09507D57"/>
    <w:rsid w:val="096A25C8"/>
    <w:rsid w:val="09AB6A61"/>
    <w:rsid w:val="09BB524B"/>
    <w:rsid w:val="09C95773"/>
    <w:rsid w:val="0A0E50B1"/>
    <w:rsid w:val="0AFB7F04"/>
    <w:rsid w:val="0B370BC8"/>
    <w:rsid w:val="0B542476"/>
    <w:rsid w:val="0B557A09"/>
    <w:rsid w:val="0B5613BF"/>
    <w:rsid w:val="0BC8502A"/>
    <w:rsid w:val="0C5936B6"/>
    <w:rsid w:val="0C7222CD"/>
    <w:rsid w:val="0C9B0AEE"/>
    <w:rsid w:val="0CAC5E3F"/>
    <w:rsid w:val="0CC2547E"/>
    <w:rsid w:val="0D061069"/>
    <w:rsid w:val="0D134F2C"/>
    <w:rsid w:val="0D3D7E36"/>
    <w:rsid w:val="0D8B4F89"/>
    <w:rsid w:val="0DC55794"/>
    <w:rsid w:val="0DD81C7F"/>
    <w:rsid w:val="0E0253AB"/>
    <w:rsid w:val="0E430E52"/>
    <w:rsid w:val="0E696318"/>
    <w:rsid w:val="0E6A613B"/>
    <w:rsid w:val="0F1745BA"/>
    <w:rsid w:val="0F2D3F5A"/>
    <w:rsid w:val="0FA43853"/>
    <w:rsid w:val="0FA46007"/>
    <w:rsid w:val="0FA80F5E"/>
    <w:rsid w:val="0FC648C0"/>
    <w:rsid w:val="0FF3126E"/>
    <w:rsid w:val="103062B2"/>
    <w:rsid w:val="10B05169"/>
    <w:rsid w:val="110015E7"/>
    <w:rsid w:val="11075615"/>
    <w:rsid w:val="11331D85"/>
    <w:rsid w:val="1169224E"/>
    <w:rsid w:val="116E5D52"/>
    <w:rsid w:val="118C7FD0"/>
    <w:rsid w:val="11D30579"/>
    <w:rsid w:val="11D343F3"/>
    <w:rsid w:val="11E1117C"/>
    <w:rsid w:val="11E65CF6"/>
    <w:rsid w:val="121E14C4"/>
    <w:rsid w:val="12AB4DF4"/>
    <w:rsid w:val="12E863A0"/>
    <w:rsid w:val="130D4E4F"/>
    <w:rsid w:val="130E4158"/>
    <w:rsid w:val="1330743B"/>
    <w:rsid w:val="1332483D"/>
    <w:rsid w:val="13421710"/>
    <w:rsid w:val="139C0AC2"/>
    <w:rsid w:val="139C285A"/>
    <w:rsid w:val="139C561E"/>
    <w:rsid w:val="13D12C0B"/>
    <w:rsid w:val="13F12C26"/>
    <w:rsid w:val="141E26F1"/>
    <w:rsid w:val="149D5AED"/>
    <w:rsid w:val="14B65614"/>
    <w:rsid w:val="14B90728"/>
    <w:rsid w:val="14D16087"/>
    <w:rsid w:val="14E604FA"/>
    <w:rsid w:val="14EB13DC"/>
    <w:rsid w:val="152F5EC6"/>
    <w:rsid w:val="158B050D"/>
    <w:rsid w:val="15F07945"/>
    <w:rsid w:val="15FD48D4"/>
    <w:rsid w:val="16C642E6"/>
    <w:rsid w:val="16EF011D"/>
    <w:rsid w:val="16EF1449"/>
    <w:rsid w:val="16FF24EF"/>
    <w:rsid w:val="17485DA7"/>
    <w:rsid w:val="175C1447"/>
    <w:rsid w:val="177419D5"/>
    <w:rsid w:val="17AD65F4"/>
    <w:rsid w:val="180E5424"/>
    <w:rsid w:val="18155955"/>
    <w:rsid w:val="18560F6D"/>
    <w:rsid w:val="185B1FD2"/>
    <w:rsid w:val="18785435"/>
    <w:rsid w:val="18A625A6"/>
    <w:rsid w:val="18C65708"/>
    <w:rsid w:val="191439A3"/>
    <w:rsid w:val="19951D6F"/>
    <w:rsid w:val="19AA1CCA"/>
    <w:rsid w:val="19D33D6A"/>
    <w:rsid w:val="19E625C2"/>
    <w:rsid w:val="19F06251"/>
    <w:rsid w:val="1A460495"/>
    <w:rsid w:val="1A542F0D"/>
    <w:rsid w:val="1A8D3320"/>
    <w:rsid w:val="1B091F37"/>
    <w:rsid w:val="1B093E17"/>
    <w:rsid w:val="1B200F53"/>
    <w:rsid w:val="1B361CC4"/>
    <w:rsid w:val="1B3E32E2"/>
    <w:rsid w:val="1B450125"/>
    <w:rsid w:val="1B45625B"/>
    <w:rsid w:val="1B670913"/>
    <w:rsid w:val="1B974AD0"/>
    <w:rsid w:val="1C980098"/>
    <w:rsid w:val="1CED4510"/>
    <w:rsid w:val="1D0613A6"/>
    <w:rsid w:val="1D405813"/>
    <w:rsid w:val="1DAA1260"/>
    <w:rsid w:val="1DC27683"/>
    <w:rsid w:val="1DCB540A"/>
    <w:rsid w:val="1DDF67A9"/>
    <w:rsid w:val="1DF350A2"/>
    <w:rsid w:val="1DF47405"/>
    <w:rsid w:val="1E054153"/>
    <w:rsid w:val="1E4A6794"/>
    <w:rsid w:val="1E634925"/>
    <w:rsid w:val="1E6662FD"/>
    <w:rsid w:val="1E842600"/>
    <w:rsid w:val="1E9B158B"/>
    <w:rsid w:val="1ECE2241"/>
    <w:rsid w:val="1F0027C9"/>
    <w:rsid w:val="1F1A0073"/>
    <w:rsid w:val="1F1A2680"/>
    <w:rsid w:val="1F3256AD"/>
    <w:rsid w:val="1F472139"/>
    <w:rsid w:val="1FA45952"/>
    <w:rsid w:val="1FA96031"/>
    <w:rsid w:val="1FAF19DE"/>
    <w:rsid w:val="1FC433C1"/>
    <w:rsid w:val="1FC763F5"/>
    <w:rsid w:val="200C616C"/>
    <w:rsid w:val="20111BFD"/>
    <w:rsid w:val="201C085D"/>
    <w:rsid w:val="204F0D29"/>
    <w:rsid w:val="20771912"/>
    <w:rsid w:val="20963323"/>
    <w:rsid w:val="209648AA"/>
    <w:rsid w:val="20DC133F"/>
    <w:rsid w:val="21247871"/>
    <w:rsid w:val="21645027"/>
    <w:rsid w:val="218D011C"/>
    <w:rsid w:val="21A752B7"/>
    <w:rsid w:val="21CD6E9F"/>
    <w:rsid w:val="21EC1134"/>
    <w:rsid w:val="22170591"/>
    <w:rsid w:val="224550FD"/>
    <w:rsid w:val="22711C68"/>
    <w:rsid w:val="228E6AFD"/>
    <w:rsid w:val="22B4278B"/>
    <w:rsid w:val="22B90A95"/>
    <w:rsid w:val="22C9593F"/>
    <w:rsid w:val="22E928DE"/>
    <w:rsid w:val="23094EDD"/>
    <w:rsid w:val="233F07B3"/>
    <w:rsid w:val="2340482B"/>
    <w:rsid w:val="23644A2F"/>
    <w:rsid w:val="238409DA"/>
    <w:rsid w:val="23A51498"/>
    <w:rsid w:val="23A75AB7"/>
    <w:rsid w:val="23CB4427"/>
    <w:rsid w:val="24596CD5"/>
    <w:rsid w:val="247B771C"/>
    <w:rsid w:val="24C75D40"/>
    <w:rsid w:val="25226F3A"/>
    <w:rsid w:val="252924F6"/>
    <w:rsid w:val="25331785"/>
    <w:rsid w:val="2539786D"/>
    <w:rsid w:val="25447D76"/>
    <w:rsid w:val="255917BA"/>
    <w:rsid w:val="25647B62"/>
    <w:rsid w:val="257558E6"/>
    <w:rsid w:val="25830F94"/>
    <w:rsid w:val="25D51A8C"/>
    <w:rsid w:val="25D77BCD"/>
    <w:rsid w:val="25F2185D"/>
    <w:rsid w:val="25FE1885"/>
    <w:rsid w:val="26325312"/>
    <w:rsid w:val="26332AF9"/>
    <w:rsid w:val="266848E6"/>
    <w:rsid w:val="270E2E98"/>
    <w:rsid w:val="2743713D"/>
    <w:rsid w:val="27AC4883"/>
    <w:rsid w:val="27D416B8"/>
    <w:rsid w:val="27D45F6F"/>
    <w:rsid w:val="27F603F8"/>
    <w:rsid w:val="283736DF"/>
    <w:rsid w:val="2863790C"/>
    <w:rsid w:val="28995D87"/>
    <w:rsid w:val="28A30FC2"/>
    <w:rsid w:val="28AC30E3"/>
    <w:rsid w:val="28E255C5"/>
    <w:rsid w:val="28E70E92"/>
    <w:rsid w:val="29276EDF"/>
    <w:rsid w:val="295465A5"/>
    <w:rsid w:val="29570841"/>
    <w:rsid w:val="297727E7"/>
    <w:rsid w:val="297B4E5C"/>
    <w:rsid w:val="29C01625"/>
    <w:rsid w:val="29CF65E0"/>
    <w:rsid w:val="2A81561C"/>
    <w:rsid w:val="2AC94D61"/>
    <w:rsid w:val="2B041541"/>
    <w:rsid w:val="2B305785"/>
    <w:rsid w:val="2B5B4E4D"/>
    <w:rsid w:val="2B63415A"/>
    <w:rsid w:val="2B957994"/>
    <w:rsid w:val="2BDD3927"/>
    <w:rsid w:val="2BDD76FE"/>
    <w:rsid w:val="2C223662"/>
    <w:rsid w:val="2C5B5F7A"/>
    <w:rsid w:val="2C6F3DE0"/>
    <w:rsid w:val="2C973540"/>
    <w:rsid w:val="2CC020A3"/>
    <w:rsid w:val="2CC50A49"/>
    <w:rsid w:val="2D1A28D1"/>
    <w:rsid w:val="2D3E0F7D"/>
    <w:rsid w:val="2D8536D8"/>
    <w:rsid w:val="2DA950A7"/>
    <w:rsid w:val="2DB93FE6"/>
    <w:rsid w:val="2DF65EA0"/>
    <w:rsid w:val="2E086534"/>
    <w:rsid w:val="2E0E2E4A"/>
    <w:rsid w:val="2E0F7D46"/>
    <w:rsid w:val="2E4D6343"/>
    <w:rsid w:val="2E5F1243"/>
    <w:rsid w:val="2E881EFF"/>
    <w:rsid w:val="2EE165C9"/>
    <w:rsid w:val="2EF44502"/>
    <w:rsid w:val="2F1C74FF"/>
    <w:rsid w:val="2F3A0077"/>
    <w:rsid w:val="2F76402D"/>
    <w:rsid w:val="2F7A713E"/>
    <w:rsid w:val="2F88295E"/>
    <w:rsid w:val="2FEA6BB7"/>
    <w:rsid w:val="301D5FE9"/>
    <w:rsid w:val="3079135A"/>
    <w:rsid w:val="30940461"/>
    <w:rsid w:val="30D4669E"/>
    <w:rsid w:val="30E12FBF"/>
    <w:rsid w:val="31641D4F"/>
    <w:rsid w:val="31B108E4"/>
    <w:rsid w:val="31B13553"/>
    <w:rsid w:val="31E6251D"/>
    <w:rsid w:val="323E7E5E"/>
    <w:rsid w:val="32664E1A"/>
    <w:rsid w:val="32F77799"/>
    <w:rsid w:val="33284789"/>
    <w:rsid w:val="338F465A"/>
    <w:rsid w:val="340B65F6"/>
    <w:rsid w:val="34F2741A"/>
    <w:rsid w:val="35265AFA"/>
    <w:rsid w:val="35921445"/>
    <w:rsid w:val="359515B6"/>
    <w:rsid w:val="362042A0"/>
    <w:rsid w:val="36470B55"/>
    <w:rsid w:val="366E4AB1"/>
    <w:rsid w:val="36BD7726"/>
    <w:rsid w:val="36D46106"/>
    <w:rsid w:val="37100087"/>
    <w:rsid w:val="37462E74"/>
    <w:rsid w:val="376110E4"/>
    <w:rsid w:val="37846AB8"/>
    <w:rsid w:val="37870626"/>
    <w:rsid w:val="379E44B2"/>
    <w:rsid w:val="37AD36C4"/>
    <w:rsid w:val="37B43D23"/>
    <w:rsid w:val="37C11467"/>
    <w:rsid w:val="37F02060"/>
    <w:rsid w:val="383E5D28"/>
    <w:rsid w:val="38512AB3"/>
    <w:rsid w:val="389D3F17"/>
    <w:rsid w:val="38C921C3"/>
    <w:rsid w:val="393C6D1F"/>
    <w:rsid w:val="39E25BC0"/>
    <w:rsid w:val="3A4C24E3"/>
    <w:rsid w:val="3A7E345A"/>
    <w:rsid w:val="3AAB42E0"/>
    <w:rsid w:val="3B0D105C"/>
    <w:rsid w:val="3B130E07"/>
    <w:rsid w:val="3B3369BE"/>
    <w:rsid w:val="3B4B0F8B"/>
    <w:rsid w:val="3BC77756"/>
    <w:rsid w:val="3C090C98"/>
    <w:rsid w:val="3C3E228B"/>
    <w:rsid w:val="3C4919B7"/>
    <w:rsid w:val="3C522840"/>
    <w:rsid w:val="3C7A0C43"/>
    <w:rsid w:val="3C9629A7"/>
    <w:rsid w:val="3CB70AB2"/>
    <w:rsid w:val="3CE85845"/>
    <w:rsid w:val="3D4B6434"/>
    <w:rsid w:val="3D743389"/>
    <w:rsid w:val="3E0C16AB"/>
    <w:rsid w:val="3E405DD5"/>
    <w:rsid w:val="3E5E1EEE"/>
    <w:rsid w:val="3E673413"/>
    <w:rsid w:val="3E83423A"/>
    <w:rsid w:val="3F2431D0"/>
    <w:rsid w:val="3F374224"/>
    <w:rsid w:val="3F4579B9"/>
    <w:rsid w:val="3FAF6466"/>
    <w:rsid w:val="3FEB3BFB"/>
    <w:rsid w:val="3FEE4EDC"/>
    <w:rsid w:val="4008725E"/>
    <w:rsid w:val="40BF6E25"/>
    <w:rsid w:val="40C839AB"/>
    <w:rsid w:val="410D6BF9"/>
    <w:rsid w:val="41760BBD"/>
    <w:rsid w:val="419B329B"/>
    <w:rsid w:val="41CA785C"/>
    <w:rsid w:val="41CE4FFC"/>
    <w:rsid w:val="41D85749"/>
    <w:rsid w:val="41EA7B02"/>
    <w:rsid w:val="41FE231A"/>
    <w:rsid w:val="4222467A"/>
    <w:rsid w:val="42386AD8"/>
    <w:rsid w:val="428A5BDC"/>
    <w:rsid w:val="4308535F"/>
    <w:rsid w:val="430E7B24"/>
    <w:rsid w:val="433A4E8D"/>
    <w:rsid w:val="434D2EA5"/>
    <w:rsid w:val="43F20B40"/>
    <w:rsid w:val="45232071"/>
    <w:rsid w:val="455E254D"/>
    <w:rsid w:val="45E13CA1"/>
    <w:rsid w:val="46132E0E"/>
    <w:rsid w:val="465266E2"/>
    <w:rsid w:val="46686CB2"/>
    <w:rsid w:val="466D47BF"/>
    <w:rsid w:val="46AA0B02"/>
    <w:rsid w:val="46B6343F"/>
    <w:rsid w:val="46B64183"/>
    <w:rsid w:val="46D033EB"/>
    <w:rsid w:val="46D7090A"/>
    <w:rsid w:val="46D9339A"/>
    <w:rsid w:val="46DF6FF3"/>
    <w:rsid w:val="47242A7F"/>
    <w:rsid w:val="47302871"/>
    <w:rsid w:val="473E51AE"/>
    <w:rsid w:val="474A0A15"/>
    <w:rsid w:val="4758780C"/>
    <w:rsid w:val="47A7103C"/>
    <w:rsid w:val="47DA57F3"/>
    <w:rsid w:val="47EB5203"/>
    <w:rsid w:val="48914759"/>
    <w:rsid w:val="48A715E5"/>
    <w:rsid w:val="49BF4543"/>
    <w:rsid w:val="4A035E2F"/>
    <w:rsid w:val="4A3F3F9B"/>
    <w:rsid w:val="4A570992"/>
    <w:rsid w:val="4A766AE3"/>
    <w:rsid w:val="4AC50054"/>
    <w:rsid w:val="4AC517F1"/>
    <w:rsid w:val="4B211BFD"/>
    <w:rsid w:val="4BB65E3B"/>
    <w:rsid w:val="4C036307"/>
    <w:rsid w:val="4C482025"/>
    <w:rsid w:val="4C4C27E7"/>
    <w:rsid w:val="4CF941EF"/>
    <w:rsid w:val="4D143496"/>
    <w:rsid w:val="4D196CE2"/>
    <w:rsid w:val="4D2766A0"/>
    <w:rsid w:val="4D5E3B15"/>
    <w:rsid w:val="4D66033F"/>
    <w:rsid w:val="4D714469"/>
    <w:rsid w:val="4DAF72B7"/>
    <w:rsid w:val="4DC13A78"/>
    <w:rsid w:val="4DEE551E"/>
    <w:rsid w:val="4DFF607B"/>
    <w:rsid w:val="4E1419EF"/>
    <w:rsid w:val="4E2E591F"/>
    <w:rsid w:val="4E8C7561"/>
    <w:rsid w:val="4F270DD4"/>
    <w:rsid w:val="4F5A7157"/>
    <w:rsid w:val="4F884FC5"/>
    <w:rsid w:val="4FD57F54"/>
    <w:rsid w:val="501429BE"/>
    <w:rsid w:val="504F228E"/>
    <w:rsid w:val="504F6284"/>
    <w:rsid w:val="505406C6"/>
    <w:rsid w:val="50890F22"/>
    <w:rsid w:val="50AD6DC0"/>
    <w:rsid w:val="50C95A4A"/>
    <w:rsid w:val="512255BA"/>
    <w:rsid w:val="5177397B"/>
    <w:rsid w:val="51BD3B53"/>
    <w:rsid w:val="51C379EC"/>
    <w:rsid w:val="51CD1F35"/>
    <w:rsid w:val="522C5F86"/>
    <w:rsid w:val="5252770B"/>
    <w:rsid w:val="5293642E"/>
    <w:rsid w:val="52A21430"/>
    <w:rsid w:val="52C534C5"/>
    <w:rsid w:val="52CE48AA"/>
    <w:rsid w:val="52F16B01"/>
    <w:rsid w:val="53DA468A"/>
    <w:rsid w:val="543116A7"/>
    <w:rsid w:val="548D4B41"/>
    <w:rsid w:val="54D658BF"/>
    <w:rsid w:val="54E67E9A"/>
    <w:rsid w:val="55533756"/>
    <w:rsid w:val="55901311"/>
    <w:rsid w:val="55972AF9"/>
    <w:rsid w:val="55A654C3"/>
    <w:rsid w:val="563726AA"/>
    <w:rsid w:val="56643E62"/>
    <w:rsid w:val="56711E31"/>
    <w:rsid w:val="56C932D5"/>
    <w:rsid w:val="56DC1AB1"/>
    <w:rsid w:val="56E50DEE"/>
    <w:rsid w:val="570F53D8"/>
    <w:rsid w:val="57322C8A"/>
    <w:rsid w:val="577C2CDB"/>
    <w:rsid w:val="5829377F"/>
    <w:rsid w:val="58BC10BF"/>
    <w:rsid w:val="58D9720B"/>
    <w:rsid w:val="58DE4CCA"/>
    <w:rsid w:val="58ED6589"/>
    <w:rsid w:val="59046620"/>
    <w:rsid w:val="59122A70"/>
    <w:rsid w:val="59224986"/>
    <w:rsid w:val="59AA1E7A"/>
    <w:rsid w:val="59B3076E"/>
    <w:rsid w:val="59B63A81"/>
    <w:rsid w:val="59BA2609"/>
    <w:rsid w:val="59C82D45"/>
    <w:rsid w:val="59E02115"/>
    <w:rsid w:val="5A02702E"/>
    <w:rsid w:val="5A4664B6"/>
    <w:rsid w:val="5A4D37F7"/>
    <w:rsid w:val="5AC271BB"/>
    <w:rsid w:val="5B0864A2"/>
    <w:rsid w:val="5B3445BA"/>
    <w:rsid w:val="5B44014C"/>
    <w:rsid w:val="5BB77DF4"/>
    <w:rsid w:val="5BE51959"/>
    <w:rsid w:val="5BEE646B"/>
    <w:rsid w:val="5C000A87"/>
    <w:rsid w:val="5C262300"/>
    <w:rsid w:val="5C3F76AC"/>
    <w:rsid w:val="5C4C2D9D"/>
    <w:rsid w:val="5C5A1B74"/>
    <w:rsid w:val="5CFF6E99"/>
    <w:rsid w:val="5D427460"/>
    <w:rsid w:val="5D56201F"/>
    <w:rsid w:val="5D7370C3"/>
    <w:rsid w:val="5D75255E"/>
    <w:rsid w:val="5D8A4E71"/>
    <w:rsid w:val="5D964342"/>
    <w:rsid w:val="5DA53E56"/>
    <w:rsid w:val="5DA8732A"/>
    <w:rsid w:val="5E365C82"/>
    <w:rsid w:val="5E657EF0"/>
    <w:rsid w:val="5E843A47"/>
    <w:rsid w:val="5ED445B3"/>
    <w:rsid w:val="5F025CE7"/>
    <w:rsid w:val="5F592431"/>
    <w:rsid w:val="5F6F78FC"/>
    <w:rsid w:val="5F810E03"/>
    <w:rsid w:val="5FAD10AD"/>
    <w:rsid w:val="5FC20BA2"/>
    <w:rsid w:val="5FF33F7F"/>
    <w:rsid w:val="5FFD5F73"/>
    <w:rsid w:val="60265045"/>
    <w:rsid w:val="60DD4582"/>
    <w:rsid w:val="60E25211"/>
    <w:rsid w:val="60E33340"/>
    <w:rsid w:val="60E96106"/>
    <w:rsid w:val="60F8047A"/>
    <w:rsid w:val="60FE7971"/>
    <w:rsid w:val="610F7765"/>
    <w:rsid w:val="611D6E04"/>
    <w:rsid w:val="612D5A34"/>
    <w:rsid w:val="61724CBB"/>
    <w:rsid w:val="623B7431"/>
    <w:rsid w:val="629C0AC2"/>
    <w:rsid w:val="62BB33EA"/>
    <w:rsid w:val="62CC40B7"/>
    <w:rsid w:val="63047E21"/>
    <w:rsid w:val="635C11DF"/>
    <w:rsid w:val="638135B7"/>
    <w:rsid w:val="63A9355C"/>
    <w:rsid w:val="63E532A1"/>
    <w:rsid w:val="64030243"/>
    <w:rsid w:val="641E6452"/>
    <w:rsid w:val="645A6390"/>
    <w:rsid w:val="64606F11"/>
    <w:rsid w:val="647E7787"/>
    <w:rsid w:val="64826F6A"/>
    <w:rsid w:val="64B01D1D"/>
    <w:rsid w:val="65291804"/>
    <w:rsid w:val="652F789D"/>
    <w:rsid w:val="65376BF9"/>
    <w:rsid w:val="655B6DE4"/>
    <w:rsid w:val="65DB50E7"/>
    <w:rsid w:val="65FD6216"/>
    <w:rsid w:val="660A3D0B"/>
    <w:rsid w:val="6627470D"/>
    <w:rsid w:val="6633018A"/>
    <w:rsid w:val="6673283B"/>
    <w:rsid w:val="66A87511"/>
    <w:rsid w:val="66AD7F79"/>
    <w:rsid w:val="66AE64C3"/>
    <w:rsid w:val="67020BF4"/>
    <w:rsid w:val="67924F2A"/>
    <w:rsid w:val="67C211CA"/>
    <w:rsid w:val="67EF0407"/>
    <w:rsid w:val="682B5CA9"/>
    <w:rsid w:val="68411014"/>
    <w:rsid w:val="687642F9"/>
    <w:rsid w:val="687D290E"/>
    <w:rsid w:val="689D5312"/>
    <w:rsid w:val="68B83E57"/>
    <w:rsid w:val="694A4EF2"/>
    <w:rsid w:val="6957309A"/>
    <w:rsid w:val="697E5137"/>
    <w:rsid w:val="698620F4"/>
    <w:rsid w:val="69896F72"/>
    <w:rsid w:val="69C23205"/>
    <w:rsid w:val="69E30179"/>
    <w:rsid w:val="69E3681B"/>
    <w:rsid w:val="6A433FDE"/>
    <w:rsid w:val="6AA34BA5"/>
    <w:rsid w:val="6ACD0CB1"/>
    <w:rsid w:val="6B331009"/>
    <w:rsid w:val="6BE267CE"/>
    <w:rsid w:val="6C3170F8"/>
    <w:rsid w:val="6C7A6661"/>
    <w:rsid w:val="6D51661E"/>
    <w:rsid w:val="6D7145E0"/>
    <w:rsid w:val="6E501C36"/>
    <w:rsid w:val="6E5201CC"/>
    <w:rsid w:val="6E6268FA"/>
    <w:rsid w:val="6E717E76"/>
    <w:rsid w:val="6E7F1A4D"/>
    <w:rsid w:val="6ED36D1E"/>
    <w:rsid w:val="6EDE1C0F"/>
    <w:rsid w:val="6F3637EC"/>
    <w:rsid w:val="6F4160AD"/>
    <w:rsid w:val="6FB13E47"/>
    <w:rsid w:val="6FFA53BD"/>
    <w:rsid w:val="700F5481"/>
    <w:rsid w:val="700F574C"/>
    <w:rsid w:val="70336CB1"/>
    <w:rsid w:val="704451E6"/>
    <w:rsid w:val="705C2076"/>
    <w:rsid w:val="705F5E1D"/>
    <w:rsid w:val="70B45C32"/>
    <w:rsid w:val="70BD620D"/>
    <w:rsid w:val="70DF1CF8"/>
    <w:rsid w:val="70E66FE8"/>
    <w:rsid w:val="714B6C87"/>
    <w:rsid w:val="71AD0E62"/>
    <w:rsid w:val="71EE16A9"/>
    <w:rsid w:val="71F04F06"/>
    <w:rsid w:val="724F126F"/>
    <w:rsid w:val="72802ABD"/>
    <w:rsid w:val="728750DB"/>
    <w:rsid w:val="728C3707"/>
    <w:rsid w:val="729C0B99"/>
    <w:rsid w:val="72BD280B"/>
    <w:rsid w:val="73016A93"/>
    <w:rsid w:val="73DE3679"/>
    <w:rsid w:val="73ED0004"/>
    <w:rsid w:val="74156F71"/>
    <w:rsid w:val="74277377"/>
    <w:rsid w:val="74301E97"/>
    <w:rsid w:val="743F55BE"/>
    <w:rsid w:val="746A131B"/>
    <w:rsid w:val="7493096D"/>
    <w:rsid w:val="74D849F8"/>
    <w:rsid w:val="74DF049A"/>
    <w:rsid w:val="75A40EBF"/>
    <w:rsid w:val="75C613AA"/>
    <w:rsid w:val="76343EEE"/>
    <w:rsid w:val="76447020"/>
    <w:rsid w:val="7667457E"/>
    <w:rsid w:val="7679799F"/>
    <w:rsid w:val="767B480B"/>
    <w:rsid w:val="767D31EB"/>
    <w:rsid w:val="76820AE9"/>
    <w:rsid w:val="76C70D60"/>
    <w:rsid w:val="76F34340"/>
    <w:rsid w:val="77140740"/>
    <w:rsid w:val="7718598A"/>
    <w:rsid w:val="772B47B0"/>
    <w:rsid w:val="774566CA"/>
    <w:rsid w:val="774A0E72"/>
    <w:rsid w:val="774D0849"/>
    <w:rsid w:val="774E536B"/>
    <w:rsid w:val="776C3A09"/>
    <w:rsid w:val="77AC5B28"/>
    <w:rsid w:val="780A4635"/>
    <w:rsid w:val="782B7D92"/>
    <w:rsid w:val="78341C6C"/>
    <w:rsid w:val="78372343"/>
    <w:rsid w:val="788A4C28"/>
    <w:rsid w:val="790960EF"/>
    <w:rsid w:val="79187CB1"/>
    <w:rsid w:val="79250C03"/>
    <w:rsid w:val="798B5196"/>
    <w:rsid w:val="7A243031"/>
    <w:rsid w:val="7A9B51FD"/>
    <w:rsid w:val="7AB14719"/>
    <w:rsid w:val="7AF0680D"/>
    <w:rsid w:val="7B4F3937"/>
    <w:rsid w:val="7BDE4154"/>
    <w:rsid w:val="7C0168E3"/>
    <w:rsid w:val="7C3131D5"/>
    <w:rsid w:val="7C452DA3"/>
    <w:rsid w:val="7C4A276F"/>
    <w:rsid w:val="7CA9136E"/>
    <w:rsid w:val="7D3B2FF7"/>
    <w:rsid w:val="7D922246"/>
    <w:rsid w:val="7DD36E84"/>
    <w:rsid w:val="7DDA2378"/>
    <w:rsid w:val="7DF84646"/>
    <w:rsid w:val="7E5C6747"/>
    <w:rsid w:val="7F5E3F82"/>
    <w:rsid w:val="7F676474"/>
    <w:rsid w:val="7F6C244A"/>
    <w:rsid w:val="7F9D1B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99" w:name="index 1"/>
    <w:lsdException w:unhideWhenUsed="0" w:uiPriority="99" w:name="index 2"/>
    <w:lsdException w:qFormat="1" w:unhideWhenUsed="0" w:uiPriority="99" w:name="index 3"/>
    <w:lsdException w:qFormat="1" w:unhideWhenUsed="0" w:uiPriority="99" w:name="index 4"/>
    <w:lsdException w:unhideWhenUsed="0" w:uiPriority="99" w:name="index 5"/>
    <w:lsdException w:qFormat="1" w:unhideWhenUsed="0" w:uiPriority="99" w:name="index 6"/>
    <w:lsdException w:unhideWhenUsed="0" w:uiPriority="99" w:name="index 7"/>
    <w:lsdException w:unhideWhenUsed="0" w:uiPriority="99" w:name="index 8"/>
    <w:lsdException w:unhideWhenUsed="0" w:uiPriority="99" w:name="index 9"/>
    <w:lsdException w:qFormat="1" w:unhideWhenUsed="0" w:uiPriority="99" w:name="toc 1"/>
    <w:lsdException w:unhideWhenUsed="0" w:uiPriority="99" w:name="toc 2"/>
    <w:lsdException w:qFormat="1" w:unhideWhenUsed="0" w:uiPriority="99" w:name="toc 3"/>
    <w:lsdException w:qFormat="1" w:unhideWhenUsed="0" w:uiPriority="99" w:name="toc 4"/>
    <w:lsdException w:qFormat="1" w:unhideWhenUsed="0" w:uiPriority="99" w:name="toc 5"/>
    <w:lsdException w:unhideWhenUsed="0" w:uiPriority="99" w:name="toc 6"/>
    <w:lsdException w:unhideWhenUsed="0" w:uiPriority="99" w:name="toc 7"/>
    <w:lsdException w:qFormat="1" w:unhideWhenUsed="0" w:uiPriority="99" w:name="toc 8"/>
    <w:lsdException w:unhideWhenUsed="0" w:uiPriority="99" w:name="toc 9"/>
    <w:lsdException w:uiPriority="99" w:name="Normal Indent" w:locked="1"/>
    <w:lsdException w:unhideWhenUsed="0" w:uiPriority="99" w:name="footnote text"/>
    <w:lsdException w:qFormat="1" w:unhideWhenUsed="0" w:uiPriority="99" w:name="annotation text" w:locked="1"/>
    <w:lsdException w:qFormat="1" w:unhideWhenUsed="0" w:uiPriority="99" w:semiHidden="0" w:name="header"/>
    <w:lsdException w:qFormat="1" w:unhideWhenUsed="0" w:uiPriority="99" w:semiHidden="0" w:name="footer"/>
    <w:lsdException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nhideWhenUsed="0" w:uiPriority="99" w:name="footnote reference"/>
    <w:lsdException w:uiPriority="99" w:name="annotation reference" w:locked="1"/>
    <w:lsdException w:uiPriority="99" w:name="line number" w:locked="1"/>
    <w:lsdException w:unhideWhenUsed="0" w:uiPriority="99" w:semiHidden="0" w:name="page number"/>
    <w:lsdException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3">
    <w:name w:val="Default Paragraph Font"/>
    <w:semiHidden/>
    <w:uiPriority w:val="99"/>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uiPriority w:val="99"/>
    <w:pPr>
      <w:tabs>
        <w:tab w:val="right" w:leader="dot" w:pos="9241"/>
      </w:tabs>
      <w:ind w:firstLine="500" w:firstLineChars="500"/>
      <w:jc w:val="left"/>
    </w:pPr>
    <w:rPr>
      <w:rFonts w:ascii="宋体" w:cs="宋体"/>
    </w:rPr>
  </w:style>
  <w:style w:type="paragraph" w:styleId="3">
    <w:name w:val="index 8"/>
    <w:basedOn w:val="1"/>
    <w:next w:val="1"/>
    <w:semiHidden/>
    <w:uiPriority w:val="99"/>
    <w:pPr>
      <w:ind w:left="1680" w:hanging="210"/>
      <w:jc w:val="left"/>
    </w:pPr>
    <w:rPr>
      <w:rFonts w:ascii="Calibri" w:hAnsi="Calibri" w:cs="Calibri"/>
      <w:sz w:val="20"/>
      <w:szCs w:val="20"/>
    </w:rPr>
  </w:style>
  <w:style w:type="paragraph" w:styleId="4">
    <w:name w:val="caption"/>
    <w:basedOn w:val="1"/>
    <w:next w:val="1"/>
    <w:qFormat/>
    <w:uiPriority w:val="99"/>
    <w:pPr>
      <w:spacing w:before="152" w:after="160"/>
    </w:pPr>
    <w:rPr>
      <w:rFonts w:ascii="Arial" w:hAnsi="Arial" w:eastAsia="黑体" w:cs="Arial"/>
      <w:sz w:val="20"/>
      <w:szCs w:val="20"/>
    </w:rPr>
  </w:style>
  <w:style w:type="paragraph" w:styleId="5">
    <w:name w:val="index 5"/>
    <w:basedOn w:val="1"/>
    <w:next w:val="1"/>
    <w:semiHidden/>
    <w:uiPriority w:val="99"/>
    <w:pPr>
      <w:ind w:left="1050" w:hanging="210"/>
      <w:jc w:val="left"/>
    </w:pPr>
    <w:rPr>
      <w:rFonts w:ascii="Calibri" w:hAnsi="Calibri" w:cs="Calibri"/>
      <w:sz w:val="20"/>
      <w:szCs w:val="20"/>
    </w:rPr>
  </w:style>
  <w:style w:type="paragraph" w:styleId="6">
    <w:name w:val="Document Map"/>
    <w:basedOn w:val="1"/>
    <w:link w:val="39"/>
    <w:semiHidden/>
    <w:qFormat/>
    <w:uiPriority w:val="99"/>
    <w:pPr>
      <w:shd w:val="clear" w:color="auto" w:fill="000080"/>
    </w:pPr>
    <w:rPr>
      <w:kern w:val="0"/>
      <w:sz w:val="2"/>
      <w:szCs w:val="2"/>
    </w:rPr>
  </w:style>
  <w:style w:type="paragraph" w:styleId="7">
    <w:name w:val="annotation text"/>
    <w:basedOn w:val="1"/>
    <w:link w:val="40"/>
    <w:semiHidden/>
    <w:qFormat/>
    <w:locked/>
    <w:uiPriority w:val="99"/>
    <w:pPr>
      <w:jc w:val="left"/>
    </w:pPr>
  </w:style>
  <w:style w:type="paragraph" w:styleId="8">
    <w:name w:val="index 6"/>
    <w:basedOn w:val="1"/>
    <w:next w:val="1"/>
    <w:semiHidden/>
    <w:qFormat/>
    <w:uiPriority w:val="99"/>
    <w:pPr>
      <w:ind w:left="1260" w:hanging="210"/>
      <w:jc w:val="left"/>
    </w:pPr>
    <w:rPr>
      <w:rFonts w:ascii="Calibri" w:hAnsi="Calibri" w:cs="Calibri"/>
      <w:sz w:val="20"/>
      <w:szCs w:val="20"/>
    </w:rPr>
  </w:style>
  <w:style w:type="paragraph" w:styleId="9">
    <w:name w:val="index 4"/>
    <w:basedOn w:val="1"/>
    <w:next w:val="1"/>
    <w:semiHidden/>
    <w:qFormat/>
    <w:uiPriority w:val="99"/>
    <w:pPr>
      <w:ind w:left="840" w:hanging="210"/>
      <w:jc w:val="left"/>
    </w:pPr>
    <w:rPr>
      <w:rFonts w:ascii="Calibri" w:hAnsi="Calibri" w:cs="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cs="宋体"/>
    </w:rPr>
  </w:style>
  <w:style w:type="paragraph" w:styleId="11">
    <w:name w:val="toc 3"/>
    <w:basedOn w:val="1"/>
    <w:next w:val="1"/>
    <w:semiHidden/>
    <w:qFormat/>
    <w:uiPriority w:val="99"/>
    <w:pPr>
      <w:tabs>
        <w:tab w:val="right" w:leader="dot" w:pos="9241"/>
      </w:tabs>
      <w:ind w:firstLine="100" w:firstLineChars="100"/>
      <w:jc w:val="left"/>
    </w:pPr>
    <w:rPr>
      <w:rFonts w:ascii="宋体" w:cs="宋体"/>
    </w:rPr>
  </w:style>
  <w:style w:type="paragraph" w:styleId="12">
    <w:name w:val="toc 8"/>
    <w:basedOn w:val="1"/>
    <w:next w:val="1"/>
    <w:semiHidden/>
    <w:qFormat/>
    <w:uiPriority w:val="99"/>
    <w:pPr>
      <w:tabs>
        <w:tab w:val="right" w:leader="dot" w:pos="9241"/>
      </w:tabs>
      <w:ind w:firstLine="607" w:firstLineChars="600"/>
      <w:jc w:val="left"/>
    </w:pPr>
    <w:rPr>
      <w:rFonts w:ascii="宋体" w:cs="宋体"/>
    </w:rPr>
  </w:style>
  <w:style w:type="paragraph" w:styleId="13">
    <w:name w:val="index 3"/>
    <w:basedOn w:val="1"/>
    <w:next w:val="1"/>
    <w:semiHidden/>
    <w:qFormat/>
    <w:uiPriority w:val="99"/>
    <w:pPr>
      <w:ind w:left="630" w:hanging="210"/>
      <w:jc w:val="left"/>
    </w:pPr>
    <w:rPr>
      <w:rFonts w:ascii="Calibri" w:hAnsi="Calibri" w:cs="Calibri"/>
      <w:sz w:val="20"/>
      <w:szCs w:val="20"/>
    </w:rPr>
  </w:style>
  <w:style w:type="paragraph" w:styleId="14">
    <w:name w:val="Date"/>
    <w:basedOn w:val="1"/>
    <w:next w:val="1"/>
    <w:link w:val="41"/>
    <w:qFormat/>
    <w:locked/>
    <w:uiPriority w:val="99"/>
    <w:pPr>
      <w:ind w:left="100" w:leftChars="2500"/>
    </w:pPr>
  </w:style>
  <w:style w:type="paragraph" w:styleId="15">
    <w:name w:val="endnote text"/>
    <w:basedOn w:val="1"/>
    <w:link w:val="42"/>
    <w:semiHidden/>
    <w:qFormat/>
    <w:uiPriority w:val="99"/>
    <w:pPr>
      <w:snapToGrid w:val="0"/>
      <w:jc w:val="left"/>
    </w:pPr>
    <w:rPr>
      <w:kern w:val="0"/>
      <w:sz w:val="20"/>
      <w:szCs w:val="20"/>
    </w:rPr>
  </w:style>
  <w:style w:type="paragraph" w:styleId="16">
    <w:name w:val="Balloon Text"/>
    <w:basedOn w:val="1"/>
    <w:link w:val="43"/>
    <w:semiHidden/>
    <w:qFormat/>
    <w:locked/>
    <w:uiPriority w:val="99"/>
    <w:rPr>
      <w:sz w:val="18"/>
      <w:szCs w:val="18"/>
    </w:rPr>
  </w:style>
  <w:style w:type="paragraph" w:styleId="17">
    <w:name w:val="footer"/>
    <w:basedOn w:val="1"/>
    <w:link w:val="44"/>
    <w:qFormat/>
    <w:uiPriority w:val="99"/>
    <w:pPr>
      <w:snapToGrid w:val="0"/>
      <w:ind w:right="210" w:rightChars="100"/>
      <w:jc w:val="right"/>
    </w:pPr>
    <w:rPr>
      <w:kern w:val="0"/>
      <w:sz w:val="18"/>
      <w:szCs w:val="18"/>
    </w:rPr>
  </w:style>
  <w:style w:type="paragraph" w:styleId="18">
    <w:name w:val="header"/>
    <w:basedOn w:val="1"/>
    <w:link w:val="45"/>
    <w:qFormat/>
    <w:uiPriority w:val="99"/>
    <w:pPr>
      <w:snapToGrid w:val="0"/>
      <w:jc w:val="left"/>
    </w:pPr>
    <w:rPr>
      <w:kern w:val="0"/>
      <w:sz w:val="18"/>
      <w:szCs w:val="18"/>
    </w:rPr>
  </w:style>
  <w:style w:type="paragraph" w:styleId="19">
    <w:name w:val="toc 1"/>
    <w:basedOn w:val="1"/>
    <w:next w:val="1"/>
    <w:semiHidden/>
    <w:qFormat/>
    <w:uiPriority w:val="99"/>
    <w:pPr>
      <w:tabs>
        <w:tab w:val="right" w:leader="dot" w:pos="9242"/>
      </w:tabs>
      <w:spacing w:beforeLines="25" w:afterLines="25"/>
      <w:jc w:val="left"/>
    </w:pPr>
    <w:rPr>
      <w:rFonts w:ascii="宋体" w:cs="宋体"/>
    </w:rPr>
  </w:style>
  <w:style w:type="paragraph" w:styleId="20">
    <w:name w:val="toc 4"/>
    <w:basedOn w:val="1"/>
    <w:next w:val="1"/>
    <w:semiHidden/>
    <w:qFormat/>
    <w:uiPriority w:val="99"/>
    <w:pPr>
      <w:tabs>
        <w:tab w:val="right" w:leader="dot" w:pos="9241"/>
      </w:tabs>
      <w:ind w:firstLine="200" w:firstLineChars="200"/>
      <w:jc w:val="left"/>
    </w:pPr>
    <w:rPr>
      <w:rFonts w:ascii="宋体" w:cs="宋体"/>
    </w:rPr>
  </w:style>
  <w:style w:type="paragraph" w:styleId="21">
    <w:name w:val="index heading"/>
    <w:basedOn w:val="1"/>
    <w:next w:val="22"/>
    <w:semiHidden/>
    <w:uiPriority w:val="99"/>
    <w:pPr>
      <w:spacing w:before="120" w:after="120"/>
      <w:jc w:val="center"/>
    </w:pPr>
    <w:rPr>
      <w:rFonts w:ascii="Calibri" w:hAnsi="Calibri" w:cs="Calibri"/>
      <w:b/>
      <w:bCs/>
    </w:rPr>
  </w:style>
  <w:style w:type="paragraph" w:styleId="22">
    <w:name w:val="index 1"/>
    <w:basedOn w:val="1"/>
    <w:next w:val="23"/>
    <w:semiHidden/>
    <w:uiPriority w:val="99"/>
    <w:pPr>
      <w:tabs>
        <w:tab w:val="right" w:leader="dot" w:pos="9299"/>
      </w:tabs>
      <w:jc w:val="left"/>
    </w:pPr>
    <w:rPr>
      <w:rFonts w:ascii="宋体" w:cs="宋体"/>
    </w:rPr>
  </w:style>
  <w:style w:type="paragraph" w:customStyle="1" w:styleId="23">
    <w:name w:val="段"/>
    <w:link w:val="48"/>
    <w:uiPriority w:val="99"/>
    <w:pPr>
      <w:tabs>
        <w:tab w:val="center" w:pos="4201"/>
        <w:tab w:val="right" w:leader="dot" w:pos="9298"/>
      </w:tabs>
      <w:autoSpaceDE w:val="0"/>
      <w:autoSpaceDN w:val="0"/>
      <w:ind w:firstLine="420" w:firstLineChars="200"/>
      <w:jc w:val="both"/>
    </w:pPr>
    <w:rPr>
      <w:rFonts w:ascii="宋体" w:hAnsi="Times New Roman" w:eastAsia="宋体" w:cs="宋体"/>
      <w:kern w:val="0"/>
      <w:sz w:val="22"/>
      <w:szCs w:val="22"/>
      <w:lang w:val="en-US" w:eastAsia="zh-CN" w:bidi="ar-SA"/>
    </w:rPr>
  </w:style>
  <w:style w:type="paragraph" w:styleId="24">
    <w:name w:val="footnote text"/>
    <w:basedOn w:val="1"/>
    <w:link w:val="46"/>
    <w:semiHidden/>
    <w:uiPriority w:val="99"/>
    <w:pPr>
      <w:numPr>
        <w:ilvl w:val="0"/>
        <w:numId w:val="1"/>
      </w:numPr>
      <w:snapToGrid w:val="0"/>
      <w:jc w:val="left"/>
    </w:pPr>
    <w:rPr>
      <w:kern w:val="0"/>
      <w:sz w:val="18"/>
      <w:szCs w:val="18"/>
    </w:rPr>
  </w:style>
  <w:style w:type="paragraph" w:styleId="25">
    <w:name w:val="toc 6"/>
    <w:basedOn w:val="1"/>
    <w:next w:val="1"/>
    <w:semiHidden/>
    <w:uiPriority w:val="99"/>
    <w:pPr>
      <w:tabs>
        <w:tab w:val="right" w:leader="dot" w:pos="9241"/>
      </w:tabs>
      <w:ind w:firstLine="400" w:firstLineChars="400"/>
      <w:jc w:val="left"/>
    </w:pPr>
    <w:rPr>
      <w:rFonts w:ascii="宋体" w:cs="宋体"/>
    </w:rPr>
  </w:style>
  <w:style w:type="paragraph" w:styleId="26">
    <w:name w:val="index 7"/>
    <w:basedOn w:val="1"/>
    <w:next w:val="1"/>
    <w:semiHidden/>
    <w:uiPriority w:val="99"/>
    <w:pPr>
      <w:ind w:left="1470" w:hanging="210"/>
      <w:jc w:val="left"/>
    </w:pPr>
    <w:rPr>
      <w:rFonts w:ascii="Calibri" w:hAnsi="Calibri" w:cs="Calibri"/>
      <w:sz w:val="20"/>
      <w:szCs w:val="20"/>
    </w:rPr>
  </w:style>
  <w:style w:type="paragraph" w:styleId="27">
    <w:name w:val="index 9"/>
    <w:basedOn w:val="1"/>
    <w:next w:val="1"/>
    <w:semiHidden/>
    <w:uiPriority w:val="99"/>
    <w:pPr>
      <w:ind w:left="1890" w:hanging="210"/>
      <w:jc w:val="left"/>
    </w:pPr>
    <w:rPr>
      <w:rFonts w:ascii="Calibri" w:hAnsi="Calibri" w:cs="Calibri"/>
      <w:sz w:val="20"/>
      <w:szCs w:val="20"/>
    </w:rPr>
  </w:style>
  <w:style w:type="paragraph" w:styleId="28">
    <w:name w:val="toc 2"/>
    <w:basedOn w:val="1"/>
    <w:next w:val="1"/>
    <w:semiHidden/>
    <w:uiPriority w:val="99"/>
    <w:pPr>
      <w:tabs>
        <w:tab w:val="right" w:leader="dot" w:pos="9242"/>
      </w:tabs>
    </w:pPr>
    <w:rPr>
      <w:rFonts w:ascii="宋体" w:cs="宋体"/>
    </w:rPr>
  </w:style>
  <w:style w:type="paragraph" w:styleId="29">
    <w:name w:val="toc 9"/>
    <w:basedOn w:val="1"/>
    <w:next w:val="1"/>
    <w:semiHidden/>
    <w:uiPriority w:val="99"/>
    <w:pPr>
      <w:ind w:left="1470"/>
      <w:jc w:val="left"/>
    </w:pPr>
    <w:rPr>
      <w:sz w:val="20"/>
      <w:szCs w:val="20"/>
    </w:rPr>
  </w:style>
  <w:style w:type="paragraph" w:styleId="30">
    <w:name w:val="index 2"/>
    <w:basedOn w:val="1"/>
    <w:next w:val="1"/>
    <w:semiHidden/>
    <w:uiPriority w:val="99"/>
    <w:pPr>
      <w:ind w:left="420" w:hanging="210"/>
      <w:jc w:val="left"/>
    </w:pPr>
    <w:rPr>
      <w:rFonts w:ascii="Calibri" w:hAnsi="Calibri" w:cs="Calibri"/>
      <w:sz w:val="20"/>
      <w:szCs w:val="20"/>
    </w:rPr>
  </w:style>
  <w:style w:type="table" w:styleId="32">
    <w:name w:val="Table Grid"/>
    <w:basedOn w:val="31"/>
    <w:uiPriority w:val="99"/>
    <w:rPr>
      <w:rFonts w:ascii="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basedOn w:val="33"/>
    <w:semiHidden/>
    <w:uiPriority w:val="99"/>
    <w:rPr>
      <w:vertAlign w:val="superscript"/>
    </w:rPr>
  </w:style>
  <w:style w:type="character" w:styleId="35">
    <w:name w:val="page number"/>
    <w:basedOn w:val="33"/>
    <w:uiPriority w:val="99"/>
    <w:rPr>
      <w:rFonts w:ascii="Times New Roman" w:hAnsi="Times New Roman" w:eastAsia="宋体" w:cs="Times New Roman"/>
      <w:sz w:val="18"/>
      <w:szCs w:val="18"/>
    </w:rPr>
  </w:style>
  <w:style w:type="character" w:styleId="36">
    <w:name w:val="FollowedHyperlink"/>
    <w:basedOn w:val="33"/>
    <w:uiPriority w:val="99"/>
    <w:rPr>
      <w:color w:val="800080"/>
      <w:u w:val="single"/>
    </w:rPr>
  </w:style>
  <w:style w:type="character" w:styleId="37">
    <w:name w:val="Hyperlink"/>
    <w:basedOn w:val="33"/>
    <w:uiPriority w:val="99"/>
    <w:rPr>
      <w:color w:val="0000FF"/>
      <w:spacing w:val="0"/>
      <w:w w:val="100"/>
      <w:sz w:val="21"/>
      <w:szCs w:val="21"/>
      <w:u w:val="single"/>
      <w:lang w:val="en-US" w:eastAsia="zh-CN"/>
    </w:rPr>
  </w:style>
  <w:style w:type="character" w:styleId="38">
    <w:name w:val="footnote reference"/>
    <w:basedOn w:val="33"/>
    <w:semiHidden/>
    <w:uiPriority w:val="99"/>
    <w:rPr>
      <w:vertAlign w:val="superscript"/>
    </w:rPr>
  </w:style>
  <w:style w:type="character" w:customStyle="1" w:styleId="39">
    <w:name w:val="Document Map Char"/>
    <w:basedOn w:val="33"/>
    <w:link w:val="6"/>
    <w:semiHidden/>
    <w:qFormat/>
    <w:locked/>
    <w:uiPriority w:val="99"/>
    <w:rPr>
      <w:sz w:val="2"/>
      <w:szCs w:val="2"/>
    </w:rPr>
  </w:style>
  <w:style w:type="character" w:customStyle="1" w:styleId="40">
    <w:name w:val="Comment Text Char"/>
    <w:basedOn w:val="33"/>
    <w:link w:val="7"/>
    <w:semiHidden/>
    <w:locked/>
    <w:uiPriority w:val="99"/>
    <w:rPr>
      <w:sz w:val="21"/>
      <w:szCs w:val="21"/>
    </w:rPr>
  </w:style>
  <w:style w:type="character" w:customStyle="1" w:styleId="41">
    <w:name w:val="Date Char"/>
    <w:basedOn w:val="33"/>
    <w:link w:val="14"/>
    <w:semiHidden/>
    <w:qFormat/>
    <w:locked/>
    <w:uiPriority w:val="99"/>
    <w:rPr>
      <w:sz w:val="24"/>
      <w:szCs w:val="24"/>
    </w:rPr>
  </w:style>
  <w:style w:type="character" w:customStyle="1" w:styleId="42">
    <w:name w:val="Endnote Text Char"/>
    <w:basedOn w:val="33"/>
    <w:link w:val="15"/>
    <w:semiHidden/>
    <w:qFormat/>
    <w:locked/>
    <w:uiPriority w:val="99"/>
    <w:rPr>
      <w:sz w:val="24"/>
      <w:szCs w:val="24"/>
    </w:rPr>
  </w:style>
  <w:style w:type="character" w:customStyle="1" w:styleId="43">
    <w:name w:val="Balloon Text Char"/>
    <w:basedOn w:val="33"/>
    <w:link w:val="16"/>
    <w:semiHidden/>
    <w:qFormat/>
    <w:locked/>
    <w:uiPriority w:val="99"/>
    <w:rPr>
      <w:kern w:val="2"/>
      <w:sz w:val="18"/>
      <w:szCs w:val="18"/>
    </w:rPr>
  </w:style>
  <w:style w:type="character" w:customStyle="1" w:styleId="44">
    <w:name w:val="Footer Char"/>
    <w:basedOn w:val="33"/>
    <w:link w:val="17"/>
    <w:semiHidden/>
    <w:locked/>
    <w:uiPriority w:val="99"/>
    <w:rPr>
      <w:sz w:val="18"/>
      <w:szCs w:val="18"/>
    </w:rPr>
  </w:style>
  <w:style w:type="character" w:customStyle="1" w:styleId="45">
    <w:name w:val="Header Char"/>
    <w:basedOn w:val="33"/>
    <w:link w:val="18"/>
    <w:semiHidden/>
    <w:qFormat/>
    <w:locked/>
    <w:uiPriority w:val="99"/>
    <w:rPr>
      <w:sz w:val="18"/>
      <w:szCs w:val="18"/>
    </w:rPr>
  </w:style>
  <w:style w:type="character" w:customStyle="1" w:styleId="46">
    <w:name w:val="Footnote Text Char"/>
    <w:basedOn w:val="33"/>
    <w:link w:val="24"/>
    <w:semiHidden/>
    <w:locked/>
    <w:uiPriority w:val="99"/>
    <w:rPr>
      <w:sz w:val="18"/>
      <w:szCs w:val="18"/>
    </w:rPr>
  </w:style>
  <w:style w:type="character" w:customStyle="1" w:styleId="47">
    <w:name w:val="附录公式 Char"/>
    <w:basedOn w:val="48"/>
    <w:link w:val="49"/>
    <w:locked/>
    <w:uiPriority w:val="99"/>
  </w:style>
  <w:style w:type="character" w:customStyle="1" w:styleId="48">
    <w:name w:val="段 Char"/>
    <w:link w:val="23"/>
    <w:locked/>
    <w:uiPriority w:val="99"/>
    <w:rPr>
      <w:rFonts w:ascii="宋体" w:cs="宋体"/>
      <w:sz w:val="22"/>
      <w:szCs w:val="22"/>
      <w:lang w:val="en-US" w:eastAsia="zh-CN"/>
    </w:rPr>
  </w:style>
  <w:style w:type="paragraph" w:customStyle="1" w:styleId="49">
    <w:name w:val="附录公式"/>
    <w:basedOn w:val="23"/>
    <w:next w:val="23"/>
    <w:link w:val="47"/>
    <w:qFormat/>
    <w:uiPriority w:val="99"/>
  </w:style>
  <w:style w:type="character" w:customStyle="1" w:styleId="50">
    <w:name w:val="发布"/>
    <w:uiPriority w:val="99"/>
    <w:rPr>
      <w:rFonts w:ascii="黑体" w:eastAsia="黑体" w:cs="黑体"/>
      <w:spacing w:val="85"/>
      <w:w w:val="100"/>
      <w:position w:val="3"/>
      <w:sz w:val="28"/>
      <w:szCs w:val="28"/>
    </w:rPr>
  </w:style>
  <w:style w:type="character" w:customStyle="1" w:styleId="51">
    <w:name w:val="首示例 Char"/>
    <w:link w:val="52"/>
    <w:locked/>
    <w:uiPriority w:val="99"/>
    <w:rPr>
      <w:rFonts w:ascii="宋体" w:eastAsia="宋体" w:cs="宋体"/>
      <w:kern w:val="2"/>
      <w:sz w:val="18"/>
      <w:szCs w:val="18"/>
      <w:lang w:val="en-US" w:eastAsia="zh-CN"/>
    </w:rPr>
  </w:style>
  <w:style w:type="paragraph" w:customStyle="1" w:styleId="52">
    <w:name w:val="首示例"/>
    <w:next w:val="23"/>
    <w:link w:val="51"/>
    <w:uiPriority w:val="99"/>
    <w:pPr>
      <w:numPr>
        <w:ilvl w:val="0"/>
        <w:numId w:val="2"/>
      </w:numPr>
      <w:tabs>
        <w:tab w:val="left" w:pos="360"/>
      </w:tabs>
    </w:pPr>
    <w:rPr>
      <w:rFonts w:ascii="宋体" w:hAnsi="宋体" w:eastAsia="宋体" w:cs="宋体"/>
      <w:kern w:val="2"/>
      <w:sz w:val="18"/>
      <w:szCs w:val="18"/>
      <w:lang w:val="en-US" w:eastAsia="zh-CN" w:bidi="ar-SA"/>
    </w:rPr>
  </w:style>
  <w:style w:type="paragraph" w:customStyle="1" w:styleId="53">
    <w:name w:val="封面标准号1"/>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8"/>
      <w:lang w:val="en-US" w:eastAsia="zh-CN" w:bidi="ar-SA"/>
    </w:rPr>
  </w:style>
  <w:style w:type="paragraph" w:customStyle="1" w:styleId="54">
    <w:name w:val="参考文献"/>
    <w:basedOn w:val="1"/>
    <w:next w:val="23"/>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55">
    <w:name w:val="发布部门"/>
    <w:next w:val="23"/>
    <w:uiPriority w:val="99"/>
    <w:pPr>
      <w:framePr w:w="7938" w:h="1134" w:hRule="exact" w:hSpace="125" w:vSpace="181" w:wrap="around" w:vAnchor="page" w:hAnchor="page" w:x="2150" w:y="14630" w:anchorLock="1"/>
      <w:jc w:val="center"/>
    </w:pPr>
    <w:rPr>
      <w:rFonts w:ascii="宋体" w:hAnsi="Times New Roman" w:eastAsia="宋体" w:cs="宋体"/>
      <w:b/>
      <w:bCs/>
      <w:spacing w:val="20"/>
      <w:w w:val="135"/>
      <w:kern w:val="0"/>
      <w:sz w:val="28"/>
      <w:szCs w:val="28"/>
      <w:lang w:val="en-US" w:eastAsia="zh-CN" w:bidi="ar-SA"/>
    </w:rPr>
  </w:style>
  <w:style w:type="paragraph" w:customStyle="1" w:styleId="56">
    <w:name w:val="封面标准英文名称"/>
    <w:basedOn w:val="57"/>
    <w:uiPriority w:val="99"/>
    <w:pPr>
      <w:spacing w:before="370" w:line="400" w:lineRule="exact"/>
    </w:pPr>
    <w:rPr>
      <w:rFonts w:ascii="Times New Roman" w:cs="Times New Roman"/>
      <w:sz w:val="28"/>
      <w:szCs w:val="28"/>
    </w:rPr>
  </w:style>
  <w:style w:type="paragraph" w:customStyle="1" w:styleId="57">
    <w:name w:val="封面标准名称"/>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58">
    <w:name w:val="封面标准名称2"/>
    <w:basedOn w:val="57"/>
    <w:uiPriority w:val="99"/>
    <w:pPr>
      <w:framePr w:y="4469"/>
      <w:spacing w:beforeLines="630"/>
    </w:pPr>
  </w:style>
  <w:style w:type="paragraph" w:customStyle="1" w:styleId="59">
    <w:name w:val="附录图标号"/>
    <w:basedOn w:val="1"/>
    <w:uiPriority w:val="99"/>
    <w:pPr>
      <w:keepNext/>
      <w:pageBreakBefore/>
      <w:widowControl/>
      <w:numPr>
        <w:ilvl w:val="0"/>
        <w:numId w:val="3"/>
      </w:numPr>
      <w:spacing w:line="14" w:lineRule="exact"/>
      <w:ind w:firstLine="363"/>
      <w:jc w:val="center"/>
      <w:outlineLvl w:val="0"/>
    </w:pPr>
    <w:rPr>
      <w:color w:val="FFFFFF"/>
    </w:rPr>
  </w:style>
  <w:style w:type="paragraph" w:customStyle="1" w:styleId="60">
    <w:name w:val="二级无"/>
    <w:basedOn w:val="61"/>
    <w:uiPriority w:val="99"/>
    <w:pPr>
      <w:spacing w:beforeLines="0" w:afterLines="0"/>
      <w:ind w:left="0"/>
    </w:pPr>
    <w:rPr>
      <w:rFonts w:ascii="宋体" w:eastAsia="宋体" w:cs="宋体"/>
    </w:rPr>
  </w:style>
  <w:style w:type="paragraph" w:customStyle="1" w:styleId="61">
    <w:name w:val="二级条标题"/>
    <w:basedOn w:val="62"/>
    <w:next w:val="23"/>
    <w:uiPriority w:val="99"/>
    <w:pPr>
      <w:numPr>
        <w:ilvl w:val="0"/>
        <w:numId w:val="0"/>
      </w:numPr>
      <w:spacing w:before="50" w:after="50"/>
      <w:ind w:left="567"/>
      <w:outlineLvl w:val="3"/>
    </w:pPr>
  </w:style>
  <w:style w:type="paragraph" w:customStyle="1" w:styleId="62">
    <w:name w:val="一级条标题"/>
    <w:next w:val="23"/>
    <w:uiPriority w:val="99"/>
    <w:pPr>
      <w:numPr>
        <w:ilvl w:val="1"/>
        <w:numId w:val="4"/>
      </w:numPr>
      <w:spacing w:beforeLines="50" w:afterLines="50"/>
      <w:outlineLvl w:val="2"/>
    </w:pPr>
    <w:rPr>
      <w:rFonts w:ascii="黑体" w:hAnsi="Times New Roman" w:eastAsia="黑体" w:cs="黑体"/>
      <w:kern w:val="0"/>
      <w:sz w:val="21"/>
      <w:szCs w:val="21"/>
      <w:lang w:val="en-US" w:eastAsia="zh-CN" w:bidi="ar-SA"/>
    </w:rPr>
  </w:style>
  <w:style w:type="paragraph" w:customStyle="1" w:styleId="63">
    <w:name w:val="章标题"/>
    <w:next w:val="23"/>
    <w:uiPriority w:val="99"/>
    <w:pPr>
      <w:numPr>
        <w:ilvl w:val="0"/>
        <w:numId w:val="4"/>
      </w:numPr>
      <w:spacing w:beforeLines="100" w:afterLines="100"/>
      <w:jc w:val="both"/>
      <w:outlineLvl w:val="1"/>
    </w:pPr>
    <w:rPr>
      <w:rFonts w:ascii="黑体" w:hAnsi="Times New Roman" w:eastAsia="黑体" w:cs="黑体"/>
      <w:kern w:val="0"/>
      <w:sz w:val="21"/>
      <w:szCs w:val="21"/>
      <w:lang w:val="en-US" w:eastAsia="zh-CN" w:bidi="ar-SA"/>
    </w:rPr>
  </w:style>
  <w:style w:type="paragraph" w:customStyle="1" w:styleId="64">
    <w:name w:val="附录表标号"/>
    <w:basedOn w:val="1"/>
    <w:next w:val="23"/>
    <w:uiPriority w:val="99"/>
    <w:pPr>
      <w:numPr>
        <w:ilvl w:val="0"/>
        <w:numId w:val="5"/>
      </w:numPr>
      <w:spacing w:line="14" w:lineRule="exact"/>
      <w:ind w:left="811" w:hanging="448"/>
      <w:jc w:val="center"/>
      <w:outlineLvl w:val="0"/>
    </w:pPr>
    <w:rPr>
      <w:color w:val="FFFFFF"/>
    </w:rPr>
  </w:style>
  <w:style w:type="paragraph" w:customStyle="1" w:styleId="65">
    <w:name w:val="附录二级无"/>
    <w:basedOn w:val="66"/>
    <w:uiPriority w:val="99"/>
    <w:pPr>
      <w:tabs>
        <w:tab w:val="left" w:pos="360"/>
      </w:tabs>
      <w:spacing w:beforeLines="0" w:afterLines="0"/>
    </w:pPr>
    <w:rPr>
      <w:rFonts w:ascii="宋体" w:eastAsia="宋体" w:cs="宋体"/>
    </w:rPr>
  </w:style>
  <w:style w:type="paragraph" w:customStyle="1" w:styleId="66">
    <w:name w:val="附录二级条标题"/>
    <w:basedOn w:val="1"/>
    <w:next w:val="23"/>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67">
    <w:name w:val="发布日期"/>
    <w:uiPriority w:val="99"/>
    <w:pPr>
      <w:framePr w:w="3997" w:h="471" w:hRule="exact" w:vSpace="181" w:wrap="around" w:vAnchor="margin" w:hAnchor="page" w:x="7089" w:y="14097" w:anchorLock="1"/>
    </w:pPr>
    <w:rPr>
      <w:rFonts w:ascii="Times New Roman" w:hAnsi="Times New Roman" w:eastAsia="黑体" w:cs="Times New Roman"/>
      <w:kern w:val="0"/>
      <w:sz w:val="28"/>
      <w:szCs w:val="28"/>
      <w:lang w:val="en-US" w:eastAsia="zh-CN" w:bidi="ar-SA"/>
    </w:rPr>
  </w:style>
  <w:style w:type="paragraph" w:customStyle="1" w:styleId="68">
    <w:name w:val="正文图标题"/>
    <w:next w:val="23"/>
    <w:uiPriority w:val="99"/>
    <w:pPr>
      <w:numPr>
        <w:ilvl w:val="0"/>
        <w:numId w:val="6"/>
      </w:numPr>
      <w:tabs>
        <w:tab w:val="left" w:pos="360"/>
      </w:tabs>
      <w:spacing w:beforeLines="50" w:afterLines="50"/>
      <w:jc w:val="center"/>
    </w:pPr>
    <w:rPr>
      <w:rFonts w:ascii="黑体" w:hAnsi="Times New Roman" w:eastAsia="黑体" w:cs="黑体"/>
      <w:kern w:val="0"/>
      <w:sz w:val="21"/>
      <w:szCs w:val="21"/>
      <w:lang w:val="en-US" w:eastAsia="zh-CN" w:bidi="ar-SA"/>
    </w:rPr>
  </w:style>
  <w:style w:type="paragraph" w:customStyle="1" w:styleId="69">
    <w:name w:val="字母编号列项（一级）"/>
    <w:uiPriority w:val="99"/>
    <w:pPr>
      <w:numPr>
        <w:ilvl w:val="0"/>
        <w:numId w:val="7"/>
      </w:numPr>
      <w:jc w:val="both"/>
    </w:pPr>
    <w:rPr>
      <w:rFonts w:ascii="宋体" w:hAnsi="Times New Roman" w:eastAsia="宋体" w:cs="宋体"/>
      <w:kern w:val="0"/>
      <w:sz w:val="21"/>
      <w:szCs w:val="21"/>
      <w:lang w:val="en-US" w:eastAsia="zh-CN" w:bidi="ar-SA"/>
    </w:rPr>
  </w:style>
  <w:style w:type="paragraph" w:customStyle="1" w:styleId="70">
    <w:name w:val="标准书眉_偶数页"/>
    <w:basedOn w:val="71"/>
    <w:next w:val="1"/>
    <w:uiPriority w:val="99"/>
    <w:pPr>
      <w:tabs>
        <w:tab w:val="center" w:pos="4154"/>
        <w:tab w:val="right" w:pos="8306"/>
      </w:tabs>
      <w:jc w:val="left"/>
    </w:pPr>
  </w:style>
  <w:style w:type="paragraph" w:customStyle="1" w:styleId="71">
    <w:name w:val="标准书眉_奇数页"/>
    <w:next w:val="1"/>
    <w:uiPriority w:val="99"/>
    <w:pPr>
      <w:tabs>
        <w:tab w:val="center" w:pos="4154"/>
        <w:tab w:val="right" w:pos="8306"/>
      </w:tabs>
      <w:spacing w:after="220"/>
      <w:jc w:val="right"/>
    </w:pPr>
    <w:rPr>
      <w:rFonts w:ascii="黑体" w:hAnsi="Times New Roman" w:eastAsia="黑体" w:cs="黑体"/>
      <w:kern w:val="0"/>
      <w:sz w:val="21"/>
      <w:szCs w:val="21"/>
      <w:lang w:val="en-US" w:eastAsia="zh-CN" w:bidi="ar-SA"/>
    </w:rPr>
  </w:style>
  <w:style w:type="paragraph" w:customStyle="1" w:styleId="72">
    <w:name w:val="列项◆（三级）"/>
    <w:basedOn w:val="1"/>
    <w:uiPriority w:val="99"/>
    <w:pPr>
      <w:numPr>
        <w:ilvl w:val="2"/>
        <w:numId w:val="8"/>
      </w:numPr>
    </w:pPr>
    <w:rPr>
      <w:rFonts w:ascii="宋体" w:cs="宋体"/>
    </w:rPr>
  </w:style>
  <w:style w:type="paragraph" w:customStyle="1" w:styleId="73">
    <w:name w:val="封面标准文稿编辑信息"/>
    <w:basedOn w:val="74"/>
    <w:uiPriority w:val="99"/>
    <w:pPr>
      <w:spacing w:before="180" w:line="180" w:lineRule="exact"/>
    </w:pPr>
    <w:rPr>
      <w:sz w:val="21"/>
      <w:szCs w:val="21"/>
    </w:rPr>
  </w:style>
  <w:style w:type="paragraph" w:customStyle="1" w:styleId="74">
    <w:name w:val="封面标准文稿类别"/>
    <w:basedOn w:val="75"/>
    <w:uiPriority w:val="99"/>
    <w:pPr>
      <w:spacing w:after="160" w:line="240" w:lineRule="auto"/>
    </w:pPr>
    <w:rPr>
      <w:sz w:val="24"/>
      <w:szCs w:val="24"/>
    </w:rPr>
  </w:style>
  <w:style w:type="paragraph" w:customStyle="1" w:styleId="75">
    <w:name w:val="封面一致性程度标识"/>
    <w:basedOn w:val="56"/>
    <w:uiPriority w:val="99"/>
    <w:pPr>
      <w:spacing w:before="440"/>
    </w:pPr>
    <w:rPr>
      <w:rFonts w:ascii="宋体" w:eastAsia="宋体" w:cs="宋体"/>
    </w:rPr>
  </w:style>
  <w:style w:type="paragraph" w:customStyle="1" w:styleId="76">
    <w:name w:val="示例×："/>
    <w:basedOn w:val="63"/>
    <w:uiPriority w:val="99"/>
    <w:pPr>
      <w:numPr>
        <w:numId w:val="9"/>
      </w:numPr>
      <w:spacing w:beforeLines="0" w:afterLines="0"/>
      <w:outlineLvl w:val="9"/>
    </w:pPr>
    <w:rPr>
      <w:rFonts w:ascii="宋体" w:eastAsia="宋体" w:cs="宋体"/>
      <w:sz w:val="18"/>
      <w:szCs w:val="18"/>
    </w:rPr>
  </w:style>
  <w:style w:type="paragraph" w:customStyle="1" w:styleId="77">
    <w:name w:val="附录四级无"/>
    <w:basedOn w:val="78"/>
    <w:uiPriority w:val="99"/>
    <w:pPr>
      <w:tabs>
        <w:tab w:val="left" w:pos="360"/>
      </w:tabs>
      <w:spacing w:beforeLines="0" w:afterLines="0"/>
    </w:pPr>
    <w:rPr>
      <w:rFonts w:ascii="宋体" w:eastAsia="宋体" w:cs="宋体"/>
    </w:rPr>
  </w:style>
  <w:style w:type="paragraph" w:customStyle="1" w:styleId="78">
    <w:name w:val="附录四级条标题"/>
    <w:basedOn w:val="79"/>
    <w:next w:val="23"/>
    <w:uiPriority w:val="99"/>
    <w:pPr>
      <w:tabs>
        <w:tab w:val="left" w:pos="360"/>
      </w:tabs>
      <w:outlineLvl w:val="5"/>
    </w:pPr>
  </w:style>
  <w:style w:type="paragraph" w:customStyle="1" w:styleId="79">
    <w:name w:val="附录三级条标题"/>
    <w:basedOn w:val="66"/>
    <w:next w:val="23"/>
    <w:uiPriority w:val="99"/>
    <w:pPr>
      <w:outlineLvl w:val="4"/>
    </w:pPr>
  </w:style>
  <w:style w:type="paragraph" w:customStyle="1" w:styleId="80">
    <w:name w:val="注："/>
    <w:next w:val="23"/>
    <w:uiPriority w:val="99"/>
    <w:pPr>
      <w:widowControl w:val="0"/>
      <w:numPr>
        <w:ilvl w:val="0"/>
        <w:numId w:val="10"/>
      </w:numPr>
      <w:autoSpaceDE w:val="0"/>
      <w:autoSpaceDN w:val="0"/>
      <w:jc w:val="both"/>
    </w:pPr>
    <w:rPr>
      <w:rFonts w:ascii="宋体" w:hAnsi="Times New Roman" w:eastAsia="宋体" w:cs="宋体"/>
      <w:kern w:val="0"/>
      <w:sz w:val="18"/>
      <w:szCs w:val="18"/>
      <w:lang w:val="en-US" w:eastAsia="zh-CN" w:bidi="ar-SA"/>
    </w:rPr>
  </w:style>
  <w:style w:type="paragraph" w:customStyle="1" w:styleId="81">
    <w:name w:val="条文脚注"/>
    <w:basedOn w:val="24"/>
    <w:uiPriority w:val="99"/>
    <w:pPr>
      <w:numPr>
        <w:numId w:val="0"/>
      </w:numPr>
      <w:jc w:val="both"/>
    </w:pPr>
  </w:style>
  <w:style w:type="paragraph" w:customStyle="1" w:styleId="82">
    <w:name w:val="列项说明数字编号"/>
    <w:uiPriority w:val="99"/>
    <w:pPr>
      <w:ind w:left="600" w:leftChars="400" w:hanging="200" w:hangingChars="200"/>
    </w:pPr>
    <w:rPr>
      <w:rFonts w:ascii="宋体" w:hAnsi="Times New Roman" w:eastAsia="宋体" w:cs="宋体"/>
      <w:kern w:val="0"/>
      <w:sz w:val="21"/>
      <w:szCs w:val="21"/>
      <w:lang w:val="en-US" w:eastAsia="zh-CN" w:bidi="ar-SA"/>
    </w:rPr>
  </w:style>
  <w:style w:type="paragraph" w:customStyle="1" w:styleId="83">
    <w:name w:val="列项——（一级）"/>
    <w:uiPriority w:val="99"/>
    <w:pPr>
      <w:widowControl w:val="0"/>
      <w:numPr>
        <w:ilvl w:val="0"/>
        <w:numId w:val="8"/>
      </w:numPr>
      <w:jc w:val="both"/>
    </w:pPr>
    <w:rPr>
      <w:rFonts w:ascii="宋体" w:hAnsi="Times New Roman" w:eastAsia="宋体" w:cs="宋体"/>
      <w:kern w:val="0"/>
      <w:sz w:val="21"/>
      <w:szCs w:val="21"/>
      <w:lang w:val="en-US" w:eastAsia="zh-CN" w:bidi="ar-SA"/>
    </w:rPr>
  </w:style>
  <w:style w:type="paragraph" w:customStyle="1" w:styleId="84">
    <w:name w:val="图标脚注说明"/>
    <w:basedOn w:val="23"/>
    <w:uiPriority w:val="99"/>
    <w:pPr>
      <w:ind w:left="840" w:hanging="420" w:firstLineChars="0"/>
    </w:pPr>
    <w:rPr>
      <w:sz w:val="18"/>
      <w:szCs w:val="18"/>
    </w:rPr>
  </w:style>
  <w:style w:type="paragraph" w:customStyle="1" w:styleId="85">
    <w:name w:val="附录五级条标题"/>
    <w:basedOn w:val="78"/>
    <w:next w:val="23"/>
    <w:uiPriority w:val="99"/>
    <w:pPr>
      <w:outlineLvl w:val="6"/>
    </w:pPr>
  </w:style>
  <w:style w:type="paragraph" w:customStyle="1" w:styleId="86">
    <w:name w:val="参考文献、索引标题"/>
    <w:basedOn w:val="1"/>
    <w:next w:val="23"/>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87">
    <w:name w:val="三级条标题"/>
    <w:basedOn w:val="61"/>
    <w:next w:val="23"/>
    <w:uiPriority w:val="99"/>
    <w:pPr>
      <w:numPr>
        <w:ilvl w:val="3"/>
      </w:numPr>
      <w:ind w:left="567"/>
      <w:outlineLvl w:val="4"/>
    </w:pPr>
  </w:style>
  <w:style w:type="paragraph" w:customStyle="1" w:styleId="88">
    <w:name w:val="注：（正文）"/>
    <w:basedOn w:val="80"/>
    <w:next w:val="23"/>
    <w:uiPriority w:val="99"/>
  </w:style>
  <w:style w:type="paragraph" w:customStyle="1" w:styleId="89">
    <w:name w:val="实施日期"/>
    <w:basedOn w:val="67"/>
    <w:uiPriority w:val="99"/>
    <w:pPr>
      <w:framePr w:vAnchor="page" w:hAnchor="text"/>
      <w:jc w:val="right"/>
    </w:pPr>
  </w:style>
  <w:style w:type="paragraph" w:customStyle="1" w:styleId="90">
    <w:name w:val="目次、索引正文"/>
    <w:uiPriority w:val="99"/>
    <w:pPr>
      <w:spacing w:line="320" w:lineRule="exact"/>
      <w:jc w:val="both"/>
    </w:pPr>
    <w:rPr>
      <w:rFonts w:ascii="宋体" w:hAnsi="Times New Roman" w:eastAsia="宋体" w:cs="宋体"/>
      <w:kern w:val="0"/>
      <w:sz w:val="21"/>
      <w:szCs w:val="21"/>
      <w:lang w:val="en-US" w:eastAsia="zh-CN" w:bidi="ar-SA"/>
    </w:rPr>
  </w:style>
  <w:style w:type="paragraph" w:customStyle="1" w:styleId="91">
    <w:name w:val="其他实施日期"/>
    <w:basedOn w:val="89"/>
    <w:uiPriority w:val="99"/>
  </w:style>
  <w:style w:type="paragraph" w:customStyle="1" w:styleId="92">
    <w:name w:val="列项●（二级）"/>
    <w:uiPriority w:val="99"/>
    <w:pPr>
      <w:numPr>
        <w:ilvl w:val="1"/>
        <w:numId w:val="8"/>
      </w:numPr>
      <w:tabs>
        <w:tab w:val="left" w:pos="840"/>
      </w:tabs>
      <w:jc w:val="both"/>
    </w:pPr>
    <w:rPr>
      <w:rFonts w:ascii="宋体" w:hAnsi="Times New Roman" w:eastAsia="宋体" w:cs="宋体"/>
      <w:kern w:val="0"/>
      <w:sz w:val="21"/>
      <w:szCs w:val="21"/>
      <w:lang w:val="en-US" w:eastAsia="zh-CN" w:bidi="ar-SA"/>
    </w:rPr>
  </w:style>
  <w:style w:type="paragraph" w:customStyle="1" w:styleId="93">
    <w:name w:val="三级无"/>
    <w:basedOn w:val="87"/>
    <w:uiPriority w:val="99"/>
    <w:pPr>
      <w:spacing w:beforeLines="0" w:afterLines="0"/>
    </w:pPr>
    <w:rPr>
      <w:rFonts w:ascii="宋体" w:eastAsia="宋体" w:cs="宋体"/>
    </w:rPr>
  </w:style>
  <w:style w:type="paragraph" w:customStyle="1" w:styleId="94">
    <w:name w:val="文献分类号"/>
    <w:uiPriority w:val="99"/>
    <w:pPr>
      <w:framePr w:hSpace="180" w:vSpace="180" w:wrap="around" w:vAnchor="margin" w:hAnchor="margin" w:y="1" w:anchorLock="1"/>
      <w:widowControl w:val="0"/>
      <w:textAlignment w:val="center"/>
    </w:pPr>
    <w:rPr>
      <w:rFonts w:ascii="黑体" w:hAnsi="Times New Roman" w:eastAsia="黑体" w:cs="黑体"/>
      <w:kern w:val="0"/>
      <w:sz w:val="21"/>
      <w:szCs w:val="21"/>
      <w:lang w:val="en-US" w:eastAsia="zh-CN" w:bidi="ar-SA"/>
    </w:rPr>
  </w:style>
  <w:style w:type="paragraph" w:customStyle="1" w:styleId="95">
    <w:name w:val="四级无"/>
    <w:basedOn w:val="96"/>
    <w:uiPriority w:val="99"/>
    <w:pPr>
      <w:spacing w:beforeLines="0" w:afterLines="0"/>
    </w:pPr>
    <w:rPr>
      <w:rFonts w:ascii="宋体" w:eastAsia="宋体" w:cs="宋体"/>
    </w:rPr>
  </w:style>
  <w:style w:type="paragraph" w:customStyle="1" w:styleId="96">
    <w:name w:val="四级条标题"/>
    <w:basedOn w:val="87"/>
    <w:next w:val="23"/>
    <w:uiPriority w:val="99"/>
    <w:pPr>
      <w:numPr>
        <w:ilvl w:val="4"/>
      </w:numPr>
      <w:ind w:left="567"/>
      <w:outlineLvl w:val="5"/>
    </w:pPr>
  </w:style>
  <w:style w:type="paragraph" w:customStyle="1" w:styleId="97">
    <w:name w:val="图的脚注"/>
    <w:next w:val="23"/>
    <w:uiPriority w:val="99"/>
    <w:pPr>
      <w:widowControl w:val="0"/>
      <w:ind w:left="840" w:leftChars="200" w:hanging="420" w:hangingChars="200"/>
      <w:jc w:val="both"/>
    </w:pPr>
    <w:rPr>
      <w:rFonts w:ascii="宋体" w:hAnsi="Times New Roman" w:eastAsia="宋体" w:cs="宋体"/>
      <w:kern w:val="0"/>
      <w:sz w:val="18"/>
      <w:szCs w:val="18"/>
      <w:lang w:val="en-US" w:eastAsia="zh-CN" w:bidi="ar-SA"/>
    </w:rPr>
  </w:style>
  <w:style w:type="paragraph" w:customStyle="1" w:styleId="98">
    <w:name w:val="标准标志"/>
    <w:next w:val="1"/>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kern w:val="0"/>
      <w:sz w:val="96"/>
      <w:szCs w:val="96"/>
      <w:lang w:val="en-US" w:eastAsia="zh-CN" w:bidi="ar-SA"/>
    </w:rPr>
  </w:style>
  <w:style w:type="paragraph" w:customStyle="1" w:styleId="99">
    <w:name w:val="附录五级无"/>
    <w:basedOn w:val="85"/>
    <w:uiPriority w:val="99"/>
    <w:pPr>
      <w:tabs>
        <w:tab w:val="clear" w:pos="360"/>
      </w:tabs>
      <w:spacing w:beforeLines="0" w:afterLines="0"/>
    </w:pPr>
    <w:rPr>
      <w:rFonts w:ascii="宋体" w:eastAsia="宋体" w:cs="宋体"/>
    </w:rPr>
  </w:style>
  <w:style w:type="paragraph" w:customStyle="1" w:styleId="100">
    <w:name w:val="封面标准代替信息"/>
    <w:uiPriority w:val="99"/>
    <w:pPr>
      <w:framePr w:w="9140" w:h="1242" w:hRule="exact" w:hSpace="284" w:wrap="around" w:vAnchor="page" w:hAnchor="page" w:x="1645" w:y="2910" w:anchorLock="1"/>
      <w:spacing w:before="57" w:line="280" w:lineRule="exact"/>
      <w:jc w:val="right"/>
    </w:pPr>
    <w:rPr>
      <w:rFonts w:ascii="宋体" w:hAnsi="Times New Roman" w:eastAsia="宋体" w:cs="宋体"/>
      <w:kern w:val="0"/>
      <w:sz w:val="21"/>
      <w:szCs w:val="21"/>
      <w:lang w:val="en-US" w:eastAsia="zh-CN" w:bidi="ar-SA"/>
    </w:rPr>
  </w:style>
  <w:style w:type="paragraph" w:customStyle="1" w:styleId="101">
    <w:name w:val="示例后文字"/>
    <w:basedOn w:val="23"/>
    <w:next w:val="23"/>
    <w:uiPriority w:val="99"/>
    <w:pPr>
      <w:ind w:firstLine="360"/>
    </w:pPr>
    <w:rPr>
      <w:sz w:val="18"/>
      <w:szCs w:val="18"/>
    </w:rPr>
  </w:style>
  <w:style w:type="paragraph" w:customStyle="1" w:styleId="102">
    <w:name w:val="封面标准英文名称2"/>
    <w:basedOn w:val="56"/>
    <w:uiPriority w:val="99"/>
    <w:pPr>
      <w:framePr w:y="4469"/>
    </w:pPr>
  </w:style>
  <w:style w:type="paragraph" w:customStyle="1" w:styleId="103">
    <w:name w:val="标准书脚_奇数页"/>
    <w:uiPriority w:val="99"/>
    <w:pPr>
      <w:spacing w:before="120"/>
      <w:ind w:right="198"/>
      <w:jc w:val="right"/>
    </w:pPr>
    <w:rPr>
      <w:rFonts w:ascii="宋体" w:hAnsi="Times New Roman" w:eastAsia="宋体" w:cs="宋体"/>
      <w:kern w:val="0"/>
      <w:sz w:val="18"/>
      <w:szCs w:val="18"/>
      <w:lang w:val="en-US" w:eastAsia="zh-CN" w:bidi="ar-SA"/>
    </w:rPr>
  </w:style>
  <w:style w:type="paragraph" w:customStyle="1" w:styleId="104">
    <w:name w:val="目次、标准名称标题"/>
    <w:basedOn w:val="1"/>
    <w:next w:val="23"/>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105">
    <w:name w:val="一级无"/>
    <w:basedOn w:val="62"/>
    <w:uiPriority w:val="99"/>
    <w:pPr>
      <w:spacing w:beforeLines="0" w:afterLines="0"/>
    </w:pPr>
    <w:rPr>
      <w:rFonts w:ascii="宋体" w:eastAsia="宋体" w:cs="宋体"/>
    </w:rPr>
  </w:style>
  <w:style w:type="paragraph" w:customStyle="1" w:styleId="106">
    <w:name w:val="列项说明"/>
    <w:basedOn w:val="1"/>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07">
    <w:name w:val="五级无"/>
    <w:basedOn w:val="108"/>
    <w:uiPriority w:val="99"/>
    <w:pPr>
      <w:spacing w:beforeLines="0" w:afterLines="0"/>
    </w:pPr>
    <w:rPr>
      <w:rFonts w:ascii="宋体" w:eastAsia="宋体" w:cs="宋体"/>
    </w:rPr>
  </w:style>
  <w:style w:type="paragraph" w:customStyle="1" w:styleId="108">
    <w:name w:val="五级条标题"/>
    <w:basedOn w:val="96"/>
    <w:next w:val="23"/>
    <w:uiPriority w:val="99"/>
    <w:pPr>
      <w:numPr>
        <w:ilvl w:val="5"/>
      </w:numPr>
      <w:ind w:left="567"/>
      <w:outlineLvl w:val="6"/>
    </w:pPr>
  </w:style>
  <w:style w:type="paragraph" w:customStyle="1" w:styleId="109">
    <w:name w:val="编号列项（三级）"/>
    <w:uiPriority w:val="99"/>
    <w:pPr>
      <w:numPr>
        <w:ilvl w:val="2"/>
        <w:numId w:val="7"/>
      </w:numPr>
    </w:pPr>
    <w:rPr>
      <w:rFonts w:ascii="宋体" w:hAnsi="Times New Roman" w:eastAsia="宋体" w:cs="宋体"/>
      <w:kern w:val="0"/>
      <w:sz w:val="21"/>
      <w:szCs w:val="21"/>
      <w:lang w:val="en-US" w:eastAsia="zh-CN" w:bidi="ar-SA"/>
    </w:rPr>
  </w:style>
  <w:style w:type="paragraph" w:customStyle="1" w:styleId="110">
    <w:name w:val="注×："/>
    <w:uiPriority w:val="99"/>
    <w:pPr>
      <w:widowControl w:val="0"/>
      <w:numPr>
        <w:ilvl w:val="0"/>
        <w:numId w:val="11"/>
      </w:numPr>
      <w:autoSpaceDE w:val="0"/>
      <w:autoSpaceDN w:val="0"/>
      <w:jc w:val="both"/>
    </w:pPr>
    <w:rPr>
      <w:rFonts w:ascii="宋体" w:hAnsi="Times New Roman" w:eastAsia="宋体" w:cs="宋体"/>
      <w:kern w:val="0"/>
      <w:sz w:val="18"/>
      <w:szCs w:val="18"/>
      <w:lang w:val="en-US" w:eastAsia="zh-CN" w:bidi="ar-SA"/>
    </w:rPr>
  </w:style>
  <w:style w:type="paragraph" w:customStyle="1" w:styleId="111">
    <w:name w:val="附录章标题"/>
    <w:next w:val="23"/>
    <w:uiPriority w:val="99"/>
    <w:pPr>
      <w:numPr>
        <w:ilvl w:val="1"/>
        <w:numId w:val="12"/>
      </w:num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12">
    <w:name w:val="其他标准标志"/>
    <w:basedOn w:val="98"/>
    <w:uiPriority w:val="99"/>
    <w:pPr>
      <w:framePr w:w="6101" w:vAnchor="page" w:hAnchor="page" w:x="4673" w:y="942"/>
    </w:pPr>
    <w:rPr>
      <w:w w:val="130"/>
    </w:rPr>
  </w:style>
  <w:style w:type="paragraph" w:customStyle="1" w:styleId="113">
    <w:name w:val="附录字母编号列项（一级）"/>
    <w:uiPriority w:val="99"/>
    <w:pPr>
      <w:numPr>
        <w:ilvl w:val="0"/>
        <w:numId w:val="13"/>
      </w:numPr>
    </w:pPr>
    <w:rPr>
      <w:rFonts w:ascii="宋体" w:hAnsi="Times New Roman" w:eastAsia="宋体" w:cs="宋体"/>
      <w:kern w:val="0"/>
      <w:sz w:val="21"/>
      <w:szCs w:val="21"/>
      <w:lang w:val="en-US" w:eastAsia="zh-CN" w:bidi="ar-SA"/>
    </w:rPr>
  </w:style>
  <w:style w:type="paragraph" w:customStyle="1" w:styleId="114">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115">
    <w:name w:val="封面标准文稿编辑信息2"/>
    <w:basedOn w:val="73"/>
    <w:uiPriority w:val="99"/>
    <w:pPr>
      <w:framePr w:y="4469"/>
    </w:pPr>
  </w:style>
  <w:style w:type="paragraph" w:customStyle="1" w:styleId="116">
    <w:name w:val="示例"/>
    <w:next w:val="117"/>
    <w:uiPriority w:val="99"/>
    <w:pPr>
      <w:widowControl w:val="0"/>
      <w:numPr>
        <w:ilvl w:val="0"/>
        <w:numId w:val="14"/>
      </w:numPr>
      <w:jc w:val="both"/>
    </w:pPr>
    <w:rPr>
      <w:rFonts w:ascii="宋体" w:hAnsi="Times New Roman" w:eastAsia="宋体" w:cs="宋体"/>
      <w:kern w:val="0"/>
      <w:sz w:val="18"/>
      <w:szCs w:val="18"/>
      <w:lang w:val="en-US" w:eastAsia="zh-CN" w:bidi="ar-SA"/>
    </w:rPr>
  </w:style>
  <w:style w:type="paragraph" w:customStyle="1" w:styleId="117">
    <w:name w:val="示例内容"/>
    <w:uiPriority w:val="99"/>
    <w:pPr>
      <w:ind w:firstLine="200" w:firstLineChars="200"/>
    </w:pPr>
    <w:rPr>
      <w:rFonts w:ascii="宋体" w:hAnsi="Times New Roman" w:eastAsia="宋体" w:cs="宋体"/>
      <w:kern w:val="0"/>
      <w:sz w:val="18"/>
      <w:szCs w:val="18"/>
      <w:lang w:val="en-US" w:eastAsia="zh-CN" w:bidi="ar-SA"/>
    </w:rPr>
  </w:style>
  <w:style w:type="paragraph" w:customStyle="1" w:styleId="118">
    <w:name w:val="标准称谓"/>
    <w:next w:val="1"/>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48"/>
      <w:szCs w:val="48"/>
      <w:lang w:val="en-US" w:eastAsia="zh-CN" w:bidi="ar-SA"/>
    </w:rPr>
  </w:style>
  <w:style w:type="paragraph" w:customStyle="1" w:styleId="119">
    <w:name w:val="附录三级无"/>
    <w:basedOn w:val="79"/>
    <w:uiPriority w:val="99"/>
    <w:pPr>
      <w:tabs>
        <w:tab w:val="clear" w:pos="360"/>
      </w:tabs>
      <w:spacing w:beforeLines="0" w:afterLines="0"/>
    </w:pPr>
    <w:rPr>
      <w:rFonts w:ascii="宋体" w:eastAsia="宋体" w:cs="宋体"/>
    </w:rPr>
  </w:style>
  <w:style w:type="paragraph" w:customStyle="1" w:styleId="120">
    <w:name w:val="其他发布部门"/>
    <w:basedOn w:val="55"/>
    <w:uiPriority w:val="99"/>
    <w:pPr>
      <w:framePr w:y="15310"/>
      <w:spacing w:line="240" w:lineRule="atLeast"/>
    </w:pPr>
    <w:rPr>
      <w:rFonts w:ascii="黑体" w:eastAsia="黑体" w:cs="黑体"/>
      <w:b w:val="0"/>
      <w:bCs w:val="0"/>
    </w:rPr>
  </w:style>
  <w:style w:type="paragraph" w:customStyle="1" w:styleId="121">
    <w:name w:val="附录公式编号制表符"/>
    <w:basedOn w:val="1"/>
    <w:next w:val="23"/>
    <w:uiPriority w:val="99"/>
    <w:pPr>
      <w:widowControl/>
      <w:tabs>
        <w:tab w:val="center" w:pos="4201"/>
        <w:tab w:val="right" w:leader="dot" w:pos="9298"/>
      </w:tabs>
      <w:autoSpaceDE w:val="0"/>
      <w:autoSpaceDN w:val="0"/>
    </w:pPr>
    <w:rPr>
      <w:rFonts w:ascii="宋体" w:cs="宋体"/>
      <w:kern w:val="0"/>
    </w:rPr>
  </w:style>
  <w:style w:type="paragraph" w:customStyle="1" w:styleId="122">
    <w:name w:val="其他标准称谓"/>
    <w:next w:val="1"/>
    <w:uiPriority w:val="99"/>
    <w:pPr>
      <w:framePr w:hSpace="181" w:vSpace="181" w:wrap="around" w:vAnchor="page" w:hAnchor="page" w:x="1419" w:y="2286" w:anchorLock="1"/>
      <w:spacing w:line="240" w:lineRule="atLeast"/>
      <w:jc w:val="distribute"/>
    </w:pPr>
    <w:rPr>
      <w:rFonts w:ascii="黑体" w:hAnsi="宋体" w:eastAsia="黑体" w:cs="黑体"/>
      <w:spacing w:val="-40"/>
      <w:kern w:val="0"/>
      <w:sz w:val="48"/>
      <w:szCs w:val="48"/>
      <w:lang w:val="en-US" w:eastAsia="zh-CN" w:bidi="ar-SA"/>
    </w:rPr>
  </w:style>
  <w:style w:type="paragraph" w:customStyle="1" w:styleId="123">
    <w:name w:val="图表脚注说明"/>
    <w:basedOn w:val="1"/>
    <w:uiPriority w:val="99"/>
    <w:pPr>
      <w:numPr>
        <w:ilvl w:val="0"/>
        <w:numId w:val="15"/>
      </w:numPr>
    </w:pPr>
    <w:rPr>
      <w:rFonts w:ascii="宋体" w:cs="宋体"/>
      <w:sz w:val="18"/>
      <w:szCs w:val="18"/>
    </w:rPr>
  </w:style>
  <w:style w:type="paragraph" w:customStyle="1" w:styleId="124">
    <w:name w:val="注×：（正文）"/>
    <w:uiPriority w:val="99"/>
    <w:pPr>
      <w:numPr>
        <w:ilvl w:val="0"/>
        <w:numId w:val="16"/>
      </w:numPr>
      <w:jc w:val="both"/>
    </w:pPr>
    <w:rPr>
      <w:rFonts w:ascii="宋体" w:hAnsi="Times New Roman" w:eastAsia="宋体" w:cs="宋体"/>
      <w:kern w:val="0"/>
      <w:sz w:val="18"/>
      <w:szCs w:val="18"/>
      <w:lang w:val="en-US" w:eastAsia="zh-CN" w:bidi="ar-SA"/>
    </w:rPr>
  </w:style>
  <w:style w:type="paragraph" w:customStyle="1" w:styleId="125">
    <w:name w:val="附录一级无"/>
    <w:basedOn w:val="126"/>
    <w:uiPriority w:val="99"/>
    <w:pPr>
      <w:tabs>
        <w:tab w:val="left" w:pos="360"/>
      </w:tabs>
      <w:spacing w:beforeLines="0" w:afterLines="0"/>
    </w:pPr>
    <w:rPr>
      <w:rFonts w:ascii="宋体" w:eastAsia="宋体" w:cs="宋体"/>
    </w:rPr>
  </w:style>
  <w:style w:type="paragraph" w:customStyle="1" w:styleId="126">
    <w:name w:val="附录一级条标题"/>
    <w:basedOn w:val="111"/>
    <w:next w:val="23"/>
    <w:uiPriority w:val="99"/>
    <w:pPr>
      <w:numPr>
        <w:ilvl w:val="0"/>
        <w:numId w:val="0"/>
      </w:numPr>
      <w:autoSpaceDN w:val="0"/>
      <w:spacing w:beforeLines="50" w:afterLines="50"/>
      <w:outlineLvl w:val="2"/>
    </w:pPr>
  </w:style>
  <w:style w:type="paragraph" w:customStyle="1" w:styleId="127">
    <w:name w:val="其他发布日期"/>
    <w:basedOn w:val="67"/>
    <w:uiPriority w:val="99"/>
    <w:pPr>
      <w:framePr w:vAnchor="page" w:hAnchor="text" w:x="1419"/>
    </w:pPr>
  </w:style>
  <w:style w:type="paragraph" w:customStyle="1" w:styleId="128">
    <w:name w:val="附录标题"/>
    <w:basedOn w:val="23"/>
    <w:next w:val="23"/>
    <w:uiPriority w:val="99"/>
    <w:pPr>
      <w:ind w:firstLine="0" w:firstLineChars="0"/>
      <w:jc w:val="center"/>
    </w:pPr>
    <w:rPr>
      <w:rFonts w:ascii="黑体" w:eastAsia="黑体" w:cs="黑体"/>
    </w:rPr>
  </w:style>
  <w:style w:type="paragraph" w:customStyle="1" w:styleId="129">
    <w:name w:val="终结线"/>
    <w:basedOn w:val="1"/>
    <w:uiPriority w:val="99"/>
    <w:pPr>
      <w:framePr w:hSpace="181" w:vSpace="181" w:wrap="around" w:vAnchor="text" w:hAnchor="margin" w:xAlign="center" w:y="285"/>
    </w:pPr>
  </w:style>
  <w:style w:type="paragraph" w:customStyle="1" w:styleId="130">
    <w:name w:val="封面标准号2"/>
    <w:uiPriority w:val="99"/>
    <w:pPr>
      <w:framePr w:w="9140" w:h="1242" w:hRule="exact" w:hSpace="284" w:wrap="around" w:vAnchor="page" w:hAnchor="page" w:x="1645" w:y="2910" w:anchorLock="1"/>
      <w:spacing w:before="357" w:line="280" w:lineRule="exact"/>
      <w:jc w:val="right"/>
    </w:pPr>
    <w:rPr>
      <w:rFonts w:ascii="黑体" w:hAnsi="Times New Roman" w:eastAsia="黑体" w:cs="黑体"/>
      <w:kern w:val="0"/>
      <w:sz w:val="28"/>
      <w:szCs w:val="28"/>
      <w:lang w:val="en-US" w:eastAsia="zh-CN" w:bidi="ar-SA"/>
    </w:rPr>
  </w:style>
  <w:style w:type="paragraph" w:customStyle="1" w:styleId="131">
    <w:name w:val="封面标准文稿类别2"/>
    <w:basedOn w:val="74"/>
    <w:uiPriority w:val="99"/>
    <w:pPr>
      <w:framePr w:y="4469"/>
    </w:pPr>
  </w:style>
  <w:style w:type="paragraph" w:customStyle="1" w:styleId="132">
    <w:name w:val="数字编号列项（二级）"/>
    <w:uiPriority w:val="99"/>
    <w:pPr>
      <w:numPr>
        <w:ilvl w:val="1"/>
        <w:numId w:val="7"/>
      </w:numPr>
      <w:jc w:val="both"/>
    </w:pPr>
    <w:rPr>
      <w:rFonts w:ascii="宋体" w:hAnsi="Times New Roman" w:eastAsia="宋体" w:cs="宋体"/>
      <w:kern w:val="0"/>
      <w:sz w:val="21"/>
      <w:szCs w:val="21"/>
      <w:lang w:val="en-US" w:eastAsia="zh-CN" w:bidi="ar-SA"/>
    </w:rPr>
  </w:style>
  <w:style w:type="paragraph" w:customStyle="1" w:styleId="133">
    <w:name w:val="附录图标题"/>
    <w:basedOn w:val="1"/>
    <w:next w:val="23"/>
    <w:uiPriority w:val="99"/>
    <w:pPr>
      <w:numPr>
        <w:ilvl w:val="1"/>
        <w:numId w:val="3"/>
      </w:numPr>
      <w:tabs>
        <w:tab w:val="left" w:pos="363"/>
      </w:tabs>
      <w:spacing w:beforeLines="50" w:afterLines="50"/>
      <w:jc w:val="center"/>
    </w:pPr>
    <w:rPr>
      <w:rFonts w:ascii="黑体" w:eastAsia="黑体" w:cs="黑体"/>
    </w:rPr>
  </w:style>
  <w:style w:type="paragraph" w:customStyle="1" w:styleId="134">
    <w:name w:val="附录数字编号列项（二级）"/>
    <w:uiPriority w:val="99"/>
    <w:pPr>
      <w:numPr>
        <w:ilvl w:val="1"/>
        <w:numId w:val="13"/>
      </w:numPr>
    </w:pPr>
    <w:rPr>
      <w:rFonts w:ascii="宋体" w:hAnsi="Times New Roman" w:eastAsia="宋体" w:cs="宋体"/>
      <w:kern w:val="0"/>
      <w:sz w:val="21"/>
      <w:szCs w:val="21"/>
      <w:lang w:val="en-US" w:eastAsia="zh-CN" w:bidi="ar-SA"/>
    </w:rPr>
  </w:style>
  <w:style w:type="paragraph" w:customStyle="1" w:styleId="135">
    <w:name w:val="封面一致性程度标识2"/>
    <w:basedOn w:val="75"/>
    <w:uiPriority w:val="99"/>
    <w:pPr>
      <w:framePr w:y="4469"/>
    </w:pPr>
  </w:style>
  <w:style w:type="paragraph" w:customStyle="1" w:styleId="136">
    <w:name w:val="封面正文"/>
    <w:uiPriority w:val="99"/>
    <w:pPr>
      <w:jc w:val="both"/>
    </w:pPr>
    <w:rPr>
      <w:rFonts w:ascii="Times New Roman" w:hAnsi="Times New Roman" w:eastAsia="宋体" w:cs="Times New Roman"/>
      <w:kern w:val="0"/>
      <w:sz w:val="20"/>
      <w:szCs w:val="20"/>
      <w:lang w:val="en-US" w:eastAsia="zh-CN" w:bidi="ar-SA"/>
    </w:rPr>
  </w:style>
  <w:style w:type="paragraph" w:customStyle="1" w:styleId="137">
    <w:name w:val="前言、引言标题"/>
    <w:next w:val="23"/>
    <w:uiPriority w:val="99"/>
    <w:pPr>
      <w:keepNext/>
      <w:pageBreakBefore/>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138">
    <w:name w:val="附录标识"/>
    <w:basedOn w:val="1"/>
    <w:next w:val="23"/>
    <w:uiPriority w:val="99"/>
    <w:pPr>
      <w:keepNext/>
      <w:widowControl/>
      <w:numPr>
        <w:ilvl w:val="0"/>
        <w:numId w:val="12"/>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139">
    <w:name w:val="正文表标题"/>
    <w:next w:val="23"/>
    <w:uiPriority w:val="99"/>
    <w:pPr>
      <w:numPr>
        <w:ilvl w:val="0"/>
        <w:numId w:val="17"/>
      </w:numPr>
      <w:tabs>
        <w:tab w:val="left" w:pos="360"/>
      </w:tabs>
      <w:spacing w:beforeLines="50" w:afterLines="50"/>
      <w:jc w:val="center"/>
    </w:pPr>
    <w:rPr>
      <w:rFonts w:ascii="黑体" w:hAnsi="Times New Roman" w:eastAsia="黑体" w:cs="黑体"/>
      <w:kern w:val="0"/>
      <w:sz w:val="21"/>
      <w:szCs w:val="21"/>
      <w:lang w:val="en-US" w:eastAsia="zh-CN" w:bidi="ar-SA"/>
    </w:rPr>
  </w:style>
  <w:style w:type="paragraph" w:customStyle="1" w:styleId="140">
    <w:name w:val="标准书脚_偶数页"/>
    <w:uiPriority w:val="99"/>
    <w:pPr>
      <w:spacing w:before="120"/>
      <w:ind w:left="221"/>
    </w:pPr>
    <w:rPr>
      <w:rFonts w:ascii="宋体" w:hAnsi="Times New Roman" w:eastAsia="宋体" w:cs="宋体"/>
      <w:kern w:val="0"/>
      <w:sz w:val="18"/>
      <w:szCs w:val="18"/>
      <w:lang w:val="en-US" w:eastAsia="zh-CN" w:bidi="ar-SA"/>
    </w:rPr>
  </w:style>
  <w:style w:type="paragraph" w:customStyle="1" w:styleId="141">
    <w:name w:val="正文公式编号制表符"/>
    <w:basedOn w:val="23"/>
    <w:next w:val="23"/>
    <w:uiPriority w:val="99"/>
    <w:pPr>
      <w:ind w:firstLine="0" w:firstLineChars="0"/>
    </w:pPr>
  </w:style>
  <w:style w:type="paragraph" w:customStyle="1" w:styleId="142">
    <w:name w:val="附录表标题"/>
    <w:basedOn w:val="1"/>
    <w:next w:val="23"/>
    <w:uiPriority w:val="99"/>
    <w:pPr>
      <w:numPr>
        <w:ilvl w:val="1"/>
        <w:numId w:val="5"/>
      </w:numPr>
      <w:tabs>
        <w:tab w:val="left" w:pos="180"/>
      </w:tabs>
      <w:spacing w:beforeLines="50" w:afterLines="50"/>
      <w:jc w:val="center"/>
    </w:pPr>
    <w:rPr>
      <w:rFonts w:ascii="黑体" w:eastAsia="黑体" w:cs="黑体"/>
    </w:rPr>
  </w:style>
  <w:style w:type="paragraph" w:customStyle="1" w:styleId="143">
    <w:name w:val="Body text|1"/>
    <w:basedOn w:val="1"/>
    <w:uiPriority w:val="99"/>
    <w:pPr>
      <w:spacing w:line="329" w:lineRule="auto"/>
    </w:pPr>
    <w:rPr>
      <w:rFonts w:ascii="宋体" w:hAnsi="宋体" w:cs="宋体"/>
      <w:sz w:val="20"/>
      <w:szCs w:val="20"/>
      <w:lang w:val="zh-CN"/>
    </w:rPr>
  </w:style>
  <w:style w:type="paragraph" w:customStyle="1" w:styleId="144">
    <w:name w:val="Body text|2"/>
    <w:basedOn w:val="1"/>
    <w:uiPriority w:val="99"/>
    <w:pPr>
      <w:spacing w:line="338" w:lineRule="auto"/>
    </w:pPr>
    <w:rPr>
      <w:sz w:val="20"/>
      <w:szCs w:val="20"/>
    </w:rPr>
  </w:style>
  <w:style w:type="paragraph" w:customStyle="1" w:styleId="145">
    <w:name w:val="Other|1"/>
    <w:basedOn w:val="1"/>
    <w:uiPriority w:val="99"/>
    <w:pPr>
      <w:spacing w:line="329" w:lineRule="auto"/>
    </w:pPr>
    <w:rPr>
      <w:rFonts w:ascii="宋体" w:hAnsi="宋体" w:cs="宋体"/>
      <w:sz w:val="20"/>
      <w:szCs w:val="20"/>
      <w:lang w:val="zh-CN"/>
    </w:rPr>
  </w:style>
  <w:style w:type="paragraph" w:customStyle="1" w:styleId="146">
    <w:name w:val="Table caption|1"/>
    <w:basedOn w:val="1"/>
    <w:uiPriority w:val="99"/>
    <w:rPr>
      <w:rFonts w:ascii="宋体" w:hAnsi="宋体" w:cs="宋体"/>
      <w:sz w:val="20"/>
      <w:szCs w:val="20"/>
      <w:lang w:val="zh-CN"/>
    </w:rPr>
  </w:style>
  <w:style w:type="paragraph" w:customStyle="1" w:styleId="147">
    <w:name w:val="Header or footer|2"/>
    <w:basedOn w:val="1"/>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312</Words>
  <Characters>1780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2018-07-02T02:58:00Z</dcterms:created>
  <cp:lastPrinted>2020-10-09T03:27:00Z</cp:lastPrinted>
  <dcterms:modified xsi:type="dcterms:W3CDTF">2021-03-09T02:53:41Z</dcterms:modified>
  <dc:title>标准名称</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