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49" w:rsidRDefault="001C57CD">
      <w:pPr>
        <w:pStyle w:val="affffff1"/>
        <w:framePr w:wrap="around"/>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27.010</w:t>
      </w:r>
      <w:r>
        <w:fldChar w:fldCharType="end"/>
      </w:r>
      <w:bookmarkEnd w:id="0"/>
    </w:p>
    <w:p w:rsidR="00D21D49" w:rsidRDefault="001C57CD">
      <w:pPr>
        <w:pStyle w:val="affffff1"/>
        <w:framePr w:wrap="around"/>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F 01</w:t>
      </w:r>
      <w:r>
        <w:fldChar w:fldCharType="end"/>
      </w:r>
      <w:bookmarkEnd w:id="1"/>
    </w:p>
    <w:tbl>
      <w:tblPr>
        <w:tblStyle w:val="affe"/>
        <w:tblW w:w="9854" w:type="dxa"/>
        <w:tblLayout w:type="fixed"/>
        <w:tblLook w:val="04A0" w:firstRow="1" w:lastRow="0" w:firstColumn="1" w:lastColumn="0" w:noHBand="0" w:noVBand="1"/>
      </w:tblPr>
      <w:tblGrid>
        <w:gridCol w:w="9854"/>
      </w:tblGrid>
      <w:tr w:rsidR="00D21D49">
        <w:tc>
          <w:tcPr>
            <w:tcW w:w="9854" w:type="dxa"/>
            <w:tcBorders>
              <w:top w:val="nil"/>
              <w:left w:val="nil"/>
              <w:bottom w:val="nil"/>
              <w:right w:val="nil"/>
            </w:tcBorders>
            <w:shd w:val="clear" w:color="auto" w:fill="auto"/>
          </w:tcPr>
          <w:p w:rsidR="00D21D49" w:rsidRDefault="00BB5540">
            <w:pPr>
              <w:pStyle w:val="affffff1"/>
              <w:framePr w:wrap="around"/>
            </w:pPr>
            <w:r>
              <w:rPr>
                <w:noProof/>
              </w:rPr>
              <mc:AlternateContent>
                <mc:Choice Requires="wps">
                  <w:drawing>
                    <wp:anchor distT="0" distB="0" distL="114300" distR="114300" simplePos="0" relativeHeight="251665408"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8"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867809" id="BAH" o:spid="_x0000_s1026" style="position:absolute;left:0;text-align:left;margin-left:-5.25pt;margin-top:0;width:68.25pt;height:1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B5CafB3AgAA8gQAAA4AAAAA&#10;AAAAAAAAAAAALgIAAGRycy9lMm9Eb2MueG1sUEsBAi0AFAAGAAgAAAAhAE//4CzcAAAABwEAAA8A&#10;AAAAAAAAAAAAAAAA0QQAAGRycy9kb3ducmV2LnhtbFBLBQYAAAAABAAEAPMAAADaBQAAAAA=&#10;" stroked="f"/>
                  </w:pict>
                </mc:Fallback>
              </mc:AlternateContent>
            </w:r>
            <w:r w:rsidR="001C57CD">
              <w:fldChar w:fldCharType="begin">
                <w:ffData>
                  <w:name w:val="BAH"/>
                  <w:enabled/>
                  <w:calcOnExit w:val="0"/>
                  <w:textInput/>
                </w:ffData>
              </w:fldChar>
            </w:r>
            <w:bookmarkStart w:id="2" w:name="BAH"/>
            <w:r w:rsidR="001C57CD">
              <w:instrText xml:space="preserve"> FORMTEXT </w:instrText>
            </w:r>
            <w:r w:rsidR="001C57CD">
              <w:fldChar w:fldCharType="separate"/>
            </w:r>
            <w:r w:rsidR="001C57CD">
              <w:t>     </w:t>
            </w:r>
            <w:r w:rsidR="001C57CD">
              <w:fldChar w:fldCharType="end"/>
            </w:r>
            <w:bookmarkEnd w:id="2"/>
          </w:p>
        </w:tc>
      </w:tr>
    </w:tbl>
    <w:p w:rsidR="00D21D49" w:rsidRDefault="001C57CD">
      <w:pPr>
        <w:pStyle w:val="afffff5"/>
        <w:framePr w:wrap="around"/>
      </w:pPr>
      <w:r>
        <w:t>D</w:t>
      </w:r>
      <w:r>
        <w:rPr>
          <w:spacing w:val="100"/>
        </w:rPr>
        <w:t>B</w:t>
      </w:r>
      <w:r>
        <w:fldChar w:fldCharType="begin">
          <w:ffData>
            <w:name w:val="c3"/>
            <w:enabled/>
            <w:calcOnExit w:val="0"/>
            <w:entryMacro w:val="ShowHelp16"/>
            <w:textInput/>
          </w:ffData>
        </w:fldChar>
      </w:r>
      <w:bookmarkStart w:id="3" w:name="c3"/>
      <w:r>
        <w:instrText xml:space="preserve"> FORMTEXT </w:instrText>
      </w:r>
      <w:r>
        <w:fldChar w:fldCharType="separate"/>
      </w:r>
      <w:r>
        <w:rPr>
          <w:rFonts w:hint="eastAsia"/>
        </w:rPr>
        <w:t>31</w:t>
      </w:r>
      <w:r>
        <w:fldChar w:fldCharType="end"/>
      </w:r>
      <w:bookmarkEnd w:id="3"/>
    </w:p>
    <w:p w:rsidR="00D21D49" w:rsidRDefault="001C57CD">
      <w:pPr>
        <w:pStyle w:val="afffff6"/>
        <w:framePr w:wrap="around"/>
      </w:pPr>
      <w:r>
        <w:fldChar w:fldCharType="begin">
          <w:ffData>
            <w:name w:val="c4"/>
            <w:enabled/>
            <w:calcOnExit w:val="0"/>
            <w:entryMacro w:val="showhelp12"/>
            <w:textInput/>
          </w:ffData>
        </w:fldChar>
      </w:r>
      <w:bookmarkStart w:id="4" w:name="c4"/>
      <w:r>
        <w:instrText xml:space="preserve"> FORMTEXT </w:instrText>
      </w:r>
      <w:r>
        <w:fldChar w:fldCharType="separate"/>
      </w:r>
      <w:r>
        <w:rPr>
          <w:rFonts w:hint="eastAsia"/>
        </w:rPr>
        <w:t>上海市</w:t>
      </w:r>
      <w:r>
        <w:fldChar w:fldCharType="end"/>
      </w:r>
      <w:bookmarkEnd w:id="4"/>
      <w:r>
        <w:t>地方标准</w:t>
      </w:r>
    </w:p>
    <w:p w:rsidR="00D21D49" w:rsidRDefault="001C57CD">
      <w:pPr>
        <w:pStyle w:val="21"/>
        <w:framePr w:wrap="around"/>
        <w:rPr>
          <w:rFonts w:hAnsi="黑体"/>
        </w:rPr>
      </w:pPr>
      <w:r>
        <w:rPr>
          <w:rFonts w:ascii="Times New Roman"/>
        </w:rPr>
        <w:t xml:space="preserve">DB </w:t>
      </w:r>
      <w:r>
        <w:rPr>
          <w:rFonts w:hAnsi="黑体"/>
        </w:rPr>
        <w:fldChar w:fldCharType="begin">
          <w:ffData>
            <w:name w:val="StdNo0"/>
            <w:enabled/>
            <w:calcOnExit w:val="0"/>
            <w:textInput>
              <w:default w:val="××/T"/>
            </w:textInput>
          </w:ffData>
        </w:fldChar>
      </w:r>
      <w:bookmarkStart w:id="5" w:name="StdNo0"/>
      <w:r>
        <w:rPr>
          <w:rFonts w:hAnsi="黑体"/>
        </w:rPr>
        <w:instrText xml:space="preserve"> FORMTEXT </w:instrText>
      </w:r>
      <w:r>
        <w:rPr>
          <w:rFonts w:hAnsi="黑体"/>
        </w:rPr>
      </w:r>
      <w:r>
        <w:rPr>
          <w:rFonts w:hAnsi="黑体"/>
        </w:rPr>
        <w:fldChar w:fldCharType="separate"/>
      </w:r>
      <w:r>
        <w:rPr>
          <w:rFonts w:hAnsi="黑体"/>
        </w:rPr>
        <w:t>31</w:t>
      </w:r>
      <w:r>
        <w:rPr>
          <w:rFonts w:ascii="Times New Roman"/>
        </w:rPr>
        <w:t>/T</w:t>
      </w:r>
      <w:r>
        <w:rPr>
          <w:rFonts w:hAnsi="黑体"/>
        </w:rPr>
        <w:fldChar w:fldCharType="end"/>
      </w:r>
      <w:bookmarkEnd w:id="5"/>
      <w:r>
        <w:rPr>
          <w:rFonts w:hAnsi="黑体"/>
        </w:rPr>
        <w:t xml:space="preserve"> </w:t>
      </w:r>
      <w:r>
        <w:rPr>
          <w:rFonts w:hAnsi="黑体"/>
        </w:rPr>
        <w:fldChar w:fldCharType="begin">
          <w:ffData>
            <w:name w:val="StdNo1"/>
            <w:enabled/>
            <w:calcOnExit w:val="0"/>
            <w:textInput>
              <w:default w:val="××××"/>
            </w:textInput>
          </w:ffData>
        </w:fldChar>
      </w:r>
      <w:bookmarkStart w:id="6" w:name="StdNo1"/>
      <w:r>
        <w:rPr>
          <w:rFonts w:hAnsi="黑体"/>
        </w:rPr>
        <w:instrText xml:space="preserve"> FORMTEXT </w:instrText>
      </w:r>
      <w:r>
        <w:rPr>
          <w:rFonts w:hAnsi="黑体"/>
        </w:rPr>
      </w:r>
      <w:r>
        <w:rPr>
          <w:rFonts w:hAnsi="黑体"/>
        </w:rPr>
        <w:fldChar w:fldCharType="separate"/>
      </w:r>
      <w:r w:rsidR="00191955">
        <w:rPr>
          <w:rFonts w:hAnsi="黑体"/>
        </w:rPr>
        <w:t>595</w:t>
      </w:r>
      <w:r>
        <w:rPr>
          <w:rFonts w:hAnsi="黑体"/>
        </w:rPr>
        <w:fldChar w:fldCharType="end"/>
      </w:r>
      <w:bookmarkEnd w:id="6"/>
      <w:r>
        <w:rPr>
          <w:rFonts w:hAnsi="黑体"/>
        </w:rPr>
        <w:t>—</w:t>
      </w:r>
      <w:r>
        <w:rPr>
          <w:rFonts w:hAnsi="黑体"/>
        </w:rPr>
        <w:fldChar w:fldCharType="begin">
          <w:ffData>
            <w:name w:val="StdNo2"/>
            <w:enabled/>
            <w:calcOnExit w:val="0"/>
            <w:textInput>
              <w:default w:val="××××"/>
              <w:maxLength w:val="4"/>
            </w:textInput>
          </w:ffData>
        </w:fldChar>
      </w:r>
      <w:bookmarkStart w:id="7" w:name="StdNo2"/>
      <w:r>
        <w:rPr>
          <w:rFonts w:hAnsi="黑体"/>
        </w:rPr>
        <w:instrText xml:space="preserve"> FORMTEXT </w:instrText>
      </w:r>
      <w:r>
        <w:rPr>
          <w:rFonts w:hAnsi="黑体"/>
        </w:rPr>
      </w:r>
      <w:r>
        <w:rPr>
          <w:rFonts w:hAnsi="黑体"/>
        </w:rPr>
        <w:fldChar w:fldCharType="separate"/>
      </w:r>
      <w:r w:rsidR="00D570FE">
        <w:rPr>
          <w:rFonts w:hAnsi="黑体" w:hint="eastAsia"/>
        </w:rPr>
        <w:t>XXXX</w:t>
      </w:r>
      <w:r>
        <w:rPr>
          <w:rFonts w:hAnsi="黑体"/>
        </w:rPr>
        <w:fldChar w:fldCharType="end"/>
      </w:r>
      <w:bookmarkEnd w:id="7"/>
    </w:p>
    <w:tbl>
      <w:tblPr>
        <w:tblStyle w:val="affe"/>
        <w:tblW w:w="9356" w:type="dxa"/>
        <w:tblLayout w:type="fixed"/>
        <w:tblLook w:val="04A0" w:firstRow="1" w:lastRow="0" w:firstColumn="1" w:lastColumn="0" w:noHBand="0" w:noVBand="1"/>
      </w:tblPr>
      <w:tblGrid>
        <w:gridCol w:w="9356"/>
      </w:tblGrid>
      <w:tr w:rsidR="00D21D49">
        <w:tc>
          <w:tcPr>
            <w:tcW w:w="9356" w:type="dxa"/>
            <w:tcBorders>
              <w:top w:val="nil"/>
              <w:left w:val="nil"/>
              <w:bottom w:val="nil"/>
              <w:right w:val="nil"/>
            </w:tcBorders>
            <w:shd w:val="clear" w:color="auto" w:fill="auto"/>
          </w:tcPr>
          <w:p w:rsidR="00D21D49" w:rsidRDefault="00BB5540" w:rsidP="00D570FE">
            <w:pPr>
              <w:pStyle w:val="affff3"/>
              <w:framePr w:wrap="around"/>
              <w:wordWrap w:val="0"/>
            </w:pPr>
            <w:r>
              <w:rPr>
                <w:noProof/>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A45296" id="DT" o:spid="_x0000_s1026" style="position:absolute;left:0;text-align:left;margin-left:372.8pt;margin-top:2.7pt;width:90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D9TJy/dwIAAPIEAAAOAAAA&#10;AAAAAAAAAAAAAC4CAABkcnMvZTJvRG9jLnhtbFBLAQItABQABgAIAAAAIQDMue643QAAAAgBAAAP&#10;AAAAAAAAAAAAAAAAANEEAABkcnMvZG93bnJldi54bWxQSwUGAAAAAAQABADzAAAA2wUAAAAA&#10;" stroked="f"/>
                  </w:pict>
                </mc:Fallback>
              </mc:AlternateContent>
            </w:r>
            <w:r w:rsidR="001C57CD">
              <w:fldChar w:fldCharType="begin">
                <w:ffData>
                  <w:name w:val="DT"/>
                  <w:enabled/>
                  <w:calcOnExit w:val="0"/>
                  <w:entryMacro w:val="ShowHelp4"/>
                  <w:textInput/>
                </w:ffData>
              </w:fldChar>
            </w:r>
            <w:bookmarkStart w:id="8" w:name="DT"/>
            <w:r w:rsidR="001C57CD">
              <w:instrText xml:space="preserve"> FORMTEXT </w:instrText>
            </w:r>
            <w:r w:rsidR="001C57CD">
              <w:fldChar w:fldCharType="separate"/>
            </w:r>
            <w:r w:rsidR="001C57CD">
              <w:t>   </w:t>
            </w:r>
            <w:r w:rsidR="00D570FE">
              <w:rPr>
                <w:rFonts w:hint="eastAsia"/>
              </w:rPr>
              <w:t>代替DB31/T 595-2012</w:t>
            </w:r>
            <w:r w:rsidR="001C57CD">
              <w:t>  </w:t>
            </w:r>
            <w:r w:rsidR="001C57CD">
              <w:fldChar w:fldCharType="end"/>
            </w:r>
            <w:bookmarkEnd w:id="8"/>
          </w:p>
        </w:tc>
      </w:tr>
    </w:tbl>
    <w:p w:rsidR="00D21D49" w:rsidRDefault="00D21D49">
      <w:pPr>
        <w:pStyle w:val="21"/>
        <w:framePr w:wrap="around"/>
        <w:rPr>
          <w:rFonts w:hAnsi="黑体"/>
        </w:rPr>
      </w:pPr>
    </w:p>
    <w:p w:rsidR="00D21D49" w:rsidRDefault="00D21D49">
      <w:pPr>
        <w:pStyle w:val="21"/>
        <w:framePr w:wrap="around"/>
        <w:rPr>
          <w:rFonts w:hAnsi="黑体"/>
        </w:rPr>
      </w:pPr>
    </w:p>
    <w:p w:rsidR="00D21D49" w:rsidRDefault="001C57CD">
      <w:pPr>
        <w:pStyle w:val="affff4"/>
        <w:framePr w:wrap="around"/>
      </w:pPr>
      <w:r>
        <w:fldChar w:fldCharType="begin">
          <w:ffData>
            <w:name w:val="StdName"/>
            <w:enabled/>
            <w:calcOnExit w:val="0"/>
            <w:textInput/>
          </w:ffData>
        </w:fldChar>
      </w:r>
      <w:bookmarkStart w:id="9" w:name="StdName"/>
      <w:r>
        <w:instrText xml:space="preserve"> FORMTEXT </w:instrText>
      </w:r>
      <w:r>
        <w:fldChar w:fldCharType="separate"/>
      </w:r>
      <w:r w:rsidR="00D570FE" w:rsidRPr="00D570FE">
        <w:rPr>
          <w:rFonts w:hint="eastAsia"/>
        </w:rPr>
        <w:t>冷库单位产品耗电量</w:t>
      </w:r>
      <w:r w:rsidR="00C30F6E">
        <w:rPr>
          <w:rFonts w:hint="eastAsia"/>
        </w:rPr>
        <w:t>限定</w:t>
      </w:r>
      <w:r w:rsidR="00D570FE" w:rsidRPr="00D570FE">
        <w:rPr>
          <w:rFonts w:hint="eastAsia"/>
        </w:rPr>
        <w:t>值及能源效率等级</w:t>
      </w:r>
    </w:p>
    <w:p w:rsidR="00D21D49" w:rsidRDefault="001C57CD">
      <w:pPr>
        <w:pStyle w:val="affff4"/>
        <w:framePr w:wrap="around"/>
      </w:pPr>
      <w:r>
        <w:fldChar w:fldCharType="end"/>
      </w:r>
      <w:bookmarkEnd w:id="9"/>
    </w:p>
    <w:p w:rsidR="00D21D49" w:rsidRDefault="001C57CD">
      <w:pPr>
        <w:pStyle w:val="affff5"/>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rsidR="00165497" w:rsidRPr="00165497">
        <w:t xml:space="preserve">The maximum allowable values of the energy consumption and energy efficiency grade </w:t>
      </w:r>
      <w:proofErr w:type="gramStart"/>
      <w:r w:rsidR="00165497" w:rsidRPr="00165497">
        <w:t xml:space="preserve">for </w:t>
      </w:r>
      <w:r w:rsidR="0050338B">
        <w:rPr>
          <w:rFonts w:hint="eastAsia"/>
        </w:rPr>
        <w:t xml:space="preserve"> </w:t>
      </w:r>
      <w:proofErr w:type="spellStart"/>
      <w:r w:rsidR="00BB5540" w:rsidRPr="00BB5540">
        <w:t>for</w:t>
      </w:r>
      <w:proofErr w:type="spellEnd"/>
      <w:proofErr w:type="gramEnd"/>
      <w:r w:rsidR="00BB5540" w:rsidRPr="00BB5540">
        <w:t xml:space="preserve"> cold store</w:t>
      </w:r>
    </w:p>
    <w:p w:rsidR="00D21D49" w:rsidRDefault="001C57CD">
      <w:pPr>
        <w:pStyle w:val="affff5"/>
        <w:framePr w:wrap="around"/>
      </w:pPr>
      <w:r>
        <w:fldChar w:fldCharType="end"/>
      </w:r>
      <w:bookmarkEnd w:id="10"/>
    </w:p>
    <w:p w:rsidR="00D21D49" w:rsidRDefault="001C57CD">
      <w:pPr>
        <w:pStyle w:val="affff6"/>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rPr>
          <w:rFonts w:hint="eastAsia"/>
        </w:rPr>
        <w:t>点击此处添加与国际标准一致性程度的标识</w:t>
      </w:r>
      <w:r>
        <w:fldChar w:fldCharType="end"/>
      </w:r>
      <w:bookmarkEnd w:id="11"/>
    </w:p>
    <w:tbl>
      <w:tblPr>
        <w:tblStyle w:val="affe"/>
        <w:tblW w:w="9855" w:type="dxa"/>
        <w:tblLayout w:type="fixed"/>
        <w:tblLook w:val="04A0" w:firstRow="1" w:lastRow="0" w:firstColumn="1" w:lastColumn="0" w:noHBand="0" w:noVBand="1"/>
      </w:tblPr>
      <w:tblGrid>
        <w:gridCol w:w="9855"/>
      </w:tblGrid>
      <w:tr w:rsidR="00D21D49">
        <w:tc>
          <w:tcPr>
            <w:tcW w:w="9855" w:type="dxa"/>
            <w:tcBorders>
              <w:top w:val="nil"/>
              <w:left w:val="nil"/>
              <w:bottom w:val="nil"/>
              <w:right w:val="nil"/>
            </w:tcBorders>
            <w:shd w:val="clear" w:color="auto" w:fill="auto"/>
          </w:tcPr>
          <w:p w:rsidR="00D21D49" w:rsidRDefault="00BB5540">
            <w:pPr>
              <w:pStyle w:val="affff7"/>
              <w:framePr w:wrap="around"/>
            </w:pPr>
            <w:r>
              <w:rPr>
                <w:noProof/>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3175" r="3175" b="0"/>
                      <wp:wrapNone/>
                      <wp:docPr id="6"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58E7B9" id="RQ" o:spid="_x0000_s1026" style="position:absolute;left:0;text-align:left;margin-left:173.3pt;margin-top:45.15pt;width:150pt;height:2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CXeYpJdQIAAPIEAAAOAAAAAAAA&#10;AAAAAAAAAC4CAABkcnMvZTJvRG9jLnhtbFBLAQItABQABgAIAAAAIQD0N6/e3AAAAAoBAAAPAAAA&#10;AAAAAAAAAAAAAM8EAABkcnMvZG93bnJldi54bWxQSwUGAAAAAAQABADzAAAA2AUAAAAA&#10;" stroked="f">
                      <w10:anchorlock/>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3175" t="0" r="3175" b="0"/>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A8A16B" id="LB" o:spid="_x0000_s1026" style="position:absolute;left:0;text-align:left;margin-left:193.3pt;margin-top:20.15pt;width:100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a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v6UdWnUCAADyBAAADgAAAAAA&#10;AAAAAAAAAAAuAgAAZHJzL2Uyb0RvYy54bWxQSwECLQAUAAYACAAAACEAIk4ljd0AAAAJAQAADwAA&#10;AAAAAAAAAAAAAADPBAAAZHJzL2Rvd25yZXYueG1sUEsFBgAAAAAEAAQA8wAAANkFAAAAAA==&#10;" stroked="f"/>
                  </w:pict>
                </mc:Fallback>
              </mc:AlternateContent>
            </w:r>
            <w:r w:rsidR="001C57CD">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sidR="001C57CD">
              <w:instrText xml:space="preserve"> FORMDROPDOWN </w:instrText>
            </w:r>
            <w:r w:rsidR="001C57CD">
              <w:fldChar w:fldCharType="end"/>
            </w:r>
            <w:bookmarkEnd w:id="12"/>
          </w:p>
        </w:tc>
      </w:tr>
      <w:tr w:rsidR="00D21D49">
        <w:tc>
          <w:tcPr>
            <w:tcW w:w="9855" w:type="dxa"/>
            <w:tcBorders>
              <w:top w:val="nil"/>
              <w:left w:val="nil"/>
              <w:bottom w:val="nil"/>
              <w:right w:val="nil"/>
            </w:tcBorders>
            <w:shd w:val="clear" w:color="auto" w:fill="auto"/>
          </w:tcPr>
          <w:p w:rsidR="00D21D49" w:rsidRDefault="001C57CD" w:rsidP="00D570FE">
            <w:pPr>
              <w:pStyle w:val="affff8"/>
              <w:framePr w:wrap="around"/>
            </w:pPr>
            <w:r>
              <w:fldChar w:fldCharType="begin">
                <w:ffData>
                  <w:name w:val="WCRQ"/>
                  <w:enabled/>
                  <w:calcOnExit w:val="0"/>
                  <w:textInput/>
                </w:ffData>
              </w:fldChar>
            </w:r>
            <w:bookmarkStart w:id="13" w:name="WCRQ"/>
            <w:r>
              <w:instrText xml:space="preserve"> FORMTEXT </w:instrText>
            </w:r>
            <w:r>
              <w:fldChar w:fldCharType="separate"/>
            </w:r>
            <w:r w:rsidR="00D570FE">
              <w:t> </w:t>
            </w:r>
            <w:r w:rsidR="00D570FE">
              <w:t> </w:t>
            </w:r>
            <w:r w:rsidR="00D570FE">
              <w:t> </w:t>
            </w:r>
            <w:r w:rsidR="00D570FE">
              <w:t> </w:t>
            </w:r>
            <w:r w:rsidR="00D570FE">
              <w:t> </w:t>
            </w:r>
            <w:r>
              <w:fldChar w:fldCharType="end"/>
            </w:r>
            <w:bookmarkEnd w:id="13"/>
          </w:p>
        </w:tc>
      </w:tr>
    </w:tbl>
    <w:p w:rsidR="00D21D49" w:rsidRDefault="00BB5540">
      <w:pPr>
        <w:pStyle w:val="affffff6"/>
        <w:framePr w:wrap="around"/>
      </w:pPr>
      <w:r>
        <w:rPr>
          <w:rFonts w:ascii="黑体"/>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300990</wp:posOffset>
                </wp:positionV>
                <wp:extent cx="6120130" cy="0"/>
                <wp:effectExtent l="13970" t="12700" r="9525"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BC9C6C"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7pt" to="48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p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"/>
            </w:pict>
          </mc:Fallback>
        </mc:AlternateContent>
      </w:r>
      <w:r w:rsidR="001C57CD">
        <w:rPr>
          <w:rFonts w:ascii="黑体"/>
        </w:rPr>
        <w:fldChar w:fldCharType="begin">
          <w:ffData>
            <w:name w:val="FY"/>
            <w:enabled/>
            <w:calcOnExit w:val="0"/>
            <w:entryMacro w:val="ShowHelp8"/>
            <w:textInput>
              <w:default w:val="××××"/>
              <w:maxLength w:val="4"/>
            </w:textInput>
          </w:ffData>
        </w:fldChar>
      </w:r>
      <w:bookmarkStart w:id="14" w:name="FY"/>
      <w:r w:rsidR="001C57CD">
        <w:rPr>
          <w:rFonts w:ascii="黑体"/>
        </w:rPr>
        <w:instrText xml:space="preserve"> FORMTEXT </w:instrText>
      </w:r>
      <w:r w:rsidR="001C57CD">
        <w:rPr>
          <w:rFonts w:ascii="黑体"/>
        </w:rPr>
      </w:r>
      <w:r w:rsidR="001C57CD">
        <w:rPr>
          <w:rFonts w:ascii="黑体"/>
        </w:rPr>
        <w:fldChar w:fldCharType="separate"/>
      </w:r>
      <w:r w:rsidR="001C57CD">
        <w:rPr>
          <w:rFonts w:ascii="黑体"/>
        </w:rPr>
        <w:t>2021</w:t>
      </w:r>
      <w:r w:rsidR="001C57CD">
        <w:rPr>
          <w:rFonts w:ascii="黑体"/>
        </w:rPr>
        <w:fldChar w:fldCharType="end"/>
      </w:r>
      <w:bookmarkEnd w:id="14"/>
      <w:r w:rsidR="001C57CD">
        <w:t xml:space="preserve"> </w:t>
      </w:r>
      <w:r w:rsidR="001C57CD">
        <w:rPr>
          <w:rFonts w:ascii="黑体"/>
        </w:rPr>
        <w:t>-</w:t>
      </w:r>
      <w:r w:rsidR="001C57CD">
        <w:t xml:space="preserve"> </w:t>
      </w:r>
      <w:r w:rsidR="001C57CD">
        <w:rPr>
          <w:rFonts w:ascii="黑体"/>
        </w:rPr>
        <w:fldChar w:fldCharType="begin">
          <w:ffData>
            <w:name w:val="FM"/>
            <w:enabled/>
            <w:calcOnExit w:val="0"/>
            <w:entryMacro w:val="ShowHelp8"/>
            <w:textInput>
              <w:default w:val="××"/>
              <w:maxLength w:val="2"/>
            </w:textInput>
          </w:ffData>
        </w:fldChar>
      </w:r>
      <w:r w:rsidR="001C57CD">
        <w:rPr>
          <w:rFonts w:ascii="黑体"/>
        </w:rPr>
        <w:instrText xml:space="preserve"> FORMTEXT </w:instrText>
      </w:r>
      <w:r w:rsidR="001C57CD">
        <w:rPr>
          <w:rFonts w:ascii="黑体"/>
        </w:rPr>
      </w:r>
      <w:r w:rsidR="001C57CD">
        <w:rPr>
          <w:rFonts w:ascii="黑体"/>
        </w:rPr>
        <w:fldChar w:fldCharType="separate"/>
      </w:r>
      <w:r w:rsidR="001C57CD">
        <w:rPr>
          <w:rFonts w:ascii="黑体" w:hint="eastAsia"/>
        </w:rPr>
        <w:t>XX</w:t>
      </w:r>
      <w:r w:rsidR="001C57CD">
        <w:rPr>
          <w:rFonts w:ascii="黑体"/>
        </w:rPr>
        <w:fldChar w:fldCharType="end"/>
      </w:r>
      <w:r w:rsidR="001C57CD">
        <w:t xml:space="preserve"> </w:t>
      </w:r>
      <w:r w:rsidR="001C57CD">
        <w:rPr>
          <w:rFonts w:ascii="黑体"/>
        </w:rPr>
        <w:t>-</w:t>
      </w:r>
      <w:r w:rsidR="001C57CD">
        <w:t xml:space="preserve"> </w:t>
      </w:r>
      <w:r w:rsidR="001C57CD">
        <w:rPr>
          <w:rFonts w:ascii="黑体"/>
        </w:rPr>
        <w:fldChar w:fldCharType="begin">
          <w:ffData>
            <w:name w:val="FD"/>
            <w:enabled/>
            <w:calcOnExit w:val="0"/>
            <w:entryMacro w:val="ShowHelp8"/>
            <w:textInput>
              <w:default w:val="××"/>
              <w:maxLength w:val="2"/>
            </w:textInput>
          </w:ffData>
        </w:fldChar>
      </w:r>
      <w:bookmarkStart w:id="15" w:name="FD"/>
      <w:r w:rsidR="001C57CD">
        <w:rPr>
          <w:rFonts w:ascii="黑体"/>
        </w:rPr>
        <w:instrText xml:space="preserve"> FORMTEXT </w:instrText>
      </w:r>
      <w:r w:rsidR="001C57CD">
        <w:rPr>
          <w:rFonts w:ascii="黑体"/>
        </w:rPr>
      </w:r>
      <w:r w:rsidR="001C57CD">
        <w:rPr>
          <w:rFonts w:ascii="黑体"/>
        </w:rPr>
        <w:fldChar w:fldCharType="separate"/>
      </w:r>
      <w:r w:rsidR="001C57CD">
        <w:rPr>
          <w:rFonts w:ascii="黑体" w:hint="eastAsia"/>
        </w:rPr>
        <w:t>XX</w:t>
      </w:r>
      <w:r w:rsidR="001C57CD">
        <w:rPr>
          <w:rFonts w:ascii="黑体"/>
        </w:rPr>
        <w:fldChar w:fldCharType="end"/>
      </w:r>
      <w:bookmarkEnd w:id="15"/>
      <w:r w:rsidR="001C57CD">
        <w:rPr>
          <w:rFonts w:hint="eastAsia"/>
        </w:rPr>
        <w:t>发布</w:t>
      </w:r>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-6250940</wp:posOffset>
                </wp:positionV>
                <wp:extent cx="6120130" cy="0"/>
                <wp:effectExtent l="13970" t="13970" r="9525" b="50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384DEC"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92.2pt" to="481.85pt,-4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E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300990</wp:posOffset>
                </wp:positionV>
                <wp:extent cx="6120130" cy="0"/>
                <wp:effectExtent l="13970" t="12700" r="952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ABC0EA"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7pt" to="48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tp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"/>
            </w:pict>
          </mc:Fallback>
        </mc:AlternateContent>
      </w:r>
    </w:p>
    <w:p w:rsidR="00D21D49" w:rsidRDefault="001C57CD">
      <w:pPr>
        <w:pStyle w:val="affffff7"/>
        <w:framePr w:wrap="around"/>
      </w:pPr>
      <w:r>
        <w:rPr>
          <w:rFonts w:ascii="黑体"/>
        </w:rPr>
        <w:fldChar w:fldCharType="begin">
          <w:ffData>
            <w:name w:val="SY"/>
            <w:enabled/>
            <w:calcOnExit w:val="0"/>
            <w:entryMacro w:val="ShowHelp9"/>
            <w:textInput>
              <w:default w:val="××××"/>
              <w:maxLength w:val="4"/>
            </w:textInput>
          </w:ffData>
        </w:fldChar>
      </w:r>
      <w:bookmarkStart w:id="16" w:name="SY"/>
      <w:r>
        <w:rPr>
          <w:rFonts w:ascii="黑体"/>
        </w:rPr>
        <w:instrText xml:space="preserve"> FORMTEXT </w:instrText>
      </w:r>
      <w:r>
        <w:rPr>
          <w:rFonts w:ascii="黑体"/>
        </w:rPr>
      </w:r>
      <w:r>
        <w:rPr>
          <w:rFonts w:ascii="黑体"/>
        </w:rPr>
        <w:fldChar w:fldCharType="separate"/>
      </w:r>
      <w:r>
        <w:rPr>
          <w:rFonts w:ascii="黑体"/>
        </w:rPr>
        <w:t>2021</w:t>
      </w:r>
      <w:r>
        <w:rPr>
          <w:rFonts w:ascii="黑体"/>
        </w:rPr>
        <w:fldChar w:fldCharType="end"/>
      </w:r>
      <w:bookmarkEnd w:id="16"/>
      <w:r>
        <w:t xml:space="preserve"> </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17" w:name="S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7"/>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18" w:name="S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8"/>
      <w:r>
        <w:rPr>
          <w:rFonts w:hint="eastAsia"/>
        </w:rPr>
        <w:t>实施</w:t>
      </w:r>
    </w:p>
    <w:p w:rsidR="00D21D49" w:rsidRDefault="001C57CD">
      <w:pPr>
        <w:pStyle w:val="afffff7"/>
        <w:framePr w:wrap="around"/>
      </w:pPr>
      <w:r>
        <w:fldChar w:fldCharType="begin">
          <w:ffData>
            <w:name w:val="fm"/>
            <w:enabled/>
            <w:calcOnExit w:val="0"/>
            <w:textInput/>
          </w:ffData>
        </w:fldChar>
      </w:r>
      <w:bookmarkStart w:id="19" w:name="fm"/>
      <w:r>
        <w:instrText xml:space="preserve"> FORMTEXT </w:instrText>
      </w:r>
      <w:r>
        <w:fldChar w:fldCharType="separate"/>
      </w:r>
      <w:r>
        <w:rPr>
          <w:rFonts w:hint="eastAsia"/>
        </w:rPr>
        <w:t>上海市市场监督管理局</w:t>
      </w:r>
      <w:r>
        <w:fldChar w:fldCharType="end"/>
      </w:r>
      <w:bookmarkEnd w:id="19"/>
      <w:r>
        <w:t xml:space="preserve"> </w:t>
      </w:r>
      <w:r>
        <w:rPr>
          <w:rStyle w:val="affff0"/>
        </w:rPr>
        <w:t xml:space="preserve"> </w:t>
      </w:r>
      <w:r>
        <w:rPr>
          <w:rStyle w:val="affff0"/>
          <w:rFonts w:hint="eastAsia"/>
        </w:rPr>
        <w:t>发布</w:t>
      </w:r>
    </w:p>
    <w:p w:rsidR="00D21D49" w:rsidRDefault="00BB5540">
      <w:pPr>
        <w:pStyle w:val="affd"/>
        <w:sectPr w:rsidR="00D21D49">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1408EA"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Xf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eXV3&#10;whECAAAoBAAADgAAAAAAAAAAAAAAAAAuAgAAZHJzL2Uyb0RvYy54bWxQSwECLQAUAAYACAAAACEA&#10;Y+5MN94AAAAJAQAADwAAAAAAAAAAAAAAAABrBAAAZHJzL2Rvd25yZXYueG1sUEsFBgAAAAAEAAQA&#10;8wAAAHYFAAAAAA==&#10;"/>
            </w:pict>
          </mc:Fallback>
        </mc:AlternateContent>
      </w:r>
    </w:p>
    <w:p w:rsidR="00D21D49" w:rsidRDefault="001C57CD">
      <w:pPr>
        <w:pStyle w:val="afffff8"/>
      </w:pPr>
      <w:r>
        <w:rPr>
          <w:rFonts w:hint="eastAsia"/>
        </w:rPr>
        <w:lastRenderedPageBreak/>
        <w:t>前</w:t>
      </w:r>
      <w:bookmarkStart w:id="20" w:name="BKQY"/>
      <w:r>
        <w:rPr>
          <w:rFonts w:hAnsi="黑体"/>
        </w:rPr>
        <w:t>  </w:t>
      </w:r>
      <w:r>
        <w:rPr>
          <w:rFonts w:hint="eastAsia"/>
        </w:rPr>
        <w:t>言</w:t>
      </w:r>
      <w:bookmarkEnd w:id="20"/>
    </w:p>
    <w:p w:rsidR="005877B7" w:rsidRDefault="005877B7" w:rsidP="005877B7">
      <w:pPr>
        <w:pStyle w:val="affd"/>
      </w:pPr>
      <w:r>
        <w:rPr>
          <w:rFonts w:hint="eastAsia"/>
        </w:rPr>
        <w:t>本文件按照GB/T 1.1——2020《标准化工作导则 第1部分：标准化文件的结构和起草规则》的规则起草。</w:t>
      </w:r>
    </w:p>
    <w:p w:rsidR="00D8640A" w:rsidRDefault="00D8640A" w:rsidP="00D8640A">
      <w:pPr>
        <w:pStyle w:val="affd"/>
        <w:rPr>
          <w:rFonts w:hint="eastAsia"/>
        </w:rPr>
      </w:pPr>
      <w:r>
        <w:rPr>
          <w:rFonts w:hint="eastAsia"/>
        </w:rPr>
        <w:t>本文件代替DB31/</w:t>
      </w:r>
      <w:r w:rsidR="005329CA">
        <w:rPr>
          <w:rFonts w:hint="eastAsia"/>
        </w:rPr>
        <w:t>T 595-2012</w:t>
      </w:r>
      <w:r>
        <w:rPr>
          <w:rFonts w:hint="eastAsia"/>
        </w:rPr>
        <w:t>《</w:t>
      </w:r>
      <w:sdt>
        <w:sdtPr>
          <w:alias w:val="标准名称"/>
          <w:tag w:val="标准名称"/>
          <w:id w:val="169071230"/>
          <w:placeholder>
            <w:docPart w:val="4F0C4EBB10154AF9A0EED03127140E91"/>
          </w:placeholder>
          <w:text w:multiLine="1"/>
        </w:sdtPr>
        <w:sdtContent>
          <w:r w:rsidR="005329CA" w:rsidRPr="00D8640A">
            <w:rPr>
              <w:rFonts w:hint="eastAsia"/>
            </w:rPr>
            <w:t>冷库单位产品耗电量限定值及能源效率等级</w:t>
          </w:r>
        </w:sdtContent>
      </w:sdt>
      <w:r>
        <w:rPr>
          <w:rFonts w:hint="eastAsia"/>
        </w:rPr>
        <w:t>》，与</w:t>
      </w:r>
      <w:r>
        <w:t>DB31/</w:t>
      </w:r>
      <w:r w:rsidR="005329CA">
        <w:rPr>
          <w:rFonts w:hint="eastAsia"/>
        </w:rPr>
        <w:t>T 595</w:t>
      </w:r>
      <w:r w:rsidR="005329CA">
        <w:t>-201</w:t>
      </w:r>
      <w:r w:rsidR="005329CA">
        <w:rPr>
          <w:rFonts w:hint="eastAsia"/>
        </w:rPr>
        <w:t>2</w:t>
      </w:r>
      <w:r>
        <w:rPr>
          <w:rFonts w:hint="eastAsia"/>
        </w:rPr>
        <w:t>相比，除结构调整和编辑性改动外，主要技术变化如下：</w:t>
      </w:r>
    </w:p>
    <w:p w:rsidR="00D8640A" w:rsidRDefault="00D8640A" w:rsidP="00D8640A">
      <w:pPr>
        <w:pStyle w:val="affd"/>
        <w:rPr>
          <w:rFonts w:hint="eastAsia"/>
        </w:rPr>
      </w:pPr>
      <w:r>
        <w:rPr>
          <w:rFonts w:hint="eastAsia"/>
        </w:rPr>
        <w:t>——</w:t>
      </w:r>
      <w:r w:rsidR="007C13E3">
        <w:rPr>
          <w:rFonts w:hint="eastAsia"/>
        </w:rPr>
        <w:t>增加了规范性引用文件（见第2章，2012版第2章）</w:t>
      </w:r>
      <w:r>
        <w:rPr>
          <w:rFonts w:hint="eastAsia"/>
        </w:rPr>
        <w:t>；</w:t>
      </w:r>
    </w:p>
    <w:p w:rsidR="00D8640A" w:rsidRDefault="007C13E3" w:rsidP="00D8640A">
      <w:pPr>
        <w:pStyle w:val="affd"/>
        <w:rPr>
          <w:rFonts w:hint="eastAsia"/>
        </w:rPr>
      </w:pPr>
      <w:r>
        <w:rPr>
          <w:rFonts w:hint="eastAsia"/>
        </w:rPr>
        <w:t>——对冷库分类进行了调整（见第4章，2012版第4章）；</w:t>
      </w:r>
    </w:p>
    <w:p w:rsidR="00D8640A" w:rsidRDefault="00D8640A" w:rsidP="00D8640A">
      <w:pPr>
        <w:pStyle w:val="affd"/>
        <w:rPr>
          <w:rFonts w:hint="eastAsia"/>
        </w:rPr>
      </w:pPr>
      <w:r>
        <w:rPr>
          <w:rFonts w:hint="eastAsia"/>
        </w:rPr>
        <w:t>——</w:t>
      </w:r>
      <w:proofErr w:type="gramStart"/>
      <w:r w:rsidR="00A40530">
        <w:rPr>
          <w:rFonts w:hint="eastAsia"/>
        </w:rPr>
        <w:t>对冷间的</w:t>
      </w:r>
      <w:proofErr w:type="gramEnd"/>
      <w:r w:rsidR="00A40530">
        <w:rPr>
          <w:rFonts w:hint="eastAsia"/>
        </w:rPr>
        <w:t>类型进行了增加（见5.2，</w:t>
      </w:r>
      <w:r w:rsidR="00A40530">
        <w:rPr>
          <w:rFonts w:hint="eastAsia"/>
        </w:rPr>
        <w:t>2012版</w:t>
      </w:r>
      <w:r w:rsidR="00A40530">
        <w:rPr>
          <w:rFonts w:hint="eastAsia"/>
        </w:rPr>
        <w:t>5.2）</w:t>
      </w:r>
      <w:r>
        <w:rPr>
          <w:rFonts w:hint="eastAsia"/>
        </w:rPr>
        <w:t>；</w:t>
      </w:r>
    </w:p>
    <w:p w:rsidR="00D8640A" w:rsidRDefault="00D8640A" w:rsidP="00D8640A">
      <w:pPr>
        <w:pStyle w:val="affd"/>
        <w:rPr>
          <w:rFonts w:hint="eastAsia"/>
        </w:rPr>
      </w:pPr>
      <w:r>
        <w:rPr>
          <w:rFonts w:hint="eastAsia"/>
        </w:rPr>
        <w:t>——</w:t>
      </w:r>
      <w:r w:rsidR="00A40530">
        <w:rPr>
          <w:rFonts w:hint="eastAsia"/>
        </w:rPr>
        <w:t>对部分产品的单位产品耗电量进行了调整（见5.4,2012版5.4）</w:t>
      </w:r>
      <w:r>
        <w:rPr>
          <w:rFonts w:hint="eastAsia"/>
        </w:rPr>
        <w:t>；</w:t>
      </w:r>
    </w:p>
    <w:p w:rsidR="00A40530" w:rsidRDefault="00A40530" w:rsidP="00D8640A">
      <w:pPr>
        <w:pStyle w:val="affd"/>
        <w:rPr>
          <w:rFonts w:hint="eastAsia"/>
        </w:rPr>
      </w:pPr>
      <w:r>
        <w:rPr>
          <w:rFonts w:hint="eastAsia"/>
        </w:rPr>
        <w:t>——</w:t>
      </w:r>
      <w:r>
        <w:rPr>
          <w:rFonts w:hint="eastAsia"/>
        </w:rPr>
        <w:t>对冷库能效能级指标进行了提高</w:t>
      </w:r>
      <w:r w:rsidR="00C30F6E">
        <w:rPr>
          <w:rFonts w:hint="eastAsia"/>
        </w:rPr>
        <w:t>（见6.2,2012版6.2）</w:t>
      </w:r>
      <w:r w:rsidR="001D6FE8">
        <w:rPr>
          <w:rFonts w:hint="eastAsia"/>
        </w:rPr>
        <w:t>；</w:t>
      </w:r>
    </w:p>
    <w:p w:rsidR="001D6FE8" w:rsidRPr="001D6FE8" w:rsidRDefault="001D6FE8" w:rsidP="001D6FE8">
      <w:pPr>
        <w:pStyle w:val="affd"/>
      </w:pPr>
      <w:r>
        <w:rPr>
          <w:rFonts w:hint="eastAsia"/>
        </w:rPr>
        <w:t>——</w:t>
      </w:r>
      <w:r>
        <w:rPr>
          <w:rFonts w:hint="eastAsia"/>
        </w:rPr>
        <w:t xml:space="preserve">增加了附录A </w:t>
      </w:r>
      <w:r w:rsidRPr="001D6FE8">
        <w:rPr>
          <w:rFonts w:hint="eastAsia"/>
        </w:rPr>
        <w:t>冷库容积换算吨位的计算方法</w:t>
      </w:r>
      <w:r>
        <w:rPr>
          <w:rFonts w:hint="eastAsia"/>
        </w:rPr>
        <w:t>。</w:t>
      </w:r>
    </w:p>
    <w:p w:rsidR="005877B7" w:rsidRDefault="005877B7" w:rsidP="005877B7">
      <w:pPr>
        <w:ind w:firstLineChars="200" w:firstLine="420"/>
        <w:rPr>
          <w:rFonts w:ascii="宋体"/>
          <w:szCs w:val="21"/>
        </w:rPr>
      </w:pPr>
      <w:r>
        <w:rPr>
          <w:rFonts w:ascii="宋体" w:hAnsi="宋体" w:hint="eastAsia"/>
          <w:szCs w:val="21"/>
        </w:rPr>
        <w:t>请注意本文件的某些内容可能涉及专利。本文件的发布机构不承担识别专利的责任。</w:t>
      </w:r>
    </w:p>
    <w:p w:rsidR="005877B7" w:rsidRPr="005877B7" w:rsidRDefault="005877B7" w:rsidP="005877B7">
      <w:pPr>
        <w:pStyle w:val="affd"/>
        <w:rPr>
          <w:szCs w:val="22"/>
        </w:rPr>
      </w:pPr>
      <w:r w:rsidRPr="005877B7">
        <w:rPr>
          <w:rFonts w:hint="eastAsia"/>
          <w:szCs w:val="22"/>
        </w:rPr>
        <w:t>本文件由上海市经济和信息化委员会、上海市发展和改革委员会共同提出，由上海市经济和信息化委员会组织实施。</w:t>
      </w:r>
    </w:p>
    <w:p w:rsidR="005877B7" w:rsidRDefault="005877B7" w:rsidP="005877B7">
      <w:pPr>
        <w:pStyle w:val="affd"/>
        <w:rPr>
          <w:rFonts w:hAnsi="宋体"/>
          <w:szCs w:val="21"/>
        </w:rPr>
      </w:pPr>
      <w:r>
        <w:rPr>
          <w:rFonts w:hAnsi="宋体" w:hint="eastAsia"/>
          <w:szCs w:val="21"/>
        </w:rPr>
        <w:t>本文件由上海市能源标准化技术委员会归口。</w:t>
      </w:r>
    </w:p>
    <w:p w:rsidR="00D21D49" w:rsidRPr="005877B7" w:rsidRDefault="001C57CD">
      <w:pPr>
        <w:pStyle w:val="affd"/>
        <w:rPr>
          <w:szCs w:val="22"/>
        </w:rPr>
      </w:pPr>
      <w:r w:rsidRPr="005877B7">
        <w:rPr>
          <w:rFonts w:hint="eastAsia"/>
          <w:szCs w:val="22"/>
        </w:rPr>
        <w:t>本</w:t>
      </w:r>
      <w:r w:rsidR="00191955" w:rsidRPr="005877B7">
        <w:rPr>
          <w:rFonts w:hint="eastAsia"/>
          <w:szCs w:val="22"/>
        </w:rPr>
        <w:t>文件</w:t>
      </w:r>
      <w:r w:rsidRPr="005877B7">
        <w:rPr>
          <w:rFonts w:hint="eastAsia"/>
          <w:szCs w:val="22"/>
        </w:rPr>
        <w:t>起草单位：</w:t>
      </w:r>
      <w:r w:rsidR="00D570FE" w:rsidRPr="005877B7">
        <w:rPr>
          <w:rFonts w:hint="eastAsia"/>
          <w:szCs w:val="22"/>
        </w:rPr>
        <w:t>上海交通大学、上海市能效中心、上海海洋大学、农业农村部冷库及制冷设备监督检验测试中心、上海冷链装备性能测试与节能检测评价公共服务平台</w:t>
      </w:r>
      <w:r w:rsidR="009859F3">
        <w:rPr>
          <w:rFonts w:hint="eastAsia"/>
          <w:szCs w:val="22"/>
        </w:rPr>
        <w:t>、</w:t>
      </w:r>
      <w:r w:rsidR="009859F3" w:rsidRPr="007B46C6">
        <w:rPr>
          <w:rFonts w:hint="eastAsia"/>
        </w:rPr>
        <w:t>上海</w:t>
      </w:r>
      <w:r w:rsidR="009859F3">
        <w:rPr>
          <w:rFonts w:hint="eastAsia"/>
        </w:rPr>
        <w:t>市质量监督检验技术研究院、上海节能技术服务有限公司</w:t>
      </w:r>
      <w:r w:rsidR="00D570FE" w:rsidRPr="005877B7">
        <w:rPr>
          <w:rFonts w:hint="eastAsia"/>
          <w:szCs w:val="22"/>
        </w:rPr>
        <w:t>。</w:t>
      </w:r>
    </w:p>
    <w:p w:rsidR="00191955" w:rsidRPr="005877B7" w:rsidRDefault="001C57CD">
      <w:pPr>
        <w:pStyle w:val="affd"/>
        <w:rPr>
          <w:szCs w:val="22"/>
        </w:rPr>
      </w:pPr>
      <w:r w:rsidRPr="005877B7">
        <w:rPr>
          <w:rFonts w:hint="eastAsia"/>
          <w:szCs w:val="22"/>
        </w:rPr>
        <w:t>本</w:t>
      </w:r>
      <w:r w:rsidR="00191955" w:rsidRPr="005877B7">
        <w:rPr>
          <w:rFonts w:hint="eastAsia"/>
          <w:szCs w:val="22"/>
        </w:rPr>
        <w:t>文件</w:t>
      </w:r>
      <w:r w:rsidRPr="005877B7">
        <w:rPr>
          <w:rFonts w:hint="eastAsia"/>
          <w:szCs w:val="22"/>
        </w:rPr>
        <w:t>主要起草人：</w:t>
      </w:r>
      <w:bookmarkStart w:id="21" w:name="_GoBack"/>
      <w:r w:rsidR="001D6FE8" w:rsidRPr="005877B7">
        <w:rPr>
          <w:rFonts w:hint="eastAsia"/>
          <w:szCs w:val="22"/>
        </w:rPr>
        <w:t>谢晶、</w:t>
      </w:r>
      <w:bookmarkEnd w:id="21"/>
      <w:r w:rsidR="00D570FE" w:rsidRPr="005877B7">
        <w:rPr>
          <w:rFonts w:hint="eastAsia"/>
          <w:szCs w:val="22"/>
        </w:rPr>
        <w:t>任世瑶、</w:t>
      </w:r>
      <w:r w:rsidR="00717F76" w:rsidRPr="005877B7">
        <w:rPr>
          <w:rFonts w:hint="eastAsia"/>
          <w:szCs w:val="22"/>
        </w:rPr>
        <w:t>秦宏波、</w:t>
      </w:r>
      <w:r w:rsidR="00D570FE" w:rsidRPr="005877B7">
        <w:rPr>
          <w:rFonts w:hint="eastAsia"/>
          <w:szCs w:val="22"/>
        </w:rPr>
        <w:t>张浩、侯震寰</w:t>
      </w:r>
      <w:r w:rsidR="008C24E7">
        <w:rPr>
          <w:rFonts w:hint="eastAsia"/>
          <w:szCs w:val="22"/>
        </w:rPr>
        <w:t>、孙斌</w:t>
      </w:r>
      <w:r w:rsidR="005877B7" w:rsidRPr="005877B7">
        <w:rPr>
          <w:rFonts w:hint="eastAsia"/>
          <w:szCs w:val="22"/>
        </w:rPr>
        <w:t>。</w:t>
      </w:r>
    </w:p>
    <w:p w:rsidR="00D21D49" w:rsidRPr="005877B7" w:rsidRDefault="00191955">
      <w:pPr>
        <w:pStyle w:val="affd"/>
        <w:rPr>
          <w:szCs w:val="22"/>
        </w:rPr>
      </w:pPr>
      <w:r w:rsidRPr="005877B7">
        <w:rPr>
          <w:rFonts w:hint="eastAsia"/>
          <w:szCs w:val="22"/>
        </w:rPr>
        <w:t>本文件及其所代替文件的历次版本发布情况为：2012年首次发布DB31/T5</w:t>
      </w:r>
      <w:r w:rsidRPr="005877B7">
        <w:rPr>
          <w:szCs w:val="22"/>
        </w:rPr>
        <w:t>95</w:t>
      </w:r>
      <w:r w:rsidRPr="005877B7">
        <w:rPr>
          <w:rFonts w:hint="eastAsia"/>
          <w:szCs w:val="22"/>
        </w:rPr>
        <w:t>—201</w:t>
      </w:r>
      <w:r w:rsidRPr="005877B7">
        <w:rPr>
          <w:szCs w:val="22"/>
        </w:rPr>
        <w:t>2</w:t>
      </w:r>
      <w:r w:rsidRPr="005877B7">
        <w:rPr>
          <w:rFonts w:hint="eastAsia"/>
          <w:szCs w:val="22"/>
        </w:rPr>
        <w:t>，本次为第一次修订。</w:t>
      </w:r>
    </w:p>
    <w:p w:rsidR="00D21D49" w:rsidRPr="005877B7" w:rsidRDefault="00D21D49">
      <w:pPr>
        <w:pStyle w:val="affd"/>
        <w:rPr>
          <w:szCs w:val="22"/>
        </w:rPr>
        <w:sectPr w:rsidR="00D21D49" w:rsidRPr="005877B7">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p>
    <w:p w:rsidR="00D21D49" w:rsidRDefault="00D8640A">
      <w:pPr>
        <w:pStyle w:val="affffff8"/>
      </w:pPr>
      <w:sdt>
        <w:sdtPr>
          <w:alias w:val="标准名称"/>
          <w:tag w:val="标准名称"/>
          <w:id w:val="1795105741"/>
          <w:lock w:val="sdtLocked"/>
          <w:placeholder>
            <w:docPart w:val="111"/>
          </w:placeholder>
          <w:text w:multiLine="1"/>
        </w:sdtPr>
        <w:sdtContent>
          <w:r w:rsidRPr="00D8640A">
            <w:rPr>
              <w:rFonts w:hint="eastAsia"/>
            </w:rPr>
            <w:t>冷库单位产品耗电量限定值及能源效率等级</w:t>
          </w:r>
        </w:sdtContent>
      </w:sdt>
      <w:bookmarkStart w:id="22" w:name="StandardName"/>
      <w:bookmarkEnd w:id="22"/>
    </w:p>
    <w:p w:rsidR="00D21D49" w:rsidRDefault="001C57CD">
      <w:pPr>
        <w:pStyle w:val="a1"/>
        <w:spacing w:before="312" w:after="312"/>
      </w:pPr>
      <w:r>
        <w:rPr>
          <w:rFonts w:hint="eastAsia"/>
        </w:rPr>
        <w:t>范围</w:t>
      </w:r>
    </w:p>
    <w:p w:rsidR="00D21D49" w:rsidRPr="00D570FE" w:rsidRDefault="001C57CD">
      <w:pPr>
        <w:pStyle w:val="affd"/>
        <w:rPr>
          <w:szCs w:val="22"/>
        </w:rPr>
      </w:pPr>
      <w:r w:rsidRPr="00D570FE">
        <w:rPr>
          <w:rFonts w:hint="eastAsia"/>
          <w:szCs w:val="22"/>
        </w:rPr>
        <w:t>本</w:t>
      </w:r>
      <w:r w:rsidR="00191955" w:rsidRPr="00D570FE">
        <w:rPr>
          <w:rFonts w:hint="eastAsia"/>
          <w:szCs w:val="22"/>
        </w:rPr>
        <w:t>文件</w:t>
      </w:r>
      <w:r w:rsidRPr="00D570FE">
        <w:rPr>
          <w:rFonts w:hint="eastAsia"/>
          <w:szCs w:val="22"/>
        </w:rPr>
        <w:t>规定了食品冷库</w:t>
      </w:r>
      <w:r w:rsidR="00191955" w:rsidRPr="00D570FE">
        <w:rPr>
          <w:rFonts w:hint="eastAsia"/>
          <w:szCs w:val="22"/>
        </w:rPr>
        <w:t>以</w:t>
      </w:r>
      <w:r w:rsidRPr="00D570FE">
        <w:rPr>
          <w:rFonts w:hint="eastAsia"/>
          <w:szCs w:val="22"/>
        </w:rPr>
        <w:t>单位产品耗电量</w:t>
      </w:r>
      <w:r w:rsidR="00191955" w:rsidRPr="00D570FE">
        <w:rPr>
          <w:rFonts w:hint="eastAsia"/>
          <w:szCs w:val="22"/>
        </w:rPr>
        <w:t>来评价的能效值、</w:t>
      </w:r>
      <w:r w:rsidR="00191955" w:rsidRPr="00D570FE">
        <w:rPr>
          <w:szCs w:val="21"/>
        </w:rPr>
        <w:t>能效</w:t>
      </w:r>
      <w:r w:rsidR="00191955" w:rsidRPr="00D570FE">
        <w:rPr>
          <w:rFonts w:hint="eastAsia"/>
          <w:szCs w:val="21"/>
        </w:rPr>
        <w:t>等级划分</w:t>
      </w:r>
      <w:r w:rsidR="00191955" w:rsidRPr="00D570FE">
        <w:rPr>
          <w:szCs w:val="21"/>
        </w:rPr>
        <w:t>、能效等级</w:t>
      </w:r>
      <w:r w:rsidR="00191955" w:rsidRPr="00D570FE">
        <w:rPr>
          <w:rFonts w:hint="eastAsia"/>
          <w:szCs w:val="21"/>
        </w:rPr>
        <w:t>评定与判定</w:t>
      </w:r>
      <w:r w:rsidR="00191955" w:rsidRPr="00D570FE">
        <w:rPr>
          <w:szCs w:val="21"/>
        </w:rPr>
        <w:t>、</w:t>
      </w:r>
      <w:r w:rsidR="006E32F2" w:rsidRPr="00D570FE">
        <w:rPr>
          <w:szCs w:val="21"/>
        </w:rPr>
        <w:t>节能评价值</w:t>
      </w:r>
      <w:r w:rsidR="006E32F2" w:rsidRPr="00D570FE">
        <w:rPr>
          <w:rFonts w:hint="eastAsia"/>
          <w:szCs w:val="21"/>
        </w:rPr>
        <w:t>及</w:t>
      </w:r>
      <w:r w:rsidRPr="00D570FE">
        <w:rPr>
          <w:rFonts w:hint="eastAsia"/>
          <w:szCs w:val="22"/>
        </w:rPr>
        <w:t>检验规则。</w:t>
      </w:r>
    </w:p>
    <w:p w:rsidR="00D21D49" w:rsidRPr="00D570FE" w:rsidRDefault="001C57CD">
      <w:pPr>
        <w:pStyle w:val="affd"/>
        <w:rPr>
          <w:sz w:val="24"/>
        </w:rPr>
      </w:pPr>
      <w:r w:rsidRPr="00D570FE">
        <w:rPr>
          <w:rFonts w:hint="eastAsia"/>
          <w:szCs w:val="22"/>
        </w:rPr>
        <w:t>本</w:t>
      </w:r>
      <w:r w:rsidR="00191955" w:rsidRPr="00D570FE">
        <w:rPr>
          <w:rFonts w:hint="eastAsia"/>
          <w:szCs w:val="22"/>
        </w:rPr>
        <w:t>文件</w:t>
      </w:r>
      <w:r w:rsidRPr="00D570FE">
        <w:rPr>
          <w:rFonts w:hint="eastAsia"/>
          <w:szCs w:val="22"/>
        </w:rPr>
        <w:t>适用于</w:t>
      </w:r>
      <w:r w:rsidR="00191955" w:rsidRPr="00D570FE">
        <w:rPr>
          <w:rFonts w:hint="eastAsia"/>
          <w:szCs w:val="22"/>
        </w:rPr>
        <w:t>所有</w:t>
      </w:r>
      <w:r w:rsidRPr="00D570FE">
        <w:rPr>
          <w:rFonts w:hint="eastAsia"/>
          <w:szCs w:val="22"/>
        </w:rPr>
        <w:t>食品冷库的冷却品</w:t>
      </w:r>
      <w:r w:rsidR="00191955" w:rsidRPr="00D570FE">
        <w:rPr>
          <w:rFonts w:hint="eastAsia"/>
          <w:szCs w:val="22"/>
        </w:rPr>
        <w:t>、</w:t>
      </w:r>
      <w:r w:rsidRPr="00D570FE">
        <w:rPr>
          <w:rFonts w:hint="eastAsia"/>
          <w:szCs w:val="22"/>
        </w:rPr>
        <w:t>冻结品</w:t>
      </w:r>
      <w:r w:rsidR="00191955" w:rsidRPr="00D570FE">
        <w:rPr>
          <w:rFonts w:hint="eastAsia"/>
          <w:szCs w:val="22"/>
        </w:rPr>
        <w:t>、</w:t>
      </w:r>
      <w:r w:rsidRPr="00D570FE">
        <w:rPr>
          <w:rFonts w:hint="eastAsia"/>
          <w:szCs w:val="22"/>
        </w:rPr>
        <w:t>冷藏品</w:t>
      </w:r>
      <w:r w:rsidR="006E32F2" w:rsidRPr="00D570FE">
        <w:rPr>
          <w:rFonts w:hint="eastAsia"/>
          <w:szCs w:val="22"/>
        </w:rPr>
        <w:t>、</w:t>
      </w:r>
      <w:r w:rsidRPr="00D570FE">
        <w:rPr>
          <w:rFonts w:hint="eastAsia"/>
          <w:szCs w:val="22"/>
        </w:rPr>
        <w:t>制冰</w:t>
      </w:r>
      <w:r w:rsidR="006E32F2" w:rsidRPr="00D570FE">
        <w:rPr>
          <w:rFonts w:hint="eastAsia"/>
          <w:szCs w:val="22"/>
        </w:rPr>
        <w:t>和</w:t>
      </w:r>
      <w:proofErr w:type="gramStart"/>
      <w:r w:rsidR="006E32F2" w:rsidRPr="00D570FE">
        <w:rPr>
          <w:rFonts w:hint="eastAsia"/>
          <w:szCs w:val="22"/>
        </w:rPr>
        <w:t>贮冰</w:t>
      </w:r>
      <w:proofErr w:type="gramEnd"/>
      <w:r w:rsidRPr="00D570FE">
        <w:rPr>
          <w:rFonts w:hint="eastAsia"/>
          <w:szCs w:val="22"/>
        </w:rPr>
        <w:t>单位产品耗电量。</w:t>
      </w:r>
    </w:p>
    <w:p w:rsidR="00D21D49" w:rsidRPr="00D570FE" w:rsidRDefault="001C57CD">
      <w:pPr>
        <w:pStyle w:val="affd"/>
      </w:pPr>
      <w:r w:rsidRPr="00D570FE">
        <w:rPr>
          <w:rFonts w:hint="eastAsia"/>
        </w:rPr>
        <w:t>本</w:t>
      </w:r>
      <w:r w:rsidR="007E1902" w:rsidRPr="00D570FE">
        <w:rPr>
          <w:rFonts w:hint="eastAsia"/>
        </w:rPr>
        <w:t>文件</w:t>
      </w:r>
      <w:r w:rsidRPr="00D570FE">
        <w:rPr>
          <w:rFonts w:hint="eastAsia"/>
        </w:rPr>
        <w:t>规定了冷库节能降耗改造的基本要求、改造技术措施、考核指标和测试方法。</w:t>
      </w:r>
    </w:p>
    <w:p w:rsidR="00D21D49" w:rsidRPr="00D570FE" w:rsidRDefault="001C57CD">
      <w:pPr>
        <w:pStyle w:val="a1"/>
        <w:spacing w:before="312" w:after="312"/>
      </w:pPr>
      <w:r w:rsidRPr="00D570FE">
        <w:rPr>
          <w:rFonts w:hint="eastAsia"/>
        </w:rPr>
        <w:t>规范性引用文件</w:t>
      </w:r>
    </w:p>
    <w:p w:rsidR="00D21D49" w:rsidRPr="00D570FE" w:rsidRDefault="001C57CD">
      <w:pPr>
        <w:pStyle w:val="affd"/>
        <w:rPr>
          <w:szCs w:val="22"/>
        </w:rPr>
      </w:pPr>
      <w:r w:rsidRPr="00D570FE">
        <w:rPr>
          <w:rFonts w:hint="eastAsia"/>
          <w:szCs w:val="22"/>
        </w:rPr>
        <w:t>下列文件对于本文件的应用是必不可少的。凡是注日期的引用文件，仅注日期的版本适用于本文件。凡是不注明日期的引用文件，其最新版本（包括所有修改单）适用于本文件</w:t>
      </w:r>
    </w:p>
    <w:p w:rsidR="004645D3" w:rsidRPr="00D570FE" w:rsidRDefault="004645D3" w:rsidP="004645D3">
      <w:pPr>
        <w:pStyle w:val="affd"/>
        <w:rPr>
          <w:szCs w:val="22"/>
        </w:rPr>
      </w:pPr>
      <w:r w:rsidRPr="00D570FE">
        <w:rPr>
          <w:rFonts w:hint="eastAsia"/>
        </w:rPr>
        <w:t>GB/T 15912.1制冷机组及供制冷系统节能测试 第1部分：冷库</w:t>
      </w:r>
    </w:p>
    <w:p w:rsidR="00191955" w:rsidRPr="00D570FE" w:rsidRDefault="00191955" w:rsidP="00191955">
      <w:pPr>
        <w:ind w:firstLineChars="200" w:firstLine="420"/>
        <w:rPr>
          <w:szCs w:val="21"/>
        </w:rPr>
      </w:pPr>
      <w:r w:rsidRPr="004645D3">
        <w:rPr>
          <w:rFonts w:ascii="宋体" w:hint="eastAsia"/>
          <w:kern w:val="0"/>
          <w:szCs w:val="21"/>
        </w:rPr>
        <w:t xml:space="preserve">GB/T 18517 </w:t>
      </w:r>
      <w:r w:rsidRPr="004645D3">
        <w:rPr>
          <w:rFonts w:ascii="宋体"/>
          <w:kern w:val="0"/>
          <w:szCs w:val="21"/>
        </w:rPr>
        <w:t xml:space="preserve"> </w:t>
      </w:r>
      <w:r w:rsidRPr="00D570FE">
        <w:rPr>
          <w:rFonts w:hint="eastAsia"/>
          <w:szCs w:val="21"/>
        </w:rPr>
        <w:t>制冷术语</w:t>
      </w:r>
    </w:p>
    <w:p w:rsidR="00D21D49" w:rsidRPr="00D570FE" w:rsidRDefault="00191955" w:rsidP="00191955">
      <w:pPr>
        <w:pStyle w:val="affd"/>
        <w:rPr>
          <w:szCs w:val="22"/>
        </w:rPr>
      </w:pPr>
      <w:r w:rsidRPr="00D570FE">
        <w:rPr>
          <w:rFonts w:hint="eastAsia"/>
          <w:szCs w:val="21"/>
        </w:rPr>
        <w:t>GB 50072 冷库设计规范</w:t>
      </w:r>
    </w:p>
    <w:p w:rsidR="00191955" w:rsidRPr="00D570FE" w:rsidRDefault="00191955" w:rsidP="00191955">
      <w:pPr>
        <w:ind w:firstLineChars="200" w:firstLine="420"/>
        <w:rPr>
          <w:szCs w:val="21"/>
        </w:rPr>
      </w:pPr>
      <w:r w:rsidRPr="00D570FE">
        <w:rPr>
          <w:rFonts w:hint="eastAsia"/>
          <w:szCs w:val="21"/>
        </w:rPr>
        <w:t>J</w:t>
      </w:r>
      <w:r w:rsidRPr="004645D3">
        <w:rPr>
          <w:rFonts w:ascii="宋体" w:hint="eastAsia"/>
          <w:kern w:val="0"/>
          <w:szCs w:val="21"/>
        </w:rPr>
        <w:t xml:space="preserve">B/T 9061 </w:t>
      </w:r>
      <w:r w:rsidRPr="00D570FE">
        <w:rPr>
          <w:rFonts w:hint="eastAsia"/>
          <w:szCs w:val="21"/>
        </w:rPr>
        <w:t>组合冷库</w:t>
      </w:r>
    </w:p>
    <w:p w:rsidR="004645D3" w:rsidRPr="00D570FE" w:rsidRDefault="004645D3" w:rsidP="004645D3">
      <w:pPr>
        <w:pStyle w:val="affd"/>
        <w:rPr>
          <w:szCs w:val="22"/>
        </w:rPr>
      </w:pPr>
      <w:r w:rsidRPr="00D570FE">
        <w:rPr>
          <w:rFonts w:hint="eastAsia"/>
          <w:szCs w:val="21"/>
        </w:rPr>
        <w:t>SBJ 17</w:t>
      </w:r>
      <w:r w:rsidRPr="00D570FE">
        <w:rPr>
          <w:szCs w:val="21"/>
        </w:rPr>
        <w:t xml:space="preserve"> </w:t>
      </w:r>
      <w:r w:rsidRPr="00D570FE">
        <w:rPr>
          <w:rFonts w:hint="eastAsia"/>
          <w:szCs w:val="21"/>
        </w:rPr>
        <w:t xml:space="preserve"> 室外装配式冷库</w:t>
      </w:r>
    </w:p>
    <w:p w:rsidR="004645D3" w:rsidRPr="00D570FE" w:rsidRDefault="004645D3" w:rsidP="004645D3">
      <w:pPr>
        <w:pStyle w:val="affd"/>
        <w:rPr>
          <w:szCs w:val="22"/>
        </w:rPr>
      </w:pPr>
      <w:r w:rsidRPr="00D570FE">
        <w:rPr>
          <w:rFonts w:hint="eastAsia"/>
          <w:szCs w:val="22"/>
        </w:rPr>
        <w:t>SC 156 冻结水产品，冷藏水产品，人造冰单位产品耗电量</w:t>
      </w:r>
    </w:p>
    <w:p w:rsidR="00191955" w:rsidRPr="00D570FE" w:rsidRDefault="00191955" w:rsidP="00191955">
      <w:pPr>
        <w:pStyle w:val="affd"/>
        <w:rPr>
          <w:szCs w:val="21"/>
        </w:rPr>
      </w:pPr>
      <w:r w:rsidRPr="00D570FE">
        <w:rPr>
          <w:rFonts w:hint="eastAsia"/>
          <w:szCs w:val="21"/>
        </w:rPr>
        <w:t>SB/T 10797</w:t>
      </w:r>
      <w:r w:rsidRPr="00D570FE">
        <w:rPr>
          <w:szCs w:val="21"/>
        </w:rPr>
        <w:t xml:space="preserve">  </w:t>
      </w:r>
      <w:r w:rsidRPr="00D570FE">
        <w:rPr>
          <w:rFonts w:hint="eastAsia"/>
          <w:szCs w:val="21"/>
        </w:rPr>
        <w:t>室内装配式冷库</w:t>
      </w:r>
    </w:p>
    <w:p w:rsidR="00617719" w:rsidRPr="00D570FE" w:rsidRDefault="00617719" w:rsidP="00191955">
      <w:pPr>
        <w:pStyle w:val="affd"/>
        <w:rPr>
          <w:szCs w:val="21"/>
        </w:rPr>
      </w:pPr>
      <w:r w:rsidRPr="00D570FE">
        <w:rPr>
          <w:rFonts w:hint="eastAsia"/>
          <w:szCs w:val="21"/>
        </w:rPr>
        <w:t>SB</w:t>
      </w:r>
      <w:r w:rsidRPr="00D570FE">
        <w:rPr>
          <w:szCs w:val="21"/>
        </w:rPr>
        <w:t>/</w:t>
      </w:r>
      <w:r w:rsidRPr="00D570FE">
        <w:rPr>
          <w:rFonts w:hint="eastAsia"/>
          <w:szCs w:val="21"/>
        </w:rPr>
        <w:t>T</w:t>
      </w:r>
      <w:r w:rsidRPr="00D570FE">
        <w:rPr>
          <w:szCs w:val="21"/>
        </w:rPr>
        <w:t xml:space="preserve"> 11091 </w:t>
      </w:r>
      <w:r w:rsidRPr="00D570FE">
        <w:rPr>
          <w:rFonts w:hint="eastAsia"/>
          <w:szCs w:val="21"/>
        </w:rPr>
        <w:t>冷库节能运行技术规范</w:t>
      </w:r>
    </w:p>
    <w:p w:rsidR="00D21D49" w:rsidRPr="00D570FE" w:rsidRDefault="001C57CD">
      <w:pPr>
        <w:pStyle w:val="a1"/>
        <w:spacing w:before="312" w:after="312"/>
      </w:pPr>
      <w:r w:rsidRPr="00D570FE">
        <w:rPr>
          <w:rFonts w:hint="eastAsia"/>
        </w:rPr>
        <w:t>术语和定义</w:t>
      </w:r>
    </w:p>
    <w:p w:rsidR="00D21D49" w:rsidRPr="00D570FE" w:rsidRDefault="007E1902">
      <w:pPr>
        <w:pStyle w:val="affd"/>
      </w:pPr>
      <w:r w:rsidRPr="00D570FE">
        <w:rPr>
          <w:rFonts w:hint="eastAsia"/>
          <w:szCs w:val="21"/>
        </w:rPr>
        <w:t>本文件采用下列术语和定义。</w:t>
      </w:r>
    </w:p>
    <w:p w:rsidR="00D21D49" w:rsidRPr="00D570FE" w:rsidRDefault="001C57CD">
      <w:pPr>
        <w:pStyle w:val="affd"/>
        <w:ind w:firstLineChars="0" w:firstLine="0"/>
        <w:rPr>
          <w:rFonts w:ascii="黑体" w:eastAsia="黑体" w:hAnsi="黑体" w:cs="黑体"/>
        </w:rPr>
      </w:pPr>
      <w:r w:rsidRPr="00D570FE">
        <w:rPr>
          <w:rFonts w:ascii="黑体" w:eastAsia="黑体" w:hAnsi="黑体" w:cs="黑体" w:hint="eastAsia"/>
        </w:rPr>
        <w:t>3.1</w:t>
      </w:r>
    </w:p>
    <w:p w:rsidR="00D21D49" w:rsidRPr="00D570FE" w:rsidRDefault="001C57CD">
      <w:pPr>
        <w:pStyle w:val="a2"/>
        <w:numPr>
          <w:ilvl w:val="0"/>
          <w:numId w:val="0"/>
        </w:numPr>
        <w:spacing w:beforeLines="0" w:afterLines="0"/>
        <w:ind w:firstLineChars="200" w:firstLine="420"/>
      </w:pPr>
      <w:r w:rsidRPr="00D570FE">
        <w:rPr>
          <w:rFonts w:hint="eastAsia"/>
        </w:rPr>
        <w:t xml:space="preserve">冷库单位产品耗电量限定值 </w:t>
      </w:r>
      <w:r w:rsidRPr="00D570FE">
        <w:t xml:space="preserve">limit </w:t>
      </w:r>
      <w:r w:rsidR="00077478" w:rsidRPr="00D570FE">
        <w:t xml:space="preserve">value </w:t>
      </w:r>
      <w:r w:rsidRPr="00D570FE">
        <w:t xml:space="preserve">of </w:t>
      </w:r>
      <w:r w:rsidRPr="00D570FE">
        <w:rPr>
          <w:rFonts w:hint="eastAsia"/>
        </w:rPr>
        <w:t xml:space="preserve">power consumption </w:t>
      </w:r>
      <w:r w:rsidR="00077478" w:rsidRPr="00D570FE">
        <w:rPr>
          <w:rFonts w:hint="eastAsia"/>
        </w:rPr>
        <w:t>p</w:t>
      </w:r>
      <w:r w:rsidR="00077478" w:rsidRPr="00D570FE">
        <w:t>er unit</w:t>
      </w:r>
      <w:r w:rsidRPr="00D570FE">
        <w:t xml:space="preserve"> product </w:t>
      </w:r>
      <w:r w:rsidR="00077478" w:rsidRPr="00D570FE">
        <w:t>of</w:t>
      </w:r>
      <w:r w:rsidRPr="00D570FE">
        <w:t xml:space="preserve"> </w:t>
      </w:r>
      <w:r w:rsidRPr="00D570FE">
        <w:rPr>
          <w:rFonts w:hint="eastAsia"/>
        </w:rPr>
        <w:t>cold store</w:t>
      </w:r>
    </w:p>
    <w:p w:rsidR="00D21D49" w:rsidRPr="00D570FE" w:rsidRDefault="001C57CD">
      <w:pPr>
        <w:pStyle w:val="affd"/>
        <w:rPr>
          <w:szCs w:val="22"/>
        </w:rPr>
      </w:pPr>
      <w:r w:rsidRPr="00D570FE">
        <w:rPr>
          <w:rFonts w:hint="eastAsia"/>
          <w:szCs w:val="22"/>
        </w:rPr>
        <w:t>冷库达到合格的冷却加工品、冻结加工品、冷藏间和人造冰，在稳定运行状态下，按照食品类型及运行时间，其单位产品耗电量的最大限定值.</w:t>
      </w:r>
    </w:p>
    <w:p w:rsidR="00D21D49" w:rsidRPr="00D570FE" w:rsidRDefault="001C57CD">
      <w:pPr>
        <w:pStyle w:val="a2"/>
        <w:numPr>
          <w:ilvl w:val="1"/>
          <w:numId w:val="0"/>
        </w:numPr>
        <w:spacing w:beforeLines="0" w:afterLines="0"/>
      </w:pPr>
      <w:r w:rsidRPr="00D570FE">
        <w:rPr>
          <w:rFonts w:hint="eastAsia"/>
        </w:rPr>
        <w:t>3.2</w:t>
      </w:r>
    </w:p>
    <w:p w:rsidR="00D21D49" w:rsidRPr="00D570FE" w:rsidRDefault="001C57CD">
      <w:pPr>
        <w:pStyle w:val="a2"/>
        <w:numPr>
          <w:ilvl w:val="0"/>
          <w:numId w:val="0"/>
        </w:numPr>
        <w:spacing w:beforeLines="0" w:afterLines="0"/>
        <w:ind w:firstLineChars="200" w:firstLine="420"/>
      </w:pPr>
      <w:r w:rsidRPr="00D570FE">
        <w:rPr>
          <w:rFonts w:hint="eastAsia"/>
        </w:rPr>
        <w:t>能效energy efficiency</w:t>
      </w:r>
    </w:p>
    <w:p w:rsidR="00D21D49" w:rsidRPr="00D570FE" w:rsidRDefault="001C57CD">
      <w:pPr>
        <w:pStyle w:val="affd"/>
        <w:rPr>
          <w:szCs w:val="22"/>
        </w:rPr>
      </w:pPr>
      <w:r w:rsidRPr="00D570FE">
        <w:rPr>
          <w:rFonts w:hint="eastAsia"/>
          <w:szCs w:val="22"/>
        </w:rPr>
        <w:t>冷库单位产品耗电量实测值与耗电量限定值之比。</w:t>
      </w:r>
    </w:p>
    <w:p w:rsidR="00D21D49" w:rsidRPr="00D570FE" w:rsidRDefault="001C57CD">
      <w:pPr>
        <w:pStyle w:val="a2"/>
        <w:numPr>
          <w:ilvl w:val="1"/>
          <w:numId w:val="0"/>
        </w:numPr>
        <w:spacing w:beforeLines="0" w:afterLines="0"/>
      </w:pPr>
      <w:r w:rsidRPr="00D570FE">
        <w:rPr>
          <w:rFonts w:hint="eastAsia"/>
        </w:rPr>
        <w:t>3.3</w:t>
      </w:r>
    </w:p>
    <w:p w:rsidR="00D21D49" w:rsidRPr="00D570FE" w:rsidRDefault="001C57CD">
      <w:pPr>
        <w:pStyle w:val="a2"/>
        <w:numPr>
          <w:ilvl w:val="0"/>
          <w:numId w:val="0"/>
        </w:numPr>
        <w:spacing w:beforeLines="0" w:afterLines="0"/>
        <w:ind w:firstLineChars="200" w:firstLine="420"/>
      </w:pPr>
      <w:r w:rsidRPr="00D570FE">
        <w:rPr>
          <w:rFonts w:hint="eastAsia"/>
        </w:rPr>
        <w:t xml:space="preserve">能效等级 energy efficiency </w:t>
      </w:r>
      <w:r w:rsidRPr="00D570FE">
        <w:t>grade</w:t>
      </w:r>
    </w:p>
    <w:p w:rsidR="00D21D49" w:rsidRPr="00D570FE" w:rsidRDefault="001C57CD">
      <w:pPr>
        <w:pStyle w:val="a2"/>
        <w:numPr>
          <w:ilvl w:val="0"/>
          <w:numId w:val="0"/>
        </w:numPr>
        <w:spacing w:beforeLines="0" w:afterLines="0"/>
        <w:ind w:firstLineChars="200" w:firstLine="420"/>
        <w:rPr>
          <w:rFonts w:ascii="宋体" w:eastAsia="宋体" w:hAnsi="宋体" w:cs="宋体"/>
        </w:rPr>
      </w:pPr>
      <w:r w:rsidRPr="00D570FE">
        <w:rPr>
          <w:rFonts w:ascii="宋体" w:eastAsia="宋体" w:hAnsi="宋体" w:cs="宋体" w:hint="eastAsia"/>
        </w:rPr>
        <w:t>表示冷库冷却加工、冻结加工、冷藏</w:t>
      </w:r>
      <w:r w:rsidR="00CA33A1" w:rsidRPr="00D570FE">
        <w:rPr>
          <w:rFonts w:ascii="宋体" w:eastAsia="宋体" w:hAnsi="宋体" w:cs="宋体" w:hint="eastAsia"/>
        </w:rPr>
        <w:t>、制冰和</w:t>
      </w:r>
      <w:proofErr w:type="gramStart"/>
      <w:r w:rsidR="00CA33A1" w:rsidRPr="00D570FE">
        <w:rPr>
          <w:rFonts w:ascii="宋体" w:eastAsia="宋体" w:hAnsi="宋体" w:cs="宋体" w:hint="eastAsia"/>
        </w:rPr>
        <w:t>贮冰</w:t>
      </w:r>
      <w:proofErr w:type="gramEnd"/>
      <w:r w:rsidRPr="00D570FE">
        <w:rPr>
          <w:rFonts w:ascii="宋体" w:eastAsia="宋体" w:hAnsi="宋体" w:cs="宋体" w:hint="eastAsia"/>
        </w:rPr>
        <w:t>能源效率高低差别的一种分级方法</w:t>
      </w:r>
      <w:r w:rsidR="007E1902" w:rsidRPr="00D570FE">
        <w:rPr>
          <w:rFonts w:ascii="宋体" w:eastAsia="宋体" w:hAnsi="宋体" w:cs="宋体" w:hint="eastAsia"/>
        </w:rPr>
        <w:t>。</w:t>
      </w:r>
      <w:r w:rsidRPr="00D570FE">
        <w:rPr>
          <w:rFonts w:ascii="宋体" w:eastAsia="宋体" w:hAnsi="宋体" w:cs="宋体" w:hint="eastAsia"/>
        </w:rPr>
        <w:t>分成1、2、3</w:t>
      </w:r>
      <w:proofErr w:type="gramStart"/>
      <w:r w:rsidRPr="00D570FE">
        <w:rPr>
          <w:rFonts w:ascii="宋体" w:eastAsia="宋体" w:hAnsi="宋体" w:cs="宋体" w:hint="eastAsia"/>
        </w:rPr>
        <w:t>三个</w:t>
      </w:r>
      <w:proofErr w:type="gramEnd"/>
      <w:r w:rsidRPr="00D570FE">
        <w:rPr>
          <w:rFonts w:ascii="宋体" w:eastAsia="宋体" w:hAnsi="宋体" w:cs="宋体" w:hint="eastAsia"/>
        </w:rPr>
        <w:t>等级，其中1级所表示的能效最高。</w:t>
      </w:r>
    </w:p>
    <w:p w:rsidR="00D21D49" w:rsidRPr="00D570FE" w:rsidRDefault="001C57CD">
      <w:pPr>
        <w:pStyle w:val="a2"/>
        <w:numPr>
          <w:ilvl w:val="1"/>
          <w:numId w:val="0"/>
        </w:numPr>
        <w:spacing w:beforeLines="0" w:afterLines="0"/>
      </w:pPr>
      <w:r w:rsidRPr="00D570FE">
        <w:rPr>
          <w:rFonts w:hint="eastAsia"/>
        </w:rPr>
        <w:t xml:space="preserve">3.4 </w:t>
      </w:r>
    </w:p>
    <w:p w:rsidR="00D21D49" w:rsidRPr="00D570FE" w:rsidRDefault="001C57CD">
      <w:pPr>
        <w:pStyle w:val="a2"/>
        <w:numPr>
          <w:ilvl w:val="1"/>
          <w:numId w:val="0"/>
        </w:numPr>
        <w:spacing w:beforeLines="0" w:afterLines="0"/>
        <w:ind w:firstLineChars="200" w:firstLine="420"/>
        <w:rPr>
          <w:sz w:val="24"/>
        </w:rPr>
      </w:pPr>
      <w:r w:rsidRPr="00D570FE">
        <w:rPr>
          <w:rFonts w:hint="eastAsia"/>
        </w:rPr>
        <w:t xml:space="preserve">冷库节能评价值 </w:t>
      </w:r>
      <w:r w:rsidR="007E1902" w:rsidRPr="00D570FE">
        <w:rPr>
          <w:rFonts w:hAnsi="黑体"/>
        </w:rPr>
        <w:t>efficiency evaluating values of energy saving</w:t>
      </w:r>
      <w:r w:rsidR="007E1902" w:rsidRPr="00D570FE">
        <w:rPr>
          <w:rFonts w:hAnsi="黑体" w:hint="eastAsia"/>
        </w:rPr>
        <w:t xml:space="preserve"> </w:t>
      </w:r>
      <w:r w:rsidR="00077478" w:rsidRPr="00D570FE">
        <w:rPr>
          <w:rFonts w:hAnsi="黑体" w:hint="eastAsia"/>
        </w:rPr>
        <w:t xml:space="preserve">of </w:t>
      </w:r>
      <w:r w:rsidRPr="00D570FE">
        <w:rPr>
          <w:rFonts w:hAnsi="黑体" w:hint="eastAsia"/>
        </w:rPr>
        <w:t>cold store</w:t>
      </w:r>
      <w:r w:rsidRPr="00D570FE">
        <w:t xml:space="preserve"> </w:t>
      </w:r>
    </w:p>
    <w:p w:rsidR="00D21D49" w:rsidRPr="00D570FE" w:rsidRDefault="00077478">
      <w:pPr>
        <w:pStyle w:val="affd"/>
        <w:rPr>
          <w:rFonts w:hAnsi="宋体" w:cs="宋体"/>
          <w:szCs w:val="21"/>
        </w:rPr>
      </w:pPr>
      <w:r w:rsidRPr="00D570FE">
        <w:rPr>
          <w:rFonts w:ascii="Times New Roman"/>
        </w:rPr>
        <w:t>在达到</w:t>
      </w:r>
      <w:r w:rsidR="00CA33A1" w:rsidRPr="00D570FE">
        <w:rPr>
          <w:rFonts w:ascii="Times New Roman"/>
        </w:rPr>
        <w:t>稳定的贮藏</w:t>
      </w:r>
      <w:r w:rsidRPr="00D570FE">
        <w:rPr>
          <w:rFonts w:ascii="Times New Roman"/>
        </w:rPr>
        <w:t>温度或冷加工要求的条件下</w:t>
      </w:r>
      <w:r w:rsidRPr="00D570FE">
        <w:rPr>
          <w:rFonts w:ascii="Times New Roman" w:hint="eastAsia"/>
        </w:rPr>
        <w:t>，</w:t>
      </w:r>
      <w:r w:rsidR="001C57CD" w:rsidRPr="00D570FE">
        <w:rPr>
          <w:rFonts w:hAnsi="宋体" w:cs="宋体" w:hint="eastAsia"/>
          <w:szCs w:val="21"/>
        </w:rPr>
        <w:t>达到节能型</w:t>
      </w:r>
      <w:r w:rsidRPr="00D570FE">
        <w:rPr>
          <w:rFonts w:hAnsi="宋体" w:cs="宋体" w:hint="eastAsia"/>
          <w:szCs w:val="21"/>
        </w:rPr>
        <w:t>冷库</w:t>
      </w:r>
      <w:r w:rsidR="001C57CD" w:rsidRPr="00D570FE">
        <w:rPr>
          <w:rFonts w:hAnsi="宋体" w:cs="宋体" w:hint="eastAsia"/>
          <w:szCs w:val="21"/>
        </w:rPr>
        <w:t>所允许的最</w:t>
      </w:r>
      <w:r w:rsidRPr="00D570FE">
        <w:rPr>
          <w:rFonts w:hAnsi="宋体" w:cs="宋体" w:hint="eastAsia"/>
          <w:szCs w:val="21"/>
        </w:rPr>
        <w:t>低能效</w:t>
      </w:r>
      <w:r w:rsidR="001C57CD" w:rsidRPr="00D570FE">
        <w:rPr>
          <w:rFonts w:hAnsi="宋体" w:cs="宋体" w:hint="eastAsia"/>
          <w:szCs w:val="21"/>
        </w:rPr>
        <w:t>。</w:t>
      </w:r>
    </w:p>
    <w:p w:rsidR="00D21D49" w:rsidRPr="00D570FE" w:rsidRDefault="001C57CD">
      <w:pPr>
        <w:pStyle w:val="affd"/>
        <w:ind w:firstLineChars="0" w:firstLine="0"/>
        <w:rPr>
          <w:rFonts w:ascii="黑体" w:eastAsia="黑体" w:hAnsi="黑体" w:cs="黑体"/>
          <w:szCs w:val="21"/>
        </w:rPr>
      </w:pPr>
      <w:r w:rsidRPr="00D570FE">
        <w:rPr>
          <w:rFonts w:ascii="黑体" w:eastAsia="黑体" w:hAnsi="黑体" w:cs="黑体" w:hint="eastAsia"/>
          <w:szCs w:val="21"/>
        </w:rPr>
        <w:t>3.5</w:t>
      </w:r>
    </w:p>
    <w:p w:rsidR="00D21D49" w:rsidRPr="00D570FE" w:rsidRDefault="001C57CD">
      <w:pPr>
        <w:pStyle w:val="affd"/>
        <w:ind w:firstLineChars="0" w:firstLine="0"/>
        <w:rPr>
          <w:rFonts w:ascii="黑体" w:eastAsia="黑体" w:hAnsi="黑体" w:cs="黑体"/>
          <w:szCs w:val="21"/>
        </w:rPr>
      </w:pPr>
      <w:r w:rsidRPr="00D570FE">
        <w:rPr>
          <w:rFonts w:ascii="黑体" w:eastAsia="黑体" w:hAnsi="黑体" w:cs="黑体" w:hint="eastAsia"/>
          <w:szCs w:val="21"/>
        </w:rPr>
        <w:lastRenderedPageBreak/>
        <w:t xml:space="preserve">    稳定运行状态</w:t>
      </w:r>
      <w:r w:rsidR="00077478" w:rsidRPr="00D570FE">
        <w:rPr>
          <w:rFonts w:ascii="黑体" w:eastAsia="黑体" w:hAnsi="黑体" w:cs="黑体"/>
          <w:szCs w:val="21"/>
        </w:rPr>
        <w:t xml:space="preserve"> </w:t>
      </w:r>
      <w:r w:rsidRPr="00D570FE">
        <w:rPr>
          <w:rFonts w:ascii="黑体" w:eastAsia="黑体" w:hAnsi="黑体" w:cs="黑体" w:hint="eastAsia"/>
          <w:szCs w:val="21"/>
        </w:rPr>
        <w:t>stat</w:t>
      </w:r>
      <w:r w:rsidR="00077478" w:rsidRPr="00D570FE">
        <w:rPr>
          <w:rFonts w:ascii="黑体" w:eastAsia="黑体" w:hAnsi="黑体" w:cs="黑体"/>
          <w:szCs w:val="21"/>
        </w:rPr>
        <w:t>e</w:t>
      </w:r>
      <w:r w:rsidRPr="00D570FE">
        <w:rPr>
          <w:rFonts w:ascii="黑体" w:eastAsia="黑体" w:hAnsi="黑体" w:cs="黑体" w:hint="eastAsia"/>
          <w:szCs w:val="21"/>
        </w:rPr>
        <w:t xml:space="preserve"> of stable operation</w:t>
      </w:r>
    </w:p>
    <w:p w:rsidR="00D21D49" w:rsidRPr="00D570FE" w:rsidRDefault="001C57CD">
      <w:pPr>
        <w:pStyle w:val="affd"/>
        <w:ind w:firstLineChars="0" w:firstLine="0"/>
        <w:rPr>
          <w:rFonts w:hAnsi="宋体" w:cs="宋体"/>
          <w:szCs w:val="21"/>
        </w:rPr>
      </w:pPr>
      <w:r w:rsidRPr="00D570FE">
        <w:rPr>
          <w:rFonts w:ascii="黑体" w:eastAsia="黑体" w:hAnsi="黑体" w:cs="黑体" w:hint="eastAsia"/>
          <w:szCs w:val="21"/>
        </w:rPr>
        <w:t xml:space="preserve">    </w:t>
      </w:r>
      <w:r w:rsidRPr="00D570FE">
        <w:rPr>
          <w:rFonts w:hAnsi="宋体" w:cs="宋体" w:hint="eastAsia"/>
          <w:szCs w:val="21"/>
        </w:rPr>
        <w:t>库内温度平均值无持续下降或上升的状态，在运行中自动开、停机，库内温度呈周期性变化时，相隔6</w:t>
      </w:r>
      <w:r w:rsidR="00077478" w:rsidRPr="00D570FE">
        <w:rPr>
          <w:rFonts w:hAnsi="宋体" w:cs="宋体"/>
          <w:szCs w:val="21"/>
        </w:rPr>
        <w:t xml:space="preserve"> </w:t>
      </w:r>
      <w:r w:rsidRPr="00D570FE">
        <w:rPr>
          <w:rFonts w:hAnsi="宋体" w:cs="宋体" w:hint="eastAsia"/>
          <w:szCs w:val="21"/>
        </w:rPr>
        <w:t>h以上的</w:t>
      </w:r>
      <w:proofErr w:type="gramStart"/>
      <w:r w:rsidRPr="00D570FE">
        <w:rPr>
          <w:rFonts w:hAnsi="宋体" w:cs="宋体" w:hint="eastAsia"/>
          <w:szCs w:val="21"/>
        </w:rPr>
        <w:t>若干整</w:t>
      </w:r>
      <w:proofErr w:type="gramEnd"/>
      <w:r w:rsidRPr="00D570FE">
        <w:rPr>
          <w:rFonts w:hAnsi="宋体" w:cs="宋体" w:hint="eastAsia"/>
          <w:szCs w:val="21"/>
        </w:rPr>
        <w:t>周期对应点的库内平均温度的单向波动差值不大于0.5℃，或无自动开停机时，也满足上述条件时，就认为该运行状态是稳定运行状态。因除霜引起的温度波动的时间除外。</w:t>
      </w:r>
    </w:p>
    <w:p w:rsidR="00D21D49" w:rsidRPr="00D570FE" w:rsidRDefault="001C57CD">
      <w:pPr>
        <w:pStyle w:val="affd"/>
        <w:ind w:firstLineChars="0" w:firstLine="0"/>
        <w:rPr>
          <w:rFonts w:ascii="黑体" w:eastAsia="黑体" w:hAnsi="黑体" w:cs="黑体"/>
          <w:szCs w:val="21"/>
        </w:rPr>
      </w:pPr>
      <w:r w:rsidRPr="00D570FE">
        <w:rPr>
          <w:rFonts w:ascii="黑体" w:eastAsia="黑体" w:hAnsi="黑体" w:cs="黑体" w:hint="eastAsia"/>
          <w:szCs w:val="21"/>
        </w:rPr>
        <w:t>3.6</w:t>
      </w:r>
    </w:p>
    <w:p w:rsidR="00D21D49" w:rsidRPr="00D570FE" w:rsidRDefault="001C57CD">
      <w:pPr>
        <w:pStyle w:val="affd"/>
        <w:ind w:firstLineChars="0"/>
        <w:rPr>
          <w:rFonts w:ascii="黑体" w:eastAsia="黑体" w:hAnsi="黑体" w:cs="黑体"/>
          <w:szCs w:val="21"/>
        </w:rPr>
      </w:pPr>
      <w:r w:rsidRPr="00D570FE">
        <w:rPr>
          <w:rFonts w:ascii="黑体" w:eastAsia="黑体" w:hAnsi="黑体" w:cs="黑体" w:hint="eastAsia"/>
          <w:szCs w:val="21"/>
        </w:rPr>
        <w:t>机组输入功率 unit input power</w:t>
      </w:r>
    </w:p>
    <w:p w:rsidR="00D21D49" w:rsidRPr="00D570FE" w:rsidRDefault="001C57CD" w:rsidP="004C63F9">
      <w:pPr>
        <w:pStyle w:val="affd"/>
        <w:ind w:firstLineChars="0"/>
        <w:rPr>
          <w:szCs w:val="22"/>
        </w:rPr>
      </w:pPr>
      <w:r w:rsidRPr="00D570FE">
        <w:rPr>
          <w:rFonts w:hAnsi="宋体" w:cs="宋体" w:hint="eastAsia"/>
          <w:szCs w:val="21"/>
        </w:rPr>
        <w:t>机组在名义工况下压缩机输入功率加上机组中包括的其他辅助设备（如风机、电动机）所有输入功率之和</w:t>
      </w:r>
      <w:r w:rsidR="00CA33A1" w:rsidRPr="00D570FE">
        <w:rPr>
          <w:rFonts w:hAnsi="宋体" w:cs="宋体" w:hint="eastAsia"/>
          <w:szCs w:val="21"/>
        </w:rPr>
        <w:t>，即机组耗电量实测值</w:t>
      </w:r>
      <w:r w:rsidRPr="00D570FE">
        <w:rPr>
          <w:rFonts w:hAnsi="宋体" w:cs="宋体" w:hint="eastAsia"/>
          <w:szCs w:val="21"/>
        </w:rPr>
        <w:t>。</w:t>
      </w:r>
      <w:r w:rsidRPr="00D570FE">
        <w:rPr>
          <w:rFonts w:hint="eastAsia"/>
          <w:szCs w:val="22"/>
        </w:rPr>
        <w:t xml:space="preserve">    </w:t>
      </w:r>
    </w:p>
    <w:p w:rsidR="00D21D49" w:rsidRPr="00D570FE" w:rsidRDefault="001C57CD" w:rsidP="00775D9A">
      <w:pPr>
        <w:pStyle w:val="a1"/>
        <w:spacing w:before="312" w:after="312"/>
      </w:pPr>
      <w:r w:rsidRPr="00D570FE">
        <w:rPr>
          <w:rFonts w:hint="eastAsia"/>
        </w:rPr>
        <w:t>冷库分类</w:t>
      </w:r>
    </w:p>
    <w:p w:rsidR="00D21D49" w:rsidRPr="00D570FE" w:rsidRDefault="00077478">
      <w:pPr>
        <w:ind w:firstLineChars="200" w:firstLine="420"/>
        <w:rPr>
          <w:rFonts w:ascii="宋体"/>
          <w:kern w:val="0"/>
          <w:szCs w:val="20"/>
        </w:rPr>
      </w:pPr>
      <w:r w:rsidRPr="00D570FE">
        <w:rPr>
          <w:rFonts w:ascii="宋体" w:hint="eastAsia"/>
          <w:kern w:val="0"/>
          <w:szCs w:val="20"/>
        </w:rPr>
        <w:t>按不同功能分：</w:t>
      </w:r>
      <w:r w:rsidR="005F0BDE" w:rsidRPr="00D570FE">
        <w:rPr>
          <w:rFonts w:ascii="宋体" w:hint="eastAsia"/>
          <w:kern w:val="0"/>
          <w:szCs w:val="20"/>
        </w:rPr>
        <w:t>冷加工间（</w:t>
      </w:r>
      <w:r w:rsidR="005F0BDE" w:rsidRPr="00D570FE">
        <w:rPr>
          <w:rFonts w:hint="eastAsia"/>
          <w:szCs w:val="22"/>
        </w:rPr>
        <w:t>冷却</w:t>
      </w:r>
      <w:r w:rsidR="005F0BDE" w:rsidRPr="00D570FE">
        <w:rPr>
          <w:rFonts w:ascii="宋体" w:hint="eastAsia"/>
          <w:kern w:val="0"/>
          <w:szCs w:val="22"/>
        </w:rPr>
        <w:t>加工</w:t>
      </w:r>
      <w:r w:rsidR="005F0BDE" w:rsidRPr="00D570FE">
        <w:rPr>
          <w:rFonts w:hint="eastAsia"/>
          <w:szCs w:val="22"/>
        </w:rPr>
        <w:t>间、冻结</w:t>
      </w:r>
      <w:r w:rsidR="005F0BDE" w:rsidRPr="00D570FE">
        <w:rPr>
          <w:rFonts w:ascii="宋体" w:hint="eastAsia"/>
          <w:kern w:val="0"/>
          <w:szCs w:val="22"/>
        </w:rPr>
        <w:t>加工</w:t>
      </w:r>
      <w:r w:rsidR="005F0BDE" w:rsidRPr="00D570FE">
        <w:rPr>
          <w:rFonts w:hint="eastAsia"/>
          <w:szCs w:val="22"/>
        </w:rPr>
        <w:t>间、制冰间</w:t>
      </w:r>
      <w:r w:rsidR="005F0BDE" w:rsidRPr="00D570FE">
        <w:rPr>
          <w:rFonts w:ascii="宋体" w:hint="eastAsia"/>
          <w:kern w:val="0"/>
          <w:szCs w:val="20"/>
        </w:rPr>
        <w:t>）</w:t>
      </w:r>
      <w:r w:rsidRPr="00D570FE">
        <w:rPr>
          <w:rFonts w:hint="eastAsia"/>
          <w:szCs w:val="22"/>
        </w:rPr>
        <w:t>，</w:t>
      </w:r>
      <w:r w:rsidR="005F0BDE" w:rsidRPr="00D570FE">
        <w:rPr>
          <w:rFonts w:hint="eastAsia"/>
          <w:szCs w:val="22"/>
        </w:rPr>
        <w:t>冷藏间（冷却物冷藏间、冻结物冷藏间、</w:t>
      </w:r>
      <w:proofErr w:type="gramStart"/>
      <w:r w:rsidR="005F0BDE" w:rsidRPr="00D570FE">
        <w:rPr>
          <w:rFonts w:hint="eastAsia"/>
          <w:szCs w:val="22"/>
        </w:rPr>
        <w:t>贮冰间</w:t>
      </w:r>
      <w:proofErr w:type="gramEnd"/>
      <w:r w:rsidR="005F0BDE" w:rsidRPr="00D570FE">
        <w:rPr>
          <w:rFonts w:hint="eastAsia"/>
          <w:szCs w:val="22"/>
        </w:rPr>
        <w:t>）两大类</w:t>
      </w:r>
      <w:r w:rsidRPr="00D570FE">
        <w:rPr>
          <w:rFonts w:hint="eastAsia"/>
          <w:szCs w:val="22"/>
        </w:rPr>
        <w:t>。</w:t>
      </w:r>
    </w:p>
    <w:p w:rsidR="00D21D49" w:rsidRPr="00D570FE" w:rsidRDefault="001C57CD">
      <w:pPr>
        <w:pStyle w:val="a1"/>
        <w:spacing w:before="312" w:after="312"/>
      </w:pPr>
      <w:r w:rsidRPr="00D570FE">
        <w:rPr>
          <w:rFonts w:hint="eastAsia"/>
        </w:rPr>
        <w:t>技术要求</w:t>
      </w:r>
    </w:p>
    <w:p w:rsidR="00F94014" w:rsidRPr="00D570FE" w:rsidRDefault="00F94014">
      <w:pPr>
        <w:pStyle w:val="a2"/>
        <w:spacing w:before="156" w:after="156"/>
        <w:rPr>
          <w:rFonts w:ascii="宋体" w:eastAsia="宋体"/>
          <w:szCs w:val="22"/>
        </w:rPr>
      </w:pPr>
      <w:r w:rsidRPr="00D570FE">
        <w:rPr>
          <w:rFonts w:ascii="宋体" w:eastAsia="宋体"/>
          <w:szCs w:val="22"/>
        </w:rPr>
        <w:t>冷库的设计、设备配置和施工建造</w:t>
      </w:r>
      <w:r w:rsidRPr="00D570FE">
        <w:rPr>
          <w:rFonts w:ascii="宋体" w:eastAsia="宋体" w:hint="eastAsia"/>
          <w:szCs w:val="22"/>
        </w:rPr>
        <w:t>，</w:t>
      </w:r>
      <w:r w:rsidRPr="00D570FE">
        <w:rPr>
          <w:rFonts w:ascii="宋体" w:eastAsia="宋体"/>
          <w:szCs w:val="22"/>
        </w:rPr>
        <w:t>应符合</w:t>
      </w:r>
      <w:r w:rsidRPr="00D570FE">
        <w:rPr>
          <w:rFonts w:ascii="Times New Roman" w:eastAsia="宋体"/>
          <w:szCs w:val="22"/>
        </w:rPr>
        <w:t>GB 50072</w:t>
      </w:r>
      <w:r w:rsidRPr="00D570FE">
        <w:rPr>
          <w:rFonts w:ascii="Times New Roman" w:eastAsia="宋体"/>
          <w:szCs w:val="22"/>
        </w:rPr>
        <w:t>的</w:t>
      </w:r>
      <w:r w:rsidRPr="00D570FE">
        <w:rPr>
          <w:rFonts w:ascii="宋体" w:eastAsia="宋体"/>
          <w:szCs w:val="22"/>
        </w:rPr>
        <w:t>要求</w:t>
      </w:r>
      <w:r w:rsidRPr="00D570FE">
        <w:rPr>
          <w:rFonts w:ascii="宋体" w:eastAsia="宋体" w:hint="eastAsia"/>
          <w:szCs w:val="22"/>
        </w:rPr>
        <w:t>。</w:t>
      </w:r>
    </w:p>
    <w:p w:rsidR="00D21D49" w:rsidRPr="00D570FE" w:rsidRDefault="001C57CD">
      <w:pPr>
        <w:pStyle w:val="a2"/>
        <w:spacing w:before="156" w:after="156"/>
      </w:pPr>
      <w:r w:rsidRPr="00D570FE">
        <w:rPr>
          <w:rFonts w:hint="eastAsia"/>
        </w:rPr>
        <w:t>温度和湿度</w:t>
      </w:r>
    </w:p>
    <w:p w:rsidR="00D21D49" w:rsidRDefault="001C57CD">
      <w:pPr>
        <w:ind w:firstLineChars="200" w:firstLine="420"/>
        <w:rPr>
          <w:rFonts w:ascii="宋体"/>
          <w:kern w:val="0"/>
          <w:szCs w:val="22"/>
        </w:rPr>
      </w:pPr>
      <w:proofErr w:type="gramStart"/>
      <w:r>
        <w:rPr>
          <w:rFonts w:ascii="宋体" w:hint="eastAsia"/>
          <w:kern w:val="0"/>
          <w:szCs w:val="22"/>
        </w:rPr>
        <w:t>各冷间</w:t>
      </w:r>
      <w:proofErr w:type="gramEnd"/>
      <w:r>
        <w:rPr>
          <w:rFonts w:ascii="宋体" w:hint="eastAsia"/>
          <w:kern w:val="0"/>
          <w:szCs w:val="22"/>
        </w:rPr>
        <w:t>的温度和湿度要求，应符合各类食品的冷藏工艺要求，见表1</w:t>
      </w:r>
      <w:r w:rsidR="004C63F9">
        <w:rPr>
          <w:rFonts w:ascii="宋体" w:hint="eastAsia"/>
          <w:kern w:val="0"/>
          <w:szCs w:val="22"/>
        </w:rPr>
        <w:t>。</w:t>
      </w:r>
    </w:p>
    <w:p w:rsidR="00D21D49" w:rsidRDefault="001C57CD">
      <w:pPr>
        <w:spacing w:line="600" w:lineRule="exact"/>
        <w:jc w:val="center"/>
        <w:rPr>
          <w:rFonts w:ascii="黑体" w:eastAsia="黑体" w:hAnsi="黑体" w:cs="黑体"/>
          <w:kern w:val="0"/>
          <w:szCs w:val="22"/>
        </w:rPr>
      </w:pPr>
      <w:r>
        <w:rPr>
          <w:rFonts w:ascii="黑体" w:eastAsia="黑体" w:hAnsi="黑体" w:cs="黑体" w:hint="eastAsia"/>
          <w:kern w:val="0"/>
          <w:szCs w:val="22"/>
        </w:rPr>
        <w:t xml:space="preserve">表1   </w:t>
      </w:r>
      <w:proofErr w:type="gramStart"/>
      <w:r>
        <w:rPr>
          <w:rFonts w:ascii="黑体" w:eastAsia="黑体" w:hAnsi="黑体" w:cs="黑体" w:hint="eastAsia"/>
          <w:kern w:val="0"/>
          <w:szCs w:val="22"/>
        </w:rPr>
        <w:t>冷间的</w:t>
      </w:r>
      <w:proofErr w:type="gramEnd"/>
      <w:r>
        <w:rPr>
          <w:rFonts w:ascii="黑体" w:eastAsia="黑体" w:hAnsi="黑体" w:cs="黑体" w:hint="eastAsia"/>
          <w:kern w:val="0"/>
          <w:szCs w:val="22"/>
        </w:rPr>
        <w:t>温度和相对湿度要求</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40"/>
        <w:gridCol w:w="1260"/>
        <w:gridCol w:w="1620"/>
        <w:gridCol w:w="4270"/>
      </w:tblGrid>
      <w:tr w:rsidR="00D21D49" w:rsidRPr="004C63F9" w:rsidTr="00F94014">
        <w:tc>
          <w:tcPr>
            <w:tcW w:w="828" w:type="dxa"/>
            <w:vAlign w:val="center"/>
          </w:tcPr>
          <w:p w:rsidR="00D21D49" w:rsidRPr="004C63F9" w:rsidRDefault="001C57CD">
            <w:pPr>
              <w:jc w:val="center"/>
              <w:rPr>
                <w:kern w:val="0"/>
                <w:sz w:val="18"/>
                <w:szCs w:val="18"/>
              </w:rPr>
            </w:pPr>
            <w:r w:rsidRPr="004C63F9">
              <w:rPr>
                <w:kern w:val="0"/>
                <w:sz w:val="18"/>
                <w:szCs w:val="18"/>
              </w:rPr>
              <w:t>序号</w:t>
            </w:r>
          </w:p>
        </w:tc>
        <w:tc>
          <w:tcPr>
            <w:tcW w:w="1440" w:type="dxa"/>
            <w:vAlign w:val="center"/>
          </w:tcPr>
          <w:p w:rsidR="00D21D49" w:rsidRPr="004C63F9" w:rsidRDefault="001C57CD">
            <w:pPr>
              <w:jc w:val="center"/>
              <w:rPr>
                <w:kern w:val="0"/>
                <w:sz w:val="18"/>
                <w:szCs w:val="18"/>
              </w:rPr>
            </w:pPr>
            <w:proofErr w:type="gramStart"/>
            <w:r w:rsidRPr="004C63F9">
              <w:rPr>
                <w:kern w:val="0"/>
                <w:sz w:val="18"/>
                <w:szCs w:val="18"/>
              </w:rPr>
              <w:t>冷间名称</w:t>
            </w:r>
            <w:proofErr w:type="gramEnd"/>
          </w:p>
        </w:tc>
        <w:tc>
          <w:tcPr>
            <w:tcW w:w="1260" w:type="dxa"/>
            <w:vAlign w:val="center"/>
          </w:tcPr>
          <w:p w:rsidR="00D21D49" w:rsidRPr="004C63F9" w:rsidRDefault="001C57CD" w:rsidP="00617719">
            <w:pPr>
              <w:jc w:val="center"/>
              <w:rPr>
                <w:kern w:val="0"/>
                <w:sz w:val="18"/>
                <w:szCs w:val="18"/>
              </w:rPr>
            </w:pPr>
            <w:r w:rsidRPr="004C63F9">
              <w:rPr>
                <w:kern w:val="0"/>
                <w:sz w:val="18"/>
                <w:szCs w:val="18"/>
              </w:rPr>
              <w:t>室温（</w:t>
            </w:r>
            <w:r w:rsidRPr="004C63F9">
              <w:rPr>
                <w:rFonts w:ascii="宋体" w:hAnsi="宋体" w:cs="宋体" w:hint="eastAsia"/>
                <w:kern w:val="0"/>
                <w:sz w:val="18"/>
                <w:szCs w:val="18"/>
              </w:rPr>
              <w:t>℃</w:t>
            </w:r>
            <w:r w:rsidRPr="004C63F9">
              <w:rPr>
                <w:kern w:val="0"/>
                <w:sz w:val="18"/>
                <w:szCs w:val="18"/>
              </w:rPr>
              <w:t>）</w:t>
            </w:r>
          </w:p>
        </w:tc>
        <w:tc>
          <w:tcPr>
            <w:tcW w:w="1620" w:type="dxa"/>
            <w:vAlign w:val="center"/>
          </w:tcPr>
          <w:p w:rsidR="00D21D49" w:rsidRPr="004C63F9" w:rsidRDefault="001C57CD">
            <w:pPr>
              <w:jc w:val="center"/>
              <w:rPr>
                <w:kern w:val="0"/>
                <w:sz w:val="18"/>
                <w:szCs w:val="18"/>
              </w:rPr>
            </w:pPr>
            <w:r w:rsidRPr="004C63F9">
              <w:rPr>
                <w:kern w:val="0"/>
                <w:sz w:val="18"/>
                <w:szCs w:val="18"/>
              </w:rPr>
              <w:t>相对湿度（</w:t>
            </w:r>
            <w:r w:rsidRPr="004C63F9">
              <w:rPr>
                <w:kern w:val="0"/>
                <w:sz w:val="18"/>
                <w:szCs w:val="18"/>
              </w:rPr>
              <w:t>%</w:t>
            </w:r>
            <w:r w:rsidRPr="004C63F9">
              <w:rPr>
                <w:kern w:val="0"/>
                <w:sz w:val="18"/>
                <w:szCs w:val="18"/>
              </w:rPr>
              <w:t>）</w:t>
            </w:r>
          </w:p>
        </w:tc>
        <w:tc>
          <w:tcPr>
            <w:tcW w:w="4270" w:type="dxa"/>
            <w:vAlign w:val="center"/>
          </w:tcPr>
          <w:p w:rsidR="00D21D49" w:rsidRPr="004C63F9" w:rsidRDefault="001C57CD" w:rsidP="004C63F9">
            <w:pPr>
              <w:ind w:firstLineChars="200" w:firstLine="360"/>
              <w:jc w:val="center"/>
              <w:rPr>
                <w:kern w:val="0"/>
                <w:sz w:val="18"/>
                <w:szCs w:val="18"/>
              </w:rPr>
            </w:pPr>
            <w:r w:rsidRPr="004C63F9">
              <w:rPr>
                <w:kern w:val="0"/>
                <w:sz w:val="18"/>
                <w:szCs w:val="18"/>
              </w:rPr>
              <w:t>适用食品范围</w:t>
            </w:r>
          </w:p>
        </w:tc>
      </w:tr>
      <w:tr w:rsidR="00D21D49" w:rsidRPr="004C63F9" w:rsidTr="00F94014">
        <w:tc>
          <w:tcPr>
            <w:tcW w:w="828" w:type="dxa"/>
            <w:vAlign w:val="center"/>
          </w:tcPr>
          <w:p w:rsidR="00D21D49" w:rsidRPr="004C63F9" w:rsidRDefault="001C57CD">
            <w:pPr>
              <w:jc w:val="center"/>
              <w:rPr>
                <w:kern w:val="0"/>
                <w:sz w:val="18"/>
                <w:szCs w:val="18"/>
              </w:rPr>
            </w:pPr>
            <w:r w:rsidRPr="004C63F9">
              <w:rPr>
                <w:kern w:val="0"/>
                <w:sz w:val="18"/>
                <w:szCs w:val="18"/>
              </w:rPr>
              <w:t>1</w:t>
            </w:r>
          </w:p>
        </w:tc>
        <w:tc>
          <w:tcPr>
            <w:tcW w:w="1440" w:type="dxa"/>
            <w:vAlign w:val="center"/>
          </w:tcPr>
          <w:p w:rsidR="00D21D49" w:rsidRPr="004C63F9" w:rsidRDefault="001C57CD">
            <w:pPr>
              <w:rPr>
                <w:kern w:val="0"/>
                <w:sz w:val="18"/>
                <w:szCs w:val="18"/>
              </w:rPr>
            </w:pPr>
            <w:r w:rsidRPr="004C63F9">
              <w:rPr>
                <w:kern w:val="0"/>
                <w:sz w:val="18"/>
                <w:szCs w:val="18"/>
              </w:rPr>
              <w:t>冷却加工间</w:t>
            </w:r>
          </w:p>
        </w:tc>
        <w:tc>
          <w:tcPr>
            <w:tcW w:w="1260" w:type="dxa"/>
            <w:vAlign w:val="center"/>
          </w:tcPr>
          <w:p w:rsidR="00D21D49" w:rsidRPr="004C63F9" w:rsidRDefault="001C57CD" w:rsidP="00617719">
            <w:pPr>
              <w:jc w:val="center"/>
              <w:rPr>
                <w:kern w:val="0"/>
                <w:sz w:val="18"/>
                <w:szCs w:val="18"/>
              </w:rPr>
            </w:pPr>
            <w:r w:rsidRPr="004C63F9">
              <w:rPr>
                <w:kern w:val="0"/>
                <w:sz w:val="18"/>
                <w:szCs w:val="18"/>
              </w:rPr>
              <w:t>0</w:t>
            </w:r>
            <w:r w:rsidRPr="004C63F9">
              <w:rPr>
                <w:kern w:val="0"/>
                <w:sz w:val="18"/>
                <w:szCs w:val="18"/>
              </w:rPr>
              <w:t>～</w:t>
            </w:r>
            <w:r w:rsidRPr="004C63F9">
              <w:rPr>
                <w:kern w:val="0"/>
                <w:sz w:val="18"/>
                <w:szCs w:val="18"/>
              </w:rPr>
              <w:t>4</w:t>
            </w:r>
          </w:p>
        </w:tc>
        <w:tc>
          <w:tcPr>
            <w:tcW w:w="1620" w:type="dxa"/>
            <w:vAlign w:val="center"/>
          </w:tcPr>
          <w:p w:rsidR="00D21D49" w:rsidRPr="004C63F9" w:rsidRDefault="001C57CD">
            <w:pPr>
              <w:jc w:val="center"/>
              <w:rPr>
                <w:kern w:val="0"/>
                <w:sz w:val="18"/>
                <w:szCs w:val="18"/>
              </w:rPr>
            </w:pPr>
            <w:r w:rsidRPr="004C63F9">
              <w:rPr>
                <w:kern w:val="0"/>
                <w:sz w:val="18"/>
                <w:szCs w:val="18"/>
              </w:rPr>
              <w:t>-</w:t>
            </w:r>
          </w:p>
        </w:tc>
        <w:tc>
          <w:tcPr>
            <w:tcW w:w="4270" w:type="dxa"/>
            <w:vAlign w:val="center"/>
          </w:tcPr>
          <w:p w:rsidR="00D21D49" w:rsidRPr="004C63F9" w:rsidRDefault="001C57CD" w:rsidP="004C63F9">
            <w:pPr>
              <w:ind w:firstLineChars="200" w:firstLine="360"/>
              <w:jc w:val="center"/>
              <w:rPr>
                <w:kern w:val="0"/>
                <w:sz w:val="18"/>
                <w:szCs w:val="18"/>
              </w:rPr>
            </w:pPr>
            <w:r w:rsidRPr="004C63F9">
              <w:rPr>
                <w:kern w:val="0"/>
                <w:sz w:val="18"/>
                <w:szCs w:val="18"/>
              </w:rPr>
              <w:t>肉、蛋等</w:t>
            </w:r>
          </w:p>
        </w:tc>
      </w:tr>
      <w:tr w:rsidR="00D21D49" w:rsidRPr="004C63F9" w:rsidTr="00F94014">
        <w:tc>
          <w:tcPr>
            <w:tcW w:w="828" w:type="dxa"/>
            <w:vMerge w:val="restart"/>
            <w:vAlign w:val="center"/>
          </w:tcPr>
          <w:p w:rsidR="00D21D49" w:rsidRPr="004C63F9" w:rsidRDefault="001C57CD" w:rsidP="004C63F9">
            <w:pPr>
              <w:ind w:firstLineChars="100" w:firstLine="180"/>
              <w:rPr>
                <w:kern w:val="0"/>
                <w:sz w:val="18"/>
                <w:szCs w:val="18"/>
              </w:rPr>
            </w:pPr>
            <w:r w:rsidRPr="004C63F9">
              <w:rPr>
                <w:kern w:val="0"/>
                <w:sz w:val="18"/>
                <w:szCs w:val="18"/>
              </w:rPr>
              <w:t>2</w:t>
            </w:r>
          </w:p>
        </w:tc>
        <w:tc>
          <w:tcPr>
            <w:tcW w:w="1440" w:type="dxa"/>
            <w:vMerge w:val="restart"/>
            <w:vAlign w:val="center"/>
          </w:tcPr>
          <w:p w:rsidR="00D21D49" w:rsidRPr="004C63F9" w:rsidRDefault="001C57CD">
            <w:pPr>
              <w:rPr>
                <w:kern w:val="0"/>
                <w:sz w:val="18"/>
                <w:szCs w:val="18"/>
              </w:rPr>
            </w:pPr>
            <w:r w:rsidRPr="004C63F9">
              <w:rPr>
                <w:kern w:val="0"/>
                <w:sz w:val="18"/>
                <w:szCs w:val="18"/>
              </w:rPr>
              <w:t>冻结加工间</w:t>
            </w:r>
          </w:p>
        </w:tc>
        <w:tc>
          <w:tcPr>
            <w:tcW w:w="1260" w:type="dxa"/>
            <w:vAlign w:val="center"/>
          </w:tcPr>
          <w:p w:rsidR="00D21D49" w:rsidRPr="004C63F9" w:rsidRDefault="001C57CD" w:rsidP="00617719">
            <w:pPr>
              <w:jc w:val="center"/>
              <w:rPr>
                <w:kern w:val="0"/>
                <w:sz w:val="18"/>
                <w:szCs w:val="18"/>
              </w:rPr>
            </w:pPr>
            <w:r w:rsidRPr="004C63F9">
              <w:rPr>
                <w:kern w:val="0"/>
                <w:sz w:val="18"/>
                <w:szCs w:val="18"/>
              </w:rPr>
              <w:t>-18</w:t>
            </w:r>
            <w:r w:rsidRPr="004C63F9">
              <w:rPr>
                <w:kern w:val="0"/>
                <w:sz w:val="18"/>
                <w:szCs w:val="18"/>
              </w:rPr>
              <w:t>～</w:t>
            </w:r>
            <w:r w:rsidRPr="004C63F9">
              <w:rPr>
                <w:kern w:val="0"/>
                <w:sz w:val="18"/>
                <w:szCs w:val="18"/>
              </w:rPr>
              <w:t>-23</w:t>
            </w:r>
          </w:p>
        </w:tc>
        <w:tc>
          <w:tcPr>
            <w:tcW w:w="1620" w:type="dxa"/>
            <w:vAlign w:val="center"/>
          </w:tcPr>
          <w:p w:rsidR="00D21D49" w:rsidRPr="004C63F9" w:rsidRDefault="001C57CD">
            <w:pPr>
              <w:jc w:val="center"/>
              <w:rPr>
                <w:kern w:val="0"/>
                <w:sz w:val="18"/>
                <w:szCs w:val="18"/>
              </w:rPr>
            </w:pPr>
            <w:r w:rsidRPr="004C63F9">
              <w:rPr>
                <w:kern w:val="0"/>
                <w:sz w:val="18"/>
                <w:szCs w:val="18"/>
              </w:rPr>
              <w:t>-</w:t>
            </w:r>
          </w:p>
        </w:tc>
        <w:tc>
          <w:tcPr>
            <w:tcW w:w="4270" w:type="dxa"/>
            <w:vAlign w:val="center"/>
          </w:tcPr>
          <w:p w:rsidR="00D21D49" w:rsidRPr="004C63F9" w:rsidRDefault="001C57CD" w:rsidP="004C63F9">
            <w:pPr>
              <w:ind w:firstLineChars="200" w:firstLine="360"/>
              <w:jc w:val="center"/>
              <w:rPr>
                <w:kern w:val="0"/>
                <w:sz w:val="18"/>
                <w:szCs w:val="18"/>
              </w:rPr>
            </w:pPr>
            <w:r w:rsidRPr="004C63F9">
              <w:rPr>
                <w:kern w:val="0"/>
                <w:sz w:val="18"/>
                <w:szCs w:val="18"/>
              </w:rPr>
              <w:t>肉、禽、兔、冰蛋、蔬菜等</w:t>
            </w:r>
          </w:p>
        </w:tc>
      </w:tr>
      <w:tr w:rsidR="00D21D49" w:rsidRPr="004C63F9" w:rsidTr="00F94014">
        <w:tc>
          <w:tcPr>
            <w:tcW w:w="828" w:type="dxa"/>
            <w:vMerge/>
            <w:vAlign w:val="center"/>
          </w:tcPr>
          <w:p w:rsidR="00D21D49" w:rsidRPr="004C63F9" w:rsidRDefault="00D21D49" w:rsidP="004C63F9">
            <w:pPr>
              <w:ind w:firstLineChars="200" w:firstLine="360"/>
              <w:jc w:val="center"/>
              <w:rPr>
                <w:kern w:val="0"/>
                <w:sz w:val="18"/>
                <w:szCs w:val="18"/>
              </w:rPr>
            </w:pPr>
          </w:p>
        </w:tc>
        <w:tc>
          <w:tcPr>
            <w:tcW w:w="1440" w:type="dxa"/>
            <w:vMerge/>
            <w:vAlign w:val="center"/>
          </w:tcPr>
          <w:p w:rsidR="00D21D49" w:rsidRPr="004C63F9" w:rsidRDefault="00D21D49" w:rsidP="004C63F9">
            <w:pPr>
              <w:ind w:firstLineChars="200" w:firstLine="360"/>
              <w:jc w:val="center"/>
              <w:rPr>
                <w:kern w:val="0"/>
                <w:sz w:val="18"/>
                <w:szCs w:val="18"/>
              </w:rPr>
            </w:pPr>
          </w:p>
        </w:tc>
        <w:tc>
          <w:tcPr>
            <w:tcW w:w="1260" w:type="dxa"/>
            <w:vAlign w:val="center"/>
          </w:tcPr>
          <w:p w:rsidR="00D21D49" w:rsidRPr="004C63F9" w:rsidRDefault="001C57CD" w:rsidP="00617719">
            <w:pPr>
              <w:jc w:val="center"/>
              <w:rPr>
                <w:kern w:val="0"/>
                <w:sz w:val="18"/>
                <w:szCs w:val="18"/>
              </w:rPr>
            </w:pPr>
            <w:r w:rsidRPr="004C63F9">
              <w:rPr>
                <w:kern w:val="0"/>
                <w:sz w:val="18"/>
                <w:szCs w:val="18"/>
              </w:rPr>
              <w:t>-23</w:t>
            </w:r>
            <w:r w:rsidRPr="004C63F9">
              <w:rPr>
                <w:kern w:val="0"/>
                <w:sz w:val="18"/>
                <w:szCs w:val="18"/>
              </w:rPr>
              <w:t>～</w:t>
            </w:r>
            <w:r w:rsidRPr="004C63F9">
              <w:rPr>
                <w:kern w:val="0"/>
                <w:sz w:val="18"/>
                <w:szCs w:val="18"/>
              </w:rPr>
              <w:t>-30</w:t>
            </w:r>
          </w:p>
        </w:tc>
        <w:tc>
          <w:tcPr>
            <w:tcW w:w="1620" w:type="dxa"/>
            <w:vAlign w:val="center"/>
          </w:tcPr>
          <w:p w:rsidR="00D21D49" w:rsidRPr="004C63F9" w:rsidRDefault="001C57CD">
            <w:pPr>
              <w:jc w:val="center"/>
              <w:rPr>
                <w:kern w:val="0"/>
                <w:sz w:val="18"/>
                <w:szCs w:val="18"/>
              </w:rPr>
            </w:pPr>
            <w:r w:rsidRPr="004C63F9">
              <w:rPr>
                <w:kern w:val="0"/>
                <w:sz w:val="18"/>
                <w:szCs w:val="18"/>
              </w:rPr>
              <w:t>-</w:t>
            </w:r>
          </w:p>
        </w:tc>
        <w:tc>
          <w:tcPr>
            <w:tcW w:w="4270" w:type="dxa"/>
            <w:vAlign w:val="center"/>
          </w:tcPr>
          <w:p w:rsidR="00D21D49" w:rsidRPr="004C63F9" w:rsidRDefault="001C57CD" w:rsidP="004C63F9">
            <w:pPr>
              <w:ind w:firstLineChars="200" w:firstLine="360"/>
              <w:jc w:val="center"/>
              <w:rPr>
                <w:kern w:val="0"/>
                <w:sz w:val="18"/>
                <w:szCs w:val="18"/>
              </w:rPr>
            </w:pPr>
            <w:r w:rsidRPr="004C63F9">
              <w:rPr>
                <w:kern w:val="0"/>
                <w:sz w:val="18"/>
                <w:szCs w:val="18"/>
              </w:rPr>
              <w:t>鱼、虾、</w:t>
            </w:r>
          </w:p>
        </w:tc>
      </w:tr>
      <w:tr w:rsidR="00D21D49" w:rsidRPr="004C63F9" w:rsidTr="00F94014">
        <w:tc>
          <w:tcPr>
            <w:tcW w:w="828" w:type="dxa"/>
            <w:vMerge w:val="restart"/>
            <w:vAlign w:val="center"/>
          </w:tcPr>
          <w:p w:rsidR="00D21D49" w:rsidRPr="004C63F9" w:rsidRDefault="001C57CD">
            <w:pPr>
              <w:jc w:val="center"/>
              <w:rPr>
                <w:kern w:val="0"/>
                <w:sz w:val="18"/>
                <w:szCs w:val="18"/>
              </w:rPr>
            </w:pPr>
            <w:r w:rsidRPr="004C63F9">
              <w:rPr>
                <w:kern w:val="0"/>
                <w:sz w:val="18"/>
                <w:szCs w:val="18"/>
              </w:rPr>
              <w:t>3</w:t>
            </w:r>
          </w:p>
        </w:tc>
        <w:tc>
          <w:tcPr>
            <w:tcW w:w="1440" w:type="dxa"/>
            <w:vMerge w:val="restart"/>
            <w:vAlign w:val="center"/>
          </w:tcPr>
          <w:p w:rsidR="00D21D49" w:rsidRPr="004C63F9" w:rsidRDefault="001C57CD">
            <w:pPr>
              <w:jc w:val="center"/>
              <w:rPr>
                <w:kern w:val="0"/>
                <w:sz w:val="18"/>
                <w:szCs w:val="18"/>
              </w:rPr>
            </w:pPr>
            <w:r w:rsidRPr="004C63F9">
              <w:rPr>
                <w:kern w:val="0"/>
                <w:sz w:val="18"/>
                <w:szCs w:val="18"/>
              </w:rPr>
              <w:t>冷却物</w:t>
            </w:r>
          </w:p>
          <w:p w:rsidR="00D21D49" w:rsidRPr="004C63F9" w:rsidRDefault="001C57CD">
            <w:pPr>
              <w:jc w:val="center"/>
              <w:rPr>
                <w:kern w:val="0"/>
                <w:sz w:val="18"/>
                <w:szCs w:val="18"/>
              </w:rPr>
            </w:pPr>
            <w:r w:rsidRPr="004C63F9">
              <w:rPr>
                <w:kern w:val="0"/>
                <w:sz w:val="18"/>
                <w:szCs w:val="18"/>
              </w:rPr>
              <w:t>冷藏间</w:t>
            </w:r>
          </w:p>
        </w:tc>
        <w:tc>
          <w:tcPr>
            <w:tcW w:w="1260" w:type="dxa"/>
            <w:vAlign w:val="center"/>
          </w:tcPr>
          <w:p w:rsidR="00D21D49" w:rsidRPr="004C63F9" w:rsidRDefault="001C57CD" w:rsidP="00617719">
            <w:pPr>
              <w:jc w:val="center"/>
              <w:rPr>
                <w:kern w:val="0"/>
                <w:sz w:val="18"/>
                <w:szCs w:val="18"/>
              </w:rPr>
            </w:pPr>
            <w:r w:rsidRPr="004C63F9">
              <w:rPr>
                <w:kern w:val="0"/>
                <w:sz w:val="18"/>
                <w:szCs w:val="18"/>
              </w:rPr>
              <w:t>0</w:t>
            </w:r>
          </w:p>
        </w:tc>
        <w:tc>
          <w:tcPr>
            <w:tcW w:w="1620" w:type="dxa"/>
            <w:vAlign w:val="center"/>
          </w:tcPr>
          <w:p w:rsidR="00D21D49" w:rsidRPr="004C63F9" w:rsidRDefault="001C57CD">
            <w:pPr>
              <w:jc w:val="center"/>
              <w:rPr>
                <w:kern w:val="0"/>
                <w:sz w:val="18"/>
                <w:szCs w:val="18"/>
              </w:rPr>
            </w:pPr>
            <w:r w:rsidRPr="004C63F9">
              <w:rPr>
                <w:kern w:val="0"/>
                <w:sz w:val="18"/>
                <w:szCs w:val="18"/>
              </w:rPr>
              <w:t>85</w:t>
            </w:r>
            <w:r w:rsidRPr="004C63F9">
              <w:rPr>
                <w:kern w:val="0"/>
                <w:sz w:val="18"/>
                <w:szCs w:val="18"/>
              </w:rPr>
              <w:t>～</w:t>
            </w:r>
            <w:r w:rsidRPr="004C63F9">
              <w:rPr>
                <w:kern w:val="0"/>
                <w:sz w:val="18"/>
                <w:szCs w:val="18"/>
              </w:rPr>
              <w:t>90</w:t>
            </w:r>
          </w:p>
        </w:tc>
        <w:tc>
          <w:tcPr>
            <w:tcW w:w="4270" w:type="dxa"/>
            <w:vAlign w:val="center"/>
          </w:tcPr>
          <w:p w:rsidR="00D21D49" w:rsidRPr="004C63F9" w:rsidRDefault="001C57CD" w:rsidP="004C63F9">
            <w:pPr>
              <w:ind w:firstLineChars="200" w:firstLine="360"/>
              <w:jc w:val="center"/>
              <w:rPr>
                <w:kern w:val="0"/>
                <w:sz w:val="18"/>
                <w:szCs w:val="18"/>
              </w:rPr>
            </w:pPr>
            <w:r w:rsidRPr="004C63F9">
              <w:rPr>
                <w:kern w:val="0"/>
                <w:sz w:val="18"/>
                <w:szCs w:val="18"/>
              </w:rPr>
              <w:t>冷却后的肉、禽</w:t>
            </w:r>
          </w:p>
        </w:tc>
      </w:tr>
      <w:tr w:rsidR="00D21D49" w:rsidRPr="004C63F9" w:rsidTr="00F94014">
        <w:tc>
          <w:tcPr>
            <w:tcW w:w="828" w:type="dxa"/>
            <w:vMerge/>
            <w:vAlign w:val="center"/>
          </w:tcPr>
          <w:p w:rsidR="00D21D49" w:rsidRPr="004C63F9" w:rsidRDefault="00D21D49" w:rsidP="004C63F9">
            <w:pPr>
              <w:ind w:firstLineChars="200" w:firstLine="360"/>
              <w:jc w:val="center"/>
              <w:rPr>
                <w:kern w:val="0"/>
                <w:sz w:val="18"/>
                <w:szCs w:val="18"/>
              </w:rPr>
            </w:pPr>
          </w:p>
        </w:tc>
        <w:tc>
          <w:tcPr>
            <w:tcW w:w="1440" w:type="dxa"/>
            <w:vMerge/>
            <w:vAlign w:val="center"/>
          </w:tcPr>
          <w:p w:rsidR="00D21D49" w:rsidRPr="004C63F9" w:rsidRDefault="00D21D49" w:rsidP="004C63F9">
            <w:pPr>
              <w:ind w:firstLineChars="200" w:firstLine="360"/>
              <w:jc w:val="center"/>
              <w:rPr>
                <w:kern w:val="0"/>
                <w:sz w:val="18"/>
                <w:szCs w:val="18"/>
              </w:rPr>
            </w:pPr>
          </w:p>
        </w:tc>
        <w:tc>
          <w:tcPr>
            <w:tcW w:w="1260" w:type="dxa"/>
            <w:vAlign w:val="center"/>
          </w:tcPr>
          <w:p w:rsidR="00D21D49" w:rsidRPr="004C63F9" w:rsidRDefault="001C57CD" w:rsidP="00617719">
            <w:pPr>
              <w:jc w:val="center"/>
              <w:rPr>
                <w:kern w:val="0"/>
                <w:sz w:val="18"/>
                <w:szCs w:val="18"/>
              </w:rPr>
            </w:pPr>
            <w:r w:rsidRPr="004C63F9">
              <w:rPr>
                <w:kern w:val="0"/>
                <w:sz w:val="18"/>
                <w:szCs w:val="18"/>
              </w:rPr>
              <w:t>-2</w:t>
            </w:r>
            <w:r w:rsidRPr="004C63F9">
              <w:rPr>
                <w:kern w:val="0"/>
                <w:sz w:val="18"/>
                <w:szCs w:val="18"/>
              </w:rPr>
              <w:t>～</w:t>
            </w:r>
            <w:r w:rsidRPr="004C63F9">
              <w:rPr>
                <w:kern w:val="0"/>
                <w:sz w:val="18"/>
                <w:szCs w:val="18"/>
              </w:rPr>
              <w:t>0</w:t>
            </w:r>
          </w:p>
        </w:tc>
        <w:tc>
          <w:tcPr>
            <w:tcW w:w="1620" w:type="dxa"/>
            <w:vAlign w:val="center"/>
          </w:tcPr>
          <w:p w:rsidR="00D21D49" w:rsidRPr="004C63F9" w:rsidRDefault="001C57CD">
            <w:pPr>
              <w:jc w:val="center"/>
              <w:rPr>
                <w:kern w:val="0"/>
                <w:sz w:val="18"/>
                <w:szCs w:val="18"/>
              </w:rPr>
            </w:pPr>
            <w:r w:rsidRPr="004C63F9">
              <w:rPr>
                <w:kern w:val="0"/>
                <w:sz w:val="18"/>
                <w:szCs w:val="18"/>
              </w:rPr>
              <w:t>80</w:t>
            </w:r>
            <w:r w:rsidRPr="004C63F9">
              <w:rPr>
                <w:kern w:val="0"/>
                <w:sz w:val="18"/>
                <w:szCs w:val="18"/>
              </w:rPr>
              <w:t>～</w:t>
            </w:r>
            <w:r w:rsidRPr="004C63F9">
              <w:rPr>
                <w:kern w:val="0"/>
                <w:sz w:val="18"/>
                <w:szCs w:val="18"/>
              </w:rPr>
              <w:t>85</w:t>
            </w:r>
          </w:p>
        </w:tc>
        <w:tc>
          <w:tcPr>
            <w:tcW w:w="4270" w:type="dxa"/>
            <w:vAlign w:val="center"/>
          </w:tcPr>
          <w:p w:rsidR="00D21D49" w:rsidRPr="004C63F9" w:rsidRDefault="001C57CD" w:rsidP="004C63F9">
            <w:pPr>
              <w:ind w:firstLineChars="200" w:firstLine="360"/>
              <w:jc w:val="center"/>
              <w:rPr>
                <w:kern w:val="0"/>
                <w:sz w:val="18"/>
                <w:szCs w:val="18"/>
              </w:rPr>
            </w:pPr>
            <w:r w:rsidRPr="004C63F9">
              <w:rPr>
                <w:kern w:val="0"/>
                <w:sz w:val="18"/>
                <w:szCs w:val="18"/>
              </w:rPr>
              <w:t>鲜蛋</w:t>
            </w:r>
          </w:p>
        </w:tc>
      </w:tr>
      <w:tr w:rsidR="00D21D49" w:rsidRPr="004C63F9" w:rsidTr="00F94014">
        <w:tc>
          <w:tcPr>
            <w:tcW w:w="828" w:type="dxa"/>
            <w:vMerge/>
            <w:vAlign w:val="center"/>
          </w:tcPr>
          <w:p w:rsidR="00D21D49" w:rsidRPr="004C63F9" w:rsidRDefault="00D21D49" w:rsidP="004C63F9">
            <w:pPr>
              <w:ind w:firstLineChars="200" w:firstLine="360"/>
              <w:jc w:val="center"/>
              <w:rPr>
                <w:kern w:val="0"/>
                <w:sz w:val="18"/>
                <w:szCs w:val="18"/>
              </w:rPr>
            </w:pPr>
          </w:p>
        </w:tc>
        <w:tc>
          <w:tcPr>
            <w:tcW w:w="1440" w:type="dxa"/>
            <w:vMerge/>
            <w:vAlign w:val="center"/>
          </w:tcPr>
          <w:p w:rsidR="00D21D49" w:rsidRPr="004C63F9" w:rsidRDefault="00D21D49" w:rsidP="004C63F9">
            <w:pPr>
              <w:ind w:firstLineChars="200" w:firstLine="360"/>
              <w:jc w:val="center"/>
              <w:rPr>
                <w:kern w:val="0"/>
                <w:sz w:val="18"/>
                <w:szCs w:val="18"/>
              </w:rPr>
            </w:pPr>
          </w:p>
        </w:tc>
        <w:tc>
          <w:tcPr>
            <w:tcW w:w="1260" w:type="dxa"/>
            <w:vAlign w:val="center"/>
          </w:tcPr>
          <w:p w:rsidR="00D21D49" w:rsidRPr="004C63F9" w:rsidRDefault="001C57CD" w:rsidP="00617719">
            <w:pPr>
              <w:jc w:val="center"/>
              <w:rPr>
                <w:kern w:val="0"/>
                <w:sz w:val="18"/>
                <w:szCs w:val="18"/>
              </w:rPr>
            </w:pPr>
            <w:r w:rsidRPr="004C63F9">
              <w:rPr>
                <w:kern w:val="0"/>
                <w:sz w:val="18"/>
                <w:szCs w:val="18"/>
              </w:rPr>
              <w:t>-1</w:t>
            </w:r>
            <w:r w:rsidRPr="004C63F9">
              <w:rPr>
                <w:kern w:val="0"/>
                <w:sz w:val="18"/>
                <w:szCs w:val="18"/>
              </w:rPr>
              <w:t>～</w:t>
            </w:r>
            <w:r w:rsidRPr="004C63F9">
              <w:rPr>
                <w:kern w:val="0"/>
                <w:sz w:val="18"/>
                <w:szCs w:val="18"/>
              </w:rPr>
              <w:t>+1</w:t>
            </w:r>
          </w:p>
        </w:tc>
        <w:tc>
          <w:tcPr>
            <w:tcW w:w="1620" w:type="dxa"/>
            <w:vAlign w:val="center"/>
          </w:tcPr>
          <w:p w:rsidR="00D21D49" w:rsidRPr="004C63F9" w:rsidRDefault="001C57CD">
            <w:pPr>
              <w:jc w:val="center"/>
              <w:rPr>
                <w:kern w:val="0"/>
                <w:sz w:val="18"/>
                <w:szCs w:val="18"/>
              </w:rPr>
            </w:pPr>
            <w:r w:rsidRPr="004C63F9">
              <w:rPr>
                <w:kern w:val="0"/>
                <w:sz w:val="18"/>
                <w:szCs w:val="18"/>
              </w:rPr>
              <w:t>90</w:t>
            </w:r>
            <w:r w:rsidRPr="004C63F9">
              <w:rPr>
                <w:kern w:val="0"/>
                <w:sz w:val="18"/>
                <w:szCs w:val="18"/>
              </w:rPr>
              <w:t>～</w:t>
            </w:r>
            <w:r w:rsidRPr="004C63F9">
              <w:rPr>
                <w:kern w:val="0"/>
                <w:sz w:val="18"/>
                <w:szCs w:val="18"/>
              </w:rPr>
              <w:t>95</w:t>
            </w:r>
          </w:p>
        </w:tc>
        <w:tc>
          <w:tcPr>
            <w:tcW w:w="4270" w:type="dxa"/>
            <w:vAlign w:val="center"/>
          </w:tcPr>
          <w:p w:rsidR="00D21D49" w:rsidRPr="004C63F9" w:rsidRDefault="001C57CD" w:rsidP="004C63F9">
            <w:pPr>
              <w:ind w:firstLineChars="200" w:firstLine="360"/>
              <w:jc w:val="center"/>
              <w:rPr>
                <w:kern w:val="0"/>
                <w:sz w:val="18"/>
                <w:szCs w:val="18"/>
              </w:rPr>
            </w:pPr>
            <w:r w:rsidRPr="004C63F9">
              <w:rPr>
                <w:kern w:val="0"/>
                <w:sz w:val="18"/>
                <w:szCs w:val="18"/>
              </w:rPr>
              <w:t>冰鲜鱼</w:t>
            </w:r>
          </w:p>
        </w:tc>
      </w:tr>
      <w:tr w:rsidR="00D21D49" w:rsidRPr="004C63F9" w:rsidTr="00F94014">
        <w:tc>
          <w:tcPr>
            <w:tcW w:w="828" w:type="dxa"/>
            <w:vMerge/>
            <w:vAlign w:val="center"/>
          </w:tcPr>
          <w:p w:rsidR="00D21D49" w:rsidRPr="004C63F9" w:rsidRDefault="00D21D49" w:rsidP="004C63F9">
            <w:pPr>
              <w:ind w:firstLineChars="200" w:firstLine="360"/>
              <w:jc w:val="center"/>
              <w:rPr>
                <w:kern w:val="0"/>
                <w:sz w:val="18"/>
                <w:szCs w:val="18"/>
              </w:rPr>
            </w:pPr>
          </w:p>
        </w:tc>
        <w:tc>
          <w:tcPr>
            <w:tcW w:w="1440" w:type="dxa"/>
            <w:vMerge/>
            <w:vAlign w:val="center"/>
          </w:tcPr>
          <w:p w:rsidR="00D21D49" w:rsidRPr="004C63F9" w:rsidRDefault="00D21D49" w:rsidP="004C63F9">
            <w:pPr>
              <w:ind w:firstLineChars="200" w:firstLine="360"/>
              <w:jc w:val="center"/>
              <w:rPr>
                <w:kern w:val="0"/>
                <w:sz w:val="18"/>
                <w:szCs w:val="18"/>
              </w:rPr>
            </w:pPr>
          </w:p>
        </w:tc>
        <w:tc>
          <w:tcPr>
            <w:tcW w:w="1260" w:type="dxa"/>
            <w:vAlign w:val="center"/>
          </w:tcPr>
          <w:p w:rsidR="00D21D49" w:rsidRPr="004C63F9" w:rsidRDefault="001C57CD" w:rsidP="00617719">
            <w:pPr>
              <w:jc w:val="center"/>
              <w:rPr>
                <w:kern w:val="0"/>
                <w:sz w:val="18"/>
                <w:szCs w:val="18"/>
              </w:rPr>
            </w:pPr>
            <w:r w:rsidRPr="004C63F9">
              <w:rPr>
                <w:kern w:val="0"/>
                <w:sz w:val="18"/>
                <w:szCs w:val="18"/>
              </w:rPr>
              <w:t>0</w:t>
            </w:r>
            <w:r w:rsidRPr="004C63F9">
              <w:rPr>
                <w:kern w:val="0"/>
                <w:sz w:val="18"/>
                <w:szCs w:val="18"/>
              </w:rPr>
              <w:t>～</w:t>
            </w:r>
            <w:r w:rsidRPr="004C63F9">
              <w:rPr>
                <w:kern w:val="0"/>
                <w:sz w:val="18"/>
                <w:szCs w:val="18"/>
              </w:rPr>
              <w:t>+2</w:t>
            </w:r>
          </w:p>
        </w:tc>
        <w:tc>
          <w:tcPr>
            <w:tcW w:w="1620" w:type="dxa"/>
            <w:vAlign w:val="center"/>
          </w:tcPr>
          <w:p w:rsidR="00D21D49" w:rsidRPr="004C63F9" w:rsidRDefault="001C57CD">
            <w:pPr>
              <w:jc w:val="center"/>
              <w:rPr>
                <w:kern w:val="0"/>
                <w:sz w:val="18"/>
                <w:szCs w:val="18"/>
              </w:rPr>
            </w:pPr>
            <w:r w:rsidRPr="004C63F9">
              <w:rPr>
                <w:kern w:val="0"/>
                <w:sz w:val="18"/>
                <w:szCs w:val="18"/>
              </w:rPr>
              <w:t>85</w:t>
            </w:r>
            <w:r w:rsidRPr="004C63F9">
              <w:rPr>
                <w:kern w:val="0"/>
                <w:sz w:val="18"/>
                <w:szCs w:val="18"/>
              </w:rPr>
              <w:t>～</w:t>
            </w:r>
            <w:r w:rsidRPr="004C63F9">
              <w:rPr>
                <w:kern w:val="0"/>
                <w:sz w:val="18"/>
                <w:szCs w:val="18"/>
              </w:rPr>
              <w:t>90</w:t>
            </w:r>
          </w:p>
        </w:tc>
        <w:tc>
          <w:tcPr>
            <w:tcW w:w="4270" w:type="dxa"/>
            <w:vAlign w:val="center"/>
          </w:tcPr>
          <w:p w:rsidR="00D21D49" w:rsidRPr="004C63F9" w:rsidRDefault="001C57CD" w:rsidP="004C63F9">
            <w:pPr>
              <w:ind w:firstLineChars="200" w:firstLine="360"/>
              <w:jc w:val="center"/>
              <w:rPr>
                <w:kern w:val="0"/>
                <w:sz w:val="18"/>
                <w:szCs w:val="18"/>
              </w:rPr>
            </w:pPr>
            <w:r w:rsidRPr="004C63F9">
              <w:rPr>
                <w:kern w:val="0"/>
                <w:sz w:val="18"/>
                <w:szCs w:val="18"/>
              </w:rPr>
              <w:t>苹果、鸭梨等</w:t>
            </w:r>
          </w:p>
        </w:tc>
      </w:tr>
      <w:tr w:rsidR="00D21D49" w:rsidRPr="004C63F9" w:rsidTr="00F94014">
        <w:tc>
          <w:tcPr>
            <w:tcW w:w="828" w:type="dxa"/>
            <w:vMerge/>
            <w:vAlign w:val="center"/>
          </w:tcPr>
          <w:p w:rsidR="00D21D49" w:rsidRPr="004C63F9" w:rsidRDefault="00D21D49" w:rsidP="004C63F9">
            <w:pPr>
              <w:ind w:firstLineChars="200" w:firstLine="360"/>
              <w:jc w:val="center"/>
              <w:rPr>
                <w:kern w:val="0"/>
                <w:sz w:val="18"/>
                <w:szCs w:val="18"/>
              </w:rPr>
            </w:pPr>
          </w:p>
        </w:tc>
        <w:tc>
          <w:tcPr>
            <w:tcW w:w="1440" w:type="dxa"/>
            <w:vMerge/>
            <w:vAlign w:val="center"/>
          </w:tcPr>
          <w:p w:rsidR="00D21D49" w:rsidRPr="004C63F9" w:rsidRDefault="00D21D49" w:rsidP="004C63F9">
            <w:pPr>
              <w:ind w:firstLineChars="200" w:firstLine="360"/>
              <w:jc w:val="center"/>
              <w:rPr>
                <w:kern w:val="0"/>
                <w:sz w:val="18"/>
                <w:szCs w:val="18"/>
              </w:rPr>
            </w:pPr>
          </w:p>
        </w:tc>
        <w:tc>
          <w:tcPr>
            <w:tcW w:w="1260" w:type="dxa"/>
            <w:vAlign w:val="center"/>
          </w:tcPr>
          <w:p w:rsidR="00D21D49" w:rsidRPr="004C63F9" w:rsidRDefault="001C57CD" w:rsidP="00617719">
            <w:pPr>
              <w:jc w:val="center"/>
              <w:rPr>
                <w:kern w:val="0"/>
                <w:sz w:val="18"/>
                <w:szCs w:val="18"/>
              </w:rPr>
            </w:pPr>
            <w:r w:rsidRPr="004C63F9">
              <w:rPr>
                <w:kern w:val="0"/>
                <w:sz w:val="18"/>
                <w:szCs w:val="18"/>
              </w:rPr>
              <w:t>-1</w:t>
            </w:r>
            <w:r w:rsidRPr="004C63F9">
              <w:rPr>
                <w:kern w:val="0"/>
                <w:sz w:val="18"/>
                <w:szCs w:val="18"/>
              </w:rPr>
              <w:t>～</w:t>
            </w:r>
            <w:r w:rsidRPr="004C63F9">
              <w:rPr>
                <w:kern w:val="0"/>
                <w:sz w:val="18"/>
                <w:szCs w:val="18"/>
              </w:rPr>
              <w:t>+1</w:t>
            </w:r>
          </w:p>
        </w:tc>
        <w:tc>
          <w:tcPr>
            <w:tcW w:w="1620" w:type="dxa"/>
            <w:vAlign w:val="center"/>
          </w:tcPr>
          <w:p w:rsidR="00D21D49" w:rsidRPr="004C63F9" w:rsidRDefault="001C57CD">
            <w:pPr>
              <w:jc w:val="center"/>
              <w:rPr>
                <w:kern w:val="0"/>
                <w:sz w:val="18"/>
                <w:szCs w:val="18"/>
              </w:rPr>
            </w:pPr>
            <w:r w:rsidRPr="004C63F9">
              <w:rPr>
                <w:kern w:val="0"/>
                <w:sz w:val="18"/>
                <w:szCs w:val="18"/>
              </w:rPr>
              <w:t>90</w:t>
            </w:r>
            <w:r w:rsidRPr="004C63F9">
              <w:rPr>
                <w:kern w:val="0"/>
                <w:sz w:val="18"/>
                <w:szCs w:val="18"/>
              </w:rPr>
              <w:t>～</w:t>
            </w:r>
            <w:r w:rsidRPr="004C63F9">
              <w:rPr>
                <w:kern w:val="0"/>
                <w:sz w:val="18"/>
                <w:szCs w:val="18"/>
              </w:rPr>
              <w:t>95</w:t>
            </w:r>
          </w:p>
        </w:tc>
        <w:tc>
          <w:tcPr>
            <w:tcW w:w="4270" w:type="dxa"/>
            <w:vAlign w:val="center"/>
          </w:tcPr>
          <w:p w:rsidR="00D21D49" w:rsidRPr="004C63F9" w:rsidRDefault="001C57CD" w:rsidP="004C63F9">
            <w:pPr>
              <w:ind w:firstLineChars="200" w:firstLine="360"/>
              <w:jc w:val="center"/>
              <w:rPr>
                <w:kern w:val="0"/>
                <w:sz w:val="18"/>
                <w:szCs w:val="18"/>
              </w:rPr>
            </w:pPr>
            <w:r w:rsidRPr="004C63F9">
              <w:rPr>
                <w:kern w:val="0"/>
                <w:sz w:val="18"/>
                <w:szCs w:val="18"/>
              </w:rPr>
              <w:t>大白菜、蒜苔、葱头、菠菜、香菜、胡萝卜、甘蓝、芹菜、莴苣等</w:t>
            </w:r>
          </w:p>
        </w:tc>
      </w:tr>
      <w:tr w:rsidR="00D21D49" w:rsidRPr="004C63F9" w:rsidTr="00F94014">
        <w:tc>
          <w:tcPr>
            <w:tcW w:w="828" w:type="dxa"/>
            <w:vMerge/>
            <w:vAlign w:val="center"/>
          </w:tcPr>
          <w:p w:rsidR="00D21D49" w:rsidRPr="004C63F9" w:rsidRDefault="00D21D49" w:rsidP="004C63F9">
            <w:pPr>
              <w:ind w:firstLineChars="200" w:firstLine="360"/>
              <w:jc w:val="center"/>
              <w:rPr>
                <w:kern w:val="0"/>
                <w:sz w:val="18"/>
                <w:szCs w:val="18"/>
              </w:rPr>
            </w:pPr>
          </w:p>
        </w:tc>
        <w:tc>
          <w:tcPr>
            <w:tcW w:w="1440" w:type="dxa"/>
            <w:vMerge/>
            <w:vAlign w:val="center"/>
          </w:tcPr>
          <w:p w:rsidR="00D21D49" w:rsidRPr="004C63F9" w:rsidRDefault="00D21D49" w:rsidP="004C63F9">
            <w:pPr>
              <w:ind w:firstLineChars="200" w:firstLine="360"/>
              <w:jc w:val="center"/>
              <w:rPr>
                <w:kern w:val="0"/>
                <w:sz w:val="18"/>
                <w:szCs w:val="18"/>
              </w:rPr>
            </w:pPr>
          </w:p>
        </w:tc>
        <w:tc>
          <w:tcPr>
            <w:tcW w:w="1260" w:type="dxa"/>
            <w:vAlign w:val="center"/>
          </w:tcPr>
          <w:p w:rsidR="00D21D49" w:rsidRPr="004C63F9" w:rsidRDefault="001C57CD" w:rsidP="00617719">
            <w:pPr>
              <w:jc w:val="center"/>
              <w:rPr>
                <w:kern w:val="0"/>
                <w:sz w:val="18"/>
                <w:szCs w:val="18"/>
              </w:rPr>
            </w:pPr>
            <w:r w:rsidRPr="004C63F9">
              <w:rPr>
                <w:kern w:val="0"/>
                <w:sz w:val="18"/>
                <w:szCs w:val="18"/>
              </w:rPr>
              <w:t>+2</w:t>
            </w:r>
            <w:r w:rsidRPr="004C63F9">
              <w:rPr>
                <w:kern w:val="0"/>
                <w:sz w:val="18"/>
                <w:szCs w:val="18"/>
              </w:rPr>
              <w:t>～</w:t>
            </w:r>
            <w:r w:rsidRPr="004C63F9">
              <w:rPr>
                <w:kern w:val="0"/>
                <w:sz w:val="18"/>
                <w:szCs w:val="18"/>
              </w:rPr>
              <w:t>+4</w:t>
            </w:r>
          </w:p>
        </w:tc>
        <w:tc>
          <w:tcPr>
            <w:tcW w:w="1620" w:type="dxa"/>
            <w:vAlign w:val="center"/>
          </w:tcPr>
          <w:p w:rsidR="00D21D49" w:rsidRPr="004C63F9" w:rsidRDefault="001C57CD">
            <w:pPr>
              <w:jc w:val="center"/>
              <w:rPr>
                <w:kern w:val="0"/>
                <w:sz w:val="18"/>
                <w:szCs w:val="18"/>
              </w:rPr>
            </w:pPr>
            <w:r w:rsidRPr="004C63F9">
              <w:rPr>
                <w:kern w:val="0"/>
                <w:sz w:val="18"/>
                <w:szCs w:val="18"/>
              </w:rPr>
              <w:t>85</w:t>
            </w:r>
            <w:r w:rsidRPr="004C63F9">
              <w:rPr>
                <w:kern w:val="0"/>
                <w:sz w:val="18"/>
                <w:szCs w:val="18"/>
              </w:rPr>
              <w:t>～</w:t>
            </w:r>
            <w:r w:rsidRPr="004C63F9">
              <w:rPr>
                <w:kern w:val="0"/>
                <w:sz w:val="18"/>
                <w:szCs w:val="18"/>
              </w:rPr>
              <w:t>90</w:t>
            </w:r>
          </w:p>
        </w:tc>
        <w:tc>
          <w:tcPr>
            <w:tcW w:w="4270" w:type="dxa"/>
            <w:vAlign w:val="center"/>
          </w:tcPr>
          <w:p w:rsidR="00D21D49" w:rsidRPr="004C63F9" w:rsidRDefault="001C57CD" w:rsidP="004C63F9">
            <w:pPr>
              <w:ind w:firstLineChars="200" w:firstLine="360"/>
              <w:jc w:val="center"/>
              <w:rPr>
                <w:kern w:val="0"/>
                <w:sz w:val="18"/>
                <w:szCs w:val="18"/>
              </w:rPr>
            </w:pPr>
            <w:r w:rsidRPr="004C63F9">
              <w:rPr>
                <w:kern w:val="0"/>
                <w:sz w:val="18"/>
                <w:szCs w:val="18"/>
              </w:rPr>
              <w:t>土豆、桔子、荔枝等</w:t>
            </w:r>
          </w:p>
        </w:tc>
      </w:tr>
      <w:tr w:rsidR="00D21D49" w:rsidRPr="004C63F9" w:rsidTr="00F94014">
        <w:tc>
          <w:tcPr>
            <w:tcW w:w="828" w:type="dxa"/>
            <w:vMerge/>
            <w:vAlign w:val="center"/>
          </w:tcPr>
          <w:p w:rsidR="00D21D49" w:rsidRPr="004C63F9" w:rsidRDefault="00D21D49" w:rsidP="004C63F9">
            <w:pPr>
              <w:ind w:firstLineChars="200" w:firstLine="360"/>
              <w:jc w:val="center"/>
              <w:rPr>
                <w:kern w:val="0"/>
                <w:sz w:val="18"/>
                <w:szCs w:val="18"/>
              </w:rPr>
            </w:pPr>
          </w:p>
        </w:tc>
        <w:tc>
          <w:tcPr>
            <w:tcW w:w="1440" w:type="dxa"/>
            <w:vMerge/>
            <w:vAlign w:val="center"/>
          </w:tcPr>
          <w:p w:rsidR="00D21D49" w:rsidRPr="004C63F9" w:rsidRDefault="00D21D49" w:rsidP="004C63F9">
            <w:pPr>
              <w:ind w:firstLineChars="200" w:firstLine="360"/>
              <w:jc w:val="center"/>
              <w:rPr>
                <w:kern w:val="0"/>
                <w:sz w:val="18"/>
                <w:szCs w:val="18"/>
              </w:rPr>
            </w:pPr>
          </w:p>
        </w:tc>
        <w:tc>
          <w:tcPr>
            <w:tcW w:w="1260" w:type="dxa"/>
            <w:vAlign w:val="center"/>
          </w:tcPr>
          <w:p w:rsidR="00D21D49" w:rsidRPr="004C63F9" w:rsidRDefault="001C57CD" w:rsidP="00617719">
            <w:pPr>
              <w:jc w:val="center"/>
              <w:rPr>
                <w:kern w:val="0"/>
                <w:sz w:val="18"/>
                <w:szCs w:val="18"/>
              </w:rPr>
            </w:pPr>
            <w:r w:rsidRPr="004C63F9">
              <w:rPr>
                <w:kern w:val="0"/>
                <w:sz w:val="18"/>
                <w:szCs w:val="18"/>
              </w:rPr>
              <w:t>+7</w:t>
            </w:r>
            <w:r w:rsidRPr="004C63F9">
              <w:rPr>
                <w:kern w:val="0"/>
                <w:sz w:val="18"/>
                <w:szCs w:val="18"/>
              </w:rPr>
              <w:t>～</w:t>
            </w:r>
            <w:r w:rsidRPr="004C63F9">
              <w:rPr>
                <w:kern w:val="0"/>
                <w:sz w:val="18"/>
                <w:szCs w:val="18"/>
              </w:rPr>
              <w:t>+13</w:t>
            </w:r>
          </w:p>
        </w:tc>
        <w:tc>
          <w:tcPr>
            <w:tcW w:w="1620" w:type="dxa"/>
            <w:vAlign w:val="center"/>
          </w:tcPr>
          <w:p w:rsidR="00D21D49" w:rsidRPr="004C63F9" w:rsidRDefault="001C57CD">
            <w:pPr>
              <w:jc w:val="center"/>
              <w:rPr>
                <w:kern w:val="0"/>
                <w:sz w:val="18"/>
                <w:szCs w:val="18"/>
              </w:rPr>
            </w:pPr>
            <w:r w:rsidRPr="004C63F9">
              <w:rPr>
                <w:kern w:val="0"/>
                <w:sz w:val="18"/>
                <w:szCs w:val="18"/>
              </w:rPr>
              <w:t>85</w:t>
            </w:r>
            <w:r w:rsidRPr="004C63F9">
              <w:rPr>
                <w:kern w:val="0"/>
                <w:sz w:val="18"/>
                <w:szCs w:val="18"/>
              </w:rPr>
              <w:t>～</w:t>
            </w:r>
            <w:r w:rsidRPr="004C63F9">
              <w:rPr>
                <w:kern w:val="0"/>
                <w:sz w:val="18"/>
                <w:szCs w:val="18"/>
              </w:rPr>
              <w:t>95</w:t>
            </w:r>
          </w:p>
        </w:tc>
        <w:tc>
          <w:tcPr>
            <w:tcW w:w="4270" w:type="dxa"/>
            <w:vAlign w:val="center"/>
          </w:tcPr>
          <w:p w:rsidR="00D21D49" w:rsidRPr="004C63F9" w:rsidRDefault="001C57CD" w:rsidP="004C63F9">
            <w:pPr>
              <w:ind w:firstLineChars="200" w:firstLine="360"/>
              <w:jc w:val="center"/>
              <w:rPr>
                <w:kern w:val="0"/>
                <w:sz w:val="18"/>
                <w:szCs w:val="18"/>
              </w:rPr>
            </w:pPr>
            <w:r w:rsidRPr="004C63F9">
              <w:rPr>
                <w:kern w:val="0"/>
                <w:sz w:val="18"/>
                <w:szCs w:val="18"/>
              </w:rPr>
              <w:t>柿子椒、菜豆、黄瓜、番茄、菠萝、桔柑等</w:t>
            </w:r>
          </w:p>
        </w:tc>
      </w:tr>
      <w:tr w:rsidR="00D21D49" w:rsidRPr="004C63F9" w:rsidTr="00F94014">
        <w:tc>
          <w:tcPr>
            <w:tcW w:w="828" w:type="dxa"/>
            <w:vMerge/>
            <w:vAlign w:val="center"/>
          </w:tcPr>
          <w:p w:rsidR="00D21D49" w:rsidRPr="004C63F9" w:rsidRDefault="00D21D49" w:rsidP="004C63F9">
            <w:pPr>
              <w:ind w:firstLineChars="200" w:firstLine="360"/>
              <w:jc w:val="center"/>
              <w:rPr>
                <w:kern w:val="0"/>
                <w:sz w:val="18"/>
                <w:szCs w:val="18"/>
              </w:rPr>
            </w:pPr>
          </w:p>
        </w:tc>
        <w:tc>
          <w:tcPr>
            <w:tcW w:w="1440" w:type="dxa"/>
            <w:vMerge/>
            <w:vAlign w:val="center"/>
          </w:tcPr>
          <w:p w:rsidR="00D21D49" w:rsidRPr="004C63F9" w:rsidRDefault="00D21D49" w:rsidP="004C63F9">
            <w:pPr>
              <w:ind w:firstLineChars="200" w:firstLine="360"/>
              <w:jc w:val="center"/>
              <w:rPr>
                <w:kern w:val="0"/>
                <w:sz w:val="18"/>
                <w:szCs w:val="18"/>
              </w:rPr>
            </w:pPr>
          </w:p>
        </w:tc>
        <w:tc>
          <w:tcPr>
            <w:tcW w:w="1260" w:type="dxa"/>
            <w:vAlign w:val="center"/>
          </w:tcPr>
          <w:p w:rsidR="00D21D49" w:rsidRPr="004C63F9" w:rsidRDefault="001C57CD" w:rsidP="00617719">
            <w:pPr>
              <w:jc w:val="center"/>
              <w:rPr>
                <w:kern w:val="0"/>
                <w:sz w:val="18"/>
                <w:szCs w:val="18"/>
              </w:rPr>
            </w:pPr>
            <w:r w:rsidRPr="004C63F9">
              <w:rPr>
                <w:kern w:val="0"/>
                <w:sz w:val="18"/>
                <w:szCs w:val="18"/>
              </w:rPr>
              <w:t>+11</w:t>
            </w:r>
            <w:r w:rsidRPr="004C63F9">
              <w:rPr>
                <w:kern w:val="0"/>
                <w:sz w:val="18"/>
                <w:szCs w:val="18"/>
              </w:rPr>
              <w:t>～</w:t>
            </w:r>
            <w:r w:rsidRPr="004C63F9">
              <w:rPr>
                <w:kern w:val="0"/>
                <w:sz w:val="18"/>
                <w:szCs w:val="18"/>
              </w:rPr>
              <w:t>+16</w:t>
            </w:r>
          </w:p>
        </w:tc>
        <w:tc>
          <w:tcPr>
            <w:tcW w:w="1620" w:type="dxa"/>
            <w:vAlign w:val="center"/>
          </w:tcPr>
          <w:p w:rsidR="00D21D49" w:rsidRPr="004C63F9" w:rsidRDefault="001C57CD">
            <w:pPr>
              <w:jc w:val="center"/>
              <w:rPr>
                <w:kern w:val="0"/>
                <w:sz w:val="18"/>
                <w:szCs w:val="18"/>
              </w:rPr>
            </w:pPr>
            <w:r w:rsidRPr="004C63F9">
              <w:rPr>
                <w:kern w:val="0"/>
                <w:sz w:val="18"/>
                <w:szCs w:val="18"/>
              </w:rPr>
              <w:t>85</w:t>
            </w:r>
            <w:r w:rsidRPr="004C63F9">
              <w:rPr>
                <w:kern w:val="0"/>
                <w:sz w:val="18"/>
                <w:szCs w:val="18"/>
              </w:rPr>
              <w:t>～</w:t>
            </w:r>
            <w:r w:rsidRPr="004C63F9">
              <w:rPr>
                <w:kern w:val="0"/>
                <w:sz w:val="18"/>
                <w:szCs w:val="18"/>
              </w:rPr>
              <w:t>90</w:t>
            </w:r>
          </w:p>
        </w:tc>
        <w:tc>
          <w:tcPr>
            <w:tcW w:w="4270" w:type="dxa"/>
            <w:vAlign w:val="center"/>
          </w:tcPr>
          <w:p w:rsidR="00D21D49" w:rsidRPr="004C63F9" w:rsidRDefault="001C57CD" w:rsidP="004C63F9">
            <w:pPr>
              <w:ind w:firstLineChars="200" w:firstLine="360"/>
              <w:jc w:val="center"/>
              <w:rPr>
                <w:kern w:val="0"/>
                <w:sz w:val="18"/>
                <w:szCs w:val="18"/>
              </w:rPr>
            </w:pPr>
            <w:r w:rsidRPr="004C63F9">
              <w:rPr>
                <w:kern w:val="0"/>
                <w:sz w:val="18"/>
                <w:szCs w:val="18"/>
              </w:rPr>
              <w:t>香蕉等</w:t>
            </w:r>
          </w:p>
        </w:tc>
      </w:tr>
      <w:tr w:rsidR="00D21D49" w:rsidRPr="004C63F9" w:rsidTr="00F94014">
        <w:tc>
          <w:tcPr>
            <w:tcW w:w="828" w:type="dxa"/>
            <w:vMerge w:val="restart"/>
            <w:vAlign w:val="center"/>
          </w:tcPr>
          <w:p w:rsidR="00D21D49" w:rsidRPr="004C63F9" w:rsidRDefault="001C57CD">
            <w:pPr>
              <w:jc w:val="center"/>
              <w:rPr>
                <w:kern w:val="0"/>
                <w:sz w:val="18"/>
                <w:szCs w:val="18"/>
              </w:rPr>
            </w:pPr>
            <w:r w:rsidRPr="004C63F9">
              <w:rPr>
                <w:kern w:val="0"/>
                <w:sz w:val="18"/>
                <w:szCs w:val="18"/>
              </w:rPr>
              <w:t>4</w:t>
            </w:r>
          </w:p>
        </w:tc>
        <w:tc>
          <w:tcPr>
            <w:tcW w:w="1440" w:type="dxa"/>
            <w:vMerge w:val="restart"/>
            <w:vAlign w:val="center"/>
          </w:tcPr>
          <w:p w:rsidR="00D21D49" w:rsidRPr="004C63F9" w:rsidRDefault="001C57CD">
            <w:pPr>
              <w:jc w:val="center"/>
              <w:rPr>
                <w:kern w:val="0"/>
                <w:sz w:val="18"/>
                <w:szCs w:val="18"/>
              </w:rPr>
            </w:pPr>
            <w:r w:rsidRPr="004C63F9">
              <w:rPr>
                <w:kern w:val="0"/>
                <w:sz w:val="18"/>
                <w:szCs w:val="18"/>
              </w:rPr>
              <w:t>冻结物</w:t>
            </w:r>
          </w:p>
          <w:p w:rsidR="00D21D49" w:rsidRPr="004C63F9" w:rsidRDefault="001C57CD">
            <w:pPr>
              <w:jc w:val="center"/>
              <w:rPr>
                <w:kern w:val="0"/>
                <w:sz w:val="18"/>
                <w:szCs w:val="18"/>
              </w:rPr>
            </w:pPr>
            <w:r w:rsidRPr="004C63F9">
              <w:rPr>
                <w:kern w:val="0"/>
                <w:sz w:val="18"/>
                <w:szCs w:val="18"/>
              </w:rPr>
              <w:t>冷藏间</w:t>
            </w:r>
          </w:p>
        </w:tc>
        <w:tc>
          <w:tcPr>
            <w:tcW w:w="1260" w:type="dxa"/>
            <w:vAlign w:val="center"/>
          </w:tcPr>
          <w:p w:rsidR="00D21D49" w:rsidRPr="004C63F9" w:rsidRDefault="001C57CD" w:rsidP="00617719">
            <w:pPr>
              <w:jc w:val="center"/>
              <w:rPr>
                <w:kern w:val="0"/>
                <w:sz w:val="18"/>
                <w:szCs w:val="18"/>
              </w:rPr>
            </w:pPr>
            <w:r w:rsidRPr="004C63F9">
              <w:rPr>
                <w:kern w:val="0"/>
                <w:sz w:val="18"/>
                <w:szCs w:val="18"/>
              </w:rPr>
              <w:t>-15</w:t>
            </w:r>
            <w:r w:rsidRPr="004C63F9">
              <w:rPr>
                <w:kern w:val="0"/>
                <w:sz w:val="18"/>
                <w:szCs w:val="18"/>
              </w:rPr>
              <w:t>～</w:t>
            </w:r>
            <w:r w:rsidRPr="004C63F9">
              <w:rPr>
                <w:kern w:val="0"/>
                <w:sz w:val="18"/>
                <w:szCs w:val="18"/>
              </w:rPr>
              <w:t>-20</w:t>
            </w:r>
          </w:p>
        </w:tc>
        <w:tc>
          <w:tcPr>
            <w:tcW w:w="1620" w:type="dxa"/>
            <w:vAlign w:val="center"/>
          </w:tcPr>
          <w:p w:rsidR="00D21D49" w:rsidRPr="004C63F9" w:rsidRDefault="001C57CD">
            <w:pPr>
              <w:jc w:val="center"/>
              <w:rPr>
                <w:kern w:val="0"/>
                <w:sz w:val="18"/>
                <w:szCs w:val="18"/>
              </w:rPr>
            </w:pPr>
            <w:r w:rsidRPr="004C63F9">
              <w:rPr>
                <w:kern w:val="0"/>
                <w:sz w:val="18"/>
                <w:szCs w:val="18"/>
              </w:rPr>
              <w:t>85</w:t>
            </w:r>
            <w:r w:rsidRPr="004C63F9">
              <w:rPr>
                <w:kern w:val="0"/>
                <w:sz w:val="18"/>
                <w:szCs w:val="18"/>
              </w:rPr>
              <w:t>～</w:t>
            </w:r>
            <w:r w:rsidRPr="004C63F9">
              <w:rPr>
                <w:kern w:val="0"/>
                <w:sz w:val="18"/>
                <w:szCs w:val="18"/>
              </w:rPr>
              <w:t>90</w:t>
            </w:r>
          </w:p>
        </w:tc>
        <w:tc>
          <w:tcPr>
            <w:tcW w:w="4270" w:type="dxa"/>
            <w:vAlign w:val="center"/>
          </w:tcPr>
          <w:p w:rsidR="00D21D49" w:rsidRPr="004C63F9" w:rsidRDefault="001C57CD" w:rsidP="004C63F9">
            <w:pPr>
              <w:ind w:firstLineChars="200" w:firstLine="360"/>
              <w:jc w:val="center"/>
              <w:rPr>
                <w:kern w:val="0"/>
                <w:sz w:val="18"/>
                <w:szCs w:val="18"/>
              </w:rPr>
            </w:pPr>
            <w:r w:rsidRPr="004C63F9">
              <w:rPr>
                <w:kern w:val="0"/>
                <w:sz w:val="18"/>
                <w:szCs w:val="18"/>
              </w:rPr>
              <w:t>冻肉、禽、副产品、冰蛋、冻蔬菜、冰棒等</w:t>
            </w:r>
          </w:p>
        </w:tc>
      </w:tr>
      <w:tr w:rsidR="00D21D49" w:rsidRPr="004C63F9" w:rsidTr="00F94014">
        <w:tc>
          <w:tcPr>
            <w:tcW w:w="828" w:type="dxa"/>
            <w:vMerge/>
            <w:vAlign w:val="center"/>
          </w:tcPr>
          <w:p w:rsidR="00D21D49" w:rsidRPr="004C63F9" w:rsidRDefault="00D21D49" w:rsidP="004C63F9">
            <w:pPr>
              <w:ind w:firstLineChars="200" w:firstLine="360"/>
              <w:jc w:val="center"/>
              <w:rPr>
                <w:kern w:val="0"/>
                <w:sz w:val="18"/>
                <w:szCs w:val="18"/>
              </w:rPr>
            </w:pPr>
          </w:p>
        </w:tc>
        <w:tc>
          <w:tcPr>
            <w:tcW w:w="1440" w:type="dxa"/>
            <w:vMerge/>
            <w:vAlign w:val="center"/>
          </w:tcPr>
          <w:p w:rsidR="00D21D49" w:rsidRPr="004C63F9" w:rsidRDefault="00D21D49" w:rsidP="004C63F9">
            <w:pPr>
              <w:ind w:firstLineChars="200" w:firstLine="360"/>
              <w:jc w:val="center"/>
              <w:rPr>
                <w:kern w:val="0"/>
                <w:sz w:val="18"/>
                <w:szCs w:val="18"/>
              </w:rPr>
            </w:pPr>
          </w:p>
        </w:tc>
        <w:tc>
          <w:tcPr>
            <w:tcW w:w="1260" w:type="dxa"/>
            <w:vAlign w:val="center"/>
          </w:tcPr>
          <w:p w:rsidR="00D21D49" w:rsidRPr="004C63F9" w:rsidRDefault="001C57CD" w:rsidP="00617719">
            <w:pPr>
              <w:jc w:val="center"/>
              <w:rPr>
                <w:kern w:val="0"/>
                <w:sz w:val="18"/>
                <w:szCs w:val="18"/>
              </w:rPr>
            </w:pPr>
            <w:r w:rsidRPr="004C63F9">
              <w:rPr>
                <w:kern w:val="0"/>
                <w:sz w:val="18"/>
                <w:szCs w:val="18"/>
              </w:rPr>
              <w:t>-18</w:t>
            </w:r>
            <w:r w:rsidRPr="004C63F9">
              <w:rPr>
                <w:kern w:val="0"/>
                <w:sz w:val="18"/>
                <w:szCs w:val="18"/>
              </w:rPr>
              <w:t>～</w:t>
            </w:r>
            <w:r w:rsidRPr="004C63F9">
              <w:rPr>
                <w:kern w:val="0"/>
                <w:sz w:val="18"/>
                <w:szCs w:val="18"/>
              </w:rPr>
              <w:t>-25</w:t>
            </w:r>
          </w:p>
        </w:tc>
        <w:tc>
          <w:tcPr>
            <w:tcW w:w="1620" w:type="dxa"/>
            <w:vAlign w:val="center"/>
          </w:tcPr>
          <w:p w:rsidR="00D21D49" w:rsidRPr="004C63F9" w:rsidRDefault="001C57CD">
            <w:pPr>
              <w:jc w:val="center"/>
              <w:rPr>
                <w:kern w:val="0"/>
                <w:sz w:val="18"/>
                <w:szCs w:val="18"/>
              </w:rPr>
            </w:pPr>
            <w:r w:rsidRPr="004C63F9">
              <w:rPr>
                <w:kern w:val="0"/>
                <w:sz w:val="18"/>
                <w:szCs w:val="18"/>
              </w:rPr>
              <w:t>90</w:t>
            </w:r>
            <w:r w:rsidRPr="004C63F9">
              <w:rPr>
                <w:kern w:val="0"/>
                <w:sz w:val="18"/>
                <w:szCs w:val="18"/>
              </w:rPr>
              <w:t>～</w:t>
            </w:r>
            <w:r w:rsidRPr="004C63F9">
              <w:rPr>
                <w:kern w:val="0"/>
                <w:sz w:val="18"/>
                <w:szCs w:val="18"/>
              </w:rPr>
              <w:t>95</w:t>
            </w:r>
          </w:p>
        </w:tc>
        <w:tc>
          <w:tcPr>
            <w:tcW w:w="4270" w:type="dxa"/>
            <w:vAlign w:val="center"/>
          </w:tcPr>
          <w:p w:rsidR="00D21D49" w:rsidRPr="004C63F9" w:rsidRDefault="001C57CD" w:rsidP="004C63F9">
            <w:pPr>
              <w:ind w:firstLineChars="200" w:firstLine="360"/>
              <w:jc w:val="center"/>
              <w:rPr>
                <w:kern w:val="0"/>
                <w:sz w:val="18"/>
                <w:szCs w:val="18"/>
              </w:rPr>
            </w:pPr>
            <w:r w:rsidRPr="004C63F9">
              <w:rPr>
                <w:kern w:val="0"/>
                <w:sz w:val="18"/>
                <w:szCs w:val="18"/>
              </w:rPr>
              <w:t>冻鱼、虾、冷冻饮品等</w:t>
            </w:r>
          </w:p>
        </w:tc>
      </w:tr>
      <w:tr w:rsidR="00D570FE" w:rsidRPr="004C63F9" w:rsidTr="00F94014">
        <w:tc>
          <w:tcPr>
            <w:tcW w:w="828" w:type="dxa"/>
            <w:vAlign w:val="center"/>
          </w:tcPr>
          <w:p w:rsidR="007B11FD" w:rsidRPr="004C63F9" w:rsidRDefault="007B11FD">
            <w:pPr>
              <w:jc w:val="center"/>
              <w:rPr>
                <w:kern w:val="0"/>
                <w:sz w:val="18"/>
                <w:szCs w:val="18"/>
              </w:rPr>
            </w:pPr>
            <w:r w:rsidRPr="004C63F9">
              <w:rPr>
                <w:kern w:val="0"/>
                <w:sz w:val="18"/>
                <w:szCs w:val="18"/>
              </w:rPr>
              <w:t>5</w:t>
            </w:r>
          </w:p>
        </w:tc>
        <w:tc>
          <w:tcPr>
            <w:tcW w:w="1440" w:type="dxa"/>
            <w:vAlign w:val="center"/>
          </w:tcPr>
          <w:p w:rsidR="007B11FD" w:rsidRPr="004C63F9" w:rsidRDefault="007B11FD" w:rsidP="004C63F9">
            <w:pPr>
              <w:ind w:firstLineChars="200" w:firstLine="360"/>
              <w:rPr>
                <w:kern w:val="0"/>
                <w:sz w:val="18"/>
                <w:szCs w:val="18"/>
              </w:rPr>
            </w:pPr>
            <w:r w:rsidRPr="004C63F9">
              <w:rPr>
                <w:kern w:val="0"/>
                <w:sz w:val="18"/>
                <w:szCs w:val="18"/>
              </w:rPr>
              <w:t>制冰间</w:t>
            </w:r>
          </w:p>
        </w:tc>
        <w:tc>
          <w:tcPr>
            <w:tcW w:w="1260" w:type="dxa"/>
            <w:vAlign w:val="center"/>
          </w:tcPr>
          <w:p w:rsidR="007B11FD" w:rsidRPr="004C63F9" w:rsidRDefault="007B11FD" w:rsidP="00617719">
            <w:pPr>
              <w:jc w:val="center"/>
              <w:rPr>
                <w:kern w:val="0"/>
                <w:sz w:val="18"/>
                <w:szCs w:val="18"/>
              </w:rPr>
            </w:pPr>
            <w:r w:rsidRPr="004C63F9">
              <w:rPr>
                <w:kern w:val="0"/>
                <w:sz w:val="18"/>
                <w:szCs w:val="18"/>
              </w:rPr>
              <w:t>-4</w:t>
            </w:r>
            <w:r w:rsidRPr="004C63F9">
              <w:rPr>
                <w:kern w:val="0"/>
                <w:sz w:val="18"/>
                <w:szCs w:val="18"/>
              </w:rPr>
              <w:t>～</w:t>
            </w:r>
            <w:r w:rsidRPr="004C63F9">
              <w:rPr>
                <w:kern w:val="0"/>
                <w:sz w:val="18"/>
                <w:szCs w:val="18"/>
              </w:rPr>
              <w:t>-6</w:t>
            </w:r>
          </w:p>
        </w:tc>
        <w:tc>
          <w:tcPr>
            <w:tcW w:w="1620" w:type="dxa"/>
            <w:vAlign w:val="center"/>
          </w:tcPr>
          <w:p w:rsidR="007B11FD" w:rsidRPr="004C63F9" w:rsidRDefault="007B11FD">
            <w:pPr>
              <w:jc w:val="center"/>
              <w:rPr>
                <w:kern w:val="0"/>
                <w:sz w:val="18"/>
                <w:szCs w:val="18"/>
              </w:rPr>
            </w:pPr>
            <w:r w:rsidRPr="004C63F9">
              <w:rPr>
                <w:kern w:val="0"/>
                <w:sz w:val="18"/>
                <w:szCs w:val="18"/>
              </w:rPr>
              <w:t>-</w:t>
            </w:r>
          </w:p>
        </w:tc>
        <w:tc>
          <w:tcPr>
            <w:tcW w:w="4270" w:type="dxa"/>
            <w:vMerge w:val="restart"/>
            <w:vAlign w:val="center"/>
          </w:tcPr>
          <w:p w:rsidR="007B11FD" w:rsidRPr="004C63F9" w:rsidRDefault="007B11FD" w:rsidP="004C63F9">
            <w:pPr>
              <w:ind w:firstLineChars="200" w:firstLine="360"/>
              <w:jc w:val="center"/>
              <w:rPr>
                <w:kern w:val="0"/>
                <w:sz w:val="18"/>
                <w:szCs w:val="18"/>
              </w:rPr>
            </w:pPr>
            <w:r w:rsidRPr="004C63F9">
              <w:rPr>
                <w:kern w:val="0"/>
                <w:sz w:val="18"/>
                <w:szCs w:val="18"/>
              </w:rPr>
              <w:t>盐水制冰的冰块</w:t>
            </w:r>
          </w:p>
        </w:tc>
      </w:tr>
      <w:tr w:rsidR="00D570FE" w:rsidRPr="004C63F9" w:rsidTr="00F94014">
        <w:tc>
          <w:tcPr>
            <w:tcW w:w="828" w:type="dxa"/>
            <w:vAlign w:val="center"/>
          </w:tcPr>
          <w:p w:rsidR="007B11FD" w:rsidRPr="004C63F9" w:rsidRDefault="007B11FD">
            <w:pPr>
              <w:jc w:val="center"/>
              <w:rPr>
                <w:kern w:val="0"/>
                <w:sz w:val="18"/>
                <w:szCs w:val="18"/>
              </w:rPr>
            </w:pPr>
            <w:r w:rsidRPr="004C63F9">
              <w:rPr>
                <w:rFonts w:hint="eastAsia"/>
                <w:kern w:val="0"/>
                <w:sz w:val="18"/>
                <w:szCs w:val="18"/>
              </w:rPr>
              <w:t>6</w:t>
            </w:r>
          </w:p>
        </w:tc>
        <w:tc>
          <w:tcPr>
            <w:tcW w:w="1440" w:type="dxa"/>
            <w:vAlign w:val="center"/>
          </w:tcPr>
          <w:p w:rsidR="007B11FD" w:rsidRPr="004C63F9" w:rsidRDefault="007B11FD" w:rsidP="004C63F9">
            <w:pPr>
              <w:ind w:firstLineChars="200" w:firstLine="360"/>
              <w:rPr>
                <w:kern w:val="0"/>
                <w:sz w:val="18"/>
                <w:szCs w:val="18"/>
              </w:rPr>
            </w:pPr>
            <w:proofErr w:type="gramStart"/>
            <w:r w:rsidRPr="004C63F9">
              <w:rPr>
                <w:rFonts w:hint="eastAsia"/>
                <w:kern w:val="0"/>
                <w:sz w:val="18"/>
                <w:szCs w:val="18"/>
              </w:rPr>
              <w:t>贮冰间</w:t>
            </w:r>
            <w:proofErr w:type="gramEnd"/>
          </w:p>
        </w:tc>
        <w:tc>
          <w:tcPr>
            <w:tcW w:w="1260" w:type="dxa"/>
            <w:vAlign w:val="center"/>
          </w:tcPr>
          <w:p w:rsidR="007B11FD" w:rsidRPr="004C63F9" w:rsidRDefault="007B11FD" w:rsidP="00617719">
            <w:pPr>
              <w:jc w:val="center"/>
              <w:rPr>
                <w:kern w:val="0"/>
                <w:sz w:val="18"/>
                <w:szCs w:val="18"/>
              </w:rPr>
            </w:pPr>
            <w:r w:rsidRPr="004C63F9">
              <w:rPr>
                <w:rFonts w:hint="eastAsia"/>
                <w:kern w:val="0"/>
                <w:sz w:val="18"/>
                <w:szCs w:val="18"/>
              </w:rPr>
              <w:t>-4</w:t>
            </w:r>
          </w:p>
        </w:tc>
        <w:tc>
          <w:tcPr>
            <w:tcW w:w="1620" w:type="dxa"/>
            <w:vAlign w:val="center"/>
          </w:tcPr>
          <w:p w:rsidR="007B11FD" w:rsidRPr="004C63F9" w:rsidRDefault="007B11FD">
            <w:pPr>
              <w:jc w:val="center"/>
              <w:rPr>
                <w:kern w:val="0"/>
                <w:sz w:val="18"/>
                <w:szCs w:val="18"/>
              </w:rPr>
            </w:pPr>
            <w:r w:rsidRPr="004C63F9">
              <w:rPr>
                <w:rFonts w:hint="eastAsia"/>
                <w:kern w:val="0"/>
                <w:sz w:val="18"/>
                <w:szCs w:val="18"/>
              </w:rPr>
              <w:t>-</w:t>
            </w:r>
          </w:p>
        </w:tc>
        <w:tc>
          <w:tcPr>
            <w:tcW w:w="4270" w:type="dxa"/>
            <w:vMerge/>
            <w:vAlign w:val="center"/>
          </w:tcPr>
          <w:p w:rsidR="007B11FD" w:rsidRPr="004C63F9" w:rsidRDefault="007B11FD" w:rsidP="004C63F9">
            <w:pPr>
              <w:ind w:firstLineChars="200" w:firstLine="360"/>
              <w:jc w:val="center"/>
              <w:rPr>
                <w:kern w:val="0"/>
                <w:sz w:val="18"/>
                <w:szCs w:val="18"/>
              </w:rPr>
            </w:pPr>
          </w:p>
        </w:tc>
      </w:tr>
      <w:tr w:rsidR="00D570FE" w:rsidRPr="004C63F9" w:rsidTr="00F94014">
        <w:tc>
          <w:tcPr>
            <w:tcW w:w="9418" w:type="dxa"/>
            <w:gridSpan w:val="5"/>
            <w:vAlign w:val="center"/>
          </w:tcPr>
          <w:p w:rsidR="00D21D49" w:rsidRPr="004C63F9" w:rsidRDefault="001C57CD" w:rsidP="004C63F9">
            <w:pPr>
              <w:ind w:leftChars="300" w:left="990" w:hangingChars="200" w:hanging="360"/>
              <w:jc w:val="left"/>
              <w:rPr>
                <w:kern w:val="0"/>
                <w:sz w:val="18"/>
                <w:szCs w:val="18"/>
              </w:rPr>
            </w:pPr>
            <w:r w:rsidRPr="004C63F9">
              <w:rPr>
                <w:kern w:val="0"/>
                <w:sz w:val="18"/>
                <w:szCs w:val="18"/>
              </w:rPr>
              <w:t>注：冷却物冷藏间设计温度宜取</w:t>
            </w:r>
            <w:r w:rsidRPr="004C63F9">
              <w:rPr>
                <w:kern w:val="0"/>
                <w:sz w:val="18"/>
                <w:szCs w:val="18"/>
              </w:rPr>
              <w:t>0</w:t>
            </w:r>
            <w:r w:rsidRPr="004C63F9">
              <w:rPr>
                <w:rFonts w:ascii="宋体" w:hAnsi="宋体" w:cs="宋体" w:hint="eastAsia"/>
                <w:kern w:val="0"/>
                <w:sz w:val="18"/>
                <w:szCs w:val="18"/>
              </w:rPr>
              <w:t>℃</w:t>
            </w:r>
            <w:r w:rsidRPr="004C63F9">
              <w:rPr>
                <w:kern w:val="0"/>
                <w:sz w:val="18"/>
                <w:szCs w:val="18"/>
              </w:rPr>
              <w:t>，</w:t>
            </w:r>
            <w:r w:rsidR="00617719" w:rsidRPr="004C63F9">
              <w:rPr>
                <w:kern w:val="0"/>
                <w:sz w:val="18"/>
                <w:szCs w:val="18"/>
              </w:rPr>
              <w:t>贮</w:t>
            </w:r>
            <w:r w:rsidRPr="004C63F9">
              <w:rPr>
                <w:kern w:val="0"/>
                <w:sz w:val="18"/>
                <w:szCs w:val="18"/>
              </w:rPr>
              <w:t>藏过程中应按照食品</w:t>
            </w:r>
            <w:r w:rsidR="007026A8" w:rsidRPr="004C63F9">
              <w:rPr>
                <w:rFonts w:hint="eastAsia"/>
                <w:kern w:val="0"/>
                <w:sz w:val="18"/>
                <w:szCs w:val="18"/>
              </w:rPr>
              <w:t>/</w:t>
            </w:r>
            <w:r w:rsidR="007026A8" w:rsidRPr="004C63F9">
              <w:rPr>
                <w:rFonts w:hint="eastAsia"/>
                <w:kern w:val="0"/>
                <w:sz w:val="18"/>
                <w:szCs w:val="18"/>
              </w:rPr>
              <w:t>农产品</w:t>
            </w:r>
            <w:r w:rsidRPr="004C63F9">
              <w:rPr>
                <w:kern w:val="0"/>
                <w:sz w:val="18"/>
                <w:szCs w:val="18"/>
              </w:rPr>
              <w:t>的产地、品种、成熟度和降温时间等调节其温度与相对湿度。</w:t>
            </w:r>
          </w:p>
        </w:tc>
      </w:tr>
    </w:tbl>
    <w:p w:rsidR="00F94014" w:rsidRPr="00D570FE" w:rsidRDefault="00F94014" w:rsidP="00F94014">
      <w:pPr>
        <w:pStyle w:val="a2"/>
        <w:spacing w:before="156" w:after="156"/>
      </w:pPr>
      <w:r w:rsidRPr="00D570FE">
        <w:t>冷库主要设备的配置或更换</w:t>
      </w:r>
    </w:p>
    <w:p w:rsidR="00D21D49" w:rsidRPr="00D570FE" w:rsidRDefault="00F94014" w:rsidP="00F94014">
      <w:pPr>
        <w:ind w:firstLineChars="200" w:firstLine="420"/>
        <w:rPr>
          <w:rFonts w:ascii="宋体"/>
          <w:kern w:val="0"/>
          <w:szCs w:val="22"/>
        </w:rPr>
      </w:pPr>
      <w:r w:rsidRPr="00D570FE">
        <w:lastRenderedPageBreak/>
        <w:t>宜选用符合国家相关能效标准的设备，如高效电机、压缩机、蒸发式冷凝器、水泵等节能型制冷配套设备，提高冷库系统能效，禁止使用国家已明令淘汰的产品。</w:t>
      </w:r>
      <w:r w:rsidR="00775D9A" w:rsidRPr="00D570FE">
        <w:rPr>
          <w:noProof/>
        </w:rPr>
        <w:t>冷间</w:t>
      </w:r>
      <w:r w:rsidR="00775D9A" w:rsidRPr="00D570FE">
        <w:rPr>
          <w:noProof/>
          <w:szCs w:val="21"/>
        </w:rPr>
        <w:t>照明应选用节能灯</w:t>
      </w:r>
      <w:r w:rsidR="00775D9A" w:rsidRPr="00D570FE">
        <w:rPr>
          <w:rFonts w:hint="eastAsia"/>
          <w:noProof/>
          <w:szCs w:val="21"/>
        </w:rPr>
        <w:t>。</w:t>
      </w:r>
    </w:p>
    <w:p w:rsidR="00D21D49" w:rsidRPr="00D570FE" w:rsidRDefault="001C57CD">
      <w:pPr>
        <w:pStyle w:val="a2"/>
        <w:spacing w:before="156" w:after="156" w:line="360" w:lineRule="auto"/>
      </w:pPr>
      <w:r w:rsidRPr="00D570FE">
        <w:rPr>
          <w:rFonts w:hint="eastAsia"/>
        </w:rPr>
        <w:t>单位产品耗电量</w:t>
      </w:r>
    </w:p>
    <w:p w:rsidR="00D21D49" w:rsidRPr="00D570FE" w:rsidRDefault="00F94014" w:rsidP="00F94014">
      <w:pPr>
        <w:ind w:firstLineChars="200" w:firstLine="420"/>
        <w:rPr>
          <w:rFonts w:ascii="宋体"/>
          <w:kern w:val="0"/>
          <w:szCs w:val="22"/>
        </w:rPr>
      </w:pPr>
      <w:r w:rsidRPr="00D570FE">
        <w:t>食品冷加工</w:t>
      </w:r>
      <w:r w:rsidRPr="00D570FE">
        <w:rPr>
          <w:rFonts w:hint="eastAsia"/>
        </w:rPr>
        <w:t>、</w:t>
      </w:r>
      <w:r w:rsidRPr="00D570FE">
        <w:t>冷藏过程中应根据热负荷需要，合理设置相关参数与调整制冷系统工作状态。</w:t>
      </w:r>
      <w:r w:rsidR="001C57CD" w:rsidRPr="00D570FE">
        <w:rPr>
          <w:rFonts w:ascii="宋体" w:hint="eastAsia"/>
          <w:kern w:val="0"/>
          <w:szCs w:val="22"/>
        </w:rPr>
        <w:t>冷库单位重量（吨</w:t>
      </w:r>
      <w:r w:rsidR="00A5327B" w:rsidRPr="00D570FE">
        <w:rPr>
          <w:rFonts w:ascii="宋体"/>
          <w:kern w:val="0"/>
          <w:szCs w:val="22"/>
        </w:rPr>
        <w:t>/</w:t>
      </w:r>
      <w:r w:rsidR="001C57CD" w:rsidRPr="00D570FE">
        <w:rPr>
          <w:rFonts w:ascii="宋体" w:hint="eastAsia"/>
          <w:kern w:val="0"/>
          <w:szCs w:val="22"/>
        </w:rPr>
        <w:t>t）产品耗电量统计值见表2</w:t>
      </w:r>
    </w:p>
    <w:p w:rsidR="00D21D49" w:rsidRDefault="001C57CD">
      <w:pPr>
        <w:spacing w:line="360" w:lineRule="auto"/>
        <w:ind w:firstLineChars="1100" w:firstLine="2310"/>
        <w:rPr>
          <w:rFonts w:ascii="宋体"/>
          <w:kern w:val="0"/>
          <w:szCs w:val="22"/>
        </w:rPr>
      </w:pPr>
      <w:r>
        <w:rPr>
          <w:rFonts w:ascii="黑体" w:eastAsia="黑体" w:hAnsi="黑体" w:cs="黑体" w:hint="eastAsia"/>
          <w:kern w:val="0"/>
          <w:szCs w:val="22"/>
        </w:rPr>
        <w:t>表2  冷库单位重量（吨）产品耗电统计值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1440"/>
        <w:gridCol w:w="1080"/>
        <w:gridCol w:w="5040"/>
      </w:tblGrid>
      <w:tr w:rsidR="00D21D49" w:rsidRPr="004645D3">
        <w:tc>
          <w:tcPr>
            <w:tcW w:w="828" w:type="dxa"/>
          </w:tcPr>
          <w:p w:rsidR="00D21D49" w:rsidRPr="004645D3" w:rsidRDefault="001C57CD">
            <w:pPr>
              <w:jc w:val="center"/>
              <w:rPr>
                <w:kern w:val="0"/>
                <w:sz w:val="18"/>
                <w:szCs w:val="18"/>
              </w:rPr>
            </w:pPr>
            <w:r w:rsidRPr="004645D3">
              <w:rPr>
                <w:kern w:val="0"/>
                <w:sz w:val="18"/>
                <w:szCs w:val="18"/>
              </w:rPr>
              <w:t>序号</w:t>
            </w:r>
          </w:p>
        </w:tc>
        <w:tc>
          <w:tcPr>
            <w:tcW w:w="720" w:type="dxa"/>
          </w:tcPr>
          <w:p w:rsidR="00D21D49" w:rsidRPr="004645D3" w:rsidRDefault="001C57CD">
            <w:pPr>
              <w:jc w:val="center"/>
              <w:rPr>
                <w:kern w:val="0"/>
                <w:sz w:val="18"/>
                <w:szCs w:val="18"/>
              </w:rPr>
            </w:pPr>
            <w:r w:rsidRPr="004645D3">
              <w:rPr>
                <w:kern w:val="0"/>
                <w:sz w:val="18"/>
                <w:szCs w:val="18"/>
              </w:rPr>
              <w:t>项目</w:t>
            </w:r>
          </w:p>
        </w:tc>
        <w:tc>
          <w:tcPr>
            <w:tcW w:w="1440" w:type="dxa"/>
          </w:tcPr>
          <w:p w:rsidR="00D21D49" w:rsidRPr="004645D3" w:rsidRDefault="001C57CD">
            <w:pPr>
              <w:jc w:val="center"/>
              <w:rPr>
                <w:kern w:val="0"/>
                <w:sz w:val="18"/>
                <w:szCs w:val="18"/>
              </w:rPr>
            </w:pPr>
            <w:r w:rsidRPr="004645D3">
              <w:rPr>
                <w:kern w:val="0"/>
                <w:sz w:val="18"/>
                <w:szCs w:val="18"/>
              </w:rPr>
              <w:t>产品</w:t>
            </w:r>
          </w:p>
        </w:tc>
        <w:tc>
          <w:tcPr>
            <w:tcW w:w="1080" w:type="dxa"/>
          </w:tcPr>
          <w:p w:rsidR="00D21D49" w:rsidRPr="004645D3" w:rsidRDefault="001C57CD">
            <w:pPr>
              <w:jc w:val="center"/>
              <w:rPr>
                <w:kern w:val="0"/>
                <w:sz w:val="18"/>
                <w:szCs w:val="18"/>
              </w:rPr>
            </w:pPr>
            <w:r w:rsidRPr="004645D3">
              <w:rPr>
                <w:kern w:val="0"/>
                <w:sz w:val="18"/>
                <w:szCs w:val="18"/>
              </w:rPr>
              <w:t>单位</w:t>
            </w:r>
          </w:p>
        </w:tc>
        <w:tc>
          <w:tcPr>
            <w:tcW w:w="5040" w:type="dxa"/>
          </w:tcPr>
          <w:p w:rsidR="00D21D49" w:rsidRPr="004645D3" w:rsidRDefault="001C57CD">
            <w:pPr>
              <w:jc w:val="center"/>
              <w:rPr>
                <w:kern w:val="0"/>
                <w:sz w:val="18"/>
                <w:szCs w:val="18"/>
              </w:rPr>
            </w:pPr>
            <w:r w:rsidRPr="004645D3">
              <w:rPr>
                <w:kern w:val="0"/>
                <w:sz w:val="18"/>
                <w:szCs w:val="18"/>
              </w:rPr>
              <w:t>定额</w:t>
            </w:r>
          </w:p>
        </w:tc>
      </w:tr>
      <w:tr w:rsidR="00D570FE" w:rsidRPr="004645D3" w:rsidTr="007026A8">
        <w:tc>
          <w:tcPr>
            <w:tcW w:w="828" w:type="dxa"/>
            <w:vAlign w:val="center"/>
          </w:tcPr>
          <w:p w:rsidR="00D21D49" w:rsidRPr="004645D3" w:rsidRDefault="001C57CD" w:rsidP="007026A8">
            <w:pPr>
              <w:jc w:val="center"/>
              <w:rPr>
                <w:kern w:val="0"/>
                <w:sz w:val="18"/>
                <w:szCs w:val="18"/>
              </w:rPr>
            </w:pPr>
            <w:r w:rsidRPr="004645D3">
              <w:rPr>
                <w:kern w:val="0"/>
                <w:sz w:val="18"/>
                <w:szCs w:val="18"/>
              </w:rPr>
              <w:t>1</w:t>
            </w:r>
          </w:p>
        </w:tc>
        <w:tc>
          <w:tcPr>
            <w:tcW w:w="720" w:type="dxa"/>
            <w:vAlign w:val="center"/>
          </w:tcPr>
          <w:p w:rsidR="00D21D49" w:rsidRPr="004645D3" w:rsidRDefault="001C57CD" w:rsidP="007026A8">
            <w:pPr>
              <w:jc w:val="center"/>
              <w:rPr>
                <w:kern w:val="0"/>
                <w:sz w:val="18"/>
                <w:szCs w:val="18"/>
              </w:rPr>
            </w:pPr>
            <w:r w:rsidRPr="004645D3">
              <w:rPr>
                <w:kern w:val="0"/>
                <w:sz w:val="18"/>
                <w:szCs w:val="18"/>
              </w:rPr>
              <w:t>冷却</w:t>
            </w:r>
          </w:p>
        </w:tc>
        <w:tc>
          <w:tcPr>
            <w:tcW w:w="1440" w:type="dxa"/>
          </w:tcPr>
          <w:p w:rsidR="00D21D49" w:rsidRPr="004645D3" w:rsidRDefault="001C57CD">
            <w:pPr>
              <w:jc w:val="center"/>
              <w:rPr>
                <w:kern w:val="0"/>
                <w:sz w:val="18"/>
                <w:szCs w:val="18"/>
              </w:rPr>
            </w:pPr>
            <w:r w:rsidRPr="004645D3">
              <w:rPr>
                <w:kern w:val="0"/>
                <w:sz w:val="18"/>
                <w:szCs w:val="18"/>
              </w:rPr>
              <w:t>冷却肉</w:t>
            </w:r>
          </w:p>
          <w:p w:rsidR="00D21D49" w:rsidRPr="004645D3" w:rsidRDefault="001C57CD">
            <w:pPr>
              <w:jc w:val="center"/>
              <w:rPr>
                <w:kern w:val="0"/>
                <w:sz w:val="18"/>
                <w:szCs w:val="18"/>
              </w:rPr>
            </w:pPr>
            <w:r w:rsidRPr="004645D3">
              <w:rPr>
                <w:kern w:val="0"/>
                <w:sz w:val="18"/>
                <w:szCs w:val="18"/>
              </w:rPr>
              <w:t>家禽</w:t>
            </w:r>
          </w:p>
          <w:p w:rsidR="00D21D49" w:rsidRPr="004645D3" w:rsidRDefault="001C57CD">
            <w:pPr>
              <w:jc w:val="center"/>
              <w:rPr>
                <w:kern w:val="0"/>
                <w:sz w:val="18"/>
                <w:szCs w:val="18"/>
              </w:rPr>
            </w:pPr>
            <w:r w:rsidRPr="004645D3">
              <w:rPr>
                <w:kern w:val="0"/>
                <w:sz w:val="18"/>
                <w:szCs w:val="18"/>
              </w:rPr>
              <w:t>蔬菜</w:t>
            </w:r>
          </w:p>
        </w:tc>
        <w:tc>
          <w:tcPr>
            <w:tcW w:w="1080" w:type="dxa"/>
            <w:vAlign w:val="center"/>
          </w:tcPr>
          <w:p w:rsidR="00D21D49" w:rsidRPr="004645D3" w:rsidRDefault="001C57CD" w:rsidP="007026A8">
            <w:pPr>
              <w:jc w:val="center"/>
              <w:rPr>
                <w:kern w:val="0"/>
                <w:sz w:val="18"/>
                <w:szCs w:val="18"/>
              </w:rPr>
            </w:pPr>
            <w:r w:rsidRPr="004645D3">
              <w:rPr>
                <w:kern w:val="0"/>
                <w:sz w:val="18"/>
                <w:szCs w:val="18"/>
              </w:rPr>
              <w:t>kW h/t</w:t>
            </w:r>
          </w:p>
        </w:tc>
        <w:tc>
          <w:tcPr>
            <w:tcW w:w="5040" w:type="dxa"/>
          </w:tcPr>
          <w:p w:rsidR="00D21D49" w:rsidRPr="004645D3" w:rsidRDefault="00617719">
            <w:pPr>
              <w:jc w:val="center"/>
              <w:rPr>
                <w:kern w:val="0"/>
                <w:sz w:val="18"/>
                <w:szCs w:val="18"/>
              </w:rPr>
            </w:pPr>
            <w:r w:rsidRPr="004645D3">
              <w:rPr>
                <w:rFonts w:ascii="宋体" w:hAnsi="宋体" w:hint="eastAsia"/>
                <w:kern w:val="0"/>
                <w:sz w:val="18"/>
                <w:szCs w:val="18"/>
              </w:rPr>
              <w:t>≤</w:t>
            </w:r>
            <w:r w:rsidR="001C57CD" w:rsidRPr="004645D3">
              <w:rPr>
                <w:kern w:val="0"/>
                <w:sz w:val="18"/>
                <w:szCs w:val="18"/>
              </w:rPr>
              <w:t>80</w:t>
            </w:r>
          </w:p>
          <w:p w:rsidR="00D21D49" w:rsidRPr="004645D3" w:rsidRDefault="00617719">
            <w:pPr>
              <w:jc w:val="center"/>
              <w:rPr>
                <w:kern w:val="0"/>
                <w:sz w:val="18"/>
                <w:szCs w:val="18"/>
              </w:rPr>
            </w:pPr>
            <w:r w:rsidRPr="004645D3">
              <w:rPr>
                <w:rFonts w:ascii="宋体" w:hAnsi="宋体" w:hint="eastAsia"/>
                <w:kern w:val="0"/>
                <w:sz w:val="18"/>
                <w:szCs w:val="18"/>
              </w:rPr>
              <w:t>≤</w:t>
            </w:r>
            <w:r w:rsidR="001C57CD" w:rsidRPr="004645D3">
              <w:rPr>
                <w:kern w:val="0"/>
                <w:sz w:val="18"/>
                <w:szCs w:val="18"/>
              </w:rPr>
              <w:t>60</w:t>
            </w:r>
          </w:p>
          <w:p w:rsidR="00D21D49" w:rsidRPr="004645D3" w:rsidRDefault="00617719">
            <w:pPr>
              <w:jc w:val="center"/>
              <w:rPr>
                <w:kern w:val="0"/>
                <w:sz w:val="18"/>
                <w:szCs w:val="18"/>
              </w:rPr>
            </w:pPr>
            <w:r w:rsidRPr="004645D3">
              <w:rPr>
                <w:rFonts w:ascii="宋体" w:hAnsi="宋体" w:hint="eastAsia"/>
                <w:kern w:val="0"/>
                <w:sz w:val="18"/>
                <w:szCs w:val="18"/>
              </w:rPr>
              <w:t>≤</w:t>
            </w:r>
            <w:r w:rsidR="001C57CD" w:rsidRPr="004645D3">
              <w:rPr>
                <w:kern w:val="0"/>
                <w:sz w:val="18"/>
                <w:szCs w:val="18"/>
              </w:rPr>
              <w:t>100</w:t>
            </w:r>
          </w:p>
        </w:tc>
      </w:tr>
      <w:tr w:rsidR="00D570FE" w:rsidRPr="004645D3" w:rsidTr="007026A8">
        <w:trPr>
          <w:trHeight w:val="1284"/>
        </w:trPr>
        <w:tc>
          <w:tcPr>
            <w:tcW w:w="828" w:type="dxa"/>
            <w:vMerge w:val="restart"/>
            <w:vAlign w:val="center"/>
          </w:tcPr>
          <w:p w:rsidR="00D21D49" w:rsidRPr="004645D3" w:rsidRDefault="001C57CD" w:rsidP="007026A8">
            <w:pPr>
              <w:jc w:val="center"/>
              <w:rPr>
                <w:kern w:val="0"/>
                <w:sz w:val="18"/>
                <w:szCs w:val="18"/>
              </w:rPr>
            </w:pPr>
            <w:r w:rsidRPr="004645D3">
              <w:rPr>
                <w:kern w:val="0"/>
                <w:sz w:val="18"/>
                <w:szCs w:val="18"/>
              </w:rPr>
              <w:t>2</w:t>
            </w:r>
          </w:p>
        </w:tc>
        <w:tc>
          <w:tcPr>
            <w:tcW w:w="720" w:type="dxa"/>
            <w:vAlign w:val="center"/>
          </w:tcPr>
          <w:p w:rsidR="00D21D49" w:rsidRPr="004645D3" w:rsidRDefault="001C57CD" w:rsidP="007026A8">
            <w:pPr>
              <w:jc w:val="center"/>
              <w:rPr>
                <w:kern w:val="0"/>
                <w:sz w:val="18"/>
                <w:szCs w:val="18"/>
              </w:rPr>
            </w:pPr>
            <w:r w:rsidRPr="004645D3">
              <w:rPr>
                <w:kern w:val="0"/>
                <w:sz w:val="18"/>
                <w:szCs w:val="18"/>
              </w:rPr>
              <w:t>冻结</w:t>
            </w:r>
          </w:p>
        </w:tc>
        <w:tc>
          <w:tcPr>
            <w:tcW w:w="1440" w:type="dxa"/>
          </w:tcPr>
          <w:p w:rsidR="00D21D49" w:rsidRPr="004645D3" w:rsidRDefault="001C57CD">
            <w:pPr>
              <w:jc w:val="center"/>
              <w:rPr>
                <w:kern w:val="0"/>
                <w:sz w:val="18"/>
                <w:szCs w:val="18"/>
              </w:rPr>
            </w:pPr>
            <w:r w:rsidRPr="004645D3">
              <w:rPr>
                <w:kern w:val="0"/>
                <w:sz w:val="18"/>
                <w:szCs w:val="18"/>
              </w:rPr>
              <w:t>猪、牛</w:t>
            </w:r>
          </w:p>
          <w:p w:rsidR="00D21D49" w:rsidRPr="004645D3" w:rsidRDefault="001C57CD">
            <w:pPr>
              <w:jc w:val="center"/>
              <w:rPr>
                <w:kern w:val="0"/>
                <w:sz w:val="18"/>
                <w:szCs w:val="18"/>
              </w:rPr>
            </w:pPr>
            <w:r w:rsidRPr="004645D3">
              <w:rPr>
                <w:kern w:val="0"/>
                <w:sz w:val="18"/>
                <w:szCs w:val="18"/>
              </w:rPr>
              <w:t>羊</w:t>
            </w:r>
          </w:p>
          <w:p w:rsidR="00D21D49" w:rsidRPr="004645D3" w:rsidRDefault="001C57CD">
            <w:pPr>
              <w:jc w:val="center"/>
              <w:rPr>
                <w:kern w:val="0"/>
                <w:sz w:val="18"/>
                <w:szCs w:val="18"/>
              </w:rPr>
            </w:pPr>
            <w:r w:rsidRPr="004645D3">
              <w:rPr>
                <w:kern w:val="0"/>
                <w:sz w:val="18"/>
                <w:szCs w:val="18"/>
              </w:rPr>
              <w:t>水产品</w:t>
            </w:r>
          </w:p>
          <w:p w:rsidR="00D21D49" w:rsidRPr="004645D3" w:rsidRDefault="001C57CD">
            <w:pPr>
              <w:jc w:val="center"/>
              <w:rPr>
                <w:kern w:val="0"/>
                <w:sz w:val="18"/>
                <w:szCs w:val="18"/>
              </w:rPr>
            </w:pPr>
            <w:r w:rsidRPr="004645D3">
              <w:rPr>
                <w:kern w:val="0"/>
                <w:sz w:val="18"/>
                <w:szCs w:val="18"/>
              </w:rPr>
              <w:t>果、蔬</w:t>
            </w:r>
          </w:p>
        </w:tc>
        <w:tc>
          <w:tcPr>
            <w:tcW w:w="1080" w:type="dxa"/>
            <w:vAlign w:val="center"/>
          </w:tcPr>
          <w:p w:rsidR="00D21D49" w:rsidRPr="004645D3" w:rsidRDefault="001C57CD" w:rsidP="007026A8">
            <w:pPr>
              <w:jc w:val="center"/>
              <w:rPr>
                <w:kern w:val="0"/>
                <w:sz w:val="18"/>
                <w:szCs w:val="18"/>
              </w:rPr>
            </w:pPr>
            <w:r w:rsidRPr="004645D3">
              <w:rPr>
                <w:kern w:val="0"/>
                <w:sz w:val="18"/>
                <w:szCs w:val="18"/>
              </w:rPr>
              <w:t>kW h/t</w:t>
            </w:r>
          </w:p>
        </w:tc>
        <w:tc>
          <w:tcPr>
            <w:tcW w:w="5040" w:type="dxa"/>
          </w:tcPr>
          <w:p w:rsidR="00D21D49" w:rsidRPr="004645D3" w:rsidRDefault="001C57CD">
            <w:pPr>
              <w:jc w:val="center"/>
              <w:rPr>
                <w:kern w:val="0"/>
                <w:sz w:val="18"/>
                <w:szCs w:val="18"/>
              </w:rPr>
            </w:pPr>
            <w:r w:rsidRPr="004645D3">
              <w:rPr>
                <w:kern w:val="0"/>
                <w:sz w:val="18"/>
                <w:szCs w:val="18"/>
              </w:rPr>
              <w:t>白条</w:t>
            </w:r>
            <w:r w:rsidR="00617719" w:rsidRPr="004645D3">
              <w:rPr>
                <w:rFonts w:ascii="宋体" w:hAnsi="宋体" w:hint="eastAsia"/>
                <w:kern w:val="0"/>
                <w:sz w:val="18"/>
                <w:szCs w:val="18"/>
              </w:rPr>
              <w:t>≤</w:t>
            </w:r>
            <w:r w:rsidRPr="004645D3">
              <w:rPr>
                <w:kern w:val="0"/>
                <w:sz w:val="18"/>
                <w:szCs w:val="18"/>
              </w:rPr>
              <w:t>130</w:t>
            </w:r>
            <w:r w:rsidRPr="004645D3">
              <w:rPr>
                <w:kern w:val="0"/>
                <w:sz w:val="18"/>
                <w:szCs w:val="18"/>
              </w:rPr>
              <w:t>，小包装</w:t>
            </w:r>
            <w:r w:rsidR="00617719" w:rsidRPr="004645D3">
              <w:rPr>
                <w:rFonts w:ascii="宋体" w:hAnsi="宋体" w:hint="eastAsia"/>
                <w:kern w:val="0"/>
                <w:sz w:val="18"/>
                <w:szCs w:val="18"/>
              </w:rPr>
              <w:t>≤</w:t>
            </w:r>
            <w:r w:rsidR="00835545" w:rsidRPr="004645D3">
              <w:rPr>
                <w:rFonts w:hint="eastAsia"/>
                <w:kern w:val="0"/>
                <w:sz w:val="18"/>
                <w:szCs w:val="18"/>
              </w:rPr>
              <w:t>2</w:t>
            </w:r>
            <w:r w:rsidRPr="004645D3">
              <w:rPr>
                <w:kern w:val="0"/>
                <w:sz w:val="18"/>
                <w:szCs w:val="18"/>
              </w:rPr>
              <w:t>00</w:t>
            </w:r>
            <w:r w:rsidR="00835545" w:rsidRPr="004645D3">
              <w:rPr>
                <w:rFonts w:hint="eastAsia"/>
                <w:kern w:val="0"/>
                <w:sz w:val="18"/>
                <w:szCs w:val="18"/>
              </w:rPr>
              <w:t>（</w:t>
            </w:r>
            <w:r w:rsidRPr="004645D3">
              <w:rPr>
                <w:kern w:val="0"/>
                <w:sz w:val="18"/>
                <w:szCs w:val="18"/>
              </w:rPr>
              <w:t>其中冷却用电</w:t>
            </w:r>
            <w:r w:rsidRPr="004645D3">
              <w:rPr>
                <w:kern w:val="0"/>
                <w:sz w:val="18"/>
                <w:szCs w:val="18"/>
              </w:rPr>
              <w:t>60</w:t>
            </w:r>
            <w:r w:rsidR="00835545" w:rsidRPr="004645D3">
              <w:rPr>
                <w:rFonts w:hint="eastAsia"/>
                <w:kern w:val="0"/>
                <w:sz w:val="18"/>
                <w:szCs w:val="18"/>
              </w:rPr>
              <w:t>）</w:t>
            </w:r>
          </w:p>
          <w:p w:rsidR="00D21D49" w:rsidRPr="004645D3" w:rsidRDefault="001C57CD">
            <w:pPr>
              <w:jc w:val="center"/>
              <w:rPr>
                <w:kern w:val="0"/>
                <w:sz w:val="18"/>
                <w:szCs w:val="18"/>
              </w:rPr>
            </w:pPr>
            <w:r w:rsidRPr="004645D3">
              <w:rPr>
                <w:kern w:val="0"/>
                <w:sz w:val="18"/>
                <w:szCs w:val="18"/>
              </w:rPr>
              <w:t>白条</w:t>
            </w:r>
            <w:r w:rsidR="00617719" w:rsidRPr="004645D3">
              <w:rPr>
                <w:rFonts w:ascii="宋体" w:hAnsi="宋体" w:hint="eastAsia"/>
                <w:kern w:val="0"/>
                <w:sz w:val="18"/>
                <w:szCs w:val="18"/>
              </w:rPr>
              <w:t>≤</w:t>
            </w:r>
            <w:r w:rsidRPr="004645D3">
              <w:rPr>
                <w:kern w:val="0"/>
                <w:sz w:val="18"/>
                <w:szCs w:val="18"/>
              </w:rPr>
              <w:t>120</w:t>
            </w:r>
            <w:r w:rsidRPr="004645D3">
              <w:rPr>
                <w:kern w:val="0"/>
                <w:sz w:val="18"/>
                <w:szCs w:val="18"/>
              </w:rPr>
              <w:t>，小包装</w:t>
            </w:r>
            <w:r w:rsidR="00617719" w:rsidRPr="004645D3">
              <w:rPr>
                <w:rFonts w:ascii="宋体" w:hAnsi="宋体" w:hint="eastAsia"/>
                <w:kern w:val="0"/>
                <w:sz w:val="18"/>
                <w:szCs w:val="18"/>
              </w:rPr>
              <w:t>≤</w:t>
            </w:r>
            <w:r w:rsidR="00835545" w:rsidRPr="004645D3">
              <w:rPr>
                <w:rFonts w:hint="eastAsia"/>
                <w:kern w:val="0"/>
                <w:sz w:val="18"/>
                <w:szCs w:val="18"/>
              </w:rPr>
              <w:t>20</w:t>
            </w:r>
            <w:r w:rsidRPr="004645D3">
              <w:rPr>
                <w:kern w:val="0"/>
                <w:sz w:val="18"/>
                <w:szCs w:val="18"/>
              </w:rPr>
              <w:t>0</w:t>
            </w:r>
            <w:r w:rsidR="00835545" w:rsidRPr="004645D3">
              <w:rPr>
                <w:rFonts w:hint="eastAsia"/>
                <w:kern w:val="0"/>
                <w:sz w:val="18"/>
                <w:szCs w:val="18"/>
              </w:rPr>
              <w:t>（</w:t>
            </w:r>
            <w:r w:rsidRPr="004645D3">
              <w:rPr>
                <w:kern w:val="0"/>
                <w:sz w:val="18"/>
                <w:szCs w:val="18"/>
              </w:rPr>
              <w:t>其中冷却用电</w:t>
            </w:r>
            <w:r w:rsidRPr="004645D3">
              <w:rPr>
                <w:kern w:val="0"/>
                <w:sz w:val="18"/>
                <w:szCs w:val="18"/>
              </w:rPr>
              <w:t>60</w:t>
            </w:r>
            <w:r w:rsidR="00835545" w:rsidRPr="004645D3">
              <w:rPr>
                <w:rFonts w:hint="eastAsia"/>
                <w:kern w:val="0"/>
                <w:sz w:val="18"/>
                <w:szCs w:val="18"/>
              </w:rPr>
              <w:t>）</w:t>
            </w:r>
          </w:p>
          <w:p w:rsidR="00D21D49" w:rsidRPr="004645D3" w:rsidRDefault="00835545">
            <w:pPr>
              <w:jc w:val="center"/>
              <w:rPr>
                <w:kern w:val="0"/>
                <w:sz w:val="18"/>
                <w:szCs w:val="18"/>
              </w:rPr>
            </w:pPr>
            <w:proofErr w:type="gramStart"/>
            <w:r w:rsidRPr="004645D3">
              <w:rPr>
                <w:rFonts w:hint="eastAsia"/>
                <w:kern w:val="0"/>
                <w:sz w:val="18"/>
                <w:szCs w:val="18"/>
              </w:rPr>
              <w:t>盘冻</w:t>
            </w:r>
            <w:proofErr w:type="gramEnd"/>
            <w:r w:rsidR="00617719" w:rsidRPr="004645D3">
              <w:rPr>
                <w:rFonts w:ascii="宋体" w:hAnsi="宋体" w:hint="eastAsia"/>
                <w:kern w:val="0"/>
                <w:sz w:val="18"/>
                <w:szCs w:val="18"/>
              </w:rPr>
              <w:t>≤</w:t>
            </w:r>
            <w:r w:rsidR="001C57CD" w:rsidRPr="004645D3">
              <w:rPr>
                <w:kern w:val="0"/>
                <w:sz w:val="18"/>
                <w:szCs w:val="18"/>
              </w:rPr>
              <w:t>130</w:t>
            </w:r>
            <w:r w:rsidR="001C57CD" w:rsidRPr="004645D3">
              <w:rPr>
                <w:kern w:val="0"/>
                <w:sz w:val="18"/>
                <w:szCs w:val="18"/>
              </w:rPr>
              <w:t>，小包装</w:t>
            </w:r>
            <w:r w:rsidRPr="004645D3">
              <w:rPr>
                <w:rFonts w:ascii="宋体" w:hAnsi="宋体" w:hint="eastAsia"/>
                <w:kern w:val="0"/>
                <w:sz w:val="18"/>
                <w:szCs w:val="18"/>
              </w:rPr>
              <w:t>≤</w:t>
            </w:r>
            <w:r w:rsidRPr="004645D3">
              <w:rPr>
                <w:rFonts w:hint="eastAsia"/>
                <w:kern w:val="0"/>
                <w:sz w:val="18"/>
                <w:szCs w:val="18"/>
              </w:rPr>
              <w:t>200</w:t>
            </w:r>
          </w:p>
          <w:p w:rsidR="00D21D49" w:rsidRPr="004645D3" w:rsidRDefault="00617719">
            <w:pPr>
              <w:jc w:val="center"/>
              <w:rPr>
                <w:kern w:val="0"/>
                <w:sz w:val="18"/>
                <w:szCs w:val="18"/>
              </w:rPr>
            </w:pPr>
            <w:r w:rsidRPr="004645D3">
              <w:rPr>
                <w:rFonts w:ascii="宋体" w:hAnsi="宋体" w:hint="eastAsia"/>
                <w:kern w:val="0"/>
                <w:sz w:val="18"/>
                <w:szCs w:val="18"/>
              </w:rPr>
              <w:t>≤</w:t>
            </w:r>
            <w:r w:rsidR="001C57CD" w:rsidRPr="004645D3">
              <w:rPr>
                <w:kern w:val="0"/>
                <w:sz w:val="18"/>
                <w:szCs w:val="18"/>
              </w:rPr>
              <w:t>200</w:t>
            </w:r>
          </w:p>
        </w:tc>
      </w:tr>
      <w:tr w:rsidR="00D570FE" w:rsidRPr="004645D3" w:rsidTr="007026A8">
        <w:tc>
          <w:tcPr>
            <w:tcW w:w="828" w:type="dxa"/>
            <w:vMerge/>
            <w:vAlign w:val="center"/>
          </w:tcPr>
          <w:p w:rsidR="00D21D49" w:rsidRPr="004645D3" w:rsidRDefault="00D21D49" w:rsidP="007026A8">
            <w:pPr>
              <w:jc w:val="center"/>
              <w:rPr>
                <w:kern w:val="0"/>
                <w:sz w:val="18"/>
                <w:szCs w:val="18"/>
              </w:rPr>
            </w:pPr>
          </w:p>
        </w:tc>
        <w:tc>
          <w:tcPr>
            <w:tcW w:w="720" w:type="dxa"/>
            <w:vAlign w:val="center"/>
          </w:tcPr>
          <w:p w:rsidR="00D21D49" w:rsidRPr="004645D3" w:rsidRDefault="001C57CD" w:rsidP="004645D3">
            <w:pPr>
              <w:jc w:val="center"/>
              <w:rPr>
                <w:kern w:val="0"/>
                <w:sz w:val="18"/>
                <w:szCs w:val="18"/>
              </w:rPr>
            </w:pPr>
            <w:r w:rsidRPr="004645D3">
              <w:rPr>
                <w:kern w:val="0"/>
                <w:sz w:val="18"/>
                <w:szCs w:val="18"/>
              </w:rPr>
              <w:t>冷饮</w:t>
            </w:r>
          </w:p>
        </w:tc>
        <w:tc>
          <w:tcPr>
            <w:tcW w:w="1440" w:type="dxa"/>
          </w:tcPr>
          <w:p w:rsidR="00D21D49" w:rsidRPr="004645D3" w:rsidRDefault="001C57CD">
            <w:pPr>
              <w:jc w:val="center"/>
              <w:rPr>
                <w:kern w:val="0"/>
                <w:sz w:val="18"/>
                <w:szCs w:val="18"/>
              </w:rPr>
            </w:pPr>
            <w:r w:rsidRPr="004645D3">
              <w:rPr>
                <w:kern w:val="0"/>
                <w:sz w:val="18"/>
                <w:szCs w:val="18"/>
              </w:rPr>
              <w:t>冰淇淋</w:t>
            </w:r>
          </w:p>
          <w:p w:rsidR="00D21D49" w:rsidRPr="004645D3" w:rsidRDefault="001C57CD">
            <w:pPr>
              <w:jc w:val="center"/>
              <w:rPr>
                <w:kern w:val="0"/>
                <w:sz w:val="18"/>
                <w:szCs w:val="18"/>
              </w:rPr>
            </w:pPr>
            <w:r w:rsidRPr="004645D3">
              <w:rPr>
                <w:kern w:val="0"/>
                <w:sz w:val="18"/>
                <w:szCs w:val="18"/>
              </w:rPr>
              <w:t>棒式</w:t>
            </w:r>
          </w:p>
          <w:p w:rsidR="00D21D49" w:rsidRPr="004645D3" w:rsidRDefault="001C57CD">
            <w:pPr>
              <w:jc w:val="center"/>
              <w:rPr>
                <w:kern w:val="0"/>
                <w:sz w:val="18"/>
                <w:szCs w:val="18"/>
              </w:rPr>
            </w:pPr>
            <w:r w:rsidRPr="004645D3">
              <w:rPr>
                <w:kern w:val="0"/>
                <w:sz w:val="18"/>
                <w:szCs w:val="18"/>
              </w:rPr>
              <w:t>调理食品</w:t>
            </w:r>
          </w:p>
        </w:tc>
        <w:tc>
          <w:tcPr>
            <w:tcW w:w="1080" w:type="dxa"/>
            <w:vAlign w:val="center"/>
          </w:tcPr>
          <w:p w:rsidR="00D21D49" w:rsidRPr="004645D3" w:rsidRDefault="001C57CD" w:rsidP="007026A8">
            <w:pPr>
              <w:jc w:val="center"/>
              <w:rPr>
                <w:kern w:val="0"/>
                <w:sz w:val="18"/>
                <w:szCs w:val="18"/>
              </w:rPr>
            </w:pPr>
            <w:r w:rsidRPr="004645D3">
              <w:rPr>
                <w:kern w:val="0"/>
                <w:sz w:val="18"/>
                <w:szCs w:val="18"/>
              </w:rPr>
              <w:t>kW h/t</w:t>
            </w:r>
          </w:p>
        </w:tc>
        <w:tc>
          <w:tcPr>
            <w:tcW w:w="5040" w:type="dxa"/>
          </w:tcPr>
          <w:p w:rsidR="00D21D49" w:rsidRPr="004645D3" w:rsidRDefault="00617719">
            <w:pPr>
              <w:jc w:val="center"/>
              <w:rPr>
                <w:kern w:val="0"/>
                <w:sz w:val="18"/>
                <w:szCs w:val="18"/>
              </w:rPr>
            </w:pPr>
            <w:r w:rsidRPr="004645D3">
              <w:rPr>
                <w:rFonts w:ascii="宋体" w:hAnsi="宋体" w:hint="eastAsia"/>
                <w:kern w:val="0"/>
                <w:sz w:val="18"/>
                <w:szCs w:val="18"/>
              </w:rPr>
              <w:t>≤</w:t>
            </w:r>
            <w:r w:rsidR="00835545" w:rsidRPr="004645D3">
              <w:rPr>
                <w:rFonts w:hint="eastAsia"/>
                <w:kern w:val="0"/>
                <w:sz w:val="18"/>
                <w:szCs w:val="18"/>
              </w:rPr>
              <w:t>120</w:t>
            </w:r>
          </w:p>
          <w:p w:rsidR="00D21D49" w:rsidRPr="004645D3" w:rsidRDefault="00617719">
            <w:pPr>
              <w:jc w:val="center"/>
              <w:rPr>
                <w:kern w:val="0"/>
                <w:sz w:val="18"/>
                <w:szCs w:val="18"/>
              </w:rPr>
            </w:pPr>
            <w:r w:rsidRPr="004645D3">
              <w:rPr>
                <w:rFonts w:ascii="宋体" w:hAnsi="宋体" w:hint="eastAsia"/>
                <w:kern w:val="0"/>
                <w:sz w:val="18"/>
                <w:szCs w:val="18"/>
              </w:rPr>
              <w:t>≤</w:t>
            </w:r>
            <w:r w:rsidR="001C57CD" w:rsidRPr="004645D3">
              <w:rPr>
                <w:kern w:val="0"/>
                <w:sz w:val="18"/>
                <w:szCs w:val="18"/>
              </w:rPr>
              <w:t>90</w:t>
            </w:r>
          </w:p>
          <w:p w:rsidR="00D21D49" w:rsidRPr="004645D3" w:rsidRDefault="00617719" w:rsidP="00835545">
            <w:pPr>
              <w:jc w:val="center"/>
              <w:rPr>
                <w:kern w:val="0"/>
                <w:sz w:val="18"/>
                <w:szCs w:val="18"/>
              </w:rPr>
            </w:pPr>
            <w:r w:rsidRPr="004645D3">
              <w:rPr>
                <w:rFonts w:ascii="宋体" w:hAnsi="宋体" w:hint="eastAsia"/>
                <w:kern w:val="0"/>
                <w:sz w:val="18"/>
                <w:szCs w:val="18"/>
              </w:rPr>
              <w:t>≤</w:t>
            </w:r>
            <w:r w:rsidR="00835545" w:rsidRPr="004645D3">
              <w:rPr>
                <w:rFonts w:hint="eastAsia"/>
                <w:kern w:val="0"/>
                <w:sz w:val="18"/>
                <w:szCs w:val="18"/>
              </w:rPr>
              <w:t>140</w:t>
            </w:r>
          </w:p>
        </w:tc>
      </w:tr>
      <w:tr w:rsidR="00D570FE" w:rsidRPr="004645D3" w:rsidTr="007026A8">
        <w:tc>
          <w:tcPr>
            <w:tcW w:w="828" w:type="dxa"/>
            <w:vAlign w:val="center"/>
          </w:tcPr>
          <w:p w:rsidR="00D21D49" w:rsidRPr="004645D3" w:rsidRDefault="001C57CD" w:rsidP="007026A8">
            <w:pPr>
              <w:jc w:val="center"/>
              <w:rPr>
                <w:kern w:val="0"/>
                <w:sz w:val="18"/>
                <w:szCs w:val="18"/>
              </w:rPr>
            </w:pPr>
            <w:r w:rsidRPr="004645D3">
              <w:rPr>
                <w:kern w:val="0"/>
                <w:sz w:val="18"/>
                <w:szCs w:val="18"/>
              </w:rPr>
              <w:t>3</w:t>
            </w:r>
          </w:p>
        </w:tc>
        <w:tc>
          <w:tcPr>
            <w:tcW w:w="720" w:type="dxa"/>
            <w:vAlign w:val="center"/>
          </w:tcPr>
          <w:p w:rsidR="00D21D49" w:rsidRPr="004645D3" w:rsidRDefault="001C57CD" w:rsidP="007026A8">
            <w:pPr>
              <w:jc w:val="center"/>
              <w:rPr>
                <w:kern w:val="0"/>
                <w:sz w:val="18"/>
                <w:szCs w:val="18"/>
              </w:rPr>
            </w:pPr>
            <w:r w:rsidRPr="004645D3">
              <w:rPr>
                <w:kern w:val="0"/>
                <w:sz w:val="18"/>
                <w:szCs w:val="18"/>
              </w:rPr>
              <w:t>冷藏</w:t>
            </w:r>
          </w:p>
        </w:tc>
        <w:tc>
          <w:tcPr>
            <w:tcW w:w="1440" w:type="dxa"/>
          </w:tcPr>
          <w:p w:rsidR="00D21D49" w:rsidRPr="004645D3" w:rsidRDefault="001C57CD">
            <w:pPr>
              <w:jc w:val="center"/>
              <w:rPr>
                <w:kern w:val="0"/>
                <w:sz w:val="18"/>
                <w:szCs w:val="18"/>
              </w:rPr>
            </w:pPr>
            <w:r w:rsidRPr="004645D3">
              <w:rPr>
                <w:kern w:val="0"/>
                <w:sz w:val="18"/>
                <w:szCs w:val="18"/>
              </w:rPr>
              <w:t>冻结物冷藏</w:t>
            </w:r>
          </w:p>
          <w:p w:rsidR="00D21D49" w:rsidRPr="004645D3" w:rsidRDefault="001C57CD">
            <w:pPr>
              <w:jc w:val="center"/>
              <w:rPr>
                <w:kern w:val="0"/>
                <w:sz w:val="18"/>
                <w:szCs w:val="18"/>
              </w:rPr>
            </w:pPr>
            <w:r w:rsidRPr="004645D3">
              <w:rPr>
                <w:kern w:val="0"/>
                <w:sz w:val="18"/>
                <w:szCs w:val="18"/>
              </w:rPr>
              <w:t>冷却物冷藏</w:t>
            </w:r>
          </w:p>
        </w:tc>
        <w:tc>
          <w:tcPr>
            <w:tcW w:w="1080" w:type="dxa"/>
            <w:vAlign w:val="center"/>
          </w:tcPr>
          <w:p w:rsidR="00D21D49" w:rsidRPr="004645D3" w:rsidRDefault="001C57CD" w:rsidP="007026A8">
            <w:pPr>
              <w:jc w:val="center"/>
              <w:rPr>
                <w:kern w:val="0"/>
                <w:sz w:val="18"/>
                <w:szCs w:val="18"/>
              </w:rPr>
            </w:pPr>
            <w:r w:rsidRPr="004645D3">
              <w:rPr>
                <w:kern w:val="0"/>
                <w:sz w:val="18"/>
                <w:szCs w:val="18"/>
              </w:rPr>
              <w:t>kW h/</w:t>
            </w:r>
            <w:proofErr w:type="spellStart"/>
            <w:r w:rsidRPr="004645D3">
              <w:rPr>
                <w:kern w:val="0"/>
                <w:sz w:val="18"/>
                <w:szCs w:val="18"/>
              </w:rPr>
              <w:t>t.d</w:t>
            </w:r>
            <w:proofErr w:type="spellEnd"/>
          </w:p>
        </w:tc>
        <w:tc>
          <w:tcPr>
            <w:tcW w:w="5040" w:type="dxa"/>
          </w:tcPr>
          <w:p w:rsidR="00D21D49" w:rsidRPr="004645D3" w:rsidRDefault="00617719">
            <w:pPr>
              <w:jc w:val="center"/>
              <w:rPr>
                <w:kern w:val="0"/>
                <w:sz w:val="18"/>
                <w:szCs w:val="18"/>
              </w:rPr>
            </w:pPr>
            <w:r w:rsidRPr="004645D3">
              <w:rPr>
                <w:rFonts w:hint="eastAsia"/>
                <w:kern w:val="0"/>
                <w:sz w:val="18"/>
                <w:szCs w:val="18"/>
              </w:rPr>
              <w:t>大中型</w:t>
            </w:r>
            <w:r w:rsidRPr="004645D3">
              <w:rPr>
                <w:rFonts w:hint="eastAsia"/>
                <w:kern w:val="0"/>
                <w:sz w:val="18"/>
                <w:szCs w:val="18"/>
              </w:rPr>
              <w:t>0.4</w:t>
            </w:r>
            <w:r w:rsidRPr="004645D3">
              <w:rPr>
                <w:rFonts w:hint="eastAsia"/>
                <w:kern w:val="0"/>
                <w:sz w:val="18"/>
                <w:szCs w:val="18"/>
              </w:rPr>
              <w:t>～</w:t>
            </w:r>
            <w:r w:rsidRPr="004645D3">
              <w:rPr>
                <w:rFonts w:hint="eastAsia"/>
                <w:kern w:val="0"/>
                <w:sz w:val="18"/>
                <w:szCs w:val="18"/>
              </w:rPr>
              <w:t>0.5</w:t>
            </w:r>
            <w:r w:rsidRPr="004645D3">
              <w:rPr>
                <w:rFonts w:hint="eastAsia"/>
                <w:kern w:val="0"/>
                <w:sz w:val="18"/>
                <w:szCs w:val="18"/>
              </w:rPr>
              <w:t>；小型</w:t>
            </w:r>
            <w:r w:rsidRPr="004645D3">
              <w:rPr>
                <w:rFonts w:hint="eastAsia"/>
                <w:kern w:val="0"/>
                <w:sz w:val="18"/>
                <w:szCs w:val="18"/>
              </w:rPr>
              <w:t>0.6</w:t>
            </w:r>
            <w:r w:rsidRPr="004645D3">
              <w:rPr>
                <w:rFonts w:hint="eastAsia"/>
                <w:kern w:val="0"/>
                <w:sz w:val="18"/>
                <w:szCs w:val="18"/>
              </w:rPr>
              <w:t>～</w:t>
            </w:r>
            <w:r w:rsidRPr="004645D3">
              <w:rPr>
                <w:rFonts w:hint="eastAsia"/>
                <w:kern w:val="0"/>
                <w:sz w:val="18"/>
                <w:szCs w:val="18"/>
              </w:rPr>
              <w:t>0.9</w:t>
            </w:r>
          </w:p>
          <w:p w:rsidR="00617719" w:rsidRPr="004645D3" w:rsidRDefault="00617719">
            <w:pPr>
              <w:jc w:val="center"/>
              <w:rPr>
                <w:kern w:val="0"/>
                <w:sz w:val="18"/>
                <w:szCs w:val="18"/>
              </w:rPr>
            </w:pPr>
            <w:r w:rsidRPr="004645D3">
              <w:rPr>
                <w:rFonts w:hint="eastAsia"/>
                <w:kern w:val="0"/>
                <w:sz w:val="18"/>
                <w:szCs w:val="18"/>
              </w:rPr>
              <w:t>大中型</w:t>
            </w:r>
            <w:r w:rsidRPr="004645D3">
              <w:rPr>
                <w:rFonts w:hint="eastAsia"/>
                <w:kern w:val="0"/>
                <w:sz w:val="18"/>
                <w:szCs w:val="18"/>
              </w:rPr>
              <w:t>0.9</w:t>
            </w:r>
            <w:r w:rsidRPr="004645D3">
              <w:rPr>
                <w:rFonts w:hint="eastAsia"/>
                <w:kern w:val="0"/>
                <w:sz w:val="18"/>
                <w:szCs w:val="18"/>
              </w:rPr>
              <w:t>；小型</w:t>
            </w:r>
            <w:r w:rsidRPr="004645D3">
              <w:rPr>
                <w:rFonts w:hint="eastAsia"/>
                <w:kern w:val="0"/>
                <w:sz w:val="18"/>
                <w:szCs w:val="18"/>
              </w:rPr>
              <w:t>1.4</w:t>
            </w:r>
            <w:r w:rsidRPr="004645D3">
              <w:rPr>
                <w:rFonts w:hint="eastAsia"/>
                <w:kern w:val="0"/>
                <w:sz w:val="18"/>
                <w:szCs w:val="18"/>
              </w:rPr>
              <w:t>～</w:t>
            </w:r>
            <w:r w:rsidRPr="004645D3">
              <w:rPr>
                <w:rFonts w:hint="eastAsia"/>
                <w:kern w:val="0"/>
                <w:sz w:val="18"/>
                <w:szCs w:val="18"/>
              </w:rPr>
              <w:t>1.5</w:t>
            </w:r>
          </w:p>
        </w:tc>
      </w:tr>
      <w:tr w:rsidR="00D21D49" w:rsidRPr="004645D3" w:rsidTr="007026A8">
        <w:tc>
          <w:tcPr>
            <w:tcW w:w="828" w:type="dxa"/>
            <w:vAlign w:val="center"/>
          </w:tcPr>
          <w:p w:rsidR="00D21D49" w:rsidRPr="004645D3" w:rsidRDefault="001C57CD" w:rsidP="007026A8">
            <w:pPr>
              <w:jc w:val="center"/>
              <w:rPr>
                <w:kern w:val="0"/>
                <w:sz w:val="18"/>
                <w:szCs w:val="18"/>
              </w:rPr>
            </w:pPr>
            <w:r w:rsidRPr="004645D3">
              <w:rPr>
                <w:kern w:val="0"/>
                <w:sz w:val="18"/>
                <w:szCs w:val="18"/>
              </w:rPr>
              <w:t>4</w:t>
            </w:r>
          </w:p>
        </w:tc>
        <w:tc>
          <w:tcPr>
            <w:tcW w:w="720" w:type="dxa"/>
          </w:tcPr>
          <w:p w:rsidR="00D21D49" w:rsidRPr="004645D3" w:rsidRDefault="001C57CD">
            <w:pPr>
              <w:jc w:val="center"/>
              <w:rPr>
                <w:kern w:val="0"/>
                <w:sz w:val="18"/>
                <w:szCs w:val="18"/>
              </w:rPr>
            </w:pPr>
            <w:r w:rsidRPr="004645D3">
              <w:rPr>
                <w:kern w:val="0"/>
                <w:sz w:val="18"/>
                <w:szCs w:val="18"/>
              </w:rPr>
              <w:t>制</w:t>
            </w:r>
            <w:proofErr w:type="gramStart"/>
            <w:r w:rsidRPr="004645D3">
              <w:rPr>
                <w:kern w:val="0"/>
                <w:sz w:val="18"/>
                <w:szCs w:val="18"/>
              </w:rPr>
              <w:t>冰</w:t>
            </w:r>
            <w:r w:rsidR="007026A8" w:rsidRPr="004645D3">
              <w:rPr>
                <w:kern w:val="0"/>
                <w:sz w:val="18"/>
                <w:szCs w:val="18"/>
              </w:rPr>
              <w:t>贮冰</w:t>
            </w:r>
            <w:proofErr w:type="gramEnd"/>
          </w:p>
        </w:tc>
        <w:tc>
          <w:tcPr>
            <w:tcW w:w="1440" w:type="dxa"/>
          </w:tcPr>
          <w:p w:rsidR="00D21D49" w:rsidRPr="004645D3" w:rsidRDefault="001C57CD">
            <w:pPr>
              <w:jc w:val="center"/>
              <w:rPr>
                <w:kern w:val="0"/>
                <w:sz w:val="18"/>
                <w:szCs w:val="18"/>
              </w:rPr>
            </w:pPr>
            <w:r w:rsidRPr="004645D3">
              <w:rPr>
                <w:kern w:val="0"/>
                <w:sz w:val="18"/>
                <w:szCs w:val="18"/>
              </w:rPr>
              <w:t>机冰</w:t>
            </w:r>
          </w:p>
          <w:p w:rsidR="00D21D49" w:rsidRPr="004645D3" w:rsidRDefault="001C57CD">
            <w:pPr>
              <w:jc w:val="center"/>
              <w:rPr>
                <w:kern w:val="0"/>
                <w:sz w:val="18"/>
                <w:szCs w:val="18"/>
              </w:rPr>
            </w:pPr>
            <w:proofErr w:type="gramStart"/>
            <w:r w:rsidRPr="004645D3">
              <w:rPr>
                <w:kern w:val="0"/>
                <w:sz w:val="18"/>
                <w:szCs w:val="18"/>
              </w:rPr>
              <w:t>贮冰</w:t>
            </w:r>
            <w:proofErr w:type="gramEnd"/>
          </w:p>
        </w:tc>
        <w:tc>
          <w:tcPr>
            <w:tcW w:w="1080" w:type="dxa"/>
          </w:tcPr>
          <w:p w:rsidR="00D21D49" w:rsidRPr="004645D3" w:rsidRDefault="001C57CD">
            <w:pPr>
              <w:jc w:val="center"/>
              <w:rPr>
                <w:kern w:val="0"/>
                <w:sz w:val="18"/>
                <w:szCs w:val="18"/>
              </w:rPr>
            </w:pPr>
            <w:r w:rsidRPr="004645D3">
              <w:rPr>
                <w:kern w:val="0"/>
                <w:sz w:val="18"/>
                <w:szCs w:val="18"/>
              </w:rPr>
              <w:t>kW h/t</w:t>
            </w:r>
          </w:p>
          <w:p w:rsidR="00D21D49" w:rsidRPr="004645D3" w:rsidRDefault="001C57CD">
            <w:pPr>
              <w:jc w:val="center"/>
              <w:rPr>
                <w:kern w:val="0"/>
                <w:sz w:val="18"/>
                <w:szCs w:val="18"/>
              </w:rPr>
            </w:pPr>
            <w:r w:rsidRPr="004645D3">
              <w:rPr>
                <w:kern w:val="0"/>
                <w:sz w:val="18"/>
                <w:szCs w:val="18"/>
              </w:rPr>
              <w:t>kW h/</w:t>
            </w:r>
            <w:proofErr w:type="spellStart"/>
            <w:r w:rsidRPr="004645D3">
              <w:rPr>
                <w:kern w:val="0"/>
                <w:sz w:val="18"/>
                <w:szCs w:val="18"/>
              </w:rPr>
              <w:t>t.d</w:t>
            </w:r>
            <w:proofErr w:type="spellEnd"/>
          </w:p>
        </w:tc>
        <w:tc>
          <w:tcPr>
            <w:tcW w:w="5040" w:type="dxa"/>
          </w:tcPr>
          <w:p w:rsidR="00D21D49" w:rsidRPr="004645D3" w:rsidRDefault="00617719">
            <w:pPr>
              <w:jc w:val="center"/>
              <w:rPr>
                <w:kern w:val="0"/>
                <w:sz w:val="18"/>
                <w:szCs w:val="18"/>
              </w:rPr>
            </w:pPr>
            <w:r w:rsidRPr="004645D3">
              <w:rPr>
                <w:rFonts w:ascii="宋体" w:hAnsi="宋体" w:hint="eastAsia"/>
                <w:kern w:val="0"/>
                <w:sz w:val="18"/>
                <w:szCs w:val="18"/>
              </w:rPr>
              <w:t>≤</w:t>
            </w:r>
            <w:r w:rsidR="001C57CD" w:rsidRPr="004645D3">
              <w:rPr>
                <w:kern w:val="0"/>
                <w:sz w:val="18"/>
                <w:szCs w:val="18"/>
              </w:rPr>
              <w:t>56</w:t>
            </w:r>
          </w:p>
          <w:p w:rsidR="00D21D49" w:rsidRPr="004645D3" w:rsidRDefault="00617719">
            <w:pPr>
              <w:jc w:val="center"/>
              <w:rPr>
                <w:kern w:val="0"/>
                <w:sz w:val="18"/>
                <w:szCs w:val="18"/>
              </w:rPr>
            </w:pPr>
            <w:r w:rsidRPr="004645D3">
              <w:rPr>
                <w:rFonts w:ascii="宋体" w:hAnsi="宋体" w:hint="eastAsia"/>
                <w:kern w:val="0"/>
                <w:sz w:val="18"/>
                <w:szCs w:val="18"/>
              </w:rPr>
              <w:t>≤</w:t>
            </w:r>
            <w:r w:rsidR="001C57CD" w:rsidRPr="004645D3">
              <w:rPr>
                <w:kern w:val="0"/>
                <w:sz w:val="18"/>
                <w:szCs w:val="18"/>
              </w:rPr>
              <w:t>0.3</w:t>
            </w:r>
          </w:p>
        </w:tc>
      </w:tr>
      <w:tr w:rsidR="00292C8B" w:rsidRPr="004645D3" w:rsidTr="004C63F9">
        <w:tc>
          <w:tcPr>
            <w:tcW w:w="9108" w:type="dxa"/>
            <w:gridSpan w:val="5"/>
            <w:vAlign w:val="center"/>
          </w:tcPr>
          <w:p w:rsidR="00292C8B" w:rsidRPr="004645D3" w:rsidRDefault="00292C8B" w:rsidP="004645D3">
            <w:pPr>
              <w:pStyle w:val="a2"/>
              <w:numPr>
                <w:ilvl w:val="0"/>
                <w:numId w:val="0"/>
              </w:numPr>
              <w:spacing w:before="156" w:after="156"/>
              <w:ind w:firstLineChars="202" w:firstLine="364"/>
              <w:rPr>
                <w:rFonts w:ascii="宋体" w:hAnsi="宋体"/>
                <w:sz w:val="18"/>
                <w:szCs w:val="18"/>
              </w:rPr>
            </w:pPr>
            <w:r w:rsidRPr="004645D3">
              <w:rPr>
                <w:rFonts w:ascii="Times New Roman" w:eastAsia="宋体" w:hint="eastAsia"/>
                <w:sz w:val="18"/>
                <w:szCs w:val="18"/>
              </w:rPr>
              <w:t>注：物流中心冷藏库的能耗可以是上述表中</w:t>
            </w:r>
            <w:r w:rsidR="002A5E2D" w:rsidRPr="004645D3">
              <w:rPr>
                <w:rFonts w:ascii="Times New Roman" w:eastAsia="宋体" w:hint="eastAsia"/>
                <w:sz w:val="18"/>
                <w:szCs w:val="18"/>
              </w:rPr>
              <w:t>序号</w:t>
            </w:r>
            <w:r w:rsidRPr="004645D3">
              <w:rPr>
                <w:rFonts w:ascii="Times New Roman" w:eastAsia="宋体" w:hint="eastAsia"/>
                <w:sz w:val="18"/>
                <w:szCs w:val="18"/>
              </w:rPr>
              <w:t>3</w:t>
            </w:r>
            <w:r w:rsidRPr="004645D3">
              <w:rPr>
                <w:rFonts w:ascii="Times New Roman" w:eastAsia="宋体" w:hint="eastAsia"/>
                <w:sz w:val="18"/>
                <w:szCs w:val="18"/>
              </w:rPr>
              <w:t>栏中相应数据增加</w:t>
            </w:r>
            <w:r w:rsidRPr="004645D3">
              <w:rPr>
                <w:rFonts w:ascii="Times New Roman" w:eastAsia="宋体" w:hint="eastAsia"/>
                <w:sz w:val="18"/>
                <w:szCs w:val="18"/>
              </w:rPr>
              <w:t>20%</w:t>
            </w:r>
            <w:r w:rsidRPr="004645D3">
              <w:rPr>
                <w:rFonts w:ascii="Times New Roman" w:eastAsia="宋体" w:hint="eastAsia"/>
                <w:sz w:val="18"/>
                <w:szCs w:val="18"/>
              </w:rPr>
              <w:t>。</w:t>
            </w:r>
          </w:p>
        </w:tc>
      </w:tr>
    </w:tbl>
    <w:p w:rsidR="00D21D49" w:rsidRDefault="001C57CD">
      <w:pPr>
        <w:pStyle w:val="a2"/>
        <w:spacing w:before="156" w:after="156"/>
      </w:pPr>
      <w:r>
        <w:rPr>
          <w:rFonts w:hint="eastAsia"/>
        </w:rPr>
        <w:t>冷库耗电量的计算方法与公式</w:t>
      </w:r>
    </w:p>
    <w:p w:rsidR="00D21D49" w:rsidRDefault="001C57CD">
      <w:pPr>
        <w:pStyle w:val="affd"/>
      </w:pPr>
      <w:r>
        <w:rPr>
          <w:rFonts w:hint="eastAsia"/>
        </w:rPr>
        <w:t>有条件的冷库宜采用制冷系统全自动运行及冷库计算机管理系统。</w:t>
      </w:r>
    </w:p>
    <w:p w:rsidR="00D21D49" w:rsidRDefault="001C57CD">
      <w:pPr>
        <w:pStyle w:val="affd"/>
      </w:pPr>
      <w:r>
        <w:rPr>
          <w:rFonts w:hint="eastAsia"/>
        </w:rPr>
        <w:t>冷库应设置温度测量、显示及记录系统。</w:t>
      </w:r>
    </w:p>
    <w:p w:rsidR="00D21D49" w:rsidRPr="00D570FE" w:rsidRDefault="001C57CD" w:rsidP="00775D9A">
      <w:pPr>
        <w:pStyle w:val="a3"/>
        <w:spacing w:before="156" w:after="156"/>
        <w:ind w:leftChars="-1" w:left="-2"/>
      </w:pPr>
      <w:r w:rsidRPr="00D570FE">
        <w:rPr>
          <w:rFonts w:hint="eastAsia"/>
        </w:rPr>
        <w:t>冷库耗电量的统计范围</w:t>
      </w:r>
    </w:p>
    <w:p w:rsidR="00D21D49" w:rsidRPr="00D570FE" w:rsidRDefault="005F0BDE">
      <w:pPr>
        <w:ind w:firstLineChars="200" w:firstLine="420"/>
        <w:rPr>
          <w:rFonts w:ascii="宋体"/>
          <w:kern w:val="0"/>
          <w:szCs w:val="22"/>
        </w:rPr>
      </w:pPr>
      <w:r w:rsidRPr="00D570FE">
        <w:rPr>
          <w:rFonts w:hint="eastAsia"/>
          <w:szCs w:val="21"/>
        </w:rPr>
        <w:t>冷却、</w:t>
      </w:r>
      <w:r w:rsidR="001C57CD" w:rsidRPr="00D570FE">
        <w:rPr>
          <w:rFonts w:hint="eastAsia"/>
          <w:szCs w:val="21"/>
        </w:rPr>
        <w:t>冻结、</w:t>
      </w:r>
      <w:r w:rsidRPr="00D570FE">
        <w:rPr>
          <w:rFonts w:hint="eastAsia"/>
          <w:szCs w:val="21"/>
        </w:rPr>
        <w:t>制冰、</w:t>
      </w:r>
      <w:r w:rsidR="001C57CD" w:rsidRPr="00D570FE">
        <w:rPr>
          <w:rFonts w:hint="eastAsia"/>
          <w:szCs w:val="21"/>
        </w:rPr>
        <w:t>冷藏、</w:t>
      </w:r>
      <w:r w:rsidR="007026A8" w:rsidRPr="00D570FE">
        <w:rPr>
          <w:rFonts w:hint="eastAsia"/>
          <w:szCs w:val="21"/>
        </w:rPr>
        <w:t>制冰和</w:t>
      </w:r>
      <w:proofErr w:type="gramStart"/>
      <w:r w:rsidRPr="00D570FE">
        <w:rPr>
          <w:rFonts w:hint="eastAsia"/>
          <w:szCs w:val="21"/>
        </w:rPr>
        <w:t>贮冰</w:t>
      </w:r>
      <w:proofErr w:type="gramEnd"/>
      <w:r w:rsidR="001C57CD" w:rsidRPr="00D570FE">
        <w:rPr>
          <w:rFonts w:hint="eastAsia"/>
          <w:szCs w:val="21"/>
        </w:rPr>
        <w:t>单位产品耗电量均每月统计一次。</w:t>
      </w:r>
    </w:p>
    <w:p w:rsidR="00D21D49" w:rsidRPr="00D570FE" w:rsidRDefault="001C57CD">
      <w:pPr>
        <w:pStyle w:val="a3"/>
        <w:numPr>
          <w:ilvl w:val="2"/>
          <w:numId w:val="0"/>
        </w:numPr>
        <w:spacing w:before="156" w:after="156"/>
      </w:pPr>
      <w:r w:rsidRPr="00D570FE">
        <w:rPr>
          <w:rFonts w:hint="eastAsia"/>
        </w:rPr>
        <w:t>5.</w:t>
      </w:r>
      <w:r w:rsidR="00775D9A" w:rsidRPr="00D570FE">
        <w:t>5</w:t>
      </w:r>
      <w:r w:rsidRPr="00D570FE">
        <w:rPr>
          <w:rFonts w:hint="eastAsia"/>
        </w:rPr>
        <w:t>.1.1</w:t>
      </w:r>
      <w:r w:rsidR="005F0BDE" w:rsidRPr="00D570FE">
        <w:rPr>
          <w:rFonts w:hint="eastAsia"/>
        </w:rPr>
        <w:t>冷加工（冻结、冷却）</w:t>
      </w:r>
      <w:r w:rsidRPr="00D570FE">
        <w:rPr>
          <w:rFonts w:hint="eastAsia"/>
        </w:rPr>
        <w:t>耗电统计范围</w:t>
      </w:r>
    </w:p>
    <w:p w:rsidR="00D21D49" w:rsidRPr="00D570FE" w:rsidRDefault="001C57CD">
      <w:pPr>
        <w:ind w:firstLineChars="200" w:firstLine="420"/>
        <w:rPr>
          <w:rFonts w:ascii="宋体" w:hAnsi="宋体" w:cs="宋体"/>
          <w:szCs w:val="21"/>
        </w:rPr>
      </w:pPr>
      <w:r w:rsidRPr="00D570FE">
        <w:rPr>
          <w:rFonts w:ascii="宋体" w:hAnsi="宋体" w:cs="宋体" w:hint="eastAsia"/>
          <w:kern w:val="0"/>
          <w:szCs w:val="22"/>
        </w:rPr>
        <w:t>制冷压缩机、冷却水泵、</w:t>
      </w:r>
      <w:r w:rsidR="005F0BDE" w:rsidRPr="00D570FE">
        <w:rPr>
          <w:rFonts w:ascii="宋体" w:hAnsi="宋体" w:cs="宋体" w:hint="eastAsia"/>
          <w:kern w:val="0"/>
          <w:szCs w:val="22"/>
        </w:rPr>
        <w:t>液</w:t>
      </w:r>
      <w:r w:rsidRPr="00D570FE">
        <w:rPr>
          <w:rFonts w:ascii="宋体" w:hAnsi="宋体" w:cs="宋体" w:hint="eastAsia"/>
          <w:kern w:val="0"/>
          <w:szCs w:val="22"/>
        </w:rPr>
        <w:t>泵、</w:t>
      </w:r>
      <w:r w:rsidR="005F0BDE" w:rsidRPr="00D570FE">
        <w:rPr>
          <w:rFonts w:ascii="宋体" w:hAnsi="宋体" w:cs="宋体" w:hint="eastAsia"/>
          <w:kern w:val="0"/>
          <w:szCs w:val="22"/>
        </w:rPr>
        <w:t>蒸发式冷凝器、</w:t>
      </w:r>
      <w:r w:rsidRPr="00D570FE">
        <w:rPr>
          <w:rFonts w:ascii="宋体" w:hAnsi="宋体" w:cs="宋体" w:hint="eastAsia"/>
          <w:kern w:val="0"/>
          <w:szCs w:val="22"/>
        </w:rPr>
        <w:t>冷风机、冷却塔风机、</w:t>
      </w:r>
      <w:proofErr w:type="gramStart"/>
      <w:r w:rsidRPr="00D570FE">
        <w:rPr>
          <w:rFonts w:ascii="宋体" w:hAnsi="宋体" w:cs="宋体" w:hint="eastAsia"/>
          <w:kern w:val="0"/>
          <w:szCs w:val="22"/>
        </w:rPr>
        <w:t>冻结盘</w:t>
      </w:r>
      <w:proofErr w:type="gramEnd"/>
      <w:r w:rsidRPr="00D570FE">
        <w:rPr>
          <w:rFonts w:ascii="宋体" w:hAnsi="宋体" w:cs="宋体" w:hint="eastAsia"/>
          <w:kern w:val="0"/>
          <w:szCs w:val="22"/>
        </w:rPr>
        <w:t>提升机、</w:t>
      </w:r>
      <w:proofErr w:type="gramStart"/>
      <w:r w:rsidRPr="00D570FE">
        <w:rPr>
          <w:rFonts w:ascii="宋体" w:hAnsi="宋体" w:cs="宋体" w:hint="eastAsia"/>
          <w:kern w:val="0"/>
          <w:szCs w:val="22"/>
        </w:rPr>
        <w:t>脱盘机</w:t>
      </w:r>
      <w:proofErr w:type="gramEnd"/>
      <w:r w:rsidRPr="00D570FE">
        <w:rPr>
          <w:rFonts w:ascii="宋体" w:hAnsi="宋体" w:cs="宋体" w:hint="eastAsia"/>
          <w:kern w:val="0"/>
          <w:szCs w:val="22"/>
        </w:rPr>
        <w:t>、</w:t>
      </w:r>
      <w:proofErr w:type="gramStart"/>
      <w:r w:rsidRPr="00D570FE">
        <w:rPr>
          <w:rFonts w:ascii="宋体" w:hAnsi="宋体" w:cs="宋体" w:hint="eastAsia"/>
          <w:szCs w:val="21"/>
        </w:rPr>
        <w:t>冲霜水泵</w:t>
      </w:r>
      <w:proofErr w:type="gramEnd"/>
      <w:r w:rsidRPr="00D570FE">
        <w:rPr>
          <w:rFonts w:ascii="宋体" w:hAnsi="宋体" w:cs="宋体" w:hint="eastAsia"/>
          <w:szCs w:val="21"/>
        </w:rPr>
        <w:t>、制冷自控元件</w:t>
      </w:r>
      <w:r w:rsidR="005F0BDE" w:rsidRPr="00D570FE">
        <w:rPr>
          <w:rFonts w:ascii="宋体" w:hAnsi="宋体" w:cs="宋体" w:hint="eastAsia"/>
          <w:szCs w:val="21"/>
        </w:rPr>
        <w:t>、</w:t>
      </w:r>
      <w:r w:rsidRPr="00D570FE">
        <w:rPr>
          <w:rFonts w:ascii="宋体" w:hAnsi="宋体" w:cs="宋体" w:hint="eastAsia"/>
          <w:szCs w:val="21"/>
        </w:rPr>
        <w:t>生产照明</w:t>
      </w:r>
      <w:r w:rsidR="005F0BDE" w:rsidRPr="00D570FE">
        <w:rPr>
          <w:rFonts w:ascii="宋体" w:hAnsi="宋体" w:cs="宋体" w:hint="eastAsia"/>
          <w:szCs w:val="21"/>
        </w:rPr>
        <w:t>等</w:t>
      </w:r>
      <w:r w:rsidRPr="00D570FE">
        <w:rPr>
          <w:rFonts w:ascii="宋体" w:hAnsi="宋体" w:cs="宋体" w:hint="eastAsia"/>
          <w:szCs w:val="21"/>
        </w:rPr>
        <w:t>。</w:t>
      </w:r>
    </w:p>
    <w:p w:rsidR="00D21D49" w:rsidRPr="00D570FE" w:rsidRDefault="001C57CD">
      <w:pPr>
        <w:spacing w:line="360" w:lineRule="auto"/>
        <w:rPr>
          <w:rFonts w:ascii="黑体" w:eastAsia="黑体" w:hAnsi="黑体" w:cs="黑体"/>
          <w:szCs w:val="21"/>
        </w:rPr>
      </w:pPr>
      <w:r w:rsidRPr="00D570FE">
        <w:rPr>
          <w:rFonts w:ascii="黑体" w:eastAsia="黑体" w:hAnsi="黑体" w:cs="黑体" w:hint="eastAsia"/>
          <w:szCs w:val="21"/>
        </w:rPr>
        <w:t>5.</w:t>
      </w:r>
      <w:r w:rsidR="00775D9A" w:rsidRPr="00D570FE">
        <w:rPr>
          <w:rFonts w:ascii="黑体" w:eastAsia="黑体" w:hAnsi="黑体" w:cs="黑体"/>
          <w:szCs w:val="21"/>
        </w:rPr>
        <w:t>5</w:t>
      </w:r>
      <w:r w:rsidRPr="00D570FE">
        <w:rPr>
          <w:rFonts w:ascii="黑体" w:eastAsia="黑体" w:hAnsi="黑体" w:cs="黑体" w:hint="eastAsia"/>
          <w:szCs w:val="21"/>
        </w:rPr>
        <w:t>.1.2 冷藏耗电统计范围</w:t>
      </w:r>
    </w:p>
    <w:p w:rsidR="00D21D49" w:rsidRPr="00D570FE" w:rsidRDefault="001C57CD">
      <w:pPr>
        <w:ind w:firstLineChars="200" w:firstLine="420"/>
        <w:rPr>
          <w:rFonts w:ascii="宋体" w:hAnsi="宋体" w:cs="宋体"/>
          <w:kern w:val="0"/>
          <w:szCs w:val="22"/>
        </w:rPr>
      </w:pPr>
      <w:r w:rsidRPr="00D570FE">
        <w:rPr>
          <w:rFonts w:ascii="宋体" w:hAnsi="宋体" w:cs="宋体" w:hint="eastAsia"/>
          <w:szCs w:val="21"/>
        </w:rPr>
        <w:t>制冷压缩机、冷却水泵、</w:t>
      </w:r>
      <w:r w:rsidR="005F0BDE" w:rsidRPr="00D570FE">
        <w:rPr>
          <w:rFonts w:ascii="宋体" w:hAnsi="宋体" w:cs="宋体" w:hint="eastAsia"/>
          <w:kern w:val="0"/>
          <w:szCs w:val="22"/>
        </w:rPr>
        <w:t>液泵、蒸发式冷凝器、</w:t>
      </w:r>
      <w:r w:rsidRPr="00D570FE">
        <w:rPr>
          <w:rFonts w:ascii="宋体" w:hAnsi="宋体" w:cs="宋体" w:hint="eastAsia"/>
          <w:szCs w:val="21"/>
        </w:rPr>
        <w:t>冷风</w:t>
      </w:r>
      <w:r w:rsidRPr="00D570FE">
        <w:rPr>
          <w:rFonts w:ascii="宋体" w:hAnsi="宋体" w:cs="宋体" w:hint="eastAsia"/>
          <w:kern w:val="0"/>
          <w:szCs w:val="22"/>
        </w:rPr>
        <w:t>机、冷却塔风机、铲冰机、冷风幕、电动门、除霜机、库门与地坪电加热器、电梯、冷藏用铲车、充电机、制冷自控元件</w:t>
      </w:r>
      <w:r w:rsidR="005F0BDE" w:rsidRPr="00D570FE">
        <w:rPr>
          <w:rFonts w:ascii="宋体" w:hAnsi="宋体" w:cs="宋体" w:hint="eastAsia"/>
          <w:kern w:val="0"/>
          <w:szCs w:val="22"/>
        </w:rPr>
        <w:t>、</w:t>
      </w:r>
      <w:r w:rsidRPr="00D570FE">
        <w:rPr>
          <w:rFonts w:ascii="宋体" w:hAnsi="宋体" w:cs="宋体" w:hint="eastAsia"/>
          <w:kern w:val="0"/>
          <w:szCs w:val="22"/>
        </w:rPr>
        <w:t>生产照明。</w:t>
      </w:r>
    </w:p>
    <w:p w:rsidR="00D21D49" w:rsidRPr="00D570FE" w:rsidRDefault="001C57CD">
      <w:pPr>
        <w:spacing w:line="360" w:lineRule="auto"/>
        <w:rPr>
          <w:rFonts w:ascii="黑体" w:eastAsia="黑体" w:hAnsi="黑体" w:cs="黑体"/>
          <w:szCs w:val="21"/>
        </w:rPr>
      </w:pPr>
      <w:r w:rsidRPr="00D570FE">
        <w:rPr>
          <w:rFonts w:ascii="黑体" w:eastAsia="黑体" w:hAnsi="黑体" w:cs="黑体" w:hint="eastAsia"/>
          <w:kern w:val="0"/>
          <w:szCs w:val="22"/>
        </w:rPr>
        <w:t>5.</w:t>
      </w:r>
      <w:r w:rsidR="00775D9A" w:rsidRPr="00D570FE">
        <w:rPr>
          <w:rFonts w:ascii="黑体" w:eastAsia="黑体" w:hAnsi="黑体" w:cs="黑体"/>
          <w:kern w:val="0"/>
          <w:szCs w:val="22"/>
        </w:rPr>
        <w:t>5</w:t>
      </w:r>
      <w:r w:rsidRPr="00D570FE">
        <w:rPr>
          <w:rFonts w:ascii="黑体" w:eastAsia="黑体" w:hAnsi="黑体" w:cs="黑体" w:hint="eastAsia"/>
          <w:kern w:val="0"/>
          <w:szCs w:val="22"/>
        </w:rPr>
        <w:t xml:space="preserve">.1.3 </w:t>
      </w:r>
      <w:r w:rsidR="005F0BDE" w:rsidRPr="00D570FE">
        <w:rPr>
          <w:rFonts w:ascii="黑体" w:eastAsia="黑体" w:hAnsi="黑体" w:cs="黑体" w:hint="eastAsia"/>
          <w:szCs w:val="21"/>
        </w:rPr>
        <w:t>制冰、</w:t>
      </w:r>
      <w:proofErr w:type="gramStart"/>
      <w:r w:rsidR="005F0BDE" w:rsidRPr="00D570FE">
        <w:rPr>
          <w:rFonts w:ascii="黑体" w:eastAsia="黑体" w:hAnsi="黑体" w:cs="黑体" w:hint="eastAsia"/>
          <w:szCs w:val="21"/>
        </w:rPr>
        <w:t>贮冰</w:t>
      </w:r>
      <w:r w:rsidRPr="00D570FE">
        <w:rPr>
          <w:rFonts w:ascii="黑体" w:eastAsia="黑体" w:hAnsi="黑体" w:cs="黑体" w:hint="eastAsia"/>
          <w:szCs w:val="21"/>
        </w:rPr>
        <w:t>耗电</w:t>
      </w:r>
      <w:proofErr w:type="gramEnd"/>
      <w:r w:rsidRPr="00D570FE">
        <w:rPr>
          <w:rFonts w:ascii="黑体" w:eastAsia="黑体" w:hAnsi="黑体" w:cs="黑体" w:hint="eastAsia"/>
          <w:szCs w:val="21"/>
        </w:rPr>
        <w:t>统计范围</w:t>
      </w:r>
    </w:p>
    <w:p w:rsidR="00D21D49" w:rsidRPr="00D570FE" w:rsidRDefault="001C57CD">
      <w:pPr>
        <w:ind w:firstLine="420"/>
        <w:rPr>
          <w:szCs w:val="21"/>
        </w:rPr>
      </w:pPr>
      <w:r w:rsidRPr="00D570FE">
        <w:rPr>
          <w:rFonts w:hint="eastAsia"/>
          <w:szCs w:val="21"/>
        </w:rPr>
        <w:t>制冷压缩机、冷却水泵、</w:t>
      </w:r>
      <w:r w:rsidR="005F0BDE" w:rsidRPr="00D570FE">
        <w:rPr>
          <w:rFonts w:ascii="宋体" w:hAnsi="宋体" w:cs="宋体" w:hint="eastAsia"/>
          <w:kern w:val="0"/>
          <w:szCs w:val="22"/>
        </w:rPr>
        <w:t>液泵、蒸发式冷凝器、</w:t>
      </w:r>
      <w:r w:rsidRPr="00D570FE">
        <w:rPr>
          <w:rFonts w:hint="eastAsia"/>
          <w:szCs w:val="21"/>
        </w:rPr>
        <w:t>冷却塔风机、加水机、搅拌机、</w:t>
      </w:r>
      <w:proofErr w:type="gramStart"/>
      <w:r w:rsidRPr="00D570FE">
        <w:rPr>
          <w:rFonts w:hint="eastAsia"/>
          <w:szCs w:val="21"/>
        </w:rPr>
        <w:t>吊冰行车</w:t>
      </w:r>
      <w:proofErr w:type="gramEnd"/>
      <w:r w:rsidRPr="00D570FE">
        <w:rPr>
          <w:rFonts w:hint="eastAsia"/>
          <w:szCs w:val="21"/>
        </w:rPr>
        <w:t>、堆冰机、推进水桶用电动机、</w:t>
      </w:r>
      <w:r w:rsidR="005F0BDE" w:rsidRPr="00D570FE">
        <w:rPr>
          <w:rFonts w:hint="eastAsia"/>
          <w:szCs w:val="21"/>
        </w:rPr>
        <w:t>人造冰铲车、</w:t>
      </w:r>
      <w:r w:rsidRPr="00D570FE">
        <w:rPr>
          <w:rFonts w:hint="eastAsia"/>
          <w:szCs w:val="21"/>
        </w:rPr>
        <w:t>制冷自控元件</w:t>
      </w:r>
      <w:r w:rsidR="005F0BDE" w:rsidRPr="00D570FE">
        <w:rPr>
          <w:rFonts w:hint="eastAsia"/>
          <w:szCs w:val="21"/>
        </w:rPr>
        <w:t>、</w:t>
      </w:r>
      <w:r w:rsidR="007026A8" w:rsidRPr="00D570FE">
        <w:rPr>
          <w:rFonts w:ascii="宋体" w:hAnsi="宋体" w:cs="宋体" w:hint="eastAsia"/>
          <w:kern w:val="0"/>
          <w:szCs w:val="22"/>
        </w:rPr>
        <w:t>生产照明</w:t>
      </w:r>
      <w:r w:rsidRPr="00D570FE">
        <w:rPr>
          <w:rFonts w:hint="eastAsia"/>
          <w:szCs w:val="21"/>
        </w:rPr>
        <w:t>。</w:t>
      </w:r>
    </w:p>
    <w:p w:rsidR="00D21D49" w:rsidRPr="00D570FE" w:rsidRDefault="001C57CD" w:rsidP="00775D9A">
      <w:pPr>
        <w:pStyle w:val="a3"/>
        <w:spacing w:before="156" w:after="156"/>
        <w:ind w:leftChars="-1" w:left="-2"/>
        <w:rPr>
          <w:rFonts w:ascii="宋体" w:eastAsia="宋体" w:hAnsi="宋体" w:cs="宋体"/>
        </w:rPr>
      </w:pPr>
      <w:r w:rsidRPr="00D570FE">
        <w:rPr>
          <w:rFonts w:hint="eastAsia"/>
        </w:rPr>
        <w:lastRenderedPageBreak/>
        <w:t>单位产品耗电量的计算方法</w:t>
      </w:r>
    </w:p>
    <w:p w:rsidR="00D21D49" w:rsidRPr="00D570FE" w:rsidRDefault="001C57CD">
      <w:pPr>
        <w:rPr>
          <w:rFonts w:ascii="宋体" w:hAnsi="宋体" w:cs="宋体"/>
          <w:szCs w:val="21"/>
        </w:rPr>
      </w:pPr>
      <w:r w:rsidRPr="00D570FE">
        <w:rPr>
          <w:rFonts w:ascii="宋体" w:hAnsi="宋体" w:cs="宋体" w:hint="eastAsia"/>
          <w:szCs w:val="21"/>
        </w:rPr>
        <w:t xml:space="preserve">    </w:t>
      </w:r>
      <w:r w:rsidR="0022244E" w:rsidRPr="00D570FE">
        <w:rPr>
          <w:rFonts w:ascii="宋体" w:hAnsi="宋体" w:cs="宋体" w:hint="eastAsia"/>
          <w:szCs w:val="21"/>
        </w:rPr>
        <w:t>冷加工（冻结、冷却）</w:t>
      </w:r>
      <w:r w:rsidRPr="00D570FE">
        <w:rPr>
          <w:rFonts w:ascii="宋体" w:hAnsi="宋体" w:cs="宋体" w:hint="eastAsia"/>
          <w:szCs w:val="21"/>
        </w:rPr>
        <w:t>、冷藏、制冰</w:t>
      </w:r>
      <w:r w:rsidR="007026A8" w:rsidRPr="00D570FE">
        <w:rPr>
          <w:rFonts w:ascii="宋体" w:hAnsi="宋体" w:cs="宋体" w:hint="eastAsia"/>
          <w:szCs w:val="21"/>
        </w:rPr>
        <w:t>和</w:t>
      </w:r>
      <w:proofErr w:type="gramStart"/>
      <w:r w:rsidR="007026A8" w:rsidRPr="00D570FE">
        <w:rPr>
          <w:rFonts w:ascii="宋体" w:hAnsi="宋体" w:cs="宋体" w:hint="eastAsia"/>
          <w:szCs w:val="21"/>
        </w:rPr>
        <w:t>贮冰</w:t>
      </w:r>
      <w:proofErr w:type="gramEnd"/>
      <w:r w:rsidR="004645D3">
        <w:rPr>
          <w:rFonts w:ascii="宋体" w:hAnsi="宋体" w:cs="宋体" w:hint="eastAsia"/>
          <w:szCs w:val="21"/>
        </w:rPr>
        <w:t>各为单独制冷系统时，其单位产品耗电量</w:t>
      </w:r>
      <w:r w:rsidRPr="00D570FE">
        <w:rPr>
          <w:rFonts w:ascii="宋体" w:hAnsi="宋体" w:cs="宋体" w:hint="eastAsia"/>
          <w:szCs w:val="21"/>
        </w:rPr>
        <w:t>按下式计算：</w:t>
      </w:r>
    </w:p>
    <w:p w:rsidR="004645D3" w:rsidRDefault="0022244E" w:rsidP="004645D3">
      <w:pPr>
        <w:ind w:firstLine="420"/>
        <w:rPr>
          <w:rFonts w:ascii="宋体" w:hAnsi="宋体" w:cs="宋体"/>
          <w:szCs w:val="21"/>
        </w:rPr>
      </w:pPr>
      <w:r w:rsidRPr="00D570FE">
        <w:rPr>
          <w:rFonts w:ascii="宋体" w:hAnsi="宋体" w:cs="宋体" w:hint="eastAsia"/>
          <w:szCs w:val="21"/>
        </w:rPr>
        <w:t>冷加工</w:t>
      </w:r>
      <w:r w:rsidR="001C57CD" w:rsidRPr="00D570FE">
        <w:rPr>
          <w:rFonts w:ascii="宋体" w:hAnsi="宋体" w:cs="宋体" w:hint="eastAsia"/>
          <w:szCs w:val="21"/>
        </w:rPr>
        <w:t>产品</w:t>
      </w:r>
      <w:r w:rsidR="004645D3">
        <w:rPr>
          <w:rFonts w:ascii="宋体" w:hAnsi="宋体" w:cs="宋体" w:hint="eastAsia"/>
          <w:szCs w:val="21"/>
        </w:rPr>
        <w:t>：</w:t>
      </w:r>
    </w:p>
    <w:p w:rsidR="00D21D49" w:rsidRPr="00D570FE" w:rsidRDefault="001C57CD" w:rsidP="004645D3">
      <w:pPr>
        <w:ind w:firstLine="420"/>
        <w:jc w:val="right"/>
        <w:rPr>
          <w:rFonts w:ascii="宋体" w:hAnsi="宋体" w:cs="宋体"/>
          <w:b/>
          <w:szCs w:val="21"/>
        </w:rPr>
      </w:pPr>
      <w:r w:rsidRPr="00D570FE">
        <w:rPr>
          <w:rFonts w:ascii="宋体" w:hAnsi="宋体" w:cs="宋体" w:hint="eastAsia"/>
          <w:szCs w:val="21"/>
        </w:rPr>
        <w:t xml:space="preserve"> </w:t>
      </w:r>
      <w:r w:rsidR="001F2DA7" w:rsidRPr="00D570FE">
        <w:rPr>
          <w:rFonts w:ascii="宋体" w:hAnsi="宋体" w:cs="宋体" w:hint="eastAsia"/>
          <w:szCs w:val="21"/>
        </w:rPr>
        <w:t xml:space="preserve">          </w:t>
      </w:r>
      <w:r w:rsidRPr="00D570FE">
        <w:rPr>
          <w:rFonts w:ascii="宋体" w:hAnsi="宋体" w:cs="宋体" w:hint="eastAsia"/>
          <w:szCs w:val="21"/>
        </w:rPr>
        <w:t xml:space="preserve"> </w:t>
      </w:r>
      <m:oMath>
        <m:sSub>
          <m:sSubPr>
            <m:ctrlPr>
              <w:rPr>
                <w:rFonts w:ascii="Cambria Math" w:eastAsia="Cambria Math" w:hAnsi="Cambria Math" w:cs="Cambria Math"/>
                <w:i/>
                <w:szCs w:val="21"/>
              </w:rPr>
            </m:ctrlPr>
          </m:sSubPr>
          <m:e>
            <m:r>
              <w:rPr>
                <w:rFonts w:ascii="Cambria Math" w:eastAsia="Cambria Math" w:hAnsi="Cambria Math" w:cs="Cambria Math"/>
                <w:szCs w:val="21"/>
              </w:rPr>
              <m:t>e</m:t>
            </m:r>
          </m:e>
          <m:sub>
            <m:r>
              <w:rPr>
                <w:rFonts w:ascii="Cambria Math" w:eastAsia="Cambria Math" w:hAnsi="Cambria Math" w:cs="Cambria Math"/>
                <w:szCs w:val="21"/>
              </w:rPr>
              <m:t>p</m:t>
            </m:r>
          </m:sub>
        </m:sSub>
        <m:r>
          <m:rPr>
            <m:sty m:val="p"/>
          </m:rPr>
          <w:rPr>
            <w:rFonts w:ascii="Cambria Math" w:eastAsia="Cambria Math" w:hAnsi="Cambria Math" w:cs="Cambria Math"/>
            <w:szCs w:val="21"/>
          </w:rPr>
          <m:t>=</m:t>
        </m:r>
        <m:f>
          <m:fPr>
            <m:ctrlPr>
              <w:rPr>
                <w:rFonts w:ascii="Cambria Math" w:eastAsia="Cambria Math" w:hAnsi="Cambria Math" w:cs="宋体"/>
                <w:szCs w:val="21"/>
              </w:rPr>
            </m:ctrlPr>
          </m:fPr>
          <m:num>
            <m:r>
              <m:rPr>
                <m:sty m:val="p"/>
              </m:rPr>
              <w:rPr>
                <w:rFonts w:ascii="Cambria Math" w:eastAsiaTheme="minorEastAsia" w:hAnsi="Cambria Math" w:cs="Cambria Math" w:hint="eastAsia"/>
                <w:szCs w:val="21"/>
              </w:rPr>
              <m:t>（</m:t>
            </m:r>
            <m:sSub>
              <m:sSubPr>
                <m:ctrlPr>
                  <w:rPr>
                    <w:rFonts w:ascii="Cambria Math" w:eastAsiaTheme="minorEastAsia" w:hAnsi="Cambria Math" w:cs="Cambria Math"/>
                    <w:szCs w:val="21"/>
                  </w:rPr>
                </m:ctrlPr>
              </m:sSubPr>
              <m:e>
                <m:r>
                  <w:rPr>
                    <w:rFonts w:ascii="Cambria Math" w:eastAsiaTheme="minorEastAsia" w:hAnsi="Cambria Math" w:cs="Cambria Math"/>
                    <w:szCs w:val="21"/>
                  </w:rPr>
                  <m:t>E</m:t>
                </m:r>
              </m:e>
              <m:sub>
                <m:r>
                  <w:rPr>
                    <w:rFonts w:ascii="Cambria Math" w:eastAsiaTheme="minorEastAsia" w:hAnsi="Cambria Math" w:cs="Cambria Math"/>
                    <w:szCs w:val="21"/>
                  </w:rPr>
                  <m:t>p</m:t>
                </m:r>
              </m:sub>
            </m:sSub>
            <m:r>
              <m:rPr>
                <m:sty m:val="p"/>
              </m:rPr>
              <w:rPr>
                <w:rFonts w:ascii="Cambria Math" w:eastAsiaTheme="minorEastAsia" w:hAnsi="Cambria Math" w:cs="Cambria Math"/>
                <w:szCs w:val="21"/>
              </w:rPr>
              <m:t>+</m:t>
            </m:r>
            <m:sSub>
              <m:sSubPr>
                <m:ctrlPr>
                  <w:rPr>
                    <w:rFonts w:ascii="Cambria Math" w:eastAsiaTheme="minorEastAsia" w:hAnsi="Cambria Math" w:cs="Cambria Math"/>
                    <w:szCs w:val="21"/>
                  </w:rPr>
                </m:ctrlPr>
              </m:sSubPr>
              <m:e>
                <m:r>
                  <w:rPr>
                    <w:rFonts w:ascii="Cambria Math" w:eastAsiaTheme="minorEastAsia" w:hAnsi="Cambria Math" w:cs="Cambria Math"/>
                    <w:szCs w:val="21"/>
                  </w:rPr>
                  <m:t>K</m:t>
                </m:r>
              </m:e>
              <m:sub>
                <m:r>
                  <w:rPr>
                    <w:rFonts w:ascii="Cambria Math" w:eastAsiaTheme="minorEastAsia" w:hAnsi="Cambria Math" w:cs="Cambria Math"/>
                    <w:szCs w:val="21"/>
                  </w:rPr>
                  <m:t>p</m:t>
                </m:r>
              </m:sub>
            </m:sSub>
            <m:r>
              <m:rPr>
                <m:sty m:val="p"/>
              </m:rPr>
              <w:rPr>
                <w:rFonts w:ascii="Cambria Math" w:eastAsiaTheme="minorEastAsia" w:hAnsi="Cambria Math" w:cs="Cambria Math" w:hint="eastAsia"/>
                <w:szCs w:val="21"/>
              </w:rPr>
              <m:t>）</m:t>
            </m:r>
          </m:num>
          <m:den>
            <m:sSub>
              <m:sSubPr>
                <m:ctrlPr>
                  <w:rPr>
                    <w:rFonts w:ascii="Cambria Math" w:eastAsiaTheme="minorEastAsia" w:hAnsi="Cambria Math" w:cs="Cambria Math"/>
                    <w:szCs w:val="21"/>
                  </w:rPr>
                </m:ctrlPr>
              </m:sSubPr>
              <m:e>
                <m:r>
                  <w:rPr>
                    <w:rFonts w:ascii="Cambria Math" w:eastAsiaTheme="minorEastAsia" w:hAnsi="Cambria Math" w:cs="Cambria Math" w:hint="eastAsia"/>
                    <w:szCs w:val="21"/>
                  </w:rPr>
                  <m:t>G</m:t>
                </m:r>
              </m:e>
              <m:sub>
                <m:r>
                  <w:rPr>
                    <w:rFonts w:ascii="Cambria Math" w:eastAsiaTheme="minorEastAsia" w:hAnsi="Cambria Math" w:cs="Cambria Math"/>
                    <w:szCs w:val="21"/>
                  </w:rPr>
                  <m:t>p</m:t>
                </m:r>
              </m:sub>
            </m:sSub>
          </m:den>
        </m:f>
      </m:oMath>
      <w:r w:rsidRPr="00D570FE">
        <w:rPr>
          <w:rFonts w:ascii="宋体" w:hAnsi="宋体" w:cs="宋体" w:hint="eastAsia"/>
          <w:szCs w:val="21"/>
        </w:rPr>
        <w:t xml:space="preserve">   </w:t>
      </w:r>
      <w:r w:rsidR="004645D3" w:rsidRPr="00D570FE">
        <w:rPr>
          <w:rFonts w:ascii="宋体" w:hAnsi="宋体" w:cs="宋体" w:hint="eastAsia"/>
          <w:szCs w:val="21"/>
          <w:vertAlign w:val="subscript"/>
          <w:lang w:val="de-DE"/>
        </w:rPr>
        <w:t>------</w:t>
      </w:r>
      <w:r w:rsidRPr="00D570FE">
        <w:rPr>
          <w:rFonts w:ascii="宋体" w:hAnsi="宋体" w:cs="宋体" w:hint="eastAsia"/>
          <w:b/>
          <w:szCs w:val="21"/>
          <w:vertAlign w:val="subscript"/>
        </w:rPr>
        <w:t>-</w:t>
      </w:r>
      <w:r w:rsidR="004645D3" w:rsidRPr="00D570FE">
        <w:rPr>
          <w:rFonts w:ascii="宋体" w:hAnsi="宋体" w:cs="宋体" w:hint="eastAsia"/>
          <w:szCs w:val="21"/>
          <w:vertAlign w:val="subscript"/>
          <w:lang w:val="de-DE"/>
        </w:rPr>
        <w:t>---------------------------------------------------</w:t>
      </w:r>
      <w:r w:rsidRPr="00D570FE">
        <w:rPr>
          <w:rFonts w:ascii="宋体" w:hAnsi="宋体" w:cs="宋体" w:hint="eastAsia"/>
          <w:szCs w:val="21"/>
        </w:rPr>
        <w:t>（1）</w:t>
      </w:r>
    </w:p>
    <w:p w:rsidR="004645D3" w:rsidRDefault="001C57CD" w:rsidP="004645D3">
      <w:pPr>
        <w:ind w:firstLine="420"/>
        <w:rPr>
          <w:rFonts w:ascii="宋体" w:hAnsi="宋体" w:cs="宋体"/>
          <w:szCs w:val="21"/>
        </w:rPr>
      </w:pPr>
      <w:r w:rsidRPr="00D570FE">
        <w:rPr>
          <w:rFonts w:ascii="宋体" w:hAnsi="宋体" w:cs="宋体" w:hint="eastAsia"/>
          <w:szCs w:val="21"/>
        </w:rPr>
        <w:t>冷藏产品</w:t>
      </w:r>
      <w:r w:rsidR="001F2DA7" w:rsidRPr="00D570FE">
        <w:rPr>
          <w:rFonts w:ascii="宋体" w:hAnsi="宋体" w:cs="宋体" w:hint="eastAsia"/>
          <w:szCs w:val="21"/>
        </w:rPr>
        <w:t>（含贮冰）</w:t>
      </w:r>
      <w:r w:rsidR="004645D3">
        <w:rPr>
          <w:rFonts w:ascii="宋体" w:hAnsi="宋体" w:cs="宋体" w:hint="eastAsia"/>
          <w:szCs w:val="21"/>
        </w:rPr>
        <w:t>：</w:t>
      </w:r>
    </w:p>
    <w:p w:rsidR="00D21D49" w:rsidRPr="00D570FE" w:rsidRDefault="001C57CD" w:rsidP="004645D3">
      <w:pPr>
        <w:ind w:firstLine="420"/>
        <w:jc w:val="right"/>
        <w:rPr>
          <w:rFonts w:ascii="宋体" w:hAnsi="宋体" w:cs="宋体"/>
          <w:szCs w:val="21"/>
        </w:rPr>
      </w:pPr>
      <w:r w:rsidRPr="00D570FE">
        <w:rPr>
          <w:rFonts w:ascii="宋体" w:hAnsi="宋体" w:cs="宋体" w:hint="eastAsia"/>
          <w:szCs w:val="21"/>
        </w:rPr>
        <w:t xml:space="preserve">    </w:t>
      </w:r>
      <m:oMath>
        <m:sSub>
          <m:sSubPr>
            <m:ctrlPr>
              <w:rPr>
                <w:rFonts w:ascii="Cambria Math" w:eastAsia="Cambria Math" w:hAnsi="Cambria Math" w:cs="Cambria Math"/>
                <w:i/>
                <w:szCs w:val="21"/>
              </w:rPr>
            </m:ctrlPr>
          </m:sSubPr>
          <m:e>
            <m:r>
              <w:rPr>
                <w:rFonts w:ascii="Cambria Math" w:eastAsia="Cambria Math" w:hAnsi="Cambria Math" w:cs="Cambria Math"/>
                <w:szCs w:val="21"/>
              </w:rPr>
              <m:t>e</m:t>
            </m:r>
          </m:e>
          <m:sub>
            <m:r>
              <w:rPr>
                <w:rFonts w:ascii="Cambria Math" w:eastAsia="Cambria Math" w:hAnsi="Cambria Math" w:cs="Cambria Math"/>
                <w:szCs w:val="21"/>
              </w:rPr>
              <m:t>r</m:t>
            </m:r>
          </m:sub>
        </m:sSub>
        <m:r>
          <m:rPr>
            <m:sty m:val="p"/>
          </m:rPr>
          <w:rPr>
            <w:rFonts w:ascii="Cambria Math" w:eastAsia="Cambria Math" w:hAnsi="Cambria Math" w:cs="Cambria Math"/>
            <w:szCs w:val="21"/>
          </w:rPr>
          <m:t>=</m:t>
        </m:r>
        <m:f>
          <m:fPr>
            <m:ctrlPr>
              <w:rPr>
                <w:rFonts w:ascii="Cambria Math" w:eastAsia="Cambria Math" w:hAnsi="Cambria Math" w:cs="宋体"/>
                <w:szCs w:val="21"/>
              </w:rPr>
            </m:ctrlPr>
          </m:fPr>
          <m:num>
            <m:r>
              <m:rPr>
                <m:sty m:val="p"/>
              </m:rPr>
              <w:rPr>
                <w:rFonts w:ascii="Cambria Math" w:eastAsiaTheme="minorEastAsia" w:hAnsi="Cambria Math" w:cs="Cambria Math" w:hint="eastAsia"/>
                <w:szCs w:val="21"/>
              </w:rPr>
              <m:t>（</m:t>
            </m:r>
            <m:sSub>
              <m:sSubPr>
                <m:ctrlPr>
                  <w:rPr>
                    <w:rFonts w:ascii="Cambria Math" w:eastAsiaTheme="minorEastAsia" w:hAnsi="Cambria Math" w:cs="Cambria Math"/>
                    <w:szCs w:val="21"/>
                  </w:rPr>
                </m:ctrlPr>
              </m:sSubPr>
              <m:e>
                <m:r>
                  <w:rPr>
                    <w:rFonts w:ascii="Cambria Math" w:eastAsiaTheme="minorEastAsia" w:hAnsi="Cambria Math" w:cs="Cambria Math"/>
                    <w:szCs w:val="21"/>
                  </w:rPr>
                  <m:t>E</m:t>
                </m:r>
              </m:e>
              <m:sub>
                <m:r>
                  <w:rPr>
                    <w:rFonts w:ascii="Cambria Math" w:eastAsiaTheme="minorEastAsia" w:hAnsi="Cambria Math" w:cs="Cambria Math"/>
                    <w:szCs w:val="21"/>
                  </w:rPr>
                  <m:t>r</m:t>
                </m:r>
              </m:sub>
            </m:sSub>
            <m:r>
              <m:rPr>
                <m:sty m:val="p"/>
              </m:rPr>
              <w:rPr>
                <w:rFonts w:ascii="Cambria Math" w:eastAsiaTheme="minorEastAsia" w:hAnsi="Cambria Math" w:cs="Cambria Math"/>
                <w:szCs w:val="21"/>
              </w:rPr>
              <m:t>+</m:t>
            </m:r>
            <m:sSub>
              <m:sSubPr>
                <m:ctrlPr>
                  <w:rPr>
                    <w:rFonts w:ascii="Cambria Math" w:eastAsiaTheme="minorEastAsia" w:hAnsi="Cambria Math" w:cs="Cambria Math"/>
                    <w:szCs w:val="21"/>
                  </w:rPr>
                </m:ctrlPr>
              </m:sSubPr>
              <m:e>
                <m:r>
                  <w:rPr>
                    <w:rFonts w:ascii="Cambria Math" w:eastAsiaTheme="minorEastAsia" w:hAnsi="Cambria Math" w:cs="Cambria Math"/>
                    <w:szCs w:val="21"/>
                  </w:rPr>
                  <m:t>K</m:t>
                </m:r>
              </m:e>
              <m:sub>
                <m:r>
                  <w:rPr>
                    <w:rFonts w:ascii="Cambria Math" w:eastAsiaTheme="minorEastAsia" w:hAnsi="Cambria Math" w:cs="Cambria Math"/>
                    <w:szCs w:val="21"/>
                  </w:rPr>
                  <m:t>r</m:t>
                </m:r>
              </m:sub>
            </m:sSub>
            <m:r>
              <m:rPr>
                <m:sty m:val="p"/>
              </m:rPr>
              <w:rPr>
                <w:rFonts w:ascii="Cambria Math" w:eastAsiaTheme="minorEastAsia" w:hAnsi="Cambria Math" w:cs="Cambria Math" w:hint="eastAsia"/>
                <w:szCs w:val="21"/>
              </w:rPr>
              <m:t>）</m:t>
            </m:r>
          </m:num>
          <m:den>
            <m:sSub>
              <m:sSubPr>
                <m:ctrlPr>
                  <w:rPr>
                    <w:rFonts w:ascii="Cambria Math" w:eastAsiaTheme="minorEastAsia" w:hAnsi="Cambria Math" w:cs="Cambria Math"/>
                    <w:szCs w:val="21"/>
                  </w:rPr>
                </m:ctrlPr>
              </m:sSubPr>
              <m:e>
                <m:r>
                  <w:rPr>
                    <w:rFonts w:ascii="Cambria Math" w:eastAsiaTheme="minorEastAsia" w:hAnsi="Cambria Math" w:cs="Cambria Math"/>
                    <w:szCs w:val="21"/>
                  </w:rPr>
                  <m:t>G</m:t>
                </m:r>
              </m:e>
              <m:sub>
                <m:r>
                  <w:rPr>
                    <w:rFonts w:ascii="Cambria Math" w:eastAsiaTheme="minorEastAsia" w:hAnsi="Cambria Math" w:cs="Cambria Math"/>
                    <w:szCs w:val="21"/>
                  </w:rPr>
                  <m:t>r</m:t>
                </m:r>
              </m:sub>
            </m:sSub>
          </m:den>
        </m:f>
      </m:oMath>
      <w:r w:rsidR="008B290B" w:rsidRPr="00D570FE">
        <w:rPr>
          <w:rFonts w:ascii="宋体" w:hAnsi="宋体" w:cs="宋体" w:hint="eastAsia"/>
          <w:szCs w:val="21"/>
        </w:rPr>
        <w:t xml:space="preserve"> </w:t>
      </w:r>
      <w:r w:rsidR="004645D3" w:rsidRPr="00D570FE">
        <w:rPr>
          <w:rFonts w:ascii="宋体" w:hAnsi="宋体" w:cs="宋体" w:hint="eastAsia"/>
          <w:szCs w:val="21"/>
        </w:rPr>
        <w:t xml:space="preserve">  </w:t>
      </w:r>
      <w:r w:rsidR="004645D3" w:rsidRPr="00D570FE">
        <w:rPr>
          <w:rFonts w:ascii="宋体" w:hAnsi="宋体" w:cs="宋体" w:hint="eastAsia"/>
          <w:szCs w:val="21"/>
          <w:vertAlign w:val="subscript"/>
          <w:lang w:val="de-DE"/>
        </w:rPr>
        <w:t>------</w:t>
      </w:r>
      <w:r w:rsidR="004645D3" w:rsidRPr="00D570FE">
        <w:rPr>
          <w:rFonts w:ascii="宋体" w:hAnsi="宋体" w:cs="宋体" w:hint="eastAsia"/>
          <w:b/>
          <w:szCs w:val="21"/>
          <w:vertAlign w:val="subscript"/>
        </w:rPr>
        <w:t>-</w:t>
      </w:r>
      <w:r w:rsidR="004645D3" w:rsidRPr="00D570FE">
        <w:rPr>
          <w:rFonts w:ascii="宋体" w:hAnsi="宋体" w:cs="宋体" w:hint="eastAsia"/>
          <w:szCs w:val="21"/>
          <w:vertAlign w:val="subscript"/>
          <w:lang w:val="de-DE"/>
        </w:rPr>
        <w:t>---------------------------------------------------</w:t>
      </w:r>
      <w:r w:rsidRPr="00D570FE">
        <w:rPr>
          <w:rFonts w:ascii="宋体" w:hAnsi="宋体" w:cs="宋体" w:hint="eastAsia"/>
          <w:szCs w:val="21"/>
        </w:rPr>
        <w:t>（2）</w:t>
      </w:r>
    </w:p>
    <w:p w:rsidR="004645D3" w:rsidRDefault="001C57CD">
      <w:pPr>
        <w:rPr>
          <w:rFonts w:ascii="宋体" w:hAnsi="宋体" w:cs="宋体"/>
          <w:szCs w:val="21"/>
        </w:rPr>
      </w:pPr>
      <w:r w:rsidRPr="00D570FE">
        <w:rPr>
          <w:rFonts w:ascii="宋体" w:hAnsi="宋体" w:cs="宋体" w:hint="eastAsia"/>
          <w:szCs w:val="21"/>
        </w:rPr>
        <w:t xml:space="preserve">    </w:t>
      </w:r>
      <w:r w:rsidR="008B290B" w:rsidRPr="00D570FE">
        <w:rPr>
          <w:rFonts w:ascii="宋体" w:hAnsi="宋体" w:cs="宋体"/>
          <w:szCs w:val="21"/>
        </w:rPr>
        <w:t xml:space="preserve"> </w:t>
      </w:r>
      <w:r w:rsidRPr="00D570FE">
        <w:rPr>
          <w:rFonts w:ascii="宋体" w:hAnsi="宋体" w:cs="宋体" w:hint="eastAsia"/>
          <w:szCs w:val="21"/>
        </w:rPr>
        <w:t>制冰产品</w:t>
      </w:r>
      <w:r w:rsidR="004645D3">
        <w:rPr>
          <w:rFonts w:ascii="宋体" w:hAnsi="宋体" w:cs="宋体" w:hint="eastAsia"/>
          <w:szCs w:val="21"/>
        </w:rPr>
        <w:t>：</w:t>
      </w:r>
    </w:p>
    <w:p w:rsidR="00D21D49" w:rsidRPr="00D570FE" w:rsidRDefault="001C57CD" w:rsidP="004645D3">
      <w:pPr>
        <w:jc w:val="right"/>
        <w:rPr>
          <w:rFonts w:ascii="宋体" w:hAnsi="宋体" w:cs="宋体"/>
          <w:szCs w:val="21"/>
        </w:rPr>
      </w:pPr>
      <w:r w:rsidRPr="00D570FE">
        <w:rPr>
          <w:rFonts w:ascii="宋体" w:hAnsi="宋体" w:cs="宋体" w:hint="eastAsia"/>
          <w:szCs w:val="21"/>
        </w:rPr>
        <w:t xml:space="preserve">   </w:t>
      </w:r>
      <w:r w:rsidR="001F2DA7" w:rsidRPr="00D570FE">
        <w:rPr>
          <w:rFonts w:ascii="宋体" w:hAnsi="宋体" w:cs="宋体" w:hint="eastAsia"/>
          <w:szCs w:val="21"/>
        </w:rPr>
        <w:t xml:space="preserve">        </w:t>
      </w:r>
      <w:r w:rsidRPr="00D570FE">
        <w:rPr>
          <w:rFonts w:ascii="宋体" w:hAnsi="宋体" w:cs="宋体" w:hint="eastAsia"/>
          <w:szCs w:val="21"/>
        </w:rPr>
        <w:t xml:space="preserve">  </w:t>
      </w:r>
      <m:oMath>
        <m:sSub>
          <m:sSubPr>
            <m:ctrlPr>
              <w:rPr>
                <w:rFonts w:ascii="Cambria Math" w:eastAsia="Cambria Math" w:hAnsi="Cambria Math" w:cs="Cambria Math"/>
                <w:i/>
                <w:szCs w:val="21"/>
              </w:rPr>
            </m:ctrlPr>
          </m:sSubPr>
          <m:e>
            <m:r>
              <w:rPr>
                <w:rFonts w:ascii="Cambria Math" w:eastAsia="Cambria Math" w:hAnsi="Cambria Math" w:cs="Cambria Math"/>
                <w:szCs w:val="21"/>
              </w:rPr>
              <m:t>e</m:t>
            </m:r>
          </m:e>
          <m:sub>
            <m:r>
              <w:rPr>
                <w:rFonts w:ascii="Cambria Math" w:eastAsia="Cambria Math" w:hAnsi="Cambria Math" w:cs="Cambria Math"/>
                <w:szCs w:val="21"/>
              </w:rPr>
              <m:t>i</m:t>
            </m:r>
          </m:sub>
        </m:sSub>
        <m:r>
          <m:rPr>
            <m:sty m:val="p"/>
          </m:rPr>
          <w:rPr>
            <w:rFonts w:ascii="Cambria Math" w:eastAsia="Cambria Math" w:hAnsi="Cambria Math" w:cs="Cambria Math"/>
            <w:szCs w:val="21"/>
          </w:rPr>
          <m:t>=</m:t>
        </m:r>
        <m:f>
          <m:fPr>
            <m:ctrlPr>
              <w:rPr>
                <w:rFonts w:ascii="Cambria Math" w:eastAsia="Cambria Math" w:hAnsi="Cambria Math" w:cs="宋体"/>
                <w:szCs w:val="21"/>
              </w:rPr>
            </m:ctrlPr>
          </m:fPr>
          <m:num>
            <m:r>
              <m:rPr>
                <m:sty m:val="p"/>
              </m:rPr>
              <w:rPr>
                <w:rFonts w:ascii="Cambria Math" w:eastAsiaTheme="minorEastAsia" w:hAnsi="Cambria Math" w:cs="Cambria Math" w:hint="eastAsia"/>
                <w:szCs w:val="21"/>
              </w:rPr>
              <m:t>（</m:t>
            </m:r>
            <m:sSub>
              <m:sSubPr>
                <m:ctrlPr>
                  <w:rPr>
                    <w:rFonts w:ascii="Cambria Math" w:eastAsiaTheme="minorEastAsia" w:hAnsi="Cambria Math" w:cs="Cambria Math"/>
                    <w:szCs w:val="21"/>
                  </w:rPr>
                </m:ctrlPr>
              </m:sSubPr>
              <m:e>
                <m:r>
                  <w:rPr>
                    <w:rFonts w:ascii="Cambria Math" w:eastAsiaTheme="minorEastAsia" w:hAnsi="Cambria Math" w:cs="Cambria Math"/>
                    <w:szCs w:val="21"/>
                  </w:rPr>
                  <m:t>E</m:t>
                </m:r>
              </m:e>
              <m:sub>
                <m:r>
                  <w:rPr>
                    <w:rFonts w:ascii="Cambria Math" w:eastAsiaTheme="minorEastAsia" w:hAnsi="Cambria Math" w:cs="Cambria Math"/>
                    <w:szCs w:val="21"/>
                  </w:rPr>
                  <m:t>i</m:t>
                </m:r>
              </m:sub>
            </m:sSub>
            <m:r>
              <m:rPr>
                <m:sty m:val="p"/>
              </m:rPr>
              <w:rPr>
                <w:rFonts w:ascii="Cambria Math" w:eastAsiaTheme="minorEastAsia" w:hAnsi="Cambria Math" w:cs="Cambria Math"/>
                <w:szCs w:val="21"/>
              </w:rPr>
              <m:t>+</m:t>
            </m:r>
            <m:sSub>
              <m:sSubPr>
                <m:ctrlPr>
                  <w:rPr>
                    <w:rFonts w:ascii="Cambria Math" w:eastAsiaTheme="minorEastAsia" w:hAnsi="Cambria Math" w:cs="Cambria Math"/>
                    <w:szCs w:val="21"/>
                  </w:rPr>
                </m:ctrlPr>
              </m:sSubPr>
              <m:e>
                <m:r>
                  <w:rPr>
                    <w:rFonts w:ascii="Cambria Math" w:eastAsiaTheme="minorEastAsia" w:hAnsi="Cambria Math" w:cs="Cambria Math"/>
                    <w:szCs w:val="21"/>
                  </w:rPr>
                  <m:t>K</m:t>
                </m:r>
              </m:e>
              <m:sub>
                <m:r>
                  <w:rPr>
                    <w:rFonts w:ascii="Cambria Math" w:eastAsiaTheme="minorEastAsia" w:hAnsi="Cambria Math" w:cs="Cambria Math"/>
                    <w:szCs w:val="21"/>
                  </w:rPr>
                  <m:t>i</m:t>
                </m:r>
              </m:sub>
            </m:sSub>
            <m:r>
              <m:rPr>
                <m:sty m:val="p"/>
              </m:rPr>
              <w:rPr>
                <w:rFonts w:ascii="Cambria Math" w:eastAsiaTheme="minorEastAsia" w:hAnsi="Cambria Math" w:cs="Cambria Math" w:hint="eastAsia"/>
                <w:szCs w:val="21"/>
              </w:rPr>
              <m:t>）</m:t>
            </m:r>
          </m:num>
          <m:den>
            <m:sSub>
              <m:sSubPr>
                <m:ctrlPr>
                  <w:rPr>
                    <w:rFonts w:ascii="Cambria Math" w:eastAsiaTheme="minorEastAsia" w:hAnsi="Cambria Math" w:cs="Cambria Math"/>
                    <w:szCs w:val="21"/>
                  </w:rPr>
                </m:ctrlPr>
              </m:sSubPr>
              <m:e>
                <m:r>
                  <w:rPr>
                    <w:rFonts w:ascii="Cambria Math" w:eastAsiaTheme="minorEastAsia" w:hAnsi="Cambria Math" w:cs="Cambria Math"/>
                    <w:szCs w:val="21"/>
                  </w:rPr>
                  <m:t>G</m:t>
                </m:r>
              </m:e>
              <m:sub>
                <m:r>
                  <w:rPr>
                    <w:rFonts w:ascii="Cambria Math" w:eastAsiaTheme="minorEastAsia" w:hAnsi="Cambria Math" w:cs="Cambria Math"/>
                    <w:szCs w:val="21"/>
                  </w:rPr>
                  <m:t>i</m:t>
                </m:r>
              </m:sub>
            </m:sSub>
          </m:den>
        </m:f>
      </m:oMath>
      <w:r w:rsidR="008B290B" w:rsidRPr="00D570FE">
        <w:rPr>
          <w:rFonts w:ascii="宋体" w:hAnsi="宋体" w:cs="宋体"/>
          <w:b/>
          <w:szCs w:val="21"/>
        </w:rPr>
        <w:t xml:space="preserve">  </w:t>
      </w:r>
      <w:r w:rsidR="004645D3" w:rsidRPr="00D570FE">
        <w:rPr>
          <w:rFonts w:ascii="宋体" w:hAnsi="宋体" w:cs="宋体" w:hint="eastAsia"/>
          <w:szCs w:val="21"/>
        </w:rPr>
        <w:t xml:space="preserve">  </w:t>
      </w:r>
      <w:r w:rsidR="004645D3" w:rsidRPr="00D570FE">
        <w:rPr>
          <w:rFonts w:ascii="宋体" w:hAnsi="宋体" w:cs="宋体" w:hint="eastAsia"/>
          <w:szCs w:val="21"/>
          <w:vertAlign w:val="subscript"/>
          <w:lang w:val="de-DE"/>
        </w:rPr>
        <w:t>------</w:t>
      </w:r>
      <w:r w:rsidR="004645D3" w:rsidRPr="00D570FE">
        <w:rPr>
          <w:rFonts w:ascii="宋体" w:hAnsi="宋体" w:cs="宋体" w:hint="eastAsia"/>
          <w:b/>
          <w:szCs w:val="21"/>
          <w:vertAlign w:val="subscript"/>
        </w:rPr>
        <w:t>-</w:t>
      </w:r>
      <w:r w:rsidR="004645D3" w:rsidRPr="00D570FE">
        <w:rPr>
          <w:rFonts w:ascii="宋体" w:hAnsi="宋体" w:cs="宋体" w:hint="eastAsia"/>
          <w:szCs w:val="21"/>
          <w:vertAlign w:val="subscript"/>
          <w:lang w:val="de-DE"/>
        </w:rPr>
        <w:t>---------------------------------------------------</w:t>
      </w:r>
      <w:r w:rsidRPr="00D570FE">
        <w:rPr>
          <w:rFonts w:ascii="宋体" w:hAnsi="宋体" w:cs="宋体" w:hint="eastAsia"/>
          <w:szCs w:val="21"/>
        </w:rPr>
        <w:t>（3）</w:t>
      </w:r>
    </w:p>
    <w:p w:rsidR="00D21D49" w:rsidRPr="00D570FE" w:rsidRDefault="001C57CD" w:rsidP="004645D3">
      <w:pPr>
        <w:ind w:firstLineChars="202" w:firstLine="424"/>
        <w:rPr>
          <w:rFonts w:ascii="宋体" w:hAnsi="宋体" w:cs="宋体"/>
          <w:szCs w:val="21"/>
        </w:rPr>
      </w:pPr>
      <w:r w:rsidRPr="00D570FE">
        <w:rPr>
          <w:rFonts w:ascii="宋体" w:hAnsi="宋体" w:cs="宋体" w:hint="eastAsia"/>
          <w:szCs w:val="21"/>
        </w:rPr>
        <w:t>式中</w:t>
      </w:r>
      <w:r w:rsidR="00775D9A" w:rsidRPr="00D570FE">
        <w:rPr>
          <w:rFonts w:ascii="宋体" w:hAnsi="宋体" w:cs="宋体" w:hint="eastAsia"/>
          <w:szCs w:val="21"/>
        </w:rPr>
        <w:t>：</w:t>
      </w:r>
    </w:p>
    <w:p w:rsidR="00D21D49" w:rsidRPr="00D570FE" w:rsidRDefault="0022244E" w:rsidP="00C14945">
      <w:pPr>
        <w:snapToGrid w:val="0"/>
        <w:ind w:firstLineChars="200" w:firstLine="420"/>
        <w:rPr>
          <w:szCs w:val="21"/>
        </w:rPr>
      </w:pPr>
      <w:proofErr w:type="spellStart"/>
      <w:r w:rsidRPr="00D570FE">
        <w:rPr>
          <w:rFonts w:ascii="宋体" w:hAnsi="宋体" w:cs="宋体"/>
          <w:i/>
          <w:szCs w:val="21"/>
        </w:rPr>
        <w:t>e</w:t>
      </w:r>
      <w:r w:rsidRPr="00D570FE">
        <w:rPr>
          <w:rFonts w:ascii="宋体" w:hAnsi="宋体" w:cs="宋体"/>
          <w:i/>
          <w:sz w:val="28"/>
          <w:szCs w:val="28"/>
          <w:vertAlign w:val="subscript"/>
        </w:rPr>
        <w:t>p</w:t>
      </w:r>
      <w:proofErr w:type="spellEnd"/>
      <w:r w:rsidR="004729C6" w:rsidRPr="00D570FE">
        <w:rPr>
          <w:szCs w:val="21"/>
        </w:rPr>
        <w:t>——</w:t>
      </w:r>
      <w:r w:rsidR="008B290B" w:rsidRPr="00D570FE">
        <w:rPr>
          <w:rFonts w:ascii="宋体" w:hAnsi="宋体" w:cs="宋体" w:hint="eastAsia"/>
          <w:szCs w:val="21"/>
        </w:rPr>
        <w:t>冷加工</w:t>
      </w:r>
      <w:r w:rsidR="001C57CD" w:rsidRPr="00D570FE">
        <w:rPr>
          <w:rFonts w:ascii="宋体" w:hAnsi="宋体" w:cs="宋体" w:hint="eastAsia"/>
          <w:szCs w:val="21"/>
        </w:rPr>
        <w:t>产品单位耗电量</w:t>
      </w:r>
      <w:r w:rsidR="008B290B" w:rsidRPr="00D570FE">
        <w:rPr>
          <w:rFonts w:ascii="宋体" w:hAnsi="宋体" w:cs="宋体" w:hint="eastAsia"/>
          <w:szCs w:val="21"/>
        </w:rPr>
        <w:t>，</w:t>
      </w:r>
      <w:r w:rsidR="001C57CD" w:rsidRPr="00D570FE">
        <w:rPr>
          <w:szCs w:val="21"/>
        </w:rPr>
        <w:t>单位为千瓦时每吨（</w:t>
      </w:r>
      <w:r w:rsidR="001C57CD" w:rsidRPr="00D570FE">
        <w:rPr>
          <w:szCs w:val="21"/>
        </w:rPr>
        <w:t xml:space="preserve"> </w:t>
      </w:r>
      <w:proofErr w:type="spellStart"/>
      <w:r w:rsidR="001C57CD" w:rsidRPr="00D570FE">
        <w:rPr>
          <w:szCs w:val="21"/>
        </w:rPr>
        <w:t>kW·h</w:t>
      </w:r>
      <w:proofErr w:type="spellEnd"/>
      <w:r w:rsidR="008B290B" w:rsidRPr="00D570FE">
        <w:rPr>
          <w:szCs w:val="21"/>
        </w:rPr>
        <w:t>/</w:t>
      </w:r>
      <w:r w:rsidR="001C57CD" w:rsidRPr="00D570FE">
        <w:rPr>
          <w:szCs w:val="21"/>
        </w:rPr>
        <w:t>t</w:t>
      </w:r>
      <w:r w:rsidR="001C57CD" w:rsidRPr="00D570FE">
        <w:rPr>
          <w:szCs w:val="21"/>
        </w:rPr>
        <w:t>）</w:t>
      </w:r>
      <w:r w:rsidR="008B290B" w:rsidRPr="00D570FE">
        <w:rPr>
          <w:szCs w:val="21"/>
        </w:rPr>
        <w:t>；</w:t>
      </w:r>
    </w:p>
    <w:p w:rsidR="00D21D49" w:rsidRPr="00D570FE" w:rsidRDefault="001C57CD" w:rsidP="00C14945">
      <w:pPr>
        <w:snapToGrid w:val="0"/>
        <w:ind w:leftChars="200" w:left="1050" w:hangingChars="300" w:hanging="630"/>
        <w:rPr>
          <w:szCs w:val="21"/>
        </w:rPr>
      </w:pPr>
      <w:proofErr w:type="spellStart"/>
      <w:r w:rsidRPr="00D570FE">
        <w:rPr>
          <w:i/>
          <w:szCs w:val="21"/>
        </w:rPr>
        <w:t>e</w:t>
      </w:r>
      <w:r w:rsidRPr="00D570FE">
        <w:rPr>
          <w:i/>
          <w:sz w:val="28"/>
          <w:szCs w:val="28"/>
          <w:vertAlign w:val="subscript"/>
        </w:rPr>
        <w:t>r</w:t>
      </w:r>
      <w:proofErr w:type="spellEnd"/>
      <w:r w:rsidRPr="00D570FE">
        <w:rPr>
          <w:szCs w:val="21"/>
        </w:rPr>
        <w:t>——</w:t>
      </w:r>
      <w:r w:rsidRPr="00D570FE">
        <w:rPr>
          <w:szCs w:val="21"/>
        </w:rPr>
        <w:t>冷藏产品</w:t>
      </w:r>
      <w:proofErr w:type="gramStart"/>
      <w:r w:rsidRPr="00D570FE">
        <w:rPr>
          <w:szCs w:val="21"/>
        </w:rPr>
        <w:t>日单位</w:t>
      </w:r>
      <w:proofErr w:type="gramEnd"/>
      <w:r w:rsidRPr="00D570FE">
        <w:rPr>
          <w:szCs w:val="21"/>
        </w:rPr>
        <w:t>耗电量</w:t>
      </w:r>
      <w:r w:rsidR="008B290B" w:rsidRPr="00D570FE">
        <w:rPr>
          <w:szCs w:val="21"/>
        </w:rPr>
        <w:t>，</w:t>
      </w:r>
      <w:r w:rsidRPr="00D570FE">
        <w:rPr>
          <w:szCs w:val="21"/>
        </w:rPr>
        <w:t>单位为千瓦时每吨天（</w:t>
      </w:r>
      <w:r w:rsidRPr="00D570FE">
        <w:rPr>
          <w:szCs w:val="21"/>
        </w:rPr>
        <w:t xml:space="preserve"> </w:t>
      </w:r>
      <w:proofErr w:type="spellStart"/>
      <w:r w:rsidRPr="00D570FE">
        <w:rPr>
          <w:szCs w:val="21"/>
        </w:rPr>
        <w:t>kW·h</w:t>
      </w:r>
      <w:proofErr w:type="spellEnd"/>
      <w:r w:rsidR="008B290B" w:rsidRPr="00D570FE">
        <w:rPr>
          <w:szCs w:val="21"/>
        </w:rPr>
        <w:t>/</w:t>
      </w:r>
      <w:proofErr w:type="spellStart"/>
      <w:r w:rsidRPr="00D570FE">
        <w:rPr>
          <w:szCs w:val="21"/>
        </w:rPr>
        <w:t>t·d</w:t>
      </w:r>
      <w:proofErr w:type="spellEnd"/>
      <w:r w:rsidRPr="00D570FE">
        <w:rPr>
          <w:szCs w:val="21"/>
        </w:rPr>
        <w:t>）；</w:t>
      </w:r>
    </w:p>
    <w:p w:rsidR="00D21D49" w:rsidRPr="00D570FE" w:rsidRDefault="001C57CD" w:rsidP="00C14945">
      <w:pPr>
        <w:snapToGrid w:val="0"/>
        <w:ind w:leftChars="200" w:left="1050" w:hangingChars="300" w:hanging="630"/>
        <w:rPr>
          <w:szCs w:val="21"/>
        </w:rPr>
      </w:pPr>
      <w:proofErr w:type="spellStart"/>
      <w:r w:rsidRPr="00D570FE">
        <w:rPr>
          <w:i/>
          <w:szCs w:val="21"/>
        </w:rPr>
        <w:t>e</w:t>
      </w:r>
      <w:r w:rsidRPr="00D570FE">
        <w:rPr>
          <w:i/>
          <w:sz w:val="15"/>
          <w:szCs w:val="15"/>
        </w:rPr>
        <w:t>i</w:t>
      </w:r>
      <w:proofErr w:type="spellEnd"/>
      <w:r w:rsidRPr="00D570FE">
        <w:rPr>
          <w:szCs w:val="21"/>
        </w:rPr>
        <w:t>——</w:t>
      </w:r>
      <w:r w:rsidRPr="00D570FE">
        <w:rPr>
          <w:szCs w:val="21"/>
        </w:rPr>
        <w:t>人造冰产品单位耗电量</w:t>
      </w:r>
      <w:r w:rsidR="008B290B" w:rsidRPr="00D570FE">
        <w:rPr>
          <w:szCs w:val="21"/>
        </w:rPr>
        <w:t>，</w:t>
      </w:r>
      <w:r w:rsidRPr="00D570FE">
        <w:rPr>
          <w:szCs w:val="21"/>
        </w:rPr>
        <w:t>单位为千瓦小时每</w:t>
      </w:r>
      <w:r w:rsidR="001F2DA7" w:rsidRPr="00D570FE">
        <w:rPr>
          <w:rFonts w:hint="eastAsia"/>
          <w:szCs w:val="21"/>
        </w:rPr>
        <w:t>吨</w:t>
      </w:r>
      <w:r w:rsidRPr="00D570FE">
        <w:rPr>
          <w:szCs w:val="21"/>
        </w:rPr>
        <w:t>（</w:t>
      </w:r>
      <w:proofErr w:type="spellStart"/>
      <w:r w:rsidRPr="00D570FE">
        <w:rPr>
          <w:szCs w:val="21"/>
        </w:rPr>
        <w:t>kW·h</w:t>
      </w:r>
      <w:proofErr w:type="spellEnd"/>
      <w:r w:rsidRPr="00D570FE">
        <w:rPr>
          <w:szCs w:val="21"/>
        </w:rPr>
        <w:t xml:space="preserve"> /t</w:t>
      </w:r>
      <w:r w:rsidRPr="00D570FE">
        <w:rPr>
          <w:szCs w:val="21"/>
        </w:rPr>
        <w:t>）；</w:t>
      </w:r>
    </w:p>
    <w:p w:rsidR="00D21D49" w:rsidRPr="00D570FE" w:rsidRDefault="006B6301">
      <w:pPr>
        <w:ind w:firstLineChars="200" w:firstLine="420"/>
        <w:rPr>
          <w:rFonts w:ascii="宋体" w:hAnsi="宋体" w:cs="宋体"/>
          <w:szCs w:val="21"/>
        </w:rPr>
      </w:pPr>
      <w:proofErr w:type="spellStart"/>
      <w:r w:rsidRPr="00D570FE">
        <w:rPr>
          <w:rFonts w:ascii="Cambria" w:hAnsi="Cambria" w:cs="Cambria"/>
          <w:i/>
          <w:szCs w:val="21"/>
        </w:rPr>
        <w:t>G</w:t>
      </w:r>
      <w:r w:rsidRPr="00D570FE">
        <w:rPr>
          <w:rFonts w:ascii="Cambria" w:hAnsi="Cambria" w:cs="Cambria"/>
          <w:i/>
          <w:sz w:val="11"/>
          <w:szCs w:val="11"/>
        </w:rPr>
        <w:t>p</w:t>
      </w:r>
      <w:proofErr w:type="spellEnd"/>
      <w:r w:rsidRPr="00D570FE">
        <w:rPr>
          <w:rFonts w:ascii="Cambria" w:hAnsi="Cambria" w:cs="Cambria" w:hint="eastAsia"/>
          <w:i/>
          <w:szCs w:val="21"/>
        </w:rPr>
        <w:t>、</w:t>
      </w:r>
      <w:r w:rsidRPr="00D570FE">
        <w:rPr>
          <w:rFonts w:ascii="Cambria" w:hAnsi="Cambria" w:cs="Cambria"/>
          <w:i/>
          <w:szCs w:val="21"/>
        </w:rPr>
        <w:t>G</w:t>
      </w:r>
      <w:r w:rsidRPr="00D570FE">
        <w:rPr>
          <w:rFonts w:ascii="Cambria" w:hAnsi="Cambria" w:cs="Cambria"/>
          <w:i/>
          <w:sz w:val="11"/>
          <w:szCs w:val="11"/>
        </w:rPr>
        <w:t>r</w:t>
      </w:r>
      <w:r w:rsidRPr="00D570FE">
        <w:rPr>
          <w:rFonts w:ascii="Cambria" w:hAnsi="Cambria" w:cs="Cambria" w:hint="eastAsia"/>
          <w:i/>
          <w:szCs w:val="21"/>
        </w:rPr>
        <w:t>、</w:t>
      </w:r>
      <w:proofErr w:type="spellStart"/>
      <w:r w:rsidRPr="00D570FE">
        <w:rPr>
          <w:rFonts w:ascii="Cambria" w:hAnsi="Cambria" w:cs="Cambria"/>
          <w:i/>
          <w:szCs w:val="21"/>
        </w:rPr>
        <w:t>G</w:t>
      </w:r>
      <w:r w:rsidRPr="00D570FE">
        <w:rPr>
          <w:rFonts w:ascii="Cambria" w:hAnsi="Cambria" w:cs="Cambria"/>
          <w:i/>
          <w:sz w:val="11"/>
          <w:szCs w:val="11"/>
        </w:rPr>
        <w:t>i</w:t>
      </w:r>
      <w:proofErr w:type="spellEnd"/>
      <w:r w:rsidRPr="00D570FE">
        <w:rPr>
          <w:szCs w:val="21"/>
        </w:rPr>
        <w:t>——</w:t>
      </w:r>
      <w:r w:rsidR="00DE67F3" w:rsidRPr="00D570FE">
        <w:rPr>
          <w:szCs w:val="21"/>
        </w:rPr>
        <w:t>冷加工</w:t>
      </w:r>
      <w:r w:rsidR="00DE67F3" w:rsidRPr="00D570FE">
        <w:rPr>
          <w:rFonts w:hint="eastAsia"/>
          <w:szCs w:val="21"/>
        </w:rPr>
        <w:t>、</w:t>
      </w:r>
      <w:r w:rsidR="00DE67F3" w:rsidRPr="00D570FE">
        <w:rPr>
          <w:szCs w:val="21"/>
        </w:rPr>
        <w:t>冷藏</w:t>
      </w:r>
      <w:r w:rsidR="00DE67F3" w:rsidRPr="00D570FE">
        <w:rPr>
          <w:rFonts w:hint="eastAsia"/>
          <w:szCs w:val="21"/>
        </w:rPr>
        <w:t>、</w:t>
      </w:r>
      <w:r w:rsidR="00DE67F3" w:rsidRPr="00D570FE">
        <w:rPr>
          <w:szCs w:val="21"/>
        </w:rPr>
        <w:t>制冰的每月</w:t>
      </w:r>
      <w:r w:rsidRPr="00D570FE">
        <w:rPr>
          <w:rFonts w:ascii="宋体" w:hAnsi="宋体" w:cs="宋体" w:hint="eastAsia"/>
          <w:szCs w:val="21"/>
        </w:rPr>
        <w:t>产品重量，</w:t>
      </w:r>
      <w:proofErr w:type="gramStart"/>
      <w:r w:rsidR="00DE67F3" w:rsidRPr="00D570FE">
        <w:rPr>
          <w:rFonts w:ascii="宋体" w:hAnsi="宋体" w:cs="宋体" w:hint="eastAsia"/>
          <w:szCs w:val="21"/>
        </w:rPr>
        <w:t>单位为</w:t>
      </w:r>
      <w:r w:rsidRPr="00D570FE">
        <w:rPr>
          <w:rFonts w:ascii="宋体" w:hAnsi="宋体" w:cs="宋体" w:hint="eastAsia"/>
          <w:szCs w:val="21"/>
        </w:rPr>
        <w:t>吨</w:t>
      </w:r>
      <w:r w:rsidR="00DE67F3" w:rsidRPr="00D570FE">
        <w:rPr>
          <w:rFonts w:ascii="宋体" w:hAnsi="宋体" w:cs="宋体" w:hint="eastAsia"/>
          <w:szCs w:val="21"/>
        </w:rPr>
        <w:t>每月</w:t>
      </w:r>
      <w:proofErr w:type="gramEnd"/>
      <w:r w:rsidRPr="00D570FE">
        <w:rPr>
          <w:rFonts w:ascii="宋体" w:hAnsi="宋体" w:cs="宋体" w:hint="eastAsia"/>
          <w:szCs w:val="21"/>
        </w:rPr>
        <w:t>（</w:t>
      </w:r>
      <w:r w:rsidRPr="00D570FE">
        <w:rPr>
          <w:szCs w:val="21"/>
        </w:rPr>
        <w:t>t</w:t>
      </w:r>
      <w:r w:rsidR="00DE67F3" w:rsidRPr="00D570FE">
        <w:rPr>
          <w:szCs w:val="21"/>
        </w:rPr>
        <w:t xml:space="preserve"> /m</w:t>
      </w:r>
      <w:r w:rsidRPr="00D570FE">
        <w:rPr>
          <w:rFonts w:ascii="宋体" w:hAnsi="宋体" w:cs="宋体" w:hint="eastAsia"/>
          <w:szCs w:val="21"/>
        </w:rPr>
        <w:t>）</w:t>
      </w:r>
      <w:r w:rsidR="004645D3">
        <w:rPr>
          <w:rFonts w:ascii="宋体" w:hAnsi="宋体" w:cs="宋体" w:hint="eastAsia"/>
          <w:szCs w:val="21"/>
        </w:rPr>
        <w:t>。</w:t>
      </w:r>
      <w:r w:rsidR="00DE67F3" w:rsidRPr="00D570FE">
        <w:rPr>
          <w:rFonts w:ascii="宋体" w:hAnsi="宋体" w:cs="宋体" w:hint="eastAsia"/>
          <w:szCs w:val="21"/>
        </w:rPr>
        <w:t>冷库中产品重量与冷库公称容积的</w:t>
      </w:r>
      <w:r w:rsidR="001C57CD" w:rsidRPr="00D570FE">
        <w:rPr>
          <w:rFonts w:ascii="宋体" w:hAnsi="宋体" w:cs="宋体" w:hint="eastAsia"/>
          <w:szCs w:val="21"/>
        </w:rPr>
        <w:t>换算关系</w:t>
      </w:r>
      <w:r w:rsidR="00DE67F3" w:rsidRPr="00D570FE">
        <w:rPr>
          <w:rFonts w:ascii="宋体" w:hAnsi="宋体" w:cs="宋体" w:hint="eastAsia"/>
          <w:szCs w:val="21"/>
        </w:rPr>
        <w:t>见附录A。</w:t>
      </w:r>
    </w:p>
    <w:p w:rsidR="00D21D49" w:rsidRPr="00D570FE" w:rsidRDefault="001C57CD" w:rsidP="00DE67F3">
      <w:pPr>
        <w:ind w:firstLineChars="200" w:firstLine="420"/>
        <w:rPr>
          <w:rFonts w:ascii="宋体" w:hAnsi="宋体" w:cs="宋体"/>
          <w:szCs w:val="21"/>
          <w:highlight w:val="yellow"/>
        </w:rPr>
      </w:pPr>
      <w:proofErr w:type="spellStart"/>
      <w:r w:rsidRPr="00D570FE">
        <w:rPr>
          <w:rFonts w:ascii="宋体" w:hAnsi="宋体" w:cs="宋体" w:hint="eastAsia"/>
          <w:szCs w:val="21"/>
        </w:rPr>
        <w:t>E</w:t>
      </w:r>
      <w:r w:rsidR="00DE67F3" w:rsidRPr="00D570FE">
        <w:rPr>
          <w:rFonts w:ascii="宋体" w:hAnsi="宋体" w:cs="宋体" w:hint="eastAsia"/>
          <w:sz w:val="28"/>
          <w:szCs w:val="28"/>
          <w:vertAlign w:val="subscript"/>
        </w:rPr>
        <w:t>p</w:t>
      </w:r>
      <w:proofErr w:type="spellEnd"/>
      <w:r w:rsidR="00DE67F3" w:rsidRPr="00D570FE">
        <w:rPr>
          <w:rFonts w:ascii="Cambria" w:hAnsi="Cambria" w:cs="Cambria" w:hint="eastAsia"/>
          <w:i/>
          <w:szCs w:val="21"/>
        </w:rPr>
        <w:t>、</w:t>
      </w:r>
      <w:proofErr w:type="spellStart"/>
      <w:r w:rsidR="00DE67F3" w:rsidRPr="00D570FE">
        <w:rPr>
          <w:rFonts w:ascii="宋体" w:hAnsi="宋体" w:cs="宋体" w:hint="eastAsia"/>
          <w:i/>
          <w:szCs w:val="21"/>
        </w:rPr>
        <w:t>E</w:t>
      </w:r>
      <w:r w:rsidR="00DE67F3" w:rsidRPr="00D570FE">
        <w:rPr>
          <w:rFonts w:ascii="宋体" w:hAnsi="宋体" w:cs="宋体"/>
          <w:i/>
          <w:sz w:val="28"/>
          <w:szCs w:val="28"/>
          <w:vertAlign w:val="subscript"/>
        </w:rPr>
        <w:t>r</w:t>
      </w:r>
      <w:proofErr w:type="spellEnd"/>
      <w:r w:rsidR="00DE67F3" w:rsidRPr="00D570FE">
        <w:rPr>
          <w:rFonts w:ascii="Cambria" w:hAnsi="Cambria" w:cs="Cambria" w:hint="eastAsia"/>
          <w:i/>
          <w:szCs w:val="21"/>
        </w:rPr>
        <w:t>、</w:t>
      </w:r>
      <w:proofErr w:type="spellStart"/>
      <w:r w:rsidR="00DE67F3" w:rsidRPr="00D570FE">
        <w:rPr>
          <w:rFonts w:ascii="宋体" w:hAnsi="宋体" w:cs="宋体" w:hint="eastAsia"/>
          <w:i/>
          <w:szCs w:val="21"/>
        </w:rPr>
        <w:t>E</w:t>
      </w:r>
      <w:r w:rsidR="00DE67F3" w:rsidRPr="00D570FE">
        <w:rPr>
          <w:rFonts w:ascii="宋体" w:hAnsi="宋体" w:cs="宋体"/>
          <w:i/>
          <w:sz w:val="28"/>
          <w:szCs w:val="28"/>
          <w:vertAlign w:val="subscript"/>
        </w:rPr>
        <w:t>i</w:t>
      </w:r>
      <w:proofErr w:type="spellEnd"/>
      <w:r w:rsidR="008B290B" w:rsidRPr="00D570FE">
        <w:rPr>
          <w:szCs w:val="21"/>
        </w:rPr>
        <w:t>——</w:t>
      </w:r>
      <w:r w:rsidR="00DE67F3" w:rsidRPr="00D570FE">
        <w:rPr>
          <w:rFonts w:ascii="宋体" w:hAnsi="宋体" w:cs="宋体" w:hint="eastAsia"/>
          <w:szCs w:val="21"/>
        </w:rPr>
        <w:t>冷加工、冷藏、制冰</w:t>
      </w:r>
      <w:r w:rsidRPr="00D570FE">
        <w:rPr>
          <w:rFonts w:ascii="宋体" w:hAnsi="宋体" w:cs="宋体" w:hint="eastAsia"/>
          <w:szCs w:val="21"/>
        </w:rPr>
        <w:t>用压缩机及专用</w:t>
      </w:r>
      <w:proofErr w:type="gramStart"/>
      <w:r w:rsidRPr="00D570FE">
        <w:rPr>
          <w:rFonts w:ascii="宋体" w:hAnsi="宋体" w:cs="宋体" w:hint="eastAsia"/>
          <w:szCs w:val="21"/>
        </w:rPr>
        <w:t>设备月总</w:t>
      </w:r>
      <w:proofErr w:type="gramEnd"/>
      <w:r w:rsidRPr="00D570FE">
        <w:rPr>
          <w:rFonts w:ascii="宋体" w:hAnsi="宋体" w:cs="宋体" w:hint="eastAsia"/>
          <w:szCs w:val="21"/>
        </w:rPr>
        <w:t>耗电量，单位为千瓦时每月（kW·h/m）</w:t>
      </w:r>
      <w:r w:rsidR="00DE67F3" w:rsidRPr="00D570FE">
        <w:rPr>
          <w:rFonts w:ascii="宋体" w:hAnsi="宋体" w:cs="宋体" w:hint="eastAsia"/>
          <w:szCs w:val="21"/>
        </w:rPr>
        <w:t>；</w:t>
      </w:r>
    </w:p>
    <w:p w:rsidR="00D21D49" w:rsidRPr="00D570FE" w:rsidRDefault="001C57CD" w:rsidP="00F84085">
      <w:pPr>
        <w:jc w:val="right"/>
        <w:rPr>
          <w:rFonts w:ascii="宋体" w:hAnsi="宋体" w:cs="宋体"/>
          <w:szCs w:val="21"/>
        </w:rPr>
      </w:pPr>
      <w:r w:rsidRPr="00D570FE">
        <w:rPr>
          <w:rFonts w:ascii="宋体" w:hAnsi="宋体" w:cs="宋体" w:hint="eastAsia"/>
          <w:szCs w:val="21"/>
          <w:lang w:val="de-DE"/>
        </w:rPr>
        <w:t xml:space="preserve">    </w:t>
      </w:r>
      <w:r w:rsidRPr="00D570FE">
        <w:rPr>
          <w:rFonts w:ascii="宋体" w:hAnsi="宋体" w:cs="宋体" w:hint="eastAsia"/>
          <w:szCs w:val="21"/>
        </w:rPr>
        <w:t xml:space="preserve">          </w:t>
      </w:r>
      <m:oMath>
        <m:sSub>
          <m:sSubPr>
            <m:ctrlPr>
              <w:rPr>
                <w:rFonts w:ascii="Cambria Math" w:eastAsia="Cambria Math" w:hAnsi="Cambria Math" w:cs="Cambria Math"/>
                <w:i/>
                <w:szCs w:val="21"/>
              </w:rPr>
            </m:ctrlPr>
          </m:sSubPr>
          <m:e>
            <m:r>
              <w:rPr>
                <w:rFonts w:ascii="Cambria Math" w:eastAsia="Cambria Math" w:hAnsi="Cambria Math" w:cs="Cambria Math"/>
                <w:szCs w:val="21"/>
              </w:rPr>
              <m:t>K</m:t>
            </m:r>
          </m:e>
          <m:sub>
            <m:r>
              <w:rPr>
                <w:rFonts w:ascii="Cambria Math" w:eastAsia="Cambria Math" w:hAnsi="Cambria Math" w:cs="Cambria Math"/>
                <w:szCs w:val="21"/>
              </w:rPr>
              <m:t>p</m:t>
            </m:r>
          </m:sub>
        </m:sSub>
        <m:r>
          <m:rPr>
            <m:sty m:val="p"/>
          </m:rPr>
          <w:rPr>
            <w:rFonts w:ascii="Cambria Math" w:eastAsia="Cambria Math" w:hAnsi="Cambria Math" w:cs="Cambria Math"/>
            <w:szCs w:val="21"/>
          </w:rPr>
          <m:t>=</m:t>
        </m:r>
        <m:f>
          <m:fPr>
            <m:ctrlPr>
              <w:rPr>
                <w:rFonts w:ascii="Cambria Math" w:eastAsia="Cambria Math" w:hAnsi="Cambria Math" w:cs="宋体"/>
                <w:szCs w:val="21"/>
              </w:rPr>
            </m:ctrlPr>
          </m:fPr>
          <m:num>
            <m:r>
              <m:rPr>
                <m:sty m:val="p"/>
              </m:rPr>
              <w:rPr>
                <w:rFonts w:ascii="Cambria Math" w:eastAsia="Cambria Math" w:hAnsi="Cambria Math" w:cs="Cambria Math"/>
                <w:szCs w:val="21"/>
              </w:rPr>
              <m:t>C</m:t>
            </m:r>
          </m:num>
          <m:den>
            <m:sSub>
              <m:sSubPr>
                <m:ctrlPr>
                  <w:rPr>
                    <w:rFonts w:ascii="Cambria Math" w:eastAsia="Cambria Math" w:hAnsi="Cambria Math" w:cs="Cambria Math"/>
                    <w:szCs w:val="21"/>
                  </w:rPr>
                </m:ctrlPr>
              </m:sSubPr>
              <m:e>
                <m:r>
                  <w:rPr>
                    <w:rFonts w:ascii="Cambria Math" w:eastAsia="Cambria Math" w:hAnsi="Cambria Math" w:cs="Cambria Math"/>
                    <w:szCs w:val="21"/>
                  </w:rPr>
                  <m:t>E</m:t>
                </m:r>
              </m:e>
              <m:sub>
                <m:r>
                  <w:rPr>
                    <w:rFonts w:ascii="Cambria Math" w:eastAsia="Cambria Math" w:hAnsi="Cambria Math" w:cs="Cambria Math"/>
                    <w:szCs w:val="21"/>
                  </w:rPr>
                  <m:t>p</m:t>
                </m:r>
              </m:sub>
            </m:sSub>
            <m:r>
              <w:rPr>
                <w:rFonts w:ascii="Cambria Math" w:eastAsia="Cambria Math" w:hAnsi="Cambria Math" w:cs="Cambria Math"/>
                <w:szCs w:val="21"/>
              </w:rPr>
              <m:t>+</m:t>
            </m:r>
            <m:sSub>
              <m:sSubPr>
                <m:ctrlPr>
                  <w:rPr>
                    <w:rFonts w:ascii="Cambria Math" w:eastAsia="Cambria Math" w:hAnsi="Cambria Math" w:cs="Cambria Math"/>
                    <w:szCs w:val="21"/>
                  </w:rPr>
                </m:ctrlPr>
              </m:sSubPr>
              <m:e>
                <m:r>
                  <w:rPr>
                    <w:rFonts w:ascii="Cambria Math" w:eastAsia="Cambria Math" w:hAnsi="Cambria Math" w:cs="Cambria Math"/>
                    <w:szCs w:val="21"/>
                  </w:rPr>
                  <m:t>E</m:t>
                </m:r>
              </m:e>
              <m:sub>
                <m:r>
                  <w:rPr>
                    <w:rFonts w:ascii="Cambria Math" w:eastAsia="Cambria Math" w:hAnsi="Cambria Math" w:cs="Cambria Math"/>
                    <w:szCs w:val="21"/>
                  </w:rPr>
                  <m:t>r</m:t>
                </m:r>
              </m:sub>
            </m:sSub>
            <m:r>
              <w:rPr>
                <w:rFonts w:ascii="Cambria Math" w:eastAsia="Cambria Math" w:hAnsi="Cambria Math" w:cs="Cambria Math"/>
                <w:szCs w:val="21"/>
              </w:rPr>
              <m:t>+</m:t>
            </m:r>
            <m:sSub>
              <m:sSubPr>
                <m:ctrlPr>
                  <w:rPr>
                    <w:rFonts w:ascii="Cambria Math" w:eastAsia="Cambria Math" w:hAnsi="Cambria Math" w:cs="Cambria Math"/>
                    <w:szCs w:val="21"/>
                  </w:rPr>
                </m:ctrlPr>
              </m:sSubPr>
              <m:e>
                <m:r>
                  <w:rPr>
                    <w:rFonts w:ascii="Cambria Math" w:eastAsia="Cambria Math" w:hAnsi="Cambria Math" w:cs="Cambria Math"/>
                    <w:szCs w:val="21"/>
                  </w:rPr>
                  <m:t>E</m:t>
                </m:r>
              </m:e>
              <m:sub>
                <m:r>
                  <w:rPr>
                    <w:rFonts w:ascii="Cambria Math" w:eastAsia="Cambria Math" w:hAnsi="Cambria Math" w:cs="Cambria Math"/>
                    <w:szCs w:val="21"/>
                  </w:rPr>
                  <m:t>i</m:t>
                </m:r>
              </m:sub>
            </m:sSub>
          </m:den>
        </m:f>
        <m:r>
          <w:rPr>
            <w:rFonts w:ascii="Cambria Math" w:eastAsia="Cambria Math" w:hAnsi="Cambria Math" w:cs="宋体"/>
            <w:szCs w:val="21"/>
          </w:rPr>
          <m:t>×</m:t>
        </m:r>
      </m:oMath>
      <w:r w:rsidR="00C14945" w:rsidRPr="00D570FE">
        <w:rPr>
          <w:rFonts w:ascii="宋体" w:hAnsi="宋体" w:cs="宋体"/>
          <w:i/>
          <w:szCs w:val="21"/>
          <w:lang w:val="de-DE"/>
        </w:rPr>
        <w:t>E</w:t>
      </w:r>
      <w:r w:rsidR="00C14945" w:rsidRPr="00D570FE">
        <w:rPr>
          <w:rFonts w:ascii="宋体" w:hAnsi="宋体" w:cs="宋体"/>
          <w:sz w:val="28"/>
          <w:szCs w:val="28"/>
          <w:vertAlign w:val="subscript"/>
          <w:lang w:val="de-DE"/>
        </w:rPr>
        <w:t>p</w:t>
      </w:r>
      <w:r w:rsidRPr="00D570FE">
        <w:rPr>
          <w:rFonts w:ascii="宋体" w:hAnsi="宋体" w:cs="宋体" w:hint="eastAsia"/>
          <w:szCs w:val="21"/>
          <w:lang w:val="de-DE"/>
        </w:rPr>
        <w:t xml:space="preserve"> </w:t>
      </w:r>
      <w:r w:rsidR="00F84085" w:rsidRPr="00D570FE">
        <w:rPr>
          <w:rFonts w:ascii="宋体" w:hAnsi="宋体" w:cs="宋体"/>
          <w:b/>
          <w:szCs w:val="21"/>
        </w:rPr>
        <w:t xml:space="preserve"> </w:t>
      </w:r>
      <w:r w:rsidR="00F84085" w:rsidRPr="00D570FE">
        <w:rPr>
          <w:rFonts w:ascii="宋体" w:hAnsi="宋体" w:cs="宋体" w:hint="eastAsia"/>
          <w:szCs w:val="21"/>
        </w:rPr>
        <w:t xml:space="preserve">  </w:t>
      </w:r>
      <w:r w:rsidR="00F84085" w:rsidRPr="00D570FE">
        <w:rPr>
          <w:rFonts w:ascii="宋体" w:hAnsi="宋体" w:cs="宋体" w:hint="eastAsia"/>
          <w:szCs w:val="21"/>
          <w:vertAlign w:val="subscript"/>
          <w:lang w:val="de-DE"/>
        </w:rPr>
        <w:t>------</w:t>
      </w:r>
      <w:r w:rsidR="00F84085" w:rsidRPr="00D570FE">
        <w:rPr>
          <w:rFonts w:ascii="宋体" w:hAnsi="宋体" w:cs="宋体" w:hint="eastAsia"/>
          <w:b/>
          <w:szCs w:val="21"/>
          <w:vertAlign w:val="subscript"/>
        </w:rPr>
        <w:t>-</w:t>
      </w:r>
      <w:r w:rsidR="00F84085" w:rsidRPr="00D570FE">
        <w:rPr>
          <w:rFonts w:ascii="宋体" w:hAnsi="宋体" w:cs="宋体" w:hint="eastAsia"/>
          <w:szCs w:val="21"/>
          <w:vertAlign w:val="subscript"/>
          <w:lang w:val="de-DE"/>
        </w:rPr>
        <w:t>---------------------------------------------------</w:t>
      </w:r>
      <w:r w:rsidRPr="00D570FE">
        <w:rPr>
          <w:rFonts w:ascii="宋体" w:hAnsi="宋体" w:cs="宋体" w:hint="eastAsia"/>
          <w:szCs w:val="21"/>
        </w:rPr>
        <w:t>（4）</w:t>
      </w:r>
    </w:p>
    <w:p w:rsidR="00D21D49" w:rsidRPr="00D570FE" w:rsidRDefault="00D8640A" w:rsidP="00F84085">
      <w:pPr>
        <w:ind w:firstLineChars="704" w:firstLine="1478"/>
        <w:jc w:val="right"/>
        <w:rPr>
          <w:rFonts w:ascii="宋体" w:hAnsi="宋体" w:cs="宋体"/>
          <w:szCs w:val="21"/>
        </w:rPr>
      </w:pPr>
      <m:oMath>
        <m:sSub>
          <m:sSubPr>
            <m:ctrlPr>
              <w:rPr>
                <w:rFonts w:ascii="Cambria Math" w:eastAsia="Cambria Math" w:hAnsi="Cambria Math"/>
                <w:i/>
                <w:szCs w:val="21"/>
              </w:rPr>
            </m:ctrlPr>
          </m:sSubPr>
          <m:e>
            <m:r>
              <w:rPr>
                <w:rFonts w:ascii="Cambria Math" w:eastAsia="Cambria Math" w:hAnsi="Cambria Math"/>
                <w:szCs w:val="21"/>
              </w:rPr>
              <m:t>K</m:t>
            </m:r>
          </m:e>
          <m:sub>
            <m:r>
              <w:rPr>
                <w:rFonts w:ascii="Cambria Math" w:eastAsia="Cambria Math" w:hAnsi="Cambria Math"/>
                <w:szCs w:val="21"/>
              </w:rPr>
              <m:t>r</m:t>
            </m:r>
          </m:sub>
        </m:sSub>
        <m:r>
          <m:rPr>
            <m:sty m:val="p"/>
          </m:rPr>
          <w:rPr>
            <w:rFonts w:ascii="Cambria Math" w:eastAsia="Cambria Math" w:hAnsi="Cambria Math"/>
            <w:szCs w:val="21"/>
          </w:rPr>
          <m:t>=</m:t>
        </m:r>
        <m:f>
          <m:fPr>
            <m:ctrlPr>
              <w:rPr>
                <w:rFonts w:ascii="Cambria Math" w:eastAsia="Cambria Math" w:hAnsi="Cambria Math"/>
                <w:szCs w:val="21"/>
              </w:rPr>
            </m:ctrlPr>
          </m:fPr>
          <m:num>
            <m:r>
              <m:rPr>
                <m:sty m:val="p"/>
              </m:rPr>
              <w:rPr>
                <w:rFonts w:ascii="Cambria Math" w:eastAsia="Cambria Math" w:hAnsi="Cambria Math"/>
                <w:szCs w:val="21"/>
              </w:rPr>
              <m:t>C</m:t>
            </m:r>
          </m:num>
          <m:den>
            <m:sSub>
              <m:sSubPr>
                <m:ctrlPr>
                  <w:rPr>
                    <w:rFonts w:ascii="Cambria Math" w:eastAsia="Cambria Math" w:hAnsi="Cambria Math"/>
                    <w:szCs w:val="21"/>
                  </w:rPr>
                </m:ctrlPr>
              </m:sSubPr>
              <m:e>
                <m:r>
                  <w:rPr>
                    <w:rFonts w:ascii="Cambria Math" w:eastAsia="Cambria Math" w:hAnsi="Cambria Math"/>
                    <w:szCs w:val="21"/>
                  </w:rPr>
                  <m:t>E</m:t>
                </m:r>
              </m:e>
              <m:sub>
                <m:r>
                  <w:rPr>
                    <w:rFonts w:ascii="Cambria Math" w:eastAsia="Cambria Math" w:hAnsi="Cambria Math"/>
                    <w:szCs w:val="21"/>
                  </w:rPr>
                  <m:t>p</m:t>
                </m:r>
              </m:sub>
            </m:sSub>
            <m:r>
              <w:rPr>
                <w:rFonts w:ascii="Cambria Math" w:eastAsia="Cambria Math" w:hAnsi="Cambria Math"/>
                <w:szCs w:val="21"/>
              </w:rPr>
              <m:t>+</m:t>
            </m:r>
            <m:sSub>
              <m:sSubPr>
                <m:ctrlPr>
                  <w:rPr>
                    <w:rFonts w:ascii="Cambria Math" w:eastAsia="Cambria Math" w:hAnsi="Cambria Math"/>
                    <w:szCs w:val="21"/>
                  </w:rPr>
                </m:ctrlPr>
              </m:sSubPr>
              <m:e>
                <m:r>
                  <w:rPr>
                    <w:rFonts w:ascii="Cambria Math" w:eastAsia="Cambria Math" w:hAnsi="Cambria Math"/>
                    <w:szCs w:val="21"/>
                  </w:rPr>
                  <m:t>E</m:t>
                </m:r>
              </m:e>
              <m:sub>
                <m:r>
                  <w:rPr>
                    <w:rFonts w:ascii="Cambria Math" w:eastAsia="Cambria Math" w:hAnsi="Cambria Math"/>
                    <w:szCs w:val="21"/>
                  </w:rPr>
                  <m:t>r</m:t>
                </m:r>
              </m:sub>
            </m:sSub>
            <m:r>
              <w:rPr>
                <w:rFonts w:ascii="Cambria Math" w:eastAsia="Cambria Math" w:hAnsi="Cambria Math"/>
                <w:szCs w:val="21"/>
              </w:rPr>
              <m:t>+</m:t>
            </m:r>
            <m:sSub>
              <m:sSubPr>
                <m:ctrlPr>
                  <w:rPr>
                    <w:rFonts w:ascii="Cambria Math" w:eastAsia="Cambria Math" w:hAnsi="Cambria Math"/>
                    <w:szCs w:val="21"/>
                  </w:rPr>
                </m:ctrlPr>
              </m:sSubPr>
              <m:e>
                <m:r>
                  <w:rPr>
                    <w:rFonts w:ascii="Cambria Math" w:eastAsia="Cambria Math" w:hAnsi="Cambria Math"/>
                    <w:szCs w:val="21"/>
                  </w:rPr>
                  <m:t>E</m:t>
                </m:r>
              </m:e>
              <m:sub>
                <m:r>
                  <w:rPr>
                    <w:rFonts w:ascii="Cambria Math" w:eastAsia="Cambria Math" w:hAnsi="Cambria Math"/>
                    <w:szCs w:val="21"/>
                  </w:rPr>
                  <m:t>i</m:t>
                </m:r>
              </m:sub>
            </m:sSub>
          </m:den>
        </m:f>
        <m:r>
          <w:rPr>
            <w:rFonts w:ascii="Cambria Math" w:eastAsia="Cambria Math" w:hAnsi="Cambria Math"/>
            <w:szCs w:val="21"/>
          </w:rPr>
          <m:t>×</m:t>
        </m:r>
        <m:sSub>
          <m:sSubPr>
            <m:ctrlPr>
              <w:rPr>
                <w:rFonts w:ascii="Cambria Math" w:hAnsi="Cambria Math"/>
                <w:i/>
                <w:szCs w:val="21"/>
                <w:lang w:val="de-DE"/>
              </w:rPr>
            </m:ctrlPr>
          </m:sSubPr>
          <m:e>
            <m:r>
              <w:rPr>
                <w:rFonts w:ascii="Cambria Math" w:hAnsi="Cambria Math"/>
                <w:szCs w:val="21"/>
                <w:lang w:val="de-DE"/>
              </w:rPr>
              <m:t>E</m:t>
            </m:r>
          </m:e>
          <m:sub>
            <m:r>
              <w:rPr>
                <w:rFonts w:ascii="Cambria Math" w:hAnsi="Cambria Math"/>
                <w:szCs w:val="21"/>
                <w:lang w:val="de-DE"/>
              </w:rPr>
              <m:t>r</m:t>
            </m:r>
          </m:sub>
        </m:sSub>
      </m:oMath>
      <w:r w:rsidR="001C57CD" w:rsidRPr="00D570FE">
        <w:rPr>
          <w:szCs w:val="21"/>
          <w:vertAlign w:val="subscript"/>
          <w:lang w:val="de-DE"/>
        </w:rPr>
        <w:t>-</w:t>
      </w:r>
      <w:r w:rsidR="00F84085" w:rsidRPr="00D570FE">
        <w:rPr>
          <w:rFonts w:ascii="宋体" w:hAnsi="宋体" w:cs="宋体"/>
          <w:b/>
          <w:szCs w:val="21"/>
        </w:rPr>
        <w:t xml:space="preserve"> </w:t>
      </w:r>
      <w:r w:rsidR="00F84085" w:rsidRPr="00D570FE">
        <w:rPr>
          <w:rFonts w:ascii="宋体" w:hAnsi="宋体" w:cs="宋体" w:hint="eastAsia"/>
          <w:szCs w:val="21"/>
        </w:rPr>
        <w:t xml:space="preserve">  </w:t>
      </w:r>
      <w:r w:rsidR="00F84085" w:rsidRPr="00D570FE">
        <w:rPr>
          <w:rFonts w:ascii="宋体" w:hAnsi="宋体" w:cs="宋体" w:hint="eastAsia"/>
          <w:szCs w:val="21"/>
          <w:vertAlign w:val="subscript"/>
          <w:lang w:val="de-DE"/>
        </w:rPr>
        <w:t>------</w:t>
      </w:r>
      <w:r w:rsidR="00F84085" w:rsidRPr="00D570FE">
        <w:rPr>
          <w:rFonts w:ascii="宋体" w:hAnsi="宋体" w:cs="宋体" w:hint="eastAsia"/>
          <w:b/>
          <w:szCs w:val="21"/>
          <w:vertAlign w:val="subscript"/>
        </w:rPr>
        <w:t>-</w:t>
      </w:r>
      <w:r w:rsidR="00F84085" w:rsidRPr="00D570FE">
        <w:rPr>
          <w:rFonts w:ascii="宋体" w:hAnsi="宋体" w:cs="宋体" w:hint="eastAsia"/>
          <w:szCs w:val="21"/>
          <w:vertAlign w:val="subscript"/>
          <w:lang w:val="de-DE"/>
        </w:rPr>
        <w:t>---------------------------------------------------</w:t>
      </w:r>
      <w:r w:rsidR="001C57CD" w:rsidRPr="00D570FE">
        <w:rPr>
          <w:rFonts w:ascii="宋体" w:hAnsi="宋体" w:cs="宋体" w:hint="eastAsia"/>
          <w:szCs w:val="21"/>
        </w:rPr>
        <w:t>（5）</w:t>
      </w:r>
    </w:p>
    <w:p w:rsidR="00D21D49" w:rsidRPr="00D570FE" w:rsidRDefault="00D8640A" w:rsidP="00F84085">
      <w:pPr>
        <w:ind w:firstLineChars="700" w:firstLine="1470"/>
        <w:jc w:val="right"/>
        <w:rPr>
          <w:rFonts w:ascii="宋体" w:hAnsi="宋体" w:cs="宋体"/>
          <w:szCs w:val="21"/>
        </w:rPr>
      </w:pPr>
      <m:oMath>
        <m:sSub>
          <m:sSubPr>
            <m:ctrlPr>
              <w:rPr>
                <w:rFonts w:ascii="Cambria Math" w:eastAsia="Cambria Math" w:hAnsi="Cambria Math"/>
                <w:i/>
                <w:szCs w:val="21"/>
              </w:rPr>
            </m:ctrlPr>
          </m:sSubPr>
          <m:e>
            <m:r>
              <w:rPr>
                <w:rFonts w:ascii="Cambria Math" w:eastAsia="Cambria Math" w:hAnsi="Cambria Math"/>
                <w:szCs w:val="21"/>
              </w:rPr>
              <m:t>K</m:t>
            </m:r>
          </m:e>
          <m:sub>
            <m:r>
              <w:rPr>
                <w:rFonts w:ascii="Cambria Math" w:eastAsia="Cambria Math" w:hAnsi="Cambria Math"/>
                <w:szCs w:val="21"/>
              </w:rPr>
              <m:t>i</m:t>
            </m:r>
          </m:sub>
        </m:sSub>
        <m:r>
          <m:rPr>
            <m:sty m:val="p"/>
          </m:rPr>
          <w:rPr>
            <w:rFonts w:ascii="Cambria Math" w:eastAsia="Cambria Math" w:hAnsi="Cambria Math"/>
            <w:szCs w:val="21"/>
          </w:rPr>
          <m:t>=</m:t>
        </m:r>
        <m:f>
          <m:fPr>
            <m:ctrlPr>
              <w:rPr>
                <w:rFonts w:ascii="Cambria Math" w:eastAsia="Cambria Math" w:hAnsi="Cambria Math"/>
                <w:szCs w:val="21"/>
              </w:rPr>
            </m:ctrlPr>
          </m:fPr>
          <m:num>
            <m:r>
              <m:rPr>
                <m:sty m:val="p"/>
              </m:rPr>
              <w:rPr>
                <w:rFonts w:ascii="Cambria Math" w:eastAsia="Cambria Math" w:hAnsi="Cambria Math"/>
                <w:szCs w:val="21"/>
              </w:rPr>
              <m:t>C</m:t>
            </m:r>
          </m:num>
          <m:den>
            <m:sSub>
              <m:sSubPr>
                <m:ctrlPr>
                  <w:rPr>
                    <w:rFonts w:ascii="Cambria Math" w:eastAsia="Cambria Math" w:hAnsi="Cambria Math"/>
                    <w:szCs w:val="21"/>
                  </w:rPr>
                </m:ctrlPr>
              </m:sSubPr>
              <m:e>
                <m:r>
                  <w:rPr>
                    <w:rFonts w:ascii="Cambria Math" w:eastAsia="Cambria Math" w:hAnsi="Cambria Math"/>
                    <w:szCs w:val="21"/>
                  </w:rPr>
                  <m:t>E</m:t>
                </m:r>
              </m:e>
              <m:sub>
                <m:r>
                  <w:rPr>
                    <w:rFonts w:ascii="Cambria Math" w:eastAsia="Cambria Math" w:hAnsi="Cambria Math"/>
                    <w:szCs w:val="21"/>
                  </w:rPr>
                  <m:t>p</m:t>
                </m:r>
              </m:sub>
            </m:sSub>
            <m:r>
              <w:rPr>
                <w:rFonts w:ascii="Cambria Math" w:eastAsia="Cambria Math" w:hAnsi="Cambria Math"/>
                <w:szCs w:val="21"/>
              </w:rPr>
              <m:t>+</m:t>
            </m:r>
            <m:sSub>
              <m:sSubPr>
                <m:ctrlPr>
                  <w:rPr>
                    <w:rFonts w:ascii="Cambria Math" w:eastAsia="Cambria Math" w:hAnsi="Cambria Math"/>
                    <w:szCs w:val="21"/>
                  </w:rPr>
                </m:ctrlPr>
              </m:sSubPr>
              <m:e>
                <m:r>
                  <w:rPr>
                    <w:rFonts w:ascii="Cambria Math" w:eastAsia="Cambria Math" w:hAnsi="Cambria Math"/>
                    <w:szCs w:val="21"/>
                  </w:rPr>
                  <m:t>E</m:t>
                </m:r>
              </m:e>
              <m:sub>
                <m:r>
                  <w:rPr>
                    <w:rFonts w:ascii="Cambria Math" w:eastAsia="Cambria Math" w:hAnsi="Cambria Math"/>
                    <w:szCs w:val="21"/>
                  </w:rPr>
                  <m:t>r</m:t>
                </m:r>
              </m:sub>
            </m:sSub>
            <m:r>
              <w:rPr>
                <w:rFonts w:ascii="Cambria Math" w:eastAsia="Cambria Math" w:hAnsi="Cambria Math"/>
                <w:szCs w:val="21"/>
              </w:rPr>
              <m:t>+</m:t>
            </m:r>
            <m:sSub>
              <m:sSubPr>
                <m:ctrlPr>
                  <w:rPr>
                    <w:rFonts w:ascii="Cambria Math" w:eastAsia="Cambria Math" w:hAnsi="Cambria Math"/>
                    <w:szCs w:val="21"/>
                  </w:rPr>
                </m:ctrlPr>
              </m:sSubPr>
              <m:e>
                <m:r>
                  <w:rPr>
                    <w:rFonts w:ascii="Cambria Math" w:eastAsia="Cambria Math" w:hAnsi="Cambria Math"/>
                    <w:szCs w:val="21"/>
                  </w:rPr>
                  <m:t>E</m:t>
                </m:r>
              </m:e>
              <m:sub>
                <m:r>
                  <w:rPr>
                    <w:rFonts w:ascii="Cambria Math" w:eastAsia="Cambria Math" w:hAnsi="Cambria Math"/>
                    <w:szCs w:val="21"/>
                  </w:rPr>
                  <m:t>i</m:t>
                </m:r>
              </m:sub>
            </m:sSub>
          </m:den>
        </m:f>
        <m:r>
          <w:rPr>
            <w:rFonts w:ascii="Cambria Math" w:eastAsia="Cambria Math" w:hAnsi="Cambria Math"/>
            <w:szCs w:val="21"/>
          </w:rPr>
          <m:t>×</m:t>
        </m:r>
        <m:sSub>
          <m:sSubPr>
            <m:ctrlPr>
              <w:rPr>
                <w:rFonts w:ascii="Cambria Math" w:hAnsi="Cambria Math"/>
                <w:i/>
                <w:szCs w:val="21"/>
                <w:lang w:val="de-DE"/>
              </w:rPr>
            </m:ctrlPr>
          </m:sSubPr>
          <m:e>
            <m:r>
              <w:rPr>
                <w:rFonts w:ascii="Cambria Math" w:hAnsi="Cambria Math"/>
                <w:szCs w:val="21"/>
                <w:lang w:val="de-DE"/>
              </w:rPr>
              <m:t>E</m:t>
            </m:r>
          </m:e>
          <m:sub>
            <m:r>
              <w:rPr>
                <w:rFonts w:ascii="Cambria Math" w:hAnsi="Cambria Math"/>
                <w:szCs w:val="21"/>
                <w:lang w:val="de-DE"/>
              </w:rPr>
              <m:t>i</m:t>
            </m:r>
          </m:sub>
        </m:sSub>
      </m:oMath>
      <w:r w:rsidR="001C57CD" w:rsidRPr="00D570FE">
        <w:rPr>
          <w:rFonts w:ascii="宋体" w:hAnsi="宋体" w:cs="宋体" w:hint="eastAsia"/>
          <w:szCs w:val="21"/>
          <w:vertAlign w:val="subscript"/>
          <w:lang w:val="de-DE"/>
        </w:rPr>
        <w:t xml:space="preserve"> </w:t>
      </w:r>
      <w:r w:rsidR="00F84085" w:rsidRPr="00D570FE">
        <w:rPr>
          <w:rFonts w:ascii="宋体" w:hAnsi="宋体" w:cs="宋体"/>
          <w:b/>
          <w:szCs w:val="21"/>
        </w:rPr>
        <w:t xml:space="preserve"> </w:t>
      </w:r>
      <w:r w:rsidR="00F84085" w:rsidRPr="00D570FE">
        <w:rPr>
          <w:rFonts w:ascii="宋体" w:hAnsi="宋体" w:cs="宋体" w:hint="eastAsia"/>
          <w:szCs w:val="21"/>
        </w:rPr>
        <w:t xml:space="preserve">  </w:t>
      </w:r>
      <w:r w:rsidR="00F84085" w:rsidRPr="00D570FE">
        <w:rPr>
          <w:rFonts w:ascii="宋体" w:hAnsi="宋体" w:cs="宋体" w:hint="eastAsia"/>
          <w:szCs w:val="21"/>
          <w:vertAlign w:val="subscript"/>
          <w:lang w:val="de-DE"/>
        </w:rPr>
        <w:t>------</w:t>
      </w:r>
      <w:r w:rsidR="00F84085" w:rsidRPr="00D570FE">
        <w:rPr>
          <w:rFonts w:ascii="宋体" w:hAnsi="宋体" w:cs="宋体" w:hint="eastAsia"/>
          <w:b/>
          <w:szCs w:val="21"/>
          <w:vertAlign w:val="subscript"/>
        </w:rPr>
        <w:t>-</w:t>
      </w:r>
      <w:r w:rsidR="00F84085" w:rsidRPr="00D570FE">
        <w:rPr>
          <w:rFonts w:ascii="宋体" w:hAnsi="宋体" w:cs="宋体" w:hint="eastAsia"/>
          <w:szCs w:val="21"/>
          <w:vertAlign w:val="subscript"/>
          <w:lang w:val="de-DE"/>
        </w:rPr>
        <w:t>---------------------------------------------------</w:t>
      </w:r>
      <w:r w:rsidR="001C57CD" w:rsidRPr="00D570FE">
        <w:rPr>
          <w:rFonts w:ascii="宋体" w:hAnsi="宋体" w:cs="宋体" w:hint="eastAsia"/>
          <w:szCs w:val="21"/>
        </w:rPr>
        <w:t>（6）</w:t>
      </w:r>
    </w:p>
    <w:p w:rsidR="00D21D49" w:rsidRPr="00D570FE" w:rsidRDefault="001C57CD" w:rsidP="00C14945">
      <w:pPr>
        <w:ind w:firstLineChars="200" w:firstLine="420"/>
        <w:rPr>
          <w:szCs w:val="21"/>
        </w:rPr>
      </w:pPr>
      <w:r w:rsidRPr="00D570FE">
        <w:rPr>
          <w:szCs w:val="21"/>
        </w:rPr>
        <w:t>式中</w:t>
      </w:r>
      <w:r w:rsidR="004729C6" w:rsidRPr="00D570FE">
        <w:rPr>
          <w:rFonts w:hint="eastAsia"/>
          <w:szCs w:val="21"/>
        </w:rPr>
        <w:t>：</w:t>
      </w:r>
    </w:p>
    <w:p w:rsidR="00D21D49" w:rsidRPr="00D570FE" w:rsidRDefault="001C57CD" w:rsidP="00C14945">
      <w:pPr>
        <w:snapToGrid w:val="0"/>
        <w:ind w:firstLineChars="200" w:firstLine="420"/>
        <w:rPr>
          <w:szCs w:val="21"/>
        </w:rPr>
      </w:pPr>
      <w:r w:rsidRPr="00D570FE">
        <w:rPr>
          <w:i/>
          <w:szCs w:val="21"/>
        </w:rPr>
        <w:t>C</w:t>
      </w:r>
      <w:r w:rsidR="008B290B" w:rsidRPr="00D570FE">
        <w:rPr>
          <w:szCs w:val="21"/>
        </w:rPr>
        <w:t>——</w:t>
      </w:r>
      <w:r w:rsidR="00BD32ED" w:rsidRPr="00D570FE">
        <w:rPr>
          <w:szCs w:val="21"/>
        </w:rPr>
        <w:t xml:space="preserve"> </w:t>
      </w:r>
      <w:r w:rsidRPr="00D570FE">
        <w:rPr>
          <w:szCs w:val="21"/>
        </w:rPr>
        <w:t>共用</w:t>
      </w:r>
      <w:proofErr w:type="gramStart"/>
      <w:r w:rsidRPr="00D570FE">
        <w:rPr>
          <w:szCs w:val="21"/>
        </w:rPr>
        <w:t>设备月总</w:t>
      </w:r>
      <w:proofErr w:type="gramEnd"/>
      <w:r w:rsidRPr="00D570FE">
        <w:rPr>
          <w:szCs w:val="21"/>
        </w:rPr>
        <w:t>耗电量</w:t>
      </w:r>
      <w:r w:rsidR="001F2DA7" w:rsidRPr="00D570FE">
        <w:rPr>
          <w:rFonts w:hint="eastAsia"/>
          <w:szCs w:val="21"/>
        </w:rPr>
        <w:t>，</w:t>
      </w:r>
      <w:r w:rsidRPr="00D570FE">
        <w:rPr>
          <w:szCs w:val="21"/>
        </w:rPr>
        <w:t>单位为千瓦时每月（</w:t>
      </w:r>
      <w:proofErr w:type="spellStart"/>
      <w:r w:rsidRPr="00D570FE">
        <w:rPr>
          <w:szCs w:val="21"/>
        </w:rPr>
        <w:t>kW·h</w:t>
      </w:r>
      <w:proofErr w:type="spellEnd"/>
      <w:r w:rsidRPr="00D570FE">
        <w:rPr>
          <w:szCs w:val="21"/>
        </w:rPr>
        <w:t>/m</w:t>
      </w:r>
      <w:r w:rsidRPr="00D570FE">
        <w:rPr>
          <w:szCs w:val="21"/>
        </w:rPr>
        <w:t>）；</w:t>
      </w:r>
    </w:p>
    <w:p w:rsidR="00D21D49" w:rsidRPr="00D570FE" w:rsidRDefault="001C57CD" w:rsidP="00C14945">
      <w:pPr>
        <w:pStyle w:val="a3"/>
        <w:numPr>
          <w:ilvl w:val="2"/>
          <w:numId w:val="0"/>
        </w:numPr>
        <w:snapToGrid w:val="0"/>
        <w:spacing w:beforeLines="0" w:before="0" w:afterLines="0" w:after="0"/>
        <w:rPr>
          <w:rFonts w:ascii="Times New Roman" w:eastAsia="宋体"/>
        </w:rPr>
      </w:pPr>
      <w:r w:rsidRPr="00D570FE">
        <w:rPr>
          <w:rFonts w:ascii="Times New Roman" w:eastAsia="宋体"/>
        </w:rPr>
        <w:t xml:space="preserve">    </w:t>
      </w:r>
      <w:r w:rsidRPr="00D570FE">
        <w:rPr>
          <w:rFonts w:ascii="Times New Roman" w:eastAsia="宋体"/>
          <w:i/>
          <w:lang w:val="de-DE"/>
        </w:rPr>
        <w:t>K</w:t>
      </w:r>
      <w:r w:rsidR="008B290B" w:rsidRPr="00D570FE">
        <w:rPr>
          <w:rFonts w:ascii="Times New Roman" w:eastAsia="宋体"/>
          <w:i/>
          <w:sz w:val="28"/>
          <w:szCs w:val="28"/>
          <w:vertAlign w:val="subscript"/>
          <w:lang w:val="de-DE"/>
        </w:rPr>
        <w:t>p</w:t>
      </w:r>
      <w:r w:rsidR="008B290B" w:rsidRPr="00D570FE">
        <w:rPr>
          <w:rFonts w:ascii="Times New Roman"/>
        </w:rPr>
        <w:t>——</w:t>
      </w:r>
      <w:r w:rsidRPr="00D570FE">
        <w:rPr>
          <w:rFonts w:ascii="Times New Roman" w:eastAsia="宋体"/>
        </w:rPr>
        <w:t>共用设备分摊的冻结耗电量，单位为千瓦时</w:t>
      </w:r>
      <w:r w:rsidRPr="00D570FE">
        <w:rPr>
          <w:rFonts w:ascii="Times New Roman"/>
        </w:rPr>
        <w:t>（</w:t>
      </w:r>
      <w:r w:rsidRPr="00D570FE">
        <w:rPr>
          <w:rFonts w:ascii="Times New Roman" w:eastAsia="宋体"/>
        </w:rPr>
        <w:t xml:space="preserve"> </w:t>
      </w:r>
      <w:proofErr w:type="spellStart"/>
      <w:r w:rsidRPr="00D570FE">
        <w:rPr>
          <w:rFonts w:ascii="Times New Roman" w:eastAsia="宋体"/>
        </w:rPr>
        <w:t>kW·h</w:t>
      </w:r>
      <w:proofErr w:type="spellEnd"/>
      <w:r w:rsidRPr="00D570FE">
        <w:rPr>
          <w:rFonts w:ascii="Times New Roman"/>
        </w:rPr>
        <w:t>）；</w:t>
      </w:r>
    </w:p>
    <w:p w:rsidR="00D21D49" w:rsidRPr="00D570FE" w:rsidRDefault="001C57CD" w:rsidP="00C14945">
      <w:pPr>
        <w:pStyle w:val="a3"/>
        <w:numPr>
          <w:ilvl w:val="2"/>
          <w:numId w:val="0"/>
        </w:numPr>
        <w:snapToGrid w:val="0"/>
        <w:spacing w:beforeLines="0" w:before="0" w:afterLines="0" w:after="0"/>
        <w:ind w:firstLineChars="200" w:firstLine="420"/>
        <w:rPr>
          <w:rFonts w:ascii="Times New Roman" w:eastAsia="宋体"/>
        </w:rPr>
      </w:pPr>
      <w:r w:rsidRPr="00D570FE">
        <w:rPr>
          <w:rFonts w:ascii="Times New Roman" w:eastAsia="宋体"/>
          <w:i/>
        </w:rPr>
        <w:t>K</w:t>
      </w:r>
      <w:r w:rsidR="008B290B" w:rsidRPr="00D570FE">
        <w:rPr>
          <w:rFonts w:ascii="Times New Roman" w:eastAsia="宋体"/>
          <w:i/>
          <w:sz w:val="28"/>
          <w:szCs w:val="28"/>
          <w:vertAlign w:val="subscript"/>
        </w:rPr>
        <w:t>r</w:t>
      </w:r>
      <w:r w:rsidR="008B290B" w:rsidRPr="00D570FE">
        <w:rPr>
          <w:rFonts w:ascii="Times New Roman"/>
        </w:rPr>
        <w:t>——</w:t>
      </w:r>
      <w:r w:rsidRPr="00D570FE">
        <w:rPr>
          <w:rFonts w:ascii="Times New Roman" w:eastAsia="宋体"/>
        </w:rPr>
        <w:t>共用设备分摊的冷藏耗电量，单位为千瓦时</w:t>
      </w:r>
      <w:r w:rsidRPr="00D570FE">
        <w:rPr>
          <w:rFonts w:ascii="Times New Roman"/>
        </w:rPr>
        <w:t>（</w:t>
      </w:r>
      <w:r w:rsidRPr="00D570FE">
        <w:rPr>
          <w:rFonts w:ascii="Times New Roman" w:eastAsia="宋体"/>
        </w:rPr>
        <w:t xml:space="preserve"> </w:t>
      </w:r>
      <w:proofErr w:type="spellStart"/>
      <w:r w:rsidRPr="00D570FE">
        <w:rPr>
          <w:rFonts w:ascii="Times New Roman" w:eastAsia="宋体"/>
        </w:rPr>
        <w:t>kW·h</w:t>
      </w:r>
      <w:proofErr w:type="spellEnd"/>
      <w:r w:rsidRPr="00D570FE">
        <w:rPr>
          <w:rFonts w:ascii="Times New Roman"/>
        </w:rPr>
        <w:t>）；</w:t>
      </w:r>
    </w:p>
    <w:p w:rsidR="00D21D49" w:rsidRPr="00D570FE" w:rsidRDefault="001C57CD" w:rsidP="00C14945">
      <w:pPr>
        <w:pStyle w:val="a3"/>
        <w:numPr>
          <w:ilvl w:val="2"/>
          <w:numId w:val="0"/>
        </w:numPr>
        <w:snapToGrid w:val="0"/>
        <w:spacing w:beforeLines="0" w:before="0" w:afterLines="0" w:after="0"/>
        <w:rPr>
          <w:rFonts w:ascii="Times New Roman" w:eastAsia="宋体"/>
        </w:rPr>
      </w:pPr>
      <w:r w:rsidRPr="00D570FE">
        <w:rPr>
          <w:rFonts w:ascii="Times New Roman" w:eastAsia="宋体"/>
        </w:rPr>
        <w:t xml:space="preserve">    </w:t>
      </w:r>
      <w:r w:rsidRPr="00D570FE">
        <w:rPr>
          <w:rFonts w:ascii="Times New Roman" w:eastAsia="宋体"/>
          <w:i/>
        </w:rPr>
        <w:t>K</w:t>
      </w:r>
      <w:r w:rsidR="008B290B" w:rsidRPr="00D570FE">
        <w:rPr>
          <w:rFonts w:ascii="Times New Roman" w:eastAsia="宋体"/>
          <w:i/>
          <w:sz w:val="28"/>
          <w:szCs w:val="28"/>
          <w:vertAlign w:val="subscript"/>
        </w:rPr>
        <w:t>i</w:t>
      </w:r>
      <w:r w:rsidR="008B290B" w:rsidRPr="00D570FE">
        <w:rPr>
          <w:rFonts w:ascii="Times New Roman"/>
        </w:rPr>
        <w:t>——</w:t>
      </w:r>
      <w:r w:rsidRPr="00D570FE">
        <w:rPr>
          <w:rFonts w:ascii="Times New Roman" w:eastAsia="宋体"/>
        </w:rPr>
        <w:t>共用设备分摊的制冰耗电量，单位为千瓦时</w:t>
      </w:r>
      <w:r w:rsidRPr="00D570FE">
        <w:rPr>
          <w:rFonts w:ascii="Times New Roman"/>
        </w:rPr>
        <w:t>（</w:t>
      </w:r>
      <w:r w:rsidRPr="00D570FE">
        <w:rPr>
          <w:rFonts w:ascii="Times New Roman" w:eastAsia="宋体"/>
        </w:rPr>
        <w:t xml:space="preserve"> </w:t>
      </w:r>
      <w:proofErr w:type="spellStart"/>
      <w:r w:rsidRPr="00D570FE">
        <w:rPr>
          <w:rFonts w:ascii="Times New Roman" w:eastAsia="宋体"/>
        </w:rPr>
        <w:t>kW·h</w:t>
      </w:r>
      <w:proofErr w:type="spellEnd"/>
      <w:r w:rsidRPr="00D570FE">
        <w:rPr>
          <w:rFonts w:ascii="Times New Roman"/>
        </w:rPr>
        <w:t>）；</w:t>
      </w:r>
    </w:p>
    <w:p w:rsidR="00D21D49" w:rsidRPr="00D570FE" w:rsidRDefault="001C57CD">
      <w:pPr>
        <w:pStyle w:val="a1"/>
        <w:spacing w:before="312" w:after="312"/>
      </w:pPr>
      <w:r w:rsidRPr="00D570FE">
        <w:rPr>
          <w:rFonts w:hint="eastAsia"/>
        </w:rPr>
        <w:t>冷库能源效率等级和计算方法</w:t>
      </w:r>
    </w:p>
    <w:p w:rsidR="006B6301" w:rsidRPr="00D570FE" w:rsidRDefault="001C57CD" w:rsidP="00802DAC">
      <w:pPr>
        <w:pStyle w:val="a2"/>
        <w:spacing w:before="156" w:after="156"/>
        <w:ind w:leftChars="-1" w:left="-2"/>
      </w:pPr>
      <w:r w:rsidRPr="00D570FE">
        <w:rPr>
          <w:rFonts w:hint="eastAsia"/>
        </w:rPr>
        <w:t>冷库能效等级</w:t>
      </w:r>
    </w:p>
    <w:p w:rsidR="00D21D49" w:rsidRPr="00D570FE" w:rsidRDefault="001C57CD" w:rsidP="006B6301">
      <w:pPr>
        <w:pStyle w:val="a3"/>
        <w:numPr>
          <w:ilvl w:val="2"/>
          <w:numId w:val="0"/>
        </w:numPr>
        <w:spacing w:before="156" w:after="156"/>
        <w:ind w:firstLineChars="200" w:firstLine="420"/>
        <w:rPr>
          <w:rFonts w:ascii="宋体" w:eastAsia="宋体" w:hAnsi="宋体" w:cs="宋体"/>
        </w:rPr>
      </w:pPr>
      <w:r w:rsidRPr="00D570FE">
        <w:rPr>
          <w:rFonts w:ascii="宋体" w:eastAsia="宋体" w:hAnsi="宋体" w:cs="宋体" w:hint="eastAsia"/>
        </w:rPr>
        <w:t>冷库能效</w:t>
      </w:r>
      <w:r w:rsidR="006B6301" w:rsidRPr="00D570FE">
        <w:rPr>
          <w:rFonts w:ascii="宋体" w:eastAsia="宋体" w:hAnsi="宋体" w:cs="宋体"/>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12" o:title=""/>
          </v:shape>
          <o:OLEObject Type="Embed" ProgID="Equation.3" ShapeID="_x0000_i1025" DrawAspect="Content" ObjectID="_1678599415" r:id="rId13"/>
        </w:object>
      </w:r>
      <w:r w:rsidRPr="00D570FE">
        <w:rPr>
          <w:rFonts w:ascii="宋体" w:eastAsia="宋体" w:hAnsi="宋体" w:cs="宋体" w:hint="eastAsia"/>
        </w:rPr>
        <w:t>计算方法</w:t>
      </w:r>
      <w:r w:rsidR="006B6301" w:rsidRPr="00D570FE">
        <w:rPr>
          <w:rFonts w:ascii="宋体" w:eastAsia="宋体" w:hAnsi="宋体" w:cs="宋体" w:hint="eastAsia"/>
        </w:rPr>
        <w:t>：</w:t>
      </w:r>
    </w:p>
    <w:p w:rsidR="007F0120" w:rsidRPr="00D570FE" w:rsidRDefault="007F0120" w:rsidP="00F84085">
      <w:pPr>
        <w:pStyle w:val="affd"/>
        <w:ind w:firstLine="480"/>
        <w:jc w:val="right"/>
        <w:rPr>
          <w:szCs w:val="22"/>
        </w:rPr>
      </w:pPr>
      <m:oMath>
        <m:r>
          <w:rPr>
            <w:rFonts w:ascii="Cambria Math" w:hAnsi="Cambria Math"/>
            <w:sz w:val="24"/>
          </w:rPr>
          <m:t>η</m:t>
        </m:r>
        <m:r>
          <m:rPr>
            <m:sty m:val="p"/>
          </m:rPr>
          <w:rPr>
            <w:rFonts w:ascii="Cambria Math" w:eastAsia="Cambria Math" w:hAnsi="Cambria Math" w:cs="Cambria Math"/>
            <w:sz w:val="24"/>
            <w:szCs w:val="22"/>
          </w:rPr>
          <m:t>=</m:t>
        </m:r>
        <m:f>
          <m:fPr>
            <m:ctrlPr>
              <w:rPr>
                <w:rFonts w:ascii="Cambria Math" w:eastAsia="Cambria Math" w:hAnsi="Cambria Math"/>
                <w:sz w:val="24"/>
                <w:szCs w:val="22"/>
              </w:rPr>
            </m:ctrlPr>
          </m:fPr>
          <m:num>
            <m:sSub>
              <m:sSubPr>
                <m:ctrlPr>
                  <w:rPr>
                    <w:rFonts w:ascii="Cambria Math" w:eastAsia="Cambria Math" w:hAnsi="Cambria Math" w:cs="Cambria Math"/>
                    <w:sz w:val="24"/>
                    <w:szCs w:val="22"/>
                  </w:rPr>
                </m:ctrlPr>
              </m:sSubPr>
              <m:e>
                <m:r>
                  <w:rPr>
                    <w:rFonts w:ascii="Cambria Math" w:eastAsia="Cambria Math" w:hAnsi="Cambria Math" w:cs="Cambria Math"/>
                    <w:sz w:val="24"/>
                    <w:szCs w:val="22"/>
                  </w:rPr>
                  <m:t>e</m:t>
                </m:r>
              </m:e>
              <m:sub>
                <m:r>
                  <w:rPr>
                    <w:rFonts w:ascii="Cambria Math" w:eastAsia="Cambria Math" w:hAnsi="Cambria Math" w:cs="Cambria Math"/>
                    <w:sz w:val="24"/>
                    <w:szCs w:val="22"/>
                  </w:rPr>
                  <m:t>s</m:t>
                </m:r>
              </m:sub>
            </m:sSub>
          </m:num>
          <m:den>
            <m:sSub>
              <m:sSubPr>
                <m:ctrlPr>
                  <w:rPr>
                    <w:rFonts w:ascii="Cambria Math" w:eastAsia="Cambria Math" w:hAnsi="Cambria Math" w:cs="Cambria Math"/>
                    <w:sz w:val="24"/>
                    <w:szCs w:val="22"/>
                  </w:rPr>
                </m:ctrlPr>
              </m:sSubPr>
              <m:e>
                <m:r>
                  <w:rPr>
                    <w:rFonts w:ascii="Cambria Math" w:eastAsia="Cambria Math" w:hAnsi="Cambria Math" w:cs="Cambria Math"/>
                    <w:sz w:val="24"/>
                    <w:szCs w:val="22"/>
                  </w:rPr>
                  <m:t>e</m:t>
                </m:r>
              </m:e>
              <m:sub>
                <m:r>
                  <w:rPr>
                    <w:rFonts w:ascii="Cambria Math" w:eastAsia="Cambria Math" w:hAnsi="Cambria Math" w:cs="Cambria Math"/>
                    <w:sz w:val="24"/>
                    <w:szCs w:val="22"/>
                  </w:rPr>
                  <m:t>L</m:t>
                </m:r>
              </m:sub>
            </m:sSub>
          </m:den>
        </m:f>
        <m:r>
          <w:rPr>
            <w:rFonts w:ascii="Cambria Math" w:eastAsia="Cambria Math" w:hAnsi="Cambria Math"/>
            <w:sz w:val="24"/>
            <w:szCs w:val="22"/>
          </w:rPr>
          <m:t>×100</m:t>
        </m:r>
      </m:oMath>
      <w:r w:rsidR="00F84085" w:rsidRPr="00D570FE">
        <w:rPr>
          <w:rFonts w:hAnsi="宋体" w:cs="宋体" w:hint="eastAsia"/>
          <w:szCs w:val="21"/>
        </w:rPr>
        <w:t xml:space="preserve">  </w:t>
      </w:r>
      <w:r w:rsidR="00F84085" w:rsidRPr="00D570FE">
        <w:rPr>
          <w:rFonts w:hAnsi="宋体" w:cs="宋体" w:hint="eastAsia"/>
          <w:szCs w:val="21"/>
          <w:vertAlign w:val="subscript"/>
          <w:lang w:val="de-DE"/>
        </w:rPr>
        <w:t>------</w:t>
      </w:r>
      <w:r w:rsidR="00F84085" w:rsidRPr="00D570FE">
        <w:rPr>
          <w:rFonts w:hAnsi="宋体" w:cs="宋体" w:hint="eastAsia"/>
          <w:b/>
          <w:szCs w:val="21"/>
          <w:vertAlign w:val="subscript"/>
        </w:rPr>
        <w:t>-</w:t>
      </w:r>
      <w:r w:rsidR="00F84085" w:rsidRPr="00D570FE">
        <w:rPr>
          <w:rFonts w:hAnsi="宋体" w:cs="宋体" w:hint="eastAsia"/>
          <w:szCs w:val="21"/>
          <w:vertAlign w:val="subscript"/>
          <w:lang w:val="de-DE"/>
        </w:rPr>
        <w:t>---------------------------------------------------</w:t>
      </w:r>
      <w:r w:rsidRPr="00D570FE">
        <w:rPr>
          <w:rFonts w:hAnsi="宋体" w:cs="宋体" w:hint="eastAsia"/>
          <w:szCs w:val="21"/>
        </w:rPr>
        <w:t>（</w:t>
      </w:r>
      <w:r w:rsidRPr="00D570FE">
        <w:rPr>
          <w:rFonts w:hAnsi="宋体" w:cs="宋体"/>
          <w:szCs w:val="21"/>
        </w:rPr>
        <w:t>7</w:t>
      </w:r>
      <w:r w:rsidRPr="00D570FE">
        <w:rPr>
          <w:rFonts w:hAnsi="宋体" w:cs="宋体" w:hint="eastAsia"/>
          <w:szCs w:val="21"/>
        </w:rPr>
        <w:t>）</w:t>
      </w:r>
    </w:p>
    <w:p w:rsidR="00D21D49" w:rsidRPr="00D570FE" w:rsidRDefault="001C57CD" w:rsidP="004729C6">
      <w:pPr>
        <w:ind w:firstLineChars="200" w:firstLine="420"/>
        <w:rPr>
          <w:szCs w:val="21"/>
        </w:rPr>
      </w:pPr>
      <w:r w:rsidRPr="00D570FE">
        <w:rPr>
          <w:rFonts w:hint="eastAsia"/>
          <w:szCs w:val="21"/>
        </w:rPr>
        <w:t>式中：</w:t>
      </w:r>
    </w:p>
    <w:p w:rsidR="00D21D49" w:rsidRPr="00D570FE" w:rsidRDefault="007F0120" w:rsidP="00786D1B">
      <w:pPr>
        <w:adjustRightInd w:val="0"/>
        <w:snapToGrid w:val="0"/>
        <w:ind w:firstLineChars="540" w:firstLine="1134"/>
        <w:rPr>
          <w:bCs/>
          <w:szCs w:val="21"/>
        </w:rPr>
      </w:pPr>
      <w:r w:rsidRPr="00D570FE">
        <w:rPr>
          <w:position w:val="-10"/>
          <w:szCs w:val="21"/>
        </w:rPr>
        <w:object w:dxaOrig="200" w:dyaOrig="260">
          <v:shape id="_x0000_i1026" type="#_x0000_t75" style="width:9.75pt;height:12.75pt" o:ole="">
            <v:imagedata r:id="rId12" o:title=""/>
          </v:shape>
          <o:OLEObject Type="Embed" ProgID="Equation.3" ShapeID="_x0000_i1026" DrawAspect="Content" ObjectID="_1678599416" r:id="rId14"/>
        </w:object>
      </w:r>
      <w:r w:rsidRPr="00D570FE">
        <w:rPr>
          <w:szCs w:val="21"/>
        </w:rPr>
        <w:t>——</w:t>
      </w:r>
      <w:r w:rsidR="001C57CD" w:rsidRPr="00D570FE">
        <w:rPr>
          <w:bCs/>
          <w:szCs w:val="21"/>
        </w:rPr>
        <w:t>能效，单位：无量纲；</w:t>
      </w:r>
    </w:p>
    <w:p w:rsidR="00D21D49" w:rsidRPr="00D570FE" w:rsidRDefault="00D8640A" w:rsidP="004729C6">
      <w:pPr>
        <w:adjustRightInd w:val="0"/>
        <w:snapToGrid w:val="0"/>
        <w:ind w:firstLineChars="531" w:firstLine="1115"/>
        <w:rPr>
          <w:bCs/>
          <w:szCs w:val="21"/>
        </w:rPr>
      </w:pPr>
      <m:oMath>
        <m:sSub>
          <m:sSubPr>
            <m:ctrlPr>
              <w:rPr>
                <w:rFonts w:ascii="Cambria Math" w:eastAsia="Cambria Math" w:hAnsi="Cambria Math"/>
                <w:kern w:val="0"/>
                <w:szCs w:val="21"/>
              </w:rPr>
            </m:ctrlPr>
          </m:sSubPr>
          <m:e>
            <m:r>
              <w:rPr>
                <w:rFonts w:ascii="Cambria Math" w:eastAsia="Cambria Math" w:hAnsi="Cambria Math"/>
                <w:szCs w:val="21"/>
              </w:rPr>
              <m:t>e</m:t>
            </m:r>
          </m:e>
          <m:sub>
            <m:r>
              <w:rPr>
                <w:rFonts w:ascii="Cambria Math" w:eastAsia="Cambria Math" w:hAnsi="Cambria Math"/>
                <w:szCs w:val="21"/>
              </w:rPr>
              <m:t>s</m:t>
            </m:r>
          </m:sub>
        </m:sSub>
      </m:oMath>
      <w:r w:rsidR="007F0120" w:rsidRPr="00D570FE">
        <w:rPr>
          <w:szCs w:val="21"/>
        </w:rPr>
        <w:t>——</w:t>
      </w:r>
      <w:r w:rsidR="001C57CD" w:rsidRPr="004C63F9">
        <w:rPr>
          <w:bCs/>
          <w:szCs w:val="21"/>
        </w:rPr>
        <w:t>环境温度为</w:t>
      </w:r>
      <w:r w:rsidR="001C57CD" w:rsidRPr="004C63F9">
        <w:rPr>
          <w:bCs/>
          <w:szCs w:val="21"/>
        </w:rPr>
        <w:t>25</w:t>
      </w:r>
      <w:r w:rsidR="001C57CD" w:rsidRPr="004C63F9">
        <w:rPr>
          <w:rFonts w:ascii="宋体" w:hAnsi="宋体" w:cs="宋体" w:hint="eastAsia"/>
          <w:bCs/>
          <w:szCs w:val="21"/>
        </w:rPr>
        <w:t>℃</w:t>
      </w:r>
      <w:r w:rsidR="001C57CD" w:rsidRPr="004C63F9">
        <w:rPr>
          <w:bCs/>
          <w:szCs w:val="21"/>
        </w:rPr>
        <w:t>时</w:t>
      </w:r>
      <w:r w:rsidR="001C57CD" w:rsidRPr="00D570FE">
        <w:rPr>
          <w:bCs/>
          <w:szCs w:val="21"/>
        </w:rPr>
        <w:t>，</w:t>
      </w:r>
      <w:r w:rsidR="00786D1B" w:rsidRPr="00D570FE">
        <w:rPr>
          <w:bCs/>
          <w:szCs w:val="21"/>
        </w:rPr>
        <w:t>冷藏间为</w:t>
      </w:r>
      <w:r w:rsidR="001C57CD" w:rsidRPr="00D570FE">
        <w:rPr>
          <w:bCs/>
          <w:szCs w:val="21"/>
        </w:rPr>
        <w:t>24h</w:t>
      </w:r>
      <w:r w:rsidR="001C57CD" w:rsidRPr="00D570FE">
        <w:rPr>
          <w:bCs/>
          <w:szCs w:val="21"/>
        </w:rPr>
        <w:t>的</w:t>
      </w:r>
      <w:r w:rsidR="00786D1B" w:rsidRPr="00D570FE">
        <w:rPr>
          <w:bCs/>
          <w:szCs w:val="21"/>
        </w:rPr>
        <w:t>实测</w:t>
      </w:r>
      <w:r w:rsidR="001C57CD" w:rsidRPr="00D570FE">
        <w:rPr>
          <w:bCs/>
          <w:szCs w:val="21"/>
        </w:rPr>
        <w:t>耗电量，单位</w:t>
      </w:r>
      <w:r w:rsidR="004729C6" w:rsidRPr="00D570FE">
        <w:rPr>
          <w:bCs/>
          <w:szCs w:val="21"/>
        </w:rPr>
        <w:t>：</w:t>
      </w:r>
      <w:r w:rsidR="001C57CD" w:rsidRPr="00D570FE">
        <w:rPr>
          <w:bCs/>
          <w:szCs w:val="21"/>
        </w:rPr>
        <w:t>k</w:t>
      </w:r>
      <w:r w:rsidR="004729C6" w:rsidRPr="00D570FE">
        <w:rPr>
          <w:bCs/>
          <w:szCs w:val="21"/>
        </w:rPr>
        <w:t>W</w:t>
      </w:r>
      <w:r w:rsidR="001C57CD" w:rsidRPr="00D570FE">
        <w:rPr>
          <w:bCs/>
          <w:szCs w:val="21"/>
        </w:rPr>
        <w:t>h/</w:t>
      </w:r>
      <w:r w:rsidR="00786D1B" w:rsidRPr="00D570FE">
        <w:rPr>
          <w:kern w:val="0"/>
          <w:szCs w:val="22"/>
        </w:rPr>
        <w:t xml:space="preserve"> </w:t>
      </w:r>
      <w:proofErr w:type="spellStart"/>
      <w:r w:rsidR="00786D1B" w:rsidRPr="00D570FE">
        <w:rPr>
          <w:kern w:val="0"/>
          <w:szCs w:val="22"/>
        </w:rPr>
        <w:t>t.d</w:t>
      </w:r>
      <w:proofErr w:type="spellEnd"/>
      <w:r w:rsidR="004729C6" w:rsidRPr="00D570FE">
        <w:rPr>
          <w:rFonts w:hint="eastAsia"/>
          <w:bCs/>
          <w:szCs w:val="21"/>
        </w:rPr>
        <w:t>；</w:t>
      </w:r>
      <w:r w:rsidR="00786D1B" w:rsidRPr="00D570FE">
        <w:rPr>
          <w:rFonts w:hint="eastAsia"/>
          <w:bCs/>
          <w:szCs w:val="21"/>
        </w:rPr>
        <w:t>冷加工间为</w:t>
      </w:r>
      <w:r w:rsidR="00786D1B" w:rsidRPr="00D570FE">
        <w:rPr>
          <w:kern w:val="0"/>
          <w:szCs w:val="22"/>
        </w:rPr>
        <w:t>kW h/t</w:t>
      </w:r>
      <w:r w:rsidR="00786D1B" w:rsidRPr="00D570FE">
        <w:rPr>
          <w:rFonts w:hint="eastAsia"/>
          <w:kern w:val="0"/>
          <w:szCs w:val="22"/>
        </w:rPr>
        <w:t>；</w:t>
      </w:r>
    </w:p>
    <w:p w:rsidR="00D21D49" w:rsidRPr="00D570FE" w:rsidRDefault="00D8640A" w:rsidP="00871F20">
      <w:pPr>
        <w:adjustRightInd w:val="0"/>
        <w:snapToGrid w:val="0"/>
        <w:ind w:firstLineChars="531" w:firstLine="1115"/>
        <w:rPr>
          <w:rFonts w:hAnsi="宋体" w:cs="宋体"/>
          <w:szCs w:val="21"/>
        </w:rPr>
      </w:pPr>
      <m:oMath>
        <m:sSub>
          <m:sSubPr>
            <m:ctrlPr>
              <w:rPr>
                <w:rFonts w:ascii="Cambria Math" w:eastAsia="Cambria Math" w:hAnsi="Cambria Math"/>
                <w:kern w:val="0"/>
                <w:szCs w:val="21"/>
              </w:rPr>
            </m:ctrlPr>
          </m:sSubPr>
          <m:e>
            <m:r>
              <w:rPr>
                <w:rFonts w:ascii="Cambria Math" w:eastAsia="Cambria Math" w:hAnsi="Cambria Math"/>
                <w:szCs w:val="21"/>
              </w:rPr>
              <m:t>e</m:t>
            </m:r>
          </m:e>
          <m:sub>
            <m:r>
              <w:rPr>
                <w:rFonts w:ascii="Cambria Math" w:eastAsia="Cambria Math" w:hAnsi="Cambria Math"/>
                <w:szCs w:val="21"/>
              </w:rPr>
              <m:t>L</m:t>
            </m:r>
          </m:sub>
        </m:sSub>
      </m:oMath>
      <w:r w:rsidR="00786D1B" w:rsidRPr="00D570FE">
        <w:rPr>
          <w:szCs w:val="21"/>
        </w:rPr>
        <w:t>——</w:t>
      </w:r>
      <w:r w:rsidR="007F0120" w:rsidRPr="00D570FE">
        <w:rPr>
          <w:bCs/>
          <w:szCs w:val="21"/>
        </w:rPr>
        <w:t>耗电量限定值，见表</w:t>
      </w:r>
      <w:r w:rsidR="007F0120" w:rsidRPr="00D570FE">
        <w:rPr>
          <w:bCs/>
          <w:szCs w:val="21"/>
        </w:rPr>
        <w:t>2</w:t>
      </w:r>
      <w:r w:rsidR="001C57CD" w:rsidRPr="00D570FE">
        <w:rPr>
          <w:bCs/>
          <w:szCs w:val="21"/>
        </w:rPr>
        <w:t>，单位</w:t>
      </w:r>
      <w:r w:rsidR="007F0120" w:rsidRPr="00D570FE">
        <w:rPr>
          <w:bCs/>
          <w:szCs w:val="21"/>
        </w:rPr>
        <w:t>：</w:t>
      </w:r>
      <w:r w:rsidR="00786D1B" w:rsidRPr="00D570FE">
        <w:rPr>
          <w:bCs/>
          <w:szCs w:val="21"/>
        </w:rPr>
        <w:t>kWh/</w:t>
      </w:r>
      <w:r w:rsidR="00786D1B" w:rsidRPr="00D570FE">
        <w:rPr>
          <w:kern w:val="0"/>
          <w:szCs w:val="22"/>
        </w:rPr>
        <w:t xml:space="preserve"> </w:t>
      </w:r>
      <w:proofErr w:type="spellStart"/>
      <w:r w:rsidR="00786D1B" w:rsidRPr="00D570FE">
        <w:rPr>
          <w:kern w:val="0"/>
          <w:szCs w:val="22"/>
        </w:rPr>
        <w:t>t.d</w:t>
      </w:r>
      <w:proofErr w:type="spellEnd"/>
      <w:r w:rsidR="00786D1B" w:rsidRPr="00D570FE">
        <w:rPr>
          <w:kern w:val="0"/>
          <w:szCs w:val="21"/>
        </w:rPr>
        <w:t xml:space="preserve"> </w:t>
      </w:r>
      <w:r w:rsidR="00786D1B" w:rsidRPr="00D570FE">
        <w:rPr>
          <w:kern w:val="0"/>
          <w:szCs w:val="21"/>
        </w:rPr>
        <w:t>或</w:t>
      </w:r>
      <w:r w:rsidR="004729C6" w:rsidRPr="00D570FE">
        <w:rPr>
          <w:kern w:val="0"/>
          <w:szCs w:val="21"/>
        </w:rPr>
        <w:t>kW h/t</w:t>
      </w:r>
      <w:r w:rsidR="001C57CD" w:rsidRPr="00D570FE">
        <w:rPr>
          <w:bCs/>
          <w:szCs w:val="21"/>
        </w:rPr>
        <w:t>。</w:t>
      </w:r>
    </w:p>
    <w:p w:rsidR="00D21D49" w:rsidRPr="00D570FE" w:rsidRDefault="001C57CD" w:rsidP="00802DAC">
      <w:pPr>
        <w:pStyle w:val="a2"/>
        <w:spacing w:before="156" w:after="156"/>
        <w:ind w:leftChars="-1" w:left="-2"/>
      </w:pPr>
      <w:r w:rsidRPr="00D570FE">
        <w:rPr>
          <w:rFonts w:hint="eastAsia"/>
        </w:rPr>
        <w:t>冷库的能效等级指标值</w:t>
      </w:r>
    </w:p>
    <w:p w:rsidR="00D21D49" w:rsidRPr="00D570FE" w:rsidRDefault="001C57CD">
      <w:pPr>
        <w:pStyle w:val="a3"/>
        <w:numPr>
          <w:ilvl w:val="2"/>
          <w:numId w:val="0"/>
        </w:numPr>
        <w:spacing w:before="156" w:after="156"/>
        <w:rPr>
          <w:rFonts w:ascii="Times New Roman" w:eastAsia="宋体"/>
        </w:rPr>
      </w:pPr>
      <w:r w:rsidRPr="00D570FE">
        <w:rPr>
          <w:rFonts w:ascii="宋体" w:eastAsia="宋体" w:hAnsi="宋体" w:cs="宋体" w:hint="eastAsia"/>
        </w:rPr>
        <w:t xml:space="preserve">     </w:t>
      </w:r>
      <w:r w:rsidRPr="00D570FE">
        <w:rPr>
          <w:rFonts w:ascii="Times New Roman" w:eastAsia="宋体"/>
        </w:rPr>
        <w:t>依据冷库的</w:t>
      </w:r>
      <w:proofErr w:type="gramStart"/>
      <w:r w:rsidRPr="00D570FE">
        <w:rPr>
          <w:rFonts w:ascii="Times New Roman" w:eastAsia="宋体"/>
        </w:rPr>
        <w:t>能效指数</w:t>
      </w:r>
      <w:proofErr w:type="gramEnd"/>
      <w:r w:rsidRPr="00D570FE">
        <w:rPr>
          <w:rFonts w:ascii="Times New Roman" w:eastAsia="宋体"/>
        </w:rPr>
        <w:t>的大小，依次分成</w:t>
      </w:r>
      <w:r w:rsidRPr="00D570FE">
        <w:rPr>
          <w:rFonts w:ascii="Times New Roman" w:eastAsia="宋体"/>
        </w:rPr>
        <w:t>1</w:t>
      </w:r>
      <w:r w:rsidR="00786D1B" w:rsidRPr="00D570FE">
        <w:rPr>
          <w:rFonts w:ascii="Times New Roman" w:eastAsia="宋体" w:hint="eastAsia"/>
        </w:rPr>
        <w:t>，</w:t>
      </w:r>
      <w:r w:rsidRPr="00D570FE">
        <w:rPr>
          <w:rFonts w:ascii="Times New Roman" w:eastAsia="宋体"/>
        </w:rPr>
        <w:t>2</w:t>
      </w:r>
      <w:r w:rsidR="00786D1B" w:rsidRPr="00D570FE">
        <w:rPr>
          <w:rFonts w:ascii="Times New Roman" w:eastAsia="宋体" w:hint="eastAsia"/>
        </w:rPr>
        <w:t>，</w:t>
      </w:r>
      <w:r w:rsidRPr="00D570FE">
        <w:rPr>
          <w:rFonts w:ascii="Times New Roman" w:eastAsia="宋体"/>
        </w:rPr>
        <w:t>3</w:t>
      </w:r>
      <w:proofErr w:type="gramStart"/>
      <w:r w:rsidRPr="00D570FE">
        <w:rPr>
          <w:rFonts w:ascii="Times New Roman" w:eastAsia="宋体"/>
        </w:rPr>
        <w:t>三个</w:t>
      </w:r>
      <w:proofErr w:type="gramEnd"/>
      <w:r w:rsidRPr="00D570FE">
        <w:rPr>
          <w:rFonts w:ascii="Times New Roman" w:eastAsia="宋体"/>
        </w:rPr>
        <w:t>等级，</w:t>
      </w:r>
      <w:r w:rsidRPr="00D570FE">
        <w:rPr>
          <w:rFonts w:ascii="Times New Roman" w:eastAsia="宋体"/>
        </w:rPr>
        <w:t>1</w:t>
      </w:r>
      <w:r w:rsidRPr="00D570FE">
        <w:rPr>
          <w:rFonts w:ascii="Times New Roman" w:eastAsia="宋体"/>
        </w:rPr>
        <w:t>级所表示的能效最高。各能效等级实测</w:t>
      </w:r>
      <w:proofErr w:type="gramStart"/>
      <w:r w:rsidRPr="00D570FE">
        <w:rPr>
          <w:rFonts w:ascii="Times New Roman" w:eastAsia="宋体"/>
        </w:rPr>
        <w:t>能效值</w:t>
      </w:r>
      <w:proofErr w:type="gramEnd"/>
      <w:r w:rsidRPr="00D570FE">
        <w:rPr>
          <w:rFonts w:ascii="Times New Roman" w:eastAsia="宋体"/>
        </w:rPr>
        <w:t>应不小于表</w:t>
      </w:r>
      <w:r w:rsidRPr="00D570FE">
        <w:rPr>
          <w:rFonts w:ascii="Times New Roman" w:eastAsia="宋体"/>
        </w:rPr>
        <w:t>3</w:t>
      </w:r>
      <w:r w:rsidRPr="00D570FE">
        <w:rPr>
          <w:rFonts w:ascii="Times New Roman" w:eastAsia="宋体"/>
        </w:rPr>
        <w:t>规定。</w:t>
      </w:r>
      <w:r w:rsidR="004729C6" w:rsidRPr="00D570FE">
        <w:rPr>
          <w:rFonts w:ascii="Times New Roman"/>
          <w:position w:val="-10"/>
        </w:rPr>
        <w:object w:dxaOrig="220" w:dyaOrig="260">
          <v:shape id="_x0000_i1027" type="#_x0000_t75" style="width:10.5pt;height:12.75pt" o:ole="">
            <v:imagedata r:id="rId15" o:title=""/>
          </v:shape>
          <o:OLEObject Type="Embed" ProgID="Equation.3" ShapeID="_x0000_i1027" DrawAspect="Content" ObjectID="_1678599417" r:id="rId16"/>
        </w:object>
      </w:r>
      <w:r w:rsidR="004729C6" w:rsidRPr="00D570FE">
        <w:rPr>
          <w:rFonts w:ascii="Times New Roman" w:eastAsia="宋体"/>
        </w:rPr>
        <w:t>值仅保留整数，小数位四舍五入。</w:t>
      </w:r>
    </w:p>
    <w:p w:rsidR="00D21D49" w:rsidRPr="00D570FE" w:rsidRDefault="001C57CD">
      <w:pPr>
        <w:pStyle w:val="affd"/>
        <w:rPr>
          <w:rFonts w:ascii="Times New Roman" w:eastAsia="黑体"/>
        </w:rPr>
      </w:pPr>
      <w:r w:rsidRPr="00D570FE">
        <w:rPr>
          <w:rFonts w:ascii="Times New Roman"/>
        </w:rPr>
        <w:t xml:space="preserve">                         </w:t>
      </w:r>
      <w:r w:rsidRPr="00D570FE">
        <w:rPr>
          <w:rFonts w:ascii="Times New Roman" w:eastAsia="黑体"/>
        </w:rPr>
        <w:t>表</w:t>
      </w:r>
      <w:r w:rsidRPr="00D570FE">
        <w:rPr>
          <w:rFonts w:ascii="Times New Roman" w:eastAsia="黑体"/>
        </w:rPr>
        <w:t xml:space="preserve">3  </w:t>
      </w:r>
      <w:r w:rsidRPr="00D570FE">
        <w:rPr>
          <w:rFonts w:ascii="Times New Roman" w:eastAsia="黑体"/>
        </w:rPr>
        <w:t>冷库能效等级指标值</w:t>
      </w:r>
    </w:p>
    <w:tbl>
      <w:tblPr>
        <w:tblStyle w:val="aff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0"/>
      </w:tblGrid>
      <w:tr w:rsidR="00D570FE" w:rsidRPr="00D570FE" w:rsidTr="004729C6">
        <w:tc>
          <w:tcPr>
            <w:tcW w:w="4674" w:type="dxa"/>
            <w:vAlign w:val="center"/>
          </w:tcPr>
          <w:p w:rsidR="00D21D49" w:rsidRPr="00D570FE" w:rsidRDefault="001C57CD">
            <w:pPr>
              <w:pStyle w:val="affd"/>
              <w:jc w:val="center"/>
              <w:rPr>
                <w:rFonts w:ascii="Times New Roman"/>
              </w:rPr>
            </w:pPr>
            <w:proofErr w:type="gramStart"/>
            <w:r w:rsidRPr="00D570FE">
              <w:rPr>
                <w:rFonts w:ascii="Times New Roman"/>
              </w:rPr>
              <w:t>能效指数</w:t>
            </w:r>
            <w:proofErr w:type="gramEnd"/>
          </w:p>
        </w:tc>
        <w:tc>
          <w:tcPr>
            <w:tcW w:w="4670" w:type="dxa"/>
            <w:vAlign w:val="center"/>
          </w:tcPr>
          <w:p w:rsidR="00D21D49" w:rsidRPr="00D570FE" w:rsidRDefault="001C57CD">
            <w:pPr>
              <w:pStyle w:val="affd"/>
              <w:jc w:val="center"/>
              <w:rPr>
                <w:rFonts w:ascii="Times New Roman"/>
              </w:rPr>
            </w:pPr>
            <w:r w:rsidRPr="00D570FE">
              <w:rPr>
                <w:rFonts w:ascii="Times New Roman"/>
              </w:rPr>
              <w:t>能效等级</w:t>
            </w:r>
          </w:p>
        </w:tc>
      </w:tr>
      <w:tr w:rsidR="00D570FE" w:rsidRPr="00D570FE" w:rsidTr="004729C6">
        <w:tc>
          <w:tcPr>
            <w:tcW w:w="4674" w:type="dxa"/>
            <w:vAlign w:val="center"/>
          </w:tcPr>
          <w:p w:rsidR="004729C6" w:rsidRPr="00D570FE" w:rsidRDefault="004729C6" w:rsidP="005758A6">
            <w:pPr>
              <w:pStyle w:val="Other10"/>
              <w:spacing w:line="240" w:lineRule="auto"/>
              <w:jc w:val="center"/>
              <w:rPr>
                <w:rFonts w:ascii="Times New Roman" w:hAnsi="Times New Roman" w:cs="Times New Roman"/>
                <w:kern w:val="2"/>
                <w:sz w:val="21"/>
                <w:szCs w:val="24"/>
                <w:lang w:val="en-US" w:eastAsia="zh-CN" w:bidi="ar-SA"/>
              </w:rPr>
            </w:pPr>
            <w:r w:rsidRPr="00D570FE">
              <w:rPr>
                <w:rFonts w:ascii="Times New Roman" w:hAnsi="Times New Roman" w:cs="Times New Roman"/>
                <w:position w:val="-10"/>
                <w:sz w:val="21"/>
                <w:szCs w:val="21"/>
              </w:rPr>
              <w:object w:dxaOrig="200" w:dyaOrig="260">
                <v:shape id="_x0000_i1028" type="#_x0000_t75" style="width:9.75pt;height:12.75pt" o:ole="">
                  <v:imagedata r:id="rId12" o:title=""/>
                </v:shape>
                <o:OLEObject Type="Embed" ProgID="Equation.3" ShapeID="_x0000_i1028" DrawAspect="Content" ObjectID="_1678599418" r:id="rId17"/>
              </w:object>
            </w:r>
            <w:r w:rsidR="005758A6" w:rsidRPr="00D570FE">
              <w:rPr>
                <w:rFonts w:hint="eastAsia"/>
                <w:szCs w:val="22"/>
              </w:rPr>
              <w:t>≤</w:t>
            </w:r>
            <w:r w:rsidR="005758A6" w:rsidRPr="00D570FE">
              <w:rPr>
                <w:rFonts w:ascii="Times New Roman" w:hAnsi="Times New Roman" w:cs="Times New Roman" w:hint="eastAsia"/>
                <w:kern w:val="2"/>
                <w:sz w:val="21"/>
                <w:szCs w:val="24"/>
                <w:lang w:val="en-US" w:eastAsia="zh-CN" w:bidi="ar-SA"/>
              </w:rPr>
              <w:t>75</w:t>
            </w:r>
            <w:r w:rsidRPr="00D570FE">
              <w:rPr>
                <w:rFonts w:ascii="Times New Roman" w:hAnsi="Times New Roman" w:cs="Times New Roman"/>
                <w:kern w:val="2"/>
                <w:sz w:val="21"/>
                <w:szCs w:val="24"/>
                <w:lang w:val="en-US" w:eastAsia="zh-CN" w:bidi="ar-SA"/>
              </w:rPr>
              <w:t xml:space="preserve"> %</w:t>
            </w:r>
          </w:p>
        </w:tc>
        <w:tc>
          <w:tcPr>
            <w:tcW w:w="4670" w:type="dxa"/>
            <w:vAlign w:val="center"/>
          </w:tcPr>
          <w:p w:rsidR="004729C6" w:rsidRPr="00D570FE" w:rsidRDefault="004729C6" w:rsidP="004729C6">
            <w:pPr>
              <w:pStyle w:val="affd"/>
              <w:jc w:val="center"/>
              <w:rPr>
                <w:rFonts w:ascii="Times New Roman"/>
              </w:rPr>
            </w:pPr>
            <w:r w:rsidRPr="00D570FE">
              <w:rPr>
                <w:rFonts w:ascii="Times New Roman"/>
              </w:rPr>
              <w:t>1</w:t>
            </w:r>
          </w:p>
        </w:tc>
      </w:tr>
      <w:tr w:rsidR="00D570FE" w:rsidRPr="00D570FE" w:rsidTr="004729C6">
        <w:tc>
          <w:tcPr>
            <w:tcW w:w="4674" w:type="dxa"/>
            <w:vAlign w:val="center"/>
          </w:tcPr>
          <w:p w:rsidR="004729C6" w:rsidRPr="00D570FE" w:rsidRDefault="005758A6" w:rsidP="005758A6">
            <w:pPr>
              <w:pStyle w:val="Other10"/>
              <w:spacing w:line="240" w:lineRule="auto"/>
              <w:jc w:val="center"/>
              <w:rPr>
                <w:rFonts w:ascii="Times New Roman" w:hAnsi="Times New Roman" w:cs="Times New Roman"/>
                <w:kern w:val="2"/>
                <w:sz w:val="21"/>
                <w:szCs w:val="24"/>
                <w:lang w:val="en-US" w:eastAsia="zh-CN" w:bidi="ar-SA"/>
              </w:rPr>
            </w:pPr>
            <w:r w:rsidRPr="00D570FE">
              <w:rPr>
                <w:rFonts w:ascii="Times New Roman" w:hAnsi="Times New Roman" w:cs="Times New Roman" w:hint="eastAsia"/>
                <w:kern w:val="2"/>
                <w:sz w:val="21"/>
                <w:szCs w:val="24"/>
                <w:lang w:val="en-US" w:eastAsia="zh-CN" w:bidi="ar-SA"/>
              </w:rPr>
              <w:t>75</w:t>
            </w:r>
            <w:r w:rsidR="004729C6" w:rsidRPr="00D570FE">
              <w:rPr>
                <w:rFonts w:ascii="Times New Roman" w:hAnsi="Times New Roman" w:cs="Times New Roman"/>
                <w:kern w:val="2"/>
                <w:sz w:val="21"/>
                <w:szCs w:val="24"/>
                <w:lang w:val="en-US" w:eastAsia="zh-CN" w:bidi="ar-SA"/>
              </w:rPr>
              <w:t>%&lt;</w:t>
            </w:r>
            <w:r w:rsidR="004729C6" w:rsidRPr="00D570FE">
              <w:rPr>
                <w:rFonts w:ascii="Times New Roman" w:hAnsi="Times New Roman" w:cs="Times New Roman"/>
                <w:position w:val="-10"/>
                <w:sz w:val="21"/>
                <w:szCs w:val="21"/>
              </w:rPr>
              <w:object w:dxaOrig="200" w:dyaOrig="260">
                <v:shape id="_x0000_i1029" type="#_x0000_t75" style="width:9.75pt;height:12.75pt" o:ole="">
                  <v:imagedata r:id="rId12" o:title=""/>
                </v:shape>
                <o:OLEObject Type="Embed" ProgID="Equation.3" ShapeID="_x0000_i1029" DrawAspect="Content" ObjectID="_1678599419" r:id="rId18"/>
              </w:object>
            </w:r>
            <w:r w:rsidRPr="00D570FE">
              <w:rPr>
                <w:rFonts w:hint="eastAsia"/>
                <w:szCs w:val="22"/>
              </w:rPr>
              <w:t>≤</w:t>
            </w:r>
            <w:r w:rsidR="004729C6" w:rsidRPr="00D570FE">
              <w:rPr>
                <w:rFonts w:ascii="Times New Roman" w:hAnsi="Times New Roman" w:cs="Times New Roman"/>
                <w:kern w:val="2"/>
                <w:sz w:val="21"/>
                <w:szCs w:val="24"/>
                <w:lang w:val="en-US" w:eastAsia="zh-CN" w:bidi="ar-SA"/>
              </w:rPr>
              <w:t>8</w:t>
            </w:r>
            <w:r w:rsidRPr="00D570FE">
              <w:rPr>
                <w:rFonts w:ascii="Times New Roman" w:hAnsi="Times New Roman" w:cs="Times New Roman" w:hint="eastAsia"/>
                <w:kern w:val="2"/>
                <w:sz w:val="21"/>
                <w:szCs w:val="24"/>
                <w:lang w:val="en-US" w:eastAsia="zh-CN" w:bidi="ar-SA"/>
              </w:rPr>
              <w:t>0</w:t>
            </w:r>
            <w:r w:rsidR="004729C6" w:rsidRPr="00D570FE">
              <w:rPr>
                <w:rFonts w:ascii="Times New Roman" w:hAnsi="Times New Roman" w:cs="Times New Roman"/>
                <w:kern w:val="2"/>
                <w:sz w:val="21"/>
                <w:szCs w:val="24"/>
                <w:lang w:val="en-US" w:eastAsia="zh-CN" w:bidi="ar-SA"/>
              </w:rPr>
              <w:t>%</w:t>
            </w:r>
          </w:p>
        </w:tc>
        <w:tc>
          <w:tcPr>
            <w:tcW w:w="4670" w:type="dxa"/>
            <w:vAlign w:val="center"/>
          </w:tcPr>
          <w:p w:rsidR="004729C6" w:rsidRPr="00D570FE" w:rsidRDefault="004729C6" w:rsidP="004729C6">
            <w:pPr>
              <w:pStyle w:val="affd"/>
              <w:jc w:val="center"/>
              <w:rPr>
                <w:rFonts w:ascii="Times New Roman"/>
              </w:rPr>
            </w:pPr>
            <w:r w:rsidRPr="00D570FE">
              <w:rPr>
                <w:rFonts w:ascii="Times New Roman"/>
              </w:rPr>
              <w:t>2</w:t>
            </w:r>
          </w:p>
        </w:tc>
      </w:tr>
      <w:tr w:rsidR="004729C6" w:rsidRPr="00D570FE" w:rsidTr="004729C6">
        <w:tc>
          <w:tcPr>
            <w:tcW w:w="4674" w:type="dxa"/>
            <w:vAlign w:val="center"/>
          </w:tcPr>
          <w:p w:rsidR="004729C6" w:rsidRPr="00D570FE" w:rsidRDefault="004729C6" w:rsidP="005758A6">
            <w:pPr>
              <w:pStyle w:val="Other10"/>
              <w:spacing w:line="240" w:lineRule="auto"/>
              <w:jc w:val="center"/>
              <w:rPr>
                <w:rFonts w:ascii="Times New Roman" w:hAnsi="Times New Roman" w:cs="Times New Roman"/>
                <w:kern w:val="2"/>
                <w:sz w:val="21"/>
                <w:szCs w:val="24"/>
                <w:lang w:val="en-US" w:eastAsia="zh-CN" w:bidi="ar-SA"/>
              </w:rPr>
            </w:pPr>
            <w:r w:rsidRPr="00D570FE">
              <w:rPr>
                <w:rFonts w:ascii="Times New Roman" w:hAnsi="Times New Roman" w:cs="Times New Roman"/>
                <w:kern w:val="2"/>
                <w:sz w:val="21"/>
                <w:szCs w:val="24"/>
                <w:lang w:val="en-US" w:eastAsia="zh-CN" w:bidi="ar-SA"/>
              </w:rPr>
              <w:t>8</w:t>
            </w:r>
            <w:r w:rsidR="005758A6" w:rsidRPr="00D570FE">
              <w:rPr>
                <w:rFonts w:ascii="Times New Roman" w:hAnsi="Times New Roman" w:cs="Times New Roman" w:hint="eastAsia"/>
                <w:kern w:val="2"/>
                <w:sz w:val="21"/>
                <w:szCs w:val="24"/>
                <w:lang w:val="en-US" w:eastAsia="zh-CN" w:bidi="ar-SA"/>
              </w:rPr>
              <w:t>0</w:t>
            </w:r>
            <w:r w:rsidRPr="00D570FE">
              <w:rPr>
                <w:rFonts w:ascii="Times New Roman" w:hAnsi="Times New Roman" w:cs="Times New Roman"/>
                <w:kern w:val="2"/>
                <w:sz w:val="21"/>
                <w:szCs w:val="24"/>
                <w:lang w:val="en-US" w:eastAsia="zh-CN" w:bidi="ar-SA"/>
              </w:rPr>
              <w:t>%&lt;</w:t>
            </w:r>
            <w:r w:rsidRPr="00D570FE">
              <w:rPr>
                <w:rFonts w:ascii="Times New Roman" w:hAnsi="Times New Roman" w:cs="Times New Roman"/>
                <w:position w:val="-10"/>
                <w:sz w:val="21"/>
                <w:szCs w:val="21"/>
              </w:rPr>
              <w:object w:dxaOrig="200" w:dyaOrig="260">
                <v:shape id="_x0000_i1030" type="#_x0000_t75" style="width:9.75pt;height:12.75pt" o:ole="">
                  <v:imagedata r:id="rId12" o:title=""/>
                </v:shape>
                <o:OLEObject Type="Embed" ProgID="Equation.3" ShapeID="_x0000_i1030" DrawAspect="Content" ObjectID="_1678599420" r:id="rId19"/>
              </w:object>
            </w:r>
            <w:r w:rsidR="005758A6" w:rsidRPr="00D570FE">
              <w:rPr>
                <w:rFonts w:hint="eastAsia"/>
                <w:szCs w:val="22"/>
              </w:rPr>
              <w:t>≤</w:t>
            </w:r>
            <w:r w:rsidR="005758A6" w:rsidRPr="00D570FE">
              <w:rPr>
                <w:rFonts w:ascii="Times New Roman" w:hAnsi="Times New Roman" w:cs="Times New Roman" w:hint="eastAsia"/>
                <w:kern w:val="2"/>
                <w:sz w:val="21"/>
                <w:szCs w:val="24"/>
                <w:lang w:val="en-US" w:eastAsia="zh-CN" w:bidi="ar-SA"/>
              </w:rPr>
              <w:t>85</w:t>
            </w:r>
            <w:r w:rsidRPr="00D570FE">
              <w:rPr>
                <w:rFonts w:ascii="Times New Roman" w:hAnsi="Times New Roman" w:cs="Times New Roman"/>
                <w:kern w:val="2"/>
                <w:sz w:val="21"/>
                <w:szCs w:val="24"/>
                <w:lang w:val="en-US" w:eastAsia="zh-CN" w:bidi="ar-SA"/>
              </w:rPr>
              <w:t>%</w:t>
            </w:r>
          </w:p>
        </w:tc>
        <w:tc>
          <w:tcPr>
            <w:tcW w:w="4670" w:type="dxa"/>
            <w:vAlign w:val="center"/>
          </w:tcPr>
          <w:p w:rsidR="004729C6" w:rsidRPr="00D570FE" w:rsidRDefault="004729C6" w:rsidP="004729C6">
            <w:pPr>
              <w:pStyle w:val="affd"/>
              <w:jc w:val="center"/>
              <w:rPr>
                <w:rFonts w:ascii="Times New Roman"/>
              </w:rPr>
            </w:pPr>
            <w:r w:rsidRPr="00D570FE">
              <w:rPr>
                <w:rFonts w:ascii="Times New Roman"/>
              </w:rPr>
              <w:t>3</w:t>
            </w:r>
          </w:p>
        </w:tc>
      </w:tr>
    </w:tbl>
    <w:p w:rsidR="00D21D49" w:rsidRPr="00D570FE" w:rsidRDefault="001C57CD" w:rsidP="00802DAC">
      <w:pPr>
        <w:pStyle w:val="a1"/>
        <w:spacing w:before="312" w:after="312"/>
      </w:pPr>
      <w:r w:rsidRPr="00D570FE">
        <w:rPr>
          <w:rFonts w:hint="eastAsia"/>
        </w:rPr>
        <w:t>节能评价值</w:t>
      </w:r>
    </w:p>
    <w:p w:rsidR="00D21D49" w:rsidRPr="00786D1B" w:rsidRDefault="001C57CD" w:rsidP="006B6301">
      <w:pPr>
        <w:pStyle w:val="affd"/>
        <w:rPr>
          <w:rFonts w:ascii="Times New Roman"/>
        </w:rPr>
      </w:pPr>
      <w:r>
        <w:rPr>
          <w:rFonts w:hint="eastAsia"/>
        </w:rPr>
        <w:t xml:space="preserve"> 冷库的节</w:t>
      </w:r>
      <w:r w:rsidRPr="00786D1B">
        <w:rPr>
          <w:rFonts w:ascii="Times New Roman"/>
        </w:rPr>
        <w:t>能评价值为表</w:t>
      </w:r>
      <w:r w:rsidRPr="00786D1B">
        <w:rPr>
          <w:rFonts w:ascii="Times New Roman"/>
        </w:rPr>
        <w:t>3</w:t>
      </w:r>
      <w:r w:rsidRPr="00786D1B">
        <w:rPr>
          <w:rFonts w:ascii="Times New Roman"/>
        </w:rPr>
        <w:t>中能源效率等级</w:t>
      </w:r>
      <w:r w:rsidRPr="00786D1B">
        <w:rPr>
          <w:rFonts w:ascii="Times New Roman"/>
        </w:rPr>
        <w:t>2</w:t>
      </w:r>
      <w:r w:rsidRPr="00786D1B">
        <w:rPr>
          <w:rFonts w:ascii="Times New Roman"/>
        </w:rPr>
        <w:t>级。</w:t>
      </w:r>
    </w:p>
    <w:p w:rsidR="00D21D49" w:rsidRPr="00802DAC" w:rsidRDefault="001C57CD" w:rsidP="00802DAC">
      <w:pPr>
        <w:pStyle w:val="a1"/>
        <w:spacing w:before="312" w:after="312"/>
      </w:pPr>
      <w:r w:rsidRPr="00802DAC">
        <w:t>检验规则</w:t>
      </w:r>
    </w:p>
    <w:p w:rsidR="00D21D49" w:rsidRPr="00786D1B" w:rsidRDefault="001C57CD">
      <w:pPr>
        <w:pStyle w:val="affd"/>
        <w:spacing w:line="360" w:lineRule="auto"/>
        <w:rPr>
          <w:rFonts w:ascii="Times New Roman"/>
        </w:rPr>
      </w:pPr>
      <w:r w:rsidRPr="00786D1B">
        <w:rPr>
          <w:rFonts w:ascii="Times New Roman"/>
          <w:szCs w:val="22"/>
        </w:rPr>
        <w:t>单座冷库测试其能效性能系数，若不能达到规定要求，则判该冷库为非节能冷库</w:t>
      </w:r>
      <w:r w:rsidRPr="00786D1B">
        <w:rPr>
          <w:rFonts w:ascii="Times New Roman"/>
        </w:rPr>
        <w:t>。</w:t>
      </w:r>
    </w:p>
    <w:p w:rsidR="00D21D49" w:rsidRPr="00802DAC" w:rsidRDefault="001C57CD" w:rsidP="00802DAC">
      <w:pPr>
        <w:pStyle w:val="a1"/>
        <w:spacing w:before="312" w:after="312"/>
      </w:pPr>
      <w:r w:rsidRPr="00802DAC">
        <w:t>试验方法</w:t>
      </w:r>
    </w:p>
    <w:p w:rsidR="00D21D49" w:rsidRPr="00D570FE" w:rsidRDefault="001C57CD">
      <w:pPr>
        <w:ind w:firstLineChars="150" w:firstLine="315"/>
        <w:rPr>
          <w:rFonts w:eastAsia="黑体"/>
        </w:rPr>
      </w:pPr>
      <w:r w:rsidRPr="00D570FE">
        <w:rPr>
          <w:rFonts w:eastAsia="黑体"/>
        </w:rPr>
        <w:t xml:space="preserve"> </w:t>
      </w:r>
      <w:r w:rsidRPr="00D570FE">
        <w:rPr>
          <w:szCs w:val="21"/>
        </w:rPr>
        <w:t xml:space="preserve">  </w:t>
      </w:r>
      <w:r w:rsidRPr="00D570FE">
        <w:rPr>
          <w:szCs w:val="21"/>
        </w:rPr>
        <w:t>参照</w:t>
      </w:r>
      <w:r w:rsidR="00871F20" w:rsidRPr="00D570FE">
        <w:rPr>
          <w:rFonts w:hint="eastAsia"/>
        </w:rPr>
        <w:t>GB/T 15912.1</w:t>
      </w:r>
      <w:r w:rsidR="00871F20" w:rsidRPr="00D570FE">
        <w:rPr>
          <w:rFonts w:hint="eastAsia"/>
        </w:rPr>
        <w:t>制冷机组及供制冷系统节能测试</w:t>
      </w:r>
      <w:r w:rsidR="00871F20" w:rsidRPr="00D570FE">
        <w:rPr>
          <w:rFonts w:hint="eastAsia"/>
        </w:rPr>
        <w:t xml:space="preserve"> </w:t>
      </w:r>
      <w:r w:rsidR="00871F20" w:rsidRPr="00D570FE">
        <w:rPr>
          <w:rFonts w:hint="eastAsia"/>
        </w:rPr>
        <w:t>第</w:t>
      </w:r>
      <w:r w:rsidR="00871F20" w:rsidRPr="00D570FE">
        <w:rPr>
          <w:rFonts w:hint="eastAsia"/>
        </w:rPr>
        <w:t>1</w:t>
      </w:r>
      <w:r w:rsidR="00871F20" w:rsidRPr="00D570FE">
        <w:rPr>
          <w:rFonts w:hint="eastAsia"/>
        </w:rPr>
        <w:t>部分：冷库</w:t>
      </w:r>
      <w:r w:rsidR="00CD6C55" w:rsidRPr="00D570FE">
        <w:rPr>
          <w:rFonts w:hint="eastAsia"/>
        </w:rPr>
        <w:t xml:space="preserve"> </w:t>
      </w:r>
      <w:r w:rsidR="00871F20" w:rsidRPr="00D570FE">
        <w:rPr>
          <w:rFonts w:hint="eastAsia"/>
        </w:rPr>
        <w:t>的</w:t>
      </w:r>
      <w:r w:rsidRPr="00D570FE">
        <w:rPr>
          <w:szCs w:val="21"/>
        </w:rPr>
        <w:t>试验方法和耗电量试验方法进行。</w:t>
      </w:r>
      <w:r w:rsidR="00871F20" w:rsidRPr="00D570FE">
        <w:rPr>
          <w:szCs w:val="21"/>
        </w:rPr>
        <w:t>各用能设备的实测</w:t>
      </w:r>
      <w:r w:rsidR="00871F20" w:rsidRPr="00D570FE">
        <w:rPr>
          <w:rFonts w:hint="eastAsia"/>
          <w:szCs w:val="21"/>
        </w:rPr>
        <w:t>耗电量</w:t>
      </w:r>
      <w:r w:rsidR="00871F20" w:rsidRPr="00D570FE">
        <w:rPr>
          <w:szCs w:val="21"/>
        </w:rPr>
        <w:t>之和视为制冷系统的</w:t>
      </w:r>
      <w:r w:rsidR="00871F20" w:rsidRPr="00D570FE">
        <w:rPr>
          <w:rFonts w:hint="eastAsia"/>
          <w:szCs w:val="21"/>
        </w:rPr>
        <w:t>实测</w:t>
      </w:r>
      <w:r w:rsidR="00871F20" w:rsidRPr="00D570FE">
        <w:rPr>
          <w:szCs w:val="21"/>
        </w:rPr>
        <w:t>耗电量</w:t>
      </w:r>
      <w:r w:rsidR="00871F20" w:rsidRPr="00D570FE">
        <w:rPr>
          <w:rFonts w:hint="eastAsia"/>
          <w:szCs w:val="21"/>
        </w:rPr>
        <w:t>。</w:t>
      </w:r>
    </w:p>
    <w:p w:rsidR="00D21D49" w:rsidRPr="00871F20" w:rsidRDefault="001C57CD" w:rsidP="00802DAC">
      <w:pPr>
        <w:pStyle w:val="a1"/>
        <w:spacing w:before="312" w:after="312"/>
      </w:pPr>
      <w:r w:rsidRPr="00871F20">
        <w:t>能源效率等级标准</w:t>
      </w:r>
    </w:p>
    <w:p w:rsidR="00D21D49" w:rsidRDefault="001C57CD">
      <w:pPr>
        <w:pStyle w:val="affd"/>
        <w:spacing w:line="360" w:lineRule="auto"/>
        <w:ind w:firstLineChars="0" w:firstLine="0"/>
        <w:rPr>
          <w:rFonts w:ascii="黑体" w:eastAsia="黑体" w:hAnsi="黑体" w:cs="黑体"/>
        </w:rPr>
      </w:pPr>
      <w:r>
        <w:rPr>
          <w:rFonts w:ascii="黑体" w:eastAsia="黑体" w:hAnsi="黑体" w:cs="黑体" w:hint="eastAsia"/>
        </w:rPr>
        <w:t xml:space="preserve">10.1 </w:t>
      </w:r>
      <w:r>
        <w:rPr>
          <w:rFonts w:hint="eastAsia"/>
          <w:szCs w:val="21"/>
        </w:rPr>
        <w:t>各冷库应根据本标准的要求经专业资质单位的测试结果，确定冷库的能源效率等级。</w:t>
      </w:r>
    </w:p>
    <w:p w:rsidR="00D21D49" w:rsidRDefault="001C57CD">
      <w:pPr>
        <w:spacing w:line="600" w:lineRule="exact"/>
        <w:rPr>
          <w:sz w:val="24"/>
        </w:rPr>
      </w:pPr>
      <w:r>
        <w:rPr>
          <w:rFonts w:ascii="黑体" w:eastAsia="黑体" w:hAnsi="黑体" w:cs="黑体" w:hint="eastAsia"/>
        </w:rPr>
        <w:t xml:space="preserve">10.2 </w:t>
      </w:r>
      <w:r>
        <w:rPr>
          <w:rFonts w:hint="eastAsia"/>
          <w:szCs w:val="21"/>
        </w:rPr>
        <w:t>企业可在其产品的出厂文件上注明该冷库的能效等级和依据的标准号。</w:t>
      </w:r>
    </w:p>
    <w:p w:rsidR="00D21D49" w:rsidRPr="006B6301" w:rsidRDefault="00D21D49">
      <w:pPr>
        <w:pStyle w:val="affd"/>
      </w:pPr>
    </w:p>
    <w:p w:rsidR="00D21D49" w:rsidRDefault="00D21D49">
      <w:pPr>
        <w:pStyle w:val="af4"/>
      </w:pPr>
    </w:p>
    <w:p w:rsidR="00D21D49" w:rsidRDefault="001C57CD">
      <w:pPr>
        <w:widowControl/>
        <w:jc w:val="left"/>
        <w:rPr>
          <w:rFonts w:ascii="黑体" w:eastAsia="黑体"/>
          <w:kern w:val="0"/>
          <w:szCs w:val="20"/>
        </w:rPr>
      </w:pPr>
      <w:r>
        <w:br w:type="page"/>
      </w:r>
    </w:p>
    <w:p w:rsidR="00B52EB5" w:rsidRDefault="00B52EB5" w:rsidP="00B52EB5">
      <w:pPr>
        <w:pStyle w:val="1"/>
        <w:spacing w:beforeLines="50" w:before="156" w:after="0" w:line="240" w:lineRule="auto"/>
        <w:jc w:val="center"/>
        <w:rPr>
          <w:rFonts w:ascii="黑体" w:eastAsia="黑体"/>
          <w:b w:val="0"/>
          <w:sz w:val="21"/>
        </w:rPr>
      </w:pPr>
      <w:r w:rsidRPr="0051787B">
        <w:rPr>
          <w:rFonts w:ascii="黑体" w:eastAsia="黑体" w:hint="eastAsia"/>
          <w:b w:val="0"/>
          <w:sz w:val="21"/>
        </w:rPr>
        <w:lastRenderedPageBreak/>
        <w:t>附录</w:t>
      </w:r>
      <w:r>
        <w:rPr>
          <w:rFonts w:ascii="黑体" w:eastAsia="黑体" w:hint="eastAsia"/>
          <w:b w:val="0"/>
          <w:sz w:val="21"/>
        </w:rPr>
        <w:t>A</w:t>
      </w:r>
    </w:p>
    <w:p w:rsidR="00B52EB5" w:rsidRDefault="00B52EB5" w:rsidP="00B52EB5">
      <w:pPr>
        <w:jc w:val="center"/>
        <w:rPr>
          <w:rFonts w:ascii="黑体" w:eastAsia="黑体" w:hAnsi="黑体"/>
          <w:szCs w:val="21"/>
        </w:rPr>
      </w:pPr>
      <w:r>
        <w:rPr>
          <w:rFonts w:ascii="黑体" w:eastAsia="黑体" w:hAnsi="黑体" w:hint="eastAsia"/>
          <w:szCs w:val="21"/>
        </w:rPr>
        <w:t>（规范性附录）</w:t>
      </w:r>
    </w:p>
    <w:p w:rsidR="00D21D49" w:rsidRPr="00B52EB5" w:rsidRDefault="001C57CD" w:rsidP="00B52EB5">
      <w:pPr>
        <w:pStyle w:val="1"/>
        <w:spacing w:beforeLines="50" w:before="156" w:after="0" w:line="240" w:lineRule="auto"/>
        <w:jc w:val="center"/>
        <w:rPr>
          <w:rFonts w:ascii="黑体" w:eastAsia="黑体"/>
          <w:b w:val="0"/>
          <w:sz w:val="21"/>
        </w:rPr>
      </w:pPr>
      <w:r w:rsidRPr="00B52EB5">
        <w:rPr>
          <w:rFonts w:ascii="黑体" w:eastAsia="黑体" w:hint="eastAsia"/>
          <w:b w:val="0"/>
          <w:sz w:val="21"/>
        </w:rPr>
        <w:t>冷库容积换算吨位的计算方法</w:t>
      </w:r>
    </w:p>
    <w:p w:rsidR="00F84085" w:rsidRDefault="00F84085" w:rsidP="00F84085">
      <w:pPr>
        <w:rPr>
          <w:szCs w:val="21"/>
        </w:rPr>
      </w:pPr>
    </w:p>
    <w:p w:rsidR="002F3344" w:rsidRPr="002F3344" w:rsidRDefault="002F3344" w:rsidP="002F3344">
      <w:pPr>
        <w:pStyle w:val="a1"/>
        <w:numPr>
          <w:ilvl w:val="0"/>
          <w:numId w:val="0"/>
        </w:numPr>
        <w:spacing w:before="312" w:after="312"/>
        <w:ind w:firstLineChars="200" w:firstLine="420"/>
      </w:pPr>
      <w:r w:rsidRPr="002F3344">
        <w:rPr>
          <w:rFonts w:hint="eastAsia"/>
        </w:rPr>
        <w:t>A.1冷库容积换算吨位的计算</w:t>
      </w:r>
    </w:p>
    <w:p w:rsidR="00F84085" w:rsidRPr="00F84085" w:rsidRDefault="00F84085" w:rsidP="00F84085">
      <w:pPr>
        <w:ind w:firstLineChars="200" w:firstLine="420"/>
        <w:rPr>
          <w:szCs w:val="21"/>
        </w:rPr>
      </w:pPr>
      <w:r w:rsidRPr="00F84085">
        <w:rPr>
          <w:rFonts w:hint="eastAsia"/>
          <w:szCs w:val="21"/>
        </w:rPr>
        <w:t>冷库容积换算吨位的</w:t>
      </w:r>
      <w:proofErr w:type="gramStart"/>
      <w:r w:rsidRPr="00F84085">
        <w:rPr>
          <w:rFonts w:hint="eastAsia"/>
          <w:szCs w:val="21"/>
        </w:rPr>
        <w:t>计算方法</w:t>
      </w:r>
      <w:r>
        <w:rPr>
          <w:rFonts w:hint="eastAsia"/>
          <w:szCs w:val="21"/>
        </w:rPr>
        <w:t>见式</w:t>
      </w:r>
      <w:proofErr w:type="gramEnd"/>
      <w:r>
        <w:rPr>
          <w:rFonts w:hint="eastAsia"/>
          <w:szCs w:val="21"/>
        </w:rPr>
        <w:t>A.1</w:t>
      </w:r>
      <w:r>
        <w:rPr>
          <w:rFonts w:hint="eastAsia"/>
          <w:szCs w:val="21"/>
        </w:rPr>
        <w:t>。</w:t>
      </w:r>
    </w:p>
    <w:p w:rsidR="00F84085" w:rsidRPr="00F84085" w:rsidRDefault="00F84085" w:rsidP="00F84085">
      <w:pPr>
        <w:ind w:firstLineChars="200" w:firstLine="560"/>
        <w:jc w:val="center"/>
        <w:rPr>
          <w:rFonts w:ascii="黑体" w:eastAsia="黑体"/>
          <w:sz w:val="28"/>
          <w:szCs w:val="21"/>
        </w:rPr>
      </w:pPr>
    </w:p>
    <w:p w:rsidR="00DE67F3" w:rsidRPr="00D570FE" w:rsidRDefault="00DE67F3" w:rsidP="00F84085">
      <w:pPr>
        <w:ind w:firstLineChars="200" w:firstLine="560"/>
        <w:jc w:val="right"/>
        <w:rPr>
          <w:szCs w:val="21"/>
        </w:rPr>
      </w:pPr>
      <m:oMath>
        <m:r>
          <w:rPr>
            <w:rFonts w:ascii="Cambria Math" w:eastAsiaTheme="minorEastAsia" w:hAnsi="Cambria Math"/>
            <w:sz w:val="28"/>
            <w:szCs w:val="21"/>
          </w:rPr>
          <m:t>G</m:t>
        </m:r>
        <m:r>
          <m:rPr>
            <m:sty m:val="p"/>
          </m:rPr>
          <w:rPr>
            <w:rFonts w:ascii="Cambria Math" w:eastAsia="Cambria Math" w:hAnsi="Cambria Math"/>
            <w:sz w:val="28"/>
            <w:szCs w:val="21"/>
          </w:rPr>
          <m:t>=</m:t>
        </m:r>
        <m:f>
          <m:fPr>
            <m:ctrlPr>
              <w:rPr>
                <w:rFonts w:ascii="Cambria Math" w:eastAsia="Cambria Math" w:hAnsi="Cambria Math"/>
                <w:i/>
                <w:sz w:val="28"/>
                <w:szCs w:val="21"/>
              </w:rPr>
            </m:ctrlPr>
          </m:fPr>
          <m:num>
            <m:r>
              <w:rPr>
                <w:rFonts w:ascii="Cambria Math" w:eastAsia="Cambria Math" w:hAnsi="Cambria Math"/>
                <w:sz w:val="28"/>
                <w:szCs w:val="21"/>
              </w:rPr>
              <m:t>Vβρ</m:t>
            </m:r>
          </m:num>
          <m:den>
            <m:r>
              <w:rPr>
                <w:rFonts w:ascii="Cambria Math" w:eastAsia="Cambria Math" w:hAnsi="Cambria Math"/>
                <w:sz w:val="28"/>
                <w:szCs w:val="21"/>
              </w:rPr>
              <m:t>1000</m:t>
            </m:r>
          </m:den>
        </m:f>
      </m:oMath>
      <w:r w:rsidR="00F84085" w:rsidRPr="00D570FE">
        <w:rPr>
          <w:rFonts w:ascii="宋体" w:hAnsi="宋体" w:cs="宋体" w:hint="eastAsia"/>
          <w:szCs w:val="21"/>
        </w:rPr>
        <w:t xml:space="preserve"> </w:t>
      </w:r>
      <w:r w:rsidR="00F84085" w:rsidRPr="00D570FE">
        <w:rPr>
          <w:rFonts w:ascii="宋体" w:hAnsi="宋体" w:cs="宋体" w:hint="eastAsia"/>
          <w:szCs w:val="21"/>
          <w:vertAlign w:val="subscript"/>
          <w:lang w:val="de-DE"/>
        </w:rPr>
        <w:t>------</w:t>
      </w:r>
      <w:r w:rsidR="00F84085" w:rsidRPr="00D570FE">
        <w:rPr>
          <w:rFonts w:ascii="宋体" w:hAnsi="宋体" w:cs="宋体" w:hint="eastAsia"/>
          <w:b/>
          <w:szCs w:val="21"/>
          <w:vertAlign w:val="subscript"/>
        </w:rPr>
        <w:t>-</w:t>
      </w:r>
      <w:r w:rsidR="00F84085" w:rsidRPr="00D570FE">
        <w:rPr>
          <w:rFonts w:ascii="宋体" w:hAnsi="宋体" w:cs="宋体" w:hint="eastAsia"/>
          <w:szCs w:val="21"/>
          <w:vertAlign w:val="subscript"/>
          <w:lang w:val="de-DE"/>
        </w:rPr>
        <w:t>---------------------------------------------------</w:t>
      </w:r>
      <w:r w:rsidR="00F84085" w:rsidRPr="00D570FE">
        <w:rPr>
          <w:rFonts w:ascii="宋体" w:hAnsi="宋体" w:cs="宋体" w:hint="eastAsia"/>
          <w:szCs w:val="21"/>
        </w:rPr>
        <w:t>（</w:t>
      </w:r>
      <w:r w:rsidR="00F84085">
        <w:rPr>
          <w:rFonts w:ascii="宋体" w:hAnsi="宋体" w:cs="宋体" w:hint="eastAsia"/>
          <w:szCs w:val="21"/>
        </w:rPr>
        <w:t>A.1</w:t>
      </w:r>
      <w:r w:rsidR="00F84085" w:rsidRPr="00D570FE">
        <w:rPr>
          <w:rFonts w:ascii="宋体" w:hAnsi="宋体" w:cs="宋体" w:hint="eastAsia"/>
          <w:szCs w:val="21"/>
        </w:rPr>
        <w:t>）</w:t>
      </w:r>
    </w:p>
    <w:p w:rsidR="00D21D49" w:rsidRPr="00D570FE" w:rsidRDefault="001C57CD" w:rsidP="00F84085">
      <w:pPr>
        <w:ind w:firstLineChars="200" w:firstLine="420"/>
        <w:rPr>
          <w:szCs w:val="21"/>
        </w:rPr>
      </w:pPr>
      <w:r w:rsidRPr="00D570FE">
        <w:rPr>
          <w:szCs w:val="21"/>
        </w:rPr>
        <w:t>式中：</w:t>
      </w:r>
      <w:r w:rsidRPr="00D570FE">
        <w:rPr>
          <w:i/>
          <w:szCs w:val="21"/>
        </w:rPr>
        <w:t>G</w:t>
      </w:r>
      <w:r w:rsidRPr="00D570FE">
        <w:rPr>
          <w:szCs w:val="21"/>
        </w:rPr>
        <w:t xml:space="preserve"> </w:t>
      </w:r>
      <w:r w:rsidR="00786D1B" w:rsidRPr="00D570FE">
        <w:rPr>
          <w:szCs w:val="21"/>
        </w:rPr>
        <w:t>——</w:t>
      </w:r>
      <w:r w:rsidR="00786D1B" w:rsidRPr="00D570FE">
        <w:rPr>
          <w:szCs w:val="21"/>
        </w:rPr>
        <w:t>冷藏间</w:t>
      </w:r>
      <w:r w:rsidRPr="00D570FE">
        <w:rPr>
          <w:szCs w:val="21"/>
        </w:rPr>
        <w:t>或冰库的计算吨位</w:t>
      </w:r>
      <w:r w:rsidR="00786D1B" w:rsidRPr="00D570FE">
        <w:rPr>
          <w:rFonts w:hint="eastAsia"/>
          <w:szCs w:val="21"/>
        </w:rPr>
        <w:t>，</w:t>
      </w:r>
      <w:r w:rsidR="00786D1B" w:rsidRPr="00D570FE">
        <w:rPr>
          <w:szCs w:val="21"/>
        </w:rPr>
        <w:t>单位</w:t>
      </w:r>
      <w:r w:rsidR="00786D1B" w:rsidRPr="00D570FE">
        <w:rPr>
          <w:rFonts w:hint="eastAsia"/>
          <w:szCs w:val="21"/>
        </w:rPr>
        <w:t>：</w:t>
      </w:r>
      <w:r w:rsidRPr="00D570FE">
        <w:rPr>
          <w:szCs w:val="21"/>
        </w:rPr>
        <w:t>t</w:t>
      </w:r>
      <w:r w:rsidRPr="00D570FE">
        <w:rPr>
          <w:szCs w:val="21"/>
        </w:rPr>
        <w:t>；</w:t>
      </w:r>
    </w:p>
    <w:p w:rsidR="00D21D49" w:rsidRPr="00D570FE" w:rsidRDefault="001C57CD" w:rsidP="00F84085">
      <w:pPr>
        <w:ind w:firstLineChars="200" w:firstLine="420"/>
        <w:rPr>
          <w:szCs w:val="21"/>
        </w:rPr>
      </w:pPr>
      <w:r w:rsidRPr="00D570FE">
        <w:rPr>
          <w:szCs w:val="21"/>
        </w:rPr>
        <w:t xml:space="preserve">      </w:t>
      </w:r>
      <w:r w:rsidRPr="00D570FE">
        <w:rPr>
          <w:i/>
          <w:szCs w:val="21"/>
        </w:rPr>
        <w:t>V</w:t>
      </w:r>
      <w:r w:rsidR="00786D1B" w:rsidRPr="00D570FE">
        <w:rPr>
          <w:szCs w:val="21"/>
        </w:rPr>
        <w:t xml:space="preserve"> ——</w:t>
      </w:r>
      <w:r w:rsidRPr="00D570FE">
        <w:rPr>
          <w:szCs w:val="21"/>
        </w:rPr>
        <w:t>冷藏间或冰库的公称容积</w:t>
      </w:r>
      <w:r w:rsidR="00786D1B" w:rsidRPr="00D570FE">
        <w:rPr>
          <w:rFonts w:hint="eastAsia"/>
          <w:szCs w:val="21"/>
        </w:rPr>
        <w:t>，</w:t>
      </w:r>
      <w:r w:rsidR="00786D1B" w:rsidRPr="00D570FE">
        <w:rPr>
          <w:szCs w:val="21"/>
        </w:rPr>
        <w:t>单位</w:t>
      </w:r>
      <w:r w:rsidR="00786D1B" w:rsidRPr="00D570FE">
        <w:rPr>
          <w:rFonts w:hint="eastAsia"/>
          <w:szCs w:val="21"/>
        </w:rPr>
        <w:t>：</w:t>
      </w:r>
      <w:r w:rsidRPr="00D570FE">
        <w:rPr>
          <w:szCs w:val="21"/>
        </w:rPr>
        <w:t>m</w:t>
      </w:r>
      <w:r w:rsidRPr="00D570FE">
        <w:rPr>
          <w:szCs w:val="21"/>
          <w:vertAlign w:val="superscript"/>
        </w:rPr>
        <w:t>3</w:t>
      </w:r>
      <w:r w:rsidR="00786D1B" w:rsidRPr="00D570FE">
        <w:rPr>
          <w:rFonts w:hint="eastAsia"/>
          <w:szCs w:val="21"/>
        </w:rPr>
        <w:t>，</w:t>
      </w:r>
      <w:r w:rsidR="00786D1B" w:rsidRPr="00D570FE">
        <w:rPr>
          <w:rFonts w:ascii="宋体" w:hint="eastAsia"/>
          <w:kern w:val="0"/>
          <w:szCs w:val="20"/>
        </w:rPr>
        <w:t>公称容积应按冷库或冰库的室内净面积（不扣除柱、门斗和制冷设备所占的面积）乘以房间的净高确定；</w:t>
      </w:r>
    </w:p>
    <w:p w:rsidR="00DD6FF1" w:rsidRPr="00D570FE" w:rsidRDefault="00DD6FF1" w:rsidP="00F84085">
      <w:pPr>
        <w:ind w:firstLineChars="200" w:firstLine="420"/>
        <w:rPr>
          <w:szCs w:val="21"/>
        </w:rPr>
      </w:pPr>
      <w:r w:rsidRPr="00D570FE">
        <w:rPr>
          <w:i/>
          <w:szCs w:val="21"/>
        </w:rPr>
        <w:t>β</w:t>
      </w:r>
      <w:r w:rsidRPr="00D570FE">
        <w:rPr>
          <w:szCs w:val="21"/>
        </w:rPr>
        <w:t>——</w:t>
      </w:r>
      <w:r w:rsidRPr="00D570FE">
        <w:rPr>
          <w:szCs w:val="21"/>
        </w:rPr>
        <w:t>冷藏间或冰库的容积利用系数</w:t>
      </w:r>
      <w:r w:rsidRPr="00D570FE">
        <w:rPr>
          <w:rFonts w:hint="eastAsia"/>
          <w:szCs w:val="21"/>
        </w:rPr>
        <w:t>，</w:t>
      </w:r>
      <w:r w:rsidRPr="00D570FE">
        <w:rPr>
          <w:szCs w:val="21"/>
        </w:rPr>
        <w:t>见附表</w:t>
      </w:r>
      <w:r w:rsidRPr="00D570FE">
        <w:rPr>
          <w:szCs w:val="21"/>
        </w:rPr>
        <w:t>A.1</w:t>
      </w:r>
      <w:r w:rsidRPr="00D570FE">
        <w:rPr>
          <w:rFonts w:hint="eastAsia"/>
          <w:szCs w:val="21"/>
        </w:rPr>
        <w:t>、</w:t>
      </w:r>
      <w:r w:rsidRPr="00D570FE">
        <w:rPr>
          <w:rFonts w:hint="eastAsia"/>
          <w:szCs w:val="21"/>
        </w:rPr>
        <w:t>A.2</w:t>
      </w:r>
      <w:r w:rsidRPr="00D570FE">
        <w:rPr>
          <w:szCs w:val="21"/>
        </w:rPr>
        <w:t>；</w:t>
      </w:r>
    </w:p>
    <w:p w:rsidR="00D21D49" w:rsidRPr="00D570FE" w:rsidRDefault="001C57CD" w:rsidP="00F84085">
      <w:pPr>
        <w:ind w:firstLineChars="200" w:firstLine="420"/>
        <w:rPr>
          <w:szCs w:val="21"/>
        </w:rPr>
      </w:pPr>
      <w:proofErr w:type="spellStart"/>
      <w:r w:rsidRPr="00D570FE">
        <w:rPr>
          <w:i/>
          <w:szCs w:val="21"/>
        </w:rPr>
        <w:t>ρ</w:t>
      </w:r>
      <w:r w:rsidRPr="00D570FE">
        <w:rPr>
          <w:szCs w:val="21"/>
          <w:vertAlign w:val="subscript"/>
        </w:rPr>
        <w:t>s</w:t>
      </w:r>
      <w:proofErr w:type="spellEnd"/>
      <w:r w:rsidR="00786D1B" w:rsidRPr="00D570FE">
        <w:rPr>
          <w:szCs w:val="21"/>
        </w:rPr>
        <w:t>——</w:t>
      </w:r>
      <w:r w:rsidRPr="00D570FE">
        <w:rPr>
          <w:szCs w:val="21"/>
        </w:rPr>
        <w:t xml:space="preserve"> </w:t>
      </w:r>
      <w:r w:rsidRPr="00D570FE">
        <w:rPr>
          <w:szCs w:val="21"/>
        </w:rPr>
        <w:t>食品的计算密度</w:t>
      </w:r>
      <w:r w:rsidR="00DD6FF1" w:rsidRPr="00D570FE">
        <w:rPr>
          <w:rFonts w:hint="eastAsia"/>
          <w:szCs w:val="21"/>
        </w:rPr>
        <w:t>，</w:t>
      </w:r>
      <w:r w:rsidR="00DD6FF1" w:rsidRPr="00D570FE">
        <w:rPr>
          <w:szCs w:val="21"/>
        </w:rPr>
        <w:t>单位</w:t>
      </w:r>
      <w:r w:rsidR="00DD6FF1" w:rsidRPr="00D570FE">
        <w:rPr>
          <w:rFonts w:hint="eastAsia"/>
          <w:szCs w:val="21"/>
        </w:rPr>
        <w:t>：</w:t>
      </w:r>
      <w:r w:rsidRPr="00D570FE">
        <w:rPr>
          <w:szCs w:val="21"/>
        </w:rPr>
        <w:t>kg/m</w:t>
      </w:r>
      <w:r w:rsidRPr="00D570FE">
        <w:rPr>
          <w:szCs w:val="21"/>
          <w:vertAlign w:val="superscript"/>
        </w:rPr>
        <w:t>3</w:t>
      </w:r>
      <w:r w:rsidR="00DD6FF1" w:rsidRPr="00D570FE">
        <w:rPr>
          <w:rFonts w:hint="eastAsia"/>
          <w:szCs w:val="21"/>
        </w:rPr>
        <w:t>，</w:t>
      </w:r>
      <w:r w:rsidR="00DD6FF1" w:rsidRPr="00D570FE">
        <w:rPr>
          <w:szCs w:val="21"/>
        </w:rPr>
        <w:t>见附表</w:t>
      </w:r>
      <w:r w:rsidR="00DD6FF1" w:rsidRPr="00D570FE">
        <w:rPr>
          <w:szCs w:val="21"/>
        </w:rPr>
        <w:t>A.</w:t>
      </w:r>
      <w:r w:rsidR="00DD6FF1" w:rsidRPr="00D570FE">
        <w:rPr>
          <w:rFonts w:hint="eastAsia"/>
          <w:szCs w:val="21"/>
        </w:rPr>
        <w:t>3</w:t>
      </w:r>
      <w:r w:rsidR="00DD6FF1" w:rsidRPr="00D570FE">
        <w:rPr>
          <w:rFonts w:hint="eastAsia"/>
          <w:szCs w:val="21"/>
        </w:rPr>
        <w:t>。</w:t>
      </w:r>
      <w:r w:rsidR="00DD6FF1" w:rsidRPr="00D570FE">
        <w:rPr>
          <w:szCs w:val="21"/>
        </w:rPr>
        <w:t xml:space="preserve"> </w:t>
      </w:r>
    </w:p>
    <w:p w:rsidR="00D21D49" w:rsidRPr="002F3344" w:rsidRDefault="002F3344" w:rsidP="002F3344">
      <w:pPr>
        <w:pStyle w:val="a1"/>
        <w:numPr>
          <w:ilvl w:val="0"/>
          <w:numId w:val="0"/>
        </w:numPr>
        <w:spacing w:before="312" w:after="312"/>
        <w:ind w:firstLineChars="200" w:firstLine="420"/>
      </w:pPr>
      <w:r>
        <w:rPr>
          <w:rFonts w:hint="eastAsia"/>
        </w:rPr>
        <w:t>A.2</w:t>
      </w:r>
      <w:r w:rsidRPr="002F3344">
        <w:rPr>
          <w:rFonts w:hint="eastAsia"/>
        </w:rPr>
        <w:t>冷藏间容积利用系数</w:t>
      </w:r>
    </w:p>
    <w:p w:rsidR="00D21D49" w:rsidRPr="00F84085" w:rsidRDefault="001C57CD" w:rsidP="00F84085">
      <w:pPr>
        <w:ind w:firstLineChars="200" w:firstLine="420"/>
        <w:rPr>
          <w:szCs w:val="21"/>
        </w:rPr>
      </w:pPr>
      <w:r w:rsidRPr="00F84085">
        <w:rPr>
          <w:rFonts w:hint="eastAsia"/>
          <w:szCs w:val="21"/>
        </w:rPr>
        <w:t>冷藏间容积利用系数见表</w:t>
      </w:r>
      <w:r w:rsidRPr="00F84085">
        <w:rPr>
          <w:rFonts w:hint="eastAsia"/>
          <w:szCs w:val="21"/>
        </w:rPr>
        <w:t>A</w:t>
      </w:r>
      <w:r w:rsidR="00F84085">
        <w:rPr>
          <w:rFonts w:hint="eastAsia"/>
          <w:szCs w:val="21"/>
        </w:rPr>
        <w:t>.1</w:t>
      </w:r>
      <w:r w:rsidR="00F84085">
        <w:rPr>
          <w:rFonts w:hint="eastAsia"/>
          <w:szCs w:val="21"/>
        </w:rPr>
        <w:t>。</w:t>
      </w:r>
    </w:p>
    <w:p w:rsidR="00D21D49" w:rsidRDefault="001C57CD">
      <w:pPr>
        <w:ind w:firstLineChars="1371" w:firstLine="2879"/>
        <w:rPr>
          <w:rFonts w:ascii="宋体" w:hAnsi="宋体" w:cs="宋体"/>
          <w:szCs w:val="21"/>
        </w:rPr>
      </w:pPr>
      <w:r>
        <w:rPr>
          <w:rFonts w:ascii="黑体" w:eastAsia="黑体" w:hAnsi="黑体" w:cs="黑体" w:hint="eastAsia"/>
          <w:szCs w:val="21"/>
        </w:rPr>
        <w:t>表A</w:t>
      </w:r>
      <w:r w:rsidR="00B52EB5">
        <w:rPr>
          <w:rFonts w:ascii="黑体" w:eastAsia="黑体" w:hAnsi="黑体" w:cs="黑体"/>
          <w:szCs w:val="21"/>
        </w:rPr>
        <w:t xml:space="preserve">.1 </w:t>
      </w:r>
      <w:r>
        <w:rPr>
          <w:rFonts w:ascii="黑体" w:eastAsia="黑体" w:hAnsi="黑体" w:cs="黑体" w:hint="eastAsia"/>
          <w:szCs w:val="21"/>
        </w:rPr>
        <w:t xml:space="preserve"> 冷藏间容积利用系数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D570FE" w:rsidRPr="00D570FE">
        <w:tc>
          <w:tcPr>
            <w:tcW w:w="4261" w:type="dxa"/>
          </w:tcPr>
          <w:p w:rsidR="00D21D49" w:rsidRPr="00D570FE" w:rsidRDefault="001C57CD">
            <w:pPr>
              <w:jc w:val="center"/>
              <w:rPr>
                <w:szCs w:val="21"/>
              </w:rPr>
            </w:pPr>
            <w:r w:rsidRPr="00D570FE">
              <w:rPr>
                <w:szCs w:val="21"/>
              </w:rPr>
              <w:t>公称容积</w:t>
            </w:r>
            <w:r w:rsidRPr="00D570FE">
              <w:rPr>
                <w:szCs w:val="21"/>
              </w:rPr>
              <w:t>(m</w:t>
            </w:r>
            <w:r w:rsidRPr="00D570FE">
              <w:rPr>
                <w:szCs w:val="21"/>
                <w:vertAlign w:val="superscript"/>
              </w:rPr>
              <w:t>3</w:t>
            </w:r>
            <w:r w:rsidRPr="00D570FE">
              <w:rPr>
                <w:szCs w:val="21"/>
              </w:rPr>
              <w:t>)</w:t>
            </w:r>
          </w:p>
        </w:tc>
        <w:tc>
          <w:tcPr>
            <w:tcW w:w="4261" w:type="dxa"/>
          </w:tcPr>
          <w:p w:rsidR="00D21D49" w:rsidRPr="00D570FE" w:rsidRDefault="001C57CD">
            <w:pPr>
              <w:jc w:val="center"/>
              <w:rPr>
                <w:szCs w:val="21"/>
              </w:rPr>
            </w:pPr>
            <w:r w:rsidRPr="00D570FE">
              <w:rPr>
                <w:szCs w:val="21"/>
              </w:rPr>
              <w:t>容积利用系数</w:t>
            </w:r>
            <w:r w:rsidR="00496947" w:rsidRPr="00D570FE">
              <w:rPr>
                <w:i/>
                <w:szCs w:val="21"/>
              </w:rPr>
              <w:t>β</w:t>
            </w:r>
          </w:p>
        </w:tc>
      </w:tr>
      <w:tr w:rsidR="00D570FE" w:rsidRPr="00D570FE">
        <w:tc>
          <w:tcPr>
            <w:tcW w:w="4261" w:type="dxa"/>
          </w:tcPr>
          <w:p w:rsidR="00B52EB5" w:rsidRPr="00D570FE" w:rsidRDefault="005758A6" w:rsidP="00B52EB5">
            <w:pPr>
              <w:snapToGrid w:val="0"/>
              <w:spacing w:line="300" w:lineRule="auto"/>
              <w:jc w:val="center"/>
            </w:pPr>
            <w:r w:rsidRPr="00D570FE">
              <w:rPr>
                <w:rFonts w:ascii="宋体" w:hAnsi="宋体" w:hint="eastAsia"/>
                <w:kern w:val="0"/>
                <w:szCs w:val="22"/>
              </w:rPr>
              <w:t>≤</w:t>
            </w:r>
            <w:r w:rsidR="00B52EB5" w:rsidRPr="00D570FE">
              <w:t>100</w:t>
            </w:r>
          </w:p>
        </w:tc>
        <w:tc>
          <w:tcPr>
            <w:tcW w:w="4261" w:type="dxa"/>
          </w:tcPr>
          <w:p w:rsidR="00B52EB5" w:rsidRPr="00D570FE" w:rsidRDefault="00B52EB5" w:rsidP="00B52EB5">
            <w:pPr>
              <w:snapToGrid w:val="0"/>
              <w:spacing w:line="300" w:lineRule="auto"/>
              <w:jc w:val="center"/>
            </w:pPr>
            <w:r w:rsidRPr="00D570FE">
              <w:t>0.50</w:t>
            </w:r>
            <w:r w:rsidRPr="00D570FE">
              <w:t>（装配库）</w:t>
            </w:r>
          </w:p>
        </w:tc>
      </w:tr>
      <w:tr w:rsidR="00D570FE" w:rsidRPr="00D570FE">
        <w:tc>
          <w:tcPr>
            <w:tcW w:w="4261" w:type="dxa"/>
          </w:tcPr>
          <w:p w:rsidR="00B52EB5" w:rsidRPr="00D570FE" w:rsidRDefault="00B52EB5" w:rsidP="00B52EB5">
            <w:pPr>
              <w:snapToGrid w:val="0"/>
              <w:spacing w:line="300" w:lineRule="auto"/>
              <w:jc w:val="center"/>
            </w:pPr>
            <w:r w:rsidRPr="00D570FE">
              <w:t>101~500</w:t>
            </w:r>
          </w:p>
        </w:tc>
        <w:tc>
          <w:tcPr>
            <w:tcW w:w="4261" w:type="dxa"/>
          </w:tcPr>
          <w:p w:rsidR="00B52EB5" w:rsidRPr="00D570FE" w:rsidRDefault="00B52EB5" w:rsidP="00B52EB5">
            <w:pPr>
              <w:snapToGrid w:val="0"/>
              <w:spacing w:line="300" w:lineRule="auto"/>
              <w:jc w:val="center"/>
            </w:pPr>
            <w:r w:rsidRPr="00D570FE">
              <w:t>0.45</w:t>
            </w:r>
            <w:r w:rsidRPr="00D570FE">
              <w:t>（装配库）</w:t>
            </w:r>
          </w:p>
        </w:tc>
      </w:tr>
      <w:tr w:rsidR="00D570FE" w:rsidRPr="00D570FE">
        <w:tc>
          <w:tcPr>
            <w:tcW w:w="4261" w:type="dxa"/>
          </w:tcPr>
          <w:p w:rsidR="00B52EB5" w:rsidRPr="00D570FE" w:rsidRDefault="00B52EB5" w:rsidP="00B52EB5">
            <w:pPr>
              <w:jc w:val="center"/>
              <w:rPr>
                <w:szCs w:val="21"/>
              </w:rPr>
            </w:pPr>
            <w:r w:rsidRPr="00D570FE">
              <w:rPr>
                <w:szCs w:val="21"/>
              </w:rPr>
              <w:t>500</w:t>
            </w:r>
            <w:r w:rsidRPr="00D570FE">
              <w:rPr>
                <w:szCs w:val="21"/>
              </w:rPr>
              <w:t>～</w:t>
            </w:r>
            <w:r w:rsidRPr="00D570FE">
              <w:rPr>
                <w:szCs w:val="21"/>
              </w:rPr>
              <w:t>1000</w:t>
            </w:r>
          </w:p>
        </w:tc>
        <w:tc>
          <w:tcPr>
            <w:tcW w:w="4261" w:type="dxa"/>
          </w:tcPr>
          <w:p w:rsidR="00B52EB5" w:rsidRPr="00D570FE" w:rsidRDefault="00B52EB5" w:rsidP="00B52EB5">
            <w:pPr>
              <w:jc w:val="center"/>
              <w:rPr>
                <w:szCs w:val="21"/>
              </w:rPr>
            </w:pPr>
            <w:r w:rsidRPr="00D570FE">
              <w:rPr>
                <w:szCs w:val="21"/>
              </w:rPr>
              <w:t>0.40</w:t>
            </w:r>
          </w:p>
        </w:tc>
      </w:tr>
      <w:tr w:rsidR="00B52EB5" w:rsidRPr="00786D1B">
        <w:tc>
          <w:tcPr>
            <w:tcW w:w="4261" w:type="dxa"/>
          </w:tcPr>
          <w:p w:rsidR="00B52EB5" w:rsidRPr="00786D1B" w:rsidRDefault="00B52EB5" w:rsidP="00B52EB5">
            <w:pPr>
              <w:jc w:val="center"/>
              <w:rPr>
                <w:szCs w:val="21"/>
              </w:rPr>
            </w:pPr>
            <w:r w:rsidRPr="00786D1B">
              <w:rPr>
                <w:szCs w:val="21"/>
              </w:rPr>
              <w:t>1001</w:t>
            </w:r>
            <w:r w:rsidRPr="00786D1B">
              <w:rPr>
                <w:szCs w:val="21"/>
              </w:rPr>
              <w:t>～</w:t>
            </w:r>
            <w:r w:rsidRPr="00786D1B">
              <w:rPr>
                <w:szCs w:val="21"/>
              </w:rPr>
              <w:t>2000</w:t>
            </w:r>
          </w:p>
        </w:tc>
        <w:tc>
          <w:tcPr>
            <w:tcW w:w="4261" w:type="dxa"/>
          </w:tcPr>
          <w:p w:rsidR="00B52EB5" w:rsidRPr="00786D1B" w:rsidRDefault="00B52EB5" w:rsidP="00B52EB5">
            <w:pPr>
              <w:jc w:val="center"/>
              <w:rPr>
                <w:szCs w:val="21"/>
              </w:rPr>
            </w:pPr>
            <w:r w:rsidRPr="00786D1B">
              <w:rPr>
                <w:szCs w:val="21"/>
              </w:rPr>
              <w:t>0.50</w:t>
            </w:r>
          </w:p>
        </w:tc>
      </w:tr>
      <w:tr w:rsidR="00B52EB5" w:rsidRPr="00786D1B">
        <w:tc>
          <w:tcPr>
            <w:tcW w:w="4261" w:type="dxa"/>
          </w:tcPr>
          <w:p w:rsidR="00B52EB5" w:rsidRPr="00786D1B" w:rsidRDefault="00B52EB5" w:rsidP="00B52EB5">
            <w:pPr>
              <w:jc w:val="center"/>
              <w:rPr>
                <w:szCs w:val="21"/>
              </w:rPr>
            </w:pPr>
            <w:r w:rsidRPr="00786D1B">
              <w:rPr>
                <w:szCs w:val="21"/>
              </w:rPr>
              <w:t>2001</w:t>
            </w:r>
            <w:r w:rsidRPr="00786D1B">
              <w:rPr>
                <w:szCs w:val="21"/>
              </w:rPr>
              <w:t>～</w:t>
            </w:r>
            <w:r w:rsidRPr="00786D1B">
              <w:rPr>
                <w:szCs w:val="21"/>
              </w:rPr>
              <w:t>10000</w:t>
            </w:r>
          </w:p>
        </w:tc>
        <w:tc>
          <w:tcPr>
            <w:tcW w:w="4261" w:type="dxa"/>
          </w:tcPr>
          <w:p w:rsidR="00B52EB5" w:rsidRPr="00786D1B" w:rsidRDefault="00B52EB5" w:rsidP="00B52EB5">
            <w:pPr>
              <w:jc w:val="center"/>
              <w:rPr>
                <w:szCs w:val="21"/>
              </w:rPr>
            </w:pPr>
            <w:r w:rsidRPr="00786D1B">
              <w:rPr>
                <w:szCs w:val="21"/>
              </w:rPr>
              <w:t>0.55</w:t>
            </w:r>
          </w:p>
        </w:tc>
      </w:tr>
      <w:tr w:rsidR="00B52EB5" w:rsidRPr="00786D1B">
        <w:tc>
          <w:tcPr>
            <w:tcW w:w="4261" w:type="dxa"/>
          </w:tcPr>
          <w:p w:rsidR="00B52EB5" w:rsidRPr="00786D1B" w:rsidRDefault="00B52EB5" w:rsidP="00B52EB5">
            <w:pPr>
              <w:jc w:val="center"/>
              <w:rPr>
                <w:szCs w:val="21"/>
              </w:rPr>
            </w:pPr>
            <w:r w:rsidRPr="00786D1B">
              <w:rPr>
                <w:szCs w:val="21"/>
              </w:rPr>
              <w:t>10001</w:t>
            </w:r>
            <w:r w:rsidRPr="00786D1B">
              <w:rPr>
                <w:szCs w:val="21"/>
              </w:rPr>
              <w:t>～</w:t>
            </w:r>
            <w:r w:rsidRPr="00786D1B">
              <w:rPr>
                <w:szCs w:val="21"/>
              </w:rPr>
              <w:t>15000</w:t>
            </w:r>
          </w:p>
        </w:tc>
        <w:tc>
          <w:tcPr>
            <w:tcW w:w="4261" w:type="dxa"/>
          </w:tcPr>
          <w:p w:rsidR="00B52EB5" w:rsidRPr="00786D1B" w:rsidRDefault="00B52EB5" w:rsidP="00B52EB5">
            <w:pPr>
              <w:jc w:val="center"/>
              <w:rPr>
                <w:szCs w:val="21"/>
              </w:rPr>
            </w:pPr>
            <w:r w:rsidRPr="00786D1B">
              <w:rPr>
                <w:szCs w:val="21"/>
              </w:rPr>
              <w:t>0.60</w:t>
            </w:r>
          </w:p>
        </w:tc>
      </w:tr>
      <w:tr w:rsidR="00B52EB5" w:rsidRPr="00786D1B">
        <w:tc>
          <w:tcPr>
            <w:tcW w:w="4261" w:type="dxa"/>
          </w:tcPr>
          <w:p w:rsidR="00B52EB5" w:rsidRPr="00786D1B" w:rsidRDefault="00B52EB5" w:rsidP="00B52EB5">
            <w:pPr>
              <w:jc w:val="center"/>
              <w:rPr>
                <w:szCs w:val="21"/>
              </w:rPr>
            </w:pPr>
            <w:r w:rsidRPr="00786D1B">
              <w:rPr>
                <w:szCs w:val="21"/>
              </w:rPr>
              <w:t>＞</w:t>
            </w:r>
            <w:r w:rsidRPr="00786D1B">
              <w:rPr>
                <w:szCs w:val="21"/>
              </w:rPr>
              <w:t>15000</w:t>
            </w:r>
          </w:p>
        </w:tc>
        <w:tc>
          <w:tcPr>
            <w:tcW w:w="4261" w:type="dxa"/>
          </w:tcPr>
          <w:p w:rsidR="00B52EB5" w:rsidRPr="00786D1B" w:rsidRDefault="00B52EB5" w:rsidP="00B52EB5">
            <w:pPr>
              <w:jc w:val="center"/>
              <w:rPr>
                <w:szCs w:val="21"/>
              </w:rPr>
            </w:pPr>
            <w:r w:rsidRPr="00786D1B">
              <w:rPr>
                <w:szCs w:val="21"/>
              </w:rPr>
              <w:t>0.62</w:t>
            </w:r>
          </w:p>
        </w:tc>
      </w:tr>
      <w:tr w:rsidR="002F3344" w:rsidRPr="00786D1B" w:rsidTr="00D8640A">
        <w:tc>
          <w:tcPr>
            <w:tcW w:w="8522" w:type="dxa"/>
            <w:gridSpan w:val="2"/>
          </w:tcPr>
          <w:p w:rsidR="002F3344" w:rsidRPr="002F3344" w:rsidRDefault="002F3344" w:rsidP="002F3344">
            <w:pPr>
              <w:ind w:left="707" w:hangingChars="393" w:hanging="707"/>
              <w:jc w:val="left"/>
              <w:rPr>
                <w:rFonts w:ascii="宋体" w:hAnsi="宋体" w:cs="宋体"/>
                <w:sz w:val="18"/>
                <w:szCs w:val="18"/>
              </w:rPr>
            </w:pPr>
            <w:r w:rsidRPr="002F3344">
              <w:rPr>
                <w:rFonts w:ascii="宋体" w:hAnsi="宋体" w:cs="宋体" w:hint="eastAsia"/>
                <w:sz w:val="18"/>
                <w:szCs w:val="18"/>
              </w:rPr>
              <w:t>注：1） 对于仅贮藏冻结加工食品或冷却加工食品的冷库，表内公称容积应为全部冷藏间公称容积之和；对于同时贮藏冻结食品和冷却加工的冷库，表内公称容称应分别为冻结物冷藏间、冷却物冷藏间</w:t>
            </w:r>
            <w:r>
              <w:rPr>
                <w:rFonts w:ascii="宋体" w:hAnsi="宋体" w:cs="宋体" w:hint="eastAsia"/>
                <w:sz w:val="18"/>
                <w:szCs w:val="18"/>
              </w:rPr>
              <w:t>各自的公称容积之和；</w:t>
            </w:r>
          </w:p>
          <w:p w:rsidR="002F3344" w:rsidRPr="00786D1B" w:rsidRDefault="002F3344" w:rsidP="002F3344">
            <w:pPr>
              <w:ind w:leftChars="129" w:left="568" w:hangingChars="165" w:hanging="297"/>
              <w:jc w:val="left"/>
              <w:rPr>
                <w:szCs w:val="21"/>
              </w:rPr>
            </w:pPr>
            <w:r w:rsidRPr="002F3344">
              <w:rPr>
                <w:rFonts w:ascii="宋体" w:hAnsi="宋体" w:cs="宋体" w:hint="eastAsia"/>
                <w:sz w:val="18"/>
                <w:szCs w:val="18"/>
              </w:rPr>
              <w:t>2） 蔬菜冷库的容积利用系数应按表A中的数值乘以0.8的修正系数。采用货架或特殊使用要求时，冷藏间的容积利用系数应根据具体情况确定</w:t>
            </w:r>
            <w:r>
              <w:rPr>
                <w:rFonts w:ascii="宋体" w:hAnsi="宋体" w:cs="宋体" w:hint="eastAsia"/>
                <w:sz w:val="18"/>
                <w:szCs w:val="18"/>
              </w:rPr>
              <w:t>。</w:t>
            </w:r>
          </w:p>
        </w:tc>
      </w:tr>
    </w:tbl>
    <w:p w:rsidR="00D21D49" w:rsidRPr="002F3344" w:rsidRDefault="002F3344" w:rsidP="002F3344">
      <w:pPr>
        <w:pStyle w:val="a1"/>
        <w:numPr>
          <w:ilvl w:val="0"/>
          <w:numId w:val="0"/>
        </w:numPr>
        <w:spacing w:before="312" w:after="312"/>
        <w:ind w:firstLineChars="200" w:firstLine="420"/>
      </w:pPr>
      <w:r>
        <w:rPr>
          <w:rFonts w:hint="eastAsia"/>
        </w:rPr>
        <w:t>A.3 贮藏块</w:t>
      </w:r>
      <w:proofErr w:type="gramStart"/>
      <w:r>
        <w:rPr>
          <w:rFonts w:hint="eastAsia"/>
        </w:rPr>
        <w:t>冰冷库</w:t>
      </w:r>
      <w:proofErr w:type="gramEnd"/>
      <w:r>
        <w:rPr>
          <w:rFonts w:hint="eastAsia"/>
        </w:rPr>
        <w:t>的容积利用系数</w:t>
      </w:r>
      <w:r w:rsidRPr="002F3344">
        <w:rPr>
          <w:rFonts w:hint="eastAsia"/>
        </w:rPr>
        <w:t>。</w:t>
      </w:r>
    </w:p>
    <w:p w:rsidR="00D21D49" w:rsidRPr="00D570FE" w:rsidRDefault="001C57CD" w:rsidP="00B52EB5">
      <w:pPr>
        <w:jc w:val="center"/>
        <w:rPr>
          <w:szCs w:val="21"/>
        </w:rPr>
      </w:pPr>
      <w:r w:rsidRPr="00D570FE">
        <w:rPr>
          <w:rFonts w:eastAsia="黑体"/>
          <w:szCs w:val="21"/>
        </w:rPr>
        <w:t>附表</w:t>
      </w:r>
      <w:r w:rsidR="00B52EB5" w:rsidRPr="00D570FE">
        <w:rPr>
          <w:rFonts w:eastAsia="黑体"/>
          <w:szCs w:val="21"/>
        </w:rPr>
        <w:t xml:space="preserve">A.2  </w:t>
      </w:r>
      <w:r w:rsidRPr="00D570FE">
        <w:rPr>
          <w:rFonts w:eastAsia="黑体"/>
          <w:szCs w:val="21"/>
        </w:rPr>
        <w:t xml:space="preserve"> </w:t>
      </w:r>
      <w:r w:rsidRPr="00D570FE">
        <w:rPr>
          <w:rFonts w:eastAsia="黑体"/>
          <w:szCs w:val="21"/>
        </w:rPr>
        <w:t>贮藏块冰的冷库的容积利用系数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D570FE" w:rsidRPr="00D570FE">
        <w:tc>
          <w:tcPr>
            <w:tcW w:w="4261" w:type="dxa"/>
          </w:tcPr>
          <w:p w:rsidR="00D21D49" w:rsidRPr="00D570FE" w:rsidRDefault="001C57CD">
            <w:pPr>
              <w:jc w:val="center"/>
              <w:rPr>
                <w:szCs w:val="21"/>
              </w:rPr>
            </w:pPr>
            <w:r w:rsidRPr="00D570FE">
              <w:rPr>
                <w:szCs w:val="21"/>
              </w:rPr>
              <w:t>冰库净高</w:t>
            </w:r>
            <w:r w:rsidRPr="00D570FE">
              <w:rPr>
                <w:szCs w:val="21"/>
              </w:rPr>
              <w:t>(m)</w:t>
            </w:r>
          </w:p>
        </w:tc>
        <w:tc>
          <w:tcPr>
            <w:tcW w:w="4261" w:type="dxa"/>
          </w:tcPr>
          <w:p w:rsidR="00D21D49" w:rsidRPr="00D570FE" w:rsidRDefault="001C57CD">
            <w:pPr>
              <w:jc w:val="center"/>
              <w:rPr>
                <w:szCs w:val="21"/>
              </w:rPr>
            </w:pPr>
            <w:r w:rsidRPr="00D570FE">
              <w:rPr>
                <w:szCs w:val="21"/>
              </w:rPr>
              <w:t>容积利用系数</w:t>
            </w:r>
            <w:r w:rsidR="00B52EB5" w:rsidRPr="00D570FE">
              <w:rPr>
                <w:i/>
                <w:szCs w:val="21"/>
              </w:rPr>
              <w:t>β</w:t>
            </w:r>
          </w:p>
        </w:tc>
      </w:tr>
      <w:tr w:rsidR="00D570FE" w:rsidRPr="00D570FE">
        <w:tc>
          <w:tcPr>
            <w:tcW w:w="4261" w:type="dxa"/>
          </w:tcPr>
          <w:p w:rsidR="00D21D49" w:rsidRPr="00D570FE" w:rsidRDefault="005758A6">
            <w:pPr>
              <w:jc w:val="center"/>
              <w:rPr>
                <w:szCs w:val="21"/>
              </w:rPr>
            </w:pPr>
            <w:r w:rsidRPr="00D570FE">
              <w:rPr>
                <w:rFonts w:ascii="宋体" w:hAnsi="宋体" w:hint="eastAsia"/>
                <w:kern w:val="0"/>
                <w:szCs w:val="22"/>
              </w:rPr>
              <w:t>≤</w:t>
            </w:r>
            <w:r w:rsidR="001C57CD" w:rsidRPr="00D570FE">
              <w:rPr>
                <w:szCs w:val="21"/>
              </w:rPr>
              <w:t>4.2</w:t>
            </w:r>
            <w:r w:rsidR="00B52EB5" w:rsidRPr="00D570FE">
              <w:rPr>
                <w:szCs w:val="21"/>
              </w:rPr>
              <w:t>0</w:t>
            </w:r>
          </w:p>
        </w:tc>
        <w:tc>
          <w:tcPr>
            <w:tcW w:w="4261" w:type="dxa"/>
          </w:tcPr>
          <w:p w:rsidR="00D21D49" w:rsidRPr="00D570FE" w:rsidRDefault="001C57CD">
            <w:pPr>
              <w:jc w:val="center"/>
              <w:rPr>
                <w:szCs w:val="21"/>
              </w:rPr>
            </w:pPr>
            <w:r w:rsidRPr="00D570FE">
              <w:rPr>
                <w:szCs w:val="21"/>
              </w:rPr>
              <w:t>0.40</w:t>
            </w:r>
          </w:p>
        </w:tc>
      </w:tr>
      <w:tr w:rsidR="00D570FE" w:rsidRPr="00D570FE">
        <w:tc>
          <w:tcPr>
            <w:tcW w:w="4261" w:type="dxa"/>
          </w:tcPr>
          <w:p w:rsidR="00D21D49" w:rsidRPr="00D570FE" w:rsidRDefault="001C57CD">
            <w:pPr>
              <w:jc w:val="center"/>
              <w:rPr>
                <w:szCs w:val="21"/>
              </w:rPr>
            </w:pPr>
            <w:r w:rsidRPr="00D570FE">
              <w:rPr>
                <w:szCs w:val="21"/>
              </w:rPr>
              <w:t>4.21</w:t>
            </w:r>
            <w:r w:rsidRPr="00D570FE">
              <w:rPr>
                <w:szCs w:val="21"/>
              </w:rPr>
              <w:t>～</w:t>
            </w:r>
            <w:r w:rsidRPr="00D570FE">
              <w:rPr>
                <w:szCs w:val="21"/>
              </w:rPr>
              <w:t>5.00</w:t>
            </w:r>
          </w:p>
        </w:tc>
        <w:tc>
          <w:tcPr>
            <w:tcW w:w="4261" w:type="dxa"/>
          </w:tcPr>
          <w:p w:rsidR="00D21D49" w:rsidRPr="00D570FE" w:rsidRDefault="001C57CD">
            <w:pPr>
              <w:jc w:val="center"/>
              <w:rPr>
                <w:szCs w:val="21"/>
              </w:rPr>
            </w:pPr>
            <w:r w:rsidRPr="00D570FE">
              <w:rPr>
                <w:szCs w:val="21"/>
              </w:rPr>
              <w:t>0.50</w:t>
            </w:r>
          </w:p>
        </w:tc>
      </w:tr>
      <w:tr w:rsidR="00D570FE" w:rsidRPr="00D570FE">
        <w:tc>
          <w:tcPr>
            <w:tcW w:w="4261" w:type="dxa"/>
          </w:tcPr>
          <w:p w:rsidR="00D21D49" w:rsidRPr="00D570FE" w:rsidRDefault="001C57CD">
            <w:pPr>
              <w:jc w:val="center"/>
              <w:rPr>
                <w:szCs w:val="21"/>
              </w:rPr>
            </w:pPr>
            <w:r w:rsidRPr="00D570FE">
              <w:rPr>
                <w:szCs w:val="21"/>
              </w:rPr>
              <w:lastRenderedPageBreak/>
              <w:t>5.01</w:t>
            </w:r>
            <w:r w:rsidRPr="00D570FE">
              <w:rPr>
                <w:szCs w:val="21"/>
              </w:rPr>
              <w:t>～</w:t>
            </w:r>
            <w:r w:rsidRPr="00D570FE">
              <w:rPr>
                <w:szCs w:val="21"/>
              </w:rPr>
              <w:t>6.00</w:t>
            </w:r>
          </w:p>
        </w:tc>
        <w:tc>
          <w:tcPr>
            <w:tcW w:w="4261" w:type="dxa"/>
          </w:tcPr>
          <w:p w:rsidR="00D21D49" w:rsidRPr="00D570FE" w:rsidRDefault="001C57CD">
            <w:pPr>
              <w:jc w:val="center"/>
              <w:rPr>
                <w:szCs w:val="21"/>
              </w:rPr>
            </w:pPr>
            <w:r w:rsidRPr="00D570FE">
              <w:rPr>
                <w:szCs w:val="21"/>
              </w:rPr>
              <w:t>0.60</w:t>
            </w:r>
          </w:p>
        </w:tc>
      </w:tr>
      <w:tr w:rsidR="00D21D49" w:rsidRPr="00D570FE">
        <w:tc>
          <w:tcPr>
            <w:tcW w:w="4261" w:type="dxa"/>
          </w:tcPr>
          <w:p w:rsidR="00D21D49" w:rsidRPr="00D570FE" w:rsidRDefault="001C57CD">
            <w:pPr>
              <w:jc w:val="center"/>
              <w:rPr>
                <w:szCs w:val="21"/>
              </w:rPr>
            </w:pPr>
            <w:r w:rsidRPr="00D570FE">
              <w:rPr>
                <w:szCs w:val="21"/>
              </w:rPr>
              <w:t>＞</w:t>
            </w:r>
            <w:r w:rsidRPr="00D570FE">
              <w:rPr>
                <w:szCs w:val="21"/>
              </w:rPr>
              <w:t>6.00</w:t>
            </w:r>
          </w:p>
        </w:tc>
        <w:tc>
          <w:tcPr>
            <w:tcW w:w="4261" w:type="dxa"/>
          </w:tcPr>
          <w:p w:rsidR="00D21D49" w:rsidRPr="00D570FE" w:rsidRDefault="001C57CD">
            <w:pPr>
              <w:jc w:val="center"/>
              <w:rPr>
                <w:szCs w:val="21"/>
              </w:rPr>
            </w:pPr>
            <w:r w:rsidRPr="00D570FE">
              <w:rPr>
                <w:szCs w:val="21"/>
              </w:rPr>
              <w:t>0.65</w:t>
            </w:r>
          </w:p>
        </w:tc>
      </w:tr>
    </w:tbl>
    <w:p w:rsidR="00D21D49" w:rsidRPr="002F3344" w:rsidRDefault="00B52EB5" w:rsidP="002F3344">
      <w:pPr>
        <w:pStyle w:val="a1"/>
        <w:numPr>
          <w:ilvl w:val="0"/>
          <w:numId w:val="0"/>
        </w:numPr>
        <w:spacing w:before="312" w:after="312"/>
        <w:ind w:firstLineChars="200" w:firstLine="420"/>
      </w:pPr>
      <w:r w:rsidRPr="002F3344">
        <w:rPr>
          <w:rFonts w:hint="eastAsia"/>
        </w:rPr>
        <w:t>A.</w:t>
      </w:r>
      <w:r w:rsidR="002F3344">
        <w:rPr>
          <w:rFonts w:hint="eastAsia"/>
        </w:rPr>
        <w:t>4</w:t>
      </w:r>
      <w:r w:rsidR="001C57CD" w:rsidRPr="002F3344">
        <w:rPr>
          <w:rFonts w:hint="eastAsia"/>
        </w:rPr>
        <w:t>食品计算密度</w:t>
      </w:r>
    </w:p>
    <w:p w:rsidR="00D21D49" w:rsidRPr="00D570FE" w:rsidRDefault="001C57CD" w:rsidP="00B52EB5">
      <w:pPr>
        <w:ind w:firstLineChars="1800" w:firstLine="3780"/>
        <w:rPr>
          <w:rFonts w:ascii="宋体" w:hAnsi="宋体" w:cs="宋体"/>
          <w:szCs w:val="21"/>
        </w:rPr>
      </w:pPr>
      <w:r w:rsidRPr="00D570FE">
        <w:rPr>
          <w:rFonts w:ascii="黑体" w:eastAsia="黑体" w:hAnsi="黑体" w:cs="黑体" w:hint="eastAsia"/>
          <w:szCs w:val="21"/>
        </w:rPr>
        <w:t>附表</w:t>
      </w:r>
      <w:r w:rsidR="00B52EB5" w:rsidRPr="00D570FE">
        <w:rPr>
          <w:rFonts w:ascii="黑体" w:eastAsia="黑体" w:hAnsi="黑体" w:cs="黑体"/>
          <w:szCs w:val="21"/>
        </w:rPr>
        <w:t xml:space="preserve">A.3  </w:t>
      </w:r>
      <w:r w:rsidRPr="00D570FE">
        <w:rPr>
          <w:rFonts w:ascii="黑体" w:eastAsia="黑体" w:hAnsi="黑体" w:cs="黑体" w:hint="eastAsia"/>
          <w:szCs w:val="21"/>
        </w:rPr>
        <w:t>食品计算密度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493"/>
        <w:gridCol w:w="2841"/>
      </w:tblGrid>
      <w:tr w:rsidR="00D570FE" w:rsidRPr="00D570FE">
        <w:tc>
          <w:tcPr>
            <w:tcW w:w="1188" w:type="dxa"/>
          </w:tcPr>
          <w:p w:rsidR="00D21D49" w:rsidRPr="00D570FE" w:rsidRDefault="001C57CD">
            <w:pPr>
              <w:jc w:val="center"/>
              <w:rPr>
                <w:szCs w:val="21"/>
              </w:rPr>
            </w:pPr>
            <w:r w:rsidRPr="00D570FE">
              <w:rPr>
                <w:szCs w:val="21"/>
              </w:rPr>
              <w:t>序号</w:t>
            </w:r>
          </w:p>
        </w:tc>
        <w:tc>
          <w:tcPr>
            <w:tcW w:w="4493" w:type="dxa"/>
          </w:tcPr>
          <w:p w:rsidR="00D21D49" w:rsidRPr="00D570FE" w:rsidRDefault="001C57CD">
            <w:pPr>
              <w:jc w:val="center"/>
              <w:rPr>
                <w:szCs w:val="21"/>
              </w:rPr>
            </w:pPr>
            <w:r w:rsidRPr="00D570FE">
              <w:rPr>
                <w:szCs w:val="21"/>
              </w:rPr>
              <w:t>食品类别</w:t>
            </w:r>
          </w:p>
        </w:tc>
        <w:tc>
          <w:tcPr>
            <w:tcW w:w="2841" w:type="dxa"/>
          </w:tcPr>
          <w:p w:rsidR="00D21D49" w:rsidRPr="00D570FE" w:rsidRDefault="001C57CD">
            <w:pPr>
              <w:jc w:val="center"/>
              <w:rPr>
                <w:szCs w:val="21"/>
              </w:rPr>
            </w:pPr>
            <w:r w:rsidRPr="00D570FE">
              <w:rPr>
                <w:szCs w:val="21"/>
              </w:rPr>
              <w:t>密度（</w:t>
            </w:r>
            <w:r w:rsidRPr="00D570FE">
              <w:rPr>
                <w:szCs w:val="21"/>
              </w:rPr>
              <w:t>kg/m</w:t>
            </w:r>
            <w:r w:rsidRPr="00D570FE">
              <w:rPr>
                <w:szCs w:val="21"/>
                <w:vertAlign w:val="superscript"/>
              </w:rPr>
              <w:t>3</w:t>
            </w:r>
            <w:r w:rsidRPr="00D570FE">
              <w:rPr>
                <w:szCs w:val="21"/>
              </w:rPr>
              <w:t>）</w:t>
            </w:r>
          </w:p>
        </w:tc>
      </w:tr>
      <w:tr w:rsidR="00D570FE" w:rsidRPr="00D570FE">
        <w:tc>
          <w:tcPr>
            <w:tcW w:w="1188" w:type="dxa"/>
          </w:tcPr>
          <w:p w:rsidR="00D21D49" w:rsidRPr="00D570FE" w:rsidRDefault="001C57CD">
            <w:pPr>
              <w:jc w:val="center"/>
              <w:rPr>
                <w:szCs w:val="21"/>
              </w:rPr>
            </w:pPr>
            <w:r w:rsidRPr="00D570FE">
              <w:rPr>
                <w:szCs w:val="21"/>
              </w:rPr>
              <w:t>1</w:t>
            </w:r>
          </w:p>
        </w:tc>
        <w:tc>
          <w:tcPr>
            <w:tcW w:w="4493" w:type="dxa"/>
          </w:tcPr>
          <w:p w:rsidR="00D21D49" w:rsidRPr="00D570FE" w:rsidRDefault="001C57CD">
            <w:pPr>
              <w:jc w:val="center"/>
              <w:rPr>
                <w:szCs w:val="21"/>
              </w:rPr>
            </w:pPr>
            <w:r w:rsidRPr="00D570FE">
              <w:rPr>
                <w:szCs w:val="21"/>
              </w:rPr>
              <w:t>冻肉</w:t>
            </w:r>
          </w:p>
        </w:tc>
        <w:tc>
          <w:tcPr>
            <w:tcW w:w="2841" w:type="dxa"/>
          </w:tcPr>
          <w:p w:rsidR="00D21D49" w:rsidRPr="00D570FE" w:rsidRDefault="001C57CD">
            <w:pPr>
              <w:jc w:val="center"/>
              <w:rPr>
                <w:szCs w:val="21"/>
              </w:rPr>
            </w:pPr>
            <w:r w:rsidRPr="00D570FE">
              <w:rPr>
                <w:szCs w:val="21"/>
              </w:rPr>
              <w:t>400</w:t>
            </w:r>
          </w:p>
        </w:tc>
      </w:tr>
      <w:tr w:rsidR="00D570FE" w:rsidRPr="00D570FE">
        <w:tc>
          <w:tcPr>
            <w:tcW w:w="1188" w:type="dxa"/>
          </w:tcPr>
          <w:p w:rsidR="00D21D49" w:rsidRPr="00D570FE" w:rsidRDefault="001C57CD">
            <w:pPr>
              <w:jc w:val="center"/>
              <w:rPr>
                <w:szCs w:val="21"/>
              </w:rPr>
            </w:pPr>
            <w:r w:rsidRPr="00D570FE">
              <w:rPr>
                <w:szCs w:val="21"/>
              </w:rPr>
              <w:t>2</w:t>
            </w:r>
          </w:p>
        </w:tc>
        <w:tc>
          <w:tcPr>
            <w:tcW w:w="4493" w:type="dxa"/>
          </w:tcPr>
          <w:p w:rsidR="00D21D49" w:rsidRPr="00D570FE" w:rsidRDefault="001C57CD">
            <w:pPr>
              <w:jc w:val="center"/>
              <w:rPr>
                <w:szCs w:val="21"/>
              </w:rPr>
            </w:pPr>
            <w:r w:rsidRPr="00D570FE">
              <w:rPr>
                <w:szCs w:val="21"/>
              </w:rPr>
              <w:t>冻分割肉</w:t>
            </w:r>
          </w:p>
        </w:tc>
        <w:tc>
          <w:tcPr>
            <w:tcW w:w="2841" w:type="dxa"/>
          </w:tcPr>
          <w:p w:rsidR="00D21D49" w:rsidRPr="00D570FE" w:rsidRDefault="001C57CD">
            <w:pPr>
              <w:jc w:val="center"/>
              <w:rPr>
                <w:szCs w:val="21"/>
              </w:rPr>
            </w:pPr>
            <w:r w:rsidRPr="00D570FE">
              <w:rPr>
                <w:szCs w:val="21"/>
              </w:rPr>
              <w:t>650</w:t>
            </w:r>
          </w:p>
        </w:tc>
      </w:tr>
      <w:tr w:rsidR="00D570FE" w:rsidRPr="00D570FE">
        <w:tc>
          <w:tcPr>
            <w:tcW w:w="1188" w:type="dxa"/>
          </w:tcPr>
          <w:p w:rsidR="00D21D49" w:rsidRPr="00D570FE" w:rsidRDefault="001C57CD">
            <w:pPr>
              <w:jc w:val="center"/>
              <w:rPr>
                <w:szCs w:val="21"/>
              </w:rPr>
            </w:pPr>
            <w:r w:rsidRPr="00D570FE">
              <w:rPr>
                <w:szCs w:val="21"/>
              </w:rPr>
              <w:t>3</w:t>
            </w:r>
          </w:p>
        </w:tc>
        <w:tc>
          <w:tcPr>
            <w:tcW w:w="4493" w:type="dxa"/>
          </w:tcPr>
          <w:p w:rsidR="00D21D49" w:rsidRPr="00D570FE" w:rsidRDefault="001C57CD">
            <w:pPr>
              <w:jc w:val="center"/>
              <w:rPr>
                <w:szCs w:val="21"/>
              </w:rPr>
            </w:pPr>
            <w:r w:rsidRPr="00D570FE">
              <w:rPr>
                <w:szCs w:val="21"/>
              </w:rPr>
              <w:t>冻鱼</w:t>
            </w:r>
          </w:p>
        </w:tc>
        <w:tc>
          <w:tcPr>
            <w:tcW w:w="2841" w:type="dxa"/>
          </w:tcPr>
          <w:p w:rsidR="00D21D49" w:rsidRPr="00D570FE" w:rsidRDefault="001C57CD">
            <w:pPr>
              <w:jc w:val="center"/>
              <w:rPr>
                <w:szCs w:val="21"/>
              </w:rPr>
            </w:pPr>
            <w:r w:rsidRPr="00D570FE">
              <w:rPr>
                <w:szCs w:val="21"/>
              </w:rPr>
              <w:t>470</w:t>
            </w:r>
          </w:p>
        </w:tc>
      </w:tr>
      <w:tr w:rsidR="00D570FE" w:rsidRPr="00D570FE">
        <w:tc>
          <w:tcPr>
            <w:tcW w:w="1188" w:type="dxa"/>
          </w:tcPr>
          <w:p w:rsidR="00D21D49" w:rsidRPr="00D570FE" w:rsidRDefault="001C57CD">
            <w:pPr>
              <w:jc w:val="center"/>
              <w:rPr>
                <w:szCs w:val="21"/>
              </w:rPr>
            </w:pPr>
            <w:r w:rsidRPr="00D570FE">
              <w:rPr>
                <w:szCs w:val="21"/>
              </w:rPr>
              <w:t>4</w:t>
            </w:r>
          </w:p>
        </w:tc>
        <w:tc>
          <w:tcPr>
            <w:tcW w:w="4493" w:type="dxa"/>
          </w:tcPr>
          <w:p w:rsidR="00D21D49" w:rsidRPr="00D570FE" w:rsidRDefault="001C57CD">
            <w:pPr>
              <w:jc w:val="center"/>
              <w:rPr>
                <w:szCs w:val="21"/>
              </w:rPr>
            </w:pPr>
            <w:proofErr w:type="gramStart"/>
            <w:r w:rsidRPr="00D570FE">
              <w:rPr>
                <w:szCs w:val="21"/>
              </w:rPr>
              <w:t>篓装</w:t>
            </w:r>
            <w:proofErr w:type="gramEnd"/>
            <w:r w:rsidRPr="00D570FE">
              <w:rPr>
                <w:szCs w:val="21"/>
              </w:rPr>
              <w:t>、箱装鲜蛋</w:t>
            </w:r>
          </w:p>
        </w:tc>
        <w:tc>
          <w:tcPr>
            <w:tcW w:w="2841" w:type="dxa"/>
          </w:tcPr>
          <w:p w:rsidR="00D21D49" w:rsidRPr="00D570FE" w:rsidRDefault="001C57CD">
            <w:pPr>
              <w:jc w:val="center"/>
              <w:rPr>
                <w:szCs w:val="21"/>
              </w:rPr>
            </w:pPr>
            <w:r w:rsidRPr="00D570FE">
              <w:rPr>
                <w:szCs w:val="21"/>
              </w:rPr>
              <w:t>260</w:t>
            </w:r>
          </w:p>
        </w:tc>
      </w:tr>
      <w:tr w:rsidR="00D570FE" w:rsidRPr="00D570FE">
        <w:tc>
          <w:tcPr>
            <w:tcW w:w="1188" w:type="dxa"/>
          </w:tcPr>
          <w:p w:rsidR="00D21D49" w:rsidRPr="00D570FE" w:rsidRDefault="001C57CD">
            <w:pPr>
              <w:jc w:val="center"/>
              <w:rPr>
                <w:szCs w:val="21"/>
              </w:rPr>
            </w:pPr>
            <w:r w:rsidRPr="00D570FE">
              <w:rPr>
                <w:szCs w:val="21"/>
              </w:rPr>
              <w:t>5</w:t>
            </w:r>
          </w:p>
        </w:tc>
        <w:tc>
          <w:tcPr>
            <w:tcW w:w="4493" w:type="dxa"/>
          </w:tcPr>
          <w:p w:rsidR="00D21D49" w:rsidRPr="00D570FE" w:rsidRDefault="001C57CD">
            <w:pPr>
              <w:jc w:val="center"/>
              <w:rPr>
                <w:szCs w:val="21"/>
              </w:rPr>
            </w:pPr>
            <w:r w:rsidRPr="00D570FE">
              <w:rPr>
                <w:szCs w:val="21"/>
              </w:rPr>
              <w:t>鲜蔬菜</w:t>
            </w:r>
          </w:p>
        </w:tc>
        <w:tc>
          <w:tcPr>
            <w:tcW w:w="2841" w:type="dxa"/>
          </w:tcPr>
          <w:p w:rsidR="00D21D49" w:rsidRPr="00D570FE" w:rsidRDefault="001C57CD">
            <w:pPr>
              <w:jc w:val="center"/>
              <w:rPr>
                <w:szCs w:val="21"/>
              </w:rPr>
            </w:pPr>
            <w:r w:rsidRPr="00D570FE">
              <w:rPr>
                <w:szCs w:val="21"/>
              </w:rPr>
              <w:t>230</w:t>
            </w:r>
          </w:p>
        </w:tc>
      </w:tr>
      <w:tr w:rsidR="00D570FE" w:rsidRPr="00D570FE">
        <w:tc>
          <w:tcPr>
            <w:tcW w:w="1188" w:type="dxa"/>
          </w:tcPr>
          <w:p w:rsidR="00D21D49" w:rsidRPr="00D570FE" w:rsidRDefault="001C57CD">
            <w:pPr>
              <w:jc w:val="center"/>
              <w:rPr>
                <w:szCs w:val="21"/>
              </w:rPr>
            </w:pPr>
            <w:r w:rsidRPr="00D570FE">
              <w:rPr>
                <w:szCs w:val="21"/>
              </w:rPr>
              <w:t>6</w:t>
            </w:r>
          </w:p>
        </w:tc>
        <w:tc>
          <w:tcPr>
            <w:tcW w:w="4493" w:type="dxa"/>
          </w:tcPr>
          <w:p w:rsidR="00D21D49" w:rsidRPr="00D570FE" w:rsidRDefault="001C57CD">
            <w:pPr>
              <w:jc w:val="center"/>
              <w:rPr>
                <w:szCs w:val="21"/>
              </w:rPr>
            </w:pPr>
            <w:proofErr w:type="gramStart"/>
            <w:r w:rsidRPr="00D570FE">
              <w:rPr>
                <w:szCs w:val="21"/>
              </w:rPr>
              <w:t>篓装</w:t>
            </w:r>
            <w:proofErr w:type="gramEnd"/>
            <w:r w:rsidRPr="00D570FE">
              <w:rPr>
                <w:szCs w:val="21"/>
              </w:rPr>
              <w:t>、箱装鲜水果</w:t>
            </w:r>
          </w:p>
        </w:tc>
        <w:tc>
          <w:tcPr>
            <w:tcW w:w="2841" w:type="dxa"/>
          </w:tcPr>
          <w:p w:rsidR="00D21D49" w:rsidRPr="00D570FE" w:rsidRDefault="001C57CD">
            <w:pPr>
              <w:jc w:val="center"/>
              <w:rPr>
                <w:szCs w:val="21"/>
              </w:rPr>
            </w:pPr>
            <w:r w:rsidRPr="00D570FE">
              <w:rPr>
                <w:szCs w:val="21"/>
              </w:rPr>
              <w:t>350</w:t>
            </w:r>
          </w:p>
        </w:tc>
      </w:tr>
      <w:tr w:rsidR="00D570FE" w:rsidRPr="00D570FE">
        <w:tc>
          <w:tcPr>
            <w:tcW w:w="1188" w:type="dxa"/>
          </w:tcPr>
          <w:p w:rsidR="00D21D49" w:rsidRPr="00D570FE" w:rsidRDefault="001C57CD">
            <w:pPr>
              <w:jc w:val="center"/>
              <w:rPr>
                <w:szCs w:val="21"/>
              </w:rPr>
            </w:pPr>
            <w:r w:rsidRPr="00D570FE">
              <w:rPr>
                <w:szCs w:val="21"/>
              </w:rPr>
              <w:t>7</w:t>
            </w:r>
          </w:p>
        </w:tc>
        <w:tc>
          <w:tcPr>
            <w:tcW w:w="4493" w:type="dxa"/>
          </w:tcPr>
          <w:p w:rsidR="00D21D49" w:rsidRPr="00D570FE" w:rsidRDefault="001C57CD">
            <w:pPr>
              <w:jc w:val="center"/>
              <w:rPr>
                <w:szCs w:val="21"/>
              </w:rPr>
            </w:pPr>
            <w:r w:rsidRPr="00D570FE">
              <w:rPr>
                <w:szCs w:val="21"/>
              </w:rPr>
              <w:t>冰蛋</w:t>
            </w:r>
          </w:p>
        </w:tc>
        <w:tc>
          <w:tcPr>
            <w:tcW w:w="2841" w:type="dxa"/>
          </w:tcPr>
          <w:p w:rsidR="00D21D49" w:rsidRPr="00D570FE" w:rsidRDefault="001C57CD">
            <w:pPr>
              <w:jc w:val="center"/>
              <w:rPr>
                <w:szCs w:val="21"/>
              </w:rPr>
            </w:pPr>
            <w:r w:rsidRPr="00D570FE">
              <w:rPr>
                <w:szCs w:val="21"/>
              </w:rPr>
              <w:t>700</w:t>
            </w:r>
          </w:p>
        </w:tc>
      </w:tr>
      <w:tr w:rsidR="00D570FE" w:rsidRPr="00D570FE">
        <w:tc>
          <w:tcPr>
            <w:tcW w:w="1188" w:type="dxa"/>
          </w:tcPr>
          <w:p w:rsidR="00D21D49" w:rsidRPr="00D570FE" w:rsidRDefault="001C57CD">
            <w:pPr>
              <w:jc w:val="center"/>
              <w:rPr>
                <w:szCs w:val="21"/>
              </w:rPr>
            </w:pPr>
            <w:r w:rsidRPr="00D570FE">
              <w:rPr>
                <w:szCs w:val="21"/>
              </w:rPr>
              <w:t>8</w:t>
            </w:r>
          </w:p>
        </w:tc>
        <w:tc>
          <w:tcPr>
            <w:tcW w:w="4493" w:type="dxa"/>
          </w:tcPr>
          <w:p w:rsidR="00D21D49" w:rsidRPr="00D570FE" w:rsidRDefault="001C57CD">
            <w:pPr>
              <w:jc w:val="center"/>
              <w:rPr>
                <w:szCs w:val="21"/>
              </w:rPr>
            </w:pPr>
            <w:r w:rsidRPr="00D570FE">
              <w:rPr>
                <w:szCs w:val="21"/>
              </w:rPr>
              <w:t>机制冰</w:t>
            </w:r>
          </w:p>
        </w:tc>
        <w:tc>
          <w:tcPr>
            <w:tcW w:w="2841" w:type="dxa"/>
          </w:tcPr>
          <w:p w:rsidR="00D21D49" w:rsidRPr="00D570FE" w:rsidRDefault="001C57CD">
            <w:pPr>
              <w:jc w:val="center"/>
              <w:rPr>
                <w:szCs w:val="21"/>
              </w:rPr>
            </w:pPr>
            <w:r w:rsidRPr="00D570FE">
              <w:rPr>
                <w:szCs w:val="21"/>
              </w:rPr>
              <w:t>750</w:t>
            </w:r>
          </w:p>
        </w:tc>
      </w:tr>
      <w:tr w:rsidR="00D570FE" w:rsidRPr="00D570FE">
        <w:tc>
          <w:tcPr>
            <w:tcW w:w="1188" w:type="dxa"/>
          </w:tcPr>
          <w:p w:rsidR="00D21D49" w:rsidRPr="00D570FE" w:rsidRDefault="001C57CD">
            <w:pPr>
              <w:jc w:val="center"/>
              <w:rPr>
                <w:szCs w:val="21"/>
              </w:rPr>
            </w:pPr>
            <w:r w:rsidRPr="00D570FE">
              <w:rPr>
                <w:szCs w:val="21"/>
              </w:rPr>
              <w:t>9</w:t>
            </w:r>
          </w:p>
        </w:tc>
        <w:tc>
          <w:tcPr>
            <w:tcW w:w="4493" w:type="dxa"/>
          </w:tcPr>
          <w:p w:rsidR="00D21D49" w:rsidRPr="00D570FE" w:rsidRDefault="001C57CD">
            <w:pPr>
              <w:jc w:val="center"/>
              <w:rPr>
                <w:szCs w:val="21"/>
              </w:rPr>
            </w:pPr>
            <w:r w:rsidRPr="00D570FE">
              <w:rPr>
                <w:szCs w:val="21"/>
              </w:rPr>
              <w:t>其他</w:t>
            </w:r>
          </w:p>
        </w:tc>
        <w:tc>
          <w:tcPr>
            <w:tcW w:w="2841" w:type="dxa"/>
          </w:tcPr>
          <w:p w:rsidR="00D21D49" w:rsidRPr="00D570FE" w:rsidRDefault="001C57CD">
            <w:pPr>
              <w:jc w:val="center"/>
              <w:rPr>
                <w:szCs w:val="21"/>
              </w:rPr>
            </w:pPr>
            <w:r w:rsidRPr="00D570FE">
              <w:rPr>
                <w:szCs w:val="21"/>
              </w:rPr>
              <w:t>按实际密度采用</w:t>
            </w:r>
          </w:p>
        </w:tc>
      </w:tr>
      <w:tr w:rsidR="002F3344" w:rsidRPr="00D570FE" w:rsidTr="00D8640A">
        <w:tc>
          <w:tcPr>
            <w:tcW w:w="8522" w:type="dxa"/>
            <w:gridSpan w:val="3"/>
          </w:tcPr>
          <w:p w:rsidR="002F3344" w:rsidRPr="002F3344" w:rsidRDefault="002F3344" w:rsidP="002F3344">
            <w:pPr>
              <w:ind w:firstLineChars="100" w:firstLine="180"/>
              <w:jc w:val="left"/>
              <w:rPr>
                <w:sz w:val="18"/>
                <w:szCs w:val="18"/>
              </w:rPr>
            </w:pPr>
            <w:r w:rsidRPr="002F3344">
              <w:rPr>
                <w:rFonts w:ascii="黑体" w:eastAsia="黑体" w:hAnsi="黑体" w:cs="宋体" w:hint="eastAsia"/>
                <w:sz w:val="18"/>
                <w:szCs w:val="18"/>
              </w:rPr>
              <w:t>注：</w:t>
            </w:r>
            <w:r w:rsidRPr="002F3344">
              <w:rPr>
                <w:rFonts w:ascii="宋体" w:hAnsi="宋体" w:cs="宋体" w:hint="eastAsia"/>
                <w:sz w:val="18"/>
                <w:szCs w:val="18"/>
              </w:rPr>
              <w:t>同一冷库如同时存放猪、牛、羊肉（包括禽兔）时，密度</w:t>
            </w:r>
            <w:r w:rsidRPr="002F3344">
              <w:rPr>
                <w:sz w:val="18"/>
                <w:szCs w:val="18"/>
              </w:rPr>
              <w:t>可按</w:t>
            </w:r>
            <w:r w:rsidRPr="002F3344">
              <w:rPr>
                <w:sz w:val="18"/>
                <w:szCs w:val="18"/>
              </w:rPr>
              <w:t>400 kg/m</w:t>
            </w:r>
            <w:r w:rsidRPr="002F3344">
              <w:rPr>
                <w:sz w:val="18"/>
                <w:szCs w:val="18"/>
                <w:vertAlign w:val="superscript"/>
              </w:rPr>
              <w:t xml:space="preserve">3 </w:t>
            </w:r>
            <w:r w:rsidRPr="002F3344">
              <w:rPr>
                <w:sz w:val="18"/>
                <w:szCs w:val="18"/>
              </w:rPr>
              <w:t>确定</w:t>
            </w:r>
            <w:r w:rsidRPr="002F3344">
              <w:rPr>
                <w:rFonts w:hint="eastAsia"/>
                <w:sz w:val="18"/>
                <w:szCs w:val="18"/>
              </w:rPr>
              <w:t>。</w:t>
            </w:r>
          </w:p>
        </w:tc>
      </w:tr>
    </w:tbl>
    <w:p w:rsidR="00D21D49" w:rsidRPr="00D570FE" w:rsidRDefault="00D21D49">
      <w:pPr>
        <w:rPr>
          <w:szCs w:val="21"/>
        </w:rPr>
      </w:pPr>
    </w:p>
    <w:p w:rsidR="00D21D49" w:rsidRPr="00D570FE" w:rsidRDefault="00D21D49">
      <w:pPr>
        <w:rPr>
          <w:rFonts w:ascii="宋体" w:hAnsi="宋体" w:cs="宋体"/>
          <w:szCs w:val="21"/>
        </w:rPr>
      </w:pPr>
    </w:p>
    <w:p w:rsidR="00D21D49" w:rsidRDefault="001C57CD" w:rsidP="00786D1B">
      <w:pPr>
        <w:pStyle w:val="affffff5"/>
        <w:framePr w:wrap="around" w:hAnchor="page" w:x="4140" w:y="268"/>
      </w:pPr>
      <w:r>
        <w:t>___________________________</w:t>
      </w:r>
    </w:p>
    <w:p w:rsidR="00D21D49" w:rsidRDefault="00D21D49">
      <w:pPr>
        <w:rPr>
          <w:rFonts w:ascii="宋体" w:hAnsi="宋体" w:cs="宋体"/>
          <w:szCs w:val="21"/>
        </w:rPr>
      </w:pPr>
    </w:p>
    <w:p w:rsidR="00D21D49" w:rsidRDefault="00D21D49">
      <w:pPr>
        <w:pStyle w:val="a9"/>
      </w:pPr>
    </w:p>
    <w:p w:rsidR="00D21D49" w:rsidRPr="002F3344" w:rsidRDefault="00D21D49" w:rsidP="002F3344">
      <w:pPr>
        <w:pStyle w:val="af4"/>
        <w:jc w:val="both"/>
      </w:pPr>
    </w:p>
    <w:sectPr w:rsidR="00D21D49" w:rsidRPr="002F3344">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6D" w:rsidRDefault="000F656D">
      <w:r>
        <w:separator/>
      </w:r>
    </w:p>
  </w:endnote>
  <w:endnote w:type="continuationSeparator" w:id="0">
    <w:p w:rsidR="000F656D" w:rsidRDefault="000F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40A" w:rsidRDefault="00D8640A">
    <w:pPr>
      <w:pStyle w:val="afff4"/>
    </w:pPr>
    <w:r>
      <w:fldChar w:fldCharType="begin"/>
    </w:r>
    <w:r>
      <w:instrText xml:space="preserve"> PAGE  \* MERGEFORMAT </w:instrText>
    </w:r>
    <w:r>
      <w:fldChar w:fldCharType="separate"/>
    </w:r>
    <w:r w:rsidR="001D6FE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6D" w:rsidRDefault="000F656D">
      <w:r>
        <w:separator/>
      </w:r>
    </w:p>
  </w:footnote>
  <w:footnote w:type="continuationSeparator" w:id="0">
    <w:p w:rsidR="000F656D" w:rsidRDefault="000F6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40A" w:rsidRDefault="00D8640A">
    <w:pPr>
      <w:pStyle w:val="affb"/>
      <w:jc w:val="right"/>
      <w:rPr>
        <w:rFonts w:ascii="黑体" w:eastAsia="黑体" w:hAnsi="黑体"/>
        <w:sz w:val="21"/>
        <w:szCs w:val="21"/>
      </w:rPr>
    </w:pPr>
    <w:r>
      <w:rPr>
        <w:rFonts w:ascii="黑体" w:eastAsia="黑体" w:hAnsi="黑体"/>
        <w:sz w:val="21"/>
        <w:szCs w:val="21"/>
      </w:rPr>
      <w:t xml:space="preserve">DB 31/T </w:t>
    </w:r>
    <w:r>
      <w:rPr>
        <w:rFonts w:ascii="黑体" w:eastAsia="黑体" w:hAnsi="黑体" w:hint="eastAsia"/>
        <w:sz w:val="21"/>
        <w:szCs w:val="21"/>
      </w:rPr>
      <w:t>595-XXXX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28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993"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2985DB3"/>
    <w:multiLevelType w:val="multilevel"/>
    <w:tmpl w:val="28886632"/>
    <w:lvl w:ilvl="0">
      <w:start w:val="1"/>
      <w:numFmt w:val="decimal"/>
      <w:lvlText w:val="%1"/>
      <w:lvlJc w:val="left"/>
      <w:pPr>
        <w:tabs>
          <w:tab w:val="num" w:pos="432"/>
        </w:tabs>
        <w:ind w:left="432" w:hanging="432"/>
      </w:pPr>
      <w:rPr>
        <w:rFonts w:hint="eastAsia"/>
      </w:rPr>
    </w:lvl>
    <w:lvl w:ilvl="1">
      <w:start w:val="1"/>
      <w:numFmt w:val="decimal"/>
      <w:lvlText w:val="6.%2."/>
      <w:lvlJc w:val="left"/>
      <w:pPr>
        <w:tabs>
          <w:tab w:val="num" w:pos="576"/>
        </w:tabs>
        <w:ind w:left="576" w:hanging="576"/>
      </w:pPr>
      <w:rPr>
        <w:rFonts w:hint="eastAsia"/>
      </w:rPr>
    </w:lvl>
    <w:lvl w:ilvl="2">
      <w:start w:val="1"/>
      <w:numFmt w:val="decimal"/>
      <w:lvlText w:val="5.3.%3."/>
      <w:lvlJc w:val="left"/>
      <w:pPr>
        <w:tabs>
          <w:tab w:val="num" w:pos="720"/>
        </w:tabs>
        <w:ind w:left="720" w:hanging="720"/>
      </w:pPr>
      <w:rPr>
        <w:rFonts w:hint="eastAsia"/>
      </w:rPr>
    </w:lvl>
    <w:lvl w:ilvl="3">
      <w:start w:val="1"/>
      <w:numFmt w:val="decimal"/>
      <w:lvlText w:val="5.3.1.%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E63562F"/>
    <w:multiLevelType w:val="multilevel"/>
    <w:tmpl w:val="5E63562F"/>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2">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4">
    <w:nsid w:val="63AF7EBF"/>
    <w:multiLevelType w:val="multilevel"/>
    <w:tmpl w:val="63AF7EBF"/>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7">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nsid w:val="78CB432D"/>
    <w:multiLevelType w:val="hybridMultilevel"/>
    <w:tmpl w:val="5B38CDC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2"/>
  </w:num>
  <w:num w:numId="3">
    <w:abstractNumId w:val="6"/>
  </w:num>
  <w:num w:numId="4">
    <w:abstractNumId w:val="13"/>
  </w:num>
  <w:num w:numId="5">
    <w:abstractNumId w:val="8"/>
  </w:num>
  <w:num w:numId="6">
    <w:abstractNumId w:val="1"/>
  </w:num>
  <w:num w:numId="7">
    <w:abstractNumId w:val="11"/>
  </w:num>
  <w:num w:numId="8">
    <w:abstractNumId w:val="16"/>
  </w:num>
  <w:num w:numId="9">
    <w:abstractNumId w:val="4"/>
  </w:num>
  <w:num w:numId="10">
    <w:abstractNumId w:val="0"/>
  </w:num>
  <w:num w:numId="11">
    <w:abstractNumId w:val="15"/>
  </w:num>
  <w:num w:numId="12">
    <w:abstractNumId w:val="12"/>
  </w:num>
  <w:num w:numId="13">
    <w:abstractNumId w:val="17"/>
  </w:num>
  <w:num w:numId="14">
    <w:abstractNumId w:val="5"/>
  </w:num>
  <w:num w:numId="15">
    <w:abstractNumId w:val="3"/>
  </w:num>
  <w:num w:numId="16">
    <w:abstractNumId w:val="14"/>
  </w:num>
  <w:num w:numId="17">
    <w:abstractNumId w:val="9"/>
  </w:num>
  <w:num w:numId="18">
    <w:abstractNumId w:val="10"/>
  </w:num>
  <w:num w:numId="19">
    <w:abstractNumId w:val="18"/>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6yKDqxBgghIobXmqEXZP9Ze1rkQ=" w:salt="KvdgSdrmMHuHCrPJxJ//i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BB3"/>
    <w:rsid w:val="0000185F"/>
    <w:rsid w:val="00004B91"/>
    <w:rsid w:val="00004E32"/>
    <w:rsid w:val="0000586F"/>
    <w:rsid w:val="00010ADA"/>
    <w:rsid w:val="00010E71"/>
    <w:rsid w:val="00013D86"/>
    <w:rsid w:val="00013E02"/>
    <w:rsid w:val="0002143C"/>
    <w:rsid w:val="00023D72"/>
    <w:rsid w:val="00025A65"/>
    <w:rsid w:val="00026C31"/>
    <w:rsid w:val="00027280"/>
    <w:rsid w:val="000320A7"/>
    <w:rsid w:val="000325EA"/>
    <w:rsid w:val="00035925"/>
    <w:rsid w:val="00036C2C"/>
    <w:rsid w:val="000424CF"/>
    <w:rsid w:val="00045A7C"/>
    <w:rsid w:val="00055371"/>
    <w:rsid w:val="00056A24"/>
    <w:rsid w:val="00057CE5"/>
    <w:rsid w:val="000607A3"/>
    <w:rsid w:val="000657F7"/>
    <w:rsid w:val="00067CDF"/>
    <w:rsid w:val="0007145A"/>
    <w:rsid w:val="00074FBE"/>
    <w:rsid w:val="00077478"/>
    <w:rsid w:val="0007762A"/>
    <w:rsid w:val="00081F6E"/>
    <w:rsid w:val="00083A09"/>
    <w:rsid w:val="00083D25"/>
    <w:rsid w:val="0009005E"/>
    <w:rsid w:val="0009125C"/>
    <w:rsid w:val="000918A9"/>
    <w:rsid w:val="00092001"/>
    <w:rsid w:val="00092618"/>
    <w:rsid w:val="00092857"/>
    <w:rsid w:val="00092BD8"/>
    <w:rsid w:val="00095043"/>
    <w:rsid w:val="000964C7"/>
    <w:rsid w:val="000979D9"/>
    <w:rsid w:val="000A20A9"/>
    <w:rsid w:val="000A48B1"/>
    <w:rsid w:val="000B2F0E"/>
    <w:rsid w:val="000B2F54"/>
    <w:rsid w:val="000B3143"/>
    <w:rsid w:val="000B405D"/>
    <w:rsid w:val="000C2BE6"/>
    <w:rsid w:val="000C6B05"/>
    <w:rsid w:val="000C6DD6"/>
    <w:rsid w:val="000C73D4"/>
    <w:rsid w:val="000D3D4C"/>
    <w:rsid w:val="000D4F51"/>
    <w:rsid w:val="000D718B"/>
    <w:rsid w:val="000E0C46"/>
    <w:rsid w:val="000E15EE"/>
    <w:rsid w:val="000F030C"/>
    <w:rsid w:val="000F129C"/>
    <w:rsid w:val="000F174F"/>
    <w:rsid w:val="000F656D"/>
    <w:rsid w:val="000F68BC"/>
    <w:rsid w:val="00103616"/>
    <w:rsid w:val="00104E29"/>
    <w:rsid w:val="001056DE"/>
    <w:rsid w:val="001124C0"/>
    <w:rsid w:val="00117A25"/>
    <w:rsid w:val="00121293"/>
    <w:rsid w:val="0013175F"/>
    <w:rsid w:val="0013364D"/>
    <w:rsid w:val="001343BB"/>
    <w:rsid w:val="001417A8"/>
    <w:rsid w:val="001512B4"/>
    <w:rsid w:val="00153A26"/>
    <w:rsid w:val="00155B95"/>
    <w:rsid w:val="001620A5"/>
    <w:rsid w:val="00164E53"/>
    <w:rsid w:val="00165497"/>
    <w:rsid w:val="00165D35"/>
    <w:rsid w:val="0016699D"/>
    <w:rsid w:val="00166FBF"/>
    <w:rsid w:val="001670D9"/>
    <w:rsid w:val="00175159"/>
    <w:rsid w:val="0017552B"/>
    <w:rsid w:val="00175AD7"/>
    <w:rsid w:val="00176208"/>
    <w:rsid w:val="0017780C"/>
    <w:rsid w:val="001813B2"/>
    <w:rsid w:val="0018211B"/>
    <w:rsid w:val="00183FE1"/>
    <w:rsid w:val="001840D3"/>
    <w:rsid w:val="00184782"/>
    <w:rsid w:val="00187A8A"/>
    <w:rsid w:val="001900F8"/>
    <w:rsid w:val="00191258"/>
    <w:rsid w:val="00191955"/>
    <w:rsid w:val="00192680"/>
    <w:rsid w:val="00193037"/>
    <w:rsid w:val="00193375"/>
    <w:rsid w:val="00193A2C"/>
    <w:rsid w:val="00196375"/>
    <w:rsid w:val="00197869"/>
    <w:rsid w:val="001A288E"/>
    <w:rsid w:val="001B36ED"/>
    <w:rsid w:val="001B6DC2"/>
    <w:rsid w:val="001B754B"/>
    <w:rsid w:val="001C149C"/>
    <w:rsid w:val="001C21AC"/>
    <w:rsid w:val="001C3689"/>
    <w:rsid w:val="001C47BA"/>
    <w:rsid w:val="001C57CD"/>
    <w:rsid w:val="001C59EA"/>
    <w:rsid w:val="001D3556"/>
    <w:rsid w:val="001D406C"/>
    <w:rsid w:val="001D41EE"/>
    <w:rsid w:val="001D4BEB"/>
    <w:rsid w:val="001D6FB0"/>
    <w:rsid w:val="001D6FE8"/>
    <w:rsid w:val="001D71E6"/>
    <w:rsid w:val="001E0380"/>
    <w:rsid w:val="001E0B1B"/>
    <w:rsid w:val="001E13B1"/>
    <w:rsid w:val="001E2153"/>
    <w:rsid w:val="001F2DA7"/>
    <w:rsid w:val="001F3A19"/>
    <w:rsid w:val="002009E4"/>
    <w:rsid w:val="00201053"/>
    <w:rsid w:val="0020251B"/>
    <w:rsid w:val="002073D3"/>
    <w:rsid w:val="00210117"/>
    <w:rsid w:val="00215D48"/>
    <w:rsid w:val="0021624B"/>
    <w:rsid w:val="00216B52"/>
    <w:rsid w:val="0022185E"/>
    <w:rsid w:val="0022244E"/>
    <w:rsid w:val="00227FED"/>
    <w:rsid w:val="0023030A"/>
    <w:rsid w:val="00230F08"/>
    <w:rsid w:val="00234467"/>
    <w:rsid w:val="00235BE6"/>
    <w:rsid w:val="00237D8D"/>
    <w:rsid w:val="00241DA2"/>
    <w:rsid w:val="00247FEE"/>
    <w:rsid w:val="00250E7D"/>
    <w:rsid w:val="002523DB"/>
    <w:rsid w:val="002527DD"/>
    <w:rsid w:val="00252DAA"/>
    <w:rsid w:val="002560D3"/>
    <w:rsid w:val="002565D5"/>
    <w:rsid w:val="00260F22"/>
    <w:rsid w:val="002622C0"/>
    <w:rsid w:val="00270622"/>
    <w:rsid w:val="002778AE"/>
    <w:rsid w:val="0028269A"/>
    <w:rsid w:val="00283590"/>
    <w:rsid w:val="00285F71"/>
    <w:rsid w:val="00286973"/>
    <w:rsid w:val="00287674"/>
    <w:rsid w:val="00292C8B"/>
    <w:rsid w:val="002938A4"/>
    <w:rsid w:val="00294E70"/>
    <w:rsid w:val="002954B8"/>
    <w:rsid w:val="002967B2"/>
    <w:rsid w:val="002A1924"/>
    <w:rsid w:val="002A5E2D"/>
    <w:rsid w:val="002A7420"/>
    <w:rsid w:val="002A7A7E"/>
    <w:rsid w:val="002B0F12"/>
    <w:rsid w:val="002B1308"/>
    <w:rsid w:val="002B4554"/>
    <w:rsid w:val="002B707C"/>
    <w:rsid w:val="002C07B8"/>
    <w:rsid w:val="002C72D8"/>
    <w:rsid w:val="002D11FA"/>
    <w:rsid w:val="002D17BC"/>
    <w:rsid w:val="002D19A4"/>
    <w:rsid w:val="002D6352"/>
    <w:rsid w:val="002E0DDF"/>
    <w:rsid w:val="002E2906"/>
    <w:rsid w:val="002E5635"/>
    <w:rsid w:val="002E64C3"/>
    <w:rsid w:val="002E6A2C"/>
    <w:rsid w:val="002F035E"/>
    <w:rsid w:val="002F0FE8"/>
    <w:rsid w:val="002F1D8C"/>
    <w:rsid w:val="002F1EB6"/>
    <w:rsid w:val="002F21DA"/>
    <w:rsid w:val="002F3344"/>
    <w:rsid w:val="002F34B8"/>
    <w:rsid w:val="00301F39"/>
    <w:rsid w:val="00303D27"/>
    <w:rsid w:val="00305BEE"/>
    <w:rsid w:val="00313962"/>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75564"/>
    <w:rsid w:val="00376489"/>
    <w:rsid w:val="00376CDA"/>
    <w:rsid w:val="00383191"/>
    <w:rsid w:val="003833D2"/>
    <w:rsid w:val="00386DED"/>
    <w:rsid w:val="003912E7"/>
    <w:rsid w:val="00393947"/>
    <w:rsid w:val="00395141"/>
    <w:rsid w:val="003A0006"/>
    <w:rsid w:val="003A0E27"/>
    <w:rsid w:val="003A2275"/>
    <w:rsid w:val="003A4243"/>
    <w:rsid w:val="003A602E"/>
    <w:rsid w:val="003A6A4F"/>
    <w:rsid w:val="003A7088"/>
    <w:rsid w:val="003B00DF"/>
    <w:rsid w:val="003B1275"/>
    <w:rsid w:val="003B1778"/>
    <w:rsid w:val="003C11CB"/>
    <w:rsid w:val="003C3017"/>
    <w:rsid w:val="003C6A77"/>
    <w:rsid w:val="003C75F3"/>
    <w:rsid w:val="003C78A3"/>
    <w:rsid w:val="003D36AB"/>
    <w:rsid w:val="003D54EA"/>
    <w:rsid w:val="003E1867"/>
    <w:rsid w:val="003E5729"/>
    <w:rsid w:val="003E724E"/>
    <w:rsid w:val="003F1D40"/>
    <w:rsid w:val="003F22BB"/>
    <w:rsid w:val="003F2A5B"/>
    <w:rsid w:val="003F4EE0"/>
    <w:rsid w:val="003F5559"/>
    <w:rsid w:val="00400473"/>
    <w:rsid w:val="00402153"/>
    <w:rsid w:val="00402E26"/>
    <w:rsid w:val="00402FC1"/>
    <w:rsid w:val="00417D55"/>
    <w:rsid w:val="004200D9"/>
    <w:rsid w:val="00425082"/>
    <w:rsid w:val="00431DEB"/>
    <w:rsid w:val="0044259D"/>
    <w:rsid w:val="00442B98"/>
    <w:rsid w:val="004439D9"/>
    <w:rsid w:val="00446B29"/>
    <w:rsid w:val="004524BE"/>
    <w:rsid w:val="00452DF6"/>
    <w:rsid w:val="00453F9A"/>
    <w:rsid w:val="00454CC3"/>
    <w:rsid w:val="00463A66"/>
    <w:rsid w:val="004645D3"/>
    <w:rsid w:val="00464903"/>
    <w:rsid w:val="00470E70"/>
    <w:rsid w:val="00471E91"/>
    <w:rsid w:val="004729C6"/>
    <w:rsid w:val="004730D1"/>
    <w:rsid w:val="00474079"/>
    <w:rsid w:val="00474675"/>
    <w:rsid w:val="0047470C"/>
    <w:rsid w:val="00482D00"/>
    <w:rsid w:val="00484C88"/>
    <w:rsid w:val="00487EB0"/>
    <w:rsid w:val="00495FD2"/>
    <w:rsid w:val="00496947"/>
    <w:rsid w:val="004A0410"/>
    <w:rsid w:val="004A203E"/>
    <w:rsid w:val="004A35F9"/>
    <w:rsid w:val="004A4662"/>
    <w:rsid w:val="004A572C"/>
    <w:rsid w:val="004A7E02"/>
    <w:rsid w:val="004B157A"/>
    <w:rsid w:val="004B24C1"/>
    <w:rsid w:val="004B3092"/>
    <w:rsid w:val="004B4071"/>
    <w:rsid w:val="004B49B1"/>
    <w:rsid w:val="004B557C"/>
    <w:rsid w:val="004B6026"/>
    <w:rsid w:val="004C292F"/>
    <w:rsid w:val="004C44A9"/>
    <w:rsid w:val="004C63F9"/>
    <w:rsid w:val="004C657F"/>
    <w:rsid w:val="004D306F"/>
    <w:rsid w:val="004D4B02"/>
    <w:rsid w:val="004D4F76"/>
    <w:rsid w:val="004D5D4E"/>
    <w:rsid w:val="004D5FE5"/>
    <w:rsid w:val="004E4B13"/>
    <w:rsid w:val="004E4B8C"/>
    <w:rsid w:val="004E5A47"/>
    <w:rsid w:val="005020AA"/>
    <w:rsid w:val="0050338B"/>
    <w:rsid w:val="005036E2"/>
    <w:rsid w:val="00510280"/>
    <w:rsid w:val="00510B80"/>
    <w:rsid w:val="00513D73"/>
    <w:rsid w:val="005148B3"/>
    <w:rsid w:val="00514A43"/>
    <w:rsid w:val="00515E9C"/>
    <w:rsid w:val="005174E5"/>
    <w:rsid w:val="00520898"/>
    <w:rsid w:val="00522393"/>
    <w:rsid w:val="00522620"/>
    <w:rsid w:val="00523340"/>
    <w:rsid w:val="00525656"/>
    <w:rsid w:val="00525BF3"/>
    <w:rsid w:val="00526415"/>
    <w:rsid w:val="005329CA"/>
    <w:rsid w:val="00534C02"/>
    <w:rsid w:val="0054044C"/>
    <w:rsid w:val="0054143B"/>
    <w:rsid w:val="0054264B"/>
    <w:rsid w:val="00543786"/>
    <w:rsid w:val="00545A49"/>
    <w:rsid w:val="005463CC"/>
    <w:rsid w:val="00546D0D"/>
    <w:rsid w:val="0055153A"/>
    <w:rsid w:val="005533D7"/>
    <w:rsid w:val="00554B63"/>
    <w:rsid w:val="00562CF6"/>
    <w:rsid w:val="0056544B"/>
    <w:rsid w:val="00567177"/>
    <w:rsid w:val="005703DE"/>
    <w:rsid w:val="0057062B"/>
    <w:rsid w:val="005710BC"/>
    <w:rsid w:val="00571246"/>
    <w:rsid w:val="005755F1"/>
    <w:rsid w:val="005758A6"/>
    <w:rsid w:val="00582BBE"/>
    <w:rsid w:val="0058464E"/>
    <w:rsid w:val="0058650E"/>
    <w:rsid w:val="005877B7"/>
    <w:rsid w:val="005A01CB"/>
    <w:rsid w:val="005A19A9"/>
    <w:rsid w:val="005A58FF"/>
    <w:rsid w:val="005A5EAF"/>
    <w:rsid w:val="005A6491"/>
    <w:rsid w:val="005A64C0"/>
    <w:rsid w:val="005B1985"/>
    <w:rsid w:val="005B25F1"/>
    <w:rsid w:val="005B3C11"/>
    <w:rsid w:val="005C1C28"/>
    <w:rsid w:val="005C43D0"/>
    <w:rsid w:val="005C6DB5"/>
    <w:rsid w:val="005D3842"/>
    <w:rsid w:val="005E19E7"/>
    <w:rsid w:val="005E2392"/>
    <w:rsid w:val="005F0BDE"/>
    <w:rsid w:val="005F7AE4"/>
    <w:rsid w:val="00601622"/>
    <w:rsid w:val="00606030"/>
    <w:rsid w:val="0060789B"/>
    <w:rsid w:val="0061037E"/>
    <w:rsid w:val="00613FAA"/>
    <w:rsid w:val="00616C36"/>
    <w:rsid w:val="0061716C"/>
    <w:rsid w:val="006171AF"/>
    <w:rsid w:val="00617568"/>
    <w:rsid w:val="00617719"/>
    <w:rsid w:val="00617868"/>
    <w:rsid w:val="00620ADA"/>
    <w:rsid w:val="0062391A"/>
    <w:rsid w:val="006243A1"/>
    <w:rsid w:val="00626005"/>
    <w:rsid w:val="00632E56"/>
    <w:rsid w:val="00635CBA"/>
    <w:rsid w:val="00636C56"/>
    <w:rsid w:val="00636EFC"/>
    <w:rsid w:val="0063739F"/>
    <w:rsid w:val="00641ED8"/>
    <w:rsid w:val="0064338B"/>
    <w:rsid w:val="00643BB0"/>
    <w:rsid w:val="00646542"/>
    <w:rsid w:val="006504F4"/>
    <w:rsid w:val="00650DB5"/>
    <w:rsid w:val="0065366F"/>
    <w:rsid w:val="00654BC9"/>
    <w:rsid w:val="006552FD"/>
    <w:rsid w:val="00656F0B"/>
    <w:rsid w:val="00663733"/>
    <w:rsid w:val="00663AF3"/>
    <w:rsid w:val="00666B6C"/>
    <w:rsid w:val="00677A50"/>
    <w:rsid w:val="00677B54"/>
    <w:rsid w:val="00682682"/>
    <w:rsid w:val="00682702"/>
    <w:rsid w:val="00692368"/>
    <w:rsid w:val="00695192"/>
    <w:rsid w:val="006A2EBC"/>
    <w:rsid w:val="006A5EA0"/>
    <w:rsid w:val="006A783B"/>
    <w:rsid w:val="006A7B33"/>
    <w:rsid w:val="006B2D0A"/>
    <w:rsid w:val="006B497F"/>
    <w:rsid w:val="006B4E13"/>
    <w:rsid w:val="006B6301"/>
    <w:rsid w:val="006B75DD"/>
    <w:rsid w:val="006B7FA2"/>
    <w:rsid w:val="006C047C"/>
    <w:rsid w:val="006C3D8B"/>
    <w:rsid w:val="006C67E0"/>
    <w:rsid w:val="006C7ABA"/>
    <w:rsid w:val="006D0A13"/>
    <w:rsid w:val="006D0D60"/>
    <w:rsid w:val="006D1122"/>
    <w:rsid w:val="006D317E"/>
    <w:rsid w:val="006D3B1E"/>
    <w:rsid w:val="006D3C00"/>
    <w:rsid w:val="006D4016"/>
    <w:rsid w:val="006E06AD"/>
    <w:rsid w:val="006E32F2"/>
    <w:rsid w:val="006E3675"/>
    <w:rsid w:val="006E4A7F"/>
    <w:rsid w:val="006F0967"/>
    <w:rsid w:val="006F2274"/>
    <w:rsid w:val="006F38E5"/>
    <w:rsid w:val="006F64A0"/>
    <w:rsid w:val="0070038F"/>
    <w:rsid w:val="007026A8"/>
    <w:rsid w:val="007027B1"/>
    <w:rsid w:val="0070286C"/>
    <w:rsid w:val="00704DF6"/>
    <w:rsid w:val="0070641D"/>
    <w:rsid w:val="0070651C"/>
    <w:rsid w:val="007132A3"/>
    <w:rsid w:val="00715DFC"/>
    <w:rsid w:val="00716421"/>
    <w:rsid w:val="00717F76"/>
    <w:rsid w:val="00721419"/>
    <w:rsid w:val="00722D2C"/>
    <w:rsid w:val="007243B6"/>
    <w:rsid w:val="00724EFB"/>
    <w:rsid w:val="00726575"/>
    <w:rsid w:val="00730310"/>
    <w:rsid w:val="00736B1F"/>
    <w:rsid w:val="00740A49"/>
    <w:rsid w:val="007419C3"/>
    <w:rsid w:val="00746559"/>
    <w:rsid w:val="007467A7"/>
    <w:rsid w:val="007469DD"/>
    <w:rsid w:val="0074741B"/>
    <w:rsid w:val="0074759E"/>
    <w:rsid w:val="007478EA"/>
    <w:rsid w:val="00751B7B"/>
    <w:rsid w:val="0075415C"/>
    <w:rsid w:val="00757097"/>
    <w:rsid w:val="007606CB"/>
    <w:rsid w:val="00761E8B"/>
    <w:rsid w:val="00763502"/>
    <w:rsid w:val="00775D9A"/>
    <w:rsid w:val="00780DE2"/>
    <w:rsid w:val="00786D1B"/>
    <w:rsid w:val="007913AB"/>
    <w:rsid w:val="007914F7"/>
    <w:rsid w:val="00795C73"/>
    <w:rsid w:val="007A4809"/>
    <w:rsid w:val="007B11FD"/>
    <w:rsid w:val="007B1625"/>
    <w:rsid w:val="007B203B"/>
    <w:rsid w:val="007B706E"/>
    <w:rsid w:val="007B71EB"/>
    <w:rsid w:val="007C0748"/>
    <w:rsid w:val="007C13E3"/>
    <w:rsid w:val="007C6205"/>
    <w:rsid w:val="007C686A"/>
    <w:rsid w:val="007C728E"/>
    <w:rsid w:val="007D0BE0"/>
    <w:rsid w:val="007D204F"/>
    <w:rsid w:val="007D2C53"/>
    <w:rsid w:val="007D3D60"/>
    <w:rsid w:val="007D73E2"/>
    <w:rsid w:val="007E1902"/>
    <w:rsid w:val="007E1980"/>
    <w:rsid w:val="007E39CB"/>
    <w:rsid w:val="007E4545"/>
    <w:rsid w:val="007E4B76"/>
    <w:rsid w:val="007E5043"/>
    <w:rsid w:val="007E57A1"/>
    <w:rsid w:val="007E5EA8"/>
    <w:rsid w:val="007F0120"/>
    <w:rsid w:val="007F0CF1"/>
    <w:rsid w:val="007F12A5"/>
    <w:rsid w:val="007F2D74"/>
    <w:rsid w:val="007F3FB7"/>
    <w:rsid w:val="007F4CF1"/>
    <w:rsid w:val="007F758D"/>
    <w:rsid w:val="007F7D52"/>
    <w:rsid w:val="00802DAC"/>
    <w:rsid w:val="0080484A"/>
    <w:rsid w:val="00805589"/>
    <w:rsid w:val="008057A5"/>
    <w:rsid w:val="00805E2F"/>
    <w:rsid w:val="0080654C"/>
    <w:rsid w:val="008071C6"/>
    <w:rsid w:val="00817A00"/>
    <w:rsid w:val="00820B95"/>
    <w:rsid w:val="00822C91"/>
    <w:rsid w:val="00822E9F"/>
    <w:rsid w:val="008230BB"/>
    <w:rsid w:val="00825891"/>
    <w:rsid w:val="00831631"/>
    <w:rsid w:val="0083228D"/>
    <w:rsid w:val="00833D07"/>
    <w:rsid w:val="00835545"/>
    <w:rsid w:val="00835DB3"/>
    <w:rsid w:val="0083617B"/>
    <w:rsid w:val="00836316"/>
    <w:rsid w:val="00836342"/>
    <w:rsid w:val="00836A2D"/>
    <w:rsid w:val="008371BD"/>
    <w:rsid w:val="00840EBF"/>
    <w:rsid w:val="008504A8"/>
    <w:rsid w:val="00851B58"/>
    <w:rsid w:val="0085282E"/>
    <w:rsid w:val="0087198C"/>
    <w:rsid w:val="00871F20"/>
    <w:rsid w:val="00872C1F"/>
    <w:rsid w:val="00873B42"/>
    <w:rsid w:val="00873E26"/>
    <w:rsid w:val="00877CB0"/>
    <w:rsid w:val="008805AC"/>
    <w:rsid w:val="00880D1A"/>
    <w:rsid w:val="00884468"/>
    <w:rsid w:val="008856D8"/>
    <w:rsid w:val="00887893"/>
    <w:rsid w:val="00892847"/>
    <w:rsid w:val="00892E82"/>
    <w:rsid w:val="00893277"/>
    <w:rsid w:val="008959F5"/>
    <w:rsid w:val="00895FA9"/>
    <w:rsid w:val="008A1035"/>
    <w:rsid w:val="008A6E08"/>
    <w:rsid w:val="008B290B"/>
    <w:rsid w:val="008C0BE9"/>
    <w:rsid w:val="008C1B58"/>
    <w:rsid w:val="008C24E7"/>
    <w:rsid w:val="008C39AE"/>
    <w:rsid w:val="008C40DF"/>
    <w:rsid w:val="008C590D"/>
    <w:rsid w:val="008D447E"/>
    <w:rsid w:val="008D7566"/>
    <w:rsid w:val="008E031B"/>
    <w:rsid w:val="008E0560"/>
    <w:rsid w:val="008E2D8C"/>
    <w:rsid w:val="008E7029"/>
    <w:rsid w:val="008E7EF6"/>
    <w:rsid w:val="008E7EFF"/>
    <w:rsid w:val="008F1F98"/>
    <w:rsid w:val="008F2340"/>
    <w:rsid w:val="008F2790"/>
    <w:rsid w:val="008F54CE"/>
    <w:rsid w:val="008F6758"/>
    <w:rsid w:val="009040DD"/>
    <w:rsid w:val="00905B47"/>
    <w:rsid w:val="0090690F"/>
    <w:rsid w:val="00906E96"/>
    <w:rsid w:val="00911391"/>
    <w:rsid w:val="0091331C"/>
    <w:rsid w:val="009137BD"/>
    <w:rsid w:val="0091503D"/>
    <w:rsid w:val="009241A6"/>
    <w:rsid w:val="009262C7"/>
    <w:rsid w:val="009279DE"/>
    <w:rsid w:val="00927AB9"/>
    <w:rsid w:val="00927B37"/>
    <w:rsid w:val="00930116"/>
    <w:rsid w:val="00930625"/>
    <w:rsid w:val="00936927"/>
    <w:rsid w:val="00941082"/>
    <w:rsid w:val="0094212C"/>
    <w:rsid w:val="00944853"/>
    <w:rsid w:val="00945E91"/>
    <w:rsid w:val="0094609D"/>
    <w:rsid w:val="00946F71"/>
    <w:rsid w:val="00947858"/>
    <w:rsid w:val="0095378C"/>
    <w:rsid w:val="00954689"/>
    <w:rsid w:val="0095472A"/>
    <w:rsid w:val="00955E63"/>
    <w:rsid w:val="0096085A"/>
    <w:rsid w:val="009617C9"/>
    <w:rsid w:val="00961C93"/>
    <w:rsid w:val="00962B4E"/>
    <w:rsid w:val="00964AAD"/>
    <w:rsid w:val="00965324"/>
    <w:rsid w:val="0097091E"/>
    <w:rsid w:val="009760D3"/>
    <w:rsid w:val="00977132"/>
    <w:rsid w:val="009779EF"/>
    <w:rsid w:val="00981A4B"/>
    <w:rsid w:val="00982250"/>
    <w:rsid w:val="00982501"/>
    <w:rsid w:val="00983D33"/>
    <w:rsid w:val="00984358"/>
    <w:rsid w:val="009859F3"/>
    <w:rsid w:val="009877D3"/>
    <w:rsid w:val="00994E8F"/>
    <w:rsid w:val="009951DC"/>
    <w:rsid w:val="009959BB"/>
    <w:rsid w:val="00997158"/>
    <w:rsid w:val="009A0827"/>
    <w:rsid w:val="009A32A0"/>
    <w:rsid w:val="009A3A7C"/>
    <w:rsid w:val="009A3C20"/>
    <w:rsid w:val="009A5D33"/>
    <w:rsid w:val="009A7D84"/>
    <w:rsid w:val="009B0027"/>
    <w:rsid w:val="009B2323"/>
    <w:rsid w:val="009B2ADB"/>
    <w:rsid w:val="009B603A"/>
    <w:rsid w:val="009C2D0E"/>
    <w:rsid w:val="009C3DAC"/>
    <w:rsid w:val="009C42E0"/>
    <w:rsid w:val="009D3230"/>
    <w:rsid w:val="009D5362"/>
    <w:rsid w:val="009D6CE9"/>
    <w:rsid w:val="009E1415"/>
    <w:rsid w:val="009E6116"/>
    <w:rsid w:val="009E7E25"/>
    <w:rsid w:val="009F4396"/>
    <w:rsid w:val="00A01759"/>
    <w:rsid w:val="00A02E43"/>
    <w:rsid w:val="00A05368"/>
    <w:rsid w:val="00A065F9"/>
    <w:rsid w:val="00A07011"/>
    <w:rsid w:val="00A07F34"/>
    <w:rsid w:val="00A11204"/>
    <w:rsid w:val="00A22154"/>
    <w:rsid w:val="00A24058"/>
    <w:rsid w:val="00A24990"/>
    <w:rsid w:val="00A25C38"/>
    <w:rsid w:val="00A35824"/>
    <w:rsid w:val="00A36BBE"/>
    <w:rsid w:val="00A37C20"/>
    <w:rsid w:val="00A40530"/>
    <w:rsid w:val="00A40D9E"/>
    <w:rsid w:val="00A41DF7"/>
    <w:rsid w:val="00A420B1"/>
    <w:rsid w:val="00A42ECA"/>
    <w:rsid w:val="00A4307A"/>
    <w:rsid w:val="00A46DEF"/>
    <w:rsid w:val="00A47EBB"/>
    <w:rsid w:val="00A51CDD"/>
    <w:rsid w:val="00A5327B"/>
    <w:rsid w:val="00A563F8"/>
    <w:rsid w:val="00A56BBA"/>
    <w:rsid w:val="00A642FD"/>
    <w:rsid w:val="00A6730D"/>
    <w:rsid w:val="00A71625"/>
    <w:rsid w:val="00A71B9B"/>
    <w:rsid w:val="00A751C7"/>
    <w:rsid w:val="00A75E13"/>
    <w:rsid w:val="00A80008"/>
    <w:rsid w:val="00A82BBB"/>
    <w:rsid w:val="00A84CE5"/>
    <w:rsid w:val="00A87844"/>
    <w:rsid w:val="00A9227B"/>
    <w:rsid w:val="00A97A55"/>
    <w:rsid w:val="00AA038C"/>
    <w:rsid w:val="00AA7A09"/>
    <w:rsid w:val="00AB3B50"/>
    <w:rsid w:val="00AC05B1"/>
    <w:rsid w:val="00AC450C"/>
    <w:rsid w:val="00AC4665"/>
    <w:rsid w:val="00AD340B"/>
    <w:rsid w:val="00AD356C"/>
    <w:rsid w:val="00AD7696"/>
    <w:rsid w:val="00AE1E7E"/>
    <w:rsid w:val="00AE2914"/>
    <w:rsid w:val="00AE6D15"/>
    <w:rsid w:val="00AE7023"/>
    <w:rsid w:val="00AE78AA"/>
    <w:rsid w:val="00AF022C"/>
    <w:rsid w:val="00AF0EF3"/>
    <w:rsid w:val="00AF1F49"/>
    <w:rsid w:val="00AF2D81"/>
    <w:rsid w:val="00B04182"/>
    <w:rsid w:val="00B05ECF"/>
    <w:rsid w:val="00B07AE3"/>
    <w:rsid w:val="00B11430"/>
    <w:rsid w:val="00B12A5D"/>
    <w:rsid w:val="00B22F14"/>
    <w:rsid w:val="00B242F4"/>
    <w:rsid w:val="00B2477A"/>
    <w:rsid w:val="00B24D1C"/>
    <w:rsid w:val="00B30072"/>
    <w:rsid w:val="00B30481"/>
    <w:rsid w:val="00B3312F"/>
    <w:rsid w:val="00B34838"/>
    <w:rsid w:val="00B353EB"/>
    <w:rsid w:val="00B35400"/>
    <w:rsid w:val="00B36BE8"/>
    <w:rsid w:val="00B4016F"/>
    <w:rsid w:val="00B407AC"/>
    <w:rsid w:val="00B439C4"/>
    <w:rsid w:val="00B4535E"/>
    <w:rsid w:val="00B4637C"/>
    <w:rsid w:val="00B52A8C"/>
    <w:rsid w:val="00B52EB5"/>
    <w:rsid w:val="00B54707"/>
    <w:rsid w:val="00B56155"/>
    <w:rsid w:val="00B60073"/>
    <w:rsid w:val="00B62F11"/>
    <w:rsid w:val="00B63042"/>
    <w:rsid w:val="00B636A8"/>
    <w:rsid w:val="00B665C6"/>
    <w:rsid w:val="00B72AD8"/>
    <w:rsid w:val="00B74441"/>
    <w:rsid w:val="00B758A5"/>
    <w:rsid w:val="00B775F2"/>
    <w:rsid w:val="00B805AF"/>
    <w:rsid w:val="00B82BD5"/>
    <w:rsid w:val="00B869EC"/>
    <w:rsid w:val="00B92383"/>
    <w:rsid w:val="00B9397A"/>
    <w:rsid w:val="00B9633D"/>
    <w:rsid w:val="00B967D5"/>
    <w:rsid w:val="00BA27AC"/>
    <w:rsid w:val="00BA2EBE"/>
    <w:rsid w:val="00BB0F28"/>
    <w:rsid w:val="00BB458A"/>
    <w:rsid w:val="00BB5540"/>
    <w:rsid w:val="00BB693F"/>
    <w:rsid w:val="00BB6C11"/>
    <w:rsid w:val="00BC5953"/>
    <w:rsid w:val="00BD00D3"/>
    <w:rsid w:val="00BD1659"/>
    <w:rsid w:val="00BD32ED"/>
    <w:rsid w:val="00BD3AA9"/>
    <w:rsid w:val="00BD4A18"/>
    <w:rsid w:val="00BD6DB2"/>
    <w:rsid w:val="00BD73A1"/>
    <w:rsid w:val="00BE11CF"/>
    <w:rsid w:val="00BE21AB"/>
    <w:rsid w:val="00BE55A3"/>
    <w:rsid w:val="00BE55CB"/>
    <w:rsid w:val="00BE7067"/>
    <w:rsid w:val="00BF3BB2"/>
    <w:rsid w:val="00BF617A"/>
    <w:rsid w:val="00C0061E"/>
    <w:rsid w:val="00C0379D"/>
    <w:rsid w:val="00C03931"/>
    <w:rsid w:val="00C05FE3"/>
    <w:rsid w:val="00C118A8"/>
    <w:rsid w:val="00C11DA9"/>
    <w:rsid w:val="00C14945"/>
    <w:rsid w:val="00C2136D"/>
    <w:rsid w:val="00C214EE"/>
    <w:rsid w:val="00C225B9"/>
    <w:rsid w:val="00C2314B"/>
    <w:rsid w:val="00C244A0"/>
    <w:rsid w:val="00C24971"/>
    <w:rsid w:val="00C24F66"/>
    <w:rsid w:val="00C25355"/>
    <w:rsid w:val="00C25F28"/>
    <w:rsid w:val="00C26BE5"/>
    <w:rsid w:val="00C26E4D"/>
    <w:rsid w:val="00C27909"/>
    <w:rsid w:val="00C27B03"/>
    <w:rsid w:val="00C30F6E"/>
    <w:rsid w:val="00C314E1"/>
    <w:rsid w:val="00C34397"/>
    <w:rsid w:val="00C40503"/>
    <w:rsid w:val="00C4095D"/>
    <w:rsid w:val="00C525A3"/>
    <w:rsid w:val="00C57A9C"/>
    <w:rsid w:val="00C601D2"/>
    <w:rsid w:val="00C65BCC"/>
    <w:rsid w:val="00C66970"/>
    <w:rsid w:val="00C71F4D"/>
    <w:rsid w:val="00C77E44"/>
    <w:rsid w:val="00C8691C"/>
    <w:rsid w:val="00C86CB4"/>
    <w:rsid w:val="00C96295"/>
    <w:rsid w:val="00C96364"/>
    <w:rsid w:val="00CA03DF"/>
    <w:rsid w:val="00CA168A"/>
    <w:rsid w:val="00CA2097"/>
    <w:rsid w:val="00CA33A1"/>
    <w:rsid w:val="00CA357E"/>
    <w:rsid w:val="00CA44F9"/>
    <w:rsid w:val="00CA4A69"/>
    <w:rsid w:val="00CB722E"/>
    <w:rsid w:val="00CC012D"/>
    <w:rsid w:val="00CC3E0C"/>
    <w:rsid w:val="00CC58D3"/>
    <w:rsid w:val="00CC784D"/>
    <w:rsid w:val="00CD6C55"/>
    <w:rsid w:val="00CE0E25"/>
    <w:rsid w:val="00CE1A78"/>
    <w:rsid w:val="00CE5955"/>
    <w:rsid w:val="00CF1453"/>
    <w:rsid w:val="00CF1E15"/>
    <w:rsid w:val="00D00A8D"/>
    <w:rsid w:val="00D03268"/>
    <w:rsid w:val="00D0337B"/>
    <w:rsid w:val="00D07777"/>
    <w:rsid w:val="00D079B2"/>
    <w:rsid w:val="00D114E9"/>
    <w:rsid w:val="00D12721"/>
    <w:rsid w:val="00D13EA8"/>
    <w:rsid w:val="00D17CD8"/>
    <w:rsid w:val="00D21D49"/>
    <w:rsid w:val="00D22D6A"/>
    <w:rsid w:val="00D24B68"/>
    <w:rsid w:val="00D2527C"/>
    <w:rsid w:val="00D26A27"/>
    <w:rsid w:val="00D313B3"/>
    <w:rsid w:val="00D35B8E"/>
    <w:rsid w:val="00D40F07"/>
    <w:rsid w:val="00D429C6"/>
    <w:rsid w:val="00D47748"/>
    <w:rsid w:val="00D5178F"/>
    <w:rsid w:val="00D518DF"/>
    <w:rsid w:val="00D54CC3"/>
    <w:rsid w:val="00D570FE"/>
    <w:rsid w:val="00D6041A"/>
    <w:rsid w:val="00D61258"/>
    <w:rsid w:val="00D633EB"/>
    <w:rsid w:val="00D65692"/>
    <w:rsid w:val="00D736AC"/>
    <w:rsid w:val="00D747AA"/>
    <w:rsid w:val="00D75A7E"/>
    <w:rsid w:val="00D82FF7"/>
    <w:rsid w:val="00D84271"/>
    <w:rsid w:val="00D847FE"/>
    <w:rsid w:val="00D8640A"/>
    <w:rsid w:val="00D86B9C"/>
    <w:rsid w:val="00D900CD"/>
    <w:rsid w:val="00D90A39"/>
    <w:rsid w:val="00D964EA"/>
    <w:rsid w:val="00D966D0"/>
    <w:rsid w:val="00DA0C59"/>
    <w:rsid w:val="00DA2CD1"/>
    <w:rsid w:val="00DA3991"/>
    <w:rsid w:val="00DA72A1"/>
    <w:rsid w:val="00DA7F95"/>
    <w:rsid w:val="00DB01F1"/>
    <w:rsid w:val="00DB1B3D"/>
    <w:rsid w:val="00DB3222"/>
    <w:rsid w:val="00DB7E6C"/>
    <w:rsid w:val="00DC0DF8"/>
    <w:rsid w:val="00DC4F68"/>
    <w:rsid w:val="00DC64B0"/>
    <w:rsid w:val="00DC6B1E"/>
    <w:rsid w:val="00DD252A"/>
    <w:rsid w:val="00DD30AC"/>
    <w:rsid w:val="00DD5949"/>
    <w:rsid w:val="00DD5A29"/>
    <w:rsid w:val="00DD5D9D"/>
    <w:rsid w:val="00DD6FF1"/>
    <w:rsid w:val="00DE055D"/>
    <w:rsid w:val="00DE35CB"/>
    <w:rsid w:val="00DE67F3"/>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21B55"/>
    <w:rsid w:val="00E221D3"/>
    <w:rsid w:val="00E24EB4"/>
    <w:rsid w:val="00E30635"/>
    <w:rsid w:val="00E320ED"/>
    <w:rsid w:val="00E33AFB"/>
    <w:rsid w:val="00E34218"/>
    <w:rsid w:val="00E4555B"/>
    <w:rsid w:val="00E46282"/>
    <w:rsid w:val="00E5216E"/>
    <w:rsid w:val="00E5529C"/>
    <w:rsid w:val="00E554D1"/>
    <w:rsid w:val="00E657C6"/>
    <w:rsid w:val="00E67D7E"/>
    <w:rsid w:val="00E7009D"/>
    <w:rsid w:val="00E75D40"/>
    <w:rsid w:val="00E81965"/>
    <w:rsid w:val="00E81A88"/>
    <w:rsid w:val="00E82344"/>
    <w:rsid w:val="00E84C82"/>
    <w:rsid w:val="00E84D64"/>
    <w:rsid w:val="00E87408"/>
    <w:rsid w:val="00E914C4"/>
    <w:rsid w:val="00E934F5"/>
    <w:rsid w:val="00E96961"/>
    <w:rsid w:val="00E97D14"/>
    <w:rsid w:val="00EA3F9F"/>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F05D60"/>
    <w:rsid w:val="00F07224"/>
    <w:rsid w:val="00F07FD3"/>
    <w:rsid w:val="00F11BB5"/>
    <w:rsid w:val="00F1296C"/>
    <w:rsid w:val="00F1417B"/>
    <w:rsid w:val="00F1712D"/>
    <w:rsid w:val="00F17A17"/>
    <w:rsid w:val="00F208A0"/>
    <w:rsid w:val="00F2115E"/>
    <w:rsid w:val="00F27949"/>
    <w:rsid w:val="00F27B3D"/>
    <w:rsid w:val="00F30ABD"/>
    <w:rsid w:val="00F31A55"/>
    <w:rsid w:val="00F34B99"/>
    <w:rsid w:val="00F40B02"/>
    <w:rsid w:val="00F40C0A"/>
    <w:rsid w:val="00F41E81"/>
    <w:rsid w:val="00F45432"/>
    <w:rsid w:val="00F47A00"/>
    <w:rsid w:val="00F515D4"/>
    <w:rsid w:val="00F51720"/>
    <w:rsid w:val="00F51CF2"/>
    <w:rsid w:val="00F5269E"/>
    <w:rsid w:val="00F52DAB"/>
    <w:rsid w:val="00F543F0"/>
    <w:rsid w:val="00F55E3E"/>
    <w:rsid w:val="00F57601"/>
    <w:rsid w:val="00F67E8B"/>
    <w:rsid w:val="00F710E6"/>
    <w:rsid w:val="00F73F99"/>
    <w:rsid w:val="00F75F80"/>
    <w:rsid w:val="00F80FD7"/>
    <w:rsid w:val="00F81D29"/>
    <w:rsid w:val="00F84085"/>
    <w:rsid w:val="00F90BE5"/>
    <w:rsid w:val="00F91C4D"/>
    <w:rsid w:val="00F92FD9"/>
    <w:rsid w:val="00F94014"/>
    <w:rsid w:val="00FA0DAA"/>
    <w:rsid w:val="00FA37B1"/>
    <w:rsid w:val="00FA3E0B"/>
    <w:rsid w:val="00FA3EC1"/>
    <w:rsid w:val="00FA431E"/>
    <w:rsid w:val="00FA5EF7"/>
    <w:rsid w:val="00FA6684"/>
    <w:rsid w:val="00FA731E"/>
    <w:rsid w:val="00FA7BD0"/>
    <w:rsid w:val="00FB1DCF"/>
    <w:rsid w:val="00FB2B38"/>
    <w:rsid w:val="00FB4C41"/>
    <w:rsid w:val="00FB61CE"/>
    <w:rsid w:val="00FB7A07"/>
    <w:rsid w:val="00FC04CC"/>
    <w:rsid w:val="00FC2066"/>
    <w:rsid w:val="00FC6358"/>
    <w:rsid w:val="00FD1381"/>
    <w:rsid w:val="00FD320D"/>
    <w:rsid w:val="00FE1B98"/>
    <w:rsid w:val="00FE23DE"/>
    <w:rsid w:val="00FE2C28"/>
    <w:rsid w:val="00FF1801"/>
    <w:rsid w:val="00FF1F77"/>
    <w:rsid w:val="00FF6842"/>
    <w:rsid w:val="00FF7049"/>
    <w:rsid w:val="019D7FCE"/>
    <w:rsid w:val="01C219A1"/>
    <w:rsid w:val="020F3BC5"/>
    <w:rsid w:val="038D7F5E"/>
    <w:rsid w:val="04A41234"/>
    <w:rsid w:val="06FA7AF4"/>
    <w:rsid w:val="08EE40F4"/>
    <w:rsid w:val="091353F8"/>
    <w:rsid w:val="0DC31221"/>
    <w:rsid w:val="0F5A0917"/>
    <w:rsid w:val="12227E00"/>
    <w:rsid w:val="13CD30B4"/>
    <w:rsid w:val="147F2056"/>
    <w:rsid w:val="14D4471B"/>
    <w:rsid w:val="16CC2521"/>
    <w:rsid w:val="18F648CB"/>
    <w:rsid w:val="1CF734F0"/>
    <w:rsid w:val="1FF46C15"/>
    <w:rsid w:val="2159429F"/>
    <w:rsid w:val="231029C1"/>
    <w:rsid w:val="231F390C"/>
    <w:rsid w:val="24037C4F"/>
    <w:rsid w:val="25950B5D"/>
    <w:rsid w:val="25B9515E"/>
    <w:rsid w:val="27311DB9"/>
    <w:rsid w:val="27C26D05"/>
    <w:rsid w:val="28C16F8E"/>
    <w:rsid w:val="29D714DB"/>
    <w:rsid w:val="32775357"/>
    <w:rsid w:val="3593277D"/>
    <w:rsid w:val="3BC73F67"/>
    <w:rsid w:val="4046745A"/>
    <w:rsid w:val="41C273B9"/>
    <w:rsid w:val="42FE4D7D"/>
    <w:rsid w:val="43087C94"/>
    <w:rsid w:val="441D0619"/>
    <w:rsid w:val="45757995"/>
    <w:rsid w:val="46867A99"/>
    <w:rsid w:val="481600F3"/>
    <w:rsid w:val="491F5F59"/>
    <w:rsid w:val="4C143A07"/>
    <w:rsid w:val="4D690573"/>
    <w:rsid w:val="4D831729"/>
    <w:rsid w:val="4EA2716F"/>
    <w:rsid w:val="4EBD40ED"/>
    <w:rsid w:val="50BB2233"/>
    <w:rsid w:val="50C64711"/>
    <w:rsid w:val="51100387"/>
    <w:rsid w:val="52E0759A"/>
    <w:rsid w:val="56F66829"/>
    <w:rsid w:val="57A04B01"/>
    <w:rsid w:val="5AC00244"/>
    <w:rsid w:val="5E9321B6"/>
    <w:rsid w:val="68F835F1"/>
    <w:rsid w:val="6BF8277C"/>
    <w:rsid w:val="72BA76D2"/>
    <w:rsid w:val="761E6ABD"/>
    <w:rsid w:val="7705197F"/>
    <w:rsid w:val="7E3A1AE9"/>
    <w:rsid w:val="7E637F04"/>
    <w:rsid w:val="7F7A20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pPr>
      <w:widowControl w:val="0"/>
      <w:jc w:val="both"/>
    </w:pPr>
    <w:rPr>
      <w:rFonts w:ascii="Times New Roman" w:hAnsi="Times New Roman"/>
      <w:kern w:val="2"/>
      <w:sz w:val="21"/>
      <w:szCs w:val="24"/>
    </w:rPr>
  </w:style>
  <w:style w:type="paragraph" w:styleId="1">
    <w:name w:val="heading 1"/>
    <w:basedOn w:val="aff2"/>
    <w:next w:val="aff2"/>
    <w:link w:val="1Char"/>
    <w:qFormat/>
    <w:rsid w:val="00B52EB5"/>
    <w:pPr>
      <w:keepNext/>
      <w:keepLines/>
      <w:spacing w:before="340" w:after="330" w:line="578" w:lineRule="auto"/>
      <w:outlineLvl w:val="0"/>
    </w:pPr>
    <w:rPr>
      <w:b/>
      <w:bCs/>
      <w:kern w:val="44"/>
      <w:sz w:val="44"/>
      <w:szCs w:val="4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1"/>
      </w:tabs>
      <w:ind w:firstLineChars="500" w:firstLine="500"/>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
    <w:name w:val="toc 3"/>
    <w:basedOn w:val="aff2"/>
    <w:next w:val="aff2"/>
    <w:semiHidden/>
    <w:qFormat/>
    <w:pPr>
      <w:tabs>
        <w:tab w:val="right" w:leader="dot" w:pos="9241"/>
      </w:tabs>
      <w:ind w:firstLineChars="100" w:firstLine="100"/>
      <w:jc w:val="left"/>
    </w:pPr>
    <w:rPr>
      <w:rFonts w:ascii="宋体"/>
      <w:szCs w:val="21"/>
    </w:rPr>
  </w:style>
  <w:style w:type="paragraph" w:styleId="80">
    <w:name w:val="toc 8"/>
    <w:basedOn w:val="aff2"/>
    <w:next w:val="aff2"/>
    <w:semiHidden/>
    <w:qFormat/>
    <w:pPr>
      <w:tabs>
        <w:tab w:val="right" w:leader="dot" w:pos="9241"/>
      </w:tabs>
      <w:ind w:firstLineChars="600" w:firstLine="607"/>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Balloon Text"/>
    <w:basedOn w:val="aff2"/>
    <w:link w:val="Char"/>
    <w:qFormat/>
    <w:rPr>
      <w:sz w:val="18"/>
      <w:szCs w:val="18"/>
    </w:rPr>
  </w:style>
  <w:style w:type="paragraph" w:styleId="affa">
    <w:name w:val="footer"/>
    <w:basedOn w:val="aff2"/>
    <w:qFormat/>
    <w:pPr>
      <w:snapToGrid w:val="0"/>
      <w:ind w:rightChars="100" w:right="210"/>
      <w:jc w:val="right"/>
    </w:pPr>
    <w:rPr>
      <w:sz w:val="18"/>
      <w:szCs w:val="18"/>
    </w:rPr>
  </w:style>
  <w:style w:type="paragraph" w:styleId="affb">
    <w:name w:val="header"/>
    <w:basedOn w:val="aff2"/>
    <w:qFormat/>
    <w:pPr>
      <w:snapToGrid w:val="0"/>
      <w:jc w:val="left"/>
    </w:pPr>
    <w:rPr>
      <w:sz w:val="18"/>
      <w:szCs w:val="18"/>
    </w:rPr>
  </w:style>
  <w:style w:type="paragraph" w:styleId="10">
    <w:name w:val="toc 1"/>
    <w:basedOn w:val="aff2"/>
    <w:next w:val="aff2"/>
    <w:semiHidden/>
    <w:qFormat/>
    <w:pPr>
      <w:tabs>
        <w:tab w:val="right" w:leader="dot" w:pos="9242"/>
      </w:tabs>
      <w:spacing w:beforeLines="25" w:afterLines="25"/>
      <w:jc w:val="left"/>
    </w:pPr>
    <w:rPr>
      <w:rFonts w:ascii="宋体"/>
      <w:szCs w:val="21"/>
    </w:rPr>
  </w:style>
  <w:style w:type="paragraph" w:styleId="40">
    <w:name w:val="toc 4"/>
    <w:basedOn w:val="aff2"/>
    <w:next w:val="aff2"/>
    <w:semiHidden/>
    <w:qFormat/>
    <w:pPr>
      <w:tabs>
        <w:tab w:val="right" w:leader="dot" w:pos="9241"/>
      </w:tabs>
      <w:ind w:firstLineChars="200" w:firstLine="200"/>
      <w:jc w:val="left"/>
    </w:pPr>
    <w:rPr>
      <w:rFonts w:ascii="宋体"/>
      <w:szCs w:val="21"/>
    </w:rPr>
  </w:style>
  <w:style w:type="paragraph" w:styleId="affc">
    <w:name w:val="index heading"/>
    <w:basedOn w:val="aff2"/>
    <w:next w:val="11"/>
    <w:qFormat/>
    <w:pPr>
      <w:spacing w:before="120" w:after="120"/>
      <w:jc w:val="center"/>
    </w:pPr>
    <w:rPr>
      <w:rFonts w:ascii="Calibri" w:hAnsi="Calibri"/>
      <w:b/>
      <w:bCs/>
      <w:iCs/>
      <w:szCs w:val="20"/>
    </w:rPr>
  </w:style>
  <w:style w:type="paragraph" w:styleId="11">
    <w:name w:val="index 1"/>
    <w:basedOn w:val="aff2"/>
    <w:next w:val="affd"/>
    <w:qFormat/>
    <w:pPr>
      <w:tabs>
        <w:tab w:val="right" w:leader="dot" w:pos="9299"/>
      </w:tabs>
      <w:jc w:val="left"/>
    </w:pPr>
    <w:rPr>
      <w:rFonts w:ascii="宋体"/>
      <w:szCs w:val="21"/>
    </w:rPr>
  </w:style>
  <w:style w:type="paragraph" w:customStyle="1" w:styleId="affd">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paragraph" w:styleId="ae">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1"/>
      </w:tabs>
      <w:ind w:firstLineChars="400" w:firstLine="400"/>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semiHidden/>
    <w:qFormat/>
    <w:pPr>
      <w:tabs>
        <w:tab w:val="right" w:leader="dot" w:pos="9242"/>
      </w:tabs>
    </w:pPr>
    <w:rPr>
      <w:rFonts w:ascii="宋体"/>
      <w:szCs w:val="21"/>
    </w:rPr>
  </w:style>
  <w:style w:type="paragraph" w:styleId="90">
    <w:name w:val="toc 9"/>
    <w:basedOn w:val="aff2"/>
    <w:next w:val="aff2"/>
    <w:semiHidden/>
    <w:qFormat/>
    <w:pPr>
      <w:ind w:left="1470"/>
      <w:jc w:val="left"/>
    </w:pPr>
    <w:rPr>
      <w:sz w:val="20"/>
      <w:szCs w:val="20"/>
    </w:rPr>
  </w:style>
  <w:style w:type="paragraph" w:styleId="20">
    <w:name w:val="index 2"/>
    <w:basedOn w:val="aff2"/>
    <w:next w:val="aff2"/>
    <w:qFormat/>
    <w:pPr>
      <w:ind w:left="420" w:hanging="210"/>
      <w:jc w:val="left"/>
    </w:pPr>
    <w:rPr>
      <w:rFonts w:ascii="Calibri" w:hAnsi="Calibri"/>
      <w:sz w:val="20"/>
      <w:szCs w:val="20"/>
    </w:rPr>
  </w:style>
  <w:style w:type="table" w:styleId="affe">
    <w:name w:val="Table Grid"/>
    <w:basedOn w:val="aff4"/>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qFormat/>
    <w:rPr>
      <w:vertAlign w:val="superscript"/>
    </w:rPr>
  </w:style>
  <w:style w:type="character" w:styleId="afff0">
    <w:name w:val="page number"/>
    <w:basedOn w:val="aff3"/>
    <w:qFormat/>
    <w:rPr>
      <w:rFonts w:ascii="Times New Roman" w:eastAsia="宋体" w:hAnsi="Times New Roman"/>
      <w:sz w:val="18"/>
    </w:rPr>
  </w:style>
  <w:style w:type="character" w:styleId="afff1">
    <w:name w:val="FollowedHyperlink"/>
    <w:qFormat/>
    <w:rPr>
      <w:color w:val="800080"/>
      <w:u w:val="single"/>
    </w:rPr>
  </w:style>
  <w:style w:type="character" w:styleId="afff2">
    <w:name w:val="Hyperlink"/>
    <w:qFormat/>
    <w:rPr>
      <w:color w:val="0000FF"/>
      <w:spacing w:val="0"/>
      <w:w w:val="100"/>
      <w:szCs w:val="21"/>
      <w:u w:val="single"/>
    </w:rPr>
  </w:style>
  <w:style w:type="character" w:styleId="afff3">
    <w:name w:val="footnote reference"/>
    <w:semiHidden/>
    <w:qFormat/>
    <w:rPr>
      <w:vertAlign w:val="superscript"/>
    </w:rPr>
  </w:style>
  <w:style w:type="character" w:customStyle="1" w:styleId="Char0">
    <w:name w:val="段 Char"/>
    <w:link w:val="affd"/>
    <w:qFormat/>
    <w:rPr>
      <w:rFonts w:ascii="宋体"/>
      <w:sz w:val="21"/>
      <w:lang w:val="en-US" w:eastAsia="zh-CN" w:bidi="ar-SA"/>
    </w:rPr>
  </w:style>
  <w:style w:type="paragraph" w:customStyle="1" w:styleId="a2">
    <w:name w:val="一级条标题"/>
    <w:next w:val="affd"/>
    <w:qFormat/>
    <w:pPr>
      <w:numPr>
        <w:ilvl w:val="1"/>
        <w:numId w:val="2"/>
      </w:numPr>
      <w:spacing w:beforeLines="50" w:afterLines="50"/>
      <w:outlineLvl w:val="2"/>
    </w:pPr>
    <w:rPr>
      <w:rFonts w:ascii="黑体" w:eastAsia="黑体" w:hAnsi="Times New Roman"/>
      <w:sz w:val="21"/>
      <w:szCs w:val="21"/>
    </w:rPr>
  </w:style>
  <w:style w:type="paragraph" w:customStyle="1" w:styleId="afff4">
    <w:name w:val="标准书脚_奇数页"/>
    <w:qFormat/>
    <w:pPr>
      <w:spacing w:before="120"/>
      <w:ind w:right="198"/>
      <w:jc w:val="right"/>
    </w:pPr>
    <w:rPr>
      <w:rFonts w:ascii="宋体" w:hAnsi="Times New Roman"/>
      <w:sz w:val="18"/>
      <w:szCs w:val="18"/>
    </w:rPr>
  </w:style>
  <w:style w:type="paragraph" w:customStyle="1" w:styleId="afff5">
    <w:name w:val="标准书眉_奇数页"/>
    <w:next w:val="aff2"/>
    <w:qFormat/>
    <w:pPr>
      <w:tabs>
        <w:tab w:val="center" w:pos="4154"/>
        <w:tab w:val="right" w:pos="8306"/>
      </w:tabs>
      <w:spacing w:after="220"/>
      <w:jc w:val="right"/>
    </w:pPr>
    <w:rPr>
      <w:rFonts w:ascii="黑体" w:eastAsia="黑体" w:hAnsi="Times New Roman"/>
      <w:sz w:val="21"/>
      <w:szCs w:val="21"/>
    </w:rPr>
  </w:style>
  <w:style w:type="paragraph" w:customStyle="1" w:styleId="a1">
    <w:name w:val="章标题"/>
    <w:next w:val="affd"/>
    <w:qFormat/>
    <w:pPr>
      <w:numPr>
        <w:numId w:val="2"/>
      </w:numPr>
      <w:spacing w:beforeLines="100" w:afterLines="100"/>
      <w:jc w:val="both"/>
      <w:outlineLvl w:val="1"/>
    </w:pPr>
    <w:rPr>
      <w:rFonts w:ascii="黑体" w:eastAsia="黑体" w:hAnsi="Times New Roman"/>
      <w:sz w:val="21"/>
    </w:rPr>
  </w:style>
  <w:style w:type="paragraph" w:customStyle="1" w:styleId="a3">
    <w:name w:val="二级条标题"/>
    <w:basedOn w:val="a2"/>
    <w:next w:val="affd"/>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b">
    <w:name w:val="列项——（一级）"/>
    <w:qFormat/>
    <w:pPr>
      <w:widowControl w:val="0"/>
      <w:numPr>
        <w:numId w:val="3"/>
      </w:numPr>
      <w:jc w:val="both"/>
    </w:pPr>
    <w:rPr>
      <w:rFonts w:ascii="宋体" w:hAnsi="Times New Roman"/>
      <w:sz w:val="21"/>
    </w:rPr>
  </w:style>
  <w:style w:type="paragraph" w:customStyle="1" w:styleId="ac">
    <w:name w:val="列项●（二级）"/>
    <w:qFormat/>
    <w:pPr>
      <w:numPr>
        <w:ilvl w:val="1"/>
        <w:numId w:val="3"/>
      </w:numPr>
      <w:tabs>
        <w:tab w:val="left" w:pos="840"/>
      </w:tabs>
      <w:jc w:val="both"/>
    </w:pPr>
    <w:rPr>
      <w:rFonts w:ascii="宋体" w:hAnsi="Times New Roman"/>
      <w:sz w:val="21"/>
    </w:rPr>
  </w:style>
  <w:style w:type="paragraph" w:customStyle="1" w:styleId="afff6">
    <w:name w:val="目次、标准名称标题"/>
    <w:basedOn w:val="aff2"/>
    <w:next w:val="affd"/>
    <w:link w:val="Char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d"/>
    <w:qFormat/>
    <w:pPr>
      <w:numPr>
        <w:ilvl w:val="3"/>
      </w:numPr>
      <w:outlineLvl w:val="4"/>
    </w:pPr>
  </w:style>
  <w:style w:type="paragraph" w:customStyle="1" w:styleId="af6">
    <w:name w:val="示例"/>
    <w:next w:val="afff7"/>
    <w:qFormat/>
    <w:pPr>
      <w:widowControl w:val="0"/>
      <w:numPr>
        <w:numId w:val="4"/>
      </w:numPr>
      <w:jc w:val="both"/>
    </w:pPr>
    <w:rPr>
      <w:rFonts w:ascii="宋体" w:hAnsi="Times New Roman"/>
      <w:sz w:val="18"/>
      <w:szCs w:val="18"/>
    </w:rPr>
  </w:style>
  <w:style w:type="paragraph" w:customStyle="1" w:styleId="afff7">
    <w:name w:val="示例内容"/>
    <w:qFormat/>
    <w:pPr>
      <w:ind w:firstLineChars="200" w:firstLine="200"/>
    </w:pPr>
    <w:rPr>
      <w:rFonts w:ascii="宋体" w:hAnsi="Times New Roman"/>
      <w:sz w:val="18"/>
      <w:szCs w:val="18"/>
    </w:rPr>
  </w:style>
  <w:style w:type="paragraph" w:customStyle="1" w:styleId="af0">
    <w:name w:val="数字编号列项（二级）"/>
    <w:qFormat/>
    <w:pPr>
      <w:numPr>
        <w:ilvl w:val="1"/>
        <w:numId w:val="5"/>
      </w:numPr>
      <w:jc w:val="both"/>
    </w:pPr>
    <w:rPr>
      <w:rFonts w:ascii="宋体" w:hAnsi="Times New Roman"/>
      <w:sz w:val="21"/>
    </w:rPr>
  </w:style>
  <w:style w:type="paragraph" w:customStyle="1" w:styleId="a5">
    <w:name w:val="四级条标题"/>
    <w:basedOn w:val="a4"/>
    <w:next w:val="affd"/>
    <w:qFormat/>
    <w:pPr>
      <w:numPr>
        <w:ilvl w:val="4"/>
      </w:numPr>
      <w:outlineLvl w:val="5"/>
    </w:pPr>
  </w:style>
  <w:style w:type="paragraph" w:customStyle="1" w:styleId="a6">
    <w:name w:val="五级条标题"/>
    <w:basedOn w:val="a5"/>
    <w:next w:val="affd"/>
    <w:qFormat/>
    <w:pPr>
      <w:numPr>
        <w:ilvl w:val="5"/>
      </w:numPr>
      <w:outlineLvl w:val="6"/>
    </w:pPr>
  </w:style>
  <w:style w:type="paragraph" w:customStyle="1" w:styleId="a0">
    <w:name w:val="注："/>
    <w:next w:val="affd"/>
    <w:qFormat/>
    <w:pPr>
      <w:widowControl w:val="0"/>
      <w:numPr>
        <w:numId w:val="6"/>
      </w:numPr>
      <w:autoSpaceDE w:val="0"/>
      <w:autoSpaceDN w:val="0"/>
      <w:ind w:left="726" w:hanging="363"/>
      <w:jc w:val="both"/>
    </w:pPr>
    <w:rPr>
      <w:rFonts w:ascii="宋体" w:hAnsi="Times New Roman"/>
      <w:sz w:val="18"/>
      <w:szCs w:val="18"/>
    </w:rPr>
  </w:style>
  <w:style w:type="paragraph" w:customStyle="1" w:styleId="af3">
    <w:name w:val="注×："/>
    <w:qFormat/>
    <w:pPr>
      <w:widowControl w:val="0"/>
      <w:numPr>
        <w:numId w:val="7"/>
      </w:numPr>
      <w:autoSpaceDE w:val="0"/>
      <w:autoSpaceDN w:val="0"/>
      <w:ind w:left="811" w:hanging="448"/>
      <w:jc w:val="both"/>
    </w:pPr>
    <w:rPr>
      <w:rFonts w:ascii="宋体" w:hAnsi="Times New Roman"/>
      <w:sz w:val="18"/>
      <w:szCs w:val="18"/>
    </w:rPr>
  </w:style>
  <w:style w:type="paragraph" w:customStyle="1" w:styleId="af">
    <w:name w:val="字母编号列项（一级）"/>
    <w:qFormat/>
    <w:pPr>
      <w:numPr>
        <w:numId w:val="5"/>
      </w:numPr>
      <w:jc w:val="both"/>
    </w:pPr>
    <w:rPr>
      <w:rFonts w:ascii="宋体" w:hAnsi="Times New Roman"/>
      <w:sz w:val="21"/>
    </w:rPr>
  </w:style>
  <w:style w:type="paragraph" w:customStyle="1" w:styleId="ad">
    <w:name w:val="列项◆（三级）"/>
    <w:basedOn w:val="aff2"/>
    <w:qFormat/>
    <w:pPr>
      <w:numPr>
        <w:ilvl w:val="2"/>
        <w:numId w:val="3"/>
      </w:numPr>
    </w:pPr>
    <w:rPr>
      <w:rFonts w:ascii="宋体"/>
      <w:szCs w:val="21"/>
    </w:rPr>
  </w:style>
  <w:style w:type="paragraph" w:customStyle="1" w:styleId="af1">
    <w:name w:val="编号列项（三级）"/>
    <w:qFormat/>
    <w:pPr>
      <w:numPr>
        <w:ilvl w:val="2"/>
        <w:numId w:val="5"/>
      </w:numPr>
    </w:pPr>
    <w:rPr>
      <w:rFonts w:ascii="宋体" w:hAnsi="Times New Roman"/>
      <w:sz w:val="21"/>
    </w:rPr>
  </w:style>
  <w:style w:type="paragraph" w:customStyle="1" w:styleId="aff">
    <w:name w:val="示例×："/>
    <w:basedOn w:val="a1"/>
    <w:qFormat/>
    <w:pPr>
      <w:numPr>
        <w:numId w:val="8"/>
      </w:numPr>
      <w:spacing w:beforeLines="0" w:afterLines="0"/>
      <w:outlineLvl w:val="9"/>
    </w:pPr>
    <w:rPr>
      <w:rFonts w:ascii="宋体" w:eastAsia="宋体"/>
      <w:sz w:val="18"/>
      <w:szCs w:val="18"/>
    </w:rPr>
  </w:style>
  <w:style w:type="paragraph" w:customStyle="1" w:styleId="afff8">
    <w:name w:val="二级无"/>
    <w:basedOn w:val="a3"/>
    <w:qFormat/>
    <w:pPr>
      <w:spacing w:beforeLines="0" w:afterLines="0"/>
    </w:pPr>
    <w:rPr>
      <w:rFonts w:ascii="宋体" w:eastAsia="宋体"/>
    </w:rPr>
  </w:style>
  <w:style w:type="paragraph" w:customStyle="1" w:styleId="a8">
    <w:name w:val="注：（正文）"/>
    <w:basedOn w:val="a0"/>
    <w:next w:val="affd"/>
    <w:qFormat/>
    <w:pPr>
      <w:numPr>
        <w:numId w:val="9"/>
      </w:numPr>
      <w:ind w:left="726" w:hanging="363"/>
    </w:pPr>
  </w:style>
  <w:style w:type="paragraph" w:customStyle="1" w:styleId="a">
    <w:name w:val="注×：（正文）"/>
    <w:qFormat/>
    <w:pPr>
      <w:numPr>
        <w:numId w:val="10"/>
      </w:numPr>
      <w:ind w:left="811" w:hanging="448"/>
      <w:jc w:val="both"/>
    </w:pPr>
    <w:rPr>
      <w:rFonts w:ascii="宋体" w:hAnsi="Times New Roman"/>
      <w:sz w:val="18"/>
      <w:szCs w:val="18"/>
    </w:rPr>
  </w:style>
  <w:style w:type="paragraph" w:customStyle="1" w:styleId="afff9">
    <w:name w:val="标准标志"/>
    <w:next w:val="aff2"/>
    <w:qFormat/>
    <w:pPr>
      <w:framePr w:w="2546" w:h="1389" w:hRule="exact" w:hSpace="181" w:vSpace="181" w:wrap="around" w:hAnchor="margin" w:x="6522" w:y="398" w:anchorLock="1"/>
      <w:shd w:val="solid" w:color="FFFFFF" w:fill="FFFFFF"/>
      <w:spacing w:line="0" w:lineRule="atLeast"/>
      <w:jc w:val="right"/>
    </w:pPr>
    <w:rPr>
      <w:rFonts w:ascii="Times New Roman" w:hAnsi="Times New Roman"/>
      <w:b/>
      <w:w w:val="170"/>
      <w:sz w:val="96"/>
      <w:szCs w:val="96"/>
    </w:rPr>
  </w:style>
  <w:style w:type="paragraph" w:customStyle="1" w:styleId="afffa">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b/>
      <w:bCs/>
      <w:spacing w:val="20"/>
      <w:w w:val="148"/>
      <w:sz w:val="48"/>
    </w:rPr>
  </w:style>
  <w:style w:type="paragraph" w:customStyle="1" w:styleId="afffb">
    <w:name w:val="标准书脚_偶数页"/>
    <w:qFormat/>
    <w:pPr>
      <w:spacing w:before="120"/>
      <w:ind w:left="221"/>
    </w:pPr>
    <w:rPr>
      <w:rFonts w:ascii="宋体" w:hAnsi="Times New Roman"/>
      <w:sz w:val="18"/>
      <w:szCs w:val="18"/>
    </w:rPr>
  </w:style>
  <w:style w:type="paragraph" w:customStyle="1" w:styleId="afffc">
    <w:name w:val="标准书眉_偶数页"/>
    <w:basedOn w:val="afff5"/>
    <w:next w:val="aff2"/>
    <w:qFormat/>
    <w:pPr>
      <w:jc w:val="left"/>
    </w:pPr>
  </w:style>
  <w:style w:type="paragraph" w:customStyle="1" w:styleId="afffd">
    <w:name w:val="标准书眉一"/>
    <w:qFormat/>
    <w:pPr>
      <w:jc w:val="both"/>
    </w:pPr>
    <w:rPr>
      <w:rFonts w:ascii="Times New Roman" w:hAnsi="Times New Roman"/>
    </w:rPr>
  </w:style>
  <w:style w:type="paragraph" w:customStyle="1" w:styleId="afffe">
    <w:name w:val="参考文献"/>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qFormat/>
    <w:rPr>
      <w:rFonts w:ascii="黑体" w:eastAsia="黑体"/>
      <w:spacing w:val="85"/>
      <w:w w:val="100"/>
      <w:position w:val="3"/>
      <w:sz w:val="28"/>
      <w:szCs w:val="28"/>
    </w:rPr>
  </w:style>
  <w:style w:type="paragraph" w:customStyle="1" w:styleId="affff1">
    <w:name w:val="发布部门"/>
    <w:next w:val="affd"/>
    <w:qFormat/>
    <w:pPr>
      <w:framePr w:w="7938" w:h="1134" w:hRule="exact" w:hSpace="125" w:vSpace="181" w:wrap="around" w:vAnchor="page" w:hAnchor="page" w:x="2150" w:y="14630" w:anchorLock="1"/>
      <w:jc w:val="center"/>
    </w:pPr>
    <w:rPr>
      <w:rFonts w:ascii="宋体" w:hAnsi="Times New Roman"/>
      <w:b/>
      <w:spacing w:val="20"/>
      <w:w w:val="135"/>
      <w:sz w:val="28"/>
    </w:rPr>
  </w:style>
  <w:style w:type="paragraph" w:customStyle="1" w:styleId="affff2">
    <w:name w:val="发布日期"/>
    <w:qFormat/>
    <w:pPr>
      <w:framePr w:w="3997" w:h="471" w:hRule="exact" w:vSpace="181" w:wrap="around" w:hAnchor="page" w:x="7089" w:y="14097" w:anchorLock="1"/>
    </w:pPr>
    <w:rPr>
      <w:rFonts w:ascii="Times New Roman" w:eastAsia="黑体" w:hAnsi="Times New Roman"/>
      <w:sz w:val="28"/>
    </w:rPr>
  </w:style>
  <w:style w:type="paragraph" w:customStyle="1" w:styleId="affff3">
    <w:name w:val="封面标准代替信息"/>
    <w:qFormat/>
    <w:pPr>
      <w:framePr w:w="9140" w:h="1242" w:hRule="exact" w:hSpace="284" w:wrap="around" w:vAnchor="page" w:hAnchor="page" w:x="1645" w:y="2910" w:anchorLock="1"/>
      <w:spacing w:before="57" w:line="280" w:lineRule="exact"/>
      <w:jc w:val="right"/>
    </w:pPr>
    <w:rPr>
      <w:rFonts w:ascii="宋体" w:hAnsi="Times New Roman"/>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paragraph" w:customStyle="1" w:styleId="affff5">
    <w:name w:val="封面标准英文名称"/>
    <w:basedOn w:val="affff4"/>
    <w:qFormat/>
    <w:pPr>
      <w:framePr w:wrap="around"/>
      <w:spacing w:before="370" w:line="400" w:lineRule="exact"/>
    </w:pPr>
    <w:rPr>
      <w:rFonts w:ascii="Times New Roman"/>
      <w:sz w:val="28"/>
      <w:szCs w:val="28"/>
    </w:rPr>
  </w:style>
  <w:style w:type="paragraph" w:customStyle="1" w:styleId="affff6">
    <w:name w:val="封面一致性程度标识"/>
    <w:basedOn w:val="affff5"/>
    <w:qFormat/>
    <w:pPr>
      <w:framePr w:wrap="around"/>
      <w:spacing w:before="440"/>
    </w:pPr>
    <w:rPr>
      <w:rFonts w:ascii="宋体" w:eastAsia="宋体"/>
    </w:rPr>
  </w:style>
  <w:style w:type="paragraph" w:customStyle="1" w:styleId="affff7">
    <w:name w:val="封面标准文稿类别"/>
    <w:basedOn w:val="affff6"/>
    <w:qFormat/>
    <w:pPr>
      <w:framePr w:wrap="around"/>
      <w:spacing w:after="160" w:line="240" w:lineRule="auto"/>
    </w:pPr>
    <w:rPr>
      <w:sz w:val="24"/>
    </w:rPr>
  </w:style>
  <w:style w:type="paragraph" w:customStyle="1" w:styleId="affff8">
    <w:name w:val="封面标准文稿编辑信息"/>
    <w:basedOn w:val="affff7"/>
    <w:qFormat/>
    <w:pPr>
      <w:framePr w:wrap="around"/>
      <w:spacing w:before="180" w:line="180" w:lineRule="exact"/>
    </w:pPr>
    <w:rPr>
      <w:sz w:val="21"/>
    </w:rPr>
  </w:style>
  <w:style w:type="paragraph" w:customStyle="1" w:styleId="affff9">
    <w:name w:val="封面正文"/>
    <w:qFormat/>
    <w:pPr>
      <w:jc w:val="both"/>
    </w:pPr>
    <w:rPr>
      <w:rFonts w:ascii="Times New Roman" w:hAnsi="Times New Roman"/>
    </w:rPr>
  </w:style>
  <w:style w:type="paragraph" w:customStyle="1" w:styleId="af8">
    <w:name w:val="附录标识"/>
    <w:basedOn w:val="aff2"/>
    <w:next w:val="affd"/>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d"/>
    <w:next w:val="affd"/>
    <w:qFormat/>
    <w:pPr>
      <w:ind w:firstLineChars="0" w:firstLine="0"/>
      <w:jc w:val="center"/>
    </w:pPr>
    <w:rPr>
      <w:rFonts w:ascii="黑体" w:eastAsia="黑体"/>
    </w:rPr>
  </w:style>
  <w:style w:type="paragraph" w:customStyle="1" w:styleId="af4">
    <w:name w:val="附录表标号"/>
    <w:basedOn w:val="aff2"/>
    <w:next w:val="affd"/>
    <w:qFormat/>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d"/>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d"/>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b"/>
    <w:qFormat/>
    <w:pPr>
      <w:tabs>
        <w:tab w:val="clear" w:pos="360"/>
      </w:tabs>
      <w:spacing w:beforeLines="0" w:afterLines="0"/>
    </w:pPr>
    <w:rPr>
      <w:rFonts w:ascii="宋体" w:eastAsia="宋体"/>
      <w:szCs w:val="21"/>
    </w:rPr>
  </w:style>
  <w:style w:type="paragraph" w:customStyle="1" w:styleId="affffc">
    <w:name w:val="附录公式"/>
    <w:basedOn w:val="affd"/>
    <w:next w:val="affd"/>
    <w:link w:val="Char2"/>
    <w:qFormat/>
  </w:style>
  <w:style w:type="character" w:customStyle="1" w:styleId="Char2">
    <w:name w:val="附录公式 Char"/>
    <w:basedOn w:val="Char0"/>
    <w:link w:val="affffc"/>
    <w:qFormat/>
    <w:rPr>
      <w:rFonts w:ascii="宋体"/>
      <w:sz w:val="21"/>
      <w:lang w:val="en-US" w:eastAsia="zh-CN" w:bidi="ar-SA"/>
    </w:rPr>
  </w:style>
  <w:style w:type="paragraph" w:customStyle="1" w:styleId="affffd">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qFormat/>
    <w:pPr>
      <w:numPr>
        <w:ilvl w:val="4"/>
      </w:numPr>
      <w:outlineLvl w:val="4"/>
    </w:pPr>
  </w:style>
  <w:style w:type="paragraph" w:customStyle="1" w:styleId="affffe">
    <w:name w:val="附录三级无"/>
    <w:basedOn w:val="afc"/>
    <w:qFormat/>
    <w:pPr>
      <w:tabs>
        <w:tab w:val="clear" w:pos="360"/>
      </w:tabs>
      <w:spacing w:beforeLines="0" w:afterLines="0"/>
    </w:pPr>
    <w:rPr>
      <w:rFonts w:ascii="宋体" w:eastAsia="宋体"/>
      <w:szCs w:val="21"/>
    </w:rPr>
  </w:style>
  <w:style w:type="paragraph" w:customStyle="1" w:styleId="aff1">
    <w:name w:val="附录数字编号列项（二级）"/>
    <w:qFormat/>
    <w:pPr>
      <w:numPr>
        <w:ilvl w:val="1"/>
        <w:numId w:val="13"/>
      </w:numPr>
    </w:pPr>
    <w:rPr>
      <w:rFonts w:ascii="宋体" w:hAnsi="Times New Roman"/>
      <w:sz w:val="21"/>
    </w:rPr>
  </w:style>
  <w:style w:type="paragraph" w:customStyle="1" w:styleId="afd">
    <w:name w:val="附录四级条标题"/>
    <w:basedOn w:val="afc"/>
    <w:next w:val="affd"/>
    <w:qFormat/>
    <w:pPr>
      <w:numPr>
        <w:ilvl w:val="5"/>
      </w:numPr>
      <w:outlineLvl w:val="5"/>
    </w:pPr>
  </w:style>
  <w:style w:type="paragraph" w:customStyle="1" w:styleId="afffff">
    <w:name w:val="附录四级无"/>
    <w:basedOn w:val="afd"/>
    <w:qFormat/>
    <w:pPr>
      <w:tabs>
        <w:tab w:val="clear" w:pos="360"/>
      </w:tabs>
      <w:spacing w:beforeLines="0" w:afterLines="0"/>
    </w:pPr>
    <w:rPr>
      <w:rFonts w:ascii="宋体" w:eastAsia="宋体"/>
      <w:szCs w:val="21"/>
    </w:rPr>
  </w:style>
  <w:style w:type="paragraph" w:customStyle="1" w:styleId="a9">
    <w:name w:val="附录图标号"/>
    <w:basedOn w:val="aff2"/>
    <w:qFormat/>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d"/>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qFormat/>
    <w:pPr>
      <w:numPr>
        <w:ilvl w:val="6"/>
      </w:numPr>
      <w:outlineLvl w:val="6"/>
    </w:pPr>
  </w:style>
  <w:style w:type="paragraph" w:customStyle="1" w:styleId="afffff0">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d"/>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a">
    <w:name w:val="附录一级条标题"/>
    <w:basedOn w:val="af9"/>
    <w:next w:val="affd"/>
    <w:qFormat/>
    <w:pPr>
      <w:numPr>
        <w:ilvl w:val="2"/>
      </w:numPr>
      <w:autoSpaceDN w:val="0"/>
      <w:spacing w:beforeLines="50" w:afterLines="50"/>
      <w:outlineLvl w:val="2"/>
    </w:pPr>
  </w:style>
  <w:style w:type="paragraph" w:customStyle="1" w:styleId="afffff1">
    <w:name w:val="附录一级无"/>
    <w:basedOn w:val="afa"/>
    <w:qFormat/>
    <w:pPr>
      <w:tabs>
        <w:tab w:val="clear" w:pos="360"/>
      </w:tabs>
      <w:spacing w:beforeLines="0" w:afterLines="0"/>
    </w:pPr>
    <w:rPr>
      <w:rFonts w:ascii="宋体" w:eastAsia="宋体"/>
      <w:szCs w:val="21"/>
    </w:rPr>
  </w:style>
  <w:style w:type="paragraph" w:customStyle="1" w:styleId="aff0">
    <w:name w:val="附录字母编号列项（一级）"/>
    <w:qFormat/>
    <w:pPr>
      <w:numPr>
        <w:numId w:val="13"/>
      </w:numPr>
    </w:pPr>
    <w:rPr>
      <w:rFonts w:ascii="宋体" w:hAnsi="Times New Roman"/>
      <w:sz w:val="21"/>
    </w:rPr>
  </w:style>
  <w:style w:type="paragraph" w:customStyle="1" w:styleId="afffff2">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qFormat/>
    <w:pPr>
      <w:ind w:leftChars="400" w:left="600" w:hangingChars="200" w:hanging="200"/>
    </w:pPr>
    <w:rPr>
      <w:rFonts w:ascii="宋体" w:hAnsi="Times New Roman"/>
      <w:sz w:val="21"/>
    </w:rPr>
  </w:style>
  <w:style w:type="paragraph" w:customStyle="1" w:styleId="afffff4">
    <w:name w:val="目次、索引正文"/>
    <w:qFormat/>
    <w:pPr>
      <w:spacing w:line="320" w:lineRule="exact"/>
      <w:jc w:val="both"/>
    </w:pPr>
    <w:rPr>
      <w:rFonts w:ascii="宋体" w:hAnsi="Times New Roman"/>
      <w:sz w:val="21"/>
    </w:rPr>
  </w:style>
  <w:style w:type="paragraph" w:customStyle="1" w:styleId="afffff5">
    <w:name w:val="其他标准标志"/>
    <w:basedOn w:val="afff9"/>
    <w:qFormat/>
    <w:pPr>
      <w:framePr w:w="6101" w:wrap="around" w:vAnchor="page" w:hAnchor="page" w:x="4673" w:y="942"/>
    </w:pPr>
    <w:rPr>
      <w:w w:val="130"/>
    </w:rPr>
  </w:style>
  <w:style w:type="paragraph" w:customStyle="1" w:styleId="afffff6">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qFormat/>
    <w:pPr>
      <w:framePr w:wrap="around" w:y="15310"/>
      <w:spacing w:line="0" w:lineRule="atLeast"/>
    </w:pPr>
    <w:rPr>
      <w:rFonts w:ascii="黑体" w:eastAsia="黑体"/>
      <w:b w:val="0"/>
    </w:rPr>
  </w:style>
  <w:style w:type="paragraph" w:customStyle="1" w:styleId="afffff8">
    <w:name w:val="前言、引言标题"/>
    <w:next w:val="affd"/>
    <w:qFormat/>
    <w:pPr>
      <w:keepNext/>
      <w:pageBreakBefore/>
      <w:shd w:val="clear" w:color="FFFFFF" w:fill="FFFFFF"/>
      <w:spacing w:before="640" w:after="560"/>
      <w:jc w:val="center"/>
      <w:outlineLvl w:val="0"/>
    </w:pPr>
    <w:rPr>
      <w:rFonts w:ascii="黑体" w:eastAsia="黑体" w:hAnsi="Times New Roman"/>
      <w:sz w:val="32"/>
    </w:rPr>
  </w:style>
  <w:style w:type="paragraph" w:customStyle="1" w:styleId="afffff9">
    <w:name w:val="三级无"/>
    <w:basedOn w:val="a4"/>
    <w:qFormat/>
    <w:pPr>
      <w:spacing w:beforeLines="0" w:afterLines="0"/>
    </w:pPr>
    <w:rPr>
      <w:rFonts w:ascii="宋体" w:eastAsia="宋体"/>
    </w:rPr>
  </w:style>
  <w:style w:type="paragraph" w:customStyle="1" w:styleId="afffffa">
    <w:name w:val="实施日期"/>
    <w:qFormat/>
    <w:pPr>
      <w:framePr w:w="3997" w:h="471" w:hRule="exact" w:vSpace="181" w:wrap="around" w:vAnchor="page" w:hAnchor="page" w:x="7089" w:y="14097"/>
      <w:jc w:val="right"/>
    </w:pPr>
    <w:rPr>
      <w:rFonts w:ascii="Times New Roman" w:eastAsia="黑体" w:hAnsi="Times New Roman"/>
      <w:sz w:val="28"/>
    </w:rPr>
  </w:style>
  <w:style w:type="paragraph" w:customStyle="1" w:styleId="afffffb">
    <w:name w:val="示例后文字"/>
    <w:basedOn w:val="affd"/>
    <w:next w:val="affd"/>
    <w:qFormat/>
    <w:pPr>
      <w:ind w:firstLine="360"/>
    </w:pPr>
    <w:rPr>
      <w:sz w:val="18"/>
    </w:rPr>
  </w:style>
  <w:style w:type="paragraph" w:customStyle="1" w:styleId="afffffc">
    <w:name w:val="首示例"/>
    <w:next w:val="affd"/>
    <w:link w:val="Char3"/>
    <w:qFormat/>
    <w:pPr>
      <w:tabs>
        <w:tab w:val="left" w:pos="360"/>
      </w:tabs>
    </w:pPr>
    <w:rPr>
      <w:rFonts w:ascii="宋体" w:hAnsi="宋体"/>
      <w:kern w:val="2"/>
      <w:sz w:val="18"/>
      <w:szCs w:val="18"/>
    </w:rPr>
  </w:style>
  <w:style w:type="character" w:customStyle="1" w:styleId="Char3">
    <w:name w:val="首示例 Char"/>
    <w:link w:val="afffffc"/>
    <w:qFormat/>
    <w:rPr>
      <w:rFonts w:ascii="宋体" w:hAnsi="宋体"/>
      <w:kern w:val="2"/>
      <w:sz w:val="18"/>
      <w:szCs w:val="18"/>
    </w:rPr>
  </w:style>
  <w:style w:type="paragraph" w:customStyle="1" w:styleId="afffffd">
    <w:name w:val="四级无"/>
    <w:basedOn w:val="a5"/>
    <w:qFormat/>
    <w:pPr>
      <w:spacing w:beforeLines="0" w:afterLines="0"/>
    </w:pPr>
    <w:rPr>
      <w:rFonts w:ascii="宋体" w:eastAsia="宋体"/>
    </w:rPr>
  </w:style>
  <w:style w:type="paragraph" w:customStyle="1" w:styleId="afffffe">
    <w:name w:val="条文脚注"/>
    <w:basedOn w:val="ae"/>
    <w:qFormat/>
    <w:pPr>
      <w:numPr>
        <w:numId w:val="0"/>
      </w:numPr>
      <w:jc w:val="both"/>
    </w:pPr>
  </w:style>
  <w:style w:type="paragraph" w:customStyle="1" w:styleId="affffff">
    <w:name w:val="图标脚注说明"/>
    <w:basedOn w:val="affd"/>
    <w:qFormat/>
    <w:pPr>
      <w:ind w:left="840" w:firstLineChars="0" w:hanging="420"/>
    </w:pPr>
    <w:rPr>
      <w:sz w:val="18"/>
      <w:szCs w:val="18"/>
    </w:rPr>
  </w:style>
  <w:style w:type="paragraph" w:customStyle="1" w:styleId="a7">
    <w:name w:val="图表脚注说明"/>
    <w:basedOn w:val="aff2"/>
    <w:qFormat/>
    <w:pPr>
      <w:numPr>
        <w:numId w:val="15"/>
      </w:numPr>
    </w:pPr>
    <w:rPr>
      <w:rFonts w:ascii="宋体"/>
      <w:sz w:val="18"/>
      <w:szCs w:val="18"/>
    </w:rPr>
  </w:style>
  <w:style w:type="paragraph" w:customStyle="1" w:styleId="affffff0">
    <w:name w:val="图的脚注"/>
    <w:next w:val="affd"/>
    <w:qFormat/>
    <w:pPr>
      <w:widowControl w:val="0"/>
      <w:ind w:leftChars="200" w:left="840" w:hangingChars="200" w:hanging="420"/>
      <w:jc w:val="both"/>
    </w:pPr>
    <w:rPr>
      <w:rFonts w:ascii="宋体" w:hAnsi="Times New Roman"/>
      <w:sz w:val="18"/>
    </w:rPr>
  </w:style>
  <w:style w:type="paragraph" w:customStyle="1" w:styleId="affffff1">
    <w:name w:val="文献分类号"/>
    <w:qFormat/>
    <w:pPr>
      <w:framePr w:hSpace="180" w:vSpace="180" w:wrap="around" w:hAnchor="margin" w:y="1" w:anchorLock="1"/>
      <w:widowControl w:val="0"/>
      <w:textAlignment w:val="center"/>
    </w:pPr>
    <w:rPr>
      <w:rFonts w:ascii="黑体" w:eastAsia="黑体" w:hAnsi="Times New Roman"/>
      <w:sz w:val="21"/>
      <w:szCs w:val="21"/>
    </w:rPr>
  </w:style>
  <w:style w:type="paragraph" w:customStyle="1" w:styleId="affffff2">
    <w:name w:val="五级无"/>
    <w:basedOn w:val="a6"/>
    <w:qFormat/>
    <w:pPr>
      <w:spacing w:beforeLines="0" w:afterLines="0"/>
    </w:pPr>
    <w:rPr>
      <w:rFonts w:ascii="宋体" w:eastAsia="宋体"/>
    </w:rPr>
  </w:style>
  <w:style w:type="paragraph" w:customStyle="1" w:styleId="affffff3">
    <w:name w:val="一级无"/>
    <w:basedOn w:val="a2"/>
    <w:qFormat/>
    <w:pPr>
      <w:spacing w:beforeLines="0" w:afterLines="0"/>
    </w:pPr>
    <w:rPr>
      <w:rFonts w:ascii="宋体" w:eastAsia="宋体"/>
    </w:rPr>
  </w:style>
  <w:style w:type="paragraph" w:customStyle="1" w:styleId="af7">
    <w:name w:val="正文表标题"/>
    <w:next w:val="affd"/>
    <w:qFormat/>
    <w:pPr>
      <w:numPr>
        <w:numId w:val="16"/>
      </w:numPr>
      <w:spacing w:beforeLines="50" w:afterLines="50"/>
      <w:jc w:val="center"/>
    </w:pPr>
    <w:rPr>
      <w:rFonts w:ascii="黑体" w:eastAsia="黑体" w:hAnsi="Times New Roman"/>
      <w:sz w:val="21"/>
    </w:rPr>
  </w:style>
  <w:style w:type="paragraph" w:customStyle="1" w:styleId="affffff4">
    <w:name w:val="正文公式编号制表符"/>
    <w:basedOn w:val="affd"/>
    <w:next w:val="affd"/>
    <w:qFormat/>
    <w:pPr>
      <w:ind w:firstLineChars="0" w:firstLine="0"/>
    </w:pPr>
  </w:style>
  <w:style w:type="paragraph" w:customStyle="1" w:styleId="af2">
    <w:name w:val="正文图标题"/>
    <w:next w:val="affd"/>
    <w:qFormat/>
    <w:pPr>
      <w:numPr>
        <w:numId w:val="17"/>
      </w:numPr>
      <w:spacing w:beforeLines="50" w:afterLines="50"/>
      <w:jc w:val="center"/>
    </w:pPr>
    <w:rPr>
      <w:rFonts w:ascii="黑体" w:eastAsia="黑体" w:hAnsi="Times New Roman"/>
      <w:sz w:val="21"/>
    </w:rPr>
  </w:style>
  <w:style w:type="paragraph" w:customStyle="1" w:styleId="affffff5">
    <w:name w:val="终结线"/>
    <w:basedOn w:val="aff2"/>
    <w:qFormat/>
    <w:pPr>
      <w:framePr w:hSpace="181" w:vSpace="181" w:wrap="around" w:vAnchor="text" w:hAnchor="margin" w:xAlign="center" w:y="285"/>
    </w:pPr>
  </w:style>
  <w:style w:type="paragraph" w:customStyle="1" w:styleId="affffff6">
    <w:name w:val="其他发布日期"/>
    <w:qFormat/>
    <w:pPr>
      <w:framePr w:w="3997" w:h="471" w:hRule="exact" w:vSpace="181" w:wrap="around" w:vAnchor="page" w:hAnchor="page" w:x="1419" w:y="14097" w:anchorLock="1"/>
    </w:pPr>
    <w:rPr>
      <w:rFonts w:ascii="Times New Roman" w:eastAsia="黑体" w:hAnsi="Times New Roman"/>
      <w:sz w:val="28"/>
    </w:rPr>
  </w:style>
  <w:style w:type="paragraph" w:customStyle="1" w:styleId="affffff7">
    <w:name w:val="其他实施日期"/>
    <w:basedOn w:val="afffffa"/>
    <w:qFormat/>
    <w:pPr>
      <w:framePr w:wrap="around"/>
    </w:pPr>
  </w:style>
  <w:style w:type="paragraph" w:customStyle="1" w:styleId="22">
    <w:name w:val="封面标准名称2"/>
    <w:basedOn w:val="affff4"/>
    <w:qFormat/>
    <w:pPr>
      <w:framePr w:wrap="around" w:y="4469"/>
      <w:spacing w:beforeLines="630"/>
    </w:pPr>
  </w:style>
  <w:style w:type="paragraph" w:customStyle="1" w:styleId="23">
    <w:name w:val="封面标准英文名称2"/>
    <w:basedOn w:val="affff5"/>
    <w:qFormat/>
    <w:pPr>
      <w:framePr w:wrap="around" w:y="4469"/>
    </w:pPr>
  </w:style>
  <w:style w:type="paragraph" w:customStyle="1" w:styleId="24">
    <w:name w:val="封面一致性程度标识2"/>
    <w:basedOn w:val="affff6"/>
    <w:qFormat/>
    <w:pPr>
      <w:framePr w:wrap="around" w:y="4469"/>
    </w:pPr>
  </w:style>
  <w:style w:type="paragraph" w:customStyle="1" w:styleId="25">
    <w:name w:val="封面标准文稿类别2"/>
    <w:basedOn w:val="affff7"/>
    <w:qFormat/>
    <w:pPr>
      <w:framePr w:wrap="around" w:y="4469"/>
    </w:pPr>
  </w:style>
  <w:style w:type="paragraph" w:customStyle="1" w:styleId="26">
    <w:name w:val="封面标准文稿编辑信息2"/>
    <w:basedOn w:val="affff8"/>
    <w:qFormat/>
    <w:pPr>
      <w:framePr w:wrap="around" w:y="4469"/>
    </w:pPr>
  </w:style>
  <w:style w:type="paragraph" w:customStyle="1" w:styleId="affffff8">
    <w:name w:val="标准名称"/>
    <w:basedOn w:val="afff6"/>
    <w:link w:val="Char4"/>
    <w:qFormat/>
  </w:style>
  <w:style w:type="character" w:styleId="affffff9">
    <w:name w:val="Placeholder Text"/>
    <w:basedOn w:val="aff3"/>
    <w:uiPriority w:val="99"/>
    <w:semiHidden/>
    <w:qFormat/>
    <w:rPr>
      <w:color w:val="808080"/>
    </w:rPr>
  </w:style>
  <w:style w:type="character" w:customStyle="1" w:styleId="Char1">
    <w:name w:val="目次、标准名称标题 Char"/>
    <w:basedOn w:val="aff3"/>
    <w:link w:val="afff6"/>
    <w:qFormat/>
    <w:rPr>
      <w:rFonts w:ascii="黑体" w:eastAsia="黑体"/>
      <w:sz w:val="32"/>
      <w:shd w:val="clear" w:color="FFFFFF" w:fill="FFFFFF"/>
    </w:rPr>
  </w:style>
  <w:style w:type="character" w:customStyle="1" w:styleId="Char4">
    <w:name w:val="标准名称 Char"/>
    <w:basedOn w:val="Char1"/>
    <w:link w:val="affffff8"/>
    <w:qFormat/>
    <w:rPr>
      <w:rFonts w:ascii="黑体" w:eastAsia="黑体"/>
      <w:sz w:val="32"/>
      <w:shd w:val="clear" w:color="FFFFFF" w:fill="FFFFFF"/>
    </w:rPr>
  </w:style>
  <w:style w:type="character" w:customStyle="1" w:styleId="Char">
    <w:name w:val="批注框文本 Char"/>
    <w:basedOn w:val="aff3"/>
    <w:link w:val="aff9"/>
    <w:qFormat/>
    <w:rPr>
      <w:kern w:val="2"/>
      <w:sz w:val="18"/>
      <w:szCs w:val="18"/>
    </w:rPr>
  </w:style>
  <w:style w:type="paragraph" w:styleId="affffffa">
    <w:name w:val="annotation text"/>
    <w:basedOn w:val="aff2"/>
    <w:link w:val="Char5"/>
    <w:semiHidden/>
    <w:unhideWhenUsed/>
    <w:rsid w:val="00191955"/>
    <w:pPr>
      <w:jc w:val="left"/>
    </w:pPr>
  </w:style>
  <w:style w:type="character" w:customStyle="1" w:styleId="Char5">
    <w:name w:val="批注文字 Char"/>
    <w:basedOn w:val="aff3"/>
    <w:link w:val="affffffa"/>
    <w:semiHidden/>
    <w:rsid w:val="00191955"/>
    <w:rPr>
      <w:rFonts w:ascii="Times New Roman" w:hAnsi="Times New Roman"/>
      <w:kern w:val="2"/>
      <w:sz w:val="21"/>
      <w:szCs w:val="24"/>
    </w:rPr>
  </w:style>
  <w:style w:type="paragraph" w:styleId="affffffb">
    <w:name w:val="annotation subject"/>
    <w:basedOn w:val="affffffa"/>
    <w:next w:val="affffffa"/>
    <w:link w:val="Char10"/>
    <w:rsid w:val="00191955"/>
    <w:rPr>
      <w:b/>
      <w:bCs/>
    </w:rPr>
  </w:style>
  <w:style w:type="character" w:customStyle="1" w:styleId="Char6">
    <w:name w:val="批注主题 Char"/>
    <w:basedOn w:val="Char5"/>
    <w:semiHidden/>
    <w:rsid w:val="00191955"/>
    <w:rPr>
      <w:rFonts w:ascii="Times New Roman" w:hAnsi="Times New Roman"/>
      <w:b/>
      <w:bCs/>
      <w:kern w:val="2"/>
      <w:sz w:val="21"/>
      <w:szCs w:val="24"/>
    </w:rPr>
  </w:style>
  <w:style w:type="character" w:customStyle="1" w:styleId="Char10">
    <w:name w:val="批注主题 Char1"/>
    <w:link w:val="affffffb"/>
    <w:rsid w:val="00191955"/>
    <w:rPr>
      <w:rFonts w:ascii="Times New Roman" w:hAnsi="Times New Roman"/>
      <w:b/>
      <w:bCs/>
      <w:kern w:val="2"/>
      <w:sz w:val="21"/>
      <w:szCs w:val="24"/>
    </w:rPr>
  </w:style>
  <w:style w:type="character" w:customStyle="1" w:styleId="Other1">
    <w:name w:val="Other|1_"/>
    <w:link w:val="Other10"/>
    <w:rsid w:val="004729C6"/>
    <w:rPr>
      <w:rFonts w:ascii="宋体" w:hAnsi="宋体" w:cs="宋体"/>
      <w:lang w:val="zh-TW" w:eastAsia="zh-TW" w:bidi="zh-TW"/>
    </w:rPr>
  </w:style>
  <w:style w:type="paragraph" w:customStyle="1" w:styleId="Other10">
    <w:name w:val="Other|1"/>
    <w:basedOn w:val="aff2"/>
    <w:link w:val="Other1"/>
    <w:rsid w:val="004729C6"/>
    <w:pPr>
      <w:spacing w:line="334" w:lineRule="auto"/>
      <w:jc w:val="left"/>
    </w:pPr>
    <w:rPr>
      <w:rFonts w:ascii="宋体" w:hAnsi="宋体" w:cs="宋体"/>
      <w:kern w:val="0"/>
      <w:sz w:val="20"/>
      <w:szCs w:val="20"/>
      <w:lang w:val="zh-TW" w:eastAsia="zh-TW" w:bidi="zh-TW"/>
    </w:rPr>
  </w:style>
  <w:style w:type="character" w:customStyle="1" w:styleId="1Char">
    <w:name w:val="标题 1 Char"/>
    <w:basedOn w:val="aff3"/>
    <w:link w:val="1"/>
    <w:rsid w:val="00B52EB5"/>
    <w:rPr>
      <w:rFonts w:ascii="Times New Roman" w:hAnsi="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pPr>
      <w:widowControl w:val="0"/>
      <w:jc w:val="both"/>
    </w:pPr>
    <w:rPr>
      <w:rFonts w:ascii="Times New Roman" w:hAnsi="Times New Roman"/>
      <w:kern w:val="2"/>
      <w:sz w:val="21"/>
      <w:szCs w:val="24"/>
    </w:rPr>
  </w:style>
  <w:style w:type="paragraph" w:styleId="1">
    <w:name w:val="heading 1"/>
    <w:basedOn w:val="aff2"/>
    <w:next w:val="aff2"/>
    <w:link w:val="1Char"/>
    <w:qFormat/>
    <w:rsid w:val="00B52EB5"/>
    <w:pPr>
      <w:keepNext/>
      <w:keepLines/>
      <w:spacing w:before="340" w:after="330" w:line="578" w:lineRule="auto"/>
      <w:outlineLvl w:val="0"/>
    </w:pPr>
    <w:rPr>
      <w:b/>
      <w:bCs/>
      <w:kern w:val="44"/>
      <w:sz w:val="44"/>
      <w:szCs w:val="4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1"/>
      </w:tabs>
      <w:ind w:firstLineChars="500" w:firstLine="500"/>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
    <w:name w:val="toc 3"/>
    <w:basedOn w:val="aff2"/>
    <w:next w:val="aff2"/>
    <w:semiHidden/>
    <w:qFormat/>
    <w:pPr>
      <w:tabs>
        <w:tab w:val="right" w:leader="dot" w:pos="9241"/>
      </w:tabs>
      <w:ind w:firstLineChars="100" w:firstLine="100"/>
      <w:jc w:val="left"/>
    </w:pPr>
    <w:rPr>
      <w:rFonts w:ascii="宋体"/>
      <w:szCs w:val="21"/>
    </w:rPr>
  </w:style>
  <w:style w:type="paragraph" w:styleId="80">
    <w:name w:val="toc 8"/>
    <w:basedOn w:val="aff2"/>
    <w:next w:val="aff2"/>
    <w:semiHidden/>
    <w:qFormat/>
    <w:pPr>
      <w:tabs>
        <w:tab w:val="right" w:leader="dot" w:pos="9241"/>
      </w:tabs>
      <w:ind w:firstLineChars="600" w:firstLine="607"/>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Balloon Text"/>
    <w:basedOn w:val="aff2"/>
    <w:link w:val="Char"/>
    <w:qFormat/>
    <w:rPr>
      <w:sz w:val="18"/>
      <w:szCs w:val="18"/>
    </w:rPr>
  </w:style>
  <w:style w:type="paragraph" w:styleId="affa">
    <w:name w:val="footer"/>
    <w:basedOn w:val="aff2"/>
    <w:qFormat/>
    <w:pPr>
      <w:snapToGrid w:val="0"/>
      <w:ind w:rightChars="100" w:right="210"/>
      <w:jc w:val="right"/>
    </w:pPr>
    <w:rPr>
      <w:sz w:val="18"/>
      <w:szCs w:val="18"/>
    </w:rPr>
  </w:style>
  <w:style w:type="paragraph" w:styleId="affb">
    <w:name w:val="header"/>
    <w:basedOn w:val="aff2"/>
    <w:qFormat/>
    <w:pPr>
      <w:snapToGrid w:val="0"/>
      <w:jc w:val="left"/>
    </w:pPr>
    <w:rPr>
      <w:sz w:val="18"/>
      <w:szCs w:val="18"/>
    </w:rPr>
  </w:style>
  <w:style w:type="paragraph" w:styleId="10">
    <w:name w:val="toc 1"/>
    <w:basedOn w:val="aff2"/>
    <w:next w:val="aff2"/>
    <w:semiHidden/>
    <w:qFormat/>
    <w:pPr>
      <w:tabs>
        <w:tab w:val="right" w:leader="dot" w:pos="9242"/>
      </w:tabs>
      <w:spacing w:beforeLines="25" w:afterLines="25"/>
      <w:jc w:val="left"/>
    </w:pPr>
    <w:rPr>
      <w:rFonts w:ascii="宋体"/>
      <w:szCs w:val="21"/>
    </w:rPr>
  </w:style>
  <w:style w:type="paragraph" w:styleId="40">
    <w:name w:val="toc 4"/>
    <w:basedOn w:val="aff2"/>
    <w:next w:val="aff2"/>
    <w:semiHidden/>
    <w:qFormat/>
    <w:pPr>
      <w:tabs>
        <w:tab w:val="right" w:leader="dot" w:pos="9241"/>
      </w:tabs>
      <w:ind w:firstLineChars="200" w:firstLine="200"/>
      <w:jc w:val="left"/>
    </w:pPr>
    <w:rPr>
      <w:rFonts w:ascii="宋体"/>
      <w:szCs w:val="21"/>
    </w:rPr>
  </w:style>
  <w:style w:type="paragraph" w:styleId="affc">
    <w:name w:val="index heading"/>
    <w:basedOn w:val="aff2"/>
    <w:next w:val="11"/>
    <w:qFormat/>
    <w:pPr>
      <w:spacing w:before="120" w:after="120"/>
      <w:jc w:val="center"/>
    </w:pPr>
    <w:rPr>
      <w:rFonts w:ascii="Calibri" w:hAnsi="Calibri"/>
      <w:b/>
      <w:bCs/>
      <w:iCs/>
      <w:szCs w:val="20"/>
    </w:rPr>
  </w:style>
  <w:style w:type="paragraph" w:styleId="11">
    <w:name w:val="index 1"/>
    <w:basedOn w:val="aff2"/>
    <w:next w:val="affd"/>
    <w:qFormat/>
    <w:pPr>
      <w:tabs>
        <w:tab w:val="right" w:leader="dot" w:pos="9299"/>
      </w:tabs>
      <w:jc w:val="left"/>
    </w:pPr>
    <w:rPr>
      <w:rFonts w:ascii="宋体"/>
      <w:szCs w:val="21"/>
    </w:rPr>
  </w:style>
  <w:style w:type="paragraph" w:customStyle="1" w:styleId="affd">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paragraph" w:styleId="ae">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1"/>
      </w:tabs>
      <w:ind w:firstLineChars="400" w:firstLine="400"/>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semiHidden/>
    <w:qFormat/>
    <w:pPr>
      <w:tabs>
        <w:tab w:val="right" w:leader="dot" w:pos="9242"/>
      </w:tabs>
    </w:pPr>
    <w:rPr>
      <w:rFonts w:ascii="宋体"/>
      <w:szCs w:val="21"/>
    </w:rPr>
  </w:style>
  <w:style w:type="paragraph" w:styleId="90">
    <w:name w:val="toc 9"/>
    <w:basedOn w:val="aff2"/>
    <w:next w:val="aff2"/>
    <w:semiHidden/>
    <w:qFormat/>
    <w:pPr>
      <w:ind w:left="1470"/>
      <w:jc w:val="left"/>
    </w:pPr>
    <w:rPr>
      <w:sz w:val="20"/>
      <w:szCs w:val="20"/>
    </w:rPr>
  </w:style>
  <w:style w:type="paragraph" w:styleId="20">
    <w:name w:val="index 2"/>
    <w:basedOn w:val="aff2"/>
    <w:next w:val="aff2"/>
    <w:qFormat/>
    <w:pPr>
      <w:ind w:left="420" w:hanging="210"/>
      <w:jc w:val="left"/>
    </w:pPr>
    <w:rPr>
      <w:rFonts w:ascii="Calibri" w:hAnsi="Calibri"/>
      <w:sz w:val="20"/>
      <w:szCs w:val="20"/>
    </w:rPr>
  </w:style>
  <w:style w:type="table" w:styleId="affe">
    <w:name w:val="Table Grid"/>
    <w:basedOn w:val="aff4"/>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qFormat/>
    <w:rPr>
      <w:vertAlign w:val="superscript"/>
    </w:rPr>
  </w:style>
  <w:style w:type="character" w:styleId="afff0">
    <w:name w:val="page number"/>
    <w:basedOn w:val="aff3"/>
    <w:qFormat/>
    <w:rPr>
      <w:rFonts w:ascii="Times New Roman" w:eastAsia="宋体" w:hAnsi="Times New Roman"/>
      <w:sz w:val="18"/>
    </w:rPr>
  </w:style>
  <w:style w:type="character" w:styleId="afff1">
    <w:name w:val="FollowedHyperlink"/>
    <w:qFormat/>
    <w:rPr>
      <w:color w:val="800080"/>
      <w:u w:val="single"/>
    </w:rPr>
  </w:style>
  <w:style w:type="character" w:styleId="afff2">
    <w:name w:val="Hyperlink"/>
    <w:qFormat/>
    <w:rPr>
      <w:color w:val="0000FF"/>
      <w:spacing w:val="0"/>
      <w:w w:val="100"/>
      <w:szCs w:val="21"/>
      <w:u w:val="single"/>
    </w:rPr>
  </w:style>
  <w:style w:type="character" w:styleId="afff3">
    <w:name w:val="footnote reference"/>
    <w:semiHidden/>
    <w:qFormat/>
    <w:rPr>
      <w:vertAlign w:val="superscript"/>
    </w:rPr>
  </w:style>
  <w:style w:type="character" w:customStyle="1" w:styleId="Char0">
    <w:name w:val="段 Char"/>
    <w:link w:val="affd"/>
    <w:qFormat/>
    <w:rPr>
      <w:rFonts w:ascii="宋体"/>
      <w:sz w:val="21"/>
      <w:lang w:val="en-US" w:eastAsia="zh-CN" w:bidi="ar-SA"/>
    </w:rPr>
  </w:style>
  <w:style w:type="paragraph" w:customStyle="1" w:styleId="a2">
    <w:name w:val="一级条标题"/>
    <w:next w:val="affd"/>
    <w:qFormat/>
    <w:pPr>
      <w:numPr>
        <w:ilvl w:val="1"/>
        <w:numId w:val="2"/>
      </w:numPr>
      <w:spacing w:beforeLines="50" w:afterLines="50"/>
      <w:outlineLvl w:val="2"/>
    </w:pPr>
    <w:rPr>
      <w:rFonts w:ascii="黑体" w:eastAsia="黑体" w:hAnsi="Times New Roman"/>
      <w:sz w:val="21"/>
      <w:szCs w:val="21"/>
    </w:rPr>
  </w:style>
  <w:style w:type="paragraph" w:customStyle="1" w:styleId="afff4">
    <w:name w:val="标准书脚_奇数页"/>
    <w:qFormat/>
    <w:pPr>
      <w:spacing w:before="120"/>
      <w:ind w:right="198"/>
      <w:jc w:val="right"/>
    </w:pPr>
    <w:rPr>
      <w:rFonts w:ascii="宋体" w:hAnsi="Times New Roman"/>
      <w:sz w:val="18"/>
      <w:szCs w:val="18"/>
    </w:rPr>
  </w:style>
  <w:style w:type="paragraph" w:customStyle="1" w:styleId="afff5">
    <w:name w:val="标准书眉_奇数页"/>
    <w:next w:val="aff2"/>
    <w:qFormat/>
    <w:pPr>
      <w:tabs>
        <w:tab w:val="center" w:pos="4154"/>
        <w:tab w:val="right" w:pos="8306"/>
      </w:tabs>
      <w:spacing w:after="220"/>
      <w:jc w:val="right"/>
    </w:pPr>
    <w:rPr>
      <w:rFonts w:ascii="黑体" w:eastAsia="黑体" w:hAnsi="Times New Roman"/>
      <w:sz w:val="21"/>
      <w:szCs w:val="21"/>
    </w:rPr>
  </w:style>
  <w:style w:type="paragraph" w:customStyle="1" w:styleId="a1">
    <w:name w:val="章标题"/>
    <w:next w:val="affd"/>
    <w:qFormat/>
    <w:pPr>
      <w:numPr>
        <w:numId w:val="2"/>
      </w:numPr>
      <w:spacing w:beforeLines="100" w:afterLines="100"/>
      <w:jc w:val="both"/>
      <w:outlineLvl w:val="1"/>
    </w:pPr>
    <w:rPr>
      <w:rFonts w:ascii="黑体" w:eastAsia="黑体" w:hAnsi="Times New Roman"/>
      <w:sz w:val="21"/>
    </w:rPr>
  </w:style>
  <w:style w:type="paragraph" w:customStyle="1" w:styleId="a3">
    <w:name w:val="二级条标题"/>
    <w:basedOn w:val="a2"/>
    <w:next w:val="affd"/>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b">
    <w:name w:val="列项——（一级）"/>
    <w:qFormat/>
    <w:pPr>
      <w:widowControl w:val="0"/>
      <w:numPr>
        <w:numId w:val="3"/>
      </w:numPr>
      <w:jc w:val="both"/>
    </w:pPr>
    <w:rPr>
      <w:rFonts w:ascii="宋体" w:hAnsi="Times New Roman"/>
      <w:sz w:val="21"/>
    </w:rPr>
  </w:style>
  <w:style w:type="paragraph" w:customStyle="1" w:styleId="ac">
    <w:name w:val="列项●（二级）"/>
    <w:qFormat/>
    <w:pPr>
      <w:numPr>
        <w:ilvl w:val="1"/>
        <w:numId w:val="3"/>
      </w:numPr>
      <w:tabs>
        <w:tab w:val="left" w:pos="840"/>
      </w:tabs>
      <w:jc w:val="both"/>
    </w:pPr>
    <w:rPr>
      <w:rFonts w:ascii="宋体" w:hAnsi="Times New Roman"/>
      <w:sz w:val="21"/>
    </w:rPr>
  </w:style>
  <w:style w:type="paragraph" w:customStyle="1" w:styleId="afff6">
    <w:name w:val="目次、标准名称标题"/>
    <w:basedOn w:val="aff2"/>
    <w:next w:val="affd"/>
    <w:link w:val="Char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d"/>
    <w:qFormat/>
    <w:pPr>
      <w:numPr>
        <w:ilvl w:val="3"/>
      </w:numPr>
      <w:outlineLvl w:val="4"/>
    </w:pPr>
  </w:style>
  <w:style w:type="paragraph" w:customStyle="1" w:styleId="af6">
    <w:name w:val="示例"/>
    <w:next w:val="afff7"/>
    <w:qFormat/>
    <w:pPr>
      <w:widowControl w:val="0"/>
      <w:numPr>
        <w:numId w:val="4"/>
      </w:numPr>
      <w:jc w:val="both"/>
    </w:pPr>
    <w:rPr>
      <w:rFonts w:ascii="宋体" w:hAnsi="Times New Roman"/>
      <w:sz w:val="18"/>
      <w:szCs w:val="18"/>
    </w:rPr>
  </w:style>
  <w:style w:type="paragraph" w:customStyle="1" w:styleId="afff7">
    <w:name w:val="示例内容"/>
    <w:qFormat/>
    <w:pPr>
      <w:ind w:firstLineChars="200" w:firstLine="200"/>
    </w:pPr>
    <w:rPr>
      <w:rFonts w:ascii="宋体" w:hAnsi="Times New Roman"/>
      <w:sz w:val="18"/>
      <w:szCs w:val="18"/>
    </w:rPr>
  </w:style>
  <w:style w:type="paragraph" w:customStyle="1" w:styleId="af0">
    <w:name w:val="数字编号列项（二级）"/>
    <w:qFormat/>
    <w:pPr>
      <w:numPr>
        <w:ilvl w:val="1"/>
        <w:numId w:val="5"/>
      </w:numPr>
      <w:jc w:val="both"/>
    </w:pPr>
    <w:rPr>
      <w:rFonts w:ascii="宋体" w:hAnsi="Times New Roman"/>
      <w:sz w:val="21"/>
    </w:rPr>
  </w:style>
  <w:style w:type="paragraph" w:customStyle="1" w:styleId="a5">
    <w:name w:val="四级条标题"/>
    <w:basedOn w:val="a4"/>
    <w:next w:val="affd"/>
    <w:qFormat/>
    <w:pPr>
      <w:numPr>
        <w:ilvl w:val="4"/>
      </w:numPr>
      <w:outlineLvl w:val="5"/>
    </w:pPr>
  </w:style>
  <w:style w:type="paragraph" w:customStyle="1" w:styleId="a6">
    <w:name w:val="五级条标题"/>
    <w:basedOn w:val="a5"/>
    <w:next w:val="affd"/>
    <w:qFormat/>
    <w:pPr>
      <w:numPr>
        <w:ilvl w:val="5"/>
      </w:numPr>
      <w:outlineLvl w:val="6"/>
    </w:pPr>
  </w:style>
  <w:style w:type="paragraph" w:customStyle="1" w:styleId="a0">
    <w:name w:val="注："/>
    <w:next w:val="affd"/>
    <w:qFormat/>
    <w:pPr>
      <w:widowControl w:val="0"/>
      <w:numPr>
        <w:numId w:val="6"/>
      </w:numPr>
      <w:autoSpaceDE w:val="0"/>
      <w:autoSpaceDN w:val="0"/>
      <w:ind w:left="726" w:hanging="363"/>
      <w:jc w:val="both"/>
    </w:pPr>
    <w:rPr>
      <w:rFonts w:ascii="宋体" w:hAnsi="Times New Roman"/>
      <w:sz w:val="18"/>
      <w:szCs w:val="18"/>
    </w:rPr>
  </w:style>
  <w:style w:type="paragraph" w:customStyle="1" w:styleId="af3">
    <w:name w:val="注×："/>
    <w:qFormat/>
    <w:pPr>
      <w:widowControl w:val="0"/>
      <w:numPr>
        <w:numId w:val="7"/>
      </w:numPr>
      <w:autoSpaceDE w:val="0"/>
      <w:autoSpaceDN w:val="0"/>
      <w:ind w:left="811" w:hanging="448"/>
      <w:jc w:val="both"/>
    </w:pPr>
    <w:rPr>
      <w:rFonts w:ascii="宋体" w:hAnsi="Times New Roman"/>
      <w:sz w:val="18"/>
      <w:szCs w:val="18"/>
    </w:rPr>
  </w:style>
  <w:style w:type="paragraph" w:customStyle="1" w:styleId="af">
    <w:name w:val="字母编号列项（一级）"/>
    <w:qFormat/>
    <w:pPr>
      <w:numPr>
        <w:numId w:val="5"/>
      </w:numPr>
      <w:jc w:val="both"/>
    </w:pPr>
    <w:rPr>
      <w:rFonts w:ascii="宋体" w:hAnsi="Times New Roman"/>
      <w:sz w:val="21"/>
    </w:rPr>
  </w:style>
  <w:style w:type="paragraph" w:customStyle="1" w:styleId="ad">
    <w:name w:val="列项◆（三级）"/>
    <w:basedOn w:val="aff2"/>
    <w:qFormat/>
    <w:pPr>
      <w:numPr>
        <w:ilvl w:val="2"/>
        <w:numId w:val="3"/>
      </w:numPr>
    </w:pPr>
    <w:rPr>
      <w:rFonts w:ascii="宋体"/>
      <w:szCs w:val="21"/>
    </w:rPr>
  </w:style>
  <w:style w:type="paragraph" w:customStyle="1" w:styleId="af1">
    <w:name w:val="编号列项（三级）"/>
    <w:qFormat/>
    <w:pPr>
      <w:numPr>
        <w:ilvl w:val="2"/>
        <w:numId w:val="5"/>
      </w:numPr>
    </w:pPr>
    <w:rPr>
      <w:rFonts w:ascii="宋体" w:hAnsi="Times New Roman"/>
      <w:sz w:val="21"/>
    </w:rPr>
  </w:style>
  <w:style w:type="paragraph" w:customStyle="1" w:styleId="aff">
    <w:name w:val="示例×："/>
    <w:basedOn w:val="a1"/>
    <w:qFormat/>
    <w:pPr>
      <w:numPr>
        <w:numId w:val="8"/>
      </w:numPr>
      <w:spacing w:beforeLines="0" w:afterLines="0"/>
      <w:outlineLvl w:val="9"/>
    </w:pPr>
    <w:rPr>
      <w:rFonts w:ascii="宋体" w:eastAsia="宋体"/>
      <w:sz w:val="18"/>
      <w:szCs w:val="18"/>
    </w:rPr>
  </w:style>
  <w:style w:type="paragraph" w:customStyle="1" w:styleId="afff8">
    <w:name w:val="二级无"/>
    <w:basedOn w:val="a3"/>
    <w:qFormat/>
    <w:pPr>
      <w:spacing w:beforeLines="0" w:afterLines="0"/>
    </w:pPr>
    <w:rPr>
      <w:rFonts w:ascii="宋体" w:eastAsia="宋体"/>
    </w:rPr>
  </w:style>
  <w:style w:type="paragraph" w:customStyle="1" w:styleId="a8">
    <w:name w:val="注：（正文）"/>
    <w:basedOn w:val="a0"/>
    <w:next w:val="affd"/>
    <w:qFormat/>
    <w:pPr>
      <w:numPr>
        <w:numId w:val="9"/>
      </w:numPr>
      <w:ind w:left="726" w:hanging="363"/>
    </w:pPr>
  </w:style>
  <w:style w:type="paragraph" w:customStyle="1" w:styleId="a">
    <w:name w:val="注×：（正文）"/>
    <w:qFormat/>
    <w:pPr>
      <w:numPr>
        <w:numId w:val="10"/>
      </w:numPr>
      <w:ind w:left="811" w:hanging="448"/>
      <w:jc w:val="both"/>
    </w:pPr>
    <w:rPr>
      <w:rFonts w:ascii="宋体" w:hAnsi="Times New Roman"/>
      <w:sz w:val="18"/>
      <w:szCs w:val="18"/>
    </w:rPr>
  </w:style>
  <w:style w:type="paragraph" w:customStyle="1" w:styleId="afff9">
    <w:name w:val="标准标志"/>
    <w:next w:val="aff2"/>
    <w:qFormat/>
    <w:pPr>
      <w:framePr w:w="2546" w:h="1389" w:hRule="exact" w:hSpace="181" w:vSpace="181" w:wrap="around" w:hAnchor="margin" w:x="6522" w:y="398" w:anchorLock="1"/>
      <w:shd w:val="solid" w:color="FFFFFF" w:fill="FFFFFF"/>
      <w:spacing w:line="0" w:lineRule="atLeast"/>
      <w:jc w:val="right"/>
    </w:pPr>
    <w:rPr>
      <w:rFonts w:ascii="Times New Roman" w:hAnsi="Times New Roman"/>
      <w:b/>
      <w:w w:val="170"/>
      <w:sz w:val="96"/>
      <w:szCs w:val="96"/>
    </w:rPr>
  </w:style>
  <w:style w:type="paragraph" w:customStyle="1" w:styleId="afffa">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b/>
      <w:bCs/>
      <w:spacing w:val="20"/>
      <w:w w:val="148"/>
      <w:sz w:val="48"/>
    </w:rPr>
  </w:style>
  <w:style w:type="paragraph" w:customStyle="1" w:styleId="afffb">
    <w:name w:val="标准书脚_偶数页"/>
    <w:qFormat/>
    <w:pPr>
      <w:spacing w:before="120"/>
      <w:ind w:left="221"/>
    </w:pPr>
    <w:rPr>
      <w:rFonts w:ascii="宋体" w:hAnsi="Times New Roman"/>
      <w:sz w:val="18"/>
      <w:szCs w:val="18"/>
    </w:rPr>
  </w:style>
  <w:style w:type="paragraph" w:customStyle="1" w:styleId="afffc">
    <w:name w:val="标准书眉_偶数页"/>
    <w:basedOn w:val="afff5"/>
    <w:next w:val="aff2"/>
    <w:qFormat/>
    <w:pPr>
      <w:jc w:val="left"/>
    </w:pPr>
  </w:style>
  <w:style w:type="paragraph" w:customStyle="1" w:styleId="afffd">
    <w:name w:val="标准书眉一"/>
    <w:qFormat/>
    <w:pPr>
      <w:jc w:val="both"/>
    </w:pPr>
    <w:rPr>
      <w:rFonts w:ascii="Times New Roman" w:hAnsi="Times New Roman"/>
    </w:rPr>
  </w:style>
  <w:style w:type="paragraph" w:customStyle="1" w:styleId="afffe">
    <w:name w:val="参考文献"/>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qFormat/>
    <w:rPr>
      <w:rFonts w:ascii="黑体" w:eastAsia="黑体"/>
      <w:spacing w:val="85"/>
      <w:w w:val="100"/>
      <w:position w:val="3"/>
      <w:sz w:val="28"/>
      <w:szCs w:val="28"/>
    </w:rPr>
  </w:style>
  <w:style w:type="paragraph" w:customStyle="1" w:styleId="affff1">
    <w:name w:val="发布部门"/>
    <w:next w:val="affd"/>
    <w:qFormat/>
    <w:pPr>
      <w:framePr w:w="7938" w:h="1134" w:hRule="exact" w:hSpace="125" w:vSpace="181" w:wrap="around" w:vAnchor="page" w:hAnchor="page" w:x="2150" w:y="14630" w:anchorLock="1"/>
      <w:jc w:val="center"/>
    </w:pPr>
    <w:rPr>
      <w:rFonts w:ascii="宋体" w:hAnsi="Times New Roman"/>
      <w:b/>
      <w:spacing w:val="20"/>
      <w:w w:val="135"/>
      <w:sz w:val="28"/>
    </w:rPr>
  </w:style>
  <w:style w:type="paragraph" w:customStyle="1" w:styleId="affff2">
    <w:name w:val="发布日期"/>
    <w:qFormat/>
    <w:pPr>
      <w:framePr w:w="3997" w:h="471" w:hRule="exact" w:vSpace="181" w:wrap="around" w:hAnchor="page" w:x="7089" w:y="14097" w:anchorLock="1"/>
    </w:pPr>
    <w:rPr>
      <w:rFonts w:ascii="Times New Roman" w:eastAsia="黑体" w:hAnsi="Times New Roman"/>
      <w:sz w:val="28"/>
    </w:rPr>
  </w:style>
  <w:style w:type="paragraph" w:customStyle="1" w:styleId="affff3">
    <w:name w:val="封面标准代替信息"/>
    <w:qFormat/>
    <w:pPr>
      <w:framePr w:w="9140" w:h="1242" w:hRule="exact" w:hSpace="284" w:wrap="around" w:vAnchor="page" w:hAnchor="page" w:x="1645" w:y="2910" w:anchorLock="1"/>
      <w:spacing w:before="57" w:line="280" w:lineRule="exact"/>
      <w:jc w:val="right"/>
    </w:pPr>
    <w:rPr>
      <w:rFonts w:ascii="宋体" w:hAnsi="Times New Roman"/>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paragraph" w:customStyle="1" w:styleId="affff5">
    <w:name w:val="封面标准英文名称"/>
    <w:basedOn w:val="affff4"/>
    <w:qFormat/>
    <w:pPr>
      <w:framePr w:wrap="around"/>
      <w:spacing w:before="370" w:line="400" w:lineRule="exact"/>
    </w:pPr>
    <w:rPr>
      <w:rFonts w:ascii="Times New Roman"/>
      <w:sz w:val="28"/>
      <w:szCs w:val="28"/>
    </w:rPr>
  </w:style>
  <w:style w:type="paragraph" w:customStyle="1" w:styleId="affff6">
    <w:name w:val="封面一致性程度标识"/>
    <w:basedOn w:val="affff5"/>
    <w:qFormat/>
    <w:pPr>
      <w:framePr w:wrap="around"/>
      <w:spacing w:before="440"/>
    </w:pPr>
    <w:rPr>
      <w:rFonts w:ascii="宋体" w:eastAsia="宋体"/>
    </w:rPr>
  </w:style>
  <w:style w:type="paragraph" w:customStyle="1" w:styleId="affff7">
    <w:name w:val="封面标准文稿类别"/>
    <w:basedOn w:val="affff6"/>
    <w:qFormat/>
    <w:pPr>
      <w:framePr w:wrap="around"/>
      <w:spacing w:after="160" w:line="240" w:lineRule="auto"/>
    </w:pPr>
    <w:rPr>
      <w:sz w:val="24"/>
    </w:rPr>
  </w:style>
  <w:style w:type="paragraph" w:customStyle="1" w:styleId="affff8">
    <w:name w:val="封面标准文稿编辑信息"/>
    <w:basedOn w:val="affff7"/>
    <w:qFormat/>
    <w:pPr>
      <w:framePr w:wrap="around"/>
      <w:spacing w:before="180" w:line="180" w:lineRule="exact"/>
    </w:pPr>
    <w:rPr>
      <w:sz w:val="21"/>
    </w:rPr>
  </w:style>
  <w:style w:type="paragraph" w:customStyle="1" w:styleId="affff9">
    <w:name w:val="封面正文"/>
    <w:qFormat/>
    <w:pPr>
      <w:jc w:val="both"/>
    </w:pPr>
    <w:rPr>
      <w:rFonts w:ascii="Times New Roman" w:hAnsi="Times New Roman"/>
    </w:rPr>
  </w:style>
  <w:style w:type="paragraph" w:customStyle="1" w:styleId="af8">
    <w:name w:val="附录标识"/>
    <w:basedOn w:val="aff2"/>
    <w:next w:val="affd"/>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d"/>
    <w:next w:val="affd"/>
    <w:qFormat/>
    <w:pPr>
      <w:ind w:firstLineChars="0" w:firstLine="0"/>
      <w:jc w:val="center"/>
    </w:pPr>
    <w:rPr>
      <w:rFonts w:ascii="黑体" w:eastAsia="黑体"/>
    </w:rPr>
  </w:style>
  <w:style w:type="paragraph" w:customStyle="1" w:styleId="af4">
    <w:name w:val="附录表标号"/>
    <w:basedOn w:val="aff2"/>
    <w:next w:val="affd"/>
    <w:qFormat/>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d"/>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d"/>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b"/>
    <w:qFormat/>
    <w:pPr>
      <w:tabs>
        <w:tab w:val="clear" w:pos="360"/>
      </w:tabs>
      <w:spacing w:beforeLines="0" w:afterLines="0"/>
    </w:pPr>
    <w:rPr>
      <w:rFonts w:ascii="宋体" w:eastAsia="宋体"/>
      <w:szCs w:val="21"/>
    </w:rPr>
  </w:style>
  <w:style w:type="paragraph" w:customStyle="1" w:styleId="affffc">
    <w:name w:val="附录公式"/>
    <w:basedOn w:val="affd"/>
    <w:next w:val="affd"/>
    <w:link w:val="Char2"/>
    <w:qFormat/>
  </w:style>
  <w:style w:type="character" w:customStyle="1" w:styleId="Char2">
    <w:name w:val="附录公式 Char"/>
    <w:basedOn w:val="Char0"/>
    <w:link w:val="affffc"/>
    <w:qFormat/>
    <w:rPr>
      <w:rFonts w:ascii="宋体"/>
      <w:sz w:val="21"/>
      <w:lang w:val="en-US" w:eastAsia="zh-CN" w:bidi="ar-SA"/>
    </w:rPr>
  </w:style>
  <w:style w:type="paragraph" w:customStyle="1" w:styleId="affffd">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qFormat/>
    <w:pPr>
      <w:numPr>
        <w:ilvl w:val="4"/>
      </w:numPr>
      <w:outlineLvl w:val="4"/>
    </w:pPr>
  </w:style>
  <w:style w:type="paragraph" w:customStyle="1" w:styleId="affffe">
    <w:name w:val="附录三级无"/>
    <w:basedOn w:val="afc"/>
    <w:qFormat/>
    <w:pPr>
      <w:tabs>
        <w:tab w:val="clear" w:pos="360"/>
      </w:tabs>
      <w:spacing w:beforeLines="0" w:afterLines="0"/>
    </w:pPr>
    <w:rPr>
      <w:rFonts w:ascii="宋体" w:eastAsia="宋体"/>
      <w:szCs w:val="21"/>
    </w:rPr>
  </w:style>
  <w:style w:type="paragraph" w:customStyle="1" w:styleId="aff1">
    <w:name w:val="附录数字编号列项（二级）"/>
    <w:qFormat/>
    <w:pPr>
      <w:numPr>
        <w:ilvl w:val="1"/>
        <w:numId w:val="13"/>
      </w:numPr>
    </w:pPr>
    <w:rPr>
      <w:rFonts w:ascii="宋体" w:hAnsi="Times New Roman"/>
      <w:sz w:val="21"/>
    </w:rPr>
  </w:style>
  <w:style w:type="paragraph" w:customStyle="1" w:styleId="afd">
    <w:name w:val="附录四级条标题"/>
    <w:basedOn w:val="afc"/>
    <w:next w:val="affd"/>
    <w:qFormat/>
    <w:pPr>
      <w:numPr>
        <w:ilvl w:val="5"/>
      </w:numPr>
      <w:outlineLvl w:val="5"/>
    </w:pPr>
  </w:style>
  <w:style w:type="paragraph" w:customStyle="1" w:styleId="afffff">
    <w:name w:val="附录四级无"/>
    <w:basedOn w:val="afd"/>
    <w:qFormat/>
    <w:pPr>
      <w:tabs>
        <w:tab w:val="clear" w:pos="360"/>
      </w:tabs>
      <w:spacing w:beforeLines="0" w:afterLines="0"/>
    </w:pPr>
    <w:rPr>
      <w:rFonts w:ascii="宋体" w:eastAsia="宋体"/>
      <w:szCs w:val="21"/>
    </w:rPr>
  </w:style>
  <w:style w:type="paragraph" w:customStyle="1" w:styleId="a9">
    <w:name w:val="附录图标号"/>
    <w:basedOn w:val="aff2"/>
    <w:qFormat/>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d"/>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qFormat/>
    <w:pPr>
      <w:numPr>
        <w:ilvl w:val="6"/>
      </w:numPr>
      <w:outlineLvl w:val="6"/>
    </w:pPr>
  </w:style>
  <w:style w:type="paragraph" w:customStyle="1" w:styleId="afffff0">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d"/>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a">
    <w:name w:val="附录一级条标题"/>
    <w:basedOn w:val="af9"/>
    <w:next w:val="affd"/>
    <w:qFormat/>
    <w:pPr>
      <w:numPr>
        <w:ilvl w:val="2"/>
      </w:numPr>
      <w:autoSpaceDN w:val="0"/>
      <w:spacing w:beforeLines="50" w:afterLines="50"/>
      <w:outlineLvl w:val="2"/>
    </w:pPr>
  </w:style>
  <w:style w:type="paragraph" w:customStyle="1" w:styleId="afffff1">
    <w:name w:val="附录一级无"/>
    <w:basedOn w:val="afa"/>
    <w:qFormat/>
    <w:pPr>
      <w:tabs>
        <w:tab w:val="clear" w:pos="360"/>
      </w:tabs>
      <w:spacing w:beforeLines="0" w:afterLines="0"/>
    </w:pPr>
    <w:rPr>
      <w:rFonts w:ascii="宋体" w:eastAsia="宋体"/>
      <w:szCs w:val="21"/>
    </w:rPr>
  </w:style>
  <w:style w:type="paragraph" w:customStyle="1" w:styleId="aff0">
    <w:name w:val="附录字母编号列项（一级）"/>
    <w:qFormat/>
    <w:pPr>
      <w:numPr>
        <w:numId w:val="13"/>
      </w:numPr>
    </w:pPr>
    <w:rPr>
      <w:rFonts w:ascii="宋体" w:hAnsi="Times New Roman"/>
      <w:sz w:val="21"/>
    </w:rPr>
  </w:style>
  <w:style w:type="paragraph" w:customStyle="1" w:styleId="afffff2">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qFormat/>
    <w:pPr>
      <w:ind w:leftChars="400" w:left="600" w:hangingChars="200" w:hanging="200"/>
    </w:pPr>
    <w:rPr>
      <w:rFonts w:ascii="宋体" w:hAnsi="Times New Roman"/>
      <w:sz w:val="21"/>
    </w:rPr>
  </w:style>
  <w:style w:type="paragraph" w:customStyle="1" w:styleId="afffff4">
    <w:name w:val="目次、索引正文"/>
    <w:qFormat/>
    <w:pPr>
      <w:spacing w:line="320" w:lineRule="exact"/>
      <w:jc w:val="both"/>
    </w:pPr>
    <w:rPr>
      <w:rFonts w:ascii="宋体" w:hAnsi="Times New Roman"/>
      <w:sz w:val="21"/>
    </w:rPr>
  </w:style>
  <w:style w:type="paragraph" w:customStyle="1" w:styleId="afffff5">
    <w:name w:val="其他标准标志"/>
    <w:basedOn w:val="afff9"/>
    <w:qFormat/>
    <w:pPr>
      <w:framePr w:w="6101" w:wrap="around" w:vAnchor="page" w:hAnchor="page" w:x="4673" w:y="942"/>
    </w:pPr>
    <w:rPr>
      <w:w w:val="130"/>
    </w:rPr>
  </w:style>
  <w:style w:type="paragraph" w:customStyle="1" w:styleId="afffff6">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qFormat/>
    <w:pPr>
      <w:framePr w:wrap="around" w:y="15310"/>
      <w:spacing w:line="0" w:lineRule="atLeast"/>
    </w:pPr>
    <w:rPr>
      <w:rFonts w:ascii="黑体" w:eastAsia="黑体"/>
      <w:b w:val="0"/>
    </w:rPr>
  </w:style>
  <w:style w:type="paragraph" w:customStyle="1" w:styleId="afffff8">
    <w:name w:val="前言、引言标题"/>
    <w:next w:val="affd"/>
    <w:qFormat/>
    <w:pPr>
      <w:keepNext/>
      <w:pageBreakBefore/>
      <w:shd w:val="clear" w:color="FFFFFF" w:fill="FFFFFF"/>
      <w:spacing w:before="640" w:after="560"/>
      <w:jc w:val="center"/>
      <w:outlineLvl w:val="0"/>
    </w:pPr>
    <w:rPr>
      <w:rFonts w:ascii="黑体" w:eastAsia="黑体" w:hAnsi="Times New Roman"/>
      <w:sz w:val="32"/>
    </w:rPr>
  </w:style>
  <w:style w:type="paragraph" w:customStyle="1" w:styleId="afffff9">
    <w:name w:val="三级无"/>
    <w:basedOn w:val="a4"/>
    <w:qFormat/>
    <w:pPr>
      <w:spacing w:beforeLines="0" w:afterLines="0"/>
    </w:pPr>
    <w:rPr>
      <w:rFonts w:ascii="宋体" w:eastAsia="宋体"/>
    </w:rPr>
  </w:style>
  <w:style w:type="paragraph" w:customStyle="1" w:styleId="afffffa">
    <w:name w:val="实施日期"/>
    <w:qFormat/>
    <w:pPr>
      <w:framePr w:w="3997" w:h="471" w:hRule="exact" w:vSpace="181" w:wrap="around" w:vAnchor="page" w:hAnchor="page" w:x="7089" w:y="14097"/>
      <w:jc w:val="right"/>
    </w:pPr>
    <w:rPr>
      <w:rFonts w:ascii="Times New Roman" w:eastAsia="黑体" w:hAnsi="Times New Roman"/>
      <w:sz w:val="28"/>
    </w:rPr>
  </w:style>
  <w:style w:type="paragraph" w:customStyle="1" w:styleId="afffffb">
    <w:name w:val="示例后文字"/>
    <w:basedOn w:val="affd"/>
    <w:next w:val="affd"/>
    <w:qFormat/>
    <w:pPr>
      <w:ind w:firstLine="360"/>
    </w:pPr>
    <w:rPr>
      <w:sz w:val="18"/>
    </w:rPr>
  </w:style>
  <w:style w:type="paragraph" w:customStyle="1" w:styleId="afffffc">
    <w:name w:val="首示例"/>
    <w:next w:val="affd"/>
    <w:link w:val="Char3"/>
    <w:qFormat/>
    <w:pPr>
      <w:tabs>
        <w:tab w:val="left" w:pos="360"/>
      </w:tabs>
    </w:pPr>
    <w:rPr>
      <w:rFonts w:ascii="宋体" w:hAnsi="宋体"/>
      <w:kern w:val="2"/>
      <w:sz w:val="18"/>
      <w:szCs w:val="18"/>
    </w:rPr>
  </w:style>
  <w:style w:type="character" w:customStyle="1" w:styleId="Char3">
    <w:name w:val="首示例 Char"/>
    <w:link w:val="afffffc"/>
    <w:qFormat/>
    <w:rPr>
      <w:rFonts w:ascii="宋体" w:hAnsi="宋体"/>
      <w:kern w:val="2"/>
      <w:sz w:val="18"/>
      <w:szCs w:val="18"/>
    </w:rPr>
  </w:style>
  <w:style w:type="paragraph" w:customStyle="1" w:styleId="afffffd">
    <w:name w:val="四级无"/>
    <w:basedOn w:val="a5"/>
    <w:qFormat/>
    <w:pPr>
      <w:spacing w:beforeLines="0" w:afterLines="0"/>
    </w:pPr>
    <w:rPr>
      <w:rFonts w:ascii="宋体" w:eastAsia="宋体"/>
    </w:rPr>
  </w:style>
  <w:style w:type="paragraph" w:customStyle="1" w:styleId="afffffe">
    <w:name w:val="条文脚注"/>
    <w:basedOn w:val="ae"/>
    <w:qFormat/>
    <w:pPr>
      <w:numPr>
        <w:numId w:val="0"/>
      </w:numPr>
      <w:jc w:val="both"/>
    </w:pPr>
  </w:style>
  <w:style w:type="paragraph" w:customStyle="1" w:styleId="affffff">
    <w:name w:val="图标脚注说明"/>
    <w:basedOn w:val="affd"/>
    <w:qFormat/>
    <w:pPr>
      <w:ind w:left="840" w:firstLineChars="0" w:hanging="420"/>
    </w:pPr>
    <w:rPr>
      <w:sz w:val="18"/>
      <w:szCs w:val="18"/>
    </w:rPr>
  </w:style>
  <w:style w:type="paragraph" w:customStyle="1" w:styleId="a7">
    <w:name w:val="图表脚注说明"/>
    <w:basedOn w:val="aff2"/>
    <w:qFormat/>
    <w:pPr>
      <w:numPr>
        <w:numId w:val="15"/>
      </w:numPr>
    </w:pPr>
    <w:rPr>
      <w:rFonts w:ascii="宋体"/>
      <w:sz w:val="18"/>
      <w:szCs w:val="18"/>
    </w:rPr>
  </w:style>
  <w:style w:type="paragraph" w:customStyle="1" w:styleId="affffff0">
    <w:name w:val="图的脚注"/>
    <w:next w:val="affd"/>
    <w:qFormat/>
    <w:pPr>
      <w:widowControl w:val="0"/>
      <w:ind w:leftChars="200" w:left="840" w:hangingChars="200" w:hanging="420"/>
      <w:jc w:val="both"/>
    </w:pPr>
    <w:rPr>
      <w:rFonts w:ascii="宋体" w:hAnsi="Times New Roman"/>
      <w:sz w:val="18"/>
    </w:rPr>
  </w:style>
  <w:style w:type="paragraph" w:customStyle="1" w:styleId="affffff1">
    <w:name w:val="文献分类号"/>
    <w:qFormat/>
    <w:pPr>
      <w:framePr w:hSpace="180" w:vSpace="180" w:wrap="around" w:hAnchor="margin" w:y="1" w:anchorLock="1"/>
      <w:widowControl w:val="0"/>
      <w:textAlignment w:val="center"/>
    </w:pPr>
    <w:rPr>
      <w:rFonts w:ascii="黑体" w:eastAsia="黑体" w:hAnsi="Times New Roman"/>
      <w:sz w:val="21"/>
      <w:szCs w:val="21"/>
    </w:rPr>
  </w:style>
  <w:style w:type="paragraph" w:customStyle="1" w:styleId="affffff2">
    <w:name w:val="五级无"/>
    <w:basedOn w:val="a6"/>
    <w:qFormat/>
    <w:pPr>
      <w:spacing w:beforeLines="0" w:afterLines="0"/>
    </w:pPr>
    <w:rPr>
      <w:rFonts w:ascii="宋体" w:eastAsia="宋体"/>
    </w:rPr>
  </w:style>
  <w:style w:type="paragraph" w:customStyle="1" w:styleId="affffff3">
    <w:name w:val="一级无"/>
    <w:basedOn w:val="a2"/>
    <w:qFormat/>
    <w:pPr>
      <w:spacing w:beforeLines="0" w:afterLines="0"/>
    </w:pPr>
    <w:rPr>
      <w:rFonts w:ascii="宋体" w:eastAsia="宋体"/>
    </w:rPr>
  </w:style>
  <w:style w:type="paragraph" w:customStyle="1" w:styleId="af7">
    <w:name w:val="正文表标题"/>
    <w:next w:val="affd"/>
    <w:qFormat/>
    <w:pPr>
      <w:numPr>
        <w:numId w:val="16"/>
      </w:numPr>
      <w:spacing w:beforeLines="50" w:afterLines="50"/>
      <w:jc w:val="center"/>
    </w:pPr>
    <w:rPr>
      <w:rFonts w:ascii="黑体" w:eastAsia="黑体" w:hAnsi="Times New Roman"/>
      <w:sz w:val="21"/>
    </w:rPr>
  </w:style>
  <w:style w:type="paragraph" w:customStyle="1" w:styleId="affffff4">
    <w:name w:val="正文公式编号制表符"/>
    <w:basedOn w:val="affd"/>
    <w:next w:val="affd"/>
    <w:qFormat/>
    <w:pPr>
      <w:ind w:firstLineChars="0" w:firstLine="0"/>
    </w:pPr>
  </w:style>
  <w:style w:type="paragraph" w:customStyle="1" w:styleId="af2">
    <w:name w:val="正文图标题"/>
    <w:next w:val="affd"/>
    <w:qFormat/>
    <w:pPr>
      <w:numPr>
        <w:numId w:val="17"/>
      </w:numPr>
      <w:spacing w:beforeLines="50" w:afterLines="50"/>
      <w:jc w:val="center"/>
    </w:pPr>
    <w:rPr>
      <w:rFonts w:ascii="黑体" w:eastAsia="黑体" w:hAnsi="Times New Roman"/>
      <w:sz w:val="21"/>
    </w:rPr>
  </w:style>
  <w:style w:type="paragraph" w:customStyle="1" w:styleId="affffff5">
    <w:name w:val="终结线"/>
    <w:basedOn w:val="aff2"/>
    <w:qFormat/>
    <w:pPr>
      <w:framePr w:hSpace="181" w:vSpace="181" w:wrap="around" w:vAnchor="text" w:hAnchor="margin" w:xAlign="center" w:y="285"/>
    </w:pPr>
  </w:style>
  <w:style w:type="paragraph" w:customStyle="1" w:styleId="affffff6">
    <w:name w:val="其他发布日期"/>
    <w:qFormat/>
    <w:pPr>
      <w:framePr w:w="3997" w:h="471" w:hRule="exact" w:vSpace="181" w:wrap="around" w:vAnchor="page" w:hAnchor="page" w:x="1419" w:y="14097" w:anchorLock="1"/>
    </w:pPr>
    <w:rPr>
      <w:rFonts w:ascii="Times New Roman" w:eastAsia="黑体" w:hAnsi="Times New Roman"/>
      <w:sz w:val="28"/>
    </w:rPr>
  </w:style>
  <w:style w:type="paragraph" w:customStyle="1" w:styleId="affffff7">
    <w:name w:val="其他实施日期"/>
    <w:basedOn w:val="afffffa"/>
    <w:qFormat/>
    <w:pPr>
      <w:framePr w:wrap="around"/>
    </w:pPr>
  </w:style>
  <w:style w:type="paragraph" w:customStyle="1" w:styleId="22">
    <w:name w:val="封面标准名称2"/>
    <w:basedOn w:val="affff4"/>
    <w:qFormat/>
    <w:pPr>
      <w:framePr w:wrap="around" w:y="4469"/>
      <w:spacing w:beforeLines="630"/>
    </w:pPr>
  </w:style>
  <w:style w:type="paragraph" w:customStyle="1" w:styleId="23">
    <w:name w:val="封面标准英文名称2"/>
    <w:basedOn w:val="affff5"/>
    <w:qFormat/>
    <w:pPr>
      <w:framePr w:wrap="around" w:y="4469"/>
    </w:pPr>
  </w:style>
  <w:style w:type="paragraph" w:customStyle="1" w:styleId="24">
    <w:name w:val="封面一致性程度标识2"/>
    <w:basedOn w:val="affff6"/>
    <w:qFormat/>
    <w:pPr>
      <w:framePr w:wrap="around" w:y="4469"/>
    </w:pPr>
  </w:style>
  <w:style w:type="paragraph" w:customStyle="1" w:styleId="25">
    <w:name w:val="封面标准文稿类别2"/>
    <w:basedOn w:val="affff7"/>
    <w:qFormat/>
    <w:pPr>
      <w:framePr w:wrap="around" w:y="4469"/>
    </w:pPr>
  </w:style>
  <w:style w:type="paragraph" w:customStyle="1" w:styleId="26">
    <w:name w:val="封面标准文稿编辑信息2"/>
    <w:basedOn w:val="affff8"/>
    <w:qFormat/>
    <w:pPr>
      <w:framePr w:wrap="around" w:y="4469"/>
    </w:pPr>
  </w:style>
  <w:style w:type="paragraph" w:customStyle="1" w:styleId="affffff8">
    <w:name w:val="标准名称"/>
    <w:basedOn w:val="afff6"/>
    <w:link w:val="Char4"/>
    <w:qFormat/>
  </w:style>
  <w:style w:type="character" w:styleId="affffff9">
    <w:name w:val="Placeholder Text"/>
    <w:basedOn w:val="aff3"/>
    <w:uiPriority w:val="99"/>
    <w:semiHidden/>
    <w:qFormat/>
    <w:rPr>
      <w:color w:val="808080"/>
    </w:rPr>
  </w:style>
  <w:style w:type="character" w:customStyle="1" w:styleId="Char1">
    <w:name w:val="目次、标准名称标题 Char"/>
    <w:basedOn w:val="aff3"/>
    <w:link w:val="afff6"/>
    <w:qFormat/>
    <w:rPr>
      <w:rFonts w:ascii="黑体" w:eastAsia="黑体"/>
      <w:sz w:val="32"/>
      <w:shd w:val="clear" w:color="FFFFFF" w:fill="FFFFFF"/>
    </w:rPr>
  </w:style>
  <w:style w:type="character" w:customStyle="1" w:styleId="Char4">
    <w:name w:val="标准名称 Char"/>
    <w:basedOn w:val="Char1"/>
    <w:link w:val="affffff8"/>
    <w:qFormat/>
    <w:rPr>
      <w:rFonts w:ascii="黑体" w:eastAsia="黑体"/>
      <w:sz w:val="32"/>
      <w:shd w:val="clear" w:color="FFFFFF" w:fill="FFFFFF"/>
    </w:rPr>
  </w:style>
  <w:style w:type="character" w:customStyle="1" w:styleId="Char">
    <w:name w:val="批注框文本 Char"/>
    <w:basedOn w:val="aff3"/>
    <w:link w:val="aff9"/>
    <w:qFormat/>
    <w:rPr>
      <w:kern w:val="2"/>
      <w:sz w:val="18"/>
      <w:szCs w:val="18"/>
    </w:rPr>
  </w:style>
  <w:style w:type="paragraph" w:styleId="affffffa">
    <w:name w:val="annotation text"/>
    <w:basedOn w:val="aff2"/>
    <w:link w:val="Char5"/>
    <w:semiHidden/>
    <w:unhideWhenUsed/>
    <w:rsid w:val="00191955"/>
    <w:pPr>
      <w:jc w:val="left"/>
    </w:pPr>
  </w:style>
  <w:style w:type="character" w:customStyle="1" w:styleId="Char5">
    <w:name w:val="批注文字 Char"/>
    <w:basedOn w:val="aff3"/>
    <w:link w:val="affffffa"/>
    <w:semiHidden/>
    <w:rsid w:val="00191955"/>
    <w:rPr>
      <w:rFonts w:ascii="Times New Roman" w:hAnsi="Times New Roman"/>
      <w:kern w:val="2"/>
      <w:sz w:val="21"/>
      <w:szCs w:val="24"/>
    </w:rPr>
  </w:style>
  <w:style w:type="paragraph" w:styleId="affffffb">
    <w:name w:val="annotation subject"/>
    <w:basedOn w:val="affffffa"/>
    <w:next w:val="affffffa"/>
    <w:link w:val="Char10"/>
    <w:rsid w:val="00191955"/>
    <w:rPr>
      <w:b/>
      <w:bCs/>
    </w:rPr>
  </w:style>
  <w:style w:type="character" w:customStyle="1" w:styleId="Char6">
    <w:name w:val="批注主题 Char"/>
    <w:basedOn w:val="Char5"/>
    <w:semiHidden/>
    <w:rsid w:val="00191955"/>
    <w:rPr>
      <w:rFonts w:ascii="Times New Roman" w:hAnsi="Times New Roman"/>
      <w:b/>
      <w:bCs/>
      <w:kern w:val="2"/>
      <w:sz w:val="21"/>
      <w:szCs w:val="24"/>
    </w:rPr>
  </w:style>
  <w:style w:type="character" w:customStyle="1" w:styleId="Char10">
    <w:name w:val="批注主题 Char1"/>
    <w:link w:val="affffffb"/>
    <w:rsid w:val="00191955"/>
    <w:rPr>
      <w:rFonts w:ascii="Times New Roman" w:hAnsi="Times New Roman"/>
      <w:b/>
      <w:bCs/>
      <w:kern w:val="2"/>
      <w:sz w:val="21"/>
      <w:szCs w:val="24"/>
    </w:rPr>
  </w:style>
  <w:style w:type="character" w:customStyle="1" w:styleId="Other1">
    <w:name w:val="Other|1_"/>
    <w:link w:val="Other10"/>
    <w:rsid w:val="004729C6"/>
    <w:rPr>
      <w:rFonts w:ascii="宋体" w:hAnsi="宋体" w:cs="宋体"/>
      <w:lang w:val="zh-TW" w:eastAsia="zh-TW" w:bidi="zh-TW"/>
    </w:rPr>
  </w:style>
  <w:style w:type="paragraph" w:customStyle="1" w:styleId="Other10">
    <w:name w:val="Other|1"/>
    <w:basedOn w:val="aff2"/>
    <w:link w:val="Other1"/>
    <w:rsid w:val="004729C6"/>
    <w:pPr>
      <w:spacing w:line="334" w:lineRule="auto"/>
      <w:jc w:val="left"/>
    </w:pPr>
    <w:rPr>
      <w:rFonts w:ascii="宋体" w:hAnsi="宋体" w:cs="宋体"/>
      <w:kern w:val="0"/>
      <w:sz w:val="20"/>
      <w:szCs w:val="20"/>
      <w:lang w:val="zh-TW" w:eastAsia="zh-TW" w:bidi="zh-TW"/>
    </w:rPr>
  </w:style>
  <w:style w:type="character" w:customStyle="1" w:styleId="1Char">
    <w:name w:val="标题 1 Char"/>
    <w:basedOn w:val="aff3"/>
    <w:link w:val="1"/>
    <w:rsid w:val="00B52EB5"/>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oleObject" Target="embeddings/oleObject5.bin"/><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2.wmf"/><Relationship Id="rId10" Type="http://schemas.openxmlformats.org/officeDocument/2006/relationships/header" Target="header1.xml"/><Relationship Id="rId19" Type="http://schemas.openxmlformats.org/officeDocument/2006/relationships/oleObject" Target="embeddings/oleObject6.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1"/>
        <w:category>
          <w:name w:val="常规"/>
          <w:gallery w:val="placeholder"/>
        </w:category>
        <w:types>
          <w:type w:val="bbPlcHdr"/>
        </w:types>
        <w:behaviors>
          <w:behavior w:val="content"/>
        </w:behaviors>
        <w:guid w:val="{028989F2-0355-49D4-BDA6-4D56B5D374C0}"/>
      </w:docPartPr>
      <w:docPartBody>
        <w:p w:rsidR="00EA0A90" w:rsidRDefault="00EA0A90">
          <w:pPr>
            <w:pStyle w:val="1112"/>
          </w:pPr>
          <w:r>
            <w:rPr>
              <w:rStyle w:val="a3"/>
              <w:rFonts w:hint="eastAsia"/>
            </w:rPr>
            <w:t>标准名称</w:t>
          </w:r>
        </w:p>
      </w:docPartBody>
    </w:docPart>
    <w:docPart>
      <w:docPartPr>
        <w:name w:val="4F0C4EBB10154AF9A0EED03127140E91"/>
        <w:category>
          <w:name w:val="常规"/>
          <w:gallery w:val="placeholder"/>
        </w:category>
        <w:types>
          <w:type w:val="bbPlcHdr"/>
        </w:types>
        <w:behaviors>
          <w:behavior w:val="content"/>
        </w:behaviors>
        <w:guid w:val="{2FA6DBF1-0CB0-4C63-9CCE-85ABFF62EB0A}"/>
      </w:docPartPr>
      <w:docPartBody>
        <w:p w:rsidR="00000000" w:rsidRDefault="00D9519D" w:rsidP="00D9519D">
          <w:pPr>
            <w:pStyle w:val="4F0C4EBB10154AF9A0EED03127140E91"/>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113A"/>
    <w:rsid w:val="0002647A"/>
    <w:rsid w:val="0002653F"/>
    <w:rsid w:val="0006478D"/>
    <w:rsid w:val="00080DE3"/>
    <w:rsid w:val="00087E40"/>
    <w:rsid w:val="000B1EA3"/>
    <w:rsid w:val="000C73CF"/>
    <w:rsid w:val="001132F9"/>
    <w:rsid w:val="00114ABC"/>
    <w:rsid w:val="001C16E0"/>
    <w:rsid w:val="002068C7"/>
    <w:rsid w:val="002402E4"/>
    <w:rsid w:val="002878D3"/>
    <w:rsid w:val="00323E80"/>
    <w:rsid w:val="003372E5"/>
    <w:rsid w:val="003466CC"/>
    <w:rsid w:val="003750AF"/>
    <w:rsid w:val="003C5E49"/>
    <w:rsid w:val="00430F92"/>
    <w:rsid w:val="004D0612"/>
    <w:rsid w:val="004F113A"/>
    <w:rsid w:val="004F1EC5"/>
    <w:rsid w:val="00513755"/>
    <w:rsid w:val="00515A81"/>
    <w:rsid w:val="005335DD"/>
    <w:rsid w:val="00595E09"/>
    <w:rsid w:val="005C3724"/>
    <w:rsid w:val="00641AC9"/>
    <w:rsid w:val="00660502"/>
    <w:rsid w:val="00674FBA"/>
    <w:rsid w:val="006D02E4"/>
    <w:rsid w:val="007216E9"/>
    <w:rsid w:val="0076344D"/>
    <w:rsid w:val="007C6ACB"/>
    <w:rsid w:val="007E2797"/>
    <w:rsid w:val="007E449B"/>
    <w:rsid w:val="00800293"/>
    <w:rsid w:val="00804C83"/>
    <w:rsid w:val="00820E7E"/>
    <w:rsid w:val="00846A62"/>
    <w:rsid w:val="008720B7"/>
    <w:rsid w:val="00877314"/>
    <w:rsid w:val="008E024D"/>
    <w:rsid w:val="008E2511"/>
    <w:rsid w:val="008E4630"/>
    <w:rsid w:val="008F0268"/>
    <w:rsid w:val="00902EF8"/>
    <w:rsid w:val="00982DAC"/>
    <w:rsid w:val="009B16B1"/>
    <w:rsid w:val="00A866D1"/>
    <w:rsid w:val="00A94926"/>
    <w:rsid w:val="00A94E45"/>
    <w:rsid w:val="00AB66A8"/>
    <w:rsid w:val="00AD6808"/>
    <w:rsid w:val="00B717AC"/>
    <w:rsid w:val="00BC67AA"/>
    <w:rsid w:val="00C875D2"/>
    <w:rsid w:val="00C96E4C"/>
    <w:rsid w:val="00CB0B2B"/>
    <w:rsid w:val="00D4454B"/>
    <w:rsid w:val="00D65DD7"/>
    <w:rsid w:val="00D73203"/>
    <w:rsid w:val="00D9519D"/>
    <w:rsid w:val="00D96914"/>
    <w:rsid w:val="00DA4409"/>
    <w:rsid w:val="00DF0F2D"/>
    <w:rsid w:val="00E8567D"/>
    <w:rsid w:val="00E95A08"/>
    <w:rsid w:val="00EA0A90"/>
    <w:rsid w:val="00EA15BD"/>
    <w:rsid w:val="00EA32AC"/>
    <w:rsid w:val="00F43F6F"/>
    <w:rsid w:val="00F93653"/>
    <w:rsid w:val="00FA06DB"/>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D9519D"/>
    <w:rPr>
      <w:color w:val="808080"/>
    </w:rPr>
  </w:style>
  <w:style w:type="paragraph" w:customStyle="1" w:styleId="111">
    <w:name w:val="111"/>
    <w:qFormat/>
    <w:pPr>
      <w:widowControl w:val="0"/>
      <w:jc w:val="both"/>
    </w:pPr>
    <w:rPr>
      <w:rFonts w:cs="Times New Roman"/>
      <w:kern w:val="2"/>
      <w:sz w:val="3276"/>
      <w:szCs w:val="3276"/>
    </w:rPr>
  </w:style>
  <w:style w:type="paragraph" w:customStyle="1" w:styleId="1111">
    <w:name w:val="1111"/>
    <w:qFormat/>
    <w:pPr>
      <w:keepNext/>
      <w:pageBreakBefore/>
      <w:shd w:val="clear" w:color="FFFFFF" w:fill="FFFFFF"/>
      <w:spacing w:before="640" w:after="560" w:line="460" w:lineRule="exact"/>
      <w:jc w:val="center"/>
      <w:outlineLvl w:val="0"/>
    </w:pPr>
    <w:rPr>
      <w:rFonts w:ascii="黑体" w:eastAsia="黑体" w:hAnsi="Times New Roman" w:cs="Times New Roman"/>
      <w:sz w:val="32"/>
    </w:rPr>
  </w:style>
  <w:style w:type="paragraph" w:customStyle="1" w:styleId="1112">
    <w:name w:val="1112"/>
    <w:qFormat/>
    <w:pPr>
      <w:keepNext/>
      <w:pageBreakBefore/>
      <w:shd w:val="clear" w:color="FFFFFF" w:fill="FFFFFF"/>
      <w:spacing w:before="640" w:after="560" w:line="460" w:lineRule="exact"/>
      <w:jc w:val="center"/>
      <w:outlineLvl w:val="0"/>
    </w:pPr>
    <w:rPr>
      <w:rFonts w:ascii="黑体" w:eastAsia="黑体" w:hAnsi="Times New Roman" w:cs="Times New Roman"/>
      <w:sz w:val="32"/>
    </w:rPr>
  </w:style>
  <w:style w:type="paragraph" w:customStyle="1" w:styleId="4F0C4EBB10154AF9A0EED03127140E91">
    <w:name w:val="4F0C4EBB10154AF9A0EED03127140E91"/>
    <w:rsid w:val="00D9519D"/>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30"/>
    <customShpInfo spid="_x0000_s1032"/>
    <customShpInfo spid="_x0000_s1031"/>
    <customShpInfo spid="_x0000_s1028"/>
    <customShpInfo spid="_x0000_s1027"/>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1008</Words>
  <Characters>5750</Characters>
  <Application>Microsoft Office Word</Application>
  <DocSecurity>0</DocSecurity>
  <Lines>47</Lines>
  <Paragraphs>13</Paragraphs>
  <ScaleCrop>false</ScaleCrop>
  <Company>zle</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1</cp:lastModifiedBy>
  <cp:revision>22</cp:revision>
  <cp:lastPrinted>2020-05-20T01:11:00Z</cp:lastPrinted>
  <dcterms:created xsi:type="dcterms:W3CDTF">2021-02-27T09:17:00Z</dcterms:created>
  <dcterms:modified xsi:type="dcterms:W3CDTF">2021-03-30T00:50:00Z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