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F39A7">
        <w:tc>
          <w:tcPr>
            <w:tcW w:w="509" w:type="dxa"/>
          </w:tcPr>
          <w:p w:rsidR="007F39A7" w:rsidRDefault="00CC1ABC">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F39A7" w:rsidRDefault="00B23C41">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CC1ABC">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C1ABC">
              <w:rPr>
                <w:rFonts w:ascii="黑体" w:eastAsia="黑体" w:hAnsi="黑体" w:hint="eastAsia"/>
                <w:sz w:val="21"/>
                <w:szCs w:val="21"/>
              </w:rPr>
              <w:t>03.120.10</w:t>
            </w:r>
            <w:r>
              <w:rPr>
                <w:rFonts w:ascii="黑体" w:eastAsia="黑体" w:hAnsi="黑体"/>
                <w:sz w:val="21"/>
                <w:szCs w:val="21"/>
              </w:rPr>
              <w:fldChar w:fldCharType="end"/>
            </w:r>
            <w:bookmarkEnd w:id="0"/>
          </w:p>
        </w:tc>
      </w:tr>
      <w:tr w:rsidR="007F39A7">
        <w:tc>
          <w:tcPr>
            <w:tcW w:w="509" w:type="dxa"/>
          </w:tcPr>
          <w:p w:rsidR="007F39A7" w:rsidRDefault="00CC1ABC">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F39A7" w:rsidRDefault="00B23C41">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CC1ABC">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C1ABC">
              <w:rPr>
                <w:rFonts w:ascii="黑体" w:eastAsia="黑体" w:hAnsi="黑体" w:hint="eastAsia"/>
                <w:sz w:val="21"/>
                <w:szCs w:val="21"/>
              </w:rPr>
              <w:t>A00</w:t>
            </w:r>
            <w:r>
              <w:rPr>
                <w:rFonts w:ascii="黑体" w:eastAsia="黑体" w:hAnsi="黑体"/>
                <w:sz w:val="21"/>
                <w:szCs w:val="21"/>
              </w:rPr>
              <w:fldChar w:fldCharType="end"/>
            </w:r>
            <w:bookmarkEnd w:id="1"/>
          </w:p>
        </w:tc>
      </w:tr>
    </w:tbl>
    <w:tbl>
      <w:tblPr>
        <w:tblStyle w:val="a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F39A7">
        <w:tc>
          <w:tcPr>
            <w:tcW w:w="6407" w:type="dxa"/>
          </w:tcPr>
          <w:p w:rsidR="007F39A7" w:rsidRDefault="00CC1ABC">
            <w:pPr>
              <w:pStyle w:val="afffff4"/>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rsidR="00B23C41">
              <w:fldChar w:fldCharType="begin">
                <w:ffData>
                  <w:name w:val="c1"/>
                  <w:enabled/>
                  <w:calcOnExit w:val="0"/>
                  <w:textInput>
                    <w:maxLength w:val="8"/>
                  </w:textInput>
                </w:ffData>
              </w:fldChar>
            </w:r>
            <w:bookmarkStart w:id="3" w:name="c1"/>
            <w:r>
              <w:instrText xml:space="preserve"> FORMTEXT </w:instrText>
            </w:r>
            <w:r w:rsidR="00B23C41">
              <w:fldChar w:fldCharType="separate"/>
            </w:r>
            <w:r>
              <w:rPr>
                <w:rFonts w:hint="eastAsia"/>
              </w:rPr>
              <w:t>3201</w:t>
            </w:r>
            <w:r w:rsidR="00B23C41">
              <w:fldChar w:fldCharType="end"/>
            </w:r>
            <w:bookmarkEnd w:id="3"/>
          </w:p>
        </w:tc>
      </w:tr>
    </w:tbl>
    <w:p w:rsidR="007F39A7" w:rsidRDefault="00B23C41">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CC1ABC">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CC1ABC">
        <w:rPr>
          <w:rFonts w:ascii="黑体" w:eastAsia="黑体" w:hint="eastAsia"/>
          <w:b w:val="0"/>
          <w:w w:val="100"/>
          <w:sz w:val="48"/>
        </w:rPr>
        <w:t>南京市</w:t>
      </w:r>
      <w:r>
        <w:rPr>
          <w:rFonts w:ascii="黑体" w:eastAsia="黑体"/>
          <w:b w:val="0"/>
          <w:w w:val="100"/>
          <w:sz w:val="48"/>
        </w:rPr>
        <w:fldChar w:fldCharType="end"/>
      </w:r>
      <w:bookmarkEnd w:id="4"/>
      <w:r w:rsidR="00CC1ABC">
        <w:rPr>
          <w:rFonts w:ascii="黑体" w:eastAsia="黑体" w:hAnsi="黑体" w:hint="eastAsia"/>
          <w:b w:val="0"/>
          <w:bCs w:val="0"/>
          <w:w w:val="100"/>
          <w:sz w:val="48"/>
          <w:szCs w:val="48"/>
        </w:rPr>
        <w:t>地方标准</w:t>
      </w:r>
    </w:p>
    <w:bookmarkEnd w:id="2"/>
    <w:p w:rsidR="007F39A7" w:rsidRDefault="00CC1ABC">
      <w:pPr>
        <w:pStyle w:val="affffffffff7"/>
        <w:framePr w:wrap="around"/>
        <w:rPr>
          <w:lang w:val="fr-FR"/>
        </w:rPr>
      </w:pPr>
      <w:r>
        <w:rPr>
          <w:lang w:val="fr-FR"/>
        </w:rPr>
        <w:t>DB</w:t>
      </w:r>
      <w:r>
        <w:rPr>
          <w:sz w:val="15"/>
          <w:szCs w:val="15"/>
          <w:lang w:val="fr-FR"/>
        </w:rPr>
        <w:t xml:space="preserve"> </w:t>
      </w:r>
      <w:r w:rsidR="00B23C41">
        <w:fldChar w:fldCharType="begin">
          <w:ffData>
            <w:name w:val="文字1"/>
            <w:enabled/>
            <w:calcOnExit w:val="0"/>
            <w:textInput>
              <w:default w:val="XX/T"/>
            </w:textInput>
          </w:ffData>
        </w:fldChar>
      </w:r>
      <w:bookmarkStart w:id="5" w:name="文字1"/>
      <w:r>
        <w:rPr>
          <w:lang w:val="fr-FR"/>
        </w:rPr>
        <w:instrText xml:space="preserve"> FORMTEXT </w:instrText>
      </w:r>
      <w:r w:rsidR="00B23C41">
        <w:fldChar w:fldCharType="separate"/>
      </w:r>
      <w:r>
        <w:rPr>
          <w:rFonts w:hint="eastAsia"/>
        </w:rPr>
        <w:t>3201</w:t>
      </w:r>
      <w:r>
        <w:rPr>
          <w:lang w:val="fr-FR"/>
        </w:rPr>
        <w:t>/T</w:t>
      </w:r>
      <w:r w:rsidR="00B23C41">
        <w:fldChar w:fldCharType="end"/>
      </w:r>
      <w:bookmarkEnd w:id="5"/>
      <w:r>
        <w:rPr>
          <w:lang w:val="fr-FR"/>
        </w:rPr>
        <w:t xml:space="preserve"> </w:t>
      </w:r>
      <w:r w:rsidR="00B23C41">
        <w:fldChar w:fldCharType="begin">
          <w:ffData>
            <w:name w:val="NSTD_CODE_F"/>
            <w:enabled/>
            <w:calcOnExit w:val="0"/>
            <w:textInput>
              <w:default w:val="XXXX"/>
            </w:textInput>
          </w:ffData>
        </w:fldChar>
      </w:r>
      <w:bookmarkStart w:id="6" w:name="NSTD_CODE_F"/>
      <w:r>
        <w:rPr>
          <w:lang w:val="fr-FR"/>
        </w:rPr>
        <w:instrText xml:space="preserve"> FORMTEXT </w:instrText>
      </w:r>
      <w:r w:rsidR="00B23C41">
        <w:fldChar w:fldCharType="separate"/>
      </w:r>
      <w:r>
        <w:rPr>
          <w:lang w:val="fr-FR"/>
        </w:rPr>
        <w:t>XXXX</w:t>
      </w:r>
      <w:r w:rsidR="00B23C41">
        <w:fldChar w:fldCharType="end"/>
      </w:r>
      <w:bookmarkEnd w:id="6"/>
      <w:r>
        <w:rPr>
          <w:rFonts w:hAnsi="黑体"/>
          <w:lang w:val="fr-FR"/>
        </w:rPr>
        <w:t>—</w:t>
      </w:r>
      <w:r w:rsidR="00B23C41">
        <w:fldChar w:fldCharType="begin">
          <w:ffData>
            <w:name w:val="NSTD_CODE_B"/>
            <w:enabled/>
            <w:calcOnExit w:val="0"/>
            <w:textInput>
              <w:default w:val="XXXX"/>
            </w:textInput>
          </w:ffData>
        </w:fldChar>
      </w:r>
      <w:bookmarkStart w:id="7" w:name="NSTD_CODE_B"/>
      <w:r>
        <w:rPr>
          <w:lang w:val="fr-FR"/>
        </w:rPr>
        <w:instrText xml:space="preserve"> FORMTEXT </w:instrText>
      </w:r>
      <w:r w:rsidR="00B23C41">
        <w:fldChar w:fldCharType="separate"/>
      </w:r>
      <w:r>
        <w:rPr>
          <w:lang w:val="fr-FR"/>
        </w:rPr>
        <w:t>XXXX</w:t>
      </w:r>
      <w:r w:rsidR="00B23C41">
        <w:fldChar w:fldCharType="end"/>
      </w:r>
      <w:bookmarkEnd w:id="7"/>
    </w:p>
    <w:p w:rsidR="007F39A7" w:rsidRDefault="00B23C41">
      <w:pPr>
        <w:pStyle w:val="affffffffff8"/>
        <w:framePr w:wrap="around"/>
        <w:rPr>
          <w:rFonts w:hAnsi="黑体"/>
        </w:rPr>
      </w:pPr>
      <w:r>
        <w:rPr>
          <w:rFonts w:hAnsi="黑体"/>
        </w:rPr>
        <w:fldChar w:fldCharType="begin">
          <w:ffData>
            <w:name w:val="OSTD_CODE"/>
            <w:enabled/>
            <w:calcOnExit w:val="0"/>
            <w:textInput/>
          </w:ffData>
        </w:fldChar>
      </w:r>
      <w:bookmarkStart w:id="8" w:name="OSTD_CODE"/>
      <w:r w:rsidR="00CC1ABC">
        <w:rPr>
          <w:rFonts w:hAnsi="黑体"/>
        </w:rPr>
        <w:instrText xml:space="preserve"> FORMTEXT </w:instrText>
      </w:r>
      <w:r>
        <w:rPr>
          <w:rFonts w:hAnsi="黑体"/>
        </w:rPr>
      </w:r>
      <w:r>
        <w:rPr>
          <w:rFonts w:hAnsi="黑体"/>
        </w:rPr>
        <w:fldChar w:fldCharType="separate"/>
      </w:r>
      <w:r w:rsidR="00CC1ABC">
        <w:rPr>
          <w:rFonts w:hAnsi="黑体"/>
        </w:rPr>
        <w:t>     </w:t>
      </w:r>
      <w:r>
        <w:rPr>
          <w:rFonts w:hAnsi="黑体"/>
        </w:rPr>
        <w:fldChar w:fldCharType="end"/>
      </w:r>
      <w:bookmarkEnd w:id="8"/>
    </w:p>
    <w:p w:rsidR="007F39A7" w:rsidRDefault="00DD25F2">
      <w:pPr>
        <w:spacing w:line="240" w:lineRule="auto"/>
        <w:rPr>
          <w:rFonts w:ascii="黑体" w:eastAsia="黑体" w:hAnsi="黑体"/>
          <w:kern w:val="0"/>
          <w:sz w:val="10"/>
          <w:szCs w:val="10"/>
        </w:rPr>
      </w:pPr>
      <w:r>
        <w:rPr>
          <w:rFonts w:ascii="黑体" w:eastAsia="黑体" w:hAnsi="黑体"/>
          <w:kern w:val="0"/>
          <w:sz w:val="10"/>
          <w:szCs w:val="10"/>
        </w:rPr>
        <w:pict>
          <v:line id="_x0000_s1026" style="position:absolute;left:0;text-align:left;z-index:251659264;mso-position-horizontal-relative:page;mso-position-vertical-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D&#10;SZbYAAAADAEAAA8AAAAAAAAAAQAgAAAAIgAAAGRycy9kb3ducmV2LnhtbFBLAQIUABQAAAAIAIdO&#10;4kDurh1R6gEAALoDAAAOAAAAAAAAAAEAIAAAACcBAABkcnMvZTJvRG9jLnhtbFBLBQYAAAAABgAG&#10;AFkBAACDBQAAAAA=&#10;" o:allowoverlap="f">
            <w10:wrap anchorx="page" anchory="page"/>
          </v:line>
        </w:pict>
      </w:r>
    </w:p>
    <w:p w:rsidR="007F39A7" w:rsidRDefault="007F39A7">
      <w:pPr>
        <w:pStyle w:val="afffff5"/>
        <w:framePr w:w="9639" w:h="6976" w:hRule="exact" w:hSpace="0" w:vSpace="0" w:wrap="around" w:hAnchor="page" w:y="6408"/>
        <w:jc w:val="center"/>
        <w:rPr>
          <w:rFonts w:ascii="黑体" w:eastAsia="黑体" w:hAnsi="黑体"/>
          <w:b w:val="0"/>
          <w:bCs w:val="0"/>
          <w:w w:val="100"/>
        </w:rPr>
      </w:pPr>
    </w:p>
    <w:p w:rsidR="007F39A7" w:rsidRDefault="00B23C41">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CC1ABC">
        <w:instrText xml:space="preserve"> FORMTEXT </w:instrText>
      </w:r>
      <w:r>
        <w:fldChar w:fldCharType="separate"/>
      </w:r>
      <w:r w:rsidR="00CC1ABC">
        <w:t>农产品批发市场快速检测工作规范</w:t>
      </w:r>
      <w:r>
        <w:fldChar w:fldCharType="end"/>
      </w:r>
      <w:bookmarkEnd w:id="9"/>
    </w:p>
    <w:p w:rsidR="007F39A7" w:rsidRDefault="007F39A7">
      <w:pPr>
        <w:framePr w:w="9639" w:h="6974" w:hRule="exact" w:wrap="around" w:vAnchor="page" w:hAnchor="page" w:x="1419" w:y="6408" w:anchorLock="1"/>
        <w:ind w:left="-1418"/>
      </w:pPr>
    </w:p>
    <w:p w:rsidR="007F39A7" w:rsidRDefault="00B23C41">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CC1ABC">
        <w:rPr>
          <w:rFonts w:eastAsia="黑体"/>
          <w:szCs w:val="28"/>
        </w:rPr>
        <w:instrText xml:space="preserve"> FORMTEXT </w:instrText>
      </w:r>
      <w:r>
        <w:rPr>
          <w:rFonts w:eastAsia="黑体"/>
          <w:szCs w:val="28"/>
        </w:rPr>
      </w:r>
      <w:r>
        <w:rPr>
          <w:rFonts w:eastAsia="黑体"/>
          <w:szCs w:val="28"/>
        </w:rPr>
        <w:fldChar w:fldCharType="separate"/>
      </w:r>
      <w:r w:rsidR="00CC1ABC">
        <w:rPr>
          <w:rFonts w:eastAsia="黑体" w:hint="eastAsia"/>
          <w:szCs w:val="28"/>
        </w:rPr>
        <w:t>Specification for rapid determination of the agricultural products wholesale market</w:t>
      </w:r>
      <w:r>
        <w:rPr>
          <w:rFonts w:eastAsia="黑体"/>
          <w:szCs w:val="28"/>
        </w:rPr>
        <w:fldChar w:fldCharType="end"/>
      </w:r>
      <w:bookmarkEnd w:id="10"/>
    </w:p>
    <w:p w:rsidR="007F39A7" w:rsidRDefault="007F39A7">
      <w:pPr>
        <w:framePr w:w="9639" w:h="6974" w:hRule="exact" w:wrap="around" w:vAnchor="page" w:hAnchor="page" w:x="1419" w:y="6408" w:anchorLock="1"/>
        <w:spacing w:line="760" w:lineRule="exact"/>
        <w:ind w:left="-1418"/>
      </w:pPr>
    </w:p>
    <w:p w:rsidR="007F39A7" w:rsidRDefault="007F39A7">
      <w:pPr>
        <w:pStyle w:val="afffffffd"/>
        <w:framePr w:w="9639" w:h="6974" w:hRule="exact" w:wrap="around" w:vAnchor="page" w:hAnchor="page" w:x="1419" w:y="6408" w:anchorLock="1"/>
        <w:textAlignment w:val="bottom"/>
        <w:rPr>
          <w:rFonts w:eastAsia="黑体"/>
          <w:szCs w:val="28"/>
        </w:rPr>
      </w:pPr>
    </w:p>
    <w:p w:rsidR="007F39A7" w:rsidRDefault="00B23C41">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CC1ABC">
        <w:rPr>
          <w:sz w:val="24"/>
          <w:szCs w:val="28"/>
        </w:rPr>
        <w:instrText xml:space="preserve"> FORMDROPDOWN </w:instrText>
      </w:r>
      <w:r w:rsidR="00DD25F2">
        <w:rPr>
          <w:sz w:val="24"/>
          <w:szCs w:val="28"/>
        </w:rPr>
      </w:r>
      <w:r w:rsidR="00DD25F2">
        <w:rPr>
          <w:sz w:val="24"/>
          <w:szCs w:val="28"/>
        </w:rPr>
        <w:fldChar w:fldCharType="separate"/>
      </w:r>
      <w:r>
        <w:rPr>
          <w:sz w:val="24"/>
          <w:szCs w:val="28"/>
        </w:rPr>
        <w:fldChar w:fldCharType="end"/>
      </w:r>
      <w:bookmarkEnd w:id="11"/>
    </w:p>
    <w:p w:rsidR="007F39A7" w:rsidRDefault="00B23C41">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sidR="00CC1ABC">
        <w:rPr>
          <w:sz w:val="21"/>
          <w:szCs w:val="28"/>
        </w:rPr>
        <w:instrText xml:space="preserve"> FORMTEXT </w:instrText>
      </w:r>
      <w:r>
        <w:rPr>
          <w:sz w:val="21"/>
          <w:szCs w:val="28"/>
        </w:rPr>
      </w:r>
      <w:r>
        <w:rPr>
          <w:sz w:val="21"/>
          <w:szCs w:val="28"/>
        </w:rPr>
        <w:fldChar w:fldCharType="separate"/>
      </w:r>
      <w:r w:rsidR="00CC1ABC">
        <w:rPr>
          <w:sz w:val="21"/>
          <w:szCs w:val="28"/>
        </w:rPr>
        <w:t>     </w:t>
      </w:r>
      <w:r>
        <w:rPr>
          <w:sz w:val="21"/>
          <w:szCs w:val="28"/>
        </w:rPr>
        <w:fldChar w:fldCharType="end"/>
      </w:r>
      <w:bookmarkEnd w:id="12"/>
    </w:p>
    <w:p w:rsidR="007F39A7" w:rsidRDefault="00B23C41" w:rsidP="00745F41">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00CC1ABC">
        <w:rPr>
          <w:b/>
          <w:sz w:val="21"/>
          <w:szCs w:val="28"/>
        </w:rPr>
        <w:instrText xml:space="preserve"> FORMDROPDOWN </w:instrText>
      </w:r>
      <w:r w:rsidR="00DD25F2">
        <w:rPr>
          <w:b/>
          <w:sz w:val="21"/>
          <w:szCs w:val="28"/>
        </w:rPr>
      </w:r>
      <w:r w:rsidR="00DD25F2">
        <w:rPr>
          <w:b/>
          <w:sz w:val="21"/>
          <w:szCs w:val="28"/>
        </w:rPr>
        <w:fldChar w:fldCharType="separate"/>
      </w:r>
      <w:r>
        <w:rPr>
          <w:b/>
          <w:sz w:val="21"/>
          <w:szCs w:val="28"/>
        </w:rPr>
        <w:fldChar w:fldCharType="end"/>
      </w:r>
      <w:bookmarkEnd w:id="13"/>
    </w:p>
    <w:p w:rsidR="007F39A7" w:rsidRDefault="00B23C41">
      <w:pPr>
        <w:pStyle w:val="affffffffff5"/>
        <w:framePr w:wrap="around" w:y="14176"/>
      </w:pPr>
      <w:r>
        <w:rPr>
          <w:rFonts w:ascii="黑体"/>
        </w:rPr>
        <w:fldChar w:fldCharType="begin">
          <w:ffData>
            <w:name w:val="PLSH_DATE_Y"/>
            <w:enabled/>
            <w:calcOnExit w:val="0"/>
            <w:textInput>
              <w:default w:val="XXXX"/>
              <w:maxLength w:val="4"/>
            </w:textInput>
          </w:ffData>
        </w:fldChar>
      </w:r>
      <w:bookmarkStart w:id="14" w:name="PLSH_DATE_Y"/>
      <w:r w:rsidR="00CC1ABC">
        <w:rPr>
          <w:rFonts w:ascii="黑体"/>
        </w:rPr>
        <w:instrText xml:space="preserve"> FORMTEXT </w:instrText>
      </w:r>
      <w:r>
        <w:rPr>
          <w:rFonts w:ascii="黑体"/>
        </w:rPr>
      </w:r>
      <w:r>
        <w:rPr>
          <w:rFonts w:ascii="黑体"/>
        </w:rPr>
        <w:fldChar w:fldCharType="separate"/>
      </w:r>
      <w:r w:rsidR="00CC1ABC">
        <w:rPr>
          <w:rFonts w:ascii="黑体"/>
        </w:rPr>
        <w:t>XXXX</w:t>
      </w:r>
      <w:r>
        <w:rPr>
          <w:rFonts w:ascii="黑体"/>
        </w:rPr>
        <w:fldChar w:fldCharType="end"/>
      </w:r>
      <w:bookmarkEnd w:id="14"/>
      <w:r w:rsidR="00CC1ABC">
        <w:t xml:space="preserve"> </w:t>
      </w:r>
      <w:r w:rsidR="00CC1ABC">
        <w:rPr>
          <w:rFonts w:ascii="黑体"/>
        </w:rPr>
        <w:t>-</w:t>
      </w:r>
      <w:r w:rsidR="00CC1ABC">
        <w:t xml:space="preserve"> </w:t>
      </w:r>
      <w:r>
        <w:rPr>
          <w:rFonts w:ascii="黑体"/>
        </w:rPr>
        <w:fldChar w:fldCharType="begin">
          <w:ffData>
            <w:name w:val="PLSH_DATE_M"/>
            <w:enabled/>
            <w:calcOnExit w:val="0"/>
            <w:textInput>
              <w:default w:val="XX"/>
              <w:maxLength w:val="2"/>
            </w:textInput>
          </w:ffData>
        </w:fldChar>
      </w:r>
      <w:bookmarkStart w:id="15" w:name="PLSH_DATE_M"/>
      <w:r w:rsidR="00CC1ABC">
        <w:rPr>
          <w:rFonts w:ascii="黑体"/>
        </w:rPr>
        <w:instrText xml:space="preserve"> FORMTEXT </w:instrText>
      </w:r>
      <w:r>
        <w:rPr>
          <w:rFonts w:ascii="黑体"/>
        </w:rPr>
      </w:r>
      <w:r>
        <w:rPr>
          <w:rFonts w:ascii="黑体"/>
        </w:rPr>
        <w:fldChar w:fldCharType="separate"/>
      </w:r>
      <w:r w:rsidR="00CC1ABC">
        <w:rPr>
          <w:rFonts w:ascii="黑体"/>
        </w:rPr>
        <w:t>XX</w:t>
      </w:r>
      <w:r>
        <w:rPr>
          <w:rFonts w:ascii="黑体"/>
        </w:rPr>
        <w:fldChar w:fldCharType="end"/>
      </w:r>
      <w:bookmarkEnd w:id="15"/>
      <w:r w:rsidR="00CC1ABC">
        <w:t xml:space="preserve"> </w:t>
      </w:r>
      <w:r w:rsidR="00CC1ABC">
        <w:rPr>
          <w:rFonts w:ascii="黑体"/>
        </w:rPr>
        <w:t>-</w:t>
      </w:r>
      <w:r w:rsidR="00CC1ABC">
        <w:t xml:space="preserve"> </w:t>
      </w:r>
      <w:r>
        <w:rPr>
          <w:rFonts w:ascii="黑体"/>
        </w:rPr>
        <w:fldChar w:fldCharType="begin">
          <w:ffData>
            <w:name w:val="PLSH_DATE_D"/>
            <w:enabled/>
            <w:calcOnExit w:val="0"/>
            <w:textInput>
              <w:default w:val="XX"/>
              <w:maxLength w:val="2"/>
            </w:textInput>
          </w:ffData>
        </w:fldChar>
      </w:r>
      <w:bookmarkStart w:id="16" w:name="PLSH_DATE_D"/>
      <w:r w:rsidR="00CC1ABC">
        <w:rPr>
          <w:rFonts w:ascii="黑体"/>
        </w:rPr>
        <w:instrText xml:space="preserve"> FORMTEXT </w:instrText>
      </w:r>
      <w:r>
        <w:rPr>
          <w:rFonts w:ascii="黑体"/>
        </w:rPr>
      </w:r>
      <w:r>
        <w:rPr>
          <w:rFonts w:ascii="黑体"/>
        </w:rPr>
        <w:fldChar w:fldCharType="separate"/>
      </w:r>
      <w:r w:rsidR="00CC1ABC">
        <w:rPr>
          <w:rFonts w:ascii="黑体"/>
        </w:rPr>
        <w:t>XX</w:t>
      </w:r>
      <w:r>
        <w:rPr>
          <w:rFonts w:ascii="黑体"/>
        </w:rPr>
        <w:fldChar w:fldCharType="end"/>
      </w:r>
      <w:bookmarkEnd w:id="16"/>
      <w:r w:rsidR="00CC1ABC">
        <w:rPr>
          <w:rFonts w:hint="eastAsia"/>
        </w:rPr>
        <w:t>发布</w:t>
      </w:r>
    </w:p>
    <w:p w:rsidR="007F39A7" w:rsidRDefault="00B23C41">
      <w:pPr>
        <w:pStyle w:val="affffffffff6"/>
        <w:framePr w:wrap="around" w:y="14176"/>
      </w:pPr>
      <w:r>
        <w:rPr>
          <w:rFonts w:ascii="黑体"/>
        </w:rPr>
        <w:fldChar w:fldCharType="begin">
          <w:ffData>
            <w:name w:val="CROT_DATE_Y"/>
            <w:enabled/>
            <w:calcOnExit w:val="0"/>
            <w:textInput>
              <w:default w:val="XXXX"/>
              <w:maxLength w:val="4"/>
            </w:textInput>
          </w:ffData>
        </w:fldChar>
      </w:r>
      <w:bookmarkStart w:id="17" w:name="CROT_DATE_Y"/>
      <w:r w:rsidR="00CC1ABC">
        <w:rPr>
          <w:rFonts w:ascii="黑体"/>
        </w:rPr>
        <w:instrText xml:space="preserve"> FORMTEXT </w:instrText>
      </w:r>
      <w:r>
        <w:rPr>
          <w:rFonts w:ascii="黑体"/>
        </w:rPr>
      </w:r>
      <w:r>
        <w:rPr>
          <w:rFonts w:ascii="黑体"/>
        </w:rPr>
        <w:fldChar w:fldCharType="separate"/>
      </w:r>
      <w:r w:rsidR="00CC1ABC">
        <w:rPr>
          <w:rFonts w:ascii="黑体"/>
        </w:rPr>
        <w:t>XXXX</w:t>
      </w:r>
      <w:r>
        <w:rPr>
          <w:rFonts w:ascii="黑体"/>
        </w:rPr>
        <w:fldChar w:fldCharType="end"/>
      </w:r>
      <w:bookmarkEnd w:id="17"/>
      <w:r w:rsidR="00CC1ABC">
        <w:t xml:space="preserve"> </w:t>
      </w:r>
      <w:r w:rsidR="00CC1ABC">
        <w:rPr>
          <w:rFonts w:ascii="黑体"/>
        </w:rPr>
        <w:t>-</w:t>
      </w:r>
      <w:r w:rsidR="00CC1ABC">
        <w:t xml:space="preserve"> </w:t>
      </w:r>
      <w:r>
        <w:rPr>
          <w:rFonts w:ascii="黑体"/>
        </w:rPr>
        <w:fldChar w:fldCharType="begin">
          <w:ffData>
            <w:name w:val="CROT_DATE_M"/>
            <w:enabled/>
            <w:calcOnExit w:val="0"/>
            <w:textInput>
              <w:default w:val="XX"/>
              <w:maxLength w:val="2"/>
            </w:textInput>
          </w:ffData>
        </w:fldChar>
      </w:r>
      <w:bookmarkStart w:id="18" w:name="CROT_DATE_M"/>
      <w:r w:rsidR="00CC1ABC">
        <w:rPr>
          <w:rFonts w:ascii="黑体"/>
        </w:rPr>
        <w:instrText xml:space="preserve"> FORMTEXT </w:instrText>
      </w:r>
      <w:r>
        <w:rPr>
          <w:rFonts w:ascii="黑体"/>
        </w:rPr>
      </w:r>
      <w:r>
        <w:rPr>
          <w:rFonts w:ascii="黑体"/>
        </w:rPr>
        <w:fldChar w:fldCharType="separate"/>
      </w:r>
      <w:r w:rsidR="00CC1ABC">
        <w:rPr>
          <w:rFonts w:ascii="黑体"/>
        </w:rPr>
        <w:t>XX</w:t>
      </w:r>
      <w:r>
        <w:rPr>
          <w:rFonts w:ascii="黑体"/>
        </w:rPr>
        <w:fldChar w:fldCharType="end"/>
      </w:r>
      <w:bookmarkEnd w:id="18"/>
      <w:r w:rsidR="00CC1ABC">
        <w:t xml:space="preserve"> </w:t>
      </w:r>
      <w:r w:rsidR="00CC1ABC">
        <w:rPr>
          <w:rFonts w:ascii="黑体"/>
        </w:rPr>
        <w:t>-</w:t>
      </w:r>
      <w:r w:rsidR="00CC1ABC">
        <w:t xml:space="preserve"> </w:t>
      </w:r>
      <w:r>
        <w:rPr>
          <w:rFonts w:ascii="黑体"/>
        </w:rPr>
        <w:fldChar w:fldCharType="begin">
          <w:ffData>
            <w:name w:val="CROT_DATE_D"/>
            <w:enabled/>
            <w:calcOnExit w:val="0"/>
            <w:textInput>
              <w:default w:val="XX"/>
              <w:maxLength w:val="2"/>
            </w:textInput>
          </w:ffData>
        </w:fldChar>
      </w:r>
      <w:bookmarkStart w:id="19" w:name="CROT_DATE_D"/>
      <w:r w:rsidR="00CC1ABC">
        <w:rPr>
          <w:rFonts w:ascii="黑体"/>
        </w:rPr>
        <w:instrText xml:space="preserve"> FORMTEXT </w:instrText>
      </w:r>
      <w:r>
        <w:rPr>
          <w:rFonts w:ascii="黑体"/>
        </w:rPr>
      </w:r>
      <w:r>
        <w:rPr>
          <w:rFonts w:ascii="黑体"/>
        </w:rPr>
        <w:fldChar w:fldCharType="separate"/>
      </w:r>
      <w:r w:rsidR="00CC1ABC">
        <w:rPr>
          <w:rFonts w:ascii="黑体"/>
        </w:rPr>
        <w:t>XX</w:t>
      </w:r>
      <w:r>
        <w:rPr>
          <w:rFonts w:ascii="黑体"/>
        </w:rPr>
        <w:fldChar w:fldCharType="end"/>
      </w:r>
      <w:bookmarkEnd w:id="19"/>
      <w:r w:rsidR="00CC1ABC">
        <w:rPr>
          <w:rFonts w:hint="eastAsia"/>
        </w:rPr>
        <w:t>实施</w:t>
      </w:r>
    </w:p>
    <w:p w:rsidR="007F39A7" w:rsidRDefault="00B23C41">
      <w:pPr>
        <w:pStyle w:val="affffffffd"/>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sidR="00CC1ABC">
        <w:rPr>
          <w:rFonts w:hAnsi="黑体"/>
          <w:w w:val="100"/>
          <w:sz w:val="28"/>
        </w:rPr>
        <w:instrText xml:space="preserve"> FORMTEXT </w:instrText>
      </w:r>
      <w:r>
        <w:rPr>
          <w:rFonts w:hAnsi="黑体"/>
          <w:w w:val="100"/>
          <w:sz w:val="28"/>
        </w:rPr>
      </w:r>
      <w:r>
        <w:rPr>
          <w:rFonts w:hAnsi="黑体"/>
          <w:w w:val="100"/>
          <w:sz w:val="28"/>
        </w:rPr>
        <w:fldChar w:fldCharType="separate"/>
      </w:r>
      <w:r w:rsidR="00CC1ABC">
        <w:rPr>
          <w:rFonts w:hAnsi="黑体" w:hint="eastAsia"/>
          <w:w w:val="100"/>
          <w:sz w:val="28"/>
        </w:rPr>
        <w:t>南京市市场监督管理局</w:t>
      </w:r>
      <w:r>
        <w:rPr>
          <w:rFonts w:hAnsi="黑体"/>
          <w:w w:val="100"/>
          <w:sz w:val="28"/>
        </w:rPr>
        <w:fldChar w:fldCharType="end"/>
      </w:r>
      <w:bookmarkEnd w:id="20"/>
      <w:r w:rsidR="00CC1ABC">
        <w:rPr>
          <w:rFonts w:ascii="Times New Roman"/>
          <w:w w:val="100"/>
          <w:sz w:val="28"/>
        </w:rPr>
        <w:t>  </w:t>
      </w:r>
      <w:r w:rsidR="00CC1ABC">
        <w:rPr>
          <w:rStyle w:val="afffffffffffe"/>
          <w:rFonts w:hAnsi="黑体" w:hint="eastAsia"/>
          <w:position w:val="0"/>
        </w:rPr>
        <w:t>发</w:t>
      </w:r>
      <w:r w:rsidR="00CC1ABC">
        <w:rPr>
          <w:rStyle w:val="afffffffffffe"/>
          <w:rFonts w:hAnsi="黑体" w:hint="eastAsia"/>
          <w:spacing w:val="0"/>
          <w:position w:val="0"/>
        </w:rPr>
        <w:t>布</w:t>
      </w:r>
    </w:p>
    <w:p w:rsidR="007F39A7" w:rsidRDefault="00DD25F2">
      <w:pPr>
        <w:rPr>
          <w:rFonts w:ascii="宋体" w:hAnsi="宋体"/>
          <w:sz w:val="28"/>
          <w:szCs w:val="28"/>
        </w:rPr>
        <w:sectPr w:rsidR="007F39A7">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sz w:val="28"/>
          <w:szCs w:val="28"/>
        </w:rPr>
        <w:pict>
          <v:line id="_x0000_s1027" style="position:absolute;left:0;text-align:left;z-index:251660288;mso-position-horizontal-relative:page;mso-position-vertical-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szHPvX&#10;AAAADgEAAA8AAAAAAAAAAQAgAAAAIgAAAGRycy9kb3ducmV2LnhtbFBLAQIUABQAAAAIAIdO4kB3&#10;Ymi56AEAALgDAAAOAAAAAAAAAAEAIAAAACYBAABkcnMvZTJvRG9jLnhtbFBLBQYAAAAABgAGAFkB&#10;AACABQAAAAA=&#10;">
            <w10:wrap anchorx="page" anchory="page"/>
            <w10:anchorlock/>
          </v:line>
        </w:pict>
      </w:r>
    </w:p>
    <w:p w:rsidR="009F7497" w:rsidRDefault="009F7497" w:rsidP="009F7497">
      <w:pPr>
        <w:pStyle w:val="afffffff"/>
        <w:spacing w:after="468"/>
      </w:pPr>
      <w:bookmarkStart w:id="21" w:name="BookMark1"/>
      <w:bookmarkStart w:id="22" w:name="_Toc71806540"/>
      <w:bookmarkStart w:id="23" w:name="_Toc74063788"/>
      <w:bookmarkStart w:id="24" w:name="_Toc71816783"/>
      <w:bookmarkStart w:id="25" w:name="_Toc71710211"/>
      <w:bookmarkStart w:id="26" w:name="_Toc72163099"/>
      <w:bookmarkStart w:id="27" w:name="_Toc71710191"/>
      <w:bookmarkStart w:id="28" w:name="_Toc72162806"/>
      <w:bookmarkStart w:id="29" w:name="_Toc71801844"/>
      <w:bookmarkStart w:id="30" w:name="_Toc75173986"/>
      <w:r w:rsidRPr="009F7497">
        <w:rPr>
          <w:rFonts w:hint="eastAsia"/>
          <w:spacing w:val="320"/>
        </w:rPr>
        <w:lastRenderedPageBreak/>
        <w:t>目</w:t>
      </w:r>
      <w:r>
        <w:rPr>
          <w:rFonts w:hint="eastAsia"/>
        </w:rPr>
        <w:t>次</w:t>
      </w:r>
    </w:p>
    <w:p w:rsidR="009F7497" w:rsidRPr="009F7497" w:rsidRDefault="00B23C41">
      <w:pPr>
        <w:pStyle w:val="11"/>
        <w:tabs>
          <w:tab w:val="right" w:leader="dot" w:pos="9344"/>
        </w:tabs>
        <w:rPr>
          <w:rFonts w:asciiTheme="minorHAnsi" w:eastAsiaTheme="minorEastAsia" w:hAnsiTheme="minorHAnsi" w:cstheme="minorBidi"/>
          <w:noProof/>
          <w:szCs w:val="22"/>
        </w:rPr>
      </w:pPr>
      <w:r w:rsidRPr="009F7497">
        <w:fldChar w:fldCharType="begin"/>
      </w:r>
      <w:r w:rsidR="009F7497" w:rsidRPr="009F7497">
        <w:instrText xml:space="preserve"> </w:instrText>
      </w:r>
      <w:r w:rsidR="009F7497" w:rsidRPr="009F7497">
        <w:rPr>
          <w:rFonts w:hint="eastAsia"/>
        </w:rPr>
        <w:instrText>TOC \o "1-1" \h \t "标准文件_一级条标题,2,标准文件_附录一级条标题,2,"</w:instrText>
      </w:r>
      <w:r w:rsidR="009F7497" w:rsidRPr="009F7497">
        <w:instrText xml:space="preserve"> </w:instrText>
      </w:r>
      <w:r w:rsidRPr="009F7497">
        <w:fldChar w:fldCharType="separate"/>
      </w:r>
      <w:hyperlink w:anchor="_Toc75352321" w:history="1">
        <w:r w:rsidR="009F7497" w:rsidRPr="009F7497">
          <w:rPr>
            <w:rStyle w:val="afffff0"/>
            <w:rFonts w:hint="eastAsia"/>
            <w:noProof/>
          </w:rPr>
          <w:t>前言</w:t>
        </w:r>
        <w:r w:rsidR="009F7497" w:rsidRPr="009F7497">
          <w:rPr>
            <w:noProof/>
          </w:rPr>
          <w:tab/>
        </w:r>
        <w:r w:rsidRPr="009F7497">
          <w:rPr>
            <w:noProof/>
          </w:rPr>
          <w:fldChar w:fldCharType="begin"/>
        </w:r>
        <w:r w:rsidR="009F7497" w:rsidRPr="009F7497">
          <w:rPr>
            <w:noProof/>
          </w:rPr>
          <w:instrText xml:space="preserve"> PAGEREF _Toc75352321 \h </w:instrText>
        </w:r>
        <w:r w:rsidRPr="009F7497">
          <w:rPr>
            <w:noProof/>
          </w:rPr>
        </w:r>
        <w:r w:rsidRPr="009F7497">
          <w:rPr>
            <w:noProof/>
          </w:rPr>
          <w:fldChar w:fldCharType="separate"/>
        </w:r>
        <w:r w:rsidR="009F7497" w:rsidRPr="009F7497">
          <w:rPr>
            <w:noProof/>
          </w:rPr>
          <w:t>II</w:t>
        </w:r>
        <w:r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22" w:history="1">
        <w:r w:rsidR="009F7497" w:rsidRPr="009F7497">
          <w:rPr>
            <w:rStyle w:val="afffff0"/>
            <w:noProof/>
          </w:rPr>
          <w:t>1</w:t>
        </w:r>
        <w:r w:rsidR="009F7497">
          <w:rPr>
            <w:rStyle w:val="afffff0"/>
            <w:noProof/>
          </w:rPr>
          <w:t xml:space="preserve"> </w:t>
        </w:r>
        <w:r w:rsidR="009F7497" w:rsidRPr="009F7497">
          <w:rPr>
            <w:rStyle w:val="afffff0"/>
            <w:rFonts w:hint="eastAsia"/>
            <w:noProof/>
          </w:rPr>
          <w:t xml:space="preserve"> 范围</w:t>
        </w:r>
        <w:r w:rsidR="009F7497" w:rsidRPr="009F7497">
          <w:rPr>
            <w:noProof/>
          </w:rPr>
          <w:tab/>
        </w:r>
        <w:r w:rsidR="00B23C41" w:rsidRPr="009F7497">
          <w:rPr>
            <w:noProof/>
          </w:rPr>
          <w:fldChar w:fldCharType="begin"/>
        </w:r>
        <w:r w:rsidR="009F7497" w:rsidRPr="009F7497">
          <w:rPr>
            <w:noProof/>
          </w:rPr>
          <w:instrText xml:space="preserve"> PAGEREF _Toc75352322 \h </w:instrText>
        </w:r>
        <w:r w:rsidR="00B23C41" w:rsidRPr="009F7497">
          <w:rPr>
            <w:noProof/>
          </w:rPr>
        </w:r>
        <w:r w:rsidR="00B23C41" w:rsidRPr="009F7497">
          <w:rPr>
            <w:noProof/>
          </w:rPr>
          <w:fldChar w:fldCharType="separate"/>
        </w:r>
        <w:r w:rsidR="009F7497" w:rsidRPr="009F7497">
          <w:rPr>
            <w:noProof/>
          </w:rPr>
          <w:t>3</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23" w:history="1">
        <w:r w:rsidR="009F7497" w:rsidRPr="009F7497">
          <w:rPr>
            <w:rStyle w:val="afffff0"/>
            <w:noProof/>
          </w:rPr>
          <w:t>2</w:t>
        </w:r>
        <w:r w:rsidR="009F7497">
          <w:rPr>
            <w:rStyle w:val="afffff0"/>
            <w:noProof/>
          </w:rPr>
          <w:t xml:space="preserve"> </w:t>
        </w:r>
        <w:r w:rsidR="009F7497" w:rsidRPr="009F7497">
          <w:rPr>
            <w:rStyle w:val="afffff0"/>
            <w:rFonts w:hint="eastAsia"/>
            <w:noProof/>
          </w:rPr>
          <w:t xml:space="preserve"> 规范性引用文件</w:t>
        </w:r>
        <w:r w:rsidR="009F7497" w:rsidRPr="009F7497">
          <w:rPr>
            <w:noProof/>
          </w:rPr>
          <w:tab/>
        </w:r>
        <w:r w:rsidR="00B23C41" w:rsidRPr="009F7497">
          <w:rPr>
            <w:noProof/>
          </w:rPr>
          <w:fldChar w:fldCharType="begin"/>
        </w:r>
        <w:r w:rsidR="009F7497" w:rsidRPr="009F7497">
          <w:rPr>
            <w:noProof/>
          </w:rPr>
          <w:instrText xml:space="preserve"> PAGEREF _Toc75352323 \h </w:instrText>
        </w:r>
        <w:r w:rsidR="00B23C41" w:rsidRPr="009F7497">
          <w:rPr>
            <w:noProof/>
          </w:rPr>
        </w:r>
        <w:r w:rsidR="00B23C41" w:rsidRPr="009F7497">
          <w:rPr>
            <w:noProof/>
          </w:rPr>
          <w:fldChar w:fldCharType="separate"/>
        </w:r>
        <w:r w:rsidR="009F7497" w:rsidRPr="009F7497">
          <w:rPr>
            <w:noProof/>
          </w:rPr>
          <w:t>3</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24" w:history="1">
        <w:r w:rsidR="009F7497" w:rsidRPr="009F7497">
          <w:rPr>
            <w:rStyle w:val="afffff0"/>
            <w:noProof/>
          </w:rPr>
          <w:t>3</w:t>
        </w:r>
        <w:r w:rsidR="009F7497">
          <w:rPr>
            <w:rStyle w:val="afffff0"/>
            <w:noProof/>
          </w:rPr>
          <w:t xml:space="preserve"> </w:t>
        </w:r>
        <w:r w:rsidR="009F7497" w:rsidRPr="009F7497">
          <w:rPr>
            <w:rStyle w:val="afffff0"/>
            <w:rFonts w:hint="eastAsia"/>
            <w:noProof/>
          </w:rPr>
          <w:t xml:space="preserve"> 术语和定义</w:t>
        </w:r>
        <w:r w:rsidR="009F7497" w:rsidRPr="009F7497">
          <w:rPr>
            <w:noProof/>
          </w:rPr>
          <w:tab/>
        </w:r>
        <w:r w:rsidR="00B23C41" w:rsidRPr="009F7497">
          <w:rPr>
            <w:noProof/>
          </w:rPr>
          <w:fldChar w:fldCharType="begin"/>
        </w:r>
        <w:r w:rsidR="009F7497" w:rsidRPr="009F7497">
          <w:rPr>
            <w:noProof/>
          </w:rPr>
          <w:instrText xml:space="preserve"> PAGEREF _Toc75352324 \h </w:instrText>
        </w:r>
        <w:r w:rsidR="00B23C41" w:rsidRPr="009F7497">
          <w:rPr>
            <w:noProof/>
          </w:rPr>
        </w:r>
        <w:r w:rsidR="00B23C41" w:rsidRPr="009F7497">
          <w:rPr>
            <w:noProof/>
          </w:rPr>
          <w:fldChar w:fldCharType="separate"/>
        </w:r>
        <w:r w:rsidR="009F7497" w:rsidRPr="009F7497">
          <w:rPr>
            <w:noProof/>
          </w:rPr>
          <w:t>3</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25" w:history="1">
        <w:r w:rsidR="009F7497" w:rsidRPr="009F7497">
          <w:rPr>
            <w:rStyle w:val="afffff0"/>
            <w:noProof/>
          </w:rPr>
          <w:t>4</w:t>
        </w:r>
        <w:r w:rsidR="009F7497">
          <w:rPr>
            <w:rStyle w:val="afffff0"/>
            <w:noProof/>
          </w:rPr>
          <w:t xml:space="preserve"> </w:t>
        </w:r>
        <w:r w:rsidR="009F7497" w:rsidRPr="009F7497">
          <w:rPr>
            <w:rStyle w:val="afffff0"/>
            <w:rFonts w:hint="eastAsia"/>
            <w:noProof/>
          </w:rPr>
          <w:t xml:space="preserve"> 检测项目及方法</w:t>
        </w:r>
        <w:r w:rsidR="009F7497" w:rsidRPr="009F7497">
          <w:rPr>
            <w:noProof/>
          </w:rPr>
          <w:tab/>
        </w:r>
        <w:r w:rsidR="00B23C41" w:rsidRPr="009F7497">
          <w:rPr>
            <w:noProof/>
          </w:rPr>
          <w:fldChar w:fldCharType="begin"/>
        </w:r>
        <w:r w:rsidR="009F7497" w:rsidRPr="009F7497">
          <w:rPr>
            <w:noProof/>
          </w:rPr>
          <w:instrText xml:space="preserve"> PAGEREF _Toc75352325 \h </w:instrText>
        </w:r>
        <w:r w:rsidR="00B23C41" w:rsidRPr="009F7497">
          <w:rPr>
            <w:noProof/>
          </w:rPr>
        </w:r>
        <w:r w:rsidR="00B23C41" w:rsidRPr="009F7497">
          <w:rPr>
            <w:noProof/>
          </w:rPr>
          <w:fldChar w:fldCharType="separate"/>
        </w:r>
        <w:r w:rsidR="009F7497" w:rsidRPr="009F7497">
          <w:rPr>
            <w:noProof/>
          </w:rPr>
          <w:t>3</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26" w:history="1">
        <w:r w:rsidR="009F7497" w:rsidRPr="009F7497">
          <w:rPr>
            <w:rStyle w:val="afffff0"/>
            <w:noProof/>
          </w:rPr>
          <w:t>5</w:t>
        </w:r>
        <w:r w:rsidR="009F7497">
          <w:rPr>
            <w:rStyle w:val="afffff0"/>
            <w:noProof/>
          </w:rPr>
          <w:t xml:space="preserve"> </w:t>
        </w:r>
        <w:r w:rsidR="009F7497" w:rsidRPr="009F7497">
          <w:rPr>
            <w:rStyle w:val="afffff0"/>
            <w:rFonts w:hint="eastAsia"/>
            <w:noProof/>
          </w:rPr>
          <w:t xml:space="preserve"> 抽样方法</w:t>
        </w:r>
        <w:r w:rsidR="009F7497" w:rsidRPr="009F7497">
          <w:rPr>
            <w:noProof/>
          </w:rPr>
          <w:tab/>
        </w:r>
        <w:r w:rsidR="00B23C41" w:rsidRPr="009F7497">
          <w:rPr>
            <w:noProof/>
          </w:rPr>
          <w:fldChar w:fldCharType="begin"/>
        </w:r>
        <w:r w:rsidR="009F7497" w:rsidRPr="009F7497">
          <w:rPr>
            <w:noProof/>
          </w:rPr>
          <w:instrText xml:space="preserve"> PAGEREF _Toc75352326 \h </w:instrText>
        </w:r>
        <w:r w:rsidR="00B23C41" w:rsidRPr="009F7497">
          <w:rPr>
            <w:noProof/>
          </w:rPr>
        </w:r>
        <w:r w:rsidR="00B23C41" w:rsidRPr="009F7497">
          <w:rPr>
            <w:noProof/>
          </w:rPr>
          <w:fldChar w:fldCharType="separate"/>
        </w:r>
        <w:r w:rsidR="009F7497" w:rsidRPr="009F7497">
          <w:rPr>
            <w:noProof/>
          </w:rPr>
          <w:t>5</w:t>
        </w:r>
        <w:r w:rsidR="00B23C41" w:rsidRPr="009F7497">
          <w:rPr>
            <w:noProof/>
          </w:rPr>
          <w:fldChar w:fldCharType="end"/>
        </w:r>
      </w:hyperlink>
    </w:p>
    <w:p w:rsidR="009F7497" w:rsidRPr="009F7497" w:rsidRDefault="00DD25F2">
      <w:pPr>
        <w:pStyle w:val="24"/>
        <w:rPr>
          <w:rFonts w:asciiTheme="minorHAnsi" w:eastAsiaTheme="minorEastAsia" w:hAnsiTheme="minorHAnsi" w:cstheme="minorBidi"/>
          <w:noProof/>
          <w:szCs w:val="22"/>
        </w:rPr>
      </w:pPr>
      <w:hyperlink w:anchor="_Toc75352327" w:history="1">
        <w:r w:rsidR="009F7497" w:rsidRPr="009F7497">
          <w:rPr>
            <w:rStyle w:val="afffff0"/>
            <w:noProof/>
          </w:rPr>
          <w:t>5.1</w:t>
        </w:r>
        <w:r w:rsidR="009F7497">
          <w:rPr>
            <w:rStyle w:val="afffff0"/>
            <w:noProof/>
          </w:rPr>
          <w:t xml:space="preserve"> </w:t>
        </w:r>
        <w:r w:rsidR="009F7497" w:rsidRPr="009F7497">
          <w:rPr>
            <w:rStyle w:val="afffff0"/>
            <w:rFonts w:hint="eastAsia"/>
            <w:noProof/>
          </w:rPr>
          <w:t xml:space="preserve"> 无质量合格证明文件的入场销售食用农产品的抽样方法</w:t>
        </w:r>
        <w:r w:rsidR="009F7497" w:rsidRPr="009F7497">
          <w:rPr>
            <w:noProof/>
          </w:rPr>
          <w:tab/>
        </w:r>
        <w:r w:rsidR="00B23C41" w:rsidRPr="009F7497">
          <w:rPr>
            <w:noProof/>
          </w:rPr>
          <w:fldChar w:fldCharType="begin"/>
        </w:r>
        <w:r w:rsidR="009F7497" w:rsidRPr="009F7497">
          <w:rPr>
            <w:noProof/>
          </w:rPr>
          <w:instrText xml:space="preserve"> PAGEREF _Toc75352327 \h </w:instrText>
        </w:r>
        <w:r w:rsidR="00B23C41" w:rsidRPr="009F7497">
          <w:rPr>
            <w:noProof/>
          </w:rPr>
        </w:r>
        <w:r w:rsidR="00B23C41" w:rsidRPr="009F7497">
          <w:rPr>
            <w:noProof/>
          </w:rPr>
          <w:fldChar w:fldCharType="separate"/>
        </w:r>
        <w:r w:rsidR="009F7497" w:rsidRPr="009F7497">
          <w:rPr>
            <w:noProof/>
          </w:rPr>
          <w:t>5</w:t>
        </w:r>
        <w:r w:rsidR="00B23C41" w:rsidRPr="009F7497">
          <w:rPr>
            <w:noProof/>
          </w:rPr>
          <w:fldChar w:fldCharType="end"/>
        </w:r>
      </w:hyperlink>
    </w:p>
    <w:p w:rsidR="009F7497" w:rsidRPr="009F7497" w:rsidRDefault="00DD25F2">
      <w:pPr>
        <w:pStyle w:val="24"/>
        <w:rPr>
          <w:rFonts w:asciiTheme="minorHAnsi" w:eastAsiaTheme="minorEastAsia" w:hAnsiTheme="minorHAnsi" w:cstheme="minorBidi"/>
          <w:noProof/>
          <w:szCs w:val="22"/>
        </w:rPr>
      </w:pPr>
      <w:hyperlink w:anchor="_Toc75352328" w:history="1">
        <w:r w:rsidR="009F7497" w:rsidRPr="009F7497">
          <w:rPr>
            <w:rStyle w:val="afffff0"/>
            <w:noProof/>
          </w:rPr>
          <w:t>5.2</w:t>
        </w:r>
        <w:r w:rsidR="009F7497">
          <w:rPr>
            <w:rStyle w:val="afffff0"/>
            <w:noProof/>
          </w:rPr>
          <w:t xml:space="preserve"> </w:t>
        </w:r>
        <w:r w:rsidR="009F7497" w:rsidRPr="009F7497">
          <w:rPr>
            <w:rStyle w:val="afffff0"/>
            <w:rFonts w:hint="eastAsia"/>
            <w:noProof/>
          </w:rPr>
          <w:t xml:space="preserve"> 有质量合格证明文件的入场销售食用农产品的抽样方法</w:t>
        </w:r>
        <w:r w:rsidR="009F7497" w:rsidRPr="009F7497">
          <w:rPr>
            <w:noProof/>
          </w:rPr>
          <w:tab/>
        </w:r>
        <w:r w:rsidR="00B23C41" w:rsidRPr="009F7497">
          <w:rPr>
            <w:noProof/>
          </w:rPr>
          <w:fldChar w:fldCharType="begin"/>
        </w:r>
        <w:r w:rsidR="009F7497" w:rsidRPr="009F7497">
          <w:rPr>
            <w:noProof/>
          </w:rPr>
          <w:instrText xml:space="preserve"> PAGEREF _Toc75352328 \h </w:instrText>
        </w:r>
        <w:r w:rsidR="00B23C41" w:rsidRPr="009F7497">
          <w:rPr>
            <w:noProof/>
          </w:rPr>
        </w:r>
        <w:r w:rsidR="00B23C41" w:rsidRPr="009F7497">
          <w:rPr>
            <w:noProof/>
          </w:rPr>
          <w:fldChar w:fldCharType="separate"/>
        </w:r>
        <w:r w:rsidR="009F7497" w:rsidRPr="009F7497">
          <w:rPr>
            <w:noProof/>
          </w:rPr>
          <w:t>5</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29" w:history="1">
        <w:r w:rsidR="009F7497" w:rsidRPr="009F7497">
          <w:rPr>
            <w:rStyle w:val="afffff0"/>
            <w:noProof/>
          </w:rPr>
          <w:t>6</w:t>
        </w:r>
        <w:r w:rsidR="009F7497">
          <w:rPr>
            <w:rStyle w:val="afffff0"/>
            <w:noProof/>
          </w:rPr>
          <w:t xml:space="preserve"> </w:t>
        </w:r>
        <w:r w:rsidR="009F7497" w:rsidRPr="009F7497">
          <w:rPr>
            <w:rStyle w:val="afffff0"/>
            <w:rFonts w:hint="eastAsia"/>
            <w:noProof/>
          </w:rPr>
          <w:t xml:space="preserve"> 检测设备</w:t>
        </w:r>
        <w:r w:rsidR="009F7497" w:rsidRPr="009F7497">
          <w:rPr>
            <w:noProof/>
          </w:rPr>
          <w:tab/>
        </w:r>
        <w:r w:rsidR="00B23C41" w:rsidRPr="009F7497">
          <w:rPr>
            <w:noProof/>
          </w:rPr>
          <w:fldChar w:fldCharType="begin"/>
        </w:r>
        <w:r w:rsidR="009F7497" w:rsidRPr="009F7497">
          <w:rPr>
            <w:noProof/>
          </w:rPr>
          <w:instrText xml:space="preserve"> PAGEREF _Toc75352329 \h </w:instrText>
        </w:r>
        <w:r w:rsidR="00B23C41" w:rsidRPr="009F7497">
          <w:rPr>
            <w:noProof/>
          </w:rPr>
        </w:r>
        <w:r w:rsidR="00B23C41" w:rsidRPr="009F7497">
          <w:rPr>
            <w:noProof/>
          </w:rPr>
          <w:fldChar w:fldCharType="separate"/>
        </w:r>
        <w:r w:rsidR="009F7497" w:rsidRPr="009F7497">
          <w:rPr>
            <w:noProof/>
          </w:rPr>
          <w:t>5</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30" w:history="1">
        <w:r w:rsidR="009F7497" w:rsidRPr="009F7497">
          <w:rPr>
            <w:rStyle w:val="afffff0"/>
            <w:noProof/>
          </w:rPr>
          <w:t>7</w:t>
        </w:r>
        <w:r w:rsidR="009F7497">
          <w:rPr>
            <w:rStyle w:val="afffff0"/>
            <w:noProof/>
          </w:rPr>
          <w:t xml:space="preserve"> </w:t>
        </w:r>
        <w:r w:rsidR="009F7497" w:rsidRPr="009F7497">
          <w:rPr>
            <w:rStyle w:val="afffff0"/>
            <w:rFonts w:hint="eastAsia"/>
            <w:noProof/>
          </w:rPr>
          <w:t xml:space="preserve"> 检测人员</w:t>
        </w:r>
        <w:r w:rsidR="009F7497" w:rsidRPr="009F7497">
          <w:rPr>
            <w:noProof/>
          </w:rPr>
          <w:tab/>
        </w:r>
        <w:r w:rsidR="00B23C41" w:rsidRPr="009F7497">
          <w:rPr>
            <w:noProof/>
          </w:rPr>
          <w:fldChar w:fldCharType="begin"/>
        </w:r>
        <w:r w:rsidR="009F7497" w:rsidRPr="009F7497">
          <w:rPr>
            <w:noProof/>
          </w:rPr>
          <w:instrText xml:space="preserve"> PAGEREF _Toc75352330 \h </w:instrText>
        </w:r>
        <w:r w:rsidR="00B23C41" w:rsidRPr="009F7497">
          <w:rPr>
            <w:noProof/>
          </w:rPr>
        </w:r>
        <w:r w:rsidR="00B23C41" w:rsidRPr="009F7497">
          <w:rPr>
            <w:noProof/>
          </w:rPr>
          <w:fldChar w:fldCharType="separate"/>
        </w:r>
        <w:r w:rsidR="009F7497" w:rsidRPr="009F7497">
          <w:rPr>
            <w:noProof/>
          </w:rPr>
          <w:t>5</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31" w:history="1">
        <w:r w:rsidR="009F7497" w:rsidRPr="009F7497">
          <w:rPr>
            <w:rStyle w:val="afffff0"/>
            <w:noProof/>
          </w:rPr>
          <w:t>8</w:t>
        </w:r>
        <w:r w:rsidR="009F7497">
          <w:rPr>
            <w:rStyle w:val="afffff0"/>
            <w:noProof/>
          </w:rPr>
          <w:t xml:space="preserve"> </w:t>
        </w:r>
        <w:r w:rsidR="009F7497" w:rsidRPr="009F7497">
          <w:rPr>
            <w:rStyle w:val="afffff0"/>
            <w:rFonts w:hint="eastAsia"/>
            <w:noProof/>
          </w:rPr>
          <w:t xml:space="preserve"> 检测过程</w:t>
        </w:r>
        <w:r w:rsidR="009F7497" w:rsidRPr="009F7497">
          <w:rPr>
            <w:noProof/>
          </w:rPr>
          <w:tab/>
        </w:r>
        <w:r w:rsidR="00B23C41" w:rsidRPr="009F7497">
          <w:rPr>
            <w:noProof/>
          </w:rPr>
          <w:fldChar w:fldCharType="begin"/>
        </w:r>
        <w:r w:rsidR="009F7497" w:rsidRPr="009F7497">
          <w:rPr>
            <w:noProof/>
          </w:rPr>
          <w:instrText xml:space="preserve"> PAGEREF _Toc75352331 \h </w:instrText>
        </w:r>
        <w:r w:rsidR="00B23C41" w:rsidRPr="009F7497">
          <w:rPr>
            <w:noProof/>
          </w:rPr>
        </w:r>
        <w:r w:rsidR="00B23C41" w:rsidRPr="009F7497">
          <w:rPr>
            <w:noProof/>
          </w:rPr>
          <w:fldChar w:fldCharType="separate"/>
        </w:r>
        <w:r w:rsidR="009F7497" w:rsidRPr="009F7497">
          <w:rPr>
            <w:noProof/>
          </w:rPr>
          <w:t>5</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32" w:history="1">
        <w:r w:rsidR="009F7497" w:rsidRPr="009F7497">
          <w:rPr>
            <w:rStyle w:val="afffff0"/>
            <w:noProof/>
          </w:rPr>
          <w:t>9</w:t>
        </w:r>
        <w:r w:rsidR="009F7497">
          <w:rPr>
            <w:rStyle w:val="afffff0"/>
            <w:noProof/>
          </w:rPr>
          <w:t xml:space="preserve"> </w:t>
        </w:r>
        <w:r w:rsidR="009F7497" w:rsidRPr="009F7497">
          <w:rPr>
            <w:rStyle w:val="afffff0"/>
            <w:rFonts w:hint="eastAsia"/>
            <w:noProof/>
          </w:rPr>
          <w:t xml:space="preserve"> 结果处置</w:t>
        </w:r>
        <w:r w:rsidR="009F7497" w:rsidRPr="009F7497">
          <w:rPr>
            <w:noProof/>
          </w:rPr>
          <w:tab/>
        </w:r>
        <w:r w:rsidR="00B23C41" w:rsidRPr="009F7497">
          <w:rPr>
            <w:noProof/>
          </w:rPr>
          <w:fldChar w:fldCharType="begin"/>
        </w:r>
        <w:r w:rsidR="009F7497" w:rsidRPr="009F7497">
          <w:rPr>
            <w:noProof/>
          </w:rPr>
          <w:instrText xml:space="preserve"> PAGEREF _Toc75352332 \h </w:instrText>
        </w:r>
        <w:r w:rsidR="00B23C41" w:rsidRPr="009F7497">
          <w:rPr>
            <w:noProof/>
          </w:rPr>
        </w:r>
        <w:r w:rsidR="00B23C41" w:rsidRPr="009F7497">
          <w:rPr>
            <w:noProof/>
          </w:rPr>
          <w:fldChar w:fldCharType="separate"/>
        </w:r>
        <w:r w:rsidR="009F7497" w:rsidRPr="009F7497">
          <w:rPr>
            <w:noProof/>
          </w:rPr>
          <w:t>6</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33" w:history="1">
        <w:r w:rsidR="009F7497" w:rsidRPr="009F7497">
          <w:rPr>
            <w:rStyle w:val="afffff0"/>
            <w:noProof/>
          </w:rPr>
          <w:t>10</w:t>
        </w:r>
        <w:r w:rsidR="009F7497">
          <w:rPr>
            <w:rStyle w:val="afffff0"/>
            <w:noProof/>
          </w:rPr>
          <w:t xml:space="preserve"> </w:t>
        </w:r>
        <w:r w:rsidR="009F7497" w:rsidRPr="009F7497">
          <w:rPr>
            <w:rStyle w:val="afffff0"/>
            <w:rFonts w:hint="eastAsia"/>
            <w:noProof/>
          </w:rPr>
          <w:t xml:space="preserve"> 结果公示</w:t>
        </w:r>
        <w:r w:rsidR="009F7497" w:rsidRPr="009F7497">
          <w:rPr>
            <w:noProof/>
          </w:rPr>
          <w:tab/>
        </w:r>
        <w:r w:rsidR="00B23C41" w:rsidRPr="009F7497">
          <w:rPr>
            <w:noProof/>
          </w:rPr>
          <w:fldChar w:fldCharType="begin"/>
        </w:r>
        <w:r w:rsidR="009F7497" w:rsidRPr="009F7497">
          <w:rPr>
            <w:noProof/>
          </w:rPr>
          <w:instrText xml:space="preserve"> PAGEREF _Toc75352333 \h </w:instrText>
        </w:r>
        <w:r w:rsidR="00B23C41" w:rsidRPr="009F7497">
          <w:rPr>
            <w:noProof/>
          </w:rPr>
        </w:r>
        <w:r w:rsidR="00B23C41" w:rsidRPr="009F7497">
          <w:rPr>
            <w:noProof/>
          </w:rPr>
          <w:fldChar w:fldCharType="separate"/>
        </w:r>
        <w:r w:rsidR="009F7497" w:rsidRPr="009F7497">
          <w:rPr>
            <w:noProof/>
          </w:rPr>
          <w:t>6</w:t>
        </w:r>
        <w:r w:rsidR="00B23C41" w:rsidRPr="009F7497">
          <w:rPr>
            <w:noProof/>
          </w:rPr>
          <w:fldChar w:fldCharType="end"/>
        </w:r>
      </w:hyperlink>
    </w:p>
    <w:p w:rsidR="009F7497" w:rsidRPr="009F7497" w:rsidRDefault="00DD25F2">
      <w:pPr>
        <w:pStyle w:val="11"/>
        <w:tabs>
          <w:tab w:val="right" w:leader="dot" w:pos="9344"/>
        </w:tabs>
        <w:rPr>
          <w:rFonts w:asciiTheme="minorHAnsi" w:eastAsiaTheme="minorEastAsia" w:hAnsiTheme="minorHAnsi" w:cstheme="minorBidi"/>
          <w:noProof/>
          <w:szCs w:val="22"/>
        </w:rPr>
      </w:pPr>
      <w:hyperlink w:anchor="_Toc75352334" w:history="1">
        <w:r w:rsidR="009F7497" w:rsidRPr="009F7497">
          <w:rPr>
            <w:rStyle w:val="afffff0"/>
            <w:rFonts w:hint="eastAsia"/>
            <w:noProof/>
          </w:rPr>
          <w:t>附录</w:t>
        </w:r>
        <w:r w:rsidR="009F7497">
          <w:rPr>
            <w:rStyle w:val="afffff0"/>
            <w:rFonts w:hint="eastAsia"/>
            <w:noProof/>
          </w:rPr>
          <w:t>A</w:t>
        </w:r>
        <w:r w:rsidR="009F7497" w:rsidRPr="009F7497">
          <w:rPr>
            <w:rStyle w:val="afffff0"/>
            <w:rFonts w:hint="eastAsia"/>
            <w:noProof/>
          </w:rPr>
          <w:t>（资料性）</w:t>
        </w:r>
        <w:r w:rsidR="009F7497">
          <w:rPr>
            <w:rStyle w:val="afffff0"/>
            <w:noProof/>
          </w:rPr>
          <w:t xml:space="preserve"> </w:t>
        </w:r>
        <w:r w:rsidR="009F7497" w:rsidRPr="009F7497">
          <w:rPr>
            <w:rStyle w:val="afffff0"/>
            <w:noProof/>
          </w:rPr>
          <w:t xml:space="preserve"> </w:t>
        </w:r>
        <w:r w:rsidR="009F7497" w:rsidRPr="009F7497">
          <w:rPr>
            <w:rStyle w:val="afffff0"/>
            <w:rFonts w:hint="eastAsia"/>
            <w:noProof/>
          </w:rPr>
          <w:t>快速检测结果报告</w:t>
        </w:r>
        <w:r w:rsidR="009F7497" w:rsidRPr="009F7497">
          <w:rPr>
            <w:noProof/>
          </w:rPr>
          <w:tab/>
        </w:r>
        <w:r w:rsidR="00B23C41" w:rsidRPr="009F7497">
          <w:rPr>
            <w:noProof/>
          </w:rPr>
          <w:fldChar w:fldCharType="begin"/>
        </w:r>
        <w:r w:rsidR="009F7497" w:rsidRPr="009F7497">
          <w:rPr>
            <w:noProof/>
          </w:rPr>
          <w:instrText xml:space="preserve"> PAGEREF _Toc75352334 \h </w:instrText>
        </w:r>
        <w:r w:rsidR="00B23C41" w:rsidRPr="009F7497">
          <w:rPr>
            <w:noProof/>
          </w:rPr>
        </w:r>
        <w:r w:rsidR="00B23C41" w:rsidRPr="009F7497">
          <w:rPr>
            <w:noProof/>
          </w:rPr>
          <w:fldChar w:fldCharType="separate"/>
        </w:r>
        <w:r w:rsidR="009F7497" w:rsidRPr="009F7497">
          <w:rPr>
            <w:noProof/>
          </w:rPr>
          <w:t>7</w:t>
        </w:r>
        <w:r w:rsidR="00B23C41" w:rsidRPr="009F7497">
          <w:rPr>
            <w:noProof/>
          </w:rPr>
          <w:fldChar w:fldCharType="end"/>
        </w:r>
      </w:hyperlink>
    </w:p>
    <w:p w:rsidR="009F7497" w:rsidRPr="009F7497" w:rsidRDefault="00B23C41" w:rsidP="009F7497">
      <w:pPr>
        <w:pStyle w:val="afffffff"/>
        <w:spacing w:after="468"/>
        <w:sectPr w:rsidR="009F7497" w:rsidRPr="009F7497" w:rsidSect="009F7497">
          <w:headerReference w:type="even" r:id="rId14"/>
          <w:headerReference w:type="default" r:id="rId15"/>
          <w:footerReference w:type="default" r:id="rId16"/>
          <w:pgSz w:w="11906" w:h="16838"/>
          <w:pgMar w:top="567" w:right="1134" w:bottom="1134" w:left="1134" w:header="1418" w:footer="1134" w:gutter="284"/>
          <w:pgNumType w:fmt="upperRoman" w:start="1"/>
          <w:cols w:space="425"/>
          <w:formProt w:val="0"/>
          <w:docGrid w:type="lines" w:linePitch="312"/>
        </w:sectPr>
      </w:pPr>
      <w:r w:rsidRPr="009F7497">
        <w:fldChar w:fldCharType="end"/>
      </w:r>
    </w:p>
    <w:p w:rsidR="007F39A7" w:rsidRDefault="00CC1ABC">
      <w:pPr>
        <w:pStyle w:val="a6"/>
        <w:spacing w:after="468"/>
      </w:pPr>
      <w:bookmarkStart w:id="31" w:name="_Toc75352321"/>
      <w:bookmarkStart w:id="32" w:name="BookMark2"/>
      <w:bookmarkEnd w:id="21"/>
      <w:r>
        <w:rPr>
          <w:spacing w:val="320"/>
        </w:rPr>
        <w:lastRenderedPageBreak/>
        <w:t>前</w:t>
      </w:r>
      <w:r>
        <w:t>言</w:t>
      </w:r>
      <w:bookmarkEnd w:id="22"/>
      <w:bookmarkEnd w:id="23"/>
      <w:bookmarkEnd w:id="24"/>
      <w:bookmarkEnd w:id="25"/>
      <w:bookmarkEnd w:id="26"/>
      <w:bookmarkEnd w:id="27"/>
      <w:bookmarkEnd w:id="28"/>
      <w:bookmarkEnd w:id="29"/>
      <w:bookmarkEnd w:id="30"/>
      <w:bookmarkEnd w:id="31"/>
    </w:p>
    <w:p w:rsidR="007F39A7" w:rsidRDefault="00CC1ABC">
      <w:pPr>
        <w:pStyle w:val="afffffa"/>
        <w:ind w:firstLine="420"/>
      </w:pPr>
      <w:r>
        <w:rPr>
          <w:rFonts w:hint="eastAsia"/>
        </w:rPr>
        <w:t>本文件按照GB/T 1.1—2020《标准化工作导则  第1部分：标准化文件的结构和起草规则》的规定起草。</w:t>
      </w:r>
    </w:p>
    <w:p w:rsidR="003473FF" w:rsidRDefault="003473FF">
      <w:pPr>
        <w:pStyle w:val="afffffa"/>
        <w:ind w:firstLine="420"/>
      </w:pPr>
      <w:r>
        <w:rPr>
          <w:rFonts w:hint="eastAsia"/>
        </w:rPr>
        <w:t>请注意本文件的某些内容可能涉及专利。本文件的发布机构不承担识别专利的责任。</w:t>
      </w:r>
    </w:p>
    <w:p w:rsidR="007F39A7" w:rsidRDefault="00CC1ABC">
      <w:pPr>
        <w:pStyle w:val="afffffa"/>
        <w:ind w:firstLine="420"/>
      </w:pPr>
      <w:r>
        <w:rPr>
          <w:rFonts w:hint="eastAsia"/>
        </w:rPr>
        <w:t>本文件由南京市市场监督管理局提出并归口。</w:t>
      </w:r>
    </w:p>
    <w:p w:rsidR="007F39A7" w:rsidRDefault="00CC1ABC">
      <w:pPr>
        <w:pStyle w:val="afffffa"/>
        <w:ind w:firstLine="420"/>
      </w:pPr>
      <w:r>
        <w:rPr>
          <w:rFonts w:hint="eastAsia"/>
        </w:rPr>
        <w:t>本文件起草单位：南京市市场监督管理局食品经营安全监督管理处(食用农产品监管处)、南京市产品质量监督检验院、江宁区市场监督管理局、六合区市场监督管理局、高淳区市场监督管理局、浦口区市场监督管理局、南京农副物流配送中心有限公司、南京天环食品(集团)有限公司、中福（南京）农产品大市场股份有限公司、南京金宝农贸集团有限公司、江苏润恒物流发展有限公司江宁分公司。</w:t>
      </w:r>
    </w:p>
    <w:p w:rsidR="007F39A7" w:rsidRDefault="00CC1ABC">
      <w:pPr>
        <w:pStyle w:val="afffffa"/>
        <w:ind w:firstLine="420"/>
      </w:pPr>
      <w:r>
        <w:rPr>
          <w:rFonts w:hint="eastAsia"/>
        </w:rPr>
        <w:t>本文件主要起草人：吴娟、钱军、王谷炜、张驰、肖有玉、罗浩杰、王辰、杨洋、卢菲、李冬祥、李婷、周云芳、郑光、孙薇、张明、王开明、胡发燕、王楚。</w:t>
      </w:r>
    </w:p>
    <w:p w:rsidR="007F39A7" w:rsidRDefault="00CC1ABC">
      <w:pPr>
        <w:pStyle w:val="afffffa"/>
        <w:ind w:firstLine="420"/>
      </w:pPr>
      <w:r>
        <w:rPr>
          <w:rFonts w:hint="eastAsia"/>
        </w:rPr>
        <w:t>本文件为首次发布。</w:t>
      </w:r>
    </w:p>
    <w:p w:rsidR="007F39A7" w:rsidRDefault="007F39A7">
      <w:pPr>
        <w:pStyle w:val="afffffa"/>
        <w:ind w:firstLineChars="0" w:firstLine="0"/>
        <w:sectPr w:rsidR="007F39A7" w:rsidSect="009F7497">
          <w:pgSz w:w="11906" w:h="16838"/>
          <w:pgMar w:top="567" w:right="1134" w:bottom="1134" w:left="1134" w:header="1418" w:footer="1134" w:gutter="284"/>
          <w:pgNumType w:fmt="upperRoman"/>
          <w:cols w:space="425"/>
          <w:formProt w:val="0"/>
          <w:docGrid w:type="lines" w:linePitch="312"/>
        </w:sectPr>
      </w:pPr>
    </w:p>
    <w:p w:rsidR="007F39A7" w:rsidRDefault="007F39A7">
      <w:pPr>
        <w:spacing w:line="20" w:lineRule="exact"/>
        <w:jc w:val="center"/>
        <w:rPr>
          <w:rFonts w:ascii="黑体" w:eastAsia="黑体" w:hAnsi="黑体"/>
          <w:sz w:val="32"/>
          <w:szCs w:val="32"/>
        </w:rPr>
      </w:pPr>
      <w:bookmarkStart w:id="33" w:name="BookMark4"/>
      <w:bookmarkEnd w:id="32"/>
    </w:p>
    <w:p w:rsidR="007F39A7" w:rsidRDefault="007F39A7">
      <w:pPr>
        <w:spacing w:line="20" w:lineRule="exact"/>
        <w:jc w:val="center"/>
        <w:rPr>
          <w:rFonts w:ascii="黑体" w:eastAsia="黑体" w:hAnsi="黑体"/>
          <w:sz w:val="32"/>
          <w:szCs w:val="32"/>
        </w:rPr>
      </w:pPr>
    </w:p>
    <w:bookmarkStart w:id="34" w:name="NEW_STAND_NAME" w:displacedByCustomXml="next"/>
    <w:sdt>
      <w:sdtPr>
        <w:tag w:val="NEW_STAND_NAME"/>
        <w:id w:val="595910757"/>
        <w:lock w:val="sdtLocked"/>
        <w:placeholder>
          <w:docPart w:val="1C2D3DC748414C3D92FC72E84D05EBC3"/>
        </w:placeholder>
      </w:sdtPr>
      <w:sdtEndPr/>
      <w:sdtContent>
        <w:p w:rsidR="007F39A7" w:rsidRDefault="00CC1ABC" w:rsidP="00745F41">
          <w:pPr>
            <w:pStyle w:val="afffffffffd"/>
            <w:spacing w:beforeLines="182" w:before="567" w:afterLines="220" w:after="686"/>
          </w:pPr>
          <w:r>
            <w:rPr>
              <w:rFonts w:hint="eastAsia"/>
            </w:rPr>
            <w:t>农产品批发市场快速检测工作规范</w:t>
          </w:r>
        </w:p>
      </w:sdtContent>
    </w:sdt>
    <w:p w:rsidR="007F39A7" w:rsidRDefault="00CC1ABC">
      <w:pPr>
        <w:pStyle w:val="affc"/>
        <w:spacing w:before="312" w:after="312"/>
      </w:pPr>
      <w:bookmarkStart w:id="35" w:name="_Toc71710212"/>
      <w:bookmarkStart w:id="36" w:name="_Toc75173987"/>
      <w:bookmarkStart w:id="37" w:name="_Toc72162807"/>
      <w:bookmarkStart w:id="38" w:name="_Toc26986771"/>
      <w:bookmarkStart w:id="39" w:name="_Toc72163100"/>
      <w:bookmarkStart w:id="40" w:name="_Toc71806541"/>
      <w:bookmarkStart w:id="41" w:name="_Toc71801845"/>
      <w:bookmarkStart w:id="42" w:name="_Toc24884211"/>
      <w:bookmarkStart w:id="43" w:name="_Toc17233325"/>
      <w:bookmarkStart w:id="44" w:name="_Toc71291115"/>
      <w:bookmarkStart w:id="45" w:name="_Toc26648465"/>
      <w:bookmarkStart w:id="46" w:name="_Toc71816784"/>
      <w:bookmarkStart w:id="47" w:name="_Toc71710192"/>
      <w:bookmarkStart w:id="48" w:name="_Toc26986530"/>
      <w:bookmarkStart w:id="49" w:name="_Toc74063789"/>
      <w:bookmarkStart w:id="50" w:name="_Toc71288010"/>
      <w:bookmarkStart w:id="51" w:name="_Toc24884218"/>
      <w:bookmarkStart w:id="52" w:name="_Toc17233333"/>
      <w:bookmarkStart w:id="53" w:name="_Toc26718930"/>
      <w:bookmarkStart w:id="54" w:name="_Toc75352322"/>
      <w:bookmarkEnd w:id="34"/>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7F39A7" w:rsidRDefault="00CC1ABC">
      <w:pPr>
        <w:pStyle w:val="afffffa"/>
        <w:ind w:firstLine="420"/>
      </w:pPr>
      <w:bookmarkStart w:id="55" w:name="_Toc24884219"/>
      <w:bookmarkStart w:id="56" w:name="_Toc17233334"/>
      <w:bookmarkStart w:id="57" w:name="_Toc24884212"/>
      <w:bookmarkStart w:id="58" w:name="_Toc17233326"/>
      <w:bookmarkStart w:id="59" w:name="_Toc26648466"/>
      <w:r>
        <w:rPr>
          <w:rFonts w:hint="eastAsia"/>
        </w:rPr>
        <w:t>本文件规定了农产品批发市场（以下简称“市场”）快速检测工作的检测项目及方法、抽样方法、检测设备、检测人员、检测过程、结果处置和结果公示。</w:t>
      </w:r>
    </w:p>
    <w:p w:rsidR="007F39A7" w:rsidRDefault="00CC1ABC">
      <w:pPr>
        <w:pStyle w:val="afffffa"/>
        <w:ind w:firstLine="420"/>
      </w:pPr>
      <w:r>
        <w:rPr>
          <w:rFonts w:hint="eastAsia"/>
        </w:rPr>
        <w:t>本文件适用于农产品批发市场中食用农产品快速检测工作的管理。</w:t>
      </w:r>
    </w:p>
    <w:p w:rsidR="007F39A7" w:rsidRDefault="00CC1ABC">
      <w:pPr>
        <w:pStyle w:val="affc"/>
        <w:spacing w:before="312" w:after="312"/>
      </w:pPr>
      <w:bookmarkStart w:id="60" w:name="_Toc71806542"/>
      <w:bookmarkStart w:id="61" w:name="_Toc72163101"/>
      <w:bookmarkStart w:id="62" w:name="_Toc72162808"/>
      <w:bookmarkStart w:id="63" w:name="_Toc71710193"/>
      <w:bookmarkStart w:id="64" w:name="_Toc71288011"/>
      <w:bookmarkStart w:id="65" w:name="_Toc74063790"/>
      <w:bookmarkStart w:id="66" w:name="_Toc71710213"/>
      <w:bookmarkStart w:id="67" w:name="_Toc26986772"/>
      <w:bookmarkStart w:id="68" w:name="_Toc71816785"/>
      <w:bookmarkStart w:id="69" w:name="_Toc71801846"/>
      <w:bookmarkStart w:id="70" w:name="_Toc75173988"/>
      <w:bookmarkStart w:id="71" w:name="_Toc26986531"/>
      <w:bookmarkStart w:id="72" w:name="_Toc71291116"/>
      <w:bookmarkStart w:id="73" w:name="_Toc26718931"/>
      <w:bookmarkStart w:id="74" w:name="_Toc75352323"/>
      <w:r>
        <w:rPr>
          <w:rFonts w:hint="eastAsia"/>
        </w:rPr>
        <w:t>规范性引用文件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sdt>
      <w:sdtPr>
        <w:rPr>
          <w:rFonts w:hint="eastAsia"/>
        </w:rPr>
        <w:id w:val="715848253"/>
        <w:placeholder>
          <w:docPart w:val="4E9869D6736D4FEDB99B46784E7E513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7F39A7" w:rsidRDefault="00CC1ABC">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7F39A7" w:rsidRDefault="00CC1ABC">
      <w:pPr>
        <w:pStyle w:val="afffffa"/>
        <w:ind w:firstLine="420"/>
      </w:pPr>
      <w:r>
        <w:rPr>
          <w:rFonts w:hint="eastAsia"/>
        </w:rPr>
        <w:t>GB/T 5009.199-2003 蔬菜中有机磷和氨基甲酸酯类农药残留量的快速检测</w:t>
      </w:r>
    </w:p>
    <w:p w:rsidR="007F39A7" w:rsidRDefault="00CC1ABC">
      <w:pPr>
        <w:pStyle w:val="afffffa"/>
        <w:ind w:firstLine="420"/>
      </w:pPr>
      <w:r>
        <w:rPr>
          <w:rFonts w:hint="eastAsia"/>
        </w:rPr>
        <w:t>KJ 201701 水产品中孔雀石绿的快速检测 胶体金免疫层析法</w:t>
      </w:r>
    </w:p>
    <w:p w:rsidR="007F39A7" w:rsidRDefault="00CC1ABC">
      <w:pPr>
        <w:pStyle w:val="afffffa"/>
        <w:ind w:firstLine="420"/>
      </w:pPr>
      <w:r>
        <w:t>KJ 201702</w:t>
      </w:r>
      <w:r>
        <w:rPr>
          <w:rFonts w:hint="eastAsia"/>
        </w:rPr>
        <w:t xml:space="preserve"> 食品中呕吐毒素的快速检测 胶体金免疫层析法</w:t>
      </w:r>
    </w:p>
    <w:p w:rsidR="007F39A7" w:rsidRDefault="00CC1ABC">
      <w:pPr>
        <w:pStyle w:val="afffffa"/>
        <w:ind w:firstLine="420"/>
      </w:pPr>
      <w:r>
        <w:rPr>
          <w:rFonts w:hint="eastAsia"/>
        </w:rPr>
        <w:t>KJ 201705 水产品中硝基呋喃类代谢物的快速检测 胶体金免疫层析法</w:t>
      </w:r>
    </w:p>
    <w:p w:rsidR="007F39A7" w:rsidRDefault="00CC1ABC">
      <w:pPr>
        <w:pStyle w:val="afffffa"/>
        <w:ind w:firstLine="420"/>
      </w:pPr>
      <w:r>
        <w:rPr>
          <w:rFonts w:hint="eastAsia"/>
        </w:rPr>
        <w:t>KJ 201706 动物源性食品中克伦特罗、莱克多巴胺及沙丁胺醇的快速检测 胶体金免疫层析法</w:t>
      </w:r>
    </w:p>
    <w:p w:rsidR="007F39A7" w:rsidRDefault="00CC1ABC">
      <w:pPr>
        <w:pStyle w:val="afffffa"/>
        <w:ind w:firstLine="420"/>
      </w:pPr>
      <w:r>
        <w:rPr>
          <w:rFonts w:hint="eastAsia"/>
        </w:rPr>
        <w:t>KJ 201710 蔬菜中敌百虫、丙溴磷、灭多威、克百威、敌敌畏残留的快速检测</w:t>
      </w:r>
    </w:p>
    <w:p w:rsidR="007F39A7" w:rsidRDefault="00CC1ABC">
      <w:pPr>
        <w:pStyle w:val="afffffa"/>
        <w:ind w:firstLine="420"/>
      </w:pPr>
      <w:r>
        <w:rPr>
          <w:rFonts w:hint="eastAsia"/>
        </w:rPr>
        <w:t>KJ 201904 水发产品中甲醛的快速检测</w:t>
      </w:r>
    </w:p>
    <w:p w:rsidR="007F39A7" w:rsidRDefault="00CC1ABC">
      <w:pPr>
        <w:pStyle w:val="afffffa"/>
        <w:ind w:firstLine="420"/>
      </w:pPr>
      <w:r>
        <w:rPr>
          <w:rFonts w:hint="eastAsia"/>
        </w:rPr>
        <w:t>KJ 201905 水产品中氯霉素的快速检测 胶体金免疫层析法</w:t>
      </w:r>
    </w:p>
    <w:p w:rsidR="007F39A7" w:rsidRDefault="00CC1ABC">
      <w:pPr>
        <w:pStyle w:val="afffffa"/>
        <w:ind w:firstLine="420"/>
      </w:pPr>
      <w:r>
        <w:rPr>
          <w:rFonts w:hint="eastAsia"/>
        </w:rPr>
        <w:t>KJ 201906 动物源性食品中喹诺酮类物质的快速检测 胶体金免疫层析法</w:t>
      </w:r>
    </w:p>
    <w:p w:rsidR="007F39A7" w:rsidRDefault="00CC1ABC">
      <w:pPr>
        <w:pStyle w:val="afffffa"/>
        <w:ind w:firstLine="420"/>
      </w:pPr>
      <w:r>
        <w:t>KJ 201913</w:t>
      </w:r>
      <w:r>
        <w:rPr>
          <w:rFonts w:hint="eastAsia"/>
        </w:rPr>
        <w:t xml:space="preserve"> 食品中玉米赤霉烯酮快速检测 胶体金免疫层析法</w:t>
      </w:r>
    </w:p>
    <w:p w:rsidR="007F39A7" w:rsidRDefault="00CC1ABC">
      <w:pPr>
        <w:pStyle w:val="afffffa"/>
        <w:ind w:firstLine="420"/>
      </w:pPr>
      <w:r>
        <w:t>KJ 202101</w:t>
      </w:r>
      <w:r>
        <w:rPr>
          <w:rFonts w:hint="eastAsia"/>
        </w:rPr>
        <w:t xml:space="preserve"> 食品中赭曲霉毒素A的快速检测 胶体金免疫层析法</w:t>
      </w:r>
    </w:p>
    <w:p w:rsidR="007F39A7" w:rsidRDefault="00CC1ABC">
      <w:pPr>
        <w:pStyle w:val="afffffa"/>
        <w:ind w:firstLine="420"/>
      </w:pPr>
      <w:r>
        <w:t>KJ 202105</w:t>
      </w:r>
      <w:r>
        <w:rPr>
          <w:rFonts w:hint="eastAsia"/>
        </w:rPr>
        <w:t xml:space="preserve"> 水产品中地西泮残留的快速检测 胶体金免疫层析法</w:t>
      </w:r>
    </w:p>
    <w:p w:rsidR="007F39A7" w:rsidRDefault="00CC1ABC">
      <w:pPr>
        <w:pStyle w:val="afffffa"/>
        <w:ind w:firstLine="420"/>
      </w:pPr>
      <w:r>
        <w:t>KJ 202106</w:t>
      </w:r>
      <w:r>
        <w:rPr>
          <w:rFonts w:hint="eastAsia"/>
        </w:rPr>
        <w:t xml:space="preserve"> 玉米及其碾磨加工品中伏马毒素的快速检测 胶体金免疫层析法</w:t>
      </w:r>
    </w:p>
    <w:p w:rsidR="007F39A7" w:rsidRDefault="00CC1ABC">
      <w:pPr>
        <w:pStyle w:val="affc"/>
        <w:spacing w:before="312" w:after="312"/>
      </w:pPr>
      <w:bookmarkStart w:id="75" w:name="_Toc71288012"/>
      <w:bookmarkStart w:id="76" w:name="_Toc72162809"/>
      <w:bookmarkStart w:id="77" w:name="_Toc74063791"/>
      <w:bookmarkStart w:id="78" w:name="_Toc71710214"/>
      <w:bookmarkStart w:id="79" w:name="_Toc71291117"/>
      <w:bookmarkStart w:id="80" w:name="_Toc72163102"/>
      <w:bookmarkStart w:id="81" w:name="_Toc71710194"/>
      <w:bookmarkStart w:id="82" w:name="_Toc75173989"/>
      <w:bookmarkStart w:id="83" w:name="_Toc71801847"/>
      <w:bookmarkStart w:id="84" w:name="_Toc71806543"/>
      <w:bookmarkStart w:id="85" w:name="_Toc71816786"/>
      <w:bookmarkStart w:id="86" w:name="_Toc75352324"/>
      <w:r>
        <w:rPr>
          <w:rFonts w:hint="eastAsia"/>
          <w:szCs w:val="21"/>
        </w:rPr>
        <w:t>术语和定义</w:t>
      </w:r>
      <w:bookmarkEnd w:id="75"/>
      <w:bookmarkEnd w:id="76"/>
      <w:bookmarkEnd w:id="77"/>
      <w:bookmarkEnd w:id="78"/>
      <w:bookmarkEnd w:id="79"/>
      <w:bookmarkEnd w:id="80"/>
      <w:bookmarkEnd w:id="81"/>
      <w:bookmarkEnd w:id="82"/>
      <w:bookmarkEnd w:id="83"/>
      <w:bookmarkEnd w:id="84"/>
      <w:bookmarkEnd w:id="85"/>
      <w:bookmarkEnd w:id="86"/>
    </w:p>
    <w:bookmarkStart w:id="87" w:name="_Toc26986532" w:displacedByCustomXml="next"/>
    <w:bookmarkEnd w:id="87" w:displacedByCustomXml="next"/>
    <w:sdt>
      <w:sdtPr>
        <w:id w:val="-1909835108"/>
        <w:placeholder>
          <w:docPart w:val="2D7AA108DF4145F3930460FB720712C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F39A7" w:rsidRDefault="00CC1ABC">
          <w:pPr>
            <w:pStyle w:val="afffffa"/>
            <w:ind w:firstLine="420"/>
          </w:pPr>
          <w:r>
            <w:t>下列术语和定义适用于本文件。</w:t>
          </w:r>
        </w:p>
      </w:sdtContent>
    </w:sdt>
    <w:p w:rsidR="007F39A7" w:rsidRDefault="00CC1ABC">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食用农产品快速检测</w:t>
      </w:r>
      <w:r w:rsidR="004105BB">
        <w:rPr>
          <w:rFonts w:ascii="黑体" w:eastAsia="黑体" w:hAnsi="黑体" w:hint="eastAsia"/>
        </w:rPr>
        <w:t xml:space="preserve"> </w:t>
      </w:r>
      <w:r>
        <w:rPr>
          <w:rFonts w:ascii="黑体" w:eastAsia="黑体" w:hAnsi="黑体" w:hint="eastAsia"/>
        </w:rPr>
        <w:t xml:space="preserve"> rapid determination of edible agricultural products</w:t>
      </w:r>
    </w:p>
    <w:p w:rsidR="007F39A7" w:rsidRDefault="00CC1ABC">
      <w:pPr>
        <w:pStyle w:val="afffffa"/>
        <w:ind w:firstLine="420"/>
      </w:pPr>
      <w:r>
        <w:rPr>
          <w:rFonts w:hint="eastAsia"/>
        </w:rPr>
        <w:t>利用快速检测设施设备（包括快检车、室、仪、箱等），按照国家市场监督管理总局或国务院其他有关部门规定的快检方法，对食用农产品进行某种特定物质或项目的快速定性检测的活动。</w:t>
      </w:r>
    </w:p>
    <w:p w:rsidR="007F39A7" w:rsidRDefault="00CC1ABC">
      <w:pPr>
        <w:pStyle w:val="afffffffffff9"/>
        <w:ind w:left="420" w:hangingChars="200" w:hanging="420"/>
        <w:rPr>
          <w:rFonts w:ascii="黑体" w:eastAsia="黑体" w:hAnsi="黑体"/>
        </w:rPr>
      </w:pPr>
      <w:r>
        <w:rPr>
          <w:rFonts w:ascii="黑体" w:eastAsia="黑体" w:hAnsi="黑体"/>
        </w:rPr>
        <w:br/>
      </w:r>
      <w:r>
        <w:rPr>
          <w:rFonts w:ascii="黑体" w:eastAsia="黑体" w:hAnsi="黑体" w:hint="eastAsia"/>
        </w:rPr>
        <w:t xml:space="preserve">入场快速检测 </w:t>
      </w:r>
      <w:r w:rsidR="004105BB">
        <w:rPr>
          <w:rFonts w:ascii="黑体" w:eastAsia="黑体" w:hAnsi="黑体"/>
        </w:rPr>
        <w:t xml:space="preserve"> </w:t>
      </w:r>
      <w:r>
        <w:rPr>
          <w:rFonts w:ascii="黑体" w:eastAsia="黑体" w:hAnsi="黑体" w:hint="eastAsia"/>
        </w:rPr>
        <w:t>admission rapid determination</w:t>
      </w:r>
    </w:p>
    <w:p w:rsidR="007F39A7" w:rsidRDefault="00CC1ABC">
      <w:pPr>
        <w:pStyle w:val="afffffa"/>
        <w:ind w:firstLine="420"/>
      </w:pPr>
      <w:r>
        <w:rPr>
          <w:rFonts w:hint="eastAsia"/>
        </w:rPr>
        <w:t>对于无质量合格证明文件的入场销售食用农产品，市场自行或委托具有资质的检测机构抽样快速检测；对于有质量合格证明文件的入场销售食用农产品，按比例随机抽样进行快速检测。</w:t>
      </w:r>
    </w:p>
    <w:p w:rsidR="007F39A7" w:rsidRDefault="00CC1ABC">
      <w:pPr>
        <w:pStyle w:val="affc"/>
        <w:spacing w:before="312" w:after="312"/>
      </w:pPr>
      <w:bookmarkStart w:id="88" w:name="_Toc71806544"/>
      <w:bookmarkStart w:id="89" w:name="_Toc71710195"/>
      <w:bookmarkStart w:id="90" w:name="_Toc71291118"/>
      <w:bookmarkStart w:id="91" w:name="_Toc71816787"/>
      <w:bookmarkStart w:id="92" w:name="_Toc75173990"/>
      <w:bookmarkStart w:id="93" w:name="_Toc72163103"/>
      <w:bookmarkStart w:id="94" w:name="_Toc72162810"/>
      <w:bookmarkStart w:id="95" w:name="_Toc71801848"/>
      <w:bookmarkStart w:id="96" w:name="_Toc74063792"/>
      <w:bookmarkStart w:id="97" w:name="_Toc71710215"/>
      <w:bookmarkStart w:id="98" w:name="_Toc75352325"/>
      <w:r>
        <w:rPr>
          <w:rFonts w:hint="eastAsia"/>
        </w:rPr>
        <w:t>检测项目及方法</w:t>
      </w:r>
      <w:bookmarkEnd w:id="88"/>
      <w:bookmarkEnd w:id="89"/>
      <w:bookmarkEnd w:id="90"/>
      <w:bookmarkEnd w:id="91"/>
      <w:bookmarkEnd w:id="92"/>
      <w:bookmarkEnd w:id="93"/>
      <w:bookmarkEnd w:id="94"/>
      <w:bookmarkEnd w:id="95"/>
      <w:bookmarkEnd w:id="96"/>
      <w:bookmarkEnd w:id="97"/>
      <w:bookmarkEnd w:id="98"/>
    </w:p>
    <w:p w:rsidR="007F39A7" w:rsidRDefault="00CC1ABC">
      <w:pPr>
        <w:pStyle w:val="afffffffff3"/>
      </w:pPr>
      <w:r>
        <w:rPr>
          <w:rFonts w:hint="eastAsia"/>
        </w:rPr>
        <w:lastRenderedPageBreak/>
        <w:t>根据食用农产品类别确定检测项目，详见表1：</w:t>
      </w:r>
    </w:p>
    <w:p w:rsidR="007F39A7" w:rsidRDefault="00CC1ABC">
      <w:pPr>
        <w:pStyle w:val="aff2"/>
        <w:spacing w:before="156" w:after="156"/>
      </w:pPr>
      <w:r>
        <w:rPr>
          <w:rFonts w:hint="eastAsia"/>
        </w:rPr>
        <w:t>快速检测项目及方法</w:t>
      </w:r>
    </w:p>
    <w:tbl>
      <w:tblPr>
        <w:tblStyle w:val="affffc"/>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40"/>
        <w:gridCol w:w="3146"/>
        <w:gridCol w:w="1304"/>
        <w:gridCol w:w="3384"/>
      </w:tblGrid>
      <w:tr w:rsidR="007F39A7">
        <w:trPr>
          <w:tblHeader/>
          <w:jc w:val="center"/>
        </w:trPr>
        <w:tc>
          <w:tcPr>
            <w:tcW w:w="1540" w:type="dxa"/>
            <w:tcBorders>
              <w:top w:val="single" w:sz="8" w:space="0" w:color="auto"/>
              <w:bottom w:val="single" w:sz="8" w:space="0" w:color="auto"/>
            </w:tcBorders>
            <w:shd w:val="clear" w:color="auto" w:fill="auto"/>
            <w:vAlign w:val="center"/>
          </w:tcPr>
          <w:p w:rsidR="007F39A7" w:rsidRDefault="00CC1ABC">
            <w:pPr>
              <w:pStyle w:val="afffffffffe"/>
            </w:pPr>
            <w:r>
              <w:rPr>
                <w:rFonts w:hint="eastAsia"/>
              </w:rPr>
              <w:t>食用农产品类别</w:t>
            </w:r>
          </w:p>
        </w:tc>
        <w:tc>
          <w:tcPr>
            <w:tcW w:w="3146" w:type="dxa"/>
            <w:tcBorders>
              <w:top w:val="single" w:sz="8" w:space="0" w:color="auto"/>
              <w:bottom w:val="single" w:sz="8" w:space="0" w:color="auto"/>
            </w:tcBorders>
            <w:shd w:val="clear" w:color="auto" w:fill="auto"/>
            <w:vAlign w:val="center"/>
          </w:tcPr>
          <w:p w:rsidR="007F39A7" w:rsidRDefault="00CC1ABC">
            <w:pPr>
              <w:pStyle w:val="afffffffffe"/>
            </w:pPr>
            <w:r>
              <w:rPr>
                <w:rFonts w:hint="eastAsia"/>
              </w:rPr>
              <w:t>检测项目</w:t>
            </w:r>
          </w:p>
        </w:tc>
        <w:tc>
          <w:tcPr>
            <w:tcW w:w="1304" w:type="dxa"/>
            <w:tcBorders>
              <w:top w:val="single" w:sz="8" w:space="0" w:color="auto"/>
              <w:bottom w:val="single" w:sz="8" w:space="0" w:color="auto"/>
            </w:tcBorders>
            <w:shd w:val="clear" w:color="auto" w:fill="auto"/>
            <w:vAlign w:val="center"/>
          </w:tcPr>
          <w:p w:rsidR="007F39A7" w:rsidRDefault="00CC1ABC">
            <w:pPr>
              <w:pStyle w:val="afffffffffe"/>
            </w:pPr>
            <w:r>
              <w:rPr>
                <w:rFonts w:hint="eastAsia"/>
              </w:rPr>
              <w:t>检测方法</w:t>
            </w:r>
          </w:p>
        </w:tc>
        <w:tc>
          <w:tcPr>
            <w:tcW w:w="3384" w:type="dxa"/>
            <w:tcBorders>
              <w:top w:val="single" w:sz="8" w:space="0" w:color="auto"/>
              <w:bottom w:val="single" w:sz="8" w:space="0" w:color="auto"/>
            </w:tcBorders>
            <w:shd w:val="clear" w:color="auto" w:fill="auto"/>
            <w:vAlign w:val="center"/>
          </w:tcPr>
          <w:p w:rsidR="007F39A7" w:rsidRDefault="00CC1ABC">
            <w:pPr>
              <w:pStyle w:val="afffffffffe"/>
            </w:pPr>
            <w:r>
              <w:rPr>
                <w:rFonts w:hint="eastAsia"/>
              </w:rPr>
              <w:t>检测要求</w:t>
            </w:r>
          </w:p>
        </w:tc>
      </w:tr>
      <w:tr w:rsidR="007F39A7">
        <w:trPr>
          <w:jc w:val="center"/>
        </w:trPr>
        <w:tc>
          <w:tcPr>
            <w:tcW w:w="1540" w:type="dxa"/>
            <w:tcBorders>
              <w:top w:val="single" w:sz="8" w:space="0" w:color="auto"/>
            </w:tcBorders>
            <w:shd w:val="clear" w:color="auto" w:fill="auto"/>
            <w:vAlign w:val="center"/>
          </w:tcPr>
          <w:p w:rsidR="007F39A7" w:rsidRDefault="00CC1ABC">
            <w:pPr>
              <w:pStyle w:val="afffffffffe"/>
            </w:pPr>
            <w:r>
              <w:rPr>
                <w:rFonts w:hint="eastAsia"/>
              </w:rPr>
              <w:t>畜禽肉类及副产品</w:t>
            </w:r>
          </w:p>
        </w:tc>
        <w:tc>
          <w:tcPr>
            <w:tcW w:w="3146" w:type="dxa"/>
            <w:tcBorders>
              <w:top w:val="single" w:sz="8" w:space="0" w:color="auto"/>
            </w:tcBorders>
            <w:shd w:val="clear" w:color="auto" w:fill="auto"/>
            <w:vAlign w:val="center"/>
          </w:tcPr>
          <w:p w:rsidR="007F39A7" w:rsidRDefault="00CC1ABC">
            <w:pPr>
              <w:pStyle w:val="afffffffffe"/>
              <w:jc w:val="left"/>
            </w:pPr>
            <w:r>
              <w:rPr>
                <w:rFonts w:hint="eastAsia"/>
              </w:rPr>
              <w:t>瘦肉精（盐酸克伦特罗、沙丁胺醇、莱克多巴胺）、氟苯尼考、磺胺类、喹诺酮类（氧氟沙星、恩诺沙星（以恩诺沙星和环丙沙星之和计））、硝基呋喃类（</w:t>
            </w:r>
            <w:r>
              <w:rPr>
                <w:szCs w:val="21"/>
              </w:rPr>
              <w:t>呋喃唑酮代谢物（AOZ）、呋喃它酮代谢物（AMOZ）、呋喃西林代谢物（SEM）、呋喃妥因代谢物（AHD）</w:t>
            </w:r>
            <w:r>
              <w:rPr>
                <w:rFonts w:hint="eastAsia"/>
              </w:rPr>
              <w:t>）、五氯酚酸钠</w:t>
            </w:r>
          </w:p>
        </w:tc>
        <w:tc>
          <w:tcPr>
            <w:tcW w:w="1304" w:type="dxa"/>
            <w:tcBorders>
              <w:top w:val="single" w:sz="8" w:space="0" w:color="auto"/>
            </w:tcBorders>
            <w:shd w:val="clear" w:color="auto" w:fill="auto"/>
            <w:vAlign w:val="center"/>
          </w:tcPr>
          <w:p w:rsidR="007F39A7" w:rsidRDefault="00CC1ABC">
            <w:pPr>
              <w:pStyle w:val="afffffffffe"/>
            </w:pPr>
            <w:r>
              <w:rPr>
                <w:rFonts w:hint="eastAsia"/>
              </w:rPr>
              <w:t>KJ 201705</w:t>
            </w:r>
          </w:p>
          <w:p w:rsidR="007F39A7" w:rsidRDefault="00CC1ABC">
            <w:pPr>
              <w:pStyle w:val="afffffffffe"/>
            </w:pPr>
            <w:r>
              <w:rPr>
                <w:rFonts w:hint="eastAsia"/>
              </w:rPr>
              <w:t>KJ 201706</w:t>
            </w:r>
          </w:p>
          <w:p w:rsidR="007F39A7" w:rsidRDefault="00CC1ABC">
            <w:pPr>
              <w:pStyle w:val="afffffffffe"/>
            </w:pPr>
            <w:r>
              <w:rPr>
                <w:rFonts w:hint="eastAsia"/>
              </w:rPr>
              <w:t>KJ 201906</w:t>
            </w:r>
          </w:p>
          <w:p w:rsidR="007F39A7" w:rsidRDefault="00CC1ABC">
            <w:pPr>
              <w:pStyle w:val="afffffffffe"/>
            </w:pPr>
            <w:r>
              <w:rPr>
                <w:rFonts w:hint="eastAsia"/>
              </w:rPr>
              <w:t>胶体金方法</w:t>
            </w:r>
          </w:p>
        </w:tc>
        <w:tc>
          <w:tcPr>
            <w:tcW w:w="3384" w:type="dxa"/>
            <w:tcBorders>
              <w:top w:val="single" w:sz="8" w:space="0" w:color="auto"/>
            </w:tcBorders>
            <w:shd w:val="clear" w:color="auto" w:fill="auto"/>
            <w:vAlign w:val="center"/>
          </w:tcPr>
          <w:p w:rsidR="007F39A7" w:rsidRDefault="00CC1ABC">
            <w:pPr>
              <w:pStyle w:val="afffffffffe"/>
              <w:jc w:val="left"/>
            </w:pPr>
            <w:r>
              <w:rPr>
                <w:rFonts w:hint="eastAsia"/>
              </w:rPr>
              <w:t>重点抽检猪肉、牛肉、羊肉和乌鸡；</w:t>
            </w:r>
          </w:p>
          <w:p w:rsidR="007F39A7" w:rsidRDefault="00CC1ABC">
            <w:pPr>
              <w:pStyle w:val="afffffffffe"/>
              <w:jc w:val="left"/>
            </w:pPr>
            <w:r>
              <w:rPr>
                <w:rFonts w:hint="eastAsia"/>
              </w:rPr>
              <w:t>检测项目：1、至少选择其中1项；2、选做瘦肉精项目（盐酸克伦特罗、沙丁胺醇、莱克多巴胺）3项全检；3、乌鸡重点检测喹诺酮类（氧氟沙星、恩诺沙星（以恩诺沙星和环丙沙星之和计））和氟苯尼考。</w:t>
            </w:r>
          </w:p>
        </w:tc>
      </w:tr>
      <w:tr w:rsidR="007F39A7">
        <w:trPr>
          <w:jc w:val="center"/>
        </w:trPr>
        <w:tc>
          <w:tcPr>
            <w:tcW w:w="1540" w:type="dxa"/>
            <w:shd w:val="clear" w:color="auto" w:fill="auto"/>
            <w:vAlign w:val="center"/>
          </w:tcPr>
          <w:p w:rsidR="007F39A7" w:rsidRDefault="00CC1ABC">
            <w:pPr>
              <w:pStyle w:val="afffffffffe"/>
            </w:pPr>
            <w:r>
              <w:rPr>
                <w:rFonts w:hint="eastAsia"/>
              </w:rPr>
              <w:t>水产类（淡水养殖）</w:t>
            </w:r>
          </w:p>
        </w:tc>
        <w:tc>
          <w:tcPr>
            <w:tcW w:w="3146" w:type="dxa"/>
            <w:shd w:val="clear" w:color="auto" w:fill="auto"/>
            <w:vAlign w:val="center"/>
          </w:tcPr>
          <w:p w:rsidR="007F39A7" w:rsidRDefault="00CC1ABC">
            <w:pPr>
              <w:pStyle w:val="afffffffffe"/>
              <w:jc w:val="left"/>
            </w:pPr>
            <w:r>
              <w:rPr>
                <w:rFonts w:hint="eastAsia"/>
              </w:rPr>
              <w:t>孔雀石绿、硝基呋喃类（</w:t>
            </w:r>
            <w:r>
              <w:rPr>
                <w:szCs w:val="21"/>
              </w:rPr>
              <w:t>呋喃唑酮代谢物（AOZ）、呋喃它酮代谢物（AMOZ）、呋喃西林代谢物（SEM）、呋喃妥因代谢物（AHD）</w:t>
            </w:r>
            <w:r>
              <w:rPr>
                <w:rFonts w:hint="eastAsia"/>
              </w:rPr>
              <w:t>）、氯霉素、喹诺酮类（氧氟沙星、恩诺沙星（以恩诺沙星和环丙沙星之和计））、地西泮</w:t>
            </w:r>
          </w:p>
        </w:tc>
        <w:tc>
          <w:tcPr>
            <w:tcW w:w="1304" w:type="dxa"/>
            <w:shd w:val="clear" w:color="auto" w:fill="auto"/>
            <w:vAlign w:val="center"/>
          </w:tcPr>
          <w:p w:rsidR="007F39A7" w:rsidRDefault="00CC1ABC">
            <w:pPr>
              <w:pStyle w:val="afffffffffe"/>
            </w:pPr>
            <w:r>
              <w:rPr>
                <w:rFonts w:hint="eastAsia"/>
              </w:rPr>
              <w:t>KJ 201701</w:t>
            </w:r>
          </w:p>
          <w:p w:rsidR="007F39A7" w:rsidRDefault="00CC1ABC">
            <w:pPr>
              <w:pStyle w:val="afffffffffe"/>
            </w:pPr>
            <w:r>
              <w:rPr>
                <w:rFonts w:hint="eastAsia"/>
              </w:rPr>
              <w:t>KJ 201705</w:t>
            </w:r>
          </w:p>
          <w:p w:rsidR="007F39A7" w:rsidRDefault="00CC1ABC">
            <w:pPr>
              <w:pStyle w:val="afffffffffe"/>
            </w:pPr>
            <w:r>
              <w:rPr>
                <w:rFonts w:hint="eastAsia"/>
              </w:rPr>
              <w:t>KJ 201905</w:t>
            </w:r>
          </w:p>
          <w:p w:rsidR="007F39A7" w:rsidRDefault="00CC1ABC">
            <w:pPr>
              <w:pStyle w:val="afffffffffe"/>
            </w:pPr>
            <w:r>
              <w:rPr>
                <w:rFonts w:hint="eastAsia"/>
              </w:rPr>
              <w:t>KJ 201906</w:t>
            </w:r>
          </w:p>
          <w:p w:rsidR="007F39A7" w:rsidRDefault="00CC1ABC">
            <w:pPr>
              <w:pStyle w:val="afffffffffe"/>
            </w:pPr>
            <w:r>
              <w:t>KJ 202105</w:t>
            </w:r>
          </w:p>
        </w:tc>
        <w:tc>
          <w:tcPr>
            <w:tcW w:w="3384" w:type="dxa"/>
            <w:shd w:val="clear" w:color="auto" w:fill="auto"/>
            <w:vAlign w:val="center"/>
          </w:tcPr>
          <w:p w:rsidR="007F39A7" w:rsidRDefault="00CC1ABC">
            <w:pPr>
              <w:pStyle w:val="afffffffffe"/>
              <w:jc w:val="left"/>
            </w:pPr>
            <w:r>
              <w:rPr>
                <w:rFonts w:hint="eastAsia"/>
              </w:rPr>
              <w:t>重点抽检大口黑鲈、乌鳢、鳊鱼、大黄鱼；</w:t>
            </w:r>
          </w:p>
          <w:p w:rsidR="007F39A7" w:rsidRDefault="00CC1ABC">
            <w:pPr>
              <w:pStyle w:val="afffffffffe"/>
              <w:jc w:val="left"/>
            </w:pPr>
            <w:r>
              <w:rPr>
                <w:rFonts w:hint="eastAsia"/>
              </w:rPr>
              <w:t>检测项目：1、至少选择其中1项；2、乌鳢、大黄鱼等养殖水产品重点检测喹诺酮类（氧氟沙星、恩诺沙星（以恩诺沙星和环丙沙星之和计））。</w:t>
            </w:r>
          </w:p>
        </w:tc>
      </w:tr>
      <w:tr w:rsidR="007F39A7">
        <w:trPr>
          <w:jc w:val="center"/>
        </w:trPr>
        <w:tc>
          <w:tcPr>
            <w:tcW w:w="1540" w:type="dxa"/>
            <w:shd w:val="clear" w:color="auto" w:fill="auto"/>
            <w:vAlign w:val="center"/>
          </w:tcPr>
          <w:p w:rsidR="007F39A7" w:rsidRDefault="00CC1ABC">
            <w:pPr>
              <w:pStyle w:val="afffffffffe"/>
            </w:pPr>
            <w:r>
              <w:rPr>
                <w:rFonts w:hint="eastAsia"/>
              </w:rPr>
              <w:t>水产类（海水养殖）</w:t>
            </w:r>
          </w:p>
        </w:tc>
        <w:tc>
          <w:tcPr>
            <w:tcW w:w="3146" w:type="dxa"/>
            <w:shd w:val="clear" w:color="auto" w:fill="auto"/>
            <w:vAlign w:val="center"/>
          </w:tcPr>
          <w:p w:rsidR="007F39A7" w:rsidRDefault="00CC1ABC">
            <w:pPr>
              <w:pStyle w:val="afffffffffe"/>
              <w:jc w:val="left"/>
            </w:pPr>
            <w:r>
              <w:rPr>
                <w:rFonts w:hint="eastAsia"/>
              </w:rPr>
              <w:t>孔雀石绿、硝基呋喃类（</w:t>
            </w:r>
            <w:r>
              <w:rPr>
                <w:szCs w:val="21"/>
              </w:rPr>
              <w:t>呋喃唑酮代谢物（AOZ）、呋喃它酮代谢物（AMOZ）、呋喃西林代谢物（SEM）、呋喃妥因代谢物（AHD）</w:t>
            </w:r>
            <w:r>
              <w:rPr>
                <w:rFonts w:hint="eastAsia"/>
              </w:rPr>
              <w:t>）、氯霉素、喹诺酮类（氧氟沙星、恩诺沙星（以恩诺沙星和环丙沙星之和计））、地西泮</w:t>
            </w:r>
          </w:p>
        </w:tc>
        <w:tc>
          <w:tcPr>
            <w:tcW w:w="1304" w:type="dxa"/>
            <w:shd w:val="clear" w:color="auto" w:fill="auto"/>
            <w:vAlign w:val="center"/>
          </w:tcPr>
          <w:p w:rsidR="007F39A7" w:rsidRDefault="00CC1ABC">
            <w:pPr>
              <w:pStyle w:val="afffffffffe"/>
            </w:pPr>
            <w:r>
              <w:rPr>
                <w:rFonts w:hint="eastAsia"/>
              </w:rPr>
              <w:t>KJ 201701</w:t>
            </w:r>
          </w:p>
          <w:p w:rsidR="007F39A7" w:rsidRDefault="00CC1ABC">
            <w:pPr>
              <w:pStyle w:val="afffffffffe"/>
            </w:pPr>
            <w:r>
              <w:rPr>
                <w:rFonts w:hint="eastAsia"/>
              </w:rPr>
              <w:t>KJ 201705</w:t>
            </w:r>
          </w:p>
          <w:p w:rsidR="007F39A7" w:rsidRDefault="00CC1ABC">
            <w:pPr>
              <w:pStyle w:val="afffffffffe"/>
            </w:pPr>
            <w:r>
              <w:rPr>
                <w:rFonts w:hint="eastAsia"/>
              </w:rPr>
              <w:t>KJ 201905</w:t>
            </w:r>
          </w:p>
          <w:p w:rsidR="007F39A7" w:rsidRDefault="00CC1ABC">
            <w:pPr>
              <w:pStyle w:val="afffffffffe"/>
            </w:pPr>
            <w:r>
              <w:rPr>
                <w:rFonts w:hint="eastAsia"/>
              </w:rPr>
              <w:t>KJ 201906</w:t>
            </w:r>
          </w:p>
          <w:p w:rsidR="007F39A7" w:rsidRDefault="00CC1ABC">
            <w:pPr>
              <w:pStyle w:val="afffffffffe"/>
            </w:pPr>
            <w:r>
              <w:t>KJ 202105</w:t>
            </w:r>
          </w:p>
        </w:tc>
        <w:tc>
          <w:tcPr>
            <w:tcW w:w="3384" w:type="dxa"/>
            <w:shd w:val="clear" w:color="auto" w:fill="auto"/>
            <w:vAlign w:val="center"/>
          </w:tcPr>
          <w:p w:rsidR="007F39A7" w:rsidRDefault="00CC1ABC">
            <w:pPr>
              <w:pStyle w:val="afffffffffe"/>
              <w:jc w:val="left"/>
            </w:pPr>
            <w:r>
              <w:rPr>
                <w:rFonts w:hint="eastAsia"/>
              </w:rPr>
              <w:t>检测项目：至少选择其中1项。</w:t>
            </w:r>
          </w:p>
        </w:tc>
      </w:tr>
      <w:tr w:rsidR="007F39A7">
        <w:trPr>
          <w:jc w:val="center"/>
        </w:trPr>
        <w:tc>
          <w:tcPr>
            <w:tcW w:w="1540" w:type="dxa"/>
            <w:shd w:val="clear" w:color="auto" w:fill="auto"/>
            <w:vAlign w:val="center"/>
          </w:tcPr>
          <w:p w:rsidR="007F39A7" w:rsidRDefault="00CC1ABC">
            <w:pPr>
              <w:pStyle w:val="afffffffffe"/>
            </w:pPr>
            <w:r>
              <w:rPr>
                <w:rFonts w:hint="eastAsia"/>
              </w:rPr>
              <w:t>果蔬类</w:t>
            </w:r>
          </w:p>
        </w:tc>
        <w:tc>
          <w:tcPr>
            <w:tcW w:w="3146" w:type="dxa"/>
            <w:shd w:val="clear" w:color="auto" w:fill="auto"/>
            <w:vAlign w:val="center"/>
          </w:tcPr>
          <w:p w:rsidR="007F39A7" w:rsidRDefault="00CC1ABC">
            <w:pPr>
              <w:pStyle w:val="afffffffffe"/>
              <w:jc w:val="left"/>
            </w:pPr>
            <w:r>
              <w:rPr>
                <w:rFonts w:hint="eastAsia"/>
              </w:rPr>
              <w:t>有机磷和氨基甲酸酯类、敌百虫、丙溴磷、灭多威、克百威、敌敌畏、毒死蜱、腐霉利、多菌灵、4-氯苯氧乙酸钠、吡虫啉、氟虫腈、甲萘威、甲氰菊酯、百菌清</w:t>
            </w:r>
          </w:p>
        </w:tc>
        <w:tc>
          <w:tcPr>
            <w:tcW w:w="1304" w:type="dxa"/>
            <w:shd w:val="clear" w:color="auto" w:fill="auto"/>
            <w:vAlign w:val="center"/>
          </w:tcPr>
          <w:p w:rsidR="007F39A7" w:rsidRDefault="00CC1ABC">
            <w:pPr>
              <w:pStyle w:val="afffffffffe"/>
            </w:pPr>
            <w:r>
              <w:rPr>
                <w:rFonts w:hint="eastAsia"/>
              </w:rPr>
              <w:t>GB/T 5009.199-2003</w:t>
            </w:r>
          </w:p>
          <w:p w:rsidR="007F39A7" w:rsidRDefault="00CC1ABC">
            <w:pPr>
              <w:pStyle w:val="afffffffffe"/>
            </w:pPr>
            <w:r>
              <w:rPr>
                <w:rFonts w:hint="eastAsia"/>
              </w:rPr>
              <w:t>KJ 201710</w:t>
            </w:r>
          </w:p>
          <w:p w:rsidR="007F39A7" w:rsidRDefault="00CC1ABC">
            <w:pPr>
              <w:pStyle w:val="afffffffffe"/>
            </w:pPr>
            <w:r>
              <w:rPr>
                <w:rFonts w:hint="eastAsia"/>
              </w:rPr>
              <w:t>胶体金方法</w:t>
            </w:r>
          </w:p>
        </w:tc>
        <w:tc>
          <w:tcPr>
            <w:tcW w:w="3384" w:type="dxa"/>
            <w:shd w:val="clear" w:color="auto" w:fill="auto"/>
            <w:vAlign w:val="center"/>
          </w:tcPr>
          <w:p w:rsidR="007F39A7" w:rsidRDefault="00CC1ABC">
            <w:pPr>
              <w:pStyle w:val="afffffffffe"/>
              <w:jc w:val="left"/>
            </w:pPr>
            <w:r>
              <w:rPr>
                <w:rFonts w:hint="eastAsia"/>
              </w:rPr>
              <w:t>重点抽检豇豆、韭菜、芹菜；</w:t>
            </w:r>
          </w:p>
          <w:p w:rsidR="007F39A7" w:rsidRDefault="00CC1ABC">
            <w:pPr>
              <w:pStyle w:val="afffffffffe"/>
              <w:jc w:val="left"/>
            </w:pPr>
            <w:r>
              <w:rPr>
                <w:rFonts w:hint="eastAsia"/>
              </w:rPr>
              <w:t>检测项目：1、至少选择其中1项；2、豇豆必检克百威，韭菜必检腐霉利、毒死蜱、多菌灵其中一项，芹菜必检毒死蜱。</w:t>
            </w:r>
          </w:p>
        </w:tc>
      </w:tr>
      <w:tr w:rsidR="007F39A7">
        <w:trPr>
          <w:jc w:val="center"/>
        </w:trPr>
        <w:tc>
          <w:tcPr>
            <w:tcW w:w="1540" w:type="dxa"/>
            <w:shd w:val="clear" w:color="auto" w:fill="auto"/>
            <w:vAlign w:val="center"/>
          </w:tcPr>
          <w:p w:rsidR="007F39A7" w:rsidRDefault="00CC1ABC">
            <w:pPr>
              <w:pStyle w:val="afffffffffe"/>
            </w:pPr>
            <w:r>
              <w:rPr>
                <w:rFonts w:hint="eastAsia"/>
              </w:rPr>
              <w:t>水发产品</w:t>
            </w:r>
          </w:p>
        </w:tc>
        <w:tc>
          <w:tcPr>
            <w:tcW w:w="3146" w:type="dxa"/>
            <w:shd w:val="clear" w:color="auto" w:fill="auto"/>
            <w:vAlign w:val="center"/>
          </w:tcPr>
          <w:p w:rsidR="007F39A7" w:rsidRDefault="00CC1ABC">
            <w:pPr>
              <w:pStyle w:val="afffffffffe"/>
              <w:jc w:val="left"/>
            </w:pPr>
            <w:r>
              <w:rPr>
                <w:rFonts w:hint="eastAsia"/>
              </w:rPr>
              <w:t>甲醛</w:t>
            </w:r>
          </w:p>
        </w:tc>
        <w:tc>
          <w:tcPr>
            <w:tcW w:w="1304" w:type="dxa"/>
            <w:shd w:val="clear" w:color="auto" w:fill="auto"/>
            <w:vAlign w:val="center"/>
          </w:tcPr>
          <w:p w:rsidR="007F39A7" w:rsidRDefault="00CC1ABC">
            <w:pPr>
              <w:pStyle w:val="afffffffffe"/>
            </w:pPr>
            <w:r>
              <w:rPr>
                <w:rFonts w:hint="eastAsia"/>
              </w:rPr>
              <w:t>KJ 201904</w:t>
            </w:r>
          </w:p>
        </w:tc>
        <w:tc>
          <w:tcPr>
            <w:tcW w:w="3384" w:type="dxa"/>
            <w:shd w:val="clear" w:color="auto" w:fill="auto"/>
            <w:vAlign w:val="center"/>
          </w:tcPr>
          <w:p w:rsidR="007F39A7" w:rsidRDefault="00CC1ABC">
            <w:pPr>
              <w:pStyle w:val="afffffffffe"/>
              <w:jc w:val="left"/>
            </w:pPr>
            <w:r>
              <w:rPr>
                <w:szCs w:val="21"/>
              </w:rPr>
              <w:t>适用于银鱼、鱿鱼、牛肚、竹笋等水发产品及其浸泡液</w:t>
            </w:r>
            <w:r>
              <w:rPr>
                <w:rFonts w:hint="eastAsia"/>
                <w:szCs w:val="21"/>
              </w:rPr>
              <w:t>。</w:t>
            </w:r>
          </w:p>
        </w:tc>
      </w:tr>
      <w:tr w:rsidR="007F39A7">
        <w:trPr>
          <w:jc w:val="center"/>
        </w:trPr>
        <w:tc>
          <w:tcPr>
            <w:tcW w:w="1540" w:type="dxa"/>
            <w:shd w:val="clear" w:color="auto" w:fill="auto"/>
            <w:vAlign w:val="center"/>
          </w:tcPr>
          <w:p w:rsidR="007F39A7" w:rsidRDefault="00CC1ABC">
            <w:pPr>
              <w:pStyle w:val="afffffffffe"/>
            </w:pPr>
            <w:bookmarkStart w:id="99" w:name="_Toc71816788"/>
            <w:bookmarkStart w:id="100" w:name="_Toc71806545"/>
            <w:bookmarkStart w:id="101" w:name="_Toc71801849"/>
            <w:bookmarkStart w:id="102" w:name="_Toc71710216"/>
            <w:bookmarkStart w:id="103" w:name="_Toc71710196"/>
            <w:r>
              <w:rPr>
                <w:rFonts w:hint="eastAsia"/>
              </w:rPr>
              <w:t>谷物及其加工品</w:t>
            </w:r>
          </w:p>
        </w:tc>
        <w:tc>
          <w:tcPr>
            <w:tcW w:w="3146" w:type="dxa"/>
            <w:shd w:val="clear" w:color="auto" w:fill="auto"/>
            <w:vAlign w:val="center"/>
          </w:tcPr>
          <w:p w:rsidR="007F39A7" w:rsidRDefault="00CC1ABC">
            <w:pPr>
              <w:pStyle w:val="afffffffffe"/>
              <w:jc w:val="left"/>
            </w:pPr>
            <w:r>
              <w:rPr>
                <w:rFonts w:hint="eastAsia"/>
              </w:rPr>
              <w:t>赭曲霉毒素A、玉米赤霉烯酮、呕吐毒素、伏马毒素</w:t>
            </w:r>
          </w:p>
        </w:tc>
        <w:tc>
          <w:tcPr>
            <w:tcW w:w="1304" w:type="dxa"/>
            <w:shd w:val="clear" w:color="auto" w:fill="auto"/>
            <w:vAlign w:val="center"/>
          </w:tcPr>
          <w:p w:rsidR="007F39A7" w:rsidRDefault="00CC1ABC">
            <w:pPr>
              <w:pStyle w:val="afffffffffe"/>
            </w:pPr>
            <w:r>
              <w:rPr>
                <w:rFonts w:hint="eastAsia"/>
              </w:rPr>
              <w:t>KJ 202101</w:t>
            </w:r>
          </w:p>
          <w:p w:rsidR="007F39A7" w:rsidRDefault="00CC1ABC">
            <w:pPr>
              <w:pStyle w:val="afffffffffe"/>
            </w:pPr>
            <w:r>
              <w:rPr>
                <w:rFonts w:hint="eastAsia"/>
              </w:rPr>
              <w:t>KJ 201913</w:t>
            </w:r>
          </w:p>
          <w:p w:rsidR="007F39A7" w:rsidRDefault="00CC1ABC">
            <w:pPr>
              <w:pStyle w:val="afffffffffe"/>
            </w:pPr>
            <w:r>
              <w:rPr>
                <w:rFonts w:hint="eastAsia"/>
              </w:rPr>
              <w:t>KJ 201702</w:t>
            </w:r>
          </w:p>
          <w:p w:rsidR="007F39A7" w:rsidRDefault="00CC1ABC">
            <w:pPr>
              <w:pStyle w:val="afffffffffe"/>
            </w:pPr>
            <w:r>
              <w:t>KJ 202106</w:t>
            </w:r>
          </w:p>
        </w:tc>
        <w:tc>
          <w:tcPr>
            <w:tcW w:w="3384" w:type="dxa"/>
            <w:shd w:val="clear" w:color="auto" w:fill="auto"/>
            <w:vAlign w:val="center"/>
          </w:tcPr>
          <w:p w:rsidR="007F39A7" w:rsidRDefault="00CC1ABC">
            <w:pPr>
              <w:pStyle w:val="afffffffffe"/>
              <w:jc w:val="left"/>
            </w:pPr>
            <w:r>
              <w:rPr>
                <w:rFonts w:hint="eastAsia"/>
              </w:rPr>
              <w:t>检测项目：至少选择其中1项。</w:t>
            </w:r>
          </w:p>
        </w:tc>
      </w:tr>
      <w:tr w:rsidR="007F39A7">
        <w:trPr>
          <w:jc w:val="center"/>
        </w:trPr>
        <w:tc>
          <w:tcPr>
            <w:tcW w:w="1540" w:type="dxa"/>
            <w:shd w:val="clear" w:color="auto" w:fill="auto"/>
            <w:vAlign w:val="center"/>
          </w:tcPr>
          <w:p w:rsidR="007F39A7" w:rsidRDefault="00CC1ABC">
            <w:pPr>
              <w:pStyle w:val="afffffffffe"/>
            </w:pPr>
            <w:r>
              <w:rPr>
                <w:rFonts w:hint="eastAsia"/>
              </w:rPr>
              <w:t>食用植物油</w:t>
            </w:r>
          </w:p>
        </w:tc>
        <w:tc>
          <w:tcPr>
            <w:tcW w:w="3146" w:type="dxa"/>
            <w:shd w:val="clear" w:color="auto" w:fill="auto"/>
            <w:vAlign w:val="center"/>
          </w:tcPr>
          <w:p w:rsidR="007F39A7" w:rsidRDefault="00CC1ABC">
            <w:pPr>
              <w:pStyle w:val="afffffffffe"/>
              <w:jc w:val="left"/>
            </w:pPr>
            <w:r>
              <w:rPr>
                <w:rFonts w:hint="eastAsia"/>
              </w:rPr>
              <w:t>黄曲霉毒素B1</w:t>
            </w:r>
          </w:p>
        </w:tc>
        <w:tc>
          <w:tcPr>
            <w:tcW w:w="1304" w:type="dxa"/>
            <w:shd w:val="clear" w:color="auto" w:fill="auto"/>
            <w:vAlign w:val="center"/>
          </w:tcPr>
          <w:p w:rsidR="007F39A7" w:rsidRDefault="00CC1ABC">
            <w:pPr>
              <w:pStyle w:val="afffffffffe"/>
            </w:pPr>
            <w:r>
              <w:t xml:space="preserve">KJ </w:t>
            </w:r>
            <w:r>
              <w:rPr>
                <w:rFonts w:hint="eastAsia"/>
              </w:rPr>
              <w:t>201708</w:t>
            </w:r>
          </w:p>
        </w:tc>
        <w:tc>
          <w:tcPr>
            <w:tcW w:w="3384" w:type="dxa"/>
            <w:shd w:val="clear" w:color="auto" w:fill="auto"/>
            <w:vAlign w:val="center"/>
          </w:tcPr>
          <w:p w:rsidR="007F39A7" w:rsidRDefault="00CC1ABC">
            <w:pPr>
              <w:pStyle w:val="afffffffffe"/>
              <w:jc w:val="left"/>
            </w:pPr>
            <w:r>
              <w:rPr>
                <w:rFonts w:hint="eastAsia"/>
              </w:rPr>
              <w:t>检测项目：至少选择其中1项。</w:t>
            </w:r>
          </w:p>
        </w:tc>
      </w:tr>
      <w:tr w:rsidR="007F39A7">
        <w:trPr>
          <w:jc w:val="center"/>
        </w:trPr>
        <w:tc>
          <w:tcPr>
            <w:tcW w:w="1540" w:type="dxa"/>
            <w:shd w:val="clear" w:color="auto" w:fill="auto"/>
            <w:vAlign w:val="center"/>
          </w:tcPr>
          <w:p w:rsidR="007F39A7" w:rsidRDefault="00CC1ABC">
            <w:pPr>
              <w:pStyle w:val="afffffffffe"/>
            </w:pPr>
            <w:r>
              <w:rPr>
                <w:rFonts w:hint="eastAsia"/>
              </w:rPr>
              <w:t>禽蛋类</w:t>
            </w:r>
          </w:p>
        </w:tc>
        <w:tc>
          <w:tcPr>
            <w:tcW w:w="3146" w:type="dxa"/>
            <w:shd w:val="clear" w:color="auto" w:fill="auto"/>
            <w:vAlign w:val="center"/>
          </w:tcPr>
          <w:p w:rsidR="007F39A7" w:rsidRDefault="00CC1ABC">
            <w:pPr>
              <w:pStyle w:val="afffffffffe"/>
              <w:jc w:val="left"/>
            </w:pPr>
            <w:r>
              <w:rPr>
                <w:rFonts w:hint="eastAsia"/>
              </w:rPr>
              <w:t>氟苯尼考、喹诺酮类（恩诺沙星（以恩诺沙星和环丙沙星之和计））、甲硝唑、磺胺类</w:t>
            </w:r>
          </w:p>
        </w:tc>
        <w:tc>
          <w:tcPr>
            <w:tcW w:w="1304" w:type="dxa"/>
            <w:shd w:val="clear" w:color="auto" w:fill="auto"/>
            <w:vAlign w:val="center"/>
          </w:tcPr>
          <w:p w:rsidR="007F39A7" w:rsidRDefault="00CC1ABC">
            <w:pPr>
              <w:pStyle w:val="afffffffffe"/>
            </w:pPr>
            <w:r>
              <w:rPr>
                <w:rFonts w:hint="eastAsia"/>
              </w:rPr>
              <w:t>KJ201906</w:t>
            </w:r>
          </w:p>
          <w:p w:rsidR="007F39A7" w:rsidRDefault="00CC1ABC">
            <w:pPr>
              <w:pStyle w:val="afffffffffe"/>
            </w:pPr>
            <w:r>
              <w:rPr>
                <w:rFonts w:hint="eastAsia"/>
              </w:rPr>
              <w:t>胶体金方法</w:t>
            </w:r>
          </w:p>
        </w:tc>
        <w:tc>
          <w:tcPr>
            <w:tcW w:w="3384" w:type="dxa"/>
            <w:shd w:val="clear" w:color="auto" w:fill="auto"/>
            <w:vAlign w:val="center"/>
          </w:tcPr>
          <w:p w:rsidR="007F39A7" w:rsidRDefault="00CC1ABC">
            <w:pPr>
              <w:pStyle w:val="afffffffffe"/>
              <w:jc w:val="left"/>
            </w:pPr>
            <w:r>
              <w:rPr>
                <w:rFonts w:hint="eastAsia"/>
              </w:rPr>
              <w:t>重点抽检鸡蛋；</w:t>
            </w:r>
          </w:p>
          <w:p w:rsidR="007F39A7" w:rsidRDefault="00CC1ABC">
            <w:pPr>
              <w:pStyle w:val="afffffffffe"/>
              <w:jc w:val="left"/>
            </w:pPr>
            <w:r>
              <w:rPr>
                <w:rFonts w:hint="eastAsia"/>
              </w:rPr>
              <w:t>检测项目：1、至少选择其中1项；2、鸡蛋重点检测氟苯尼考和喹诺酮类（恩诺沙星（以恩诺沙星和环丙沙星之和计））。</w:t>
            </w:r>
          </w:p>
        </w:tc>
      </w:tr>
    </w:tbl>
    <w:p w:rsidR="007F39A7" w:rsidRDefault="00CC1ABC">
      <w:pPr>
        <w:pStyle w:val="afffffffff3"/>
      </w:pPr>
      <w:r>
        <w:rPr>
          <w:rFonts w:hint="eastAsia"/>
        </w:rPr>
        <w:t>市场可根据市场的管理需要和监管部门的监管要求增加除表1外的其他快速检测项目。</w:t>
      </w:r>
    </w:p>
    <w:p w:rsidR="007F39A7" w:rsidRDefault="00CC1ABC">
      <w:pPr>
        <w:pStyle w:val="afffffffff3"/>
      </w:pPr>
      <w:r>
        <w:rPr>
          <w:rFonts w:hint="eastAsia"/>
        </w:rPr>
        <w:t>食用农产品应按照快速检测方法的适用范围或检测试剂说明书标注的产品种类适用范围确定检测项目。</w:t>
      </w:r>
    </w:p>
    <w:p w:rsidR="007F39A7" w:rsidRDefault="00CC1ABC">
      <w:pPr>
        <w:pStyle w:val="affc"/>
        <w:spacing w:before="312" w:after="312"/>
      </w:pPr>
      <w:bookmarkStart w:id="104" w:name="_Toc74063793"/>
      <w:bookmarkStart w:id="105" w:name="_Toc72163104"/>
      <w:bookmarkStart w:id="106" w:name="_Toc72162811"/>
      <w:bookmarkStart w:id="107" w:name="_Toc75173991"/>
      <w:bookmarkStart w:id="108" w:name="_Toc75352326"/>
      <w:r>
        <w:rPr>
          <w:rFonts w:hint="eastAsia"/>
        </w:rPr>
        <w:lastRenderedPageBreak/>
        <w:t>抽样方法</w:t>
      </w:r>
      <w:bookmarkEnd w:id="99"/>
      <w:bookmarkEnd w:id="100"/>
      <w:bookmarkEnd w:id="101"/>
      <w:bookmarkEnd w:id="102"/>
      <w:bookmarkEnd w:id="103"/>
      <w:bookmarkEnd w:id="104"/>
      <w:bookmarkEnd w:id="105"/>
      <w:bookmarkEnd w:id="106"/>
      <w:bookmarkEnd w:id="107"/>
      <w:bookmarkEnd w:id="108"/>
    </w:p>
    <w:p w:rsidR="007F39A7" w:rsidRDefault="00CC1ABC">
      <w:pPr>
        <w:pStyle w:val="affd"/>
        <w:spacing w:before="156" w:after="156"/>
      </w:pPr>
      <w:bookmarkStart w:id="109" w:name="_Toc74063794"/>
      <w:bookmarkStart w:id="110" w:name="_Toc71710197"/>
      <w:bookmarkStart w:id="111" w:name="_Toc71806546"/>
      <w:bookmarkStart w:id="112" w:name="_Toc71801850"/>
      <w:bookmarkStart w:id="113" w:name="_Toc72163105"/>
      <w:bookmarkStart w:id="114" w:name="_Toc71710217"/>
      <w:bookmarkStart w:id="115" w:name="_Toc72162812"/>
      <w:bookmarkStart w:id="116" w:name="_Toc71816789"/>
      <w:bookmarkStart w:id="117" w:name="_Toc75173992"/>
      <w:bookmarkStart w:id="118" w:name="_Toc75352327"/>
      <w:r>
        <w:rPr>
          <w:rFonts w:hint="eastAsia"/>
        </w:rPr>
        <w:t>无质量合格证明文件的入场销售食用农产品的抽样方法</w:t>
      </w:r>
      <w:bookmarkEnd w:id="109"/>
      <w:bookmarkEnd w:id="110"/>
      <w:bookmarkEnd w:id="111"/>
      <w:bookmarkEnd w:id="112"/>
      <w:bookmarkEnd w:id="113"/>
      <w:bookmarkEnd w:id="114"/>
      <w:bookmarkEnd w:id="115"/>
      <w:bookmarkEnd w:id="116"/>
      <w:bookmarkEnd w:id="117"/>
      <w:bookmarkEnd w:id="118"/>
    </w:p>
    <w:p w:rsidR="007F39A7" w:rsidRDefault="00CC1ABC">
      <w:pPr>
        <w:pStyle w:val="afffffa"/>
        <w:ind w:firstLine="420"/>
      </w:pPr>
      <w:r>
        <w:rPr>
          <w:rFonts w:hint="eastAsia"/>
        </w:rPr>
        <w:t>对于无法提供质量合格证明文件的入场销售食用农产品，按食用农产品品种全覆盖原则进行抽样检测（以下简称“抽检”）。</w:t>
      </w:r>
    </w:p>
    <w:p w:rsidR="007F39A7" w:rsidRDefault="00CC1ABC">
      <w:pPr>
        <w:pStyle w:val="affd"/>
        <w:spacing w:before="156" w:after="156"/>
      </w:pPr>
      <w:bookmarkStart w:id="119" w:name="_Toc71801851"/>
      <w:bookmarkStart w:id="120" w:name="_Toc71710218"/>
      <w:bookmarkStart w:id="121" w:name="_Toc71806547"/>
      <w:bookmarkStart w:id="122" w:name="_Toc72163106"/>
      <w:bookmarkStart w:id="123" w:name="_Toc72162813"/>
      <w:bookmarkStart w:id="124" w:name="_Toc71710198"/>
      <w:bookmarkStart w:id="125" w:name="_Toc74063795"/>
      <w:bookmarkStart w:id="126" w:name="_Toc71816790"/>
      <w:bookmarkStart w:id="127" w:name="_Toc75173993"/>
      <w:bookmarkStart w:id="128" w:name="_Toc75352328"/>
      <w:r>
        <w:rPr>
          <w:rFonts w:hint="eastAsia"/>
        </w:rPr>
        <w:t>有质量合格证明文件的入场销售食用农产品的抽样方法</w:t>
      </w:r>
      <w:bookmarkEnd w:id="119"/>
      <w:bookmarkEnd w:id="120"/>
      <w:bookmarkEnd w:id="121"/>
      <w:bookmarkEnd w:id="122"/>
      <w:bookmarkEnd w:id="123"/>
      <w:bookmarkEnd w:id="124"/>
      <w:bookmarkEnd w:id="125"/>
      <w:bookmarkEnd w:id="126"/>
      <w:bookmarkEnd w:id="127"/>
      <w:bookmarkEnd w:id="128"/>
    </w:p>
    <w:p w:rsidR="007F39A7" w:rsidRDefault="00CC1ABC" w:rsidP="00745F41">
      <w:pPr>
        <w:pStyle w:val="afffffa"/>
        <w:ind w:firstLine="420"/>
      </w:pPr>
      <w:r>
        <w:rPr>
          <w:rFonts w:hint="eastAsia"/>
        </w:rPr>
        <w:t>对于能</w:t>
      </w:r>
      <w:r w:rsidR="004E17D9">
        <w:rPr>
          <w:rFonts w:hint="eastAsia"/>
        </w:rPr>
        <w:t>够提供质量合格证明文件的入场销售食用农产品，按下列比例随机抽检。</w:t>
      </w:r>
      <w:bookmarkStart w:id="129" w:name="_GoBack"/>
      <w:bookmarkEnd w:id="129"/>
    </w:p>
    <w:p w:rsidR="00745F41" w:rsidRDefault="00745F41" w:rsidP="00745F41">
      <w:pPr>
        <w:pStyle w:val="af5"/>
      </w:pPr>
      <w:r>
        <w:rPr>
          <w:rFonts w:hint="eastAsia"/>
        </w:rPr>
        <w:t>入场销售的果蔬类，每3辆入场销售车辆随机选取1辆（或10个冷库随机选取1个）进行抽检，抽检覆盖每车（或每个冷库）所有果蔬类品种。</w:t>
      </w:r>
    </w:p>
    <w:p w:rsidR="00745F41" w:rsidRDefault="00745F41" w:rsidP="00745F41">
      <w:pPr>
        <w:pStyle w:val="af5"/>
      </w:pPr>
      <w:r>
        <w:rPr>
          <w:rFonts w:hint="eastAsia"/>
        </w:rPr>
        <w:t>入场销售的畜禽肉类及副产品、水产类（淡水养殖）和水产类（海水养殖），每</w:t>
      </w:r>
      <w:r>
        <w:t>5</w:t>
      </w:r>
      <w:r>
        <w:rPr>
          <w:rFonts w:hint="eastAsia"/>
        </w:rPr>
        <w:t>辆入场销售车辆随机选取1辆（或30个冷库随机选取1个）进行抽检，抽检覆盖每车（或每个冷库）所有畜禽肉类、水产类品种。</w:t>
      </w:r>
    </w:p>
    <w:p w:rsidR="00745F41" w:rsidRDefault="00745F41" w:rsidP="00745F41">
      <w:pPr>
        <w:pStyle w:val="af5"/>
      </w:pPr>
      <w:r>
        <w:rPr>
          <w:rFonts w:hint="eastAsia"/>
        </w:rPr>
        <w:t>入场销售的水发产品、谷物及其加工品、食用植物油和禽蛋类，每10辆入场销售车辆随机选取1辆进行抽检，抽检覆盖每车所有水发产品、谷物及其加工品、食用植物油和禽蛋类品种。</w:t>
      </w:r>
    </w:p>
    <w:p w:rsidR="007F39A7" w:rsidRDefault="00CC1ABC">
      <w:pPr>
        <w:pStyle w:val="affc"/>
        <w:spacing w:before="312" w:after="312"/>
      </w:pPr>
      <w:bookmarkStart w:id="130" w:name="_Toc72162814"/>
      <w:bookmarkStart w:id="131" w:name="_Toc71801852"/>
      <w:bookmarkStart w:id="132" w:name="_Toc74063796"/>
      <w:bookmarkStart w:id="133" w:name="_Toc71816792"/>
      <w:bookmarkStart w:id="134" w:name="_Toc71710199"/>
      <w:bookmarkStart w:id="135" w:name="_Toc71806548"/>
      <w:bookmarkStart w:id="136" w:name="_Toc72163107"/>
      <w:bookmarkStart w:id="137" w:name="_Toc71710219"/>
      <w:bookmarkStart w:id="138" w:name="_Toc75173994"/>
      <w:bookmarkStart w:id="139" w:name="_Toc75352329"/>
      <w:r>
        <w:rPr>
          <w:rFonts w:hint="eastAsia"/>
        </w:rPr>
        <w:t>检测设备</w:t>
      </w:r>
      <w:bookmarkEnd w:id="130"/>
      <w:bookmarkEnd w:id="131"/>
      <w:bookmarkEnd w:id="132"/>
      <w:bookmarkEnd w:id="133"/>
      <w:bookmarkEnd w:id="134"/>
      <w:bookmarkEnd w:id="135"/>
      <w:bookmarkEnd w:id="136"/>
      <w:bookmarkEnd w:id="137"/>
      <w:bookmarkEnd w:id="138"/>
      <w:bookmarkEnd w:id="139"/>
    </w:p>
    <w:p w:rsidR="007F39A7" w:rsidRDefault="00CC1ABC">
      <w:pPr>
        <w:pStyle w:val="afffffffff3"/>
      </w:pPr>
      <w:r>
        <w:rPr>
          <w:rFonts w:hint="eastAsia"/>
        </w:rPr>
        <w:t>市场应根据其规模、经营品种和检测项目，配置满足检测要求的检测设备。检测设备按设备使用要求进行管理，同时做好设备期间维护和期间核查。</w:t>
      </w:r>
    </w:p>
    <w:p w:rsidR="007F39A7" w:rsidRDefault="00CC1ABC">
      <w:pPr>
        <w:pStyle w:val="afffffffff3"/>
      </w:pPr>
      <w:r>
        <w:rPr>
          <w:rFonts w:hint="eastAsia"/>
        </w:rPr>
        <w:t>市场应建立仪器设备档案台账和设备使用记录台账。</w:t>
      </w:r>
    </w:p>
    <w:p w:rsidR="007F39A7" w:rsidRDefault="00CC1ABC">
      <w:pPr>
        <w:pStyle w:val="afffffffff3"/>
      </w:pPr>
      <w:r>
        <w:rPr>
          <w:rFonts w:hint="eastAsia"/>
        </w:rPr>
        <w:t>仪器设备的使用记录至少应记录仪器设备使用者、使用期间是否正常、设备维护保养情况等内容。</w:t>
      </w:r>
    </w:p>
    <w:p w:rsidR="007F39A7" w:rsidRDefault="00CC1ABC">
      <w:pPr>
        <w:pStyle w:val="afffffffff3"/>
      </w:pPr>
      <w:r>
        <w:rPr>
          <w:rFonts w:hint="eastAsia"/>
        </w:rPr>
        <w:t>仪器设备应有明显的状态标识，出现故障或发生异常时，立即停止使用，故障排除确认正常后方可再次投入使用。</w:t>
      </w:r>
    </w:p>
    <w:p w:rsidR="007F39A7" w:rsidRDefault="00CC1ABC">
      <w:pPr>
        <w:pStyle w:val="affc"/>
        <w:spacing w:before="312" w:after="312"/>
      </w:pPr>
      <w:bookmarkStart w:id="140" w:name="_Toc71806549"/>
      <w:bookmarkStart w:id="141" w:name="_Toc72162815"/>
      <w:bookmarkStart w:id="142" w:name="_Toc71816793"/>
      <w:bookmarkStart w:id="143" w:name="_Toc71801853"/>
      <w:bookmarkStart w:id="144" w:name="_Toc72163108"/>
      <w:bookmarkStart w:id="145" w:name="_Toc71710200"/>
      <w:bookmarkStart w:id="146" w:name="_Toc74063797"/>
      <w:bookmarkStart w:id="147" w:name="_Toc71710220"/>
      <w:bookmarkStart w:id="148" w:name="_Toc75173995"/>
      <w:bookmarkStart w:id="149" w:name="_Toc75352330"/>
      <w:r>
        <w:rPr>
          <w:rFonts w:hint="eastAsia"/>
        </w:rPr>
        <w:t>检测人员</w:t>
      </w:r>
      <w:bookmarkEnd w:id="140"/>
      <w:bookmarkEnd w:id="141"/>
      <w:bookmarkEnd w:id="142"/>
      <w:bookmarkEnd w:id="143"/>
      <w:bookmarkEnd w:id="144"/>
      <w:bookmarkEnd w:id="145"/>
      <w:bookmarkEnd w:id="146"/>
      <w:bookmarkEnd w:id="147"/>
      <w:bookmarkEnd w:id="148"/>
      <w:bookmarkEnd w:id="149"/>
    </w:p>
    <w:p w:rsidR="007F39A7" w:rsidRDefault="00CC1ABC">
      <w:pPr>
        <w:pStyle w:val="afffffffff3"/>
      </w:pPr>
      <w:r>
        <w:rPr>
          <w:rFonts w:hint="eastAsia"/>
        </w:rPr>
        <w:t>市场应配备与检测量相适应的检测人员。</w:t>
      </w:r>
    </w:p>
    <w:p w:rsidR="007F39A7" w:rsidRDefault="00CC1ABC">
      <w:pPr>
        <w:pStyle w:val="afffffffff3"/>
      </w:pPr>
      <w:r>
        <w:rPr>
          <w:rFonts w:hint="eastAsia"/>
        </w:rPr>
        <w:t>检测人员应能熟练操作检测设备，熟悉采样、检测流程，正确判定快速检测结果。</w:t>
      </w:r>
    </w:p>
    <w:p w:rsidR="007F39A7" w:rsidRDefault="00CC1ABC">
      <w:pPr>
        <w:pStyle w:val="afffffffff3"/>
      </w:pPr>
      <w:r>
        <w:rPr>
          <w:rFonts w:hint="eastAsia"/>
        </w:rPr>
        <w:t>检测人员应持有《南京市农贸（批发）市场食品快速检测从业人员合格证书》。</w:t>
      </w:r>
    </w:p>
    <w:p w:rsidR="007F39A7" w:rsidRDefault="00CC1ABC">
      <w:pPr>
        <w:pStyle w:val="affc"/>
        <w:spacing w:before="312" w:after="312"/>
      </w:pPr>
      <w:bookmarkStart w:id="150" w:name="_Toc72163109"/>
      <w:bookmarkStart w:id="151" w:name="_Toc71801854"/>
      <w:bookmarkStart w:id="152" w:name="_Toc74063798"/>
      <w:bookmarkStart w:id="153" w:name="_Toc71816794"/>
      <w:bookmarkStart w:id="154" w:name="_Toc71710221"/>
      <w:bookmarkStart w:id="155" w:name="_Toc72162816"/>
      <w:bookmarkStart w:id="156" w:name="_Toc71710201"/>
      <w:bookmarkStart w:id="157" w:name="_Toc71806550"/>
      <w:bookmarkStart w:id="158" w:name="_Toc75173996"/>
      <w:bookmarkStart w:id="159" w:name="_Toc75352331"/>
      <w:r>
        <w:rPr>
          <w:rFonts w:hint="eastAsia"/>
        </w:rPr>
        <w:t>检测过程</w:t>
      </w:r>
      <w:bookmarkEnd w:id="150"/>
      <w:bookmarkEnd w:id="151"/>
      <w:bookmarkEnd w:id="152"/>
      <w:bookmarkEnd w:id="153"/>
      <w:bookmarkEnd w:id="154"/>
      <w:bookmarkEnd w:id="155"/>
      <w:bookmarkEnd w:id="156"/>
      <w:bookmarkEnd w:id="157"/>
      <w:bookmarkEnd w:id="158"/>
      <w:bookmarkEnd w:id="159"/>
    </w:p>
    <w:p w:rsidR="007F39A7" w:rsidRDefault="00CC1ABC">
      <w:pPr>
        <w:pStyle w:val="afffffffff3"/>
      </w:pPr>
      <w:r>
        <w:rPr>
          <w:rFonts w:hint="eastAsia"/>
        </w:rPr>
        <w:t>开展快速检测工作的环境应保持整齐清洁，检测过程中应避免不同样品之间的交叉污染。</w:t>
      </w:r>
    </w:p>
    <w:p w:rsidR="007F39A7" w:rsidRDefault="00CC1ABC">
      <w:pPr>
        <w:pStyle w:val="afffffffff3"/>
      </w:pPr>
      <w:r>
        <w:rPr>
          <w:rFonts w:hint="eastAsia"/>
        </w:rPr>
        <w:t>采样人员应对采样工作进行详细记录，内容包括：</w:t>
      </w:r>
    </w:p>
    <w:p w:rsidR="007F39A7" w:rsidRDefault="00CC1ABC" w:rsidP="00745F41">
      <w:pPr>
        <w:pStyle w:val="af5"/>
        <w:numPr>
          <w:ilvl w:val="0"/>
          <w:numId w:val="33"/>
        </w:numPr>
      </w:pPr>
      <w:r>
        <w:rPr>
          <w:rFonts w:hint="eastAsia"/>
        </w:rPr>
        <w:t>受检单位及联系方式；</w:t>
      </w:r>
    </w:p>
    <w:p w:rsidR="007F39A7" w:rsidRDefault="00CC1ABC">
      <w:pPr>
        <w:pStyle w:val="af5"/>
      </w:pPr>
      <w:r>
        <w:rPr>
          <w:rFonts w:hint="eastAsia"/>
        </w:rPr>
        <w:t>样品编号；</w:t>
      </w:r>
    </w:p>
    <w:p w:rsidR="007F39A7" w:rsidRDefault="00CC1ABC">
      <w:pPr>
        <w:pStyle w:val="af5"/>
      </w:pPr>
      <w:r>
        <w:rPr>
          <w:rFonts w:hint="eastAsia"/>
        </w:rPr>
        <w:t>样品名称；</w:t>
      </w:r>
    </w:p>
    <w:p w:rsidR="007F39A7" w:rsidRDefault="00CC1ABC">
      <w:pPr>
        <w:pStyle w:val="af5"/>
      </w:pPr>
      <w:r>
        <w:rPr>
          <w:rFonts w:hint="eastAsia"/>
        </w:rPr>
        <w:t>采样日期/时间；</w:t>
      </w:r>
    </w:p>
    <w:p w:rsidR="007F39A7" w:rsidRDefault="00CC1ABC">
      <w:pPr>
        <w:pStyle w:val="af5"/>
      </w:pPr>
      <w:r>
        <w:rPr>
          <w:rFonts w:hint="eastAsia"/>
        </w:rPr>
        <w:t>产地及进货渠道；</w:t>
      </w:r>
    </w:p>
    <w:p w:rsidR="007F39A7" w:rsidRDefault="00CC1ABC">
      <w:pPr>
        <w:pStyle w:val="af5"/>
      </w:pPr>
      <w:r>
        <w:rPr>
          <w:rFonts w:hint="eastAsia"/>
        </w:rPr>
        <w:t>采样数量；</w:t>
      </w:r>
    </w:p>
    <w:p w:rsidR="007F39A7" w:rsidRDefault="00CC1ABC">
      <w:pPr>
        <w:pStyle w:val="af5"/>
      </w:pPr>
      <w:r>
        <w:rPr>
          <w:rFonts w:hint="eastAsia"/>
        </w:rPr>
        <w:t>采样基数；</w:t>
      </w:r>
    </w:p>
    <w:p w:rsidR="007F39A7" w:rsidRDefault="00CC1ABC">
      <w:pPr>
        <w:pStyle w:val="af5"/>
      </w:pPr>
      <w:r>
        <w:rPr>
          <w:rFonts w:hint="eastAsia"/>
        </w:rPr>
        <w:t>采样人员。</w:t>
      </w:r>
    </w:p>
    <w:p w:rsidR="007F39A7" w:rsidRDefault="00CC1ABC">
      <w:pPr>
        <w:pStyle w:val="afffffffff3"/>
      </w:pPr>
      <w:r>
        <w:rPr>
          <w:rFonts w:hint="eastAsia"/>
        </w:rPr>
        <w:lastRenderedPageBreak/>
        <w:t>采集的样品在检测过程中应有样品编号登记和唯一性标识，保证样品信息可溯源。</w:t>
      </w:r>
    </w:p>
    <w:p w:rsidR="007F39A7" w:rsidRDefault="00CC1ABC">
      <w:pPr>
        <w:pStyle w:val="afffffffff3"/>
      </w:pPr>
      <w:r>
        <w:rPr>
          <w:rFonts w:hint="eastAsia"/>
        </w:rPr>
        <w:t>样品前处理应满足样品制样方法、部位、数量及贮存条件要求。</w:t>
      </w:r>
    </w:p>
    <w:p w:rsidR="007F39A7" w:rsidRDefault="00CC1ABC">
      <w:pPr>
        <w:pStyle w:val="afffffffff3"/>
      </w:pPr>
      <w:r>
        <w:rPr>
          <w:rFonts w:hint="eastAsia"/>
        </w:rPr>
        <w:t>检测人员应严格按照快速检测方法要求进行实验操作，详细记录样品编号、类别、名称、检测项目、检测日期、检测人员、快检产品信息、检测结果、判定结论。</w:t>
      </w:r>
    </w:p>
    <w:p w:rsidR="007F39A7" w:rsidRDefault="00CC1ABC">
      <w:pPr>
        <w:pStyle w:val="afffffffff3"/>
      </w:pPr>
      <w:r>
        <w:rPr>
          <w:rFonts w:hint="eastAsia"/>
        </w:rPr>
        <w:t>通过快检仪器生成的检测结果，应作为原始记录存档。对无法作为原始记录长期保存的检测结果，可以通过拍照等电子化方式存档。纸质记录至少保存12个月，电子记录至少保存24个月。</w:t>
      </w:r>
    </w:p>
    <w:p w:rsidR="007F39A7" w:rsidRDefault="00CC1ABC">
      <w:pPr>
        <w:pStyle w:val="afffffffff3"/>
      </w:pPr>
      <w:r>
        <w:rPr>
          <w:rFonts w:hint="eastAsia"/>
        </w:rPr>
        <w:t>当快速检测结果为疑似阳性时，应进行复核检测，以复核结果为准。</w:t>
      </w:r>
    </w:p>
    <w:p w:rsidR="007F39A7" w:rsidRDefault="00CC1ABC">
      <w:pPr>
        <w:pStyle w:val="affc"/>
        <w:spacing w:before="312" w:after="312"/>
      </w:pPr>
      <w:bookmarkStart w:id="160" w:name="_Toc74063799"/>
      <w:bookmarkStart w:id="161" w:name="_Toc71816795"/>
      <w:bookmarkStart w:id="162" w:name="_Toc72163110"/>
      <w:bookmarkStart w:id="163" w:name="_Toc72162817"/>
      <w:bookmarkStart w:id="164" w:name="_Toc75173997"/>
      <w:bookmarkStart w:id="165" w:name="_Toc75352332"/>
      <w:r>
        <w:rPr>
          <w:rFonts w:hint="eastAsia"/>
        </w:rPr>
        <w:t>结果处置</w:t>
      </w:r>
      <w:bookmarkEnd w:id="160"/>
      <w:bookmarkEnd w:id="161"/>
      <w:bookmarkEnd w:id="162"/>
      <w:bookmarkEnd w:id="163"/>
      <w:bookmarkEnd w:id="164"/>
      <w:bookmarkEnd w:id="165"/>
    </w:p>
    <w:p w:rsidR="007F39A7" w:rsidRDefault="00CC1ABC">
      <w:pPr>
        <w:pStyle w:val="afffffffff3"/>
      </w:pPr>
      <w:r>
        <w:rPr>
          <w:rFonts w:hint="eastAsia"/>
        </w:rPr>
        <w:t>对复核结果表明不符合标准的食用农产品，市场开办者应将不合格样品信息报送属地市场监管部门。</w:t>
      </w:r>
    </w:p>
    <w:p w:rsidR="007F39A7" w:rsidRDefault="00CC1ABC">
      <w:pPr>
        <w:pStyle w:val="afffffffff3"/>
      </w:pPr>
      <w:r>
        <w:rPr>
          <w:rFonts w:hint="eastAsia"/>
        </w:rPr>
        <w:t>对复核结果表明不符合标准的食用农产品，被抽查经营者对快速检测结果无异议的，市场开办者应当要求销售者禁止入场或立即停止销售。对于停止销售的食用农产品，市场开办者应要求销售者按照与市场的协议内容，采取无害化处理、销毁等措施，防止其再次流入市场。</w:t>
      </w:r>
    </w:p>
    <w:p w:rsidR="007F39A7" w:rsidRDefault="00CC1ABC">
      <w:pPr>
        <w:pStyle w:val="afffffffff3"/>
      </w:pPr>
      <w:r>
        <w:rPr>
          <w:rFonts w:hint="eastAsia"/>
        </w:rPr>
        <w:t>对复核结果表明不符合标准的食用农产品，被抽查经营者对快速检测结果有异议的，可以自收到检测结果时起四小时内申请复检。复检不得采用快速检测方法。</w:t>
      </w:r>
    </w:p>
    <w:p w:rsidR="007F39A7" w:rsidRDefault="00CC1ABC">
      <w:pPr>
        <w:pStyle w:val="affc"/>
        <w:spacing w:before="312" w:after="312"/>
      </w:pPr>
      <w:bookmarkStart w:id="166" w:name="_Toc72163111"/>
      <w:bookmarkStart w:id="167" w:name="_Toc72162818"/>
      <w:bookmarkStart w:id="168" w:name="_Toc71710203"/>
      <w:bookmarkStart w:id="169" w:name="_Toc71816796"/>
      <w:bookmarkStart w:id="170" w:name="_Toc74063800"/>
      <w:bookmarkStart w:id="171" w:name="_Toc71710223"/>
      <w:bookmarkStart w:id="172" w:name="_Toc71806552"/>
      <w:bookmarkStart w:id="173" w:name="_Toc71801856"/>
      <w:bookmarkStart w:id="174" w:name="_Toc75173998"/>
      <w:bookmarkStart w:id="175" w:name="_Toc75352333"/>
      <w:r>
        <w:rPr>
          <w:rFonts w:hint="eastAsia"/>
        </w:rPr>
        <w:t>结果公示</w:t>
      </w:r>
      <w:bookmarkEnd w:id="166"/>
      <w:bookmarkEnd w:id="167"/>
      <w:bookmarkEnd w:id="168"/>
      <w:bookmarkEnd w:id="169"/>
      <w:bookmarkEnd w:id="170"/>
      <w:bookmarkEnd w:id="171"/>
      <w:bookmarkEnd w:id="172"/>
      <w:bookmarkEnd w:id="173"/>
      <w:bookmarkEnd w:id="174"/>
      <w:bookmarkEnd w:id="175"/>
    </w:p>
    <w:p w:rsidR="007F39A7" w:rsidRDefault="00CC1ABC">
      <w:pPr>
        <w:pStyle w:val="afffffffff3"/>
      </w:pPr>
      <w:r>
        <w:rPr>
          <w:rFonts w:hint="eastAsia"/>
        </w:rPr>
        <w:t>快速检测结果及阳性处置信息应及时通过市场公示栏、电子屏幕等方式公示，接受社会监督。</w:t>
      </w:r>
    </w:p>
    <w:p w:rsidR="007F39A7" w:rsidRDefault="00CC1ABC">
      <w:pPr>
        <w:pStyle w:val="afffffffff3"/>
      </w:pPr>
      <w:r>
        <w:rPr>
          <w:rFonts w:hint="eastAsia"/>
        </w:rPr>
        <w:t>市场开办者应出具统一格式的快速检测结果报告，报告格式参考附录A，内容包括：</w:t>
      </w:r>
    </w:p>
    <w:p w:rsidR="007F39A7" w:rsidRDefault="00CC1ABC">
      <w:pPr>
        <w:pStyle w:val="af5"/>
        <w:numPr>
          <w:ilvl w:val="0"/>
          <w:numId w:val="32"/>
        </w:numPr>
      </w:pPr>
      <w:r>
        <w:rPr>
          <w:rFonts w:hint="eastAsia"/>
        </w:rPr>
        <w:t>采样日期/时间；</w:t>
      </w:r>
    </w:p>
    <w:p w:rsidR="007F39A7" w:rsidRDefault="00CC1ABC">
      <w:pPr>
        <w:pStyle w:val="af5"/>
        <w:numPr>
          <w:ilvl w:val="0"/>
          <w:numId w:val="32"/>
        </w:numPr>
      </w:pPr>
      <w:r>
        <w:rPr>
          <w:rFonts w:hint="eastAsia"/>
        </w:rPr>
        <w:t>检测日期/时间；</w:t>
      </w:r>
    </w:p>
    <w:p w:rsidR="007F39A7" w:rsidRDefault="00CC1ABC">
      <w:pPr>
        <w:pStyle w:val="af5"/>
        <w:numPr>
          <w:ilvl w:val="0"/>
          <w:numId w:val="32"/>
        </w:numPr>
      </w:pPr>
      <w:r>
        <w:rPr>
          <w:rFonts w:hint="eastAsia"/>
        </w:rPr>
        <w:t>受检单位及联系电话；</w:t>
      </w:r>
    </w:p>
    <w:p w:rsidR="007F39A7" w:rsidRDefault="00CC1ABC">
      <w:pPr>
        <w:pStyle w:val="af5"/>
        <w:numPr>
          <w:ilvl w:val="0"/>
          <w:numId w:val="32"/>
        </w:numPr>
      </w:pPr>
      <w:r>
        <w:rPr>
          <w:rFonts w:hint="eastAsia"/>
        </w:rPr>
        <w:t>检测方法；</w:t>
      </w:r>
    </w:p>
    <w:p w:rsidR="007F39A7" w:rsidRDefault="00CC1ABC">
      <w:pPr>
        <w:pStyle w:val="af5"/>
        <w:numPr>
          <w:ilvl w:val="0"/>
          <w:numId w:val="32"/>
        </w:numPr>
      </w:pPr>
      <w:r>
        <w:rPr>
          <w:rFonts w:hint="eastAsia"/>
        </w:rPr>
        <w:t>样品编号；</w:t>
      </w:r>
    </w:p>
    <w:p w:rsidR="007F39A7" w:rsidRDefault="00CC1ABC">
      <w:pPr>
        <w:pStyle w:val="af5"/>
        <w:numPr>
          <w:ilvl w:val="0"/>
          <w:numId w:val="32"/>
        </w:numPr>
      </w:pPr>
      <w:r>
        <w:rPr>
          <w:rFonts w:hint="eastAsia"/>
        </w:rPr>
        <w:t>样品名称；</w:t>
      </w:r>
    </w:p>
    <w:p w:rsidR="007F39A7" w:rsidRDefault="00CC1ABC">
      <w:pPr>
        <w:pStyle w:val="af5"/>
        <w:numPr>
          <w:ilvl w:val="0"/>
          <w:numId w:val="32"/>
        </w:numPr>
      </w:pPr>
      <w:r>
        <w:rPr>
          <w:rFonts w:hint="eastAsia"/>
        </w:rPr>
        <w:t>采样基数；</w:t>
      </w:r>
    </w:p>
    <w:p w:rsidR="007F39A7" w:rsidRDefault="00CC1ABC">
      <w:pPr>
        <w:pStyle w:val="af5"/>
        <w:numPr>
          <w:ilvl w:val="0"/>
          <w:numId w:val="32"/>
        </w:numPr>
      </w:pPr>
      <w:r>
        <w:rPr>
          <w:rFonts w:hint="eastAsia"/>
        </w:rPr>
        <w:t>检测项目；</w:t>
      </w:r>
    </w:p>
    <w:p w:rsidR="007F39A7" w:rsidRDefault="00CC1ABC">
      <w:pPr>
        <w:pStyle w:val="af5"/>
        <w:numPr>
          <w:ilvl w:val="0"/>
          <w:numId w:val="32"/>
        </w:numPr>
      </w:pPr>
      <w:r>
        <w:rPr>
          <w:rFonts w:hint="eastAsia"/>
        </w:rPr>
        <w:t>结果判定；</w:t>
      </w:r>
    </w:p>
    <w:p w:rsidR="007F39A7" w:rsidRDefault="00CC1ABC">
      <w:pPr>
        <w:pStyle w:val="af5"/>
        <w:numPr>
          <w:ilvl w:val="0"/>
          <w:numId w:val="32"/>
        </w:numPr>
      </w:pPr>
      <w:r>
        <w:rPr>
          <w:rFonts w:hint="eastAsia"/>
        </w:rPr>
        <w:t>检测人员；</w:t>
      </w:r>
    </w:p>
    <w:p w:rsidR="007F39A7" w:rsidRDefault="00CC1ABC">
      <w:pPr>
        <w:pStyle w:val="af5"/>
        <w:numPr>
          <w:ilvl w:val="0"/>
          <w:numId w:val="32"/>
        </w:numPr>
      </w:pPr>
      <w:r>
        <w:rPr>
          <w:rFonts w:hint="eastAsia"/>
        </w:rPr>
        <w:t>检测单位；</w:t>
      </w:r>
    </w:p>
    <w:p w:rsidR="007F39A7" w:rsidRDefault="00CC1ABC">
      <w:pPr>
        <w:pStyle w:val="af5"/>
        <w:numPr>
          <w:ilvl w:val="0"/>
          <w:numId w:val="32"/>
        </w:numPr>
      </w:pPr>
      <w:r>
        <w:rPr>
          <w:rFonts w:hint="eastAsia"/>
        </w:rPr>
        <w:t>报告签发日期。</w:t>
      </w: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7F39A7">
      <w:pPr>
        <w:pStyle w:val="af5"/>
        <w:numPr>
          <w:ilvl w:val="0"/>
          <w:numId w:val="0"/>
        </w:numPr>
      </w:pPr>
    </w:p>
    <w:p w:rsidR="007F39A7" w:rsidRDefault="00CC1ABC">
      <w:pPr>
        <w:pStyle w:val="aff3"/>
        <w:spacing w:before="78" w:after="156"/>
      </w:pPr>
      <w:r>
        <w:lastRenderedPageBreak/>
        <w:br/>
      </w:r>
      <w:bookmarkStart w:id="176" w:name="_Toc72163112"/>
      <w:bookmarkStart w:id="177" w:name="_Toc71710204"/>
      <w:bookmarkStart w:id="178" w:name="_Toc72162819"/>
      <w:bookmarkStart w:id="179" w:name="_Toc71816797"/>
      <w:bookmarkStart w:id="180" w:name="_Toc71806553"/>
      <w:bookmarkStart w:id="181" w:name="_Toc71710224"/>
      <w:bookmarkStart w:id="182" w:name="_Toc71801857"/>
      <w:bookmarkStart w:id="183" w:name="_Toc74063801"/>
      <w:bookmarkStart w:id="184" w:name="_Toc75173999"/>
      <w:bookmarkStart w:id="185" w:name="_Toc75352334"/>
      <w:r>
        <w:rPr>
          <w:rFonts w:hint="eastAsia"/>
        </w:rPr>
        <w:t>（资料性）</w:t>
      </w:r>
      <w:r>
        <w:br/>
      </w:r>
      <w:r>
        <w:rPr>
          <w:rFonts w:hint="eastAsia"/>
        </w:rPr>
        <w:t>快速检测结果报告</w:t>
      </w:r>
      <w:bookmarkEnd w:id="176"/>
      <w:bookmarkEnd w:id="177"/>
      <w:bookmarkEnd w:id="178"/>
      <w:bookmarkEnd w:id="179"/>
      <w:bookmarkEnd w:id="180"/>
      <w:bookmarkEnd w:id="181"/>
      <w:bookmarkEnd w:id="182"/>
      <w:bookmarkEnd w:id="183"/>
      <w:bookmarkEnd w:id="184"/>
      <w:bookmarkEnd w:id="185"/>
    </w:p>
    <w:p w:rsidR="007F39A7" w:rsidRDefault="00CC1ABC">
      <w:pPr>
        <w:pStyle w:val="afffffa"/>
        <w:ind w:firstLine="420"/>
      </w:pPr>
      <w:r>
        <w:rPr>
          <w:rFonts w:ascii="Times New Roman"/>
        </w:rPr>
        <w:t>A.1</w:t>
      </w:r>
      <w:r>
        <w:rPr>
          <w:rFonts w:ascii="Times New Roman" w:hint="eastAsia"/>
        </w:rPr>
        <w:t xml:space="preserve">  </w:t>
      </w:r>
      <w:r>
        <w:rPr>
          <w:rFonts w:hint="eastAsia"/>
        </w:rPr>
        <w:t>快速检测结果报告形式如下：</w:t>
      </w:r>
    </w:p>
    <w:p w:rsidR="007F39A7" w:rsidRDefault="00CC1ABC">
      <w:pPr>
        <w:pStyle w:val="aff"/>
        <w:spacing w:before="156" w:after="156"/>
      </w:pPr>
      <w:r>
        <w:rPr>
          <w:rFonts w:hint="eastAsia"/>
        </w:rPr>
        <w:t>快速检测结果报告</w:t>
      </w:r>
    </w:p>
    <w:p w:rsidR="007F39A7" w:rsidRDefault="00CC1ABC">
      <w:pPr>
        <w:pStyle w:val="afffffa"/>
        <w:ind w:firstLine="360"/>
        <w:rPr>
          <w:sz w:val="18"/>
          <w:szCs w:val="18"/>
        </w:rPr>
      </w:pPr>
      <w:r>
        <w:rPr>
          <w:rFonts w:hint="eastAsia"/>
          <w:sz w:val="18"/>
          <w:szCs w:val="18"/>
        </w:rPr>
        <w:t>编号：</w:t>
      </w:r>
    </w:p>
    <w:tbl>
      <w:tblPr>
        <w:tblStyle w:val="affffc"/>
        <w:tblW w:w="9376"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62"/>
        <w:gridCol w:w="790"/>
        <w:gridCol w:w="772"/>
        <w:gridCol w:w="1562"/>
        <w:gridCol w:w="8"/>
        <w:gridCol w:w="1554"/>
        <w:gridCol w:w="789"/>
        <w:gridCol w:w="773"/>
        <w:gridCol w:w="1566"/>
      </w:tblGrid>
      <w:tr w:rsidR="007F39A7">
        <w:trPr>
          <w:tblHeader/>
          <w:jc w:val="center"/>
        </w:trPr>
        <w:tc>
          <w:tcPr>
            <w:tcW w:w="2352" w:type="dxa"/>
            <w:gridSpan w:val="2"/>
            <w:tcBorders>
              <w:top w:val="single" w:sz="8" w:space="0" w:color="auto"/>
              <w:bottom w:val="single" w:sz="8" w:space="0" w:color="auto"/>
            </w:tcBorders>
            <w:shd w:val="clear" w:color="auto" w:fill="auto"/>
            <w:vAlign w:val="center"/>
          </w:tcPr>
          <w:p w:rsidR="007F39A7" w:rsidRDefault="00CC1ABC">
            <w:pPr>
              <w:pStyle w:val="afffffffffe"/>
            </w:pPr>
            <w:r>
              <w:rPr>
                <w:rFonts w:hint="eastAsia"/>
              </w:rPr>
              <w:t>采样日期/时间</w:t>
            </w:r>
          </w:p>
        </w:tc>
        <w:tc>
          <w:tcPr>
            <w:tcW w:w="2342" w:type="dxa"/>
            <w:gridSpan w:val="3"/>
            <w:tcBorders>
              <w:top w:val="single" w:sz="8" w:space="0" w:color="auto"/>
              <w:bottom w:val="single" w:sz="8" w:space="0" w:color="auto"/>
            </w:tcBorders>
            <w:shd w:val="clear" w:color="auto" w:fill="auto"/>
            <w:vAlign w:val="center"/>
          </w:tcPr>
          <w:p w:rsidR="007F39A7" w:rsidRDefault="00CC1ABC">
            <w:pPr>
              <w:pStyle w:val="afffffffffe"/>
            </w:pPr>
            <w:r>
              <w:rPr>
                <w:rFonts w:hint="eastAsia"/>
              </w:rPr>
              <w:t>/</w:t>
            </w:r>
          </w:p>
        </w:tc>
        <w:tc>
          <w:tcPr>
            <w:tcW w:w="2343" w:type="dxa"/>
            <w:gridSpan w:val="2"/>
            <w:tcBorders>
              <w:top w:val="single" w:sz="8" w:space="0" w:color="auto"/>
              <w:bottom w:val="single" w:sz="8" w:space="0" w:color="auto"/>
            </w:tcBorders>
            <w:shd w:val="clear" w:color="auto" w:fill="auto"/>
            <w:vAlign w:val="center"/>
          </w:tcPr>
          <w:p w:rsidR="007F39A7" w:rsidRDefault="00CC1ABC">
            <w:pPr>
              <w:pStyle w:val="afffffffffe"/>
            </w:pPr>
            <w:r>
              <w:rPr>
                <w:rFonts w:hint="eastAsia"/>
              </w:rPr>
              <w:t>检测日期/时间</w:t>
            </w:r>
          </w:p>
        </w:tc>
        <w:tc>
          <w:tcPr>
            <w:tcW w:w="2339" w:type="dxa"/>
            <w:gridSpan w:val="2"/>
            <w:tcBorders>
              <w:top w:val="single" w:sz="8" w:space="0" w:color="auto"/>
              <w:bottom w:val="single" w:sz="8" w:space="0" w:color="auto"/>
            </w:tcBorders>
            <w:shd w:val="clear" w:color="auto" w:fill="auto"/>
            <w:vAlign w:val="center"/>
          </w:tcPr>
          <w:p w:rsidR="007F39A7" w:rsidRDefault="00CC1ABC">
            <w:pPr>
              <w:pStyle w:val="afffffffffe"/>
            </w:pPr>
            <w:r>
              <w:rPr>
                <w:rFonts w:hint="eastAsia"/>
              </w:rPr>
              <w:t>/</w:t>
            </w:r>
          </w:p>
        </w:tc>
      </w:tr>
      <w:tr w:rsidR="007F39A7">
        <w:trPr>
          <w:jc w:val="center"/>
        </w:trPr>
        <w:tc>
          <w:tcPr>
            <w:tcW w:w="2352" w:type="dxa"/>
            <w:gridSpan w:val="2"/>
            <w:shd w:val="clear" w:color="auto" w:fill="auto"/>
            <w:vAlign w:val="center"/>
          </w:tcPr>
          <w:p w:rsidR="007F39A7" w:rsidRDefault="00CC1ABC">
            <w:pPr>
              <w:pStyle w:val="afffffffffe"/>
            </w:pPr>
            <w:r>
              <w:rPr>
                <w:rFonts w:hint="eastAsia"/>
              </w:rPr>
              <w:t>受检单位</w:t>
            </w:r>
          </w:p>
        </w:tc>
        <w:tc>
          <w:tcPr>
            <w:tcW w:w="2342" w:type="dxa"/>
            <w:gridSpan w:val="3"/>
            <w:shd w:val="clear" w:color="auto" w:fill="auto"/>
            <w:vAlign w:val="center"/>
          </w:tcPr>
          <w:p w:rsidR="007F39A7" w:rsidRDefault="007F39A7">
            <w:pPr>
              <w:pStyle w:val="afffffffffe"/>
            </w:pPr>
          </w:p>
        </w:tc>
        <w:tc>
          <w:tcPr>
            <w:tcW w:w="2343" w:type="dxa"/>
            <w:gridSpan w:val="2"/>
            <w:shd w:val="clear" w:color="auto" w:fill="auto"/>
            <w:vAlign w:val="center"/>
          </w:tcPr>
          <w:p w:rsidR="007F39A7" w:rsidRDefault="00CC1ABC">
            <w:pPr>
              <w:pStyle w:val="afffffffffe"/>
            </w:pPr>
            <w:r>
              <w:rPr>
                <w:rFonts w:hint="eastAsia"/>
              </w:rPr>
              <w:t>联系电话</w:t>
            </w:r>
          </w:p>
        </w:tc>
        <w:tc>
          <w:tcPr>
            <w:tcW w:w="2339" w:type="dxa"/>
            <w:gridSpan w:val="2"/>
            <w:shd w:val="clear" w:color="auto" w:fill="auto"/>
            <w:vAlign w:val="center"/>
          </w:tcPr>
          <w:p w:rsidR="007F39A7" w:rsidRDefault="007F39A7">
            <w:pPr>
              <w:pStyle w:val="afffffffffe"/>
            </w:pPr>
          </w:p>
        </w:tc>
      </w:tr>
      <w:tr w:rsidR="007F39A7">
        <w:trPr>
          <w:trHeight w:val="782"/>
          <w:jc w:val="center"/>
        </w:trPr>
        <w:tc>
          <w:tcPr>
            <w:tcW w:w="2352" w:type="dxa"/>
            <w:gridSpan w:val="2"/>
            <w:shd w:val="clear" w:color="auto" w:fill="auto"/>
            <w:vAlign w:val="center"/>
          </w:tcPr>
          <w:p w:rsidR="007F39A7" w:rsidRDefault="00CC1ABC">
            <w:pPr>
              <w:pStyle w:val="afffffffffe"/>
            </w:pPr>
            <w:r>
              <w:rPr>
                <w:rFonts w:hint="eastAsia"/>
              </w:rPr>
              <w:t>检测方法</w:t>
            </w:r>
          </w:p>
          <w:p w:rsidR="007F39A7" w:rsidRDefault="00CC1ABC">
            <w:pPr>
              <w:pStyle w:val="afffffffffe"/>
            </w:pPr>
            <w:r>
              <w:rPr>
                <w:rFonts w:hint="eastAsia"/>
              </w:rPr>
              <w:t>（参考方法）</w:t>
            </w:r>
          </w:p>
        </w:tc>
        <w:tc>
          <w:tcPr>
            <w:tcW w:w="7024" w:type="dxa"/>
            <w:gridSpan w:val="7"/>
            <w:shd w:val="clear" w:color="auto" w:fill="auto"/>
            <w:vAlign w:val="center"/>
          </w:tcPr>
          <w:p w:rsidR="007F39A7" w:rsidRDefault="007F39A7">
            <w:pPr>
              <w:pStyle w:val="afffffffffe"/>
            </w:pPr>
          </w:p>
        </w:tc>
      </w:tr>
      <w:tr w:rsidR="007F39A7">
        <w:trPr>
          <w:jc w:val="center"/>
        </w:trPr>
        <w:tc>
          <w:tcPr>
            <w:tcW w:w="1562" w:type="dxa"/>
            <w:shd w:val="clear" w:color="auto" w:fill="auto"/>
            <w:vAlign w:val="center"/>
          </w:tcPr>
          <w:p w:rsidR="007F39A7" w:rsidRDefault="00CC1ABC">
            <w:pPr>
              <w:pStyle w:val="afffffffffe"/>
            </w:pPr>
            <w:r>
              <w:rPr>
                <w:rFonts w:hint="eastAsia"/>
              </w:rPr>
              <w:t>样品编号</w:t>
            </w:r>
          </w:p>
        </w:tc>
        <w:tc>
          <w:tcPr>
            <w:tcW w:w="1562" w:type="dxa"/>
            <w:gridSpan w:val="2"/>
            <w:shd w:val="clear" w:color="auto" w:fill="auto"/>
            <w:vAlign w:val="center"/>
          </w:tcPr>
          <w:p w:rsidR="007F39A7" w:rsidRDefault="00CC1ABC">
            <w:pPr>
              <w:pStyle w:val="afffffffffe"/>
            </w:pPr>
            <w:r>
              <w:rPr>
                <w:rFonts w:hint="eastAsia"/>
              </w:rPr>
              <w:t>样品名称</w:t>
            </w:r>
          </w:p>
        </w:tc>
        <w:tc>
          <w:tcPr>
            <w:tcW w:w="1562" w:type="dxa"/>
            <w:shd w:val="clear" w:color="auto" w:fill="auto"/>
            <w:vAlign w:val="center"/>
          </w:tcPr>
          <w:p w:rsidR="007F39A7" w:rsidRDefault="00CC1ABC">
            <w:pPr>
              <w:pStyle w:val="afffffffffe"/>
            </w:pPr>
            <w:r>
              <w:rPr>
                <w:rFonts w:hint="eastAsia"/>
              </w:rPr>
              <w:t>采样基数</w:t>
            </w:r>
          </w:p>
        </w:tc>
        <w:tc>
          <w:tcPr>
            <w:tcW w:w="1562" w:type="dxa"/>
            <w:gridSpan w:val="2"/>
            <w:shd w:val="clear" w:color="auto" w:fill="auto"/>
            <w:vAlign w:val="center"/>
          </w:tcPr>
          <w:p w:rsidR="007F39A7" w:rsidRDefault="00CC1ABC">
            <w:pPr>
              <w:pStyle w:val="afffffffffe"/>
            </w:pPr>
            <w:r>
              <w:rPr>
                <w:rFonts w:hint="eastAsia"/>
              </w:rPr>
              <w:t>检测项目</w:t>
            </w:r>
          </w:p>
        </w:tc>
        <w:tc>
          <w:tcPr>
            <w:tcW w:w="1562" w:type="dxa"/>
            <w:gridSpan w:val="2"/>
            <w:shd w:val="clear" w:color="auto" w:fill="auto"/>
            <w:vAlign w:val="center"/>
          </w:tcPr>
          <w:p w:rsidR="007F39A7" w:rsidRDefault="00CC1ABC">
            <w:pPr>
              <w:pStyle w:val="afffffffffe"/>
            </w:pPr>
            <w:r>
              <w:rPr>
                <w:rFonts w:hint="eastAsia"/>
              </w:rPr>
              <w:t>结果判定</w:t>
            </w:r>
          </w:p>
          <w:p w:rsidR="007F39A7" w:rsidRDefault="00CC1ABC">
            <w:pPr>
              <w:pStyle w:val="afffffffffe"/>
            </w:pPr>
            <w:r>
              <w:rPr>
                <w:rFonts w:hint="eastAsia"/>
              </w:rPr>
              <w:t>（阴性/阳性）</w:t>
            </w:r>
          </w:p>
        </w:tc>
        <w:tc>
          <w:tcPr>
            <w:tcW w:w="1566" w:type="dxa"/>
            <w:shd w:val="clear" w:color="auto" w:fill="auto"/>
            <w:vAlign w:val="center"/>
          </w:tcPr>
          <w:p w:rsidR="007F39A7" w:rsidRDefault="00CC1ABC">
            <w:pPr>
              <w:pStyle w:val="afffffffffe"/>
            </w:pPr>
            <w:r>
              <w:rPr>
                <w:rFonts w:hint="eastAsia"/>
              </w:rPr>
              <w:t>备注</w:t>
            </w:r>
          </w:p>
        </w:tc>
      </w:tr>
      <w:tr w:rsidR="007F39A7">
        <w:trPr>
          <w:jc w:val="center"/>
        </w:trPr>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6" w:type="dxa"/>
            <w:shd w:val="clear" w:color="auto" w:fill="auto"/>
            <w:vAlign w:val="center"/>
          </w:tcPr>
          <w:p w:rsidR="007F39A7" w:rsidRDefault="007F39A7">
            <w:pPr>
              <w:pStyle w:val="afffffffffe"/>
              <w:jc w:val="left"/>
            </w:pPr>
          </w:p>
        </w:tc>
      </w:tr>
      <w:tr w:rsidR="007F39A7">
        <w:trPr>
          <w:jc w:val="center"/>
        </w:trPr>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6" w:type="dxa"/>
            <w:shd w:val="clear" w:color="auto" w:fill="auto"/>
            <w:vAlign w:val="center"/>
          </w:tcPr>
          <w:p w:rsidR="007F39A7" w:rsidRDefault="007F39A7">
            <w:pPr>
              <w:pStyle w:val="afffffffffe"/>
              <w:jc w:val="left"/>
            </w:pPr>
          </w:p>
        </w:tc>
      </w:tr>
      <w:tr w:rsidR="007F39A7">
        <w:trPr>
          <w:jc w:val="center"/>
        </w:trPr>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6" w:type="dxa"/>
            <w:shd w:val="clear" w:color="auto" w:fill="auto"/>
            <w:vAlign w:val="center"/>
          </w:tcPr>
          <w:p w:rsidR="007F39A7" w:rsidRDefault="007F39A7">
            <w:pPr>
              <w:pStyle w:val="afffffffffe"/>
              <w:jc w:val="left"/>
            </w:pPr>
          </w:p>
        </w:tc>
      </w:tr>
      <w:tr w:rsidR="007F39A7">
        <w:trPr>
          <w:jc w:val="center"/>
        </w:trPr>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6" w:type="dxa"/>
            <w:shd w:val="clear" w:color="auto" w:fill="auto"/>
            <w:vAlign w:val="center"/>
          </w:tcPr>
          <w:p w:rsidR="007F39A7" w:rsidRDefault="007F39A7">
            <w:pPr>
              <w:pStyle w:val="afffffffffe"/>
              <w:jc w:val="left"/>
            </w:pPr>
          </w:p>
        </w:tc>
      </w:tr>
      <w:tr w:rsidR="007F39A7">
        <w:trPr>
          <w:jc w:val="center"/>
        </w:trPr>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6" w:type="dxa"/>
            <w:shd w:val="clear" w:color="auto" w:fill="auto"/>
            <w:vAlign w:val="center"/>
          </w:tcPr>
          <w:p w:rsidR="007F39A7" w:rsidRDefault="007F39A7">
            <w:pPr>
              <w:pStyle w:val="afffffffffe"/>
              <w:jc w:val="left"/>
            </w:pPr>
          </w:p>
        </w:tc>
      </w:tr>
      <w:tr w:rsidR="007F39A7">
        <w:trPr>
          <w:jc w:val="center"/>
        </w:trPr>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2" w:type="dxa"/>
            <w:gridSpan w:val="2"/>
            <w:shd w:val="clear" w:color="auto" w:fill="auto"/>
            <w:vAlign w:val="center"/>
          </w:tcPr>
          <w:p w:rsidR="007F39A7" w:rsidRDefault="007F39A7">
            <w:pPr>
              <w:pStyle w:val="afffffffffe"/>
              <w:jc w:val="left"/>
            </w:pPr>
          </w:p>
        </w:tc>
        <w:tc>
          <w:tcPr>
            <w:tcW w:w="1566" w:type="dxa"/>
            <w:shd w:val="clear" w:color="auto" w:fill="auto"/>
            <w:vAlign w:val="center"/>
          </w:tcPr>
          <w:p w:rsidR="007F39A7" w:rsidRDefault="007F39A7">
            <w:pPr>
              <w:pStyle w:val="afffffffffe"/>
              <w:jc w:val="left"/>
            </w:pPr>
          </w:p>
        </w:tc>
      </w:tr>
      <w:tr w:rsidR="007F39A7">
        <w:trPr>
          <w:jc w:val="center"/>
        </w:trPr>
        <w:tc>
          <w:tcPr>
            <w:tcW w:w="9376" w:type="dxa"/>
            <w:gridSpan w:val="9"/>
            <w:shd w:val="clear" w:color="auto" w:fill="auto"/>
            <w:vAlign w:val="center"/>
          </w:tcPr>
          <w:p w:rsidR="007F39A7" w:rsidRDefault="007F39A7">
            <w:pPr>
              <w:pStyle w:val="afffffffffe"/>
              <w:jc w:val="left"/>
            </w:pPr>
          </w:p>
          <w:p w:rsidR="007F39A7" w:rsidRDefault="00CC1ABC">
            <w:pPr>
              <w:pStyle w:val="afffffffffe"/>
              <w:jc w:val="left"/>
            </w:pPr>
            <w:r>
              <w:rPr>
                <w:rFonts w:hint="eastAsia"/>
              </w:rPr>
              <w:t xml:space="preserve">检测人员：                                       </w:t>
            </w:r>
          </w:p>
          <w:p w:rsidR="007F39A7" w:rsidRDefault="007F39A7">
            <w:pPr>
              <w:pStyle w:val="afffffffffe"/>
              <w:jc w:val="left"/>
            </w:pPr>
          </w:p>
          <w:p w:rsidR="007F39A7" w:rsidRDefault="00CC1ABC">
            <w:pPr>
              <w:pStyle w:val="afffffffffe"/>
              <w:jc w:val="left"/>
            </w:pPr>
            <w:r>
              <w:rPr>
                <w:rFonts w:hint="eastAsia"/>
              </w:rPr>
              <w:t>检测单位（签章）：</w:t>
            </w:r>
          </w:p>
          <w:p w:rsidR="007F39A7" w:rsidRDefault="007F39A7">
            <w:pPr>
              <w:pStyle w:val="afffffffffe"/>
              <w:jc w:val="left"/>
            </w:pPr>
          </w:p>
          <w:p w:rsidR="007F39A7" w:rsidRDefault="00CC1ABC">
            <w:pPr>
              <w:pStyle w:val="afffffffffe"/>
              <w:jc w:val="left"/>
            </w:pPr>
            <w:r>
              <w:rPr>
                <w:rFonts w:hint="eastAsia"/>
              </w:rPr>
              <w:t>报告签发日期：</w:t>
            </w:r>
          </w:p>
          <w:p w:rsidR="007F39A7" w:rsidRDefault="007F39A7">
            <w:pPr>
              <w:pStyle w:val="afffffffffe"/>
              <w:jc w:val="left"/>
            </w:pPr>
          </w:p>
        </w:tc>
      </w:tr>
      <w:tr w:rsidR="007F39A7">
        <w:trPr>
          <w:jc w:val="center"/>
        </w:trPr>
        <w:tc>
          <w:tcPr>
            <w:tcW w:w="9376" w:type="dxa"/>
            <w:gridSpan w:val="9"/>
            <w:tcBorders>
              <w:top w:val="single" w:sz="8" w:space="0" w:color="auto"/>
              <w:bottom w:val="single" w:sz="8" w:space="0" w:color="auto"/>
            </w:tcBorders>
            <w:shd w:val="clear" w:color="auto" w:fill="auto"/>
            <w:vAlign w:val="center"/>
          </w:tcPr>
          <w:p w:rsidR="007F39A7" w:rsidRDefault="00CC1ABC">
            <w:pPr>
              <w:pStyle w:val="af4"/>
              <w:numPr>
                <w:ilvl w:val="0"/>
                <w:numId w:val="0"/>
              </w:numPr>
            </w:pPr>
            <w:r>
              <w:t>说明：1、本报告检测结果仅对样品负责；</w:t>
            </w:r>
          </w:p>
          <w:p w:rsidR="007F39A7" w:rsidRDefault="00CC1ABC">
            <w:pPr>
              <w:pStyle w:val="af4"/>
              <w:numPr>
                <w:ilvl w:val="0"/>
                <w:numId w:val="0"/>
              </w:numPr>
              <w:ind w:left="539"/>
            </w:pPr>
            <w:r>
              <w:rPr>
                <w:rFonts w:hint="eastAsia"/>
              </w:rPr>
              <w:t>2</w:t>
            </w:r>
            <w:r>
              <w:t>、本报告</w:t>
            </w:r>
            <w:r>
              <w:rPr>
                <w:rFonts w:hint="eastAsia"/>
              </w:rPr>
              <w:t>手写、</w:t>
            </w:r>
            <w:r>
              <w:t>涂改无效；</w:t>
            </w:r>
          </w:p>
          <w:p w:rsidR="007F39A7" w:rsidRDefault="00CC1ABC">
            <w:pPr>
              <w:pStyle w:val="af4"/>
              <w:numPr>
                <w:ilvl w:val="0"/>
                <w:numId w:val="0"/>
              </w:numPr>
              <w:ind w:left="539"/>
            </w:pPr>
            <w:r>
              <w:rPr>
                <w:rFonts w:hint="eastAsia"/>
              </w:rPr>
              <w:t>3</w:t>
            </w:r>
            <w:r>
              <w:t>、本报告一式两联</w:t>
            </w:r>
            <w:r>
              <w:rPr>
                <w:rFonts w:hint="eastAsia"/>
              </w:rPr>
              <w:t>，</w:t>
            </w:r>
            <w:r>
              <w:t>一联由商户留存，一联入场销售时，交由市场保管。</w:t>
            </w:r>
          </w:p>
        </w:tc>
      </w:tr>
    </w:tbl>
    <w:p w:rsidR="007F39A7" w:rsidRDefault="007F39A7">
      <w:pPr>
        <w:pStyle w:val="afffffa"/>
        <w:ind w:firstLineChars="0" w:firstLine="0"/>
      </w:pPr>
      <w:bookmarkStart w:id="186" w:name="BookMark5"/>
      <w:bookmarkEnd w:id="33"/>
    </w:p>
    <w:p w:rsidR="007F39A7" w:rsidRDefault="00CC1ABC">
      <w:pPr>
        <w:pStyle w:val="afffffa"/>
        <w:ind w:firstLineChars="0" w:firstLine="0"/>
        <w:jc w:val="center"/>
      </w:pPr>
      <w:bookmarkStart w:id="187" w:name="BookMark8"/>
      <w:bookmarkEnd w:id="186"/>
      <w:r>
        <w:rPr>
          <w:noProof/>
        </w:rPr>
        <w:drawing>
          <wp:inline distT="0" distB="0" distL="0" distR="0">
            <wp:extent cx="1485900" cy="317500"/>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7"/>
                    <a:stretch>
                      <a:fillRect/>
                    </a:stretch>
                  </pic:blipFill>
                  <pic:spPr>
                    <a:xfrm>
                      <a:off x="0" y="0"/>
                      <a:ext cx="1485900" cy="317500"/>
                    </a:xfrm>
                    <a:prstGeom prst="rect">
                      <a:avLst/>
                    </a:prstGeom>
                  </pic:spPr>
                </pic:pic>
              </a:graphicData>
            </a:graphic>
          </wp:inline>
        </w:drawing>
      </w:r>
      <w:bookmarkEnd w:id="187"/>
    </w:p>
    <w:sectPr w:rsidR="007F39A7" w:rsidSect="007F39A7">
      <w:pgSz w:w="11906" w:h="16838"/>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F2" w:rsidRDefault="00DD25F2">
      <w:pPr>
        <w:spacing w:line="240" w:lineRule="auto"/>
      </w:pPr>
      <w:r>
        <w:separator/>
      </w:r>
    </w:p>
  </w:endnote>
  <w:endnote w:type="continuationSeparator" w:id="0">
    <w:p w:rsidR="00DD25F2" w:rsidRDefault="00DD25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B23C41">
    <w:pPr>
      <w:pStyle w:val="affff3"/>
    </w:pPr>
    <w:r>
      <w:fldChar w:fldCharType="begin"/>
    </w:r>
    <w:r w:rsidR="00CC1ABC">
      <w:instrText>PAGE   \* MERGEFORMAT</w:instrText>
    </w:r>
    <w:r>
      <w:fldChar w:fldCharType="separate"/>
    </w:r>
    <w:r w:rsidR="00CC1ABC">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7F39A7">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B23C41">
    <w:pPr>
      <w:pStyle w:val="afffff7"/>
    </w:pPr>
    <w:r>
      <w:fldChar w:fldCharType="begin"/>
    </w:r>
    <w:r w:rsidR="00CC1ABC">
      <w:instrText>PAGE   \* MERGEFORMAT</w:instrText>
    </w:r>
    <w:r>
      <w:fldChar w:fldCharType="separate"/>
    </w:r>
    <w:r w:rsidR="004E17D9" w:rsidRPr="004E17D9">
      <w:rPr>
        <w:noProof/>
        <w:lang w:val="zh-CN"/>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F2" w:rsidRDefault="00DD25F2">
      <w:pPr>
        <w:spacing w:line="240" w:lineRule="auto"/>
      </w:pPr>
      <w:r>
        <w:separator/>
      </w:r>
    </w:p>
  </w:footnote>
  <w:footnote w:type="continuationSeparator" w:id="0">
    <w:p w:rsidR="00DD25F2" w:rsidRDefault="00DD25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CC1ABC">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7F39A7">
    <w:pPr>
      <w:pStyle w:val="affff5"/>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697599">
    <w:pPr>
      <w:pStyle w:val="affff5"/>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C1ABC">
      <w:t>DB 3201/T 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A7" w:rsidRDefault="00697599">
    <w:pPr>
      <w:pStyle w:val="affffff"/>
    </w:pPr>
    <w:r>
      <w:fldChar w:fldCharType="begin"/>
    </w:r>
    <w:r>
      <w:instrText xml:space="preserve"> STYLEREF  标准文件_文件编号  \* MERGEFORMAT </w:instrText>
    </w:r>
    <w:r>
      <w:fldChar w:fldCharType="separate"/>
    </w:r>
    <w:r w:rsidR="004E17D9">
      <w:rPr>
        <w:noProof/>
      </w:rPr>
      <w:t>DB 3201/T XXXX</w:t>
    </w:r>
    <w:r w:rsidR="004E17D9">
      <w:rPr>
        <w:noProof/>
      </w:rPr>
      <w:t>—</w:t>
    </w:r>
    <w:r w:rsidR="004E17D9">
      <w:rPr>
        <w:noProof/>
      </w:rPr>
      <w:t>XXXX</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8EB2AB86"/>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3EEA1E1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1"/>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1686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38E"/>
    <w:rsid w:val="000E4C9E"/>
    <w:rsid w:val="000E4ECF"/>
    <w:rsid w:val="000E6FD7"/>
    <w:rsid w:val="000F06E1"/>
    <w:rsid w:val="000F0E3C"/>
    <w:rsid w:val="000F19D5"/>
    <w:rsid w:val="000F4AEA"/>
    <w:rsid w:val="000F633F"/>
    <w:rsid w:val="000F67E9"/>
    <w:rsid w:val="00104926"/>
    <w:rsid w:val="001061D5"/>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11C5"/>
    <w:rsid w:val="001C2C03"/>
    <w:rsid w:val="001C42F7"/>
    <w:rsid w:val="001C49E5"/>
    <w:rsid w:val="001C680C"/>
    <w:rsid w:val="001C7FEA"/>
    <w:rsid w:val="001D0499"/>
    <w:rsid w:val="001D0BBE"/>
    <w:rsid w:val="001D0ED4"/>
    <w:rsid w:val="001D212F"/>
    <w:rsid w:val="001D29D7"/>
    <w:rsid w:val="001D2DE7"/>
    <w:rsid w:val="001D411C"/>
    <w:rsid w:val="001D6690"/>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4D79"/>
    <w:rsid w:val="002C5278"/>
    <w:rsid w:val="002C7EBB"/>
    <w:rsid w:val="002D06C1"/>
    <w:rsid w:val="002D42B5"/>
    <w:rsid w:val="002D4F1A"/>
    <w:rsid w:val="002D6EC6"/>
    <w:rsid w:val="002D7055"/>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4C0"/>
    <w:rsid w:val="00317988"/>
    <w:rsid w:val="003221B4"/>
    <w:rsid w:val="0032258D"/>
    <w:rsid w:val="00322E62"/>
    <w:rsid w:val="00324D13"/>
    <w:rsid w:val="00324D2A"/>
    <w:rsid w:val="00324EDD"/>
    <w:rsid w:val="003331E4"/>
    <w:rsid w:val="00336C64"/>
    <w:rsid w:val="00337162"/>
    <w:rsid w:val="0034194F"/>
    <w:rsid w:val="00344605"/>
    <w:rsid w:val="003473FF"/>
    <w:rsid w:val="003474AA"/>
    <w:rsid w:val="00350D1D"/>
    <w:rsid w:val="00352C83"/>
    <w:rsid w:val="003615D2"/>
    <w:rsid w:val="00362605"/>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285"/>
    <w:rsid w:val="00395700"/>
    <w:rsid w:val="003974EB"/>
    <w:rsid w:val="00397CC5"/>
    <w:rsid w:val="003A1582"/>
    <w:rsid w:val="003A4077"/>
    <w:rsid w:val="003B09AD"/>
    <w:rsid w:val="003B1F18"/>
    <w:rsid w:val="003B5BF0"/>
    <w:rsid w:val="003B60BF"/>
    <w:rsid w:val="003B6BE3"/>
    <w:rsid w:val="003C010C"/>
    <w:rsid w:val="003C0A6C"/>
    <w:rsid w:val="003C14F8"/>
    <w:rsid w:val="003C5494"/>
    <w:rsid w:val="003C5A43"/>
    <w:rsid w:val="003D0519"/>
    <w:rsid w:val="003D0FF6"/>
    <w:rsid w:val="003D262C"/>
    <w:rsid w:val="003D6D61"/>
    <w:rsid w:val="003E091D"/>
    <w:rsid w:val="003E1C53"/>
    <w:rsid w:val="003E2A69"/>
    <w:rsid w:val="003E2D49"/>
    <w:rsid w:val="003E2FD4"/>
    <w:rsid w:val="003E49F6"/>
    <w:rsid w:val="003E54F1"/>
    <w:rsid w:val="003E660F"/>
    <w:rsid w:val="003F0841"/>
    <w:rsid w:val="003F23D3"/>
    <w:rsid w:val="003F3F08"/>
    <w:rsid w:val="003F49F1"/>
    <w:rsid w:val="003F6272"/>
    <w:rsid w:val="00400E72"/>
    <w:rsid w:val="00401400"/>
    <w:rsid w:val="00404869"/>
    <w:rsid w:val="00404B0C"/>
    <w:rsid w:val="00405884"/>
    <w:rsid w:val="00407D39"/>
    <w:rsid w:val="00410327"/>
    <w:rsid w:val="004105BB"/>
    <w:rsid w:val="0041477A"/>
    <w:rsid w:val="004167A3"/>
    <w:rsid w:val="00432DAA"/>
    <w:rsid w:val="00434305"/>
    <w:rsid w:val="0043538A"/>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1C76"/>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7D9"/>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099D"/>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2E53"/>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367A"/>
    <w:rsid w:val="006640E5"/>
    <w:rsid w:val="006646F1"/>
    <w:rsid w:val="00664929"/>
    <w:rsid w:val="00664F62"/>
    <w:rsid w:val="006655E1"/>
    <w:rsid w:val="00672060"/>
    <w:rsid w:val="00672BFD"/>
    <w:rsid w:val="00675858"/>
    <w:rsid w:val="006770F4"/>
    <w:rsid w:val="00677A84"/>
    <w:rsid w:val="0068026D"/>
    <w:rsid w:val="00680A27"/>
    <w:rsid w:val="006816A4"/>
    <w:rsid w:val="006819B8"/>
    <w:rsid w:val="006840A6"/>
    <w:rsid w:val="006850CD"/>
    <w:rsid w:val="00685AAB"/>
    <w:rsid w:val="00697599"/>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5F41"/>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9A7"/>
    <w:rsid w:val="007F5C3E"/>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97E"/>
    <w:rsid w:val="0085173A"/>
    <w:rsid w:val="00856316"/>
    <w:rsid w:val="008603CE"/>
    <w:rsid w:val="008620FC"/>
    <w:rsid w:val="008627A5"/>
    <w:rsid w:val="00863E05"/>
    <w:rsid w:val="00865ACA"/>
    <w:rsid w:val="00865D28"/>
    <w:rsid w:val="00865F85"/>
    <w:rsid w:val="00867C10"/>
    <w:rsid w:val="00870439"/>
    <w:rsid w:val="00870DA1"/>
    <w:rsid w:val="00883DB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05C"/>
    <w:rsid w:val="008C619A"/>
    <w:rsid w:val="008C7BD9"/>
    <w:rsid w:val="008D0CE8"/>
    <w:rsid w:val="008D27CE"/>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671E"/>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9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BC3"/>
    <w:rsid w:val="009B6029"/>
    <w:rsid w:val="009B6971"/>
    <w:rsid w:val="009B7138"/>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7497"/>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80A"/>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3C4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0A2"/>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B66D3"/>
    <w:rsid w:val="00BC1A4E"/>
    <w:rsid w:val="00BC5DC7"/>
    <w:rsid w:val="00BC6B8B"/>
    <w:rsid w:val="00BC73D8"/>
    <w:rsid w:val="00BD52D7"/>
    <w:rsid w:val="00BD5AD2"/>
    <w:rsid w:val="00BE22F3"/>
    <w:rsid w:val="00BE5AEC"/>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3F22"/>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6AA"/>
    <w:rsid w:val="00C86D6F"/>
    <w:rsid w:val="00C905FC"/>
    <w:rsid w:val="00C92D03"/>
    <w:rsid w:val="00C9319C"/>
    <w:rsid w:val="00C9435D"/>
    <w:rsid w:val="00C94DF2"/>
    <w:rsid w:val="00C96741"/>
    <w:rsid w:val="00CA2D1B"/>
    <w:rsid w:val="00CA375D"/>
    <w:rsid w:val="00CA4AE1"/>
    <w:rsid w:val="00CA662A"/>
    <w:rsid w:val="00CA7AFD"/>
    <w:rsid w:val="00CA7C3C"/>
    <w:rsid w:val="00CB0189"/>
    <w:rsid w:val="00CB0BA2"/>
    <w:rsid w:val="00CB1A42"/>
    <w:rsid w:val="00CB1B0C"/>
    <w:rsid w:val="00CB2C0B"/>
    <w:rsid w:val="00CB517D"/>
    <w:rsid w:val="00CC038D"/>
    <w:rsid w:val="00CC08DB"/>
    <w:rsid w:val="00CC1ABC"/>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364"/>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D5D"/>
    <w:rsid w:val="00D45E89"/>
    <w:rsid w:val="00D45E8D"/>
    <w:rsid w:val="00D466AE"/>
    <w:rsid w:val="00D4734F"/>
    <w:rsid w:val="00D51BF3"/>
    <w:rsid w:val="00D66846"/>
    <w:rsid w:val="00D675FB"/>
    <w:rsid w:val="00D71F25"/>
    <w:rsid w:val="00D72A9C"/>
    <w:rsid w:val="00D77031"/>
    <w:rsid w:val="00D806B8"/>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25F2"/>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2EF"/>
    <w:rsid w:val="00E12495"/>
    <w:rsid w:val="00E15CCD"/>
    <w:rsid w:val="00E16864"/>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0C9F"/>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3917"/>
    <w:rsid w:val="00E94AF0"/>
    <w:rsid w:val="00E95D13"/>
    <w:rsid w:val="00E95DD3"/>
    <w:rsid w:val="00E969D5"/>
    <w:rsid w:val="00EA58D1"/>
    <w:rsid w:val="00EA61BC"/>
    <w:rsid w:val="00EA677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099C"/>
    <w:rsid w:val="00F11586"/>
    <w:rsid w:val="00F1183B"/>
    <w:rsid w:val="00F11C9F"/>
    <w:rsid w:val="00F12263"/>
    <w:rsid w:val="00F1409D"/>
    <w:rsid w:val="00F14214"/>
    <w:rsid w:val="00F157A9"/>
    <w:rsid w:val="00F216A6"/>
    <w:rsid w:val="00F21753"/>
    <w:rsid w:val="00F25BB6"/>
    <w:rsid w:val="00F26B7E"/>
    <w:rsid w:val="00F27A3B"/>
    <w:rsid w:val="00F33817"/>
    <w:rsid w:val="00F420D5"/>
    <w:rsid w:val="00F451EA"/>
    <w:rsid w:val="00F45447"/>
    <w:rsid w:val="00F456C6"/>
    <w:rsid w:val="00F4577B"/>
    <w:rsid w:val="00F46258"/>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246"/>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4351"/>
    <w:rsid w:val="00FC55B4"/>
    <w:rsid w:val="00FD00E6"/>
    <w:rsid w:val="00FD09A1"/>
    <w:rsid w:val="00FD2A7C"/>
    <w:rsid w:val="00FD59EB"/>
    <w:rsid w:val="00FD5EE6"/>
    <w:rsid w:val="00FD7299"/>
    <w:rsid w:val="00FE1FBE"/>
    <w:rsid w:val="00FE3901"/>
    <w:rsid w:val="00FE39D3"/>
    <w:rsid w:val="00FE4BCE"/>
    <w:rsid w:val="00FE54AE"/>
    <w:rsid w:val="00FE576A"/>
    <w:rsid w:val="00FE7E79"/>
    <w:rsid w:val="00FF3520"/>
    <w:rsid w:val="00FF3E7D"/>
    <w:rsid w:val="00FF5B99"/>
    <w:rsid w:val="00FF730C"/>
    <w:rsid w:val="00FF73F4"/>
    <w:rsid w:val="00FF7CE4"/>
    <w:rsid w:val="00FF7E39"/>
    <w:rsid w:val="04A907C7"/>
    <w:rsid w:val="07393029"/>
    <w:rsid w:val="0BC417E9"/>
    <w:rsid w:val="0F817CF3"/>
    <w:rsid w:val="142078F6"/>
    <w:rsid w:val="18BC1237"/>
    <w:rsid w:val="1C7A337F"/>
    <w:rsid w:val="1D381EB5"/>
    <w:rsid w:val="1F281C02"/>
    <w:rsid w:val="1F580166"/>
    <w:rsid w:val="21DA6304"/>
    <w:rsid w:val="24BD36D2"/>
    <w:rsid w:val="27A575B8"/>
    <w:rsid w:val="286B50E2"/>
    <w:rsid w:val="2D3351E0"/>
    <w:rsid w:val="2FF06B4D"/>
    <w:rsid w:val="3CC51280"/>
    <w:rsid w:val="3D75281C"/>
    <w:rsid w:val="460061EA"/>
    <w:rsid w:val="46DF1964"/>
    <w:rsid w:val="48DF445A"/>
    <w:rsid w:val="53311AB5"/>
    <w:rsid w:val="54061964"/>
    <w:rsid w:val="543122ED"/>
    <w:rsid w:val="55962291"/>
    <w:rsid w:val="57442A38"/>
    <w:rsid w:val="57F73128"/>
    <w:rsid w:val="59696B60"/>
    <w:rsid w:val="5BC91594"/>
    <w:rsid w:val="5F971B95"/>
    <w:rsid w:val="60E534F1"/>
    <w:rsid w:val="66075FA6"/>
    <w:rsid w:val="67AD3644"/>
    <w:rsid w:val="6BD2300E"/>
    <w:rsid w:val="6C453240"/>
    <w:rsid w:val="70D043CE"/>
    <w:rsid w:val="755B4FC6"/>
    <w:rsid w:val="7BB33328"/>
    <w:rsid w:val="7F1625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AAB48F"/>
  <w15:docId w15:val="{EFBEFA74-7634-4507-A9D0-57BB1E7C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7F39A7"/>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rsid w:val="007F39A7"/>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7F39A7"/>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7F39A7"/>
    <w:pPr>
      <w:keepNext/>
      <w:keepLines/>
      <w:spacing w:before="260" w:after="260" w:line="416" w:lineRule="auto"/>
      <w:outlineLvl w:val="2"/>
    </w:pPr>
    <w:rPr>
      <w:b/>
      <w:bCs/>
      <w:sz w:val="32"/>
      <w:szCs w:val="32"/>
    </w:rPr>
  </w:style>
  <w:style w:type="paragraph" w:styleId="4">
    <w:name w:val="heading 4"/>
    <w:basedOn w:val="afff5"/>
    <w:next w:val="afff5"/>
    <w:link w:val="40"/>
    <w:qFormat/>
    <w:rsid w:val="007F39A7"/>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7F39A7"/>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7F39A7"/>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7F39A7"/>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7F39A7"/>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7F39A7"/>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rsid w:val="007F39A7"/>
    <w:pPr>
      <w:tabs>
        <w:tab w:val="right" w:leader="dot" w:pos="9344"/>
      </w:tabs>
      <w:spacing w:line="300" w:lineRule="exact"/>
      <w:ind w:left="1259"/>
    </w:pPr>
    <w:rPr>
      <w:rFonts w:ascii="宋体"/>
    </w:rPr>
  </w:style>
  <w:style w:type="paragraph" w:styleId="afff9">
    <w:name w:val="Normal Indent"/>
    <w:basedOn w:val="afff5"/>
    <w:qFormat/>
    <w:rsid w:val="007F39A7"/>
    <w:pPr>
      <w:ind w:firstLine="420"/>
    </w:pPr>
  </w:style>
  <w:style w:type="paragraph" w:styleId="afffa">
    <w:name w:val="Document Map"/>
    <w:basedOn w:val="afff5"/>
    <w:link w:val="afffb"/>
    <w:uiPriority w:val="99"/>
    <w:semiHidden/>
    <w:unhideWhenUsed/>
    <w:qFormat/>
    <w:rsid w:val="007F39A7"/>
    <w:rPr>
      <w:rFonts w:ascii="宋体"/>
      <w:sz w:val="18"/>
      <w:szCs w:val="18"/>
    </w:rPr>
  </w:style>
  <w:style w:type="paragraph" w:styleId="afffc">
    <w:name w:val="Body Text"/>
    <w:basedOn w:val="afff5"/>
    <w:link w:val="afffd"/>
    <w:qFormat/>
    <w:rsid w:val="007F39A7"/>
    <w:pPr>
      <w:spacing w:after="120"/>
    </w:pPr>
  </w:style>
  <w:style w:type="paragraph" w:styleId="afffe">
    <w:name w:val="Body Text Indent"/>
    <w:basedOn w:val="afff5"/>
    <w:link w:val="affff"/>
    <w:uiPriority w:val="99"/>
    <w:semiHidden/>
    <w:unhideWhenUsed/>
    <w:qFormat/>
    <w:rsid w:val="007F39A7"/>
    <w:pPr>
      <w:spacing w:after="120"/>
      <w:ind w:leftChars="200" w:left="420"/>
    </w:pPr>
  </w:style>
  <w:style w:type="paragraph" w:styleId="affff0">
    <w:name w:val="Block Text"/>
    <w:basedOn w:val="afff5"/>
    <w:next w:val="afff5"/>
    <w:uiPriority w:val="99"/>
    <w:unhideWhenUsed/>
    <w:qFormat/>
    <w:rsid w:val="007F39A7"/>
    <w:pPr>
      <w:widowControl/>
      <w:spacing w:line="240" w:lineRule="auto"/>
      <w:jc w:val="center"/>
      <w:textAlignment w:val="baseline"/>
    </w:pPr>
    <w:rPr>
      <w:rFonts w:ascii="Times New Roman" w:hAnsi="Times New Roman"/>
      <w:kern w:val="0"/>
    </w:rPr>
  </w:style>
  <w:style w:type="paragraph" w:styleId="51">
    <w:name w:val="toc 5"/>
    <w:basedOn w:val="afff5"/>
    <w:next w:val="afff5"/>
    <w:uiPriority w:val="39"/>
    <w:unhideWhenUsed/>
    <w:qFormat/>
    <w:rsid w:val="007F39A7"/>
    <w:pPr>
      <w:ind w:left="839"/>
    </w:pPr>
    <w:rPr>
      <w:rFonts w:ascii="宋体"/>
    </w:rPr>
  </w:style>
  <w:style w:type="paragraph" w:styleId="31">
    <w:name w:val="toc 3"/>
    <w:basedOn w:val="afff5"/>
    <w:next w:val="afff5"/>
    <w:uiPriority w:val="39"/>
    <w:unhideWhenUsed/>
    <w:qFormat/>
    <w:rsid w:val="007F39A7"/>
    <w:pPr>
      <w:spacing w:line="300" w:lineRule="exact"/>
      <w:ind w:left="420"/>
    </w:pPr>
    <w:rPr>
      <w:rFonts w:ascii="宋体"/>
    </w:rPr>
  </w:style>
  <w:style w:type="paragraph" w:styleId="affff1">
    <w:name w:val="Balloon Text"/>
    <w:basedOn w:val="afff5"/>
    <w:link w:val="affff2"/>
    <w:uiPriority w:val="99"/>
    <w:semiHidden/>
    <w:unhideWhenUsed/>
    <w:qFormat/>
    <w:rsid w:val="007F39A7"/>
    <w:rPr>
      <w:sz w:val="18"/>
      <w:szCs w:val="18"/>
    </w:rPr>
  </w:style>
  <w:style w:type="paragraph" w:styleId="affff3">
    <w:name w:val="footer"/>
    <w:basedOn w:val="afff5"/>
    <w:link w:val="affff4"/>
    <w:uiPriority w:val="99"/>
    <w:qFormat/>
    <w:rsid w:val="007F39A7"/>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5"/>
    <w:link w:val="affff6"/>
    <w:uiPriority w:val="99"/>
    <w:qFormat/>
    <w:rsid w:val="007F39A7"/>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sid w:val="007F39A7"/>
    <w:rPr>
      <w:rFonts w:ascii="宋体"/>
    </w:rPr>
  </w:style>
  <w:style w:type="paragraph" w:styleId="41">
    <w:name w:val="toc 4"/>
    <w:basedOn w:val="afff5"/>
    <w:next w:val="afff5"/>
    <w:uiPriority w:val="39"/>
    <w:unhideWhenUsed/>
    <w:qFormat/>
    <w:rsid w:val="007F39A7"/>
    <w:pPr>
      <w:tabs>
        <w:tab w:val="right" w:leader="dot" w:pos="9344"/>
      </w:tabs>
      <w:spacing w:line="300" w:lineRule="exact"/>
      <w:ind w:left="629"/>
    </w:pPr>
    <w:rPr>
      <w:rFonts w:ascii="宋体"/>
    </w:rPr>
  </w:style>
  <w:style w:type="paragraph" w:styleId="affff7">
    <w:name w:val="footnote text"/>
    <w:basedOn w:val="afff5"/>
    <w:next w:val="afff5"/>
    <w:link w:val="affff8"/>
    <w:semiHidden/>
    <w:qFormat/>
    <w:rsid w:val="007F39A7"/>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rsid w:val="007F39A7"/>
    <w:pPr>
      <w:spacing w:line="300" w:lineRule="exact"/>
      <w:ind w:left="1049"/>
    </w:pPr>
    <w:rPr>
      <w:rFonts w:ascii="宋体"/>
    </w:rPr>
  </w:style>
  <w:style w:type="paragraph" w:styleId="affff9">
    <w:name w:val="table of figures"/>
    <w:basedOn w:val="afff5"/>
    <w:next w:val="afff5"/>
    <w:semiHidden/>
    <w:qFormat/>
    <w:rsid w:val="007F39A7"/>
    <w:pPr>
      <w:adjustRightInd/>
      <w:spacing w:line="240" w:lineRule="auto"/>
      <w:jc w:val="left"/>
    </w:pPr>
    <w:rPr>
      <w:szCs w:val="24"/>
    </w:rPr>
  </w:style>
  <w:style w:type="paragraph" w:styleId="24">
    <w:name w:val="toc 2"/>
    <w:basedOn w:val="afff5"/>
    <w:next w:val="afff5"/>
    <w:uiPriority w:val="39"/>
    <w:unhideWhenUsed/>
    <w:qFormat/>
    <w:rsid w:val="007F39A7"/>
    <w:pPr>
      <w:tabs>
        <w:tab w:val="right" w:leader="dot" w:pos="9344"/>
      </w:tabs>
      <w:spacing w:line="300" w:lineRule="exact"/>
      <w:ind w:left="210"/>
    </w:pPr>
    <w:rPr>
      <w:rFonts w:ascii="宋体"/>
    </w:rPr>
  </w:style>
  <w:style w:type="paragraph" w:styleId="affffa">
    <w:name w:val="Title"/>
    <w:basedOn w:val="afff5"/>
    <w:link w:val="affffb"/>
    <w:qFormat/>
    <w:rsid w:val="007F39A7"/>
    <w:pPr>
      <w:spacing w:before="240" w:after="60"/>
      <w:jc w:val="center"/>
      <w:outlineLvl w:val="0"/>
    </w:pPr>
    <w:rPr>
      <w:rFonts w:ascii="Arial" w:hAnsi="Arial" w:cs="Arial"/>
      <w:b/>
      <w:bCs/>
      <w:sz w:val="32"/>
      <w:szCs w:val="32"/>
    </w:rPr>
  </w:style>
  <w:style w:type="paragraph" w:styleId="25">
    <w:name w:val="Body Text First Indent 2"/>
    <w:basedOn w:val="afffe"/>
    <w:link w:val="26"/>
    <w:uiPriority w:val="99"/>
    <w:semiHidden/>
    <w:unhideWhenUsed/>
    <w:qFormat/>
    <w:rsid w:val="007F39A7"/>
    <w:pPr>
      <w:ind w:firstLineChars="200" w:firstLine="420"/>
    </w:pPr>
  </w:style>
  <w:style w:type="table" w:styleId="affffc">
    <w:name w:val="Table Grid"/>
    <w:basedOn w:val="afff7"/>
    <w:uiPriority w:val="39"/>
    <w:qFormat/>
    <w:rsid w:val="007F3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7F39A7"/>
    <w:rPr>
      <w:b/>
      <w:bCs/>
    </w:rPr>
  </w:style>
  <w:style w:type="character" w:styleId="affffe">
    <w:name w:val="page number"/>
    <w:qFormat/>
    <w:rsid w:val="007F39A7"/>
    <w:rPr>
      <w:rFonts w:ascii="宋体" w:eastAsia="宋体" w:hAnsi="Times New Roman"/>
      <w:sz w:val="18"/>
    </w:rPr>
  </w:style>
  <w:style w:type="character" w:styleId="afffff">
    <w:name w:val="Emphasis"/>
    <w:uiPriority w:val="20"/>
    <w:qFormat/>
    <w:rsid w:val="007F39A7"/>
    <w:rPr>
      <w:i/>
      <w:iCs/>
    </w:rPr>
  </w:style>
  <w:style w:type="character" w:styleId="afffff0">
    <w:name w:val="Hyperlink"/>
    <w:uiPriority w:val="99"/>
    <w:qFormat/>
    <w:rsid w:val="007F39A7"/>
    <w:rPr>
      <w:rFonts w:ascii="宋体" w:eastAsia="宋体" w:hAnsi="Times New Roman"/>
      <w:color w:val="auto"/>
      <w:spacing w:val="0"/>
      <w:w w:val="100"/>
      <w:position w:val="0"/>
      <w:sz w:val="21"/>
      <w:u w:val="none"/>
      <w:vertAlign w:val="baseline"/>
    </w:rPr>
  </w:style>
  <w:style w:type="character" w:styleId="afffff1">
    <w:name w:val="footnote reference"/>
    <w:semiHidden/>
    <w:qFormat/>
    <w:rsid w:val="007F39A7"/>
    <w:rPr>
      <w:rFonts w:ascii="宋体" w:eastAsia="宋体" w:hAnsi="宋体" w:cs="Times New Roman"/>
      <w:spacing w:val="0"/>
      <w:sz w:val="18"/>
      <w:vertAlign w:val="superscript"/>
    </w:rPr>
  </w:style>
  <w:style w:type="character" w:customStyle="1" w:styleId="10">
    <w:name w:val="标题 1 字符"/>
    <w:link w:val="1"/>
    <w:qFormat/>
    <w:rsid w:val="007F39A7"/>
    <w:rPr>
      <w:rFonts w:ascii="Times New Roman" w:eastAsia="宋体" w:hAnsi="Times New Roman" w:cs="Times New Roman"/>
      <w:b/>
      <w:bCs/>
      <w:kern w:val="44"/>
      <w:sz w:val="44"/>
      <w:szCs w:val="44"/>
    </w:rPr>
  </w:style>
  <w:style w:type="character" w:customStyle="1" w:styleId="23">
    <w:name w:val="标题 2 字符"/>
    <w:link w:val="22"/>
    <w:qFormat/>
    <w:rsid w:val="007F39A7"/>
    <w:rPr>
      <w:rFonts w:ascii="Arial" w:eastAsia="黑体" w:hAnsi="Arial" w:cs="Times New Roman"/>
      <w:b/>
      <w:bCs/>
      <w:sz w:val="32"/>
      <w:szCs w:val="32"/>
    </w:rPr>
  </w:style>
  <w:style w:type="character" w:customStyle="1" w:styleId="30">
    <w:name w:val="标题 3 字符"/>
    <w:link w:val="3"/>
    <w:qFormat/>
    <w:rsid w:val="007F39A7"/>
    <w:rPr>
      <w:rFonts w:ascii="Times New Roman" w:eastAsia="宋体" w:hAnsi="Times New Roman" w:cs="Times New Roman"/>
      <w:b/>
      <w:bCs/>
      <w:sz w:val="32"/>
      <w:szCs w:val="32"/>
    </w:rPr>
  </w:style>
  <w:style w:type="character" w:customStyle="1" w:styleId="40">
    <w:name w:val="标题 4 字符"/>
    <w:link w:val="4"/>
    <w:qFormat/>
    <w:rsid w:val="007F39A7"/>
    <w:rPr>
      <w:rFonts w:ascii="Arial" w:eastAsia="黑体" w:hAnsi="Arial" w:cs="Times New Roman"/>
      <w:b/>
      <w:bCs/>
      <w:sz w:val="28"/>
      <w:szCs w:val="28"/>
    </w:rPr>
  </w:style>
  <w:style w:type="character" w:customStyle="1" w:styleId="50">
    <w:name w:val="标题 5 字符"/>
    <w:link w:val="5"/>
    <w:qFormat/>
    <w:rsid w:val="007F39A7"/>
    <w:rPr>
      <w:rFonts w:ascii="Times New Roman" w:eastAsia="宋体" w:hAnsi="Times New Roman" w:cs="Times New Roman"/>
      <w:b/>
      <w:bCs/>
      <w:sz w:val="28"/>
      <w:szCs w:val="28"/>
    </w:rPr>
  </w:style>
  <w:style w:type="character" w:customStyle="1" w:styleId="60">
    <w:name w:val="标题 6 字符"/>
    <w:link w:val="6"/>
    <w:qFormat/>
    <w:rsid w:val="007F39A7"/>
    <w:rPr>
      <w:rFonts w:ascii="Arial" w:eastAsia="黑体" w:hAnsi="Arial" w:cs="Times New Roman"/>
      <w:b/>
      <w:bCs/>
      <w:sz w:val="24"/>
      <w:szCs w:val="24"/>
    </w:rPr>
  </w:style>
  <w:style w:type="character" w:customStyle="1" w:styleId="70">
    <w:name w:val="标题 7 字符"/>
    <w:link w:val="7"/>
    <w:qFormat/>
    <w:rsid w:val="007F39A7"/>
    <w:rPr>
      <w:rFonts w:ascii="Times New Roman" w:eastAsia="宋体" w:hAnsi="Times New Roman" w:cs="Times New Roman"/>
      <w:b/>
      <w:bCs/>
      <w:sz w:val="24"/>
      <w:szCs w:val="24"/>
    </w:rPr>
  </w:style>
  <w:style w:type="character" w:customStyle="1" w:styleId="80">
    <w:name w:val="标题 8 字符"/>
    <w:link w:val="8"/>
    <w:qFormat/>
    <w:rsid w:val="007F39A7"/>
    <w:rPr>
      <w:rFonts w:ascii="Arial" w:eastAsia="黑体" w:hAnsi="Arial" w:cs="Times New Roman"/>
      <w:sz w:val="24"/>
      <w:szCs w:val="24"/>
    </w:rPr>
  </w:style>
  <w:style w:type="character" w:customStyle="1" w:styleId="90">
    <w:name w:val="标题 9 字符"/>
    <w:link w:val="9"/>
    <w:qFormat/>
    <w:rsid w:val="007F39A7"/>
    <w:rPr>
      <w:rFonts w:ascii="Arial" w:eastAsia="黑体" w:hAnsi="Arial" w:cs="Times New Roman"/>
      <w:szCs w:val="21"/>
    </w:rPr>
  </w:style>
  <w:style w:type="character" w:customStyle="1" w:styleId="affff6">
    <w:name w:val="页眉 字符"/>
    <w:link w:val="affff5"/>
    <w:uiPriority w:val="99"/>
    <w:qFormat/>
    <w:rsid w:val="007F39A7"/>
    <w:rPr>
      <w:rFonts w:ascii="Times New Roman" w:eastAsia="宋体" w:hAnsi="Times New Roman" w:cs="Times New Roman"/>
      <w:sz w:val="18"/>
      <w:szCs w:val="18"/>
    </w:rPr>
  </w:style>
  <w:style w:type="character" w:customStyle="1" w:styleId="affff4">
    <w:name w:val="页脚 字符"/>
    <w:link w:val="affff3"/>
    <w:uiPriority w:val="99"/>
    <w:qFormat/>
    <w:rsid w:val="007F39A7"/>
    <w:rPr>
      <w:rFonts w:ascii="宋体" w:eastAsia="宋体" w:hAnsi="Times New Roman" w:cs="Times New Roman"/>
      <w:sz w:val="18"/>
      <w:szCs w:val="18"/>
    </w:rPr>
  </w:style>
  <w:style w:type="character" w:customStyle="1" w:styleId="affff2">
    <w:name w:val="批注框文本 字符"/>
    <w:link w:val="affff1"/>
    <w:uiPriority w:val="99"/>
    <w:semiHidden/>
    <w:qFormat/>
    <w:rsid w:val="007F39A7"/>
    <w:rPr>
      <w:sz w:val="18"/>
      <w:szCs w:val="18"/>
    </w:rPr>
  </w:style>
  <w:style w:type="paragraph" w:styleId="afffff2">
    <w:name w:val="Quote"/>
    <w:basedOn w:val="afff5"/>
    <w:next w:val="afff5"/>
    <w:link w:val="afffff3"/>
    <w:uiPriority w:val="29"/>
    <w:qFormat/>
    <w:rsid w:val="007F39A7"/>
    <w:rPr>
      <w:i/>
      <w:iCs/>
      <w:color w:val="000000"/>
    </w:rPr>
  </w:style>
  <w:style w:type="character" w:customStyle="1" w:styleId="afffff3">
    <w:name w:val="引用 字符"/>
    <w:link w:val="afffff2"/>
    <w:uiPriority w:val="29"/>
    <w:qFormat/>
    <w:rsid w:val="007F39A7"/>
    <w:rPr>
      <w:i/>
      <w:iCs/>
      <w:color w:val="000000"/>
    </w:rPr>
  </w:style>
  <w:style w:type="character" w:customStyle="1" w:styleId="affffb">
    <w:name w:val="标题 字符"/>
    <w:link w:val="affffa"/>
    <w:qFormat/>
    <w:rsid w:val="007F39A7"/>
    <w:rPr>
      <w:rFonts w:ascii="Arial" w:eastAsia="宋体" w:hAnsi="Arial" w:cs="Arial"/>
      <w:b/>
      <w:bCs/>
      <w:sz w:val="32"/>
      <w:szCs w:val="32"/>
    </w:rPr>
  </w:style>
  <w:style w:type="paragraph" w:customStyle="1" w:styleId="afffff4">
    <w:name w:val="标准标志"/>
    <w:next w:val="afff5"/>
    <w:qFormat/>
    <w:rsid w:val="007F39A7"/>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5"/>
    <w:qFormat/>
    <w:rsid w:val="007F39A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rsid w:val="007F39A7"/>
    <w:pPr>
      <w:ind w:left="198"/>
    </w:pPr>
    <w:rPr>
      <w:rFonts w:ascii="宋体"/>
      <w:sz w:val="18"/>
    </w:rPr>
  </w:style>
  <w:style w:type="paragraph" w:customStyle="1" w:styleId="afffff7">
    <w:name w:val="标准文件_页脚奇数页"/>
    <w:qFormat/>
    <w:rsid w:val="007F39A7"/>
    <w:pPr>
      <w:ind w:right="227"/>
      <w:jc w:val="right"/>
    </w:pPr>
    <w:rPr>
      <w:rFonts w:ascii="宋体"/>
      <w:sz w:val="18"/>
    </w:rPr>
  </w:style>
  <w:style w:type="paragraph" w:customStyle="1" w:styleId="afffff8">
    <w:name w:val="标准书眉一"/>
    <w:qFormat/>
    <w:rsid w:val="007F39A7"/>
    <w:pPr>
      <w:jc w:val="both"/>
    </w:pPr>
  </w:style>
  <w:style w:type="paragraph" w:customStyle="1" w:styleId="ICS">
    <w:name w:val="标准文件_ICS"/>
    <w:basedOn w:val="afff5"/>
    <w:qFormat/>
    <w:rsid w:val="007F39A7"/>
    <w:pPr>
      <w:spacing w:line="0" w:lineRule="atLeast"/>
    </w:pPr>
    <w:rPr>
      <w:rFonts w:ascii="黑体" w:eastAsia="黑体" w:hAnsi="宋体"/>
    </w:rPr>
  </w:style>
  <w:style w:type="paragraph" w:customStyle="1" w:styleId="afffff9">
    <w:name w:val="标准文件_标准正文"/>
    <w:basedOn w:val="afff5"/>
    <w:next w:val="afffffa"/>
    <w:qFormat/>
    <w:rsid w:val="007F39A7"/>
    <w:pPr>
      <w:snapToGrid w:val="0"/>
      <w:ind w:firstLineChars="200" w:firstLine="200"/>
    </w:pPr>
    <w:rPr>
      <w:kern w:val="0"/>
    </w:rPr>
  </w:style>
  <w:style w:type="paragraph" w:customStyle="1" w:styleId="afffffa">
    <w:name w:val="标准文件_段"/>
    <w:link w:val="Char"/>
    <w:qFormat/>
    <w:rsid w:val="007F39A7"/>
    <w:pPr>
      <w:autoSpaceDE w:val="0"/>
      <w:autoSpaceDN w:val="0"/>
      <w:ind w:firstLineChars="200" w:firstLine="200"/>
      <w:jc w:val="both"/>
    </w:pPr>
    <w:rPr>
      <w:rFonts w:ascii="宋体"/>
      <w:sz w:val="21"/>
    </w:rPr>
  </w:style>
  <w:style w:type="paragraph" w:customStyle="1" w:styleId="afffffb">
    <w:name w:val="标准文件_版本"/>
    <w:basedOn w:val="afffff9"/>
    <w:qFormat/>
    <w:rsid w:val="007F39A7"/>
    <w:pPr>
      <w:adjustRightInd/>
      <w:snapToGrid/>
      <w:ind w:firstLineChars="0" w:firstLine="0"/>
    </w:pPr>
    <w:rPr>
      <w:rFonts w:ascii="宋体" w:hAnsi="宋体"/>
      <w:kern w:val="2"/>
    </w:rPr>
  </w:style>
  <w:style w:type="paragraph" w:customStyle="1" w:styleId="afffffc">
    <w:name w:val="标准文件_标准部门"/>
    <w:basedOn w:val="afff5"/>
    <w:qFormat/>
    <w:rsid w:val="007F39A7"/>
    <w:pPr>
      <w:jc w:val="center"/>
    </w:pPr>
    <w:rPr>
      <w:rFonts w:ascii="黑体" w:eastAsia="黑体"/>
      <w:kern w:val="0"/>
      <w:sz w:val="44"/>
    </w:rPr>
  </w:style>
  <w:style w:type="paragraph" w:customStyle="1" w:styleId="afffffd">
    <w:name w:val="标准文件_标准代替"/>
    <w:basedOn w:val="afff5"/>
    <w:next w:val="afff5"/>
    <w:qFormat/>
    <w:rsid w:val="007F39A7"/>
    <w:pPr>
      <w:spacing w:line="310" w:lineRule="exact"/>
      <w:jc w:val="right"/>
    </w:pPr>
    <w:rPr>
      <w:rFonts w:ascii="宋体" w:hAnsi="宋体"/>
      <w:kern w:val="0"/>
    </w:rPr>
  </w:style>
  <w:style w:type="paragraph" w:customStyle="1" w:styleId="afffffe">
    <w:name w:val="标准文件_标准名称标题"/>
    <w:basedOn w:val="afff5"/>
    <w:next w:val="afff5"/>
    <w:qFormat/>
    <w:rsid w:val="007F39A7"/>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rsid w:val="007F39A7"/>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rsid w:val="007F39A7"/>
    <w:pPr>
      <w:jc w:val="left"/>
    </w:pPr>
  </w:style>
  <w:style w:type="paragraph" w:customStyle="1" w:styleId="affffff1">
    <w:name w:val="标准文件_参考文献标题"/>
    <w:basedOn w:val="afff5"/>
    <w:next w:val="afff5"/>
    <w:qFormat/>
    <w:rsid w:val="007F39A7"/>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rsid w:val="007F39A7"/>
    <w:pPr>
      <w:numPr>
        <w:numId w:val="1"/>
      </w:numPr>
    </w:pPr>
    <w:rPr>
      <w:rFonts w:ascii="宋体"/>
    </w:rPr>
  </w:style>
  <w:style w:type="paragraph" w:customStyle="1" w:styleId="affe">
    <w:name w:val="标准文件_二级条标题"/>
    <w:next w:val="afffffa"/>
    <w:qFormat/>
    <w:rsid w:val="007F39A7"/>
    <w:pPr>
      <w:widowControl w:val="0"/>
      <w:numPr>
        <w:ilvl w:val="3"/>
        <w:numId w:val="2"/>
      </w:numPr>
      <w:spacing w:beforeLines="50" w:afterLines="50"/>
      <w:jc w:val="both"/>
      <w:outlineLvl w:val="2"/>
    </w:pPr>
    <w:rPr>
      <w:rFonts w:ascii="黑体" w:eastAsia="黑体"/>
      <w:sz w:val="21"/>
    </w:rPr>
  </w:style>
  <w:style w:type="character" w:customStyle="1" w:styleId="affffff2">
    <w:name w:val="标准文件_发布"/>
    <w:qFormat/>
    <w:rsid w:val="007F39A7"/>
    <w:rPr>
      <w:rFonts w:ascii="黑体" w:eastAsia="黑体"/>
      <w:spacing w:val="0"/>
      <w:w w:val="100"/>
      <w:position w:val="3"/>
      <w:sz w:val="28"/>
    </w:rPr>
  </w:style>
  <w:style w:type="paragraph" w:customStyle="1" w:styleId="ad">
    <w:name w:val="标准文件_方框数字列项"/>
    <w:basedOn w:val="afffffa"/>
    <w:qFormat/>
    <w:rsid w:val="007F39A7"/>
    <w:pPr>
      <w:numPr>
        <w:numId w:val="3"/>
      </w:numPr>
      <w:ind w:firstLineChars="0" w:firstLine="0"/>
    </w:pPr>
  </w:style>
  <w:style w:type="paragraph" w:customStyle="1" w:styleId="affffff3">
    <w:name w:val="标准文件_封面标准编号"/>
    <w:basedOn w:val="afff5"/>
    <w:next w:val="afffffd"/>
    <w:qFormat/>
    <w:rsid w:val="007F39A7"/>
    <w:pPr>
      <w:spacing w:line="310" w:lineRule="exact"/>
      <w:jc w:val="right"/>
    </w:pPr>
    <w:rPr>
      <w:rFonts w:ascii="黑体" w:eastAsia="黑体"/>
      <w:kern w:val="0"/>
      <w:sz w:val="28"/>
    </w:rPr>
  </w:style>
  <w:style w:type="paragraph" w:customStyle="1" w:styleId="affffff4">
    <w:name w:val="标准文件_封面标准分类号"/>
    <w:basedOn w:val="afff5"/>
    <w:qFormat/>
    <w:rsid w:val="007F39A7"/>
    <w:rPr>
      <w:rFonts w:ascii="黑体" w:eastAsia="黑体"/>
      <w:b/>
      <w:kern w:val="0"/>
      <w:sz w:val="28"/>
    </w:rPr>
  </w:style>
  <w:style w:type="paragraph" w:customStyle="1" w:styleId="affffff5">
    <w:name w:val="标准文件_封面标准名称"/>
    <w:basedOn w:val="afff5"/>
    <w:qFormat/>
    <w:rsid w:val="007F39A7"/>
    <w:pPr>
      <w:spacing w:line="240" w:lineRule="auto"/>
      <w:jc w:val="center"/>
    </w:pPr>
    <w:rPr>
      <w:rFonts w:ascii="黑体" w:eastAsia="黑体"/>
      <w:kern w:val="0"/>
      <w:sz w:val="52"/>
    </w:rPr>
  </w:style>
  <w:style w:type="paragraph" w:customStyle="1" w:styleId="affffff6">
    <w:name w:val="标准文件_封面标准英文名称"/>
    <w:basedOn w:val="afff5"/>
    <w:qFormat/>
    <w:rsid w:val="007F39A7"/>
    <w:pPr>
      <w:spacing w:line="240" w:lineRule="auto"/>
      <w:jc w:val="center"/>
    </w:pPr>
    <w:rPr>
      <w:rFonts w:ascii="黑体" w:eastAsia="黑体"/>
      <w:b/>
      <w:sz w:val="28"/>
    </w:rPr>
  </w:style>
  <w:style w:type="paragraph" w:customStyle="1" w:styleId="affffff7">
    <w:name w:val="标准文件_封面发布日期"/>
    <w:basedOn w:val="afff5"/>
    <w:qFormat/>
    <w:rsid w:val="007F39A7"/>
    <w:pPr>
      <w:spacing w:line="310" w:lineRule="exact"/>
    </w:pPr>
    <w:rPr>
      <w:rFonts w:ascii="黑体" w:eastAsia="黑体"/>
      <w:kern w:val="0"/>
      <w:sz w:val="28"/>
    </w:rPr>
  </w:style>
  <w:style w:type="paragraph" w:customStyle="1" w:styleId="affffff8">
    <w:name w:val="标准文件_封面密级"/>
    <w:basedOn w:val="afff5"/>
    <w:qFormat/>
    <w:rsid w:val="007F39A7"/>
    <w:rPr>
      <w:rFonts w:eastAsia="黑体"/>
      <w:sz w:val="32"/>
    </w:rPr>
  </w:style>
  <w:style w:type="paragraph" w:customStyle="1" w:styleId="affffff9">
    <w:name w:val="标准文件_封面实施日期"/>
    <w:basedOn w:val="afff5"/>
    <w:qFormat/>
    <w:rsid w:val="007F39A7"/>
    <w:pPr>
      <w:spacing w:line="310" w:lineRule="exact"/>
      <w:jc w:val="right"/>
    </w:pPr>
    <w:rPr>
      <w:rFonts w:ascii="黑体" w:eastAsia="黑体"/>
      <w:sz w:val="28"/>
    </w:rPr>
  </w:style>
  <w:style w:type="paragraph" w:customStyle="1" w:styleId="affffffa">
    <w:name w:val="标准文件_封面抬头"/>
    <w:basedOn w:val="afffffa"/>
    <w:qFormat/>
    <w:rsid w:val="007F39A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rsid w:val="007F39A7"/>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a"/>
    <w:qFormat/>
    <w:rsid w:val="007F39A7"/>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a"/>
    <w:qFormat/>
    <w:rsid w:val="007F39A7"/>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a"/>
    <w:qFormat/>
    <w:rsid w:val="007F39A7"/>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rsid w:val="007F39A7"/>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rsid w:val="007F39A7"/>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a"/>
    <w:qFormat/>
    <w:rsid w:val="007F39A7"/>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a"/>
    <w:qFormat/>
    <w:rsid w:val="007F39A7"/>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a"/>
    <w:qFormat/>
    <w:rsid w:val="007F39A7"/>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rsid w:val="007F39A7"/>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sid w:val="007F39A7"/>
    <w:rPr>
      <w:rFonts w:ascii="Times New Roman" w:eastAsia="宋体" w:hAnsi="Times New Roman" w:cs="Times New Roman"/>
      <w:szCs w:val="20"/>
    </w:rPr>
  </w:style>
  <w:style w:type="paragraph" w:customStyle="1" w:styleId="affffffc">
    <w:name w:val="标准文件_附录章标题"/>
    <w:next w:val="afffffa"/>
    <w:qFormat/>
    <w:rsid w:val="007F39A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rsid w:val="007F39A7"/>
    <w:pPr>
      <w:ind w:leftChars="200" w:left="488" w:hangingChars="290" w:hanging="289"/>
    </w:pPr>
  </w:style>
  <w:style w:type="paragraph" w:customStyle="1" w:styleId="a6">
    <w:name w:val="标准文件_前言、引言标题"/>
    <w:next w:val="afff5"/>
    <w:qFormat/>
    <w:rsid w:val="007F39A7"/>
    <w:pPr>
      <w:numPr>
        <w:numId w:val="8"/>
      </w:numPr>
      <w:shd w:val="clear" w:color="FFFFFF" w:fill="FFFFFF"/>
      <w:spacing w:afterLines="150"/>
      <w:ind w:left="0" w:firstLine="0"/>
      <w:jc w:val="center"/>
      <w:outlineLvl w:val="0"/>
    </w:pPr>
    <w:rPr>
      <w:rFonts w:ascii="黑体" w:eastAsia="黑体"/>
      <w:sz w:val="32"/>
    </w:rPr>
  </w:style>
  <w:style w:type="paragraph" w:customStyle="1" w:styleId="affffffe">
    <w:name w:val="标准文件_目次、标准名称标题"/>
    <w:basedOn w:val="a6"/>
    <w:next w:val="afffffa"/>
    <w:qFormat/>
    <w:rsid w:val="007F39A7"/>
    <w:pPr>
      <w:spacing w:line="460" w:lineRule="exact"/>
    </w:pPr>
  </w:style>
  <w:style w:type="paragraph" w:customStyle="1" w:styleId="afffffff">
    <w:name w:val="标准文件_目录标题"/>
    <w:basedOn w:val="afff5"/>
    <w:qFormat/>
    <w:rsid w:val="007F39A7"/>
    <w:pPr>
      <w:spacing w:afterLines="150" w:line="240" w:lineRule="auto"/>
      <w:jc w:val="center"/>
    </w:pPr>
    <w:rPr>
      <w:rFonts w:ascii="黑体" w:eastAsia="黑体"/>
      <w:sz w:val="32"/>
    </w:rPr>
  </w:style>
  <w:style w:type="paragraph" w:customStyle="1" w:styleId="af1">
    <w:name w:val="标准文件_破折号列项"/>
    <w:qFormat/>
    <w:rsid w:val="007F39A7"/>
    <w:pPr>
      <w:numPr>
        <w:numId w:val="9"/>
      </w:numPr>
      <w:adjustRightInd w:val="0"/>
      <w:snapToGrid w:val="0"/>
      <w:ind w:left="0" w:firstLineChars="200" w:firstLine="200"/>
    </w:pPr>
    <w:rPr>
      <w:sz w:val="21"/>
    </w:rPr>
  </w:style>
  <w:style w:type="paragraph" w:customStyle="1" w:styleId="afc">
    <w:name w:val="标准文件_破折号列项（二级）"/>
    <w:basedOn w:val="af1"/>
    <w:qFormat/>
    <w:rsid w:val="007F39A7"/>
    <w:pPr>
      <w:numPr>
        <w:numId w:val="10"/>
      </w:numPr>
      <w:ind w:left="0" w:firstLine="200"/>
    </w:pPr>
  </w:style>
  <w:style w:type="paragraph" w:customStyle="1" w:styleId="afff">
    <w:name w:val="标准文件_三级条标题"/>
    <w:basedOn w:val="affe"/>
    <w:next w:val="afffffa"/>
    <w:qFormat/>
    <w:rsid w:val="007F39A7"/>
    <w:pPr>
      <w:widowControl/>
      <w:numPr>
        <w:ilvl w:val="4"/>
      </w:numPr>
      <w:outlineLvl w:val="3"/>
    </w:pPr>
  </w:style>
  <w:style w:type="character" w:customStyle="1" w:styleId="12">
    <w:name w:val="不明显参考1"/>
    <w:uiPriority w:val="31"/>
    <w:qFormat/>
    <w:rsid w:val="007F39A7"/>
    <w:rPr>
      <w:smallCaps/>
      <w:color w:val="C0504D"/>
      <w:u w:val="single"/>
    </w:rPr>
  </w:style>
  <w:style w:type="paragraph" w:customStyle="1" w:styleId="afffffff0">
    <w:name w:val="标准文件_示例后续"/>
    <w:basedOn w:val="afff5"/>
    <w:qFormat/>
    <w:rsid w:val="007F39A7"/>
    <w:pPr>
      <w:adjustRightInd/>
      <w:spacing w:line="240" w:lineRule="auto"/>
      <w:ind w:firstLineChars="200" w:firstLine="200"/>
    </w:pPr>
    <w:rPr>
      <w:sz w:val="18"/>
      <w:szCs w:val="24"/>
    </w:rPr>
  </w:style>
  <w:style w:type="paragraph" w:customStyle="1" w:styleId="aff9">
    <w:name w:val="标准文件_数字编号列项"/>
    <w:qFormat/>
    <w:rsid w:val="007F39A7"/>
    <w:pPr>
      <w:numPr>
        <w:numId w:val="11"/>
      </w:numPr>
      <w:jc w:val="both"/>
    </w:pPr>
    <w:rPr>
      <w:rFonts w:ascii="宋体" w:hAnsi="宋体"/>
      <w:sz w:val="21"/>
    </w:rPr>
  </w:style>
  <w:style w:type="paragraph" w:customStyle="1" w:styleId="afff0">
    <w:name w:val="标准文件_四级条标题"/>
    <w:next w:val="afffffa"/>
    <w:qFormat/>
    <w:rsid w:val="007F39A7"/>
    <w:pPr>
      <w:widowControl w:val="0"/>
      <w:numPr>
        <w:ilvl w:val="5"/>
        <w:numId w:val="2"/>
      </w:numPr>
      <w:spacing w:beforeLines="50" w:afterLines="50"/>
      <w:jc w:val="both"/>
      <w:outlineLvl w:val="4"/>
    </w:pPr>
    <w:rPr>
      <w:rFonts w:ascii="黑体" w:eastAsia="黑体"/>
      <w:sz w:val="21"/>
    </w:rPr>
  </w:style>
  <w:style w:type="character" w:customStyle="1" w:styleId="affff8">
    <w:name w:val="脚注文本 字符"/>
    <w:link w:val="affff7"/>
    <w:semiHidden/>
    <w:qFormat/>
    <w:rsid w:val="007F39A7"/>
    <w:rPr>
      <w:rFonts w:ascii="宋体" w:eastAsia="宋体" w:hAnsi="Times New Roman" w:cs="Times New Roman"/>
      <w:sz w:val="18"/>
      <w:szCs w:val="18"/>
    </w:rPr>
  </w:style>
  <w:style w:type="paragraph" w:customStyle="1" w:styleId="afffffff1">
    <w:name w:val="标准文件_条文脚注"/>
    <w:basedOn w:val="affff7"/>
    <w:qFormat/>
    <w:rsid w:val="007F39A7"/>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rsid w:val="007F39A7"/>
    <w:pPr>
      <w:numPr>
        <w:numId w:val="12"/>
      </w:numPr>
      <w:spacing w:line="240" w:lineRule="auto"/>
      <w:jc w:val="left"/>
    </w:pPr>
    <w:rPr>
      <w:rFonts w:ascii="宋体" w:hAnsi="宋体"/>
      <w:sz w:val="18"/>
    </w:rPr>
  </w:style>
  <w:style w:type="character" w:customStyle="1" w:styleId="afffffff2">
    <w:name w:val="标准文件_图表脚注内容"/>
    <w:qFormat/>
    <w:rsid w:val="007F39A7"/>
    <w:rPr>
      <w:rFonts w:ascii="宋体" w:eastAsia="宋体" w:hAnsi="宋体" w:cs="Times New Roman"/>
      <w:spacing w:val="0"/>
      <w:sz w:val="18"/>
      <w:vertAlign w:val="superscript"/>
    </w:rPr>
  </w:style>
  <w:style w:type="paragraph" w:customStyle="1" w:styleId="afff1">
    <w:name w:val="标准文件_五级条标题"/>
    <w:next w:val="afffffa"/>
    <w:qFormat/>
    <w:rsid w:val="007F39A7"/>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a"/>
    <w:qFormat/>
    <w:rsid w:val="007F39A7"/>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a"/>
    <w:qFormat/>
    <w:rsid w:val="007F39A7"/>
    <w:pPr>
      <w:numPr>
        <w:ilvl w:val="2"/>
      </w:numPr>
      <w:spacing w:beforeLines="50" w:afterLines="50"/>
      <w:outlineLvl w:val="1"/>
    </w:pPr>
  </w:style>
  <w:style w:type="paragraph" w:customStyle="1" w:styleId="afffffff3">
    <w:name w:val="标准文件_一致程度"/>
    <w:basedOn w:val="afff5"/>
    <w:qFormat/>
    <w:rsid w:val="007F39A7"/>
    <w:pPr>
      <w:spacing w:line="440" w:lineRule="exact"/>
      <w:jc w:val="center"/>
    </w:pPr>
    <w:rPr>
      <w:sz w:val="28"/>
    </w:rPr>
  </w:style>
  <w:style w:type="paragraph" w:customStyle="1" w:styleId="afffffff4">
    <w:name w:val="标准文件_引言标题"/>
    <w:next w:val="afff5"/>
    <w:qFormat/>
    <w:rsid w:val="007F39A7"/>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rsid w:val="007F39A7"/>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7F39A7"/>
    <w:pPr>
      <w:numPr>
        <w:ilvl w:val="1"/>
        <w:numId w:val="13"/>
      </w:numPr>
      <w:tabs>
        <w:tab w:val="left" w:pos="851"/>
      </w:tabs>
      <w:jc w:val="both"/>
    </w:pPr>
    <w:rPr>
      <w:rFonts w:ascii="宋体"/>
      <w:sz w:val="21"/>
    </w:rPr>
  </w:style>
  <w:style w:type="paragraph" w:customStyle="1" w:styleId="af">
    <w:name w:val="标准文件_英文注："/>
    <w:basedOn w:val="afff5"/>
    <w:next w:val="afffffa"/>
    <w:qFormat/>
    <w:rsid w:val="007F39A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7F39A7"/>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rsid w:val="007F39A7"/>
    <w:pPr>
      <w:numPr>
        <w:numId w:val="16"/>
      </w:numPr>
      <w:tabs>
        <w:tab w:val="left" w:pos="0"/>
      </w:tabs>
      <w:spacing w:beforeLines="50" w:afterLines="50"/>
      <w:jc w:val="center"/>
    </w:pPr>
    <w:rPr>
      <w:rFonts w:ascii="黑体" w:eastAsia="黑体"/>
      <w:sz w:val="21"/>
    </w:rPr>
  </w:style>
  <w:style w:type="paragraph" w:customStyle="1" w:styleId="afffffff6">
    <w:name w:val="标准文件_正文公式"/>
    <w:basedOn w:val="afff5"/>
    <w:next w:val="afffff9"/>
    <w:qFormat/>
    <w:rsid w:val="007F39A7"/>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rsid w:val="007F39A7"/>
    <w:pPr>
      <w:numPr>
        <w:numId w:val="17"/>
      </w:numPr>
      <w:spacing w:beforeLines="50" w:afterLines="50"/>
      <w:jc w:val="center"/>
    </w:pPr>
    <w:rPr>
      <w:rFonts w:ascii="黑体" w:eastAsia="黑体"/>
      <w:sz w:val="21"/>
    </w:rPr>
  </w:style>
  <w:style w:type="paragraph" w:customStyle="1" w:styleId="afff3">
    <w:name w:val="标准文件_正文英文表标题"/>
    <w:next w:val="afffffa"/>
    <w:qFormat/>
    <w:rsid w:val="007F39A7"/>
    <w:pPr>
      <w:numPr>
        <w:numId w:val="18"/>
      </w:numPr>
      <w:jc w:val="center"/>
    </w:pPr>
    <w:rPr>
      <w:rFonts w:ascii="黑体" w:eastAsia="黑体"/>
      <w:sz w:val="21"/>
    </w:rPr>
  </w:style>
  <w:style w:type="paragraph" w:customStyle="1" w:styleId="afb">
    <w:name w:val="标准文件_正文英文图标题"/>
    <w:next w:val="afffffa"/>
    <w:qFormat/>
    <w:rsid w:val="007F39A7"/>
    <w:pPr>
      <w:numPr>
        <w:numId w:val="19"/>
      </w:numPr>
      <w:jc w:val="center"/>
    </w:pPr>
    <w:rPr>
      <w:rFonts w:ascii="黑体" w:eastAsia="黑体"/>
      <w:sz w:val="21"/>
    </w:rPr>
  </w:style>
  <w:style w:type="paragraph" w:customStyle="1" w:styleId="af7">
    <w:name w:val="标准文件_编号列项（三级）"/>
    <w:qFormat/>
    <w:rsid w:val="007F39A7"/>
    <w:pPr>
      <w:numPr>
        <w:ilvl w:val="2"/>
        <w:numId w:val="13"/>
      </w:numPr>
      <w:tabs>
        <w:tab w:val="left" w:pos="851"/>
      </w:tabs>
    </w:pPr>
    <w:rPr>
      <w:rFonts w:ascii="宋体"/>
      <w:sz w:val="21"/>
    </w:rPr>
  </w:style>
  <w:style w:type="paragraph" w:customStyle="1" w:styleId="a1">
    <w:name w:val="二级无标题条"/>
    <w:basedOn w:val="afff5"/>
    <w:qFormat/>
    <w:rsid w:val="007F39A7"/>
    <w:pPr>
      <w:numPr>
        <w:ilvl w:val="3"/>
        <w:numId w:val="20"/>
      </w:numPr>
      <w:adjustRightInd/>
      <w:spacing w:line="240" w:lineRule="auto"/>
    </w:pPr>
    <w:rPr>
      <w:rFonts w:ascii="宋体" w:hAnsi="宋体"/>
      <w:szCs w:val="24"/>
    </w:rPr>
  </w:style>
  <w:style w:type="paragraph" w:customStyle="1" w:styleId="afffffff7">
    <w:name w:val="发布部门"/>
    <w:next w:val="afffffa"/>
    <w:qFormat/>
    <w:rsid w:val="007F39A7"/>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rsid w:val="007F39A7"/>
    <w:pPr>
      <w:framePr w:w="4000" w:h="473" w:hRule="exact" w:hSpace="180" w:vSpace="180" w:wrap="around" w:hAnchor="margin" w:y="13511" w:anchorLock="1"/>
    </w:pPr>
    <w:rPr>
      <w:rFonts w:eastAsia="黑体"/>
      <w:sz w:val="28"/>
    </w:rPr>
  </w:style>
  <w:style w:type="paragraph" w:customStyle="1" w:styleId="afffffff9">
    <w:name w:val="封面标准代替信息"/>
    <w:basedOn w:val="afff5"/>
    <w:qFormat/>
    <w:rsid w:val="007F39A7"/>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rsid w:val="007F39A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rsid w:val="007F39A7"/>
    <w:pPr>
      <w:spacing w:before="180" w:line="180" w:lineRule="exact"/>
      <w:jc w:val="center"/>
    </w:pPr>
    <w:rPr>
      <w:rFonts w:ascii="宋体"/>
      <w:sz w:val="21"/>
    </w:rPr>
  </w:style>
  <w:style w:type="paragraph" w:customStyle="1" w:styleId="afffffffc">
    <w:name w:val="封面标准文稿类别"/>
    <w:qFormat/>
    <w:rsid w:val="007F39A7"/>
    <w:pPr>
      <w:spacing w:before="440" w:line="400" w:lineRule="exact"/>
      <w:jc w:val="center"/>
    </w:pPr>
    <w:rPr>
      <w:rFonts w:ascii="宋体"/>
      <w:sz w:val="24"/>
    </w:rPr>
  </w:style>
  <w:style w:type="paragraph" w:customStyle="1" w:styleId="afffffffd">
    <w:name w:val="封面标准英文名称"/>
    <w:qFormat/>
    <w:rsid w:val="007F39A7"/>
    <w:pPr>
      <w:widowControl w:val="0"/>
      <w:spacing w:line="360" w:lineRule="exact"/>
      <w:jc w:val="center"/>
    </w:pPr>
    <w:rPr>
      <w:sz w:val="28"/>
    </w:rPr>
  </w:style>
  <w:style w:type="paragraph" w:customStyle="1" w:styleId="afffffffe">
    <w:name w:val="封面一致性程度标识"/>
    <w:qFormat/>
    <w:rsid w:val="007F39A7"/>
    <w:pPr>
      <w:spacing w:before="440" w:line="440" w:lineRule="exact"/>
      <w:jc w:val="center"/>
    </w:pPr>
    <w:rPr>
      <w:sz w:val="28"/>
    </w:rPr>
  </w:style>
  <w:style w:type="paragraph" w:customStyle="1" w:styleId="affffffff">
    <w:name w:val="封面正文"/>
    <w:qFormat/>
    <w:rsid w:val="007F39A7"/>
    <w:pPr>
      <w:jc w:val="both"/>
    </w:pPr>
  </w:style>
  <w:style w:type="paragraph" w:customStyle="1" w:styleId="affffffff0">
    <w:name w:val="附录二级无标题条"/>
    <w:basedOn w:val="afff5"/>
    <w:next w:val="afffffa"/>
    <w:qFormat/>
    <w:rsid w:val="007F39A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rsid w:val="007F39A7"/>
    <w:pPr>
      <w:outlineLvl w:val="4"/>
    </w:pPr>
  </w:style>
  <w:style w:type="paragraph" w:customStyle="1" w:styleId="affffffff2">
    <w:name w:val="附录四级无标题条"/>
    <w:basedOn w:val="affffffff1"/>
    <w:next w:val="afffffa"/>
    <w:qFormat/>
    <w:rsid w:val="007F39A7"/>
    <w:pPr>
      <w:outlineLvl w:val="5"/>
    </w:pPr>
  </w:style>
  <w:style w:type="paragraph" w:customStyle="1" w:styleId="affffffff3">
    <w:name w:val="附录图"/>
    <w:next w:val="afffffa"/>
    <w:qFormat/>
    <w:rsid w:val="007F39A7"/>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rsid w:val="007F39A7"/>
    <w:pPr>
      <w:numPr>
        <w:numId w:val="21"/>
      </w:numPr>
    </w:pPr>
    <w:rPr>
      <w:rFonts w:ascii="宋体"/>
      <w:sz w:val="21"/>
    </w:rPr>
  </w:style>
  <w:style w:type="paragraph" w:customStyle="1" w:styleId="affffffff4">
    <w:name w:val="附录五级无标题条"/>
    <w:basedOn w:val="affffffff2"/>
    <w:next w:val="afffffa"/>
    <w:qFormat/>
    <w:rsid w:val="007F39A7"/>
    <w:pPr>
      <w:outlineLvl w:val="6"/>
    </w:pPr>
  </w:style>
  <w:style w:type="paragraph" w:customStyle="1" w:styleId="affffffff5">
    <w:name w:val="附录性质"/>
    <w:basedOn w:val="afff5"/>
    <w:qFormat/>
    <w:rsid w:val="007F39A7"/>
    <w:pPr>
      <w:widowControl/>
      <w:adjustRightInd/>
      <w:jc w:val="center"/>
    </w:pPr>
    <w:rPr>
      <w:rFonts w:ascii="黑体" w:eastAsia="黑体"/>
    </w:rPr>
  </w:style>
  <w:style w:type="paragraph" w:customStyle="1" w:styleId="affffffff6">
    <w:name w:val="附录一级无标题条"/>
    <w:basedOn w:val="affffffc"/>
    <w:next w:val="afffffa"/>
    <w:qFormat/>
    <w:rsid w:val="007F39A7"/>
    <w:pPr>
      <w:autoSpaceDN w:val="0"/>
      <w:outlineLvl w:val="2"/>
    </w:pPr>
    <w:rPr>
      <w:rFonts w:ascii="宋体" w:eastAsia="宋体" w:hAnsi="宋体"/>
    </w:rPr>
  </w:style>
  <w:style w:type="character" w:customStyle="1" w:styleId="affffffff7">
    <w:name w:val="个人答复风格"/>
    <w:qFormat/>
    <w:rsid w:val="007F39A7"/>
    <w:rPr>
      <w:rFonts w:ascii="Arial" w:eastAsia="宋体" w:hAnsi="Arial" w:cs="Arial"/>
      <w:color w:val="auto"/>
      <w:spacing w:val="0"/>
      <w:sz w:val="20"/>
    </w:rPr>
  </w:style>
  <w:style w:type="character" w:customStyle="1" w:styleId="affffffff8">
    <w:name w:val="个人撰写风格"/>
    <w:qFormat/>
    <w:rsid w:val="007F39A7"/>
    <w:rPr>
      <w:rFonts w:ascii="Arial" w:eastAsia="宋体" w:hAnsi="Arial" w:cs="Arial"/>
      <w:color w:val="auto"/>
      <w:spacing w:val="0"/>
      <w:sz w:val="20"/>
    </w:rPr>
  </w:style>
  <w:style w:type="paragraph" w:customStyle="1" w:styleId="affffffff9">
    <w:name w:val="脚注后续"/>
    <w:qFormat/>
    <w:rsid w:val="007F39A7"/>
    <w:pPr>
      <w:ind w:leftChars="350" w:left="350"/>
      <w:jc w:val="both"/>
    </w:pPr>
    <w:rPr>
      <w:rFonts w:ascii="宋体"/>
      <w:sz w:val="18"/>
    </w:rPr>
  </w:style>
  <w:style w:type="paragraph" w:customStyle="1" w:styleId="afff4">
    <w:name w:val="列项——"/>
    <w:qFormat/>
    <w:rsid w:val="007F39A7"/>
    <w:pPr>
      <w:widowControl w:val="0"/>
      <w:numPr>
        <w:numId w:val="22"/>
      </w:numPr>
      <w:jc w:val="both"/>
    </w:pPr>
    <w:rPr>
      <w:rFonts w:ascii="宋体" w:hAnsi="宋体"/>
      <w:sz w:val="21"/>
    </w:rPr>
  </w:style>
  <w:style w:type="paragraph" w:customStyle="1" w:styleId="affffffffa">
    <w:name w:val="列项·"/>
    <w:basedOn w:val="afffffa"/>
    <w:qFormat/>
    <w:rsid w:val="007F39A7"/>
    <w:pPr>
      <w:tabs>
        <w:tab w:val="left" w:pos="840"/>
      </w:tabs>
    </w:pPr>
  </w:style>
  <w:style w:type="paragraph" w:customStyle="1" w:styleId="affffffffb">
    <w:name w:val="目次、索引正文"/>
    <w:qFormat/>
    <w:rsid w:val="007F39A7"/>
    <w:pPr>
      <w:spacing w:line="320" w:lineRule="exact"/>
      <w:jc w:val="both"/>
    </w:pPr>
    <w:rPr>
      <w:rFonts w:ascii="宋体"/>
      <w:sz w:val="21"/>
    </w:rPr>
  </w:style>
  <w:style w:type="paragraph" w:customStyle="1" w:styleId="210">
    <w:name w:val="目录 21"/>
    <w:basedOn w:val="afff5"/>
    <w:next w:val="afff5"/>
    <w:semiHidden/>
    <w:qFormat/>
    <w:rsid w:val="007F39A7"/>
    <w:pPr>
      <w:adjustRightInd/>
      <w:spacing w:line="240" w:lineRule="auto"/>
      <w:jc w:val="left"/>
    </w:pPr>
    <w:rPr>
      <w:bCs/>
      <w:iCs/>
    </w:rPr>
  </w:style>
  <w:style w:type="paragraph" w:customStyle="1" w:styleId="310">
    <w:name w:val="目录 31"/>
    <w:basedOn w:val="afff5"/>
    <w:next w:val="afff5"/>
    <w:semiHidden/>
    <w:qFormat/>
    <w:rsid w:val="007F39A7"/>
    <w:pPr>
      <w:spacing w:line="240" w:lineRule="auto"/>
    </w:pPr>
    <w:rPr>
      <w:rFonts w:ascii="宋体" w:hAnsi="宋体"/>
      <w:iCs/>
    </w:rPr>
  </w:style>
  <w:style w:type="paragraph" w:customStyle="1" w:styleId="410">
    <w:name w:val="目录 41"/>
    <w:basedOn w:val="afff5"/>
    <w:next w:val="afff5"/>
    <w:semiHidden/>
    <w:qFormat/>
    <w:rsid w:val="007F39A7"/>
    <w:pPr>
      <w:adjustRightInd/>
      <w:spacing w:line="240" w:lineRule="auto"/>
      <w:jc w:val="left"/>
    </w:pPr>
  </w:style>
  <w:style w:type="paragraph" w:customStyle="1" w:styleId="510">
    <w:name w:val="目录 51"/>
    <w:basedOn w:val="afff5"/>
    <w:next w:val="afff5"/>
    <w:semiHidden/>
    <w:qFormat/>
    <w:rsid w:val="007F39A7"/>
    <w:pPr>
      <w:spacing w:line="240" w:lineRule="auto"/>
    </w:pPr>
    <w:rPr>
      <w:rFonts w:ascii="宋体" w:hAnsi="宋体"/>
    </w:rPr>
  </w:style>
  <w:style w:type="paragraph" w:customStyle="1" w:styleId="610">
    <w:name w:val="目录 61"/>
    <w:basedOn w:val="afff5"/>
    <w:next w:val="afff5"/>
    <w:semiHidden/>
    <w:qFormat/>
    <w:rsid w:val="007F39A7"/>
    <w:pPr>
      <w:adjustRightInd/>
      <w:spacing w:line="240" w:lineRule="auto"/>
      <w:jc w:val="left"/>
    </w:pPr>
  </w:style>
  <w:style w:type="paragraph" w:customStyle="1" w:styleId="710">
    <w:name w:val="目录 71"/>
    <w:basedOn w:val="610"/>
    <w:semiHidden/>
    <w:qFormat/>
    <w:rsid w:val="007F39A7"/>
    <w:pPr>
      <w:ind w:left="1260"/>
    </w:pPr>
  </w:style>
  <w:style w:type="paragraph" w:customStyle="1" w:styleId="81">
    <w:name w:val="目录 81"/>
    <w:basedOn w:val="710"/>
    <w:semiHidden/>
    <w:qFormat/>
    <w:rsid w:val="007F39A7"/>
    <w:pPr>
      <w:ind w:left="1470"/>
    </w:pPr>
  </w:style>
  <w:style w:type="paragraph" w:customStyle="1" w:styleId="91">
    <w:name w:val="目录 91"/>
    <w:basedOn w:val="81"/>
    <w:semiHidden/>
    <w:qFormat/>
    <w:rsid w:val="007F39A7"/>
    <w:pPr>
      <w:ind w:left="1680"/>
    </w:pPr>
  </w:style>
  <w:style w:type="paragraph" w:customStyle="1" w:styleId="affffffffc">
    <w:name w:val="其他标准称谓"/>
    <w:qFormat/>
    <w:rsid w:val="007F39A7"/>
    <w:pPr>
      <w:spacing w:line="0" w:lineRule="atLeast"/>
      <w:jc w:val="distribute"/>
    </w:pPr>
    <w:rPr>
      <w:rFonts w:ascii="黑体" w:eastAsia="黑体" w:hAnsi="宋体"/>
      <w:sz w:val="52"/>
    </w:rPr>
  </w:style>
  <w:style w:type="paragraph" w:customStyle="1" w:styleId="affffffffd">
    <w:name w:val="其他发布部门"/>
    <w:basedOn w:val="afffffff7"/>
    <w:qFormat/>
    <w:rsid w:val="007F39A7"/>
    <w:pPr>
      <w:framePr w:wrap="around"/>
      <w:spacing w:line="0" w:lineRule="atLeast"/>
    </w:pPr>
    <w:rPr>
      <w:rFonts w:ascii="黑体" w:eastAsia="黑体"/>
      <w:b w:val="0"/>
    </w:rPr>
  </w:style>
  <w:style w:type="paragraph" w:customStyle="1" w:styleId="affb">
    <w:name w:val="前言标题"/>
    <w:next w:val="afff5"/>
    <w:qFormat/>
    <w:rsid w:val="007F39A7"/>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rsid w:val="007F39A7"/>
    <w:pPr>
      <w:numPr>
        <w:ilvl w:val="4"/>
        <w:numId w:val="20"/>
      </w:numPr>
      <w:adjustRightInd/>
      <w:spacing w:line="240" w:lineRule="auto"/>
    </w:pPr>
    <w:rPr>
      <w:rFonts w:ascii="宋体" w:hAnsi="宋体"/>
      <w:szCs w:val="24"/>
    </w:rPr>
  </w:style>
  <w:style w:type="paragraph" w:customStyle="1" w:styleId="affffffffe">
    <w:name w:val="实施日期"/>
    <w:basedOn w:val="afffffff8"/>
    <w:qFormat/>
    <w:rsid w:val="007F39A7"/>
    <w:pPr>
      <w:framePr w:hSpace="0" w:wrap="around" w:xAlign="right"/>
      <w:jc w:val="right"/>
    </w:pPr>
  </w:style>
  <w:style w:type="paragraph" w:customStyle="1" w:styleId="a3">
    <w:name w:val="四级无标题条"/>
    <w:basedOn w:val="afff5"/>
    <w:qFormat/>
    <w:rsid w:val="007F39A7"/>
    <w:pPr>
      <w:numPr>
        <w:ilvl w:val="5"/>
        <w:numId w:val="20"/>
      </w:numPr>
      <w:adjustRightInd/>
      <w:spacing w:line="240" w:lineRule="auto"/>
    </w:pPr>
    <w:rPr>
      <w:rFonts w:ascii="宋体" w:hAnsi="宋体"/>
      <w:szCs w:val="24"/>
    </w:rPr>
  </w:style>
  <w:style w:type="paragraph" w:customStyle="1" w:styleId="afffffffff">
    <w:name w:val="文献分类号"/>
    <w:qFormat/>
    <w:rsid w:val="007F39A7"/>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rsid w:val="007F39A7"/>
    <w:pPr>
      <w:jc w:val="both"/>
    </w:pPr>
    <w:rPr>
      <w:rFonts w:ascii="宋体" w:hAnsi="宋体"/>
      <w:sz w:val="21"/>
    </w:rPr>
  </w:style>
  <w:style w:type="paragraph" w:customStyle="1" w:styleId="a4">
    <w:name w:val="五级无标题条"/>
    <w:basedOn w:val="afff5"/>
    <w:qFormat/>
    <w:rsid w:val="007F39A7"/>
    <w:pPr>
      <w:numPr>
        <w:ilvl w:val="6"/>
        <w:numId w:val="20"/>
      </w:numPr>
      <w:adjustRightInd/>
    </w:pPr>
    <w:rPr>
      <w:szCs w:val="24"/>
    </w:rPr>
  </w:style>
  <w:style w:type="paragraph" w:customStyle="1" w:styleId="a0">
    <w:name w:val="一级无标题条"/>
    <w:basedOn w:val="afff5"/>
    <w:qFormat/>
    <w:rsid w:val="007F39A7"/>
    <w:pPr>
      <w:numPr>
        <w:ilvl w:val="2"/>
        <w:numId w:val="20"/>
      </w:numPr>
      <w:adjustRightInd/>
      <w:spacing w:before="10" w:after="10" w:line="240" w:lineRule="auto"/>
    </w:pPr>
    <w:rPr>
      <w:rFonts w:ascii="宋体" w:hAnsi="宋体"/>
      <w:szCs w:val="24"/>
    </w:rPr>
  </w:style>
  <w:style w:type="paragraph" w:customStyle="1" w:styleId="afffffffff1">
    <w:name w:val="注:后续"/>
    <w:qFormat/>
    <w:rsid w:val="007F39A7"/>
    <w:pPr>
      <w:spacing w:line="300" w:lineRule="exact"/>
      <w:ind w:leftChars="400" w:left="600" w:hangingChars="200" w:hanging="200"/>
      <w:jc w:val="both"/>
    </w:pPr>
    <w:rPr>
      <w:rFonts w:ascii="宋体"/>
      <w:sz w:val="18"/>
    </w:rPr>
  </w:style>
  <w:style w:type="paragraph" w:customStyle="1" w:styleId="afffffffff2">
    <w:name w:val="注×:后续"/>
    <w:basedOn w:val="afffffffff1"/>
    <w:qFormat/>
    <w:rsid w:val="007F39A7"/>
    <w:pPr>
      <w:ind w:leftChars="0" w:left="1406" w:firstLineChars="0" w:hanging="499"/>
    </w:pPr>
  </w:style>
  <w:style w:type="paragraph" w:customStyle="1" w:styleId="afffffffff3">
    <w:name w:val="标准文件_一级无标题"/>
    <w:basedOn w:val="affd"/>
    <w:qFormat/>
    <w:rsid w:val="007F39A7"/>
    <w:pPr>
      <w:spacing w:beforeLines="0" w:afterLines="0"/>
      <w:outlineLvl w:val="9"/>
    </w:pPr>
    <w:rPr>
      <w:rFonts w:ascii="宋体" w:eastAsia="宋体"/>
    </w:rPr>
  </w:style>
  <w:style w:type="paragraph" w:customStyle="1" w:styleId="afffffffff4">
    <w:name w:val="标准文件_五级无标题"/>
    <w:basedOn w:val="afff1"/>
    <w:qFormat/>
    <w:rsid w:val="007F39A7"/>
    <w:pPr>
      <w:spacing w:beforeLines="0" w:afterLines="0"/>
      <w:outlineLvl w:val="9"/>
    </w:pPr>
    <w:rPr>
      <w:rFonts w:ascii="宋体" w:eastAsia="宋体"/>
    </w:rPr>
  </w:style>
  <w:style w:type="paragraph" w:customStyle="1" w:styleId="afffffffff5">
    <w:name w:val="标准文件_三级无标题"/>
    <w:basedOn w:val="afff"/>
    <w:qFormat/>
    <w:rsid w:val="007F39A7"/>
    <w:pPr>
      <w:spacing w:beforeLines="0" w:afterLines="0"/>
      <w:outlineLvl w:val="9"/>
    </w:pPr>
    <w:rPr>
      <w:rFonts w:ascii="宋体" w:eastAsia="宋体"/>
    </w:rPr>
  </w:style>
  <w:style w:type="paragraph" w:customStyle="1" w:styleId="afffffffff6">
    <w:name w:val="标准文件_二级无标题"/>
    <w:basedOn w:val="affe"/>
    <w:qFormat/>
    <w:rsid w:val="007F39A7"/>
    <w:pPr>
      <w:spacing w:beforeLines="0" w:afterLines="0"/>
      <w:outlineLvl w:val="9"/>
    </w:pPr>
    <w:rPr>
      <w:rFonts w:ascii="宋体" w:eastAsia="宋体"/>
    </w:rPr>
  </w:style>
  <w:style w:type="paragraph" w:customStyle="1" w:styleId="afffffffff7">
    <w:name w:val="标准_四级无标题"/>
    <w:basedOn w:val="afff0"/>
    <w:next w:val="afffffa"/>
    <w:qFormat/>
    <w:rsid w:val="007F39A7"/>
    <w:rPr>
      <w:rFonts w:eastAsia="宋体"/>
    </w:rPr>
  </w:style>
  <w:style w:type="paragraph" w:customStyle="1" w:styleId="afffffffff8">
    <w:name w:val="标准文件_四级无标题"/>
    <w:basedOn w:val="afff0"/>
    <w:qFormat/>
    <w:rsid w:val="007F39A7"/>
    <w:pPr>
      <w:spacing w:beforeLines="0" w:afterLines="0"/>
      <w:outlineLvl w:val="9"/>
    </w:pPr>
    <w:rPr>
      <w:rFonts w:ascii="宋体" w:eastAsia="宋体" w:hAnsi="黑体"/>
      <w:szCs w:val="52"/>
    </w:rPr>
  </w:style>
  <w:style w:type="paragraph" w:customStyle="1" w:styleId="aff1">
    <w:name w:val="标准文件_大写罗马数字编号列项"/>
    <w:basedOn w:val="afffffa"/>
    <w:qFormat/>
    <w:rsid w:val="007F39A7"/>
    <w:pPr>
      <w:numPr>
        <w:numId w:val="23"/>
      </w:numPr>
      <w:ind w:firstLineChars="0" w:firstLine="0"/>
    </w:pPr>
    <w:rPr>
      <w:rFonts w:ascii="Times New Roman" w:cs="Arial"/>
      <w:szCs w:val="28"/>
    </w:rPr>
  </w:style>
  <w:style w:type="paragraph" w:customStyle="1" w:styleId="ae">
    <w:name w:val="标准文件_小写罗马数字编号列项"/>
    <w:basedOn w:val="afffffa"/>
    <w:qFormat/>
    <w:rsid w:val="007F39A7"/>
    <w:pPr>
      <w:numPr>
        <w:numId w:val="24"/>
      </w:numPr>
      <w:ind w:firstLineChars="0" w:firstLine="0"/>
    </w:pPr>
    <w:rPr>
      <w:rFonts w:cs="Arial"/>
      <w:szCs w:val="28"/>
    </w:rPr>
  </w:style>
  <w:style w:type="paragraph" w:customStyle="1" w:styleId="afffffffff9">
    <w:name w:val="标准文件_附录标题"/>
    <w:basedOn w:val="aff3"/>
    <w:qFormat/>
    <w:rsid w:val="007F39A7"/>
    <w:pPr>
      <w:numPr>
        <w:numId w:val="0"/>
      </w:numPr>
      <w:spacing w:after="280"/>
      <w:outlineLvl w:val="9"/>
    </w:pPr>
  </w:style>
  <w:style w:type="paragraph" w:customStyle="1" w:styleId="afffffffffa">
    <w:name w:val="标准文件_二级项"/>
    <w:qFormat/>
    <w:rsid w:val="007F39A7"/>
    <w:rPr>
      <w:rFonts w:ascii="宋体"/>
      <w:sz w:val="21"/>
    </w:rPr>
  </w:style>
  <w:style w:type="paragraph" w:customStyle="1" w:styleId="af3">
    <w:name w:val="标准文件_三级项"/>
    <w:basedOn w:val="afff5"/>
    <w:qFormat/>
    <w:rsid w:val="007F39A7"/>
    <w:pPr>
      <w:numPr>
        <w:ilvl w:val="2"/>
        <w:numId w:val="21"/>
      </w:numPr>
      <w:spacing w:line="-300" w:lineRule="auto"/>
    </w:pPr>
    <w:rPr>
      <w:rFonts w:ascii="Times New Roman" w:hAnsi="Times New Roman"/>
    </w:rPr>
  </w:style>
  <w:style w:type="paragraph" w:customStyle="1" w:styleId="affa">
    <w:name w:val="图表脚注说明"/>
    <w:basedOn w:val="afff5"/>
    <w:next w:val="afffffa"/>
    <w:qFormat/>
    <w:rsid w:val="007F39A7"/>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7F39A7"/>
    <w:pPr>
      <w:numPr>
        <w:numId w:val="13"/>
      </w:numPr>
      <w:jc w:val="both"/>
    </w:pPr>
    <w:rPr>
      <w:rFonts w:ascii="宋体"/>
      <w:sz w:val="21"/>
    </w:rPr>
  </w:style>
  <w:style w:type="paragraph" w:customStyle="1" w:styleId="afffffffffb">
    <w:name w:val="标准文件_索引字母"/>
    <w:next w:val="afffffa"/>
    <w:qFormat/>
    <w:rsid w:val="007F39A7"/>
    <w:pPr>
      <w:jc w:val="center"/>
    </w:pPr>
    <w:rPr>
      <w:rFonts w:ascii="宋体" w:eastAsia="Times New Roman" w:hAnsi="宋体"/>
      <w:b/>
      <w:kern w:val="2"/>
      <w:sz w:val="21"/>
    </w:rPr>
  </w:style>
  <w:style w:type="paragraph" w:customStyle="1" w:styleId="afffffffffc">
    <w:name w:val="标准文件_附录前"/>
    <w:next w:val="afffffa"/>
    <w:qFormat/>
    <w:rsid w:val="007F39A7"/>
    <w:pPr>
      <w:spacing w:line="20" w:lineRule="atLeast"/>
      <w:ind w:firstLine="200"/>
    </w:pPr>
    <w:rPr>
      <w:rFonts w:ascii="宋体" w:hAnsi="宋体"/>
      <w:kern w:val="2"/>
      <w:sz w:val="10"/>
    </w:rPr>
  </w:style>
  <w:style w:type="paragraph" w:customStyle="1" w:styleId="afffffffffd">
    <w:name w:val="标准文件_正文标准名称"/>
    <w:qFormat/>
    <w:rsid w:val="007F39A7"/>
    <w:pPr>
      <w:spacing w:beforeLines="20" w:after="640" w:line="400" w:lineRule="exact"/>
      <w:jc w:val="center"/>
    </w:pPr>
    <w:rPr>
      <w:rFonts w:ascii="黑体" w:eastAsia="黑体" w:hAnsi="黑体"/>
      <w:kern w:val="2"/>
      <w:sz w:val="32"/>
      <w:szCs w:val="32"/>
    </w:rPr>
  </w:style>
  <w:style w:type="paragraph" w:customStyle="1" w:styleId="afffffffffe">
    <w:name w:val="标准文件_表格"/>
    <w:basedOn w:val="afffffa"/>
    <w:qFormat/>
    <w:rsid w:val="007F39A7"/>
    <w:pPr>
      <w:ind w:firstLineChars="0" w:firstLine="0"/>
      <w:jc w:val="center"/>
    </w:pPr>
    <w:rPr>
      <w:sz w:val="18"/>
    </w:rPr>
  </w:style>
  <w:style w:type="paragraph" w:customStyle="1" w:styleId="afff2">
    <w:name w:val="标准文件_注："/>
    <w:next w:val="afffffa"/>
    <w:qFormat/>
    <w:rsid w:val="007F39A7"/>
    <w:pPr>
      <w:widowControl w:val="0"/>
      <w:numPr>
        <w:numId w:val="26"/>
      </w:numPr>
      <w:autoSpaceDE w:val="0"/>
      <w:autoSpaceDN w:val="0"/>
      <w:jc w:val="both"/>
    </w:pPr>
    <w:rPr>
      <w:rFonts w:ascii="宋体"/>
      <w:sz w:val="18"/>
      <w:szCs w:val="18"/>
    </w:rPr>
  </w:style>
  <w:style w:type="paragraph" w:customStyle="1" w:styleId="a5">
    <w:name w:val="标准文件_注×："/>
    <w:qFormat/>
    <w:rsid w:val="007F39A7"/>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rsid w:val="007F39A7"/>
    <w:pPr>
      <w:widowControl w:val="0"/>
      <w:numPr>
        <w:numId w:val="28"/>
      </w:numPr>
      <w:jc w:val="both"/>
    </w:pPr>
    <w:rPr>
      <w:rFonts w:ascii="宋体"/>
      <w:sz w:val="18"/>
      <w:szCs w:val="18"/>
    </w:rPr>
  </w:style>
  <w:style w:type="paragraph" w:customStyle="1" w:styleId="affffffffff">
    <w:name w:val="标准文件_示例内容"/>
    <w:basedOn w:val="afffffa"/>
    <w:qFormat/>
    <w:rsid w:val="007F39A7"/>
    <w:pPr>
      <w:ind w:firstLine="420"/>
    </w:pPr>
    <w:rPr>
      <w:sz w:val="18"/>
    </w:rPr>
  </w:style>
  <w:style w:type="paragraph" w:customStyle="1" w:styleId="afa">
    <w:name w:val="标准文件_示例×："/>
    <w:basedOn w:val="afff5"/>
    <w:next w:val="affffffffff"/>
    <w:qFormat/>
    <w:rsid w:val="007F39A7"/>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sid w:val="007F39A7"/>
    <w:rPr>
      <w:rFonts w:ascii="宋体" w:hAnsi="Times New Roman"/>
      <w:sz w:val="21"/>
    </w:rPr>
  </w:style>
  <w:style w:type="paragraph" w:customStyle="1" w:styleId="affffffffff0">
    <w:name w:val="标准文件_表格续"/>
    <w:basedOn w:val="afffffa"/>
    <w:next w:val="afffffa"/>
    <w:qFormat/>
    <w:rsid w:val="007F39A7"/>
    <w:pPr>
      <w:jc w:val="center"/>
    </w:pPr>
    <w:rPr>
      <w:rFonts w:ascii="黑体" w:eastAsia="黑体" w:hAnsi="黑体"/>
    </w:rPr>
  </w:style>
  <w:style w:type="character" w:styleId="affffffffff1">
    <w:name w:val="Placeholder Text"/>
    <w:basedOn w:val="afff6"/>
    <w:uiPriority w:val="99"/>
    <w:semiHidden/>
    <w:qFormat/>
    <w:rsid w:val="007F39A7"/>
    <w:rPr>
      <w:color w:val="808080"/>
    </w:rPr>
  </w:style>
  <w:style w:type="paragraph" w:customStyle="1" w:styleId="2">
    <w:name w:val="标准文件_二级项2"/>
    <w:basedOn w:val="afffffa"/>
    <w:qFormat/>
    <w:rsid w:val="007F39A7"/>
    <w:pPr>
      <w:numPr>
        <w:ilvl w:val="1"/>
        <w:numId w:val="21"/>
      </w:numPr>
      <w:ind w:left="1271" w:firstLineChars="0" w:hanging="420"/>
    </w:pPr>
  </w:style>
  <w:style w:type="paragraph" w:customStyle="1" w:styleId="21">
    <w:name w:val="标准文件_三级项2"/>
    <w:basedOn w:val="afffffa"/>
    <w:qFormat/>
    <w:rsid w:val="007F39A7"/>
    <w:pPr>
      <w:numPr>
        <w:numId w:val="30"/>
      </w:numPr>
      <w:spacing w:line="300" w:lineRule="exact"/>
      <w:ind w:left="1276" w:firstLineChars="0" w:hanging="425"/>
    </w:pPr>
    <w:rPr>
      <w:rFonts w:ascii="Times New Roman"/>
    </w:rPr>
  </w:style>
  <w:style w:type="paragraph" w:customStyle="1" w:styleId="20">
    <w:name w:val="标准文件_一级项2"/>
    <w:basedOn w:val="afffffa"/>
    <w:qFormat/>
    <w:rsid w:val="007F39A7"/>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rsid w:val="007F39A7"/>
    <w:pPr>
      <w:ind w:firstLine="420"/>
    </w:pPr>
    <w:rPr>
      <w:rFonts w:ascii="黑体" w:eastAsia="黑体"/>
    </w:rPr>
  </w:style>
  <w:style w:type="character" w:customStyle="1" w:styleId="affffffffff3">
    <w:name w:val="标准文件_来源"/>
    <w:basedOn w:val="afff6"/>
    <w:uiPriority w:val="1"/>
    <w:qFormat/>
    <w:rsid w:val="007F39A7"/>
    <w:rPr>
      <w:rFonts w:eastAsia="宋体"/>
      <w:sz w:val="21"/>
    </w:rPr>
  </w:style>
  <w:style w:type="paragraph" w:customStyle="1" w:styleId="affffffffff4">
    <w:name w:val="标准文件_图表说明"/>
    <w:qFormat/>
    <w:rsid w:val="007F39A7"/>
    <w:pPr>
      <w:spacing w:line="276" w:lineRule="auto"/>
      <w:ind w:firstLine="420"/>
    </w:pPr>
    <w:rPr>
      <w:rFonts w:ascii="宋体" w:hAnsi="宋体"/>
      <w:kern w:val="2"/>
      <w:sz w:val="18"/>
    </w:rPr>
  </w:style>
  <w:style w:type="paragraph" w:customStyle="1" w:styleId="affffffffff5">
    <w:name w:val="其他发布日期"/>
    <w:basedOn w:val="afffffff8"/>
    <w:qFormat/>
    <w:rsid w:val="007F39A7"/>
    <w:pPr>
      <w:framePr w:w="3997" w:h="471" w:hRule="exact" w:hSpace="0" w:vSpace="181" w:wrap="around" w:vAnchor="page" w:hAnchor="page" w:x="1419" w:y="14097"/>
    </w:pPr>
  </w:style>
  <w:style w:type="paragraph" w:customStyle="1" w:styleId="affffffffff6">
    <w:name w:val="其他实施日期"/>
    <w:basedOn w:val="affffffffe"/>
    <w:qFormat/>
    <w:rsid w:val="007F39A7"/>
    <w:pPr>
      <w:framePr w:w="3997" w:h="471" w:hRule="exact" w:vSpace="181" w:wrap="around" w:vAnchor="page" w:hAnchor="page" w:x="7089" w:y="14097"/>
    </w:pPr>
  </w:style>
  <w:style w:type="paragraph" w:customStyle="1" w:styleId="affffffffff7">
    <w:name w:val="标准文件_文件编号"/>
    <w:basedOn w:val="afffffa"/>
    <w:qFormat/>
    <w:rsid w:val="007F39A7"/>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rsid w:val="007F39A7"/>
    <w:pPr>
      <w:framePr w:wrap="around"/>
      <w:spacing w:before="57"/>
    </w:pPr>
    <w:rPr>
      <w:sz w:val="21"/>
    </w:rPr>
  </w:style>
  <w:style w:type="paragraph" w:customStyle="1" w:styleId="affffffffff9">
    <w:name w:val="标准文件_文件名称"/>
    <w:basedOn w:val="afffffa"/>
    <w:next w:val="afffffa"/>
    <w:qFormat/>
    <w:rsid w:val="007F39A7"/>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rsid w:val="007F39A7"/>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rsid w:val="007F39A7"/>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rsid w:val="007F39A7"/>
    <w:pPr>
      <w:numPr>
        <w:ilvl w:val="1"/>
        <w:numId w:val="8"/>
      </w:numPr>
      <w:spacing w:beforeLines="50" w:afterLines="50"/>
      <w:ind w:firstLineChars="0"/>
    </w:pPr>
    <w:rPr>
      <w:rFonts w:ascii="黑体" w:eastAsia="黑体"/>
    </w:rPr>
  </w:style>
  <w:style w:type="paragraph" w:customStyle="1" w:styleId="a8">
    <w:name w:val="标准文件_引言二级条标题"/>
    <w:basedOn w:val="afffffa"/>
    <w:next w:val="afffffa"/>
    <w:qFormat/>
    <w:rsid w:val="007F39A7"/>
    <w:pPr>
      <w:numPr>
        <w:ilvl w:val="2"/>
        <w:numId w:val="8"/>
      </w:numPr>
      <w:spacing w:beforeLines="50" w:afterLines="50"/>
      <w:ind w:firstLineChars="0"/>
    </w:pPr>
    <w:rPr>
      <w:rFonts w:ascii="黑体" w:eastAsia="黑体"/>
    </w:rPr>
  </w:style>
  <w:style w:type="paragraph" w:customStyle="1" w:styleId="a9">
    <w:name w:val="标准文件_引言三级条标题"/>
    <w:basedOn w:val="afffffa"/>
    <w:next w:val="afffffa"/>
    <w:qFormat/>
    <w:rsid w:val="007F39A7"/>
    <w:pPr>
      <w:numPr>
        <w:ilvl w:val="3"/>
        <w:numId w:val="8"/>
      </w:numPr>
      <w:spacing w:beforeLines="50" w:afterLines="50"/>
      <w:ind w:firstLineChars="0"/>
    </w:pPr>
    <w:rPr>
      <w:rFonts w:ascii="黑体" w:eastAsia="黑体"/>
    </w:rPr>
  </w:style>
  <w:style w:type="paragraph" w:customStyle="1" w:styleId="aa">
    <w:name w:val="标准文件_引言四级条标题"/>
    <w:basedOn w:val="afffffa"/>
    <w:next w:val="afffffa"/>
    <w:qFormat/>
    <w:rsid w:val="007F39A7"/>
    <w:pPr>
      <w:numPr>
        <w:ilvl w:val="4"/>
        <w:numId w:val="8"/>
      </w:numPr>
      <w:spacing w:beforeLines="50" w:afterLines="50"/>
      <w:ind w:firstLineChars="0"/>
    </w:pPr>
    <w:rPr>
      <w:rFonts w:ascii="黑体" w:eastAsia="黑体"/>
    </w:rPr>
  </w:style>
  <w:style w:type="paragraph" w:customStyle="1" w:styleId="ab">
    <w:name w:val="标准文件_引言五级条标题"/>
    <w:basedOn w:val="afffffa"/>
    <w:next w:val="afffffa"/>
    <w:qFormat/>
    <w:rsid w:val="007F39A7"/>
    <w:pPr>
      <w:numPr>
        <w:ilvl w:val="5"/>
        <w:numId w:val="8"/>
      </w:numPr>
      <w:spacing w:beforeLines="50" w:afterLines="50"/>
      <w:ind w:firstLineChars="0"/>
    </w:pPr>
    <w:rPr>
      <w:rFonts w:ascii="黑体" w:eastAsia="黑体"/>
    </w:rPr>
  </w:style>
  <w:style w:type="paragraph" w:customStyle="1" w:styleId="affffffffffa">
    <w:name w:val="标准文件_注后"/>
    <w:basedOn w:val="afffffa"/>
    <w:qFormat/>
    <w:rsid w:val="007F39A7"/>
    <w:pPr>
      <w:ind w:left="811" w:firstLineChars="0" w:firstLine="0"/>
    </w:pPr>
    <w:rPr>
      <w:sz w:val="18"/>
    </w:rPr>
  </w:style>
  <w:style w:type="paragraph" w:customStyle="1" w:styleId="X">
    <w:name w:val="标准文件_注X后"/>
    <w:basedOn w:val="afffffa"/>
    <w:qFormat/>
    <w:rsid w:val="007F39A7"/>
    <w:pPr>
      <w:ind w:left="811" w:firstLineChars="0" w:firstLine="0"/>
    </w:pPr>
    <w:rPr>
      <w:sz w:val="18"/>
    </w:rPr>
  </w:style>
  <w:style w:type="paragraph" w:customStyle="1" w:styleId="affffffffffb">
    <w:name w:val="标准文件_示例后"/>
    <w:basedOn w:val="afffffa"/>
    <w:qFormat/>
    <w:rsid w:val="007F39A7"/>
    <w:pPr>
      <w:ind w:left="964" w:firstLineChars="0" w:firstLine="0"/>
    </w:pPr>
    <w:rPr>
      <w:sz w:val="18"/>
    </w:rPr>
  </w:style>
  <w:style w:type="paragraph" w:customStyle="1" w:styleId="X0">
    <w:name w:val="标准文件_示例X后"/>
    <w:basedOn w:val="afffffa"/>
    <w:link w:val="X1"/>
    <w:qFormat/>
    <w:rsid w:val="007F39A7"/>
    <w:pPr>
      <w:ind w:left="1049" w:firstLineChars="0" w:firstLine="0"/>
    </w:pPr>
    <w:rPr>
      <w:sz w:val="18"/>
    </w:rPr>
  </w:style>
  <w:style w:type="character" w:customStyle="1" w:styleId="X1">
    <w:name w:val="标准文件_示例X后 字符"/>
    <w:basedOn w:val="Char"/>
    <w:link w:val="X0"/>
    <w:qFormat/>
    <w:rsid w:val="007F39A7"/>
    <w:rPr>
      <w:rFonts w:ascii="宋体" w:hAnsi="Times New Roman"/>
      <w:sz w:val="18"/>
    </w:rPr>
  </w:style>
  <w:style w:type="paragraph" w:customStyle="1" w:styleId="affffffffffc">
    <w:name w:val="标准文件_索引项"/>
    <w:basedOn w:val="afffffa"/>
    <w:next w:val="afffffa"/>
    <w:qFormat/>
    <w:rsid w:val="007F39A7"/>
    <w:pPr>
      <w:tabs>
        <w:tab w:val="right" w:leader="dot" w:pos="9356"/>
      </w:tabs>
      <w:ind w:left="210" w:firstLineChars="0" w:hanging="210"/>
      <w:jc w:val="left"/>
    </w:pPr>
  </w:style>
  <w:style w:type="paragraph" w:customStyle="1" w:styleId="affffffffffd">
    <w:name w:val="标准文件_附录一级无标题"/>
    <w:basedOn w:val="aff4"/>
    <w:qFormat/>
    <w:rsid w:val="007F39A7"/>
    <w:pPr>
      <w:spacing w:beforeLines="0" w:afterLines="0" w:line="276" w:lineRule="auto"/>
      <w:outlineLvl w:val="9"/>
    </w:pPr>
    <w:rPr>
      <w:rFonts w:ascii="宋体" w:eastAsia="宋体"/>
    </w:rPr>
  </w:style>
  <w:style w:type="paragraph" w:customStyle="1" w:styleId="affffffffffe">
    <w:name w:val="标准文件_附录二级无标题"/>
    <w:basedOn w:val="aff5"/>
    <w:qFormat/>
    <w:rsid w:val="007F39A7"/>
    <w:pPr>
      <w:spacing w:beforeLines="0" w:afterLines="0" w:line="276" w:lineRule="auto"/>
      <w:outlineLvl w:val="9"/>
    </w:pPr>
    <w:rPr>
      <w:rFonts w:ascii="宋体" w:eastAsia="宋体"/>
    </w:rPr>
  </w:style>
  <w:style w:type="paragraph" w:customStyle="1" w:styleId="afffffffffff">
    <w:name w:val="标准文件_附录三级无标题"/>
    <w:basedOn w:val="aff6"/>
    <w:qFormat/>
    <w:rsid w:val="007F39A7"/>
    <w:pPr>
      <w:spacing w:beforeLines="0" w:afterLines="0" w:line="276" w:lineRule="auto"/>
      <w:outlineLvl w:val="9"/>
    </w:pPr>
    <w:rPr>
      <w:rFonts w:ascii="宋体" w:eastAsia="宋体"/>
    </w:rPr>
  </w:style>
  <w:style w:type="paragraph" w:customStyle="1" w:styleId="afffffffffff0">
    <w:name w:val="标准文件_附录四级无标题"/>
    <w:basedOn w:val="aff7"/>
    <w:qFormat/>
    <w:rsid w:val="007F39A7"/>
    <w:pPr>
      <w:spacing w:beforeLines="0" w:afterLines="0" w:line="276" w:lineRule="auto"/>
      <w:outlineLvl w:val="9"/>
    </w:pPr>
    <w:rPr>
      <w:rFonts w:ascii="宋体" w:eastAsia="宋体"/>
    </w:rPr>
  </w:style>
  <w:style w:type="paragraph" w:customStyle="1" w:styleId="afffffffffff1">
    <w:name w:val="标准文件_附录五级无标题"/>
    <w:basedOn w:val="aff8"/>
    <w:qFormat/>
    <w:rsid w:val="007F39A7"/>
    <w:pPr>
      <w:spacing w:beforeLines="0" w:afterLines="0" w:line="276" w:lineRule="auto"/>
      <w:outlineLvl w:val="9"/>
    </w:pPr>
    <w:rPr>
      <w:rFonts w:ascii="宋体" w:eastAsia="宋体"/>
    </w:rPr>
  </w:style>
  <w:style w:type="paragraph" w:customStyle="1" w:styleId="afffffffffff2">
    <w:name w:val="标准文件_引言一级无标题"/>
    <w:basedOn w:val="a7"/>
    <w:next w:val="afffffa"/>
    <w:qFormat/>
    <w:rsid w:val="007F39A7"/>
    <w:pPr>
      <w:spacing w:beforeLines="0" w:afterLines="0" w:line="276" w:lineRule="auto"/>
    </w:pPr>
    <w:rPr>
      <w:rFonts w:ascii="宋体" w:eastAsia="宋体"/>
    </w:rPr>
  </w:style>
  <w:style w:type="paragraph" w:customStyle="1" w:styleId="afffffffffff3">
    <w:name w:val="标准文件_引言二级无标题"/>
    <w:basedOn w:val="a8"/>
    <w:next w:val="afffffa"/>
    <w:qFormat/>
    <w:rsid w:val="007F39A7"/>
    <w:pPr>
      <w:spacing w:beforeLines="0" w:afterLines="0" w:line="276" w:lineRule="auto"/>
    </w:pPr>
    <w:rPr>
      <w:rFonts w:ascii="宋体" w:eastAsia="宋体"/>
    </w:rPr>
  </w:style>
  <w:style w:type="paragraph" w:customStyle="1" w:styleId="afffffffffff4">
    <w:name w:val="标准文件_引言三级无标题"/>
    <w:basedOn w:val="a9"/>
    <w:next w:val="afffffa"/>
    <w:qFormat/>
    <w:rsid w:val="007F39A7"/>
    <w:pPr>
      <w:spacing w:beforeLines="0" w:afterLines="0" w:line="276" w:lineRule="auto"/>
    </w:pPr>
    <w:rPr>
      <w:rFonts w:ascii="宋体" w:eastAsia="宋体"/>
    </w:rPr>
  </w:style>
  <w:style w:type="paragraph" w:customStyle="1" w:styleId="afffffffffff5">
    <w:name w:val="标准文件_引言四级无标题"/>
    <w:basedOn w:val="aa"/>
    <w:next w:val="afffffa"/>
    <w:qFormat/>
    <w:rsid w:val="007F39A7"/>
    <w:pPr>
      <w:spacing w:beforeLines="0" w:afterLines="0" w:line="276" w:lineRule="auto"/>
    </w:pPr>
    <w:rPr>
      <w:rFonts w:ascii="宋体" w:eastAsia="宋体"/>
    </w:rPr>
  </w:style>
  <w:style w:type="paragraph" w:customStyle="1" w:styleId="afffffffffff6">
    <w:name w:val="标准文件_引言五级无标题"/>
    <w:basedOn w:val="ab"/>
    <w:next w:val="afffffa"/>
    <w:qFormat/>
    <w:rsid w:val="007F39A7"/>
    <w:pPr>
      <w:spacing w:beforeLines="0" w:afterLines="0" w:line="276" w:lineRule="auto"/>
    </w:pPr>
    <w:rPr>
      <w:rFonts w:ascii="宋体" w:eastAsia="宋体"/>
    </w:rPr>
  </w:style>
  <w:style w:type="paragraph" w:customStyle="1" w:styleId="afffffffffff7">
    <w:name w:val="标准文件_索引标题"/>
    <w:basedOn w:val="affffff1"/>
    <w:next w:val="afffffa"/>
    <w:qFormat/>
    <w:rsid w:val="007F39A7"/>
    <w:rPr>
      <w:rFonts w:hAnsi="黑体"/>
    </w:rPr>
  </w:style>
  <w:style w:type="paragraph" w:customStyle="1" w:styleId="afffffffffff8">
    <w:name w:val="标准文件_脚注内容"/>
    <w:basedOn w:val="afffffa"/>
    <w:qFormat/>
    <w:rsid w:val="007F39A7"/>
    <w:pPr>
      <w:ind w:leftChars="200" w:left="400" w:hangingChars="200" w:hanging="200"/>
    </w:pPr>
    <w:rPr>
      <w:sz w:val="15"/>
    </w:rPr>
  </w:style>
  <w:style w:type="paragraph" w:customStyle="1" w:styleId="afffffffffff9">
    <w:name w:val="标准文件_术语条一"/>
    <w:basedOn w:val="afffffffff3"/>
    <w:next w:val="afffffa"/>
    <w:qFormat/>
    <w:rsid w:val="007F39A7"/>
  </w:style>
  <w:style w:type="paragraph" w:customStyle="1" w:styleId="afffffffffffa">
    <w:name w:val="标准文件_术语条二"/>
    <w:basedOn w:val="afffffffff6"/>
    <w:next w:val="afffffa"/>
    <w:qFormat/>
    <w:rsid w:val="007F39A7"/>
  </w:style>
  <w:style w:type="paragraph" w:customStyle="1" w:styleId="afffffffffffb">
    <w:name w:val="标准文件_术语条三"/>
    <w:basedOn w:val="afffffffff5"/>
    <w:next w:val="afffffa"/>
    <w:qFormat/>
    <w:rsid w:val="007F39A7"/>
  </w:style>
  <w:style w:type="paragraph" w:customStyle="1" w:styleId="afffffffffffc">
    <w:name w:val="标准文件_术语条四"/>
    <w:basedOn w:val="afffffffff8"/>
    <w:next w:val="afffffa"/>
    <w:qFormat/>
    <w:rsid w:val="007F39A7"/>
  </w:style>
  <w:style w:type="paragraph" w:customStyle="1" w:styleId="afffffffffffd">
    <w:name w:val="标准文件_术语条五"/>
    <w:basedOn w:val="afffffffff4"/>
    <w:next w:val="afffffa"/>
    <w:qFormat/>
    <w:rsid w:val="007F39A7"/>
  </w:style>
  <w:style w:type="paragraph" w:customStyle="1" w:styleId="Default">
    <w:name w:val="Default"/>
    <w:qFormat/>
    <w:rsid w:val="007F39A7"/>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6"/>
    <w:qFormat/>
    <w:rsid w:val="007F39A7"/>
    <w:rPr>
      <w:rFonts w:ascii="黑体" w:eastAsia="黑体"/>
      <w:spacing w:val="85"/>
      <w:w w:val="100"/>
      <w:position w:val="3"/>
      <w:sz w:val="28"/>
      <w:szCs w:val="28"/>
    </w:rPr>
  </w:style>
  <w:style w:type="character" w:customStyle="1" w:styleId="afffb">
    <w:name w:val="文档结构图 字符"/>
    <w:basedOn w:val="afff6"/>
    <w:link w:val="afffa"/>
    <w:uiPriority w:val="99"/>
    <w:semiHidden/>
    <w:qFormat/>
    <w:rsid w:val="007F39A7"/>
    <w:rPr>
      <w:rFonts w:ascii="宋体"/>
      <w:kern w:val="2"/>
      <w:sz w:val="18"/>
      <w:szCs w:val="18"/>
    </w:rPr>
  </w:style>
  <w:style w:type="character" w:customStyle="1" w:styleId="affff">
    <w:name w:val="正文文本缩进 字符"/>
    <w:basedOn w:val="afff6"/>
    <w:link w:val="afffe"/>
    <w:uiPriority w:val="99"/>
    <w:semiHidden/>
    <w:qFormat/>
    <w:rsid w:val="007F39A7"/>
    <w:rPr>
      <w:rFonts w:ascii="Calibri" w:hAnsi="Calibri"/>
      <w:kern w:val="2"/>
      <w:sz w:val="21"/>
      <w:szCs w:val="21"/>
    </w:rPr>
  </w:style>
  <w:style w:type="character" w:customStyle="1" w:styleId="26">
    <w:name w:val="正文首行缩进 2 字符"/>
    <w:basedOn w:val="affff"/>
    <w:link w:val="25"/>
    <w:uiPriority w:val="99"/>
    <w:semiHidden/>
    <w:qFormat/>
    <w:rsid w:val="007F39A7"/>
    <w:rPr>
      <w:rFonts w:ascii="Calibri" w:hAnsi="Calibri"/>
      <w:kern w:val="2"/>
      <w:sz w:val="21"/>
      <w:szCs w:val="21"/>
    </w:rPr>
  </w:style>
  <w:style w:type="table" w:customStyle="1" w:styleId="13">
    <w:name w:val="样式1"/>
    <w:basedOn w:val="afff7"/>
    <w:qFormat/>
    <w:rsid w:val="007F39A7"/>
    <w:pPr>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imes New Roman" w:hAnsi="Times New Roman" w:cs="Times New Roman" w:hint="default"/>
        <w:b/>
      </w:rPr>
      <w:tblPr/>
      <w:tcPr>
        <w:tcBorders>
          <w:top w:val="single" w:sz="4" w:space="0" w:color="000000"/>
          <w:left w:val="single" w:sz="4" w:space="0" w:color="000000"/>
          <w:bottom w:val="single" w:sz="4" w:space="0" w:color="000000"/>
          <w:right w:val="single" w:sz="4" w:space="0" w:color="000000"/>
          <w:insideH w:val="single" w:sz="4" w:space="0" w:color="auto"/>
          <w:insideV w:val="single" w:sz="4" w:space="0" w:color="auto"/>
        </w:tcBorders>
        <w:shd w:val="clear" w:color="auto" w:fill="DDD9C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D3DC748414C3D92FC72E84D05EBC3"/>
        <w:category>
          <w:name w:val="常规"/>
          <w:gallery w:val="placeholder"/>
        </w:category>
        <w:types>
          <w:type w:val="bbPlcHdr"/>
        </w:types>
        <w:behaviors>
          <w:behavior w:val="content"/>
        </w:behaviors>
        <w:guid w:val="{2D28C431-9DD9-47A5-BB4D-0566443960EC}"/>
      </w:docPartPr>
      <w:docPartBody>
        <w:p w:rsidR="00BE77D7" w:rsidRDefault="00BE77D7">
          <w:pPr>
            <w:pStyle w:val="1C2D3DC748414C3D92FC72E84D05EBC3"/>
          </w:pPr>
          <w:r>
            <w:rPr>
              <w:rStyle w:val="a3"/>
              <w:rFonts w:hint="eastAsia"/>
            </w:rPr>
            <w:t>单击或点击此处输入文字。</w:t>
          </w:r>
        </w:p>
      </w:docPartBody>
    </w:docPart>
    <w:docPart>
      <w:docPartPr>
        <w:name w:val="4E9869D6736D4FEDB99B46784E7E5132"/>
        <w:category>
          <w:name w:val="常规"/>
          <w:gallery w:val="placeholder"/>
        </w:category>
        <w:types>
          <w:type w:val="bbPlcHdr"/>
        </w:types>
        <w:behaviors>
          <w:behavior w:val="content"/>
        </w:behaviors>
        <w:guid w:val="{EEF87027-4E89-4700-9C3A-9418ED50B391}"/>
      </w:docPartPr>
      <w:docPartBody>
        <w:p w:rsidR="00BE77D7" w:rsidRDefault="00BE77D7">
          <w:pPr>
            <w:pStyle w:val="4E9869D6736D4FEDB99B46784E7E5132"/>
          </w:pPr>
          <w:r>
            <w:rPr>
              <w:rStyle w:val="a3"/>
              <w:rFonts w:hint="eastAsia"/>
            </w:rPr>
            <w:t>选择一项。</w:t>
          </w:r>
        </w:p>
      </w:docPartBody>
    </w:docPart>
    <w:docPart>
      <w:docPartPr>
        <w:name w:val="2D7AA108DF4145F3930460FB720712C4"/>
        <w:category>
          <w:name w:val="常规"/>
          <w:gallery w:val="placeholder"/>
        </w:category>
        <w:types>
          <w:type w:val="bbPlcHdr"/>
        </w:types>
        <w:behaviors>
          <w:behavior w:val="content"/>
        </w:behaviors>
        <w:guid w:val="{158FCE4A-F908-49F3-999E-1374777542F3}"/>
      </w:docPartPr>
      <w:docPartBody>
        <w:p w:rsidR="00BE77D7" w:rsidRDefault="00BE77D7">
          <w:pPr>
            <w:pStyle w:val="2D7AA108DF4145F3930460FB720712C4"/>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60E0"/>
    <w:rsid w:val="00006794"/>
    <w:rsid w:val="00007A97"/>
    <w:rsid w:val="00294D60"/>
    <w:rsid w:val="0032364A"/>
    <w:rsid w:val="00463762"/>
    <w:rsid w:val="00527469"/>
    <w:rsid w:val="005D04D3"/>
    <w:rsid w:val="005D79F2"/>
    <w:rsid w:val="008E60E0"/>
    <w:rsid w:val="00986D80"/>
    <w:rsid w:val="00AA3C22"/>
    <w:rsid w:val="00BE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7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BE77D7"/>
    <w:rPr>
      <w:color w:val="808080"/>
    </w:rPr>
  </w:style>
  <w:style w:type="paragraph" w:customStyle="1" w:styleId="1C2D3DC748414C3D92FC72E84D05EBC3">
    <w:name w:val="1C2D3DC748414C3D92FC72E84D05EBC3"/>
    <w:qFormat/>
    <w:rsid w:val="00BE77D7"/>
    <w:pPr>
      <w:widowControl w:val="0"/>
      <w:jc w:val="both"/>
    </w:pPr>
    <w:rPr>
      <w:kern w:val="2"/>
      <w:sz w:val="21"/>
      <w:szCs w:val="22"/>
    </w:rPr>
  </w:style>
  <w:style w:type="paragraph" w:customStyle="1" w:styleId="4E9869D6736D4FEDB99B46784E7E5132">
    <w:name w:val="4E9869D6736D4FEDB99B46784E7E5132"/>
    <w:qFormat/>
    <w:rsid w:val="00BE77D7"/>
    <w:pPr>
      <w:widowControl w:val="0"/>
      <w:jc w:val="both"/>
    </w:pPr>
    <w:rPr>
      <w:kern w:val="2"/>
      <w:sz w:val="21"/>
      <w:szCs w:val="22"/>
    </w:rPr>
  </w:style>
  <w:style w:type="paragraph" w:customStyle="1" w:styleId="2D7AA108DF4145F3930460FB720712C4">
    <w:name w:val="2D7AA108DF4145F3930460FB720712C4"/>
    <w:qFormat/>
    <w:rsid w:val="00BE77D7"/>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1C5845-3465-40F6-B06F-3AE3339B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22</TotalTime>
  <Pages>8</Pages>
  <Words>914</Words>
  <Characters>5214</Characters>
  <Application>Microsoft Office Word</Application>
  <DocSecurity>0</DocSecurity>
  <Lines>43</Lines>
  <Paragraphs>12</Paragraphs>
  <ScaleCrop>false</ScaleCrop>
  <Company>PCMI</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BDSZ</dc:creator>
  <dc:description>&lt;config cover="true" show_menu="true" version="1.0.0" doctype="SDKXY"&gt;_x000d_
&lt;/config&gt;</dc:description>
  <cp:lastModifiedBy>Cindy</cp:lastModifiedBy>
  <cp:revision>9</cp:revision>
  <cp:lastPrinted>2020-08-30T10:00:00Z</cp:lastPrinted>
  <dcterms:created xsi:type="dcterms:W3CDTF">2021-06-08T08:56:00Z</dcterms:created>
  <dcterms:modified xsi:type="dcterms:W3CDTF">2021-06-23T08:29:00Z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2052-11.1.0.10577</vt:lpwstr>
  </property>
  <property fmtid="{D5CDD505-2E9C-101B-9397-08002B2CF9AE}" pid="15" name="ICV">
    <vt:lpwstr>ECEF9D4C9CE140EABE4E30EBD5ACBB9A</vt:lpwstr>
  </property>
</Properties>
</file>