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44" w:rsidRDefault="001E0F44" w:rsidP="001E0F44">
      <w:pPr>
        <w:pStyle w:val="a5"/>
        <w:widowControl w:val="0"/>
        <w:shd w:val="clear" w:color="auto" w:fill="FFFFFF"/>
        <w:spacing w:before="0" w:beforeAutospacing="0" w:after="0" w:afterAutospacing="0" w:line="590" w:lineRule="exact"/>
        <w:jc w:val="both"/>
        <w:rPr>
          <w:rFonts w:ascii="仿宋_GB2312" w:eastAsia="仿宋_GB2312" w:hAnsi="仿宋" w:cs="方正仿宋_GBK"/>
          <w:sz w:val="32"/>
          <w:szCs w:val="32"/>
        </w:rPr>
      </w:pPr>
      <w:r>
        <w:rPr>
          <w:rFonts w:ascii="仿宋_GB2312" w:eastAsia="仿宋_GB2312" w:hAnsi="仿宋" w:cs="方正仿宋_GBK" w:hint="eastAsia"/>
          <w:sz w:val="32"/>
          <w:szCs w:val="32"/>
        </w:rPr>
        <w:t>附件</w:t>
      </w:r>
    </w:p>
    <w:p w:rsidR="001E0F44" w:rsidRDefault="001E0F44" w:rsidP="001E0F44">
      <w:pPr>
        <w:pStyle w:val="a5"/>
        <w:widowControl w:val="0"/>
        <w:shd w:val="clear" w:color="auto" w:fill="FFFFFF"/>
        <w:spacing w:before="0" w:beforeAutospacing="0" w:after="0" w:afterAutospacing="0" w:line="590" w:lineRule="exact"/>
        <w:jc w:val="both"/>
        <w:rPr>
          <w:rFonts w:ascii="仿宋_GB2312" w:eastAsia="仿宋_GB2312" w:hAnsi="仿宋" w:cs="方正仿宋_GBK"/>
          <w:sz w:val="32"/>
          <w:szCs w:val="32"/>
        </w:rPr>
      </w:pPr>
      <w:bookmarkStart w:id="0" w:name="_GoBack"/>
      <w:bookmarkEnd w:id="0"/>
    </w:p>
    <w:p w:rsidR="001E0F44" w:rsidRDefault="001E0F44" w:rsidP="001E0F44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 w:hAnsi="ˎ̥" w:hint="eastAsia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2021年南京市地方标准拟立项公示名单</w:t>
      </w:r>
    </w:p>
    <w:p w:rsidR="001E0F44" w:rsidRDefault="001E0F44" w:rsidP="001E0F44">
      <w:pPr>
        <w:pStyle w:val="a5"/>
        <w:widowControl w:val="0"/>
        <w:shd w:val="clear" w:color="auto" w:fill="FFFFFF"/>
        <w:spacing w:before="0" w:beforeAutospacing="0" w:after="0" w:afterAutospacing="0" w:line="400" w:lineRule="exact"/>
        <w:jc w:val="both"/>
        <w:rPr>
          <w:rFonts w:ascii="方正小标宋简体" w:eastAsia="方正小标宋简体"/>
          <w:sz w:val="36"/>
          <w:szCs w:val="36"/>
        </w:rPr>
      </w:pPr>
    </w:p>
    <w:tbl>
      <w:tblPr>
        <w:tblW w:w="9088" w:type="dxa"/>
        <w:jc w:val="center"/>
        <w:tblLook w:val="04A0"/>
      </w:tblPr>
      <w:tblGrid>
        <w:gridCol w:w="724"/>
        <w:gridCol w:w="3156"/>
        <w:gridCol w:w="2198"/>
        <w:gridCol w:w="3010"/>
      </w:tblGrid>
      <w:tr w:rsidR="001E0F44" w:rsidTr="00DF4AD2">
        <w:trPr>
          <w:cantSplit/>
          <w:trHeight w:val="20"/>
          <w:tblHeader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提出单位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起草单位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公益性纪念堂管理与服务规范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南京市民政局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南京市江北新区管理委员会卫生健康和民政局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儿童福利机构模拟家庭工作规范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南京市民政局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南京市社会儿童福利院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精神障碍社区康复服务工作规范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南京市民政局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南京市鼓楼区民政局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慈善捐赠受赠管理规范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南京市民政局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南京市慈善事业发展中心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建筑工程施工图信息模型设计交付技术导则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南京市城乡建设委员会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南京市城乡建设委员会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建筑工程施工图信息模型智能审查技术导则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南京市城乡建设委员会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南京市城乡建设委员会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建筑工程施工图信息模型智能审查数据标准技术导则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南京市城乡建设委员会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南京市城乡建设委员会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建筑工程竣工信息模型交付技术导则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南京市城乡建设委员会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南京市城乡建设委员会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河道水系海绵城市建设技术规范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南京市城乡建设委员会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南京市城乡建设委员会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建筑住区海绵城市建设技术规范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南京市城乡建设委员会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南京市城乡建设委员会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透水铺装建设与运行维护指南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南京市城乡建设委员会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南京市城乡建设委员会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存量房基础数据采集规范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南京市住房保障和房产局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南京市住房保障和房产局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基于低碳理念的绿色工区设计技术规范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南京市交通运输局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南京市公路事业发展中心、南京市公路事业发展中心公路科学研究所、南京航空航天大学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钢渣沥青路面施工技术指南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南京市交通运输局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南京市公路事业发展中心、南京路桥工程总公司、江苏东交智控科技集团股份有限公司、南京拓典再生资源有限公司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公路水下隧道养护预算定额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南京市交通运输局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南京市交通运输局、南京市交通运营管理集团有限公司、江苏交通工程投资咨询有限公司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长江水下地形分析基础数据库建设规范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南京市水务局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南京市长江河道管理处、南京市水利规划设计院股份有限公司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森林防火基础设施建设规范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南京市绿化园林局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南京市绿化园林局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森林防火林区道路建设基本要求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南京市绿化园林局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南京市绿化园林局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松材线虫病精细化除治技术规范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南京市绿化园林局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南京市绿化园林局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设施小白菜机械化生产技术规程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南京市农业农村局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南京市蔬菜科学研究所、农业农村部南京农业机械化研究所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百合采收、初加工技术和储运规范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南京市农业农村局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南京师范大学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紫云英-晚粳稻高效轮作栽培技术规程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南京市农业农村局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江苏丘陵地区南京农业科学研究所，江苏省农业技术推广总站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小兰西瓜生产技术规程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南京市农业农村局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南京市江宁区横溪街道办事处农业服务中心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非煤矿山、工业企业安全生产信用等级评价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南京市应急管理局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中国电子科技集团公司第二十八研究所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城市大型商业综合体安全管理规范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南京市应急管理局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中国安全生产科学研究院、南京市应急管理局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公共高层建筑应急能力评估标准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南京市应急管理局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中国安全生产科学研究院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旅游景区安全评估规范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南京市应急管理局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中国安全生产科学研究院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小型旅游住宿场所（民宿）安全管理标准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南京市应急管理局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中国安全生产科学研究院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公共资源交易平台评价指标体系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南京市政务服务管理办公室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南京市公共资源交易中心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公共资源交易不见面开标工作规范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南京市政务服务管理办公室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南京市公共资源交易中心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“质量小站”服务规范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南京市市场监督管理局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南京市市场监督管理局、南京市标准化研究院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进口冷链食品集中监管仓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南京市市场监督管理局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南京市江宁区市场监督管理局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食用农产品批发市场食品安全工作指南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南京市市场监督管理局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南京市市场监督管理局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食品安全工作站管理规范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南京市市场监督管理局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南京市市场监督管理局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农贸市场食用农产品快速检测室运行管理和评价规范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南京市市场监督管理局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南京市鼓楼区市场监督管理局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农贸市场食品质量安全提升指南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南京市市场监督管理局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南京市江北新区市场监督管理局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密胺塑料餐具和脲醛塑料餐具的鉴别 红外光谱法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南京市市场监督管理局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南京市产品质量监督检验院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知识产权纠纷人民调解规范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南京市知识产权局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南京市知识产权保护中心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红石榴家园”建设管理指南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南京市民族宗教事务局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南京市江宁区委统战部（民宗局）、南京市江宁朋辈社会工作服务指导中心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党政机关单位大型固定资产设施设备运维服务管理规范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南京市机关事务管理局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南京市市级机关物业管理中心</w:t>
            </w:r>
          </w:p>
        </w:tc>
      </w:tr>
      <w:tr w:rsidR="001E0F44" w:rsidTr="00DF4AD2">
        <w:trPr>
          <w:cantSplit/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国产化电子政务应用软件支撑平台组件规范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南京市国家密码管理局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0F44" w:rsidRDefault="001E0F44" w:rsidP="00DF4AD2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南京市产品质量监督检验院</w:t>
            </w:r>
          </w:p>
        </w:tc>
      </w:tr>
    </w:tbl>
    <w:p w:rsidR="001E0F44" w:rsidRDefault="001E0F44" w:rsidP="001E0F44">
      <w:pPr>
        <w:widowControl/>
        <w:jc w:val="left"/>
        <w:rPr>
          <w:rFonts w:ascii="仿宋_GB2312" w:eastAsia="仿宋_GB2312" w:hAnsi="仿宋" w:cs="方正仿宋_GBK"/>
          <w:kern w:val="0"/>
          <w:sz w:val="32"/>
          <w:szCs w:val="32"/>
        </w:rPr>
      </w:pPr>
    </w:p>
    <w:p w:rsidR="001E0F44" w:rsidRDefault="001E0F44" w:rsidP="001E0F44"/>
    <w:p w:rsidR="003E67A0" w:rsidRPr="001E0F44" w:rsidRDefault="003E67A0"/>
    <w:sectPr w:rsidR="003E67A0" w:rsidRPr="001E0F44" w:rsidSect="00672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7A0" w:rsidRDefault="003E67A0" w:rsidP="001E0F44">
      <w:r>
        <w:separator/>
      </w:r>
    </w:p>
  </w:endnote>
  <w:endnote w:type="continuationSeparator" w:id="1">
    <w:p w:rsidR="003E67A0" w:rsidRDefault="003E67A0" w:rsidP="001E0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7A0" w:rsidRDefault="003E67A0" w:rsidP="001E0F44">
      <w:r>
        <w:separator/>
      </w:r>
    </w:p>
  </w:footnote>
  <w:footnote w:type="continuationSeparator" w:id="1">
    <w:p w:rsidR="003E67A0" w:rsidRDefault="003E67A0" w:rsidP="001E0F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F44"/>
    <w:rsid w:val="001E0F44"/>
    <w:rsid w:val="003E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0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0F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0F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0F44"/>
    <w:rPr>
      <w:sz w:val="18"/>
      <w:szCs w:val="18"/>
    </w:rPr>
  </w:style>
  <w:style w:type="paragraph" w:styleId="a5">
    <w:name w:val="Normal (Web)"/>
    <w:basedOn w:val="a"/>
    <w:qFormat/>
    <w:rsid w:val="001E0F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290</Words>
  <Characters>1655</Characters>
  <Application>Microsoft Office Word</Application>
  <DocSecurity>0</DocSecurity>
  <Lines>13</Lines>
  <Paragraphs>3</Paragraphs>
  <ScaleCrop>false</ScaleCrop>
  <Company>Sky123.Org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赵敏</dc:creator>
  <cp:keywords/>
  <dc:description/>
  <cp:lastModifiedBy>赵敏</cp:lastModifiedBy>
  <cp:revision>2</cp:revision>
  <dcterms:created xsi:type="dcterms:W3CDTF">2021-08-16T06:57:00Z</dcterms:created>
  <dcterms:modified xsi:type="dcterms:W3CDTF">2021-08-16T06:57:00Z</dcterms:modified>
</cp:coreProperties>
</file>