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2F8" w:rsidRPr="00960BF0" w:rsidRDefault="00A052F8" w:rsidP="00A052F8">
      <w:pPr>
        <w:rPr>
          <w:rFonts w:ascii="Times New Roman" w:eastAsia="宋体" w:hAnsi="Times New Roman" w:cs="Times New Roman"/>
          <w:b/>
          <w:sz w:val="44"/>
          <w:szCs w:val="44"/>
        </w:rPr>
      </w:pPr>
    </w:p>
    <w:p w:rsidR="00A052F8" w:rsidRDefault="00A052F8" w:rsidP="00A052F8">
      <w:pPr>
        <w:rPr>
          <w:rFonts w:ascii="Times New Roman" w:eastAsia="宋体" w:hAnsi="Times New Roman" w:cs="Times New Roman"/>
          <w:b/>
          <w:sz w:val="44"/>
          <w:szCs w:val="44"/>
        </w:rPr>
      </w:pPr>
    </w:p>
    <w:p w:rsidR="006E63CA" w:rsidRPr="00960BF0" w:rsidRDefault="006E63CA" w:rsidP="00A052F8">
      <w:pPr>
        <w:rPr>
          <w:rFonts w:ascii="Times New Roman" w:eastAsia="宋体" w:hAnsi="Times New Roman" w:cs="Times New Roman"/>
          <w:b/>
          <w:sz w:val="44"/>
          <w:szCs w:val="44"/>
        </w:rPr>
      </w:pPr>
    </w:p>
    <w:p w:rsidR="005553B0" w:rsidRDefault="00A052F8" w:rsidP="00A052F8">
      <w:pPr>
        <w:shd w:val="clear" w:color="auto" w:fill="FFFFFF"/>
        <w:jc w:val="center"/>
        <w:rPr>
          <w:rFonts w:ascii="Times New Roman" w:eastAsia="宋体" w:hAnsi="Times New Roman" w:cs="Times New Roman"/>
          <w:b/>
          <w:sz w:val="36"/>
          <w:szCs w:val="36"/>
        </w:rPr>
      </w:pPr>
      <w:r w:rsidRPr="005553B0">
        <w:rPr>
          <w:rFonts w:ascii="Times New Roman" w:eastAsia="宋体" w:hAnsi="Times New Roman" w:cs="Times New Roman"/>
          <w:b/>
          <w:sz w:val="36"/>
          <w:szCs w:val="36"/>
        </w:rPr>
        <w:t>关于征集《</w:t>
      </w:r>
      <w:r w:rsidRPr="005553B0">
        <w:rPr>
          <w:rFonts w:ascii="Times New Roman" w:eastAsia="宋体" w:hAnsi="Times New Roman" w:cs="Times New Roman" w:hint="eastAsia"/>
          <w:b/>
          <w:sz w:val="36"/>
          <w:szCs w:val="36"/>
        </w:rPr>
        <w:t>生物发酵行业节能环保标杆企业评价</w:t>
      </w:r>
    </w:p>
    <w:p w:rsidR="00A052F8" w:rsidRPr="005553B0" w:rsidRDefault="00A052F8" w:rsidP="00A052F8">
      <w:pPr>
        <w:shd w:val="clear" w:color="auto" w:fill="FFFFFF"/>
        <w:jc w:val="center"/>
        <w:rPr>
          <w:rFonts w:ascii="宋体" w:eastAsia="宋体" w:hAnsi="宋体" w:cs="宋体"/>
          <w:b/>
          <w:sz w:val="36"/>
          <w:szCs w:val="36"/>
        </w:rPr>
      </w:pPr>
      <w:r w:rsidRPr="005553B0">
        <w:rPr>
          <w:rFonts w:ascii="Times New Roman" w:eastAsia="宋体" w:hAnsi="Times New Roman" w:cs="Times New Roman" w:hint="eastAsia"/>
          <w:b/>
          <w:sz w:val="36"/>
          <w:szCs w:val="36"/>
        </w:rPr>
        <w:t>规范</w:t>
      </w:r>
      <w:r w:rsidRPr="005553B0">
        <w:rPr>
          <w:rFonts w:ascii="Times New Roman" w:eastAsia="宋体" w:hAnsi="Times New Roman" w:cs="Times New Roman"/>
          <w:b/>
          <w:sz w:val="36"/>
          <w:szCs w:val="36"/>
        </w:rPr>
        <w:t>》团体标准起草单位的通知</w:t>
      </w:r>
    </w:p>
    <w:p w:rsidR="00A052F8" w:rsidRPr="00960BF0" w:rsidRDefault="00A052F8" w:rsidP="00A052F8">
      <w:pPr>
        <w:rPr>
          <w:rFonts w:ascii="Times New Roman" w:eastAsia="仿宋" w:hAnsi="Times New Roman" w:cs="Times New Roman"/>
          <w:sz w:val="28"/>
          <w:szCs w:val="28"/>
        </w:rPr>
      </w:pPr>
    </w:p>
    <w:p w:rsidR="00A052F8" w:rsidRPr="006E63CA" w:rsidRDefault="00A052F8" w:rsidP="00A052F8">
      <w:pPr>
        <w:rPr>
          <w:rFonts w:ascii="仿宋" w:eastAsia="仿宋" w:hAnsi="仿宋" w:cs="Times New Roman"/>
          <w:b/>
          <w:sz w:val="30"/>
          <w:szCs w:val="30"/>
        </w:rPr>
      </w:pPr>
      <w:r w:rsidRPr="006E63CA">
        <w:rPr>
          <w:rFonts w:ascii="仿宋" w:eastAsia="仿宋" w:hAnsi="仿宋" w:cs="Times New Roman"/>
          <w:b/>
          <w:sz w:val="30"/>
          <w:szCs w:val="30"/>
        </w:rPr>
        <w:t>各有关单位：</w:t>
      </w:r>
    </w:p>
    <w:p w:rsidR="00A052F8" w:rsidRPr="006E63CA" w:rsidRDefault="00A052F8" w:rsidP="00A052F8">
      <w:pPr>
        <w:spacing w:line="360" w:lineRule="auto"/>
        <w:ind w:firstLine="573"/>
        <w:rPr>
          <w:rFonts w:ascii="仿宋" w:eastAsia="仿宋" w:hAnsi="仿宋" w:cs="Times New Roman"/>
          <w:sz w:val="30"/>
          <w:szCs w:val="30"/>
        </w:rPr>
      </w:pPr>
      <w:r w:rsidRPr="006E63CA">
        <w:rPr>
          <w:rFonts w:ascii="仿宋" w:eastAsia="仿宋" w:hAnsi="仿宋" w:cs="Times New Roman"/>
          <w:sz w:val="30"/>
          <w:szCs w:val="30"/>
        </w:rPr>
        <w:t>经中国生物发酵产业协会标准化技术委员会第二届全体委员会函审通过，</w:t>
      </w:r>
      <w:r w:rsidR="006E63CA">
        <w:rPr>
          <w:rFonts w:ascii="仿宋" w:eastAsia="仿宋" w:hAnsi="仿宋" w:cs="Times New Roman" w:hint="eastAsia"/>
          <w:sz w:val="30"/>
          <w:szCs w:val="30"/>
        </w:rPr>
        <w:t>协会已发布制定计划，</w:t>
      </w:r>
      <w:r w:rsidRPr="006E63CA">
        <w:rPr>
          <w:rFonts w:ascii="仿宋" w:eastAsia="仿宋" w:hAnsi="仿宋" w:cs="Times New Roman"/>
          <w:sz w:val="30"/>
          <w:szCs w:val="30"/>
        </w:rPr>
        <w:t>现立项《</w:t>
      </w:r>
      <w:r w:rsidRPr="006E63CA">
        <w:rPr>
          <w:rFonts w:ascii="仿宋" w:eastAsia="仿宋" w:hAnsi="仿宋" w:cs="Times New Roman" w:hint="eastAsia"/>
          <w:sz w:val="30"/>
          <w:szCs w:val="30"/>
        </w:rPr>
        <w:t>生物发酵行业节能环保标杆企业评价规范</w:t>
      </w:r>
      <w:r w:rsidRPr="006E63CA">
        <w:rPr>
          <w:rFonts w:ascii="仿宋" w:eastAsia="仿宋" w:hAnsi="仿宋" w:cs="Times New Roman"/>
          <w:sz w:val="30"/>
          <w:szCs w:val="30"/>
        </w:rPr>
        <w:t>》</w:t>
      </w:r>
      <w:r w:rsidR="006E63CA">
        <w:rPr>
          <w:rFonts w:ascii="仿宋" w:eastAsia="仿宋" w:hAnsi="仿宋" w:cs="Times New Roman" w:hint="eastAsia"/>
          <w:sz w:val="30"/>
          <w:szCs w:val="30"/>
        </w:rPr>
        <w:t>团体标准</w:t>
      </w:r>
      <w:r w:rsidRPr="006E63CA">
        <w:rPr>
          <w:rFonts w:ascii="仿宋" w:eastAsia="仿宋" w:hAnsi="仿宋" w:cs="Times New Roman"/>
          <w:sz w:val="30"/>
          <w:szCs w:val="30"/>
        </w:rPr>
        <w:t>，计划号为2022-0004-ST-CBFIA</w:t>
      </w:r>
      <w:r w:rsidR="001914A6">
        <w:rPr>
          <w:rFonts w:ascii="仿宋" w:eastAsia="仿宋" w:hAnsi="仿宋" w:cs="Times New Roman" w:hint="eastAsia"/>
          <w:sz w:val="30"/>
          <w:szCs w:val="30"/>
        </w:rPr>
        <w:t>，项目周期</w:t>
      </w:r>
      <w:r w:rsidRPr="006E63CA">
        <w:rPr>
          <w:rFonts w:ascii="仿宋" w:eastAsia="仿宋" w:hAnsi="仿宋" w:cs="Times New Roman" w:hint="eastAsia"/>
          <w:sz w:val="30"/>
          <w:szCs w:val="30"/>
        </w:rPr>
        <w:t>1</w:t>
      </w:r>
      <w:r w:rsidRPr="006E63CA">
        <w:rPr>
          <w:rFonts w:ascii="仿宋" w:eastAsia="仿宋" w:hAnsi="仿宋" w:cs="Times New Roman"/>
          <w:sz w:val="30"/>
          <w:szCs w:val="30"/>
        </w:rPr>
        <w:t>2</w:t>
      </w:r>
      <w:r w:rsidRPr="006E63CA">
        <w:rPr>
          <w:rFonts w:ascii="仿宋" w:eastAsia="仿宋" w:hAnsi="仿宋" w:cs="Times New Roman" w:hint="eastAsia"/>
          <w:sz w:val="30"/>
          <w:szCs w:val="30"/>
        </w:rPr>
        <w:t>个月</w:t>
      </w:r>
      <w:r w:rsidRPr="006E63CA">
        <w:rPr>
          <w:rFonts w:ascii="仿宋" w:eastAsia="仿宋" w:hAnsi="仿宋" w:cs="Times New Roman"/>
          <w:sz w:val="30"/>
          <w:szCs w:val="30"/>
        </w:rPr>
        <w:t>。</w:t>
      </w:r>
    </w:p>
    <w:p w:rsidR="00A052F8" w:rsidRPr="006E63CA" w:rsidRDefault="00A052F8" w:rsidP="00A052F8">
      <w:pPr>
        <w:spacing w:line="360" w:lineRule="auto"/>
        <w:ind w:firstLine="573"/>
        <w:rPr>
          <w:rFonts w:ascii="仿宋" w:eastAsia="仿宋" w:hAnsi="仿宋" w:cs="Times New Roman"/>
          <w:sz w:val="30"/>
          <w:szCs w:val="30"/>
        </w:rPr>
      </w:pPr>
      <w:r w:rsidRPr="006E63CA">
        <w:rPr>
          <w:rFonts w:ascii="仿宋" w:eastAsia="仿宋" w:hAnsi="仿宋" w:cs="Times New Roman"/>
          <w:sz w:val="30"/>
          <w:szCs w:val="30"/>
        </w:rPr>
        <w:t>为了保证标准制定的公正性</w:t>
      </w:r>
      <w:r w:rsidRPr="006E63CA">
        <w:rPr>
          <w:rFonts w:ascii="仿宋" w:eastAsia="仿宋" w:hAnsi="仿宋" w:cs="Times New Roman" w:hint="eastAsia"/>
          <w:sz w:val="30"/>
          <w:szCs w:val="30"/>
        </w:rPr>
        <w:t>和适用性</w:t>
      </w:r>
      <w:r w:rsidRPr="006E63CA">
        <w:rPr>
          <w:rFonts w:ascii="仿宋" w:eastAsia="仿宋" w:hAnsi="仿宋" w:cs="Times New Roman"/>
          <w:sz w:val="30"/>
          <w:szCs w:val="30"/>
        </w:rPr>
        <w:t>，</w:t>
      </w:r>
      <w:r w:rsidR="006E63CA" w:rsidRPr="006E63CA">
        <w:rPr>
          <w:rFonts w:ascii="仿宋" w:eastAsia="仿宋" w:hAnsi="仿宋" w:cs="Times New Roman" w:hint="eastAsia"/>
          <w:sz w:val="30"/>
          <w:szCs w:val="30"/>
        </w:rPr>
        <w:t>现征集该项标准起草小组成员，并成立标准起草工作小组，共同参与标准的起草</w:t>
      </w:r>
      <w:r w:rsidR="006E63CA">
        <w:rPr>
          <w:rFonts w:ascii="仿宋" w:eastAsia="仿宋" w:hAnsi="仿宋" w:cs="Times New Roman" w:hint="eastAsia"/>
          <w:sz w:val="30"/>
          <w:szCs w:val="30"/>
        </w:rPr>
        <w:t>制定</w:t>
      </w:r>
      <w:r w:rsidR="006E63CA" w:rsidRPr="006E63CA">
        <w:rPr>
          <w:rFonts w:ascii="仿宋" w:eastAsia="仿宋" w:hAnsi="仿宋" w:cs="Times New Roman" w:hint="eastAsia"/>
          <w:sz w:val="30"/>
          <w:szCs w:val="30"/>
        </w:rPr>
        <w:t>工作</w:t>
      </w:r>
      <w:r w:rsidRPr="006E63CA">
        <w:rPr>
          <w:rFonts w:ascii="仿宋" w:eastAsia="仿宋" w:hAnsi="仿宋" w:cs="Times New Roman"/>
          <w:sz w:val="30"/>
          <w:szCs w:val="30"/>
        </w:rPr>
        <w:t>。</w:t>
      </w:r>
      <w:r w:rsidR="006E63CA" w:rsidRPr="006E63CA">
        <w:rPr>
          <w:rFonts w:ascii="仿宋" w:eastAsia="仿宋" w:hAnsi="仿宋" w:cs="Times New Roman"/>
          <w:sz w:val="30"/>
          <w:szCs w:val="30"/>
        </w:rPr>
        <w:t>请有意</w:t>
      </w:r>
      <w:r w:rsidR="006E63CA" w:rsidRPr="006E63CA">
        <w:rPr>
          <w:rFonts w:ascii="仿宋" w:eastAsia="仿宋" w:hAnsi="仿宋" w:cs="Times New Roman" w:hint="eastAsia"/>
          <w:sz w:val="30"/>
          <w:szCs w:val="30"/>
        </w:rPr>
        <w:t>参加标准起草的单位于2</w:t>
      </w:r>
      <w:r w:rsidR="006E63CA" w:rsidRPr="006E63CA">
        <w:rPr>
          <w:rFonts w:ascii="仿宋" w:eastAsia="仿宋" w:hAnsi="仿宋" w:cs="Times New Roman"/>
          <w:sz w:val="30"/>
          <w:szCs w:val="30"/>
        </w:rPr>
        <w:t>022</w:t>
      </w:r>
      <w:r w:rsidR="006E63CA" w:rsidRPr="006E63CA">
        <w:rPr>
          <w:rFonts w:ascii="仿宋" w:eastAsia="仿宋" w:hAnsi="仿宋" w:cs="Times New Roman" w:hint="eastAsia"/>
          <w:sz w:val="30"/>
          <w:szCs w:val="30"/>
        </w:rPr>
        <w:t>年1</w:t>
      </w:r>
      <w:r w:rsidR="006E63CA" w:rsidRPr="006E63CA">
        <w:rPr>
          <w:rFonts w:ascii="仿宋" w:eastAsia="仿宋" w:hAnsi="仿宋" w:cs="Times New Roman"/>
          <w:sz w:val="30"/>
          <w:szCs w:val="30"/>
        </w:rPr>
        <w:t>0</w:t>
      </w:r>
      <w:r w:rsidR="006E63CA" w:rsidRPr="006E63CA">
        <w:rPr>
          <w:rFonts w:ascii="仿宋" w:eastAsia="仿宋" w:hAnsi="仿宋" w:cs="Times New Roman" w:hint="eastAsia"/>
          <w:sz w:val="30"/>
          <w:szCs w:val="30"/>
        </w:rPr>
        <w:t>月</w:t>
      </w:r>
      <w:r w:rsidR="00FC48B6">
        <w:rPr>
          <w:rFonts w:ascii="仿宋" w:eastAsia="仿宋" w:hAnsi="仿宋" w:cs="Times New Roman"/>
          <w:sz w:val="30"/>
          <w:szCs w:val="30"/>
        </w:rPr>
        <w:t>31</w:t>
      </w:r>
      <w:r w:rsidR="006E63CA" w:rsidRPr="006E63CA">
        <w:rPr>
          <w:rFonts w:ascii="仿宋" w:eastAsia="仿宋" w:hAnsi="仿宋" w:cs="Times New Roman" w:hint="eastAsia"/>
          <w:sz w:val="30"/>
          <w:szCs w:val="30"/>
        </w:rPr>
        <w:t>日前将</w:t>
      </w:r>
      <w:r w:rsidRPr="006E63CA">
        <w:rPr>
          <w:rFonts w:ascii="仿宋" w:eastAsia="仿宋" w:hAnsi="仿宋" w:cs="Times New Roman"/>
          <w:sz w:val="30"/>
          <w:szCs w:val="30"/>
        </w:rPr>
        <w:t>《中国生物发酵产业协会团体标准起草小组成员申请表》（见附件）</w:t>
      </w:r>
      <w:r w:rsidR="006E63CA" w:rsidRPr="006E63CA">
        <w:rPr>
          <w:rFonts w:ascii="仿宋" w:eastAsia="仿宋" w:hAnsi="仿宋" w:cs="Times New Roman" w:hint="eastAsia"/>
          <w:sz w:val="30"/>
          <w:szCs w:val="30"/>
        </w:rPr>
        <w:t>加盖公章反馈至协会</w:t>
      </w:r>
      <w:r w:rsidRPr="006E63CA">
        <w:rPr>
          <w:rFonts w:ascii="仿宋" w:eastAsia="仿宋" w:hAnsi="仿宋" w:cs="Times New Roman"/>
          <w:sz w:val="30"/>
          <w:szCs w:val="30"/>
        </w:rPr>
        <w:t>。</w:t>
      </w:r>
    </w:p>
    <w:p w:rsidR="00A052F8" w:rsidRPr="006E63CA" w:rsidRDefault="00A052F8" w:rsidP="00A052F8">
      <w:pPr>
        <w:spacing w:line="360" w:lineRule="auto"/>
        <w:ind w:firstLine="573"/>
        <w:rPr>
          <w:rFonts w:ascii="仿宋" w:eastAsia="仿宋" w:hAnsi="仿宋" w:cs="Times New Roman"/>
          <w:sz w:val="30"/>
          <w:szCs w:val="30"/>
        </w:rPr>
      </w:pPr>
      <w:r w:rsidRPr="006E63CA">
        <w:rPr>
          <w:rFonts w:ascii="仿宋" w:eastAsia="仿宋" w:hAnsi="仿宋" w:cs="Times New Roman"/>
          <w:sz w:val="30"/>
          <w:szCs w:val="30"/>
        </w:rPr>
        <w:t>联系人：</w:t>
      </w:r>
      <w:r w:rsidR="006E63CA" w:rsidRPr="006E63CA">
        <w:rPr>
          <w:rFonts w:ascii="仿宋" w:eastAsia="仿宋" w:hAnsi="仿宋" w:cs="Times New Roman" w:hint="eastAsia"/>
          <w:sz w:val="30"/>
          <w:szCs w:val="30"/>
        </w:rPr>
        <w:t>胡修玉、王晋、冯志合</w:t>
      </w:r>
    </w:p>
    <w:p w:rsidR="00A052F8" w:rsidRDefault="00A052F8" w:rsidP="00A052F8">
      <w:pPr>
        <w:spacing w:line="360" w:lineRule="auto"/>
        <w:ind w:firstLine="573"/>
        <w:rPr>
          <w:rFonts w:ascii="仿宋" w:eastAsia="仿宋" w:hAnsi="仿宋" w:cs="Times New Roman"/>
          <w:sz w:val="30"/>
          <w:szCs w:val="30"/>
        </w:rPr>
      </w:pPr>
      <w:r w:rsidRPr="006E63CA">
        <w:rPr>
          <w:rFonts w:ascii="仿宋" w:eastAsia="仿宋" w:hAnsi="仿宋" w:cs="Times New Roman"/>
          <w:sz w:val="30"/>
          <w:szCs w:val="30"/>
        </w:rPr>
        <w:t>电  话：010-683965</w:t>
      </w:r>
      <w:r w:rsidR="006E63CA" w:rsidRPr="006E63CA">
        <w:rPr>
          <w:rFonts w:ascii="仿宋" w:eastAsia="仿宋" w:hAnsi="仿宋" w:cs="Times New Roman"/>
          <w:sz w:val="30"/>
          <w:szCs w:val="30"/>
        </w:rPr>
        <w:t>04</w:t>
      </w:r>
      <w:r w:rsidR="006E63CA" w:rsidRPr="006E63CA">
        <w:rPr>
          <w:rFonts w:ascii="仿宋" w:eastAsia="仿宋" w:hAnsi="仿宋" w:cs="Times New Roman" w:hint="eastAsia"/>
          <w:sz w:val="30"/>
          <w:szCs w:val="30"/>
        </w:rPr>
        <w:t>、6</w:t>
      </w:r>
      <w:r w:rsidR="006E63CA" w:rsidRPr="006E63CA">
        <w:rPr>
          <w:rFonts w:ascii="仿宋" w:eastAsia="仿宋" w:hAnsi="仿宋" w:cs="Times New Roman"/>
          <w:sz w:val="30"/>
          <w:szCs w:val="30"/>
        </w:rPr>
        <w:t>8396502</w:t>
      </w:r>
    </w:p>
    <w:p w:rsidR="006E63CA" w:rsidRPr="006E63CA" w:rsidRDefault="006E63CA" w:rsidP="00A052F8">
      <w:pPr>
        <w:spacing w:line="360" w:lineRule="auto"/>
        <w:ind w:firstLine="573"/>
        <w:rPr>
          <w:rFonts w:ascii="仿宋" w:eastAsia="仿宋" w:hAnsi="仿宋" w:cs="Times New Roman"/>
          <w:sz w:val="30"/>
          <w:szCs w:val="30"/>
        </w:rPr>
      </w:pPr>
      <w:r>
        <w:rPr>
          <w:rFonts w:ascii="仿宋" w:eastAsia="仿宋" w:hAnsi="仿宋" w:cs="Times New Roman" w:hint="eastAsia"/>
          <w:sz w:val="30"/>
          <w:szCs w:val="30"/>
        </w:rPr>
        <w:t>邮箱：1</w:t>
      </w:r>
      <w:r>
        <w:rPr>
          <w:rFonts w:ascii="仿宋" w:eastAsia="仿宋" w:hAnsi="仿宋" w:cs="Times New Roman"/>
          <w:sz w:val="30"/>
          <w:szCs w:val="30"/>
        </w:rPr>
        <w:t>3910413888@163.com</w:t>
      </w:r>
    </w:p>
    <w:p w:rsidR="00A052F8" w:rsidRPr="006E63CA" w:rsidRDefault="00A052F8" w:rsidP="00A052F8">
      <w:pPr>
        <w:spacing w:line="360" w:lineRule="auto"/>
        <w:ind w:firstLine="573"/>
        <w:rPr>
          <w:rFonts w:ascii="仿宋" w:eastAsia="仿宋" w:hAnsi="仿宋" w:cs="Times New Roman"/>
          <w:sz w:val="30"/>
          <w:szCs w:val="30"/>
        </w:rPr>
      </w:pPr>
      <w:r w:rsidRPr="006E63CA">
        <w:rPr>
          <w:rFonts w:ascii="仿宋" w:eastAsia="仿宋" w:hAnsi="仿宋" w:cs="Times New Roman"/>
          <w:sz w:val="30"/>
          <w:szCs w:val="30"/>
        </w:rPr>
        <w:t>附件：中国生物发酵产业协会团体标准起草小组成员申请表</w:t>
      </w:r>
    </w:p>
    <w:p w:rsidR="00A052F8" w:rsidRPr="006E63CA" w:rsidRDefault="00A052F8" w:rsidP="00A052F8">
      <w:pPr>
        <w:spacing w:line="360" w:lineRule="auto"/>
        <w:ind w:firstLine="573"/>
        <w:jc w:val="right"/>
        <w:rPr>
          <w:rFonts w:ascii="仿宋" w:eastAsia="仿宋" w:hAnsi="仿宋" w:cs="Times New Roman"/>
          <w:sz w:val="30"/>
          <w:szCs w:val="30"/>
        </w:rPr>
      </w:pPr>
      <w:r w:rsidRPr="006E63CA">
        <w:rPr>
          <w:rFonts w:ascii="仿宋" w:eastAsia="仿宋" w:hAnsi="仿宋" w:cs="Times New Roman"/>
          <w:sz w:val="30"/>
          <w:szCs w:val="30"/>
        </w:rPr>
        <w:t>中国生物发酵产业协会</w:t>
      </w:r>
    </w:p>
    <w:p w:rsidR="00A052F8" w:rsidRPr="006E63CA" w:rsidRDefault="00A052F8" w:rsidP="00A052F8">
      <w:pPr>
        <w:spacing w:line="360" w:lineRule="auto"/>
        <w:ind w:firstLine="573"/>
        <w:jc w:val="right"/>
        <w:rPr>
          <w:rFonts w:ascii="仿宋" w:eastAsia="仿宋" w:hAnsi="仿宋" w:cs="Times New Roman"/>
          <w:sz w:val="30"/>
          <w:szCs w:val="30"/>
        </w:rPr>
      </w:pPr>
      <w:r w:rsidRPr="006E63CA">
        <w:rPr>
          <w:rFonts w:ascii="仿宋" w:eastAsia="仿宋" w:hAnsi="仿宋" w:cs="Times New Roman"/>
          <w:sz w:val="30"/>
          <w:szCs w:val="30"/>
        </w:rPr>
        <w:t>2022年</w:t>
      </w:r>
      <w:r w:rsidR="00FC48B6">
        <w:rPr>
          <w:rFonts w:ascii="仿宋" w:eastAsia="仿宋" w:hAnsi="仿宋" w:cs="Times New Roman"/>
          <w:sz w:val="30"/>
          <w:szCs w:val="30"/>
        </w:rPr>
        <w:t>10</w:t>
      </w:r>
      <w:r w:rsidRPr="006E63CA">
        <w:rPr>
          <w:rFonts w:ascii="仿宋" w:eastAsia="仿宋" w:hAnsi="仿宋" w:cs="Times New Roman"/>
          <w:sz w:val="30"/>
          <w:szCs w:val="30"/>
        </w:rPr>
        <w:t>月</w:t>
      </w:r>
      <w:r w:rsidR="00FC48B6">
        <w:rPr>
          <w:rFonts w:ascii="仿宋" w:eastAsia="仿宋" w:hAnsi="仿宋" w:cs="Times New Roman"/>
          <w:sz w:val="30"/>
          <w:szCs w:val="30"/>
        </w:rPr>
        <w:t>8</w:t>
      </w:r>
      <w:bookmarkStart w:id="0" w:name="_GoBack"/>
      <w:bookmarkEnd w:id="0"/>
      <w:r w:rsidRPr="006E63CA">
        <w:rPr>
          <w:rFonts w:ascii="仿宋" w:eastAsia="仿宋" w:hAnsi="仿宋" w:cs="Times New Roman"/>
          <w:sz w:val="30"/>
          <w:szCs w:val="30"/>
        </w:rPr>
        <w:t>日</w:t>
      </w:r>
    </w:p>
    <w:p w:rsidR="00A052F8" w:rsidRPr="00BB5AC0" w:rsidRDefault="00A052F8" w:rsidP="00A052F8">
      <w:pPr>
        <w:spacing w:line="440" w:lineRule="exact"/>
        <w:rPr>
          <w:rFonts w:ascii="Times New Roman" w:eastAsia="黑体" w:hAnsi="Times New Roman" w:cs="Times New Roman"/>
          <w:sz w:val="28"/>
          <w:szCs w:val="28"/>
        </w:rPr>
      </w:pPr>
    </w:p>
    <w:p w:rsidR="00A052F8" w:rsidRPr="00960BF0" w:rsidRDefault="00A052F8" w:rsidP="00A052F8">
      <w:pPr>
        <w:spacing w:line="440" w:lineRule="exact"/>
        <w:rPr>
          <w:rFonts w:ascii="Times New Roman" w:eastAsia="黑体" w:hAnsi="Times New Roman" w:cs="Times New Roman"/>
          <w:sz w:val="28"/>
          <w:szCs w:val="28"/>
        </w:rPr>
      </w:pPr>
      <w:r w:rsidRPr="00960BF0">
        <w:rPr>
          <w:rFonts w:ascii="Times New Roman" w:eastAsia="黑体" w:hAnsi="Times New Roman" w:cs="Times New Roman"/>
          <w:sz w:val="28"/>
          <w:szCs w:val="28"/>
        </w:rPr>
        <w:t>附件：</w:t>
      </w:r>
    </w:p>
    <w:p w:rsidR="00A052F8" w:rsidRPr="00960BF0" w:rsidRDefault="00A052F8" w:rsidP="00A052F8">
      <w:pPr>
        <w:spacing w:afterLines="50" w:after="156" w:line="440" w:lineRule="exact"/>
        <w:jc w:val="center"/>
        <w:rPr>
          <w:rFonts w:ascii="Times New Roman" w:eastAsia="黑体" w:hAnsi="Times New Roman" w:cs="Times New Roman"/>
          <w:sz w:val="28"/>
          <w:szCs w:val="28"/>
        </w:rPr>
      </w:pPr>
      <w:r w:rsidRPr="00960BF0">
        <w:rPr>
          <w:rFonts w:ascii="Times New Roman" w:eastAsia="黑体" w:hAnsi="Times New Roman" w:cs="Times New Roman"/>
          <w:sz w:val="28"/>
          <w:szCs w:val="28"/>
        </w:rPr>
        <w:t>中国生物发酵产业协会团体标准起草小组成员申请表</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1794"/>
        <w:gridCol w:w="659"/>
        <w:gridCol w:w="273"/>
        <w:gridCol w:w="343"/>
        <w:gridCol w:w="824"/>
        <w:gridCol w:w="594"/>
        <w:gridCol w:w="486"/>
        <w:gridCol w:w="778"/>
        <w:gridCol w:w="1440"/>
      </w:tblGrid>
      <w:tr w:rsidR="00A052F8" w:rsidRPr="00960BF0" w:rsidTr="00344DDC">
        <w:trPr>
          <w:jc w:val="center"/>
        </w:trPr>
        <w:tc>
          <w:tcPr>
            <w:tcW w:w="2029" w:type="dxa"/>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企业名称</w:t>
            </w:r>
          </w:p>
        </w:tc>
        <w:tc>
          <w:tcPr>
            <w:tcW w:w="7191" w:type="dxa"/>
            <w:gridSpan w:val="9"/>
            <w:shd w:val="clear" w:color="auto" w:fill="auto"/>
            <w:vAlign w:val="center"/>
          </w:tcPr>
          <w:p w:rsidR="00A052F8" w:rsidRPr="00960BF0" w:rsidRDefault="00A052F8" w:rsidP="00344DDC">
            <w:pPr>
              <w:ind w:right="-131"/>
              <w:rPr>
                <w:rFonts w:ascii="Times New Roman" w:eastAsia="仿宋_GB2312" w:hAnsi="Times New Roman" w:cs="Times New Roman"/>
                <w:sz w:val="28"/>
                <w:szCs w:val="28"/>
              </w:rPr>
            </w:pPr>
          </w:p>
        </w:tc>
      </w:tr>
      <w:tr w:rsidR="00A052F8" w:rsidRPr="00960BF0" w:rsidTr="00344DDC">
        <w:trPr>
          <w:jc w:val="center"/>
        </w:trPr>
        <w:tc>
          <w:tcPr>
            <w:tcW w:w="2029" w:type="dxa"/>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通信地址</w:t>
            </w:r>
          </w:p>
        </w:tc>
        <w:tc>
          <w:tcPr>
            <w:tcW w:w="3893" w:type="dxa"/>
            <w:gridSpan w:val="5"/>
            <w:shd w:val="clear" w:color="auto" w:fill="auto"/>
            <w:vAlign w:val="center"/>
          </w:tcPr>
          <w:p w:rsidR="00A052F8" w:rsidRPr="00960BF0" w:rsidRDefault="00A052F8" w:rsidP="00344DDC">
            <w:pPr>
              <w:ind w:right="-108"/>
              <w:rPr>
                <w:rFonts w:ascii="Times New Roman" w:eastAsia="仿宋_GB2312" w:hAnsi="Times New Roman" w:cs="Times New Roman"/>
                <w:sz w:val="28"/>
                <w:szCs w:val="28"/>
              </w:rPr>
            </w:pPr>
          </w:p>
        </w:tc>
        <w:tc>
          <w:tcPr>
            <w:tcW w:w="1080" w:type="dxa"/>
            <w:gridSpan w:val="2"/>
            <w:shd w:val="clear" w:color="auto" w:fill="auto"/>
            <w:vAlign w:val="center"/>
          </w:tcPr>
          <w:p w:rsidR="00A052F8" w:rsidRPr="00960BF0" w:rsidRDefault="00A052F8" w:rsidP="00344DDC">
            <w:pPr>
              <w:ind w:leftChars="-13" w:left="-27" w:firstLineChars="10" w:firstLine="28"/>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邮编</w:t>
            </w:r>
          </w:p>
        </w:tc>
        <w:tc>
          <w:tcPr>
            <w:tcW w:w="2218" w:type="dxa"/>
            <w:gridSpan w:val="2"/>
            <w:shd w:val="clear" w:color="auto" w:fill="auto"/>
            <w:vAlign w:val="center"/>
          </w:tcPr>
          <w:p w:rsidR="00A052F8" w:rsidRPr="00960BF0" w:rsidRDefault="00A052F8" w:rsidP="00344DDC">
            <w:pPr>
              <w:ind w:right="-131"/>
              <w:rPr>
                <w:rFonts w:ascii="Times New Roman" w:eastAsia="仿宋_GB2312" w:hAnsi="Times New Roman" w:cs="Times New Roman"/>
                <w:sz w:val="28"/>
                <w:szCs w:val="28"/>
              </w:rPr>
            </w:pPr>
          </w:p>
        </w:tc>
      </w:tr>
      <w:tr w:rsidR="00A052F8" w:rsidRPr="00960BF0" w:rsidTr="00344DDC">
        <w:trPr>
          <w:jc w:val="center"/>
        </w:trPr>
        <w:tc>
          <w:tcPr>
            <w:tcW w:w="2029" w:type="dxa"/>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法人代表</w:t>
            </w:r>
          </w:p>
        </w:tc>
        <w:tc>
          <w:tcPr>
            <w:tcW w:w="2453" w:type="dxa"/>
            <w:gridSpan w:val="2"/>
            <w:shd w:val="clear" w:color="auto" w:fill="auto"/>
            <w:vAlign w:val="center"/>
          </w:tcPr>
          <w:p w:rsidR="00A052F8" w:rsidRPr="00960BF0" w:rsidRDefault="00A052F8" w:rsidP="00344DDC">
            <w:pPr>
              <w:ind w:right="-108"/>
              <w:rPr>
                <w:rFonts w:ascii="Times New Roman" w:eastAsia="仿宋_GB2312" w:hAnsi="Times New Roman" w:cs="Times New Roman"/>
                <w:sz w:val="28"/>
                <w:szCs w:val="28"/>
              </w:rPr>
            </w:pPr>
          </w:p>
        </w:tc>
        <w:tc>
          <w:tcPr>
            <w:tcW w:w="1440" w:type="dxa"/>
            <w:gridSpan w:val="3"/>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电话</w:t>
            </w:r>
          </w:p>
        </w:tc>
        <w:tc>
          <w:tcPr>
            <w:tcW w:w="3298" w:type="dxa"/>
            <w:gridSpan w:val="4"/>
            <w:shd w:val="clear" w:color="auto" w:fill="auto"/>
            <w:vAlign w:val="center"/>
          </w:tcPr>
          <w:p w:rsidR="00A052F8" w:rsidRPr="00960BF0" w:rsidRDefault="00A052F8" w:rsidP="00344DDC">
            <w:pPr>
              <w:ind w:right="-121"/>
              <w:rPr>
                <w:rFonts w:ascii="Times New Roman" w:eastAsia="仿宋_GB2312" w:hAnsi="Times New Roman" w:cs="Times New Roman"/>
                <w:sz w:val="28"/>
                <w:szCs w:val="28"/>
              </w:rPr>
            </w:pPr>
          </w:p>
        </w:tc>
      </w:tr>
      <w:tr w:rsidR="00A052F8" w:rsidRPr="00960BF0" w:rsidTr="00344DDC">
        <w:trPr>
          <w:jc w:val="center"/>
        </w:trPr>
        <w:tc>
          <w:tcPr>
            <w:tcW w:w="2029" w:type="dxa"/>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联系人姓名</w:t>
            </w:r>
          </w:p>
        </w:tc>
        <w:tc>
          <w:tcPr>
            <w:tcW w:w="2453" w:type="dxa"/>
            <w:gridSpan w:val="2"/>
            <w:shd w:val="clear" w:color="auto" w:fill="auto"/>
            <w:vAlign w:val="center"/>
          </w:tcPr>
          <w:p w:rsidR="00A052F8" w:rsidRPr="00960BF0" w:rsidRDefault="00A052F8" w:rsidP="00344DDC">
            <w:pPr>
              <w:rPr>
                <w:rFonts w:ascii="Times New Roman" w:eastAsia="仿宋_GB2312" w:hAnsi="Times New Roman" w:cs="Times New Roman"/>
                <w:sz w:val="28"/>
                <w:szCs w:val="28"/>
              </w:rPr>
            </w:pPr>
          </w:p>
        </w:tc>
        <w:tc>
          <w:tcPr>
            <w:tcW w:w="1440" w:type="dxa"/>
            <w:gridSpan w:val="3"/>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电话</w:t>
            </w:r>
          </w:p>
        </w:tc>
        <w:tc>
          <w:tcPr>
            <w:tcW w:w="3298" w:type="dxa"/>
            <w:gridSpan w:val="4"/>
            <w:shd w:val="clear" w:color="auto" w:fill="auto"/>
            <w:vAlign w:val="center"/>
          </w:tcPr>
          <w:p w:rsidR="00A052F8" w:rsidRPr="00960BF0" w:rsidRDefault="00A052F8" w:rsidP="00344DDC">
            <w:pPr>
              <w:rPr>
                <w:rFonts w:ascii="Times New Roman" w:eastAsia="仿宋_GB2312" w:hAnsi="Times New Roman" w:cs="Times New Roman"/>
                <w:sz w:val="28"/>
                <w:szCs w:val="28"/>
              </w:rPr>
            </w:pPr>
          </w:p>
        </w:tc>
      </w:tr>
      <w:tr w:rsidR="00A052F8" w:rsidRPr="00960BF0" w:rsidTr="00344DDC">
        <w:trPr>
          <w:jc w:val="center"/>
        </w:trPr>
        <w:tc>
          <w:tcPr>
            <w:tcW w:w="2029" w:type="dxa"/>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手机</w:t>
            </w:r>
          </w:p>
        </w:tc>
        <w:tc>
          <w:tcPr>
            <w:tcW w:w="2453" w:type="dxa"/>
            <w:gridSpan w:val="2"/>
            <w:shd w:val="clear" w:color="auto" w:fill="auto"/>
            <w:vAlign w:val="center"/>
          </w:tcPr>
          <w:p w:rsidR="00A052F8" w:rsidRPr="00960BF0" w:rsidRDefault="00A052F8" w:rsidP="00344DDC">
            <w:pPr>
              <w:ind w:right="-108"/>
              <w:rPr>
                <w:rFonts w:ascii="Times New Roman" w:eastAsia="仿宋_GB2312" w:hAnsi="Times New Roman" w:cs="Times New Roman"/>
                <w:sz w:val="28"/>
                <w:szCs w:val="28"/>
              </w:rPr>
            </w:pPr>
          </w:p>
        </w:tc>
        <w:tc>
          <w:tcPr>
            <w:tcW w:w="1440" w:type="dxa"/>
            <w:gridSpan w:val="3"/>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传真</w:t>
            </w:r>
          </w:p>
        </w:tc>
        <w:tc>
          <w:tcPr>
            <w:tcW w:w="3298" w:type="dxa"/>
            <w:gridSpan w:val="4"/>
            <w:shd w:val="clear" w:color="auto" w:fill="auto"/>
            <w:vAlign w:val="center"/>
          </w:tcPr>
          <w:p w:rsidR="00A052F8" w:rsidRPr="00960BF0" w:rsidRDefault="00A052F8" w:rsidP="00344DDC">
            <w:pPr>
              <w:rPr>
                <w:rFonts w:ascii="Times New Roman" w:eastAsia="仿宋_GB2312" w:hAnsi="Times New Roman" w:cs="Times New Roman"/>
                <w:sz w:val="28"/>
                <w:szCs w:val="28"/>
              </w:rPr>
            </w:pPr>
          </w:p>
        </w:tc>
      </w:tr>
      <w:tr w:rsidR="00A052F8" w:rsidRPr="00960BF0" w:rsidTr="00344DDC">
        <w:trPr>
          <w:jc w:val="center"/>
        </w:trPr>
        <w:tc>
          <w:tcPr>
            <w:tcW w:w="2029" w:type="dxa"/>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E-mail</w:t>
            </w:r>
          </w:p>
        </w:tc>
        <w:tc>
          <w:tcPr>
            <w:tcW w:w="2453" w:type="dxa"/>
            <w:gridSpan w:val="2"/>
            <w:shd w:val="clear" w:color="auto" w:fill="auto"/>
            <w:vAlign w:val="center"/>
          </w:tcPr>
          <w:p w:rsidR="00A052F8" w:rsidRPr="00960BF0" w:rsidRDefault="00A052F8" w:rsidP="00344DDC">
            <w:pPr>
              <w:ind w:right="-108"/>
              <w:rPr>
                <w:rFonts w:ascii="Times New Roman" w:eastAsia="仿宋_GB2312" w:hAnsi="Times New Roman" w:cs="Times New Roman"/>
                <w:sz w:val="28"/>
                <w:szCs w:val="28"/>
              </w:rPr>
            </w:pPr>
          </w:p>
        </w:tc>
        <w:tc>
          <w:tcPr>
            <w:tcW w:w="1440" w:type="dxa"/>
            <w:gridSpan w:val="3"/>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微信</w:t>
            </w:r>
          </w:p>
        </w:tc>
        <w:tc>
          <w:tcPr>
            <w:tcW w:w="3298" w:type="dxa"/>
            <w:gridSpan w:val="4"/>
            <w:shd w:val="clear" w:color="auto" w:fill="auto"/>
            <w:vAlign w:val="center"/>
          </w:tcPr>
          <w:p w:rsidR="00A052F8" w:rsidRPr="00960BF0" w:rsidRDefault="00A052F8" w:rsidP="00344DDC">
            <w:pPr>
              <w:ind w:right="-131"/>
              <w:rPr>
                <w:rFonts w:ascii="Times New Roman" w:eastAsia="仿宋_GB2312" w:hAnsi="Times New Roman" w:cs="Times New Roman"/>
                <w:sz w:val="28"/>
                <w:szCs w:val="28"/>
              </w:rPr>
            </w:pPr>
          </w:p>
        </w:tc>
      </w:tr>
      <w:tr w:rsidR="00A052F8" w:rsidRPr="00960BF0" w:rsidTr="00344DDC">
        <w:trPr>
          <w:jc w:val="center"/>
        </w:trPr>
        <w:tc>
          <w:tcPr>
            <w:tcW w:w="2029" w:type="dxa"/>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标准名称</w:t>
            </w:r>
          </w:p>
        </w:tc>
        <w:tc>
          <w:tcPr>
            <w:tcW w:w="7191" w:type="dxa"/>
            <w:gridSpan w:val="9"/>
            <w:shd w:val="clear" w:color="auto" w:fill="auto"/>
            <w:vAlign w:val="center"/>
          </w:tcPr>
          <w:p w:rsidR="00A052F8" w:rsidRPr="00960BF0" w:rsidRDefault="00A052F8" w:rsidP="00344DDC">
            <w:pPr>
              <w:ind w:right="-131"/>
              <w:rPr>
                <w:rFonts w:ascii="Times New Roman" w:eastAsia="仿宋_GB2312" w:hAnsi="Times New Roman" w:cs="Times New Roman"/>
                <w:sz w:val="28"/>
                <w:szCs w:val="28"/>
              </w:rPr>
            </w:pPr>
          </w:p>
        </w:tc>
      </w:tr>
      <w:tr w:rsidR="00A052F8" w:rsidRPr="00960BF0" w:rsidTr="006E63CA">
        <w:trPr>
          <w:trHeight w:val="164"/>
          <w:jc w:val="center"/>
        </w:trPr>
        <w:tc>
          <w:tcPr>
            <w:tcW w:w="2029" w:type="dxa"/>
            <w:vMerge w:val="restart"/>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近三年主要</w:t>
            </w:r>
          </w:p>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经济指标</w:t>
            </w:r>
          </w:p>
        </w:tc>
        <w:tc>
          <w:tcPr>
            <w:tcW w:w="3069" w:type="dxa"/>
            <w:gridSpan w:val="4"/>
            <w:shd w:val="clear" w:color="auto" w:fill="auto"/>
            <w:vAlign w:val="center"/>
          </w:tcPr>
          <w:p w:rsidR="00A052F8" w:rsidRPr="00960BF0" w:rsidRDefault="00A052F8" w:rsidP="00344DDC">
            <w:pPr>
              <w:ind w:right="-143"/>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项目</w:t>
            </w:r>
          </w:p>
        </w:tc>
        <w:tc>
          <w:tcPr>
            <w:tcW w:w="1418" w:type="dxa"/>
            <w:gridSpan w:val="2"/>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2019</w:t>
            </w:r>
          </w:p>
        </w:tc>
        <w:tc>
          <w:tcPr>
            <w:tcW w:w="1264" w:type="dxa"/>
            <w:gridSpan w:val="2"/>
            <w:shd w:val="clear" w:color="auto" w:fill="auto"/>
            <w:vAlign w:val="center"/>
          </w:tcPr>
          <w:p w:rsidR="00A052F8" w:rsidRPr="00960BF0" w:rsidRDefault="00A052F8" w:rsidP="00344DDC">
            <w:pPr>
              <w:ind w:right="-35"/>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2020</w:t>
            </w:r>
          </w:p>
        </w:tc>
        <w:tc>
          <w:tcPr>
            <w:tcW w:w="1440" w:type="dxa"/>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2021</w:t>
            </w:r>
          </w:p>
        </w:tc>
      </w:tr>
      <w:tr w:rsidR="00A052F8" w:rsidRPr="00960BF0" w:rsidTr="006E63CA">
        <w:trPr>
          <w:trHeight w:val="164"/>
          <w:jc w:val="center"/>
        </w:trPr>
        <w:tc>
          <w:tcPr>
            <w:tcW w:w="2029" w:type="dxa"/>
            <w:vMerge/>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p>
        </w:tc>
        <w:tc>
          <w:tcPr>
            <w:tcW w:w="1794" w:type="dxa"/>
            <w:vMerge w:val="restart"/>
            <w:shd w:val="clear" w:color="auto" w:fill="auto"/>
            <w:vAlign w:val="center"/>
          </w:tcPr>
          <w:p w:rsidR="00A052F8" w:rsidRPr="00960BF0" w:rsidRDefault="00A052F8" w:rsidP="006E63CA">
            <w:pPr>
              <w:ind w:right="-143"/>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产品产量</w:t>
            </w:r>
          </w:p>
          <w:p w:rsidR="00A052F8" w:rsidRPr="00960BF0" w:rsidRDefault="00A052F8" w:rsidP="00344DDC">
            <w:pPr>
              <w:ind w:right="-143"/>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（吨</w:t>
            </w:r>
            <w:r w:rsidR="006E63CA">
              <w:rPr>
                <w:rFonts w:ascii="Times New Roman" w:eastAsia="仿宋_GB2312" w:hAnsi="Times New Roman" w:cs="Times New Roman" w:hint="eastAsia"/>
                <w:sz w:val="28"/>
                <w:szCs w:val="28"/>
              </w:rPr>
              <w:t>、台套</w:t>
            </w:r>
            <w:r w:rsidRPr="00960BF0">
              <w:rPr>
                <w:rFonts w:ascii="Times New Roman" w:eastAsia="仿宋_GB2312" w:hAnsi="Times New Roman" w:cs="Times New Roman"/>
                <w:sz w:val="28"/>
                <w:szCs w:val="28"/>
              </w:rPr>
              <w:t>）</w:t>
            </w:r>
          </w:p>
        </w:tc>
        <w:tc>
          <w:tcPr>
            <w:tcW w:w="1275" w:type="dxa"/>
            <w:gridSpan w:val="3"/>
            <w:shd w:val="clear" w:color="auto" w:fill="auto"/>
            <w:vAlign w:val="center"/>
          </w:tcPr>
          <w:p w:rsidR="00A052F8" w:rsidRPr="00960BF0" w:rsidRDefault="00A052F8" w:rsidP="00344DDC">
            <w:pPr>
              <w:ind w:right="-143"/>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1</w:t>
            </w:r>
          </w:p>
        </w:tc>
        <w:tc>
          <w:tcPr>
            <w:tcW w:w="1418" w:type="dxa"/>
            <w:gridSpan w:val="2"/>
            <w:shd w:val="clear" w:color="auto" w:fill="auto"/>
            <w:vAlign w:val="center"/>
          </w:tcPr>
          <w:p w:rsidR="00A052F8" w:rsidRPr="00960BF0" w:rsidRDefault="00A052F8" w:rsidP="00344DDC">
            <w:pPr>
              <w:ind w:right="-89"/>
              <w:rPr>
                <w:rFonts w:ascii="Times New Roman" w:eastAsia="仿宋_GB2312" w:hAnsi="Times New Roman" w:cs="Times New Roman"/>
                <w:sz w:val="28"/>
                <w:szCs w:val="28"/>
              </w:rPr>
            </w:pPr>
          </w:p>
        </w:tc>
        <w:tc>
          <w:tcPr>
            <w:tcW w:w="1264" w:type="dxa"/>
            <w:gridSpan w:val="2"/>
            <w:shd w:val="clear" w:color="auto" w:fill="auto"/>
            <w:vAlign w:val="center"/>
          </w:tcPr>
          <w:p w:rsidR="00A052F8" w:rsidRPr="00960BF0" w:rsidRDefault="00A052F8" w:rsidP="00344DDC">
            <w:pPr>
              <w:ind w:right="-215"/>
              <w:rPr>
                <w:rFonts w:ascii="Times New Roman" w:eastAsia="仿宋_GB2312" w:hAnsi="Times New Roman" w:cs="Times New Roman"/>
                <w:sz w:val="28"/>
                <w:szCs w:val="28"/>
              </w:rPr>
            </w:pPr>
          </w:p>
        </w:tc>
        <w:tc>
          <w:tcPr>
            <w:tcW w:w="1440" w:type="dxa"/>
            <w:shd w:val="clear" w:color="auto" w:fill="auto"/>
            <w:vAlign w:val="center"/>
          </w:tcPr>
          <w:p w:rsidR="00A052F8" w:rsidRPr="00960BF0" w:rsidRDefault="00A052F8" w:rsidP="00344DDC">
            <w:pPr>
              <w:ind w:right="-131"/>
              <w:rPr>
                <w:rFonts w:ascii="Times New Roman" w:eastAsia="仿宋_GB2312" w:hAnsi="Times New Roman" w:cs="Times New Roman"/>
                <w:sz w:val="28"/>
                <w:szCs w:val="28"/>
              </w:rPr>
            </w:pPr>
          </w:p>
        </w:tc>
      </w:tr>
      <w:tr w:rsidR="00A052F8" w:rsidRPr="00960BF0" w:rsidTr="006E63CA">
        <w:trPr>
          <w:trHeight w:val="164"/>
          <w:jc w:val="center"/>
        </w:trPr>
        <w:tc>
          <w:tcPr>
            <w:tcW w:w="2029" w:type="dxa"/>
            <w:vMerge/>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p>
        </w:tc>
        <w:tc>
          <w:tcPr>
            <w:tcW w:w="1794" w:type="dxa"/>
            <w:vMerge/>
            <w:shd w:val="clear" w:color="auto" w:fill="auto"/>
            <w:vAlign w:val="center"/>
          </w:tcPr>
          <w:p w:rsidR="00A052F8" w:rsidRPr="00960BF0" w:rsidRDefault="00A052F8" w:rsidP="00344DDC">
            <w:pPr>
              <w:ind w:right="-143"/>
              <w:rPr>
                <w:rFonts w:ascii="Times New Roman" w:eastAsia="仿宋_GB2312" w:hAnsi="Times New Roman" w:cs="Times New Roman"/>
                <w:sz w:val="28"/>
                <w:szCs w:val="28"/>
              </w:rPr>
            </w:pPr>
          </w:p>
        </w:tc>
        <w:tc>
          <w:tcPr>
            <w:tcW w:w="1275" w:type="dxa"/>
            <w:gridSpan w:val="3"/>
            <w:shd w:val="clear" w:color="auto" w:fill="auto"/>
            <w:vAlign w:val="center"/>
          </w:tcPr>
          <w:p w:rsidR="00A052F8" w:rsidRPr="00960BF0" w:rsidRDefault="00A052F8" w:rsidP="00344DDC">
            <w:pPr>
              <w:ind w:right="-143"/>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2</w:t>
            </w:r>
          </w:p>
        </w:tc>
        <w:tc>
          <w:tcPr>
            <w:tcW w:w="1418" w:type="dxa"/>
            <w:gridSpan w:val="2"/>
            <w:shd w:val="clear" w:color="auto" w:fill="auto"/>
            <w:vAlign w:val="center"/>
          </w:tcPr>
          <w:p w:rsidR="00A052F8" w:rsidRPr="00960BF0" w:rsidRDefault="00A052F8" w:rsidP="00344DDC">
            <w:pPr>
              <w:ind w:right="-89"/>
              <w:rPr>
                <w:rFonts w:ascii="Times New Roman" w:eastAsia="仿宋_GB2312" w:hAnsi="Times New Roman" w:cs="Times New Roman"/>
                <w:sz w:val="28"/>
                <w:szCs w:val="28"/>
              </w:rPr>
            </w:pPr>
          </w:p>
        </w:tc>
        <w:tc>
          <w:tcPr>
            <w:tcW w:w="1264" w:type="dxa"/>
            <w:gridSpan w:val="2"/>
            <w:shd w:val="clear" w:color="auto" w:fill="auto"/>
            <w:vAlign w:val="center"/>
          </w:tcPr>
          <w:p w:rsidR="00A052F8" w:rsidRPr="00960BF0" w:rsidRDefault="00A052F8" w:rsidP="00344DDC">
            <w:pPr>
              <w:ind w:right="-215"/>
              <w:rPr>
                <w:rFonts w:ascii="Times New Roman" w:eastAsia="仿宋_GB2312" w:hAnsi="Times New Roman" w:cs="Times New Roman"/>
                <w:sz w:val="28"/>
                <w:szCs w:val="28"/>
              </w:rPr>
            </w:pPr>
          </w:p>
        </w:tc>
        <w:tc>
          <w:tcPr>
            <w:tcW w:w="1440" w:type="dxa"/>
            <w:shd w:val="clear" w:color="auto" w:fill="auto"/>
            <w:vAlign w:val="center"/>
          </w:tcPr>
          <w:p w:rsidR="00A052F8" w:rsidRPr="00960BF0" w:rsidRDefault="00A052F8" w:rsidP="00344DDC">
            <w:pPr>
              <w:ind w:right="-131"/>
              <w:rPr>
                <w:rFonts w:ascii="Times New Roman" w:eastAsia="仿宋_GB2312" w:hAnsi="Times New Roman" w:cs="Times New Roman"/>
                <w:sz w:val="28"/>
                <w:szCs w:val="28"/>
              </w:rPr>
            </w:pPr>
          </w:p>
        </w:tc>
      </w:tr>
      <w:tr w:rsidR="00A052F8" w:rsidRPr="00960BF0" w:rsidTr="006E63CA">
        <w:trPr>
          <w:trHeight w:val="164"/>
          <w:jc w:val="center"/>
        </w:trPr>
        <w:tc>
          <w:tcPr>
            <w:tcW w:w="2029" w:type="dxa"/>
            <w:vMerge/>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p>
        </w:tc>
        <w:tc>
          <w:tcPr>
            <w:tcW w:w="1794" w:type="dxa"/>
            <w:vMerge/>
            <w:shd w:val="clear" w:color="auto" w:fill="auto"/>
            <w:vAlign w:val="center"/>
          </w:tcPr>
          <w:p w:rsidR="00A052F8" w:rsidRPr="00960BF0" w:rsidRDefault="00A052F8" w:rsidP="00344DDC">
            <w:pPr>
              <w:ind w:right="-143"/>
              <w:rPr>
                <w:rFonts w:ascii="Times New Roman" w:eastAsia="仿宋_GB2312" w:hAnsi="Times New Roman" w:cs="Times New Roman"/>
                <w:sz w:val="28"/>
                <w:szCs w:val="28"/>
              </w:rPr>
            </w:pPr>
          </w:p>
        </w:tc>
        <w:tc>
          <w:tcPr>
            <w:tcW w:w="1275" w:type="dxa"/>
            <w:gridSpan w:val="3"/>
            <w:shd w:val="clear" w:color="auto" w:fill="auto"/>
            <w:vAlign w:val="center"/>
          </w:tcPr>
          <w:p w:rsidR="00A052F8" w:rsidRPr="00960BF0" w:rsidRDefault="00A052F8" w:rsidP="00344DDC">
            <w:pPr>
              <w:ind w:right="-143"/>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3</w:t>
            </w:r>
          </w:p>
        </w:tc>
        <w:tc>
          <w:tcPr>
            <w:tcW w:w="1418" w:type="dxa"/>
            <w:gridSpan w:val="2"/>
            <w:shd w:val="clear" w:color="auto" w:fill="auto"/>
            <w:vAlign w:val="center"/>
          </w:tcPr>
          <w:p w:rsidR="00A052F8" w:rsidRPr="00960BF0" w:rsidRDefault="00A052F8" w:rsidP="00344DDC">
            <w:pPr>
              <w:ind w:right="-89"/>
              <w:rPr>
                <w:rFonts w:ascii="Times New Roman" w:eastAsia="仿宋_GB2312" w:hAnsi="Times New Roman" w:cs="Times New Roman"/>
                <w:sz w:val="28"/>
                <w:szCs w:val="28"/>
              </w:rPr>
            </w:pPr>
          </w:p>
        </w:tc>
        <w:tc>
          <w:tcPr>
            <w:tcW w:w="1264" w:type="dxa"/>
            <w:gridSpan w:val="2"/>
            <w:shd w:val="clear" w:color="auto" w:fill="auto"/>
            <w:vAlign w:val="center"/>
          </w:tcPr>
          <w:p w:rsidR="00A052F8" w:rsidRPr="00960BF0" w:rsidRDefault="00A052F8" w:rsidP="00344DDC">
            <w:pPr>
              <w:ind w:right="-215"/>
              <w:rPr>
                <w:rFonts w:ascii="Times New Roman" w:eastAsia="仿宋_GB2312" w:hAnsi="Times New Roman" w:cs="Times New Roman"/>
                <w:sz w:val="28"/>
                <w:szCs w:val="28"/>
              </w:rPr>
            </w:pPr>
          </w:p>
        </w:tc>
        <w:tc>
          <w:tcPr>
            <w:tcW w:w="1440" w:type="dxa"/>
            <w:shd w:val="clear" w:color="auto" w:fill="auto"/>
            <w:vAlign w:val="center"/>
          </w:tcPr>
          <w:p w:rsidR="00A052F8" w:rsidRPr="00960BF0" w:rsidRDefault="00A052F8" w:rsidP="00344DDC">
            <w:pPr>
              <w:ind w:right="-131"/>
              <w:rPr>
                <w:rFonts w:ascii="Times New Roman" w:eastAsia="仿宋_GB2312" w:hAnsi="Times New Roman" w:cs="Times New Roman"/>
                <w:sz w:val="28"/>
                <w:szCs w:val="28"/>
              </w:rPr>
            </w:pPr>
          </w:p>
        </w:tc>
      </w:tr>
      <w:tr w:rsidR="00A052F8" w:rsidRPr="00960BF0" w:rsidTr="006E63CA">
        <w:trPr>
          <w:trHeight w:val="164"/>
          <w:jc w:val="center"/>
        </w:trPr>
        <w:tc>
          <w:tcPr>
            <w:tcW w:w="2029" w:type="dxa"/>
            <w:vMerge/>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p>
        </w:tc>
        <w:tc>
          <w:tcPr>
            <w:tcW w:w="1794" w:type="dxa"/>
            <w:vMerge/>
            <w:shd w:val="clear" w:color="auto" w:fill="auto"/>
            <w:vAlign w:val="center"/>
          </w:tcPr>
          <w:p w:rsidR="00A052F8" w:rsidRPr="00960BF0" w:rsidRDefault="00A052F8" w:rsidP="00344DDC">
            <w:pPr>
              <w:ind w:right="-143"/>
              <w:rPr>
                <w:rFonts w:ascii="Times New Roman" w:eastAsia="仿宋_GB2312" w:hAnsi="Times New Roman" w:cs="Times New Roman"/>
                <w:sz w:val="28"/>
                <w:szCs w:val="28"/>
              </w:rPr>
            </w:pPr>
          </w:p>
        </w:tc>
        <w:tc>
          <w:tcPr>
            <w:tcW w:w="1275" w:type="dxa"/>
            <w:gridSpan w:val="3"/>
            <w:shd w:val="clear" w:color="auto" w:fill="auto"/>
            <w:vAlign w:val="center"/>
          </w:tcPr>
          <w:p w:rsidR="00A052F8" w:rsidRPr="00960BF0" w:rsidRDefault="00A052F8" w:rsidP="00344DDC">
            <w:pPr>
              <w:ind w:right="-143"/>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w:t>
            </w:r>
          </w:p>
        </w:tc>
        <w:tc>
          <w:tcPr>
            <w:tcW w:w="1418" w:type="dxa"/>
            <w:gridSpan w:val="2"/>
            <w:shd w:val="clear" w:color="auto" w:fill="auto"/>
            <w:vAlign w:val="center"/>
          </w:tcPr>
          <w:p w:rsidR="00A052F8" w:rsidRPr="00960BF0" w:rsidRDefault="00A052F8" w:rsidP="00344DDC">
            <w:pPr>
              <w:ind w:right="-89"/>
              <w:rPr>
                <w:rFonts w:ascii="Times New Roman" w:eastAsia="仿宋_GB2312" w:hAnsi="Times New Roman" w:cs="Times New Roman"/>
                <w:sz w:val="28"/>
                <w:szCs w:val="28"/>
              </w:rPr>
            </w:pPr>
          </w:p>
        </w:tc>
        <w:tc>
          <w:tcPr>
            <w:tcW w:w="1264" w:type="dxa"/>
            <w:gridSpan w:val="2"/>
            <w:shd w:val="clear" w:color="auto" w:fill="auto"/>
            <w:vAlign w:val="center"/>
          </w:tcPr>
          <w:p w:rsidR="00A052F8" w:rsidRPr="00960BF0" w:rsidRDefault="00A052F8" w:rsidP="00344DDC">
            <w:pPr>
              <w:ind w:right="-215"/>
              <w:rPr>
                <w:rFonts w:ascii="Times New Roman" w:eastAsia="仿宋_GB2312" w:hAnsi="Times New Roman" w:cs="Times New Roman"/>
                <w:sz w:val="28"/>
                <w:szCs w:val="28"/>
              </w:rPr>
            </w:pPr>
          </w:p>
        </w:tc>
        <w:tc>
          <w:tcPr>
            <w:tcW w:w="1440" w:type="dxa"/>
            <w:shd w:val="clear" w:color="auto" w:fill="auto"/>
            <w:vAlign w:val="center"/>
          </w:tcPr>
          <w:p w:rsidR="00A052F8" w:rsidRPr="00960BF0" w:rsidRDefault="00A052F8" w:rsidP="00344DDC">
            <w:pPr>
              <w:ind w:right="-131"/>
              <w:rPr>
                <w:rFonts w:ascii="Times New Roman" w:eastAsia="仿宋_GB2312" w:hAnsi="Times New Roman" w:cs="Times New Roman"/>
                <w:sz w:val="28"/>
                <w:szCs w:val="28"/>
              </w:rPr>
            </w:pPr>
          </w:p>
        </w:tc>
      </w:tr>
      <w:tr w:rsidR="00A052F8" w:rsidRPr="00960BF0" w:rsidTr="006E63CA">
        <w:trPr>
          <w:trHeight w:val="165"/>
          <w:jc w:val="center"/>
        </w:trPr>
        <w:tc>
          <w:tcPr>
            <w:tcW w:w="2029" w:type="dxa"/>
            <w:vMerge/>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p>
        </w:tc>
        <w:tc>
          <w:tcPr>
            <w:tcW w:w="3069" w:type="dxa"/>
            <w:gridSpan w:val="4"/>
            <w:shd w:val="clear" w:color="auto" w:fill="auto"/>
            <w:vAlign w:val="center"/>
          </w:tcPr>
          <w:p w:rsidR="00A052F8" w:rsidRPr="00960BF0" w:rsidRDefault="00A052F8" w:rsidP="00344DDC">
            <w:pPr>
              <w:ind w:right="-143"/>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产品销售收入（万元）</w:t>
            </w:r>
          </w:p>
        </w:tc>
        <w:tc>
          <w:tcPr>
            <w:tcW w:w="1418" w:type="dxa"/>
            <w:gridSpan w:val="2"/>
            <w:shd w:val="clear" w:color="auto" w:fill="auto"/>
            <w:vAlign w:val="center"/>
          </w:tcPr>
          <w:p w:rsidR="00A052F8" w:rsidRPr="00960BF0" w:rsidRDefault="00A052F8" w:rsidP="00344DDC">
            <w:pPr>
              <w:ind w:right="-89"/>
              <w:rPr>
                <w:rFonts w:ascii="Times New Roman" w:eastAsia="仿宋_GB2312" w:hAnsi="Times New Roman" w:cs="Times New Roman"/>
                <w:sz w:val="28"/>
                <w:szCs w:val="28"/>
              </w:rPr>
            </w:pPr>
          </w:p>
        </w:tc>
        <w:tc>
          <w:tcPr>
            <w:tcW w:w="1264" w:type="dxa"/>
            <w:gridSpan w:val="2"/>
            <w:shd w:val="clear" w:color="auto" w:fill="auto"/>
            <w:vAlign w:val="center"/>
          </w:tcPr>
          <w:p w:rsidR="00A052F8" w:rsidRPr="00960BF0" w:rsidRDefault="00A052F8" w:rsidP="00344DDC">
            <w:pPr>
              <w:ind w:right="-35"/>
              <w:rPr>
                <w:rFonts w:ascii="Times New Roman" w:eastAsia="仿宋_GB2312" w:hAnsi="Times New Roman" w:cs="Times New Roman"/>
                <w:sz w:val="28"/>
                <w:szCs w:val="28"/>
              </w:rPr>
            </w:pPr>
          </w:p>
        </w:tc>
        <w:tc>
          <w:tcPr>
            <w:tcW w:w="1440" w:type="dxa"/>
            <w:shd w:val="clear" w:color="auto" w:fill="auto"/>
            <w:vAlign w:val="center"/>
          </w:tcPr>
          <w:p w:rsidR="00A052F8" w:rsidRPr="00960BF0" w:rsidRDefault="00A052F8" w:rsidP="00344DDC">
            <w:pPr>
              <w:ind w:right="-131"/>
              <w:rPr>
                <w:rFonts w:ascii="Times New Roman" w:eastAsia="仿宋_GB2312" w:hAnsi="Times New Roman" w:cs="Times New Roman"/>
                <w:sz w:val="28"/>
                <w:szCs w:val="28"/>
              </w:rPr>
            </w:pPr>
          </w:p>
        </w:tc>
      </w:tr>
      <w:tr w:rsidR="00A052F8" w:rsidRPr="00960BF0" w:rsidTr="00344DDC">
        <w:trPr>
          <w:trHeight w:val="165"/>
          <w:jc w:val="center"/>
        </w:trPr>
        <w:tc>
          <w:tcPr>
            <w:tcW w:w="2029" w:type="dxa"/>
            <w:shd w:val="clear" w:color="auto" w:fill="auto"/>
            <w:vAlign w:val="center"/>
          </w:tcPr>
          <w:p w:rsidR="00A052F8" w:rsidRPr="00960BF0" w:rsidRDefault="00A052F8" w:rsidP="00344DDC">
            <w:pPr>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申请理由</w:t>
            </w:r>
          </w:p>
        </w:tc>
        <w:tc>
          <w:tcPr>
            <w:tcW w:w="7191" w:type="dxa"/>
            <w:gridSpan w:val="9"/>
            <w:shd w:val="clear" w:color="auto" w:fill="auto"/>
            <w:vAlign w:val="center"/>
          </w:tcPr>
          <w:p w:rsidR="00A052F8" w:rsidRPr="00960BF0" w:rsidRDefault="00A052F8" w:rsidP="00344DDC">
            <w:pPr>
              <w:ind w:right="840"/>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（本企业在制标方面的基础和优势）</w:t>
            </w:r>
          </w:p>
          <w:p w:rsidR="00A052F8" w:rsidRDefault="00A052F8" w:rsidP="00344DDC">
            <w:pPr>
              <w:ind w:right="840"/>
              <w:rPr>
                <w:rFonts w:ascii="Times New Roman" w:eastAsia="仿宋_GB2312" w:hAnsi="Times New Roman" w:cs="Times New Roman"/>
                <w:sz w:val="28"/>
                <w:szCs w:val="28"/>
              </w:rPr>
            </w:pPr>
          </w:p>
          <w:p w:rsidR="00A052F8" w:rsidRPr="00960BF0" w:rsidRDefault="00A052F8" w:rsidP="00344DDC">
            <w:pPr>
              <w:ind w:right="840"/>
              <w:rPr>
                <w:rFonts w:ascii="Times New Roman" w:eastAsia="仿宋_GB2312" w:hAnsi="Times New Roman" w:cs="Times New Roman"/>
                <w:sz w:val="28"/>
                <w:szCs w:val="28"/>
              </w:rPr>
            </w:pPr>
          </w:p>
        </w:tc>
      </w:tr>
      <w:tr w:rsidR="00A052F8" w:rsidRPr="00960BF0" w:rsidTr="00344DDC">
        <w:trPr>
          <w:trHeight w:val="1527"/>
          <w:jc w:val="center"/>
        </w:trPr>
        <w:tc>
          <w:tcPr>
            <w:tcW w:w="4755" w:type="dxa"/>
            <w:gridSpan w:val="4"/>
            <w:shd w:val="clear" w:color="auto" w:fill="auto"/>
            <w:vAlign w:val="center"/>
          </w:tcPr>
          <w:p w:rsidR="00A052F8" w:rsidRPr="00960BF0" w:rsidRDefault="00A052F8" w:rsidP="00344DDC">
            <w:pPr>
              <w:ind w:right="-94"/>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单位签字（盖章）</w:t>
            </w:r>
          </w:p>
          <w:p w:rsidR="00A052F8" w:rsidRPr="00960BF0" w:rsidRDefault="00A052F8" w:rsidP="00344DDC">
            <w:pPr>
              <w:ind w:right="-94"/>
              <w:jc w:val="center"/>
              <w:rPr>
                <w:rFonts w:ascii="Times New Roman" w:eastAsia="仿宋_GB2312" w:hAnsi="Times New Roman" w:cs="Times New Roman"/>
                <w:sz w:val="28"/>
                <w:szCs w:val="28"/>
              </w:rPr>
            </w:pPr>
          </w:p>
          <w:p w:rsidR="00A052F8" w:rsidRPr="00960BF0" w:rsidRDefault="00A052F8" w:rsidP="00344DDC">
            <w:pPr>
              <w:ind w:right="466"/>
              <w:jc w:val="center"/>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 xml:space="preserve">     </w:t>
            </w:r>
            <w:r w:rsidRPr="00960BF0">
              <w:rPr>
                <w:rFonts w:ascii="Times New Roman" w:eastAsia="仿宋_GB2312" w:hAnsi="Times New Roman" w:cs="Times New Roman"/>
                <w:sz w:val="28"/>
                <w:szCs w:val="28"/>
              </w:rPr>
              <w:t>年</w:t>
            </w:r>
            <w:r w:rsidRPr="00960BF0">
              <w:rPr>
                <w:rFonts w:ascii="Times New Roman" w:eastAsia="仿宋_GB2312" w:hAnsi="Times New Roman" w:cs="Times New Roman"/>
                <w:sz w:val="28"/>
                <w:szCs w:val="28"/>
              </w:rPr>
              <w:t xml:space="preserve">   </w:t>
            </w:r>
            <w:r w:rsidRPr="00960BF0">
              <w:rPr>
                <w:rFonts w:ascii="Times New Roman" w:eastAsia="仿宋_GB2312" w:hAnsi="Times New Roman" w:cs="Times New Roman"/>
                <w:sz w:val="28"/>
                <w:szCs w:val="28"/>
              </w:rPr>
              <w:t>月</w:t>
            </w:r>
            <w:r w:rsidRPr="00960BF0">
              <w:rPr>
                <w:rFonts w:ascii="Times New Roman" w:eastAsia="仿宋_GB2312" w:hAnsi="Times New Roman" w:cs="Times New Roman"/>
                <w:sz w:val="28"/>
                <w:szCs w:val="28"/>
              </w:rPr>
              <w:t xml:space="preserve">   </w:t>
            </w:r>
            <w:r w:rsidRPr="00960BF0">
              <w:rPr>
                <w:rFonts w:ascii="Times New Roman" w:eastAsia="仿宋_GB2312" w:hAnsi="Times New Roman" w:cs="Times New Roman"/>
                <w:sz w:val="28"/>
                <w:szCs w:val="28"/>
              </w:rPr>
              <w:t>日</w:t>
            </w:r>
          </w:p>
        </w:tc>
        <w:tc>
          <w:tcPr>
            <w:tcW w:w="4465" w:type="dxa"/>
            <w:gridSpan w:val="6"/>
            <w:shd w:val="clear" w:color="auto" w:fill="auto"/>
            <w:vAlign w:val="center"/>
          </w:tcPr>
          <w:p w:rsidR="00A052F8" w:rsidRPr="00960BF0" w:rsidRDefault="00A052F8" w:rsidP="00344DDC">
            <w:pPr>
              <w:ind w:right="840"/>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协会审核意见（盖章）</w:t>
            </w:r>
          </w:p>
          <w:p w:rsidR="00A052F8" w:rsidRPr="00960BF0" w:rsidRDefault="00A052F8" w:rsidP="00344DDC">
            <w:pPr>
              <w:ind w:right="-131"/>
              <w:rPr>
                <w:rFonts w:ascii="Times New Roman" w:eastAsia="仿宋_GB2312" w:hAnsi="Times New Roman" w:cs="Times New Roman"/>
                <w:sz w:val="28"/>
                <w:szCs w:val="28"/>
              </w:rPr>
            </w:pPr>
          </w:p>
          <w:p w:rsidR="00A052F8" w:rsidRPr="00960BF0" w:rsidRDefault="00A052F8" w:rsidP="00344DDC">
            <w:pPr>
              <w:ind w:right="840"/>
              <w:jc w:val="right"/>
              <w:rPr>
                <w:rFonts w:ascii="Times New Roman" w:eastAsia="仿宋_GB2312" w:hAnsi="Times New Roman" w:cs="Times New Roman"/>
                <w:sz w:val="28"/>
                <w:szCs w:val="28"/>
              </w:rPr>
            </w:pPr>
            <w:r w:rsidRPr="00960BF0">
              <w:rPr>
                <w:rFonts w:ascii="Times New Roman" w:eastAsia="仿宋_GB2312" w:hAnsi="Times New Roman" w:cs="Times New Roman"/>
                <w:sz w:val="28"/>
                <w:szCs w:val="28"/>
              </w:rPr>
              <w:t xml:space="preserve"> </w:t>
            </w:r>
            <w:r w:rsidRPr="00960BF0">
              <w:rPr>
                <w:rFonts w:ascii="Times New Roman" w:eastAsia="仿宋_GB2312" w:hAnsi="Times New Roman" w:cs="Times New Roman"/>
                <w:sz w:val="28"/>
                <w:szCs w:val="28"/>
              </w:rPr>
              <w:t>年</w:t>
            </w:r>
            <w:r w:rsidRPr="00960BF0">
              <w:rPr>
                <w:rFonts w:ascii="Times New Roman" w:eastAsia="仿宋_GB2312" w:hAnsi="Times New Roman" w:cs="Times New Roman"/>
                <w:sz w:val="28"/>
                <w:szCs w:val="28"/>
              </w:rPr>
              <w:t xml:space="preserve">   </w:t>
            </w:r>
            <w:r w:rsidRPr="00960BF0">
              <w:rPr>
                <w:rFonts w:ascii="Times New Roman" w:eastAsia="仿宋_GB2312" w:hAnsi="Times New Roman" w:cs="Times New Roman"/>
                <w:sz w:val="28"/>
                <w:szCs w:val="28"/>
              </w:rPr>
              <w:t>月</w:t>
            </w:r>
            <w:r w:rsidRPr="00960BF0">
              <w:rPr>
                <w:rFonts w:ascii="Times New Roman" w:eastAsia="仿宋_GB2312" w:hAnsi="Times New Roman" w:cs="Times New Roman"/>
                <w:sz w:val="28"/>
                <w:szCs w:val="28"/>
              </w:rPr>
              <w:t xml:space="preserve">   </w:t>
            </w:r>
            <w:r w:rsidRPr="00960BF0">
              <w:rPr>
                <w:rFonts w:ascii="Times New Roman" w:eastAsia="仿宋_GB2312" w:hAnsi="Times New Roman" w:cs="Times New Roman"/>
                <w:sz w:val="28"/>
                <w:szCs w:val="28"/>
              </w:rPr>
              <w:t>日</w:t>
            </w:r>
          </w:p>
        </w:tc>
      </w:tr>
    </w:tbl>
    <w:p w:rsidR="00A052F8" w:rsidRPr="00960BF0" w:rsidRDefault="00A052F8" w:rsidP="00A052F8">
      <w:pPr>
        <w:rPr>
          <w:rFonts w:ascii="Times New Roman" w:eastAsia="仿宋" w:hAnsi="Times New Roman" w:cs="Times New Roman"/>
          <w:sz w:val="28"/>
          <w:szCs w:val="28"/>
        </w:rPr>
      </w:pPr>
    </w:p>
    <w:sectPr w:rsidR="00A052F8" w:rsidRPr="00960BF0" w:rsidSect="00FE0AE0">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FF" w:rsidRDefault="00C15EFF" w:rsidP="00BB5AC0">
      <w:r>
        <w:separator/>
      </w:r>
    </w:p>
  </w:endnote>
  <w:endnote w:type="continuationSeparator" w:id="0">
    <w:p w:rsidR="00C15EFF" w:rsidRDefault="00C15EFF" w:rsidP="00BB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FF" w:rsidRDefault="00C15EFF" w:rsidP="00BB5AC0">
      <w:r>
        <w:separator/>
      </w:r>
    </w:p>
  </w:footnote>
  <w:footnote w:type="continuationSeparator" w:id="0">
    <w:p w:rsidR="00C15EFF" w:rsidRDefault="00C15EFF" w:rsidP="00BB5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F8"/>
    <w:rsid w:val="001914A6"/>
    <w:rsid w:val="00492901"/>
    <w:rsid w:val="005553B0"/>
    <w:rsid w:val="006E63CA"/>
    <w:rsid w:val="0095129A"/>
    <w:rsid w:val="00A052F8"/>
    <w:rsid w:val="00B17C11"/>
    <w:rsid w:val="00BB5AC0"/>
    <w:rsid w:val="00C15EFF"/>
    <w:rsid w:val="00FC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24B5A"/>
  <w15:chartTrackingRefBased/>
  <w15:docId w15:val="{ADE8E579-141E-4CCF-AE50-3E43F9F6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A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5AC0"/>
    <w:rPr>
      <w:sz w:val="18"/>
      <w:szCs w:val="18"/>
    </w:rPr>
  </w:style>
  <w:style w:type="paragraph" w:styleId="a5">
    <w:name w:val="footer"/>
    <w:basedOn w:val="a"/>
    <w:link w:val="a6"/>
    <w:uiPriority w:val="99"/>
    <w:unhideWhenUsed/>
    <w:rsid w:val="00BB5AC0"/>
    <w:pPr>
      <w:tabs>
        <w:tab w:val="center" w:pos="4153"/>
        <w:tab w:val="right" w:pos="8306"/>
      </w:tabs>
      <w:snapToGrid w:val="0"/>
      <w:jc w:val="left"/>
    </w:pPr>
    <w:rPr>
      <w:sz w:val="18"/>
      <w:szCs w:val="18"/>
    </w:rPr>
  </w:style>
  <w:style w:type="character" w:customStyle="1" w:styleId="a6">
    <w:name w:val="页脚 字符"/>
    <w:basedOn w:val="a0"/>
    <w:link w:val="a5"/>
    <w:uiPriority w:val="99"/>
    <w:rsid w:val="00BB5AC0"/>
    <w:rPr>
      <w:sz w:val="18"/>
      <w:szCs w:val="18"/>
    </w:rPr>
  </w:style>
  <w:style w:type="paragraph" w:styleId="a7">
    <w:name w:val="Balloon Text"/>
    <w:basedOn w:val="a"/>
    <w:link w:val="a8"/>
    <w:uiPriority w:val="99"/>
    <w:semiHidden/>
    <w:unhideWhenUsed/>
    <w:rsid w:val="00BB5AC0"/>
    <w:rPr>
      <w:sz w:val="18"/>
      <w:szCs w:val="18"/>
    </w:rPr>
  </w:style>
  <w:style w:type="character" w:customStyle="1" w:styleId="a8">
    <w:name w:val="批注框文本 字符"/>
    <w:basedOn w:val="a0"/>
    <w:link w:val="a7"/>
    <w:uiPriority w:val="99"/>
    <w:semiHidden/>
    <w:rsid w:val="00BB5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2022-09-26T01:53:00Z</cp:lastPrinted>
  <dcterms:created xsi:type="dcterms:W3CDTF">2022-09-16T06:39:00Z</dcterms:created>
  <dcterms:modified xsi:type="dcterms:W3CDTF">2022-10-08T01:42:00Z</dcterms:modified>
</cp:coreProperties>
</file>