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8"/>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9E579B" w14:paraId="7890404A" w14:textId="77777777">
        <w:tc>
          <w:tcPr>
            <w:tcW w:w="509" w:type="dxa"/>
          </w:tcPr>
          <w:p w14:paraId="0A1921B4" w14:textId="77777777" w:rsidR="009E579B" w:rsidRDefault="00000000">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012EB988" w14:textId="77777777" w:rsidR="009E579B" w:rsidRDefault="00000000">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点击此处添加ICS号</w:t>
            </w:r>
            <w:r>
              <w:rPr>
                <w:rFonts w:ascii="黑体" w:eastAsia="黑体" w:hAnsi="黑体"/>
                <w:sz w:val="21"/>
                <w:szCs w:val="21"/>
              </w:rPr>
              <w:fldChar w:fldCharType="end"/>
            </w:r>
            <w:bookmarkEnd w:id="0"/>
          </w:p>
        </w:tc>
      </w:tr>
      <w:tr w:rsidR="009E579B" w14:paraId="438FCF25" w14:textId="77777777">
        <w:tc>
          <w:tcPr>
            <w:tcW w:w="509" w:type="dxa"/>
          </w:tcPr>
          <w:p w14:paraId="50FF4554" w14:textId="77777777" w:rsidR="009E579B"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6C1382DA" w14:textId="77777777" w:rsidR="009E579B"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点击此处添加CCS号</w:t>
            </w:r>
            <w:r>
              <w:rPr>
                <w:rFonts w:ascii="黑体" w:eastAsia="黑体" w:hAnsi="黑体"/>
                <w:sz w:val="21"/>
                <w:szCs w:val="21"/>
              </w:rPr>
              <w:fldChar w:fldCharType="end"/>
            </w:r>
            <w:bookmarkEnd w:id="1"/>
          </w:p>
        </w:tc>
      </w:tr>
    </w:tbl>
    <w:tbl>
      <w:tblPr>
        <w:tblStyle w:val="affff8"/>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9E579B" w14:paraId="539ADE2C" w14:textId="77777777">
        <w:tc>
          <w:tcPr>
            <w:tcW w:w="6407" w:type="dxa"/>
          </w:tcPr>
          <w:p w14:paraId="7F0A9248" w14:textId="77777777" w:rsidR="009E579B" w:rsidRDefault="00000000">
            <w:pPr>
              <w:pStyle w:val="afffff0"/>
              <w:framePr w:w="0" w:hRule="auto" w:wrap="auto" w:hAnchor="text" w:xAlign="left" w:yAlign="inline" w:anchorLock="0"/>
              <w:rPr>
                <w:rFonts w:ascii="宋体" w:hAnsi="宋体"/>
                <w:sz w:val="28"/>
                <w:szCs w:val="28"/>
              </w:rPr>
            </w:pPr>
            <w:bookmarkStart w:id="2" w:name="_Hlk26473981"/>
            <w:r>
              <w:rPr>
                <w:noProof/>
              </w:rPr>
              <w:drawing>
                <wp:inline distT="0" distB="0" distL="0" distR="0" wp14:anchorId="2811EE92" wp14:editId="52FA1FB8">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     </w:t>
            </w:r>
            <w:r>
              <w:fldChar w:fldCharType="end"/>
            </w:r>
            <w:bookmarkEnd w:id="3"/>
          </w:p>
        </w:tc>
      </w:tr>
    </w:tbl>
    <w:p w14:paraId="774A2E4D" w14:textId="77777777" w:rsidR="009E579B" w:rsidRDefault="00000000">
      <w:pPr>
        <w:pStyle w:val="afffff1"/>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14:paraId="73DF2486" w14:textId="77777777" w:rsidR="009E579B" w:rsidRDefault="00000000">
      <w:pPr>
        <w:pStyle w:val="affffffffff3"/>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14:paraId="52891FE4" w14:textId="77777777" w:rsidR="009E579B" w:rsidRDefault="00000000">
      <w:pPr>
        <w:pStyle w:val="affffffffff4"/>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7199475D" w14:textId="77777777" w:rsidR="009E579B"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609FB706" wp14:editId="6A3D5192">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2053BD50" w14:textId="77777777" w:rsidR="009E579B" w:rsidRDefault="009E579B">
      <w:pPr>
        <w:pStyle w:val="afffff1"/>
        <w:framePr w:w="9639" w:h="6976" w:hRule="exact" w:hSpace="0" w:vSpace="0" w:wrap="around" w:hAnchor="page" w:y="6408"/>
        <w:jc w:val="center"/>
        <w:rPr>
          <w:rFonts w:ascii="黑体" w:eastAsia="黑体" w:hAnsi="黑体"/>
          <w:b w:val="0"/>
          <w:bCs w:val="0"/>
          <w:w w:val="100"/>
        </w:rPr>
      </w:pPr>
    </w:p>
    <w:p w14:paraId="479269B9" w14:textId="77777777" w:rsidR="009E579B" w:rsidRDefault="00000000">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w:t>
      </w:r>
      <w:r>
        <w:rPr>
          <w:rFonts w:hint="eastAsia"/>
        </w:rPr>
        <w:t>山西标准</w:t>
      </w:r>
      <w:r>
        <w:t>”</w:t>
      </w:r>
      <w:r>
        <w:rPr>
          <w:rFonts w:hint="eastAsia"/>
        </w:rPr>
        <w:t>（标识）农产品认证规则</w:t>
      </w:r>
      <w:r>
        <w:fldChar w:fldCharType="end"/>
      </w:r>
      <w:bookmarkEnd w:id="9"/>
    </w:p>
    <w:p w14:paraId="56EEB8DF" w14:textId="77777777" w:rsidR="009E579B" w:rsidRDefault="009E579B">
      <w:pPr>
        <w:framePr w:w="9639" w:h="6974" w:hRule="exact" w:wrap="around" w:vAnchor="page" w:hAnchor="page" w:x="1419" w:y="6408" w:anchorLock="1"/>
        <w:ind w:left="-1418"/>
      </w:pPr>
    </w:p>
    <w:p w14:paraId="1F37149C" w14:textId="77777777" w:rsidR="009E579B" w:rsidRDefault="00000000">
      <w:pPr>
        <w:pStyle w:val="afffffff9"/>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点击此处添加标准名称的英文译名</w:t>
      </w:r>
      <w:r>
        <w:rPr>
          <w:rFonts w:eastAsia="黑体"/>
          <w:szCs w:val="28"/>
        </w:rPr>
        <w:fldChar w:fldCharType="end"/>
      </w:r>
      <w:bookmarkEnd w:id="10"/>
    </w:p>
    <w:p w14:paraId="1F1E7718" w14:textId="77777777" w:rsidR="009E579B" w:rsidRDefault="009E579B">
      <w:pPr>
        <w:framePr w:w="9639" w:h="6974" w:hRule="exact" w:wrap="around" w:vAnchor="page" w:hAnchor="page" w:x="1419" w:y="6408" w:anchorLock="1"/>
        <w:spacing w:line="760" w:lineRule="exact"/>
        <w:ind w:left="-1418"/>
      </w:pPr>
    </w:p>
    <w:p w14:paraId="6ECBA610" w14:textId="77777777" w:rsidR="009E579B" w:rsidRDefault="009E579B">
      <w:pPr>
        <w:pStyle w:val="afffffff9"/>
        <w:framePr w:w="9639" w:h="6974" w:hRule="exact" w:wrap="around" w:vAnchor="page" w:hAnchor="page" w:x="1419" w:y="6408" w:anchorLock="1"/>
        <w:textAlignment w:val="bottom"/>
        <w:rPr>
          <w:rFonts w:eastAsia="黑体"/>
          <w:szCs w:val="28"/>
        </w:rPr>
      </w:pPr>
    </w:p>
    <w:p w14:paraId="15AEA58E" w14:textId="77777777" w:rsidR="009E579B" w:rsidRDefault="00000000">
      <w:pPr>
        <w:pStyle w:val="afffffff9"/>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2"/>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14:paraId="6812083C" w14:textId="77777777" w:rsidR="009E579B" w:rsidRDefault="00000000">
      <w:pPr>
        <w:pStyle w:val="afffffff9"/>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（本稿完成时间：</w:t>
      </w:r>
      <w:r>
        <w:rPr>
          <w:rFonts w:hint="eastAsia"/>
          <w:sz w:val="21"/>
          <w:szCs w:val="28"/>
        </w:rPr>
        <w:t>202</w:t>
      </w:r>
      <w:r>
        <w:rPr>
          <w:sz w:val="21"/>
          <w:szCs w:val="28"/>
        </w:rPr>
        <w:t>2</w:t>
      </w:r>
      <w:r>
        <w:rPr>
          <w:rFonts w:hint="eastAsia"/>
          <w:sz w:val="21"/>
          <w:szCs w:val="28"/>
        </w:rPr>
        <w:t>/</w:t>
      </w:r>
      <w:r>
        <w:rPr>
          <w:sz w:val="21"/>
          <w:szCs w:val="28"/>
        </w:rPr>
        <w:t>09</w:t>
      </w:r>
      <w:r>
        <w:rPr>
          <w:rFonts w:hint="eastAsia"/>
          <w:sz w:val="21"/>
          <w:szCs w:val="28"/>
        </w:rPr>
        <w:t>/</w:t>
      </w:r>
      <w:r>
        <w:rPr>
          <w:sz w:val="21"/>
          <w:szCs w:val="28"/>
        </w:rPr>
        <w:t>30</w:t>
      </w:r>
      <w:r>
        <w:rPr>
          <w:rFonts w:hint="eastAsia"/>
          <w:sz w:val="21"/>
          <w:szCs w:val="28"/>
        </w:rPr>
        <w:t>）</w:t>
      </w:r>
      <w:r>
        <w:rPr>
          <w:sz w:val="21"/>
          <w:szCs w:val="28"/>
        </w:rPr>
        <w:fldChar w:fldCharType="end"/>
      </w:r>
      <w:bookmarkEnd w:id="12"/>
    </w:p>
    <w:p w14:paraId="16D2C2DC" w14:textId="77777777" w:rsidR="009E579B" w:rsidRDefault="00000000">
      <w:pPr>
        <w:pStyle w:val="afffffff9"/>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14:paraId="2E8A3C54" w14:textId="77777777" w:rsidR="009E579B" w:rsidRDefault="00000000">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08392428" w14:textId="77777777" w:rsidR="009E579B" w:rsidRDefault="00000000">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132CCA81" w14:textId="77777777" w:rsidR="009E579B" w:rsidRDefault="00000000">
      <w:pPr>
        <w:pStyle w:val="affffffff9"/>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山西省</w:t>
      </w:r>
      <w:r>
        <w:rPr>
          <w:rFonts w:hAnsi="黑体"/>
          <w:w w:val="100"/>
          <w:sz w:val="28"/>
        </w:rPr>
        <w:t>市场监管局</w:t>
      </w:r>
      <w:r>
        <w:rPr>
          <w:rFonts w:hAnsi="黑体" w:hint="eastAsia"/>
          <w:w w:val="100"/>
          <w:sz w:val="28"/>
        </w:rPr>
        <w:t xml:space="preserve"> </w:t>
      </w:r>
      <w:r>
        <w:rPr>
          <w:rFonts w:hAnsi="黑体"/>
          <w:w w:val="100"/>
          <w:sz w:val="28"/>
        </w:rPr>
        <w:fldChar w:fldCharType="end"/>
      </w:r>
      <w:bookmarkEnd w:id="20"/>
      <w:r>
        <w:rPr>
          <w:rFonts w:ascii="Times New Roman"/>
          <w:w w:val="100"/>
          <w:sz w:val="28"/>
        </w:rPr>
        <w:t>  </w:t>
      </w:r>
      <w:r>
        <w:rPr>
          <w:rStyle w:val="afffffffffffa"/>
          <w:rFonts w:hAnsi="黑体" w:hint="eastAsia"/>
          <w:position w:val="0"/>
        </w:rPr>
        <w:t>发</w:t>
      </w:r>
      <w:r>
        <w:rPr>
          <w:rStyle w:val="afffffffffffa"/>
          <w:rFonts w:hAnsi="黑体" w:hint="eastAsia"/>
          <w:spacing w:val="0"/>
          <w:position w:val="0"/>
        </w:rPr>
        <w:t>布</w:t>
      </w:r>
    </w:p>
    <w:p w14:paraId="386184A4" w14:textId="77777777" w:rsidR="009E579B" w:rsidRDefault="00000000">
      <w:pPr>
        <w:rPr>
          <w:rFonts w:ascii="宋体" w:hAnsi="宋体"/>
          <w:sz w:val="28"/>
          <w:szCs w:val="28"/>
        </w:rPr>
        <w:sectPr w:rsidR="009E579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4D6F3990" wp14:editId="3F0015E4">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102A4FE3" w14:textId="77777777" w:rsidR="009E579B" w:rsidRDefault="009E579B">
      <w:pPr>
        <w:pStyle w:val="affffffb"/>
        <w:spacing w:after="468"/>
        <w:jc w:val="both"/>
        <w:rPr>
          <w:spacing w:val="320"/>
        </w:rPr>
        <w:sectPr w:rsidR="009E579B">
          <w:headerReference w:type="even" r:id="rId16"/>
          <w:headerReference w:type="default" r:id="rId17"/>
          <w:footerReference w:type="default" r:id="rId18"/>
          <w:pgSz w:w="11906" w:h="16838"/>
          <w:pgMar w:top="2410" w:right="1134" w:bottom="1134" w:left="1134" w:header="1418" w:footer="1134" w:gutter="284"/>
          <w:pgNumType w:fmt="upperRoman" w:start="1"/>
          <w:cols w:space="425"/>
          <w:formProt w:val="0"/>
          <w:docGrid w:type="lines" w:linePitch="312"/>
        </w:sectPr>
      </w:pPr>
      <w:bookmarkStart w:id="21" w:name="BookMark1"/>
      <w:bookmarkStart w:id="22" w:name="_Toc90042509"/>
      <w:bookmarkStart w:id="23" w:name="_Toc90042487"/>
      <w:bookmarkStart w:id="24" w:name="_Toc90042653"/>
    </w:p>
    <w:p w14:paraId="424775CE" w14:textId="77777777" w:rsidR="009E579B" w:rsidRDefault="00000000">
      <w:pPr>
        <w:pStyle w:val="affffffb"/>
        <w:spacing w:after="468"/>
      </w:pPr>
      <w:r>
        <w:rPr>
          <w:rFonts w:hint="eastAsia"/>
          <w:spacing w:val="320"/>
        </w:rPr>
        <w:lastRenderedPageBreak/>
        <w:t>目</w:t>
      </w:r>
      <w:r>
        <w:rPr>
          <w:rFonts w:hint="eastAsia"/>
        </w:rPr>
        <w:t>次</w:t>
      </w:r>
    </w:p>
    <w:p w14:paraId="4A7F3E78" w14:textId="77777777" w:rsidR="009E579B" w:rsidRDefault="00000000">
      <w:pPr>
        <w:pStyle w:val="TOC1"/>
        <w:tabs>
          <w:tab w:val="right" w:leader="dot" w:pos="9354"/>
        </w:tabs>
        <w:rPr>
          <w:rFonts w:hAnsi="宋体" w:cs="宋体"/>
        </w:rPr>
      </w:pPr>
      <w:r>
        <w:rPr>
          <w:rFonts w:hAnsi="宋体" w:cs="宋体" w:hint="eastAsia"/>
        </w:rPr>
        <w:fldChar w:fldCharType="begin"/>
      </w:r>
      <w:r>
        <w:rPr>
          <w:rFonts w:hAnsi="宋体" w:cs="宋体" w:hint="eastAsia"/>
        </w:rPr>
        <w:instrText xml:space="preserve"> TOC \o "1-1" \h </w:instrText>
      </w:r>
      <w:r>
        <w:rPr>
          <w:rFonts w:hAnsi="宋体" w:cs="宋体" w:hint="eastAsia"/>
        </w:rPr>
        <w:fldChar w:fldCharType="separate"/>
      </w:r>
      <w:hyperlink w:anchor="_Toc10087" w:history="1">
        <w:r>
          <w:rPr>
            <w:rFonts w:hAnsi="宋体" w:cs="宋体" w:hint="eastAsia"/>
            <w:spacing w:val="320"/>
          </w:rPr>
          <w:t>前</w:t>
        </w:r>
        <w:r>
          <w:rPr>
            <w:rFonts w:hAnsi="宋体" w:cs="宋体" w:hint="eastAsia"/>
          </w:rPr>
          <w:t>言</w:t>
        </w:r>
        <w:r>
          <w:rPr>
            <w:rFonts w:hAnsi="宋体" w:cs="宋体" w:hint="eastAsia"/>
          </w:rPr>
          <w:tab/>
        </w:r>
        <w:r>
          <w:rPr>
            <w:rFonts w:hAnsi="宋体" w:cs="宋体" w:hint="eastAsia"/>
          </w:rPr>
          <w:fldChar w:fldCharType="begin"/>
        </w:r>
        <w:r>
          <w:rPr>
            <w:rFonts w:hAnsi="宋体" w:cs="宋体" w:hint="eastAsia"/>
          </w:rPr>
          <w:instrText xml:space="preserve"> PAGEREF _Toc10087 \h </w:instrText>
        </w:r>
        <w:r>
          <w:rPr>
            <w:rFonts w:hAnsi="宋体" w:cs="宋体" w:hint="eastAsia"/>
          </w:rPr>
        </w:r>
        <w:r>
          <w:rPr>
            <w:rFonts w:hAnsi="宋体" w:cs="宋体" w:hint="eastAsia"/>
          </w:rPr>
          <w:fldChar w:fldCharType="separate"/>
        </w:r>
        <w:r>
          <w:rPr>
            <w:rFonts w:hAnsi="宋体" w:cs="宋体" w:hint="eastAsia"/>
          </w:rPr>
          <w:t>III</w:t>
        </w:r>
        <w:r>
          <w:rPr>
            <w:rFonts w:hAnsi="宋体" w:cs="宋体" w:hint="eastAsia"/>
          </w:rPr>
          <w:fldChar w:fldCharType="end"/>
        </w:r>
      </w:hyperlink>
    </w:p>
    <w:p w14:paraId="0E8C6B3F" w14:textId="77777777" w:rsidR="009E579B" w:rsidRDefault="00000000">
      <w:pPr>
        <w:pStyle w:val="TOC1"/>
        <w:tabs>
          <w:tab w:val="right" w:leader="dot" w:pos="9354"/>
        </w:tabs>
        <w:rPr>
          <w:rFonts w:hAnsi="宋体" w:cs="宋体"/>
        </w:rPr>
      </w:pPr>
      <w:hyperlink w:anchor="_Toc13776" w:history="1">
        <w:r>
          <w:rPr>
            <w:rFonts w:hAnsi="宋体" w:cs="宋体" w:hint="eastAsia"/>
            <w:spacing w:val="320"/>
          </w:rPr>
          <w:t>引言</w:t>
        </w:r>
        <w:r>
          <w:rPr>
            <w:rFonts w:hAnsi="宋体" w:cs="宋体" w:hint="eastAsia"/>
          </w:rPr>
          <w:tab/>
        </w:r>
        <w:r>
          <w:rPr>
            <w:rFonts w:hAnsi="宋体" w:cs="宋体" w:hint="eastAsia"/>
          </w:rPr>
          <w:fldChar w:fldCharType="begin"/>
        </w:r>
        <w:r>
          <w:rPr>
            <w:rFonts w:hAnsi="宋体" w:cs="宋体" w:hint="eastAsia"/>
          </w:rPr>
          <w:instrText xml:space="preserve"> PAGEREF _Toc13776 \h </w:instrText>
        </w:r>
        <w:r>
          <w:rPr>
            <w:rFonts w:hAnsi="宋体" w:cs="宋体" w:hint="eastAsia"/>
          </w:rPr>
        </w:r>
        <w:r>
          <w:rPr>
            <w:rFonts w:hAnsi="宋体" w:cs="宋体" w:hint="eastAsia"/>
          </w:rPr>
          <w:fldChar w:fldCharType="separate"/>
        </w:r>
        <w:r>
          <w:rPr>
            <w:rFonts w:hAnsi="宋体" w:cs="宋体" w:hint="eastAsia"/>
          </w:rPr>
          <w:t>IV</w:t>
        </w:r>
        <w:r>
          <w:rPr>
            <w:rFonts w:hAnsi="宋体" w:cs="宋体" w:hint="eastAsia"/>
          </w:rPr>
          <w:fldChar w:fldCharType="end"/>
        </w:r>
      </w:hyperlink>
    </w:p>
    <w:p w14:paraId="3BFB07B5" w14:textId="77777777" w:rsidR="009E579B" w:rsidRDefault="00000000">
      <w:pPr>
        <w:pStyle w:val="TOC1"/>
        <w:tabs>
          <w:tab w:val="right" w:leader="dot" w:pos="9354"/>
        </w:tabs>
        <w:rPr>
          <w:rFonts w:hAnsi="宋体" w:cs="宋体"/>
        </w:rPr>
      </w:pPr>
      <w:hyperlink w:anchor="_Toc11050" w:history="1">
        <w:r>
          <w:rPr>
            <w:rFonts w:hAnsi="宋体" w:cs="宋体" w:hint="eastAsia"/>
          </w:rPr>
          <w:t>1 范围</w:t>
        </w:r>
        <w:r>
          <w:rPr>
            <w:rFonts w:hAnsi="宋体" w:cs="宋体" w:hint="eastAsia"/>
          </w:rPr>
          <w:tab/>
        </w:r>
        <w:r>
          <w:rPr>
            <w:rFonts w:hAnsi="宋体" w:cs="宋体" w:hint="eastAsia"/>
          </w:rPr>
          <w:fldChar w:fldCharType="begin"/>
        </w:r>
        <w:r>
          <w:rPr>
            <w:rFonts w:hAnsi="宋体" w:cs="宋体" w:hint="eastAsia"/>
          </w:rPr>
          <w:instrText xml:space="preserve"> PAGEREF _Toc11050 \h </w:instrText>
        </w:r>
        <w:r>
          <w:rPr>
            <w:rFonts w:hAnsi="宋体" w:cs="宋体" w:hint="eastAsia"/>
          </w:rPr>
        </w:r>
        <w:r>
          <w:rPr>
            <w:rFonts w:hAnsi="宋体" w:cs="宋体" w:hint="eastAsia"/>
          </w:rPr>
          <w:fldChar w:fldCharType="separate"/>
        </w:r>
        <w:r>
          <w:rPr>
            <w:rFonts w:hAnsi="宋体" w:cs="宋体" w:hint="eastAsia"/>
          </w:rPr>
          <w:t>6</w:t>
        </w:r>
        <w:r>
          <w:rPr>
            <w:rFonts w:hAnsi="宋体" w:cs="宋体" w:hint="eastAsia"/>
          </w:rPr>
          <w:fldChar w:fldCharType="end"/>
        </w:r>
      </w:hyperlink>
    </w:p>
    <w:p w14:paraId="286390F5" w14:textId="77777777" w:rsidR="009E579B" w:rsidRDefault="00000000">
      <w:pPr>
        <w:pStyle w:val="TOC1"/>
        <w:tabs>
          <w:tab w:val="right" w:leader="dot" w:pos="9354"/>
        </w:tabs>
        <w:rPr>
          <w:rFonts w:hAnsi="宋体" w:cs="宋体"/>
        </w:rPr>
      </w:pPr>
      <w:hyperlink w:anchor="_Toc3339" w:history="1">
        <w:r>
          <w:rPr>
            <w:rFonts w:hAnsi="宋体" w:cs="宋体" w:hint="eastAsia"/>
          </w:rPr>
          <w:t>2 规范性引用文件</w:t>
        </w:r>
        <w:r>
          <w:rPr>
            <w:rFonts w:hAnsi="宋体" w:cs="宋体" w:hint="eastAsia"/>
          </w:rPr>
          <w:tab/>
        </w:r>
        <w:r>
          <w:rPr>
            <w:rFonts w:hAnsi="宋体" w:cs="宋体" w:hint="eastAsia"/>
          </w:rPr>
          <w:fldChar w:fldCharType="begin"/>
        </w:r>
        <w:r>
          <w:rPr>
            <w:rFonts w:hAnsi="宋体" w:cs="宋体" w:hint="eastAsia"/>
          </w:rPr>
          <w:instrText xml:space="preserve"> PAGEREF _Toc3339 \h </w:instrText>
        </w:r>
        <w:r>
          <w:rPr>
            <w:rFonts w:hAnsi="宋体" w:cs="宋体" w:hint="eastAsia"/>
          </w:rPr>
        </w:r>
        <w:r>
          <w:rPr>
            <w:rFonts w:hAnsi="宋体" w:cs="宋体" w:hint="eastAsia"/>
          </w:rPr>
          <w:fldChar w:fldCharType="separate"/>
        </w:r>
        <w:r>
          <w:rPr>
            <w:rFonts w:hAnsi="宋体" w:cs="宋体" w:hint="eastAsia"/>
          </w:rPr>
          <w:t>6</w:t>
        </w:r>
        <w:r>
          <w:rPr>
            <w:rFonts w:hAnsi="宋体" w:cs="宋体" w:hint="eastAsia"/>
          </w:rPr>
          <w:fldChar w:fldCharType="end"/>
        </w:r>
      </w:hyperlink>
    </w:p>
    <w:p w14:paraId="0EBCD78E" w14:textId="77777777" w:rsidR="009E579B" w:rsidRDefault="00000000">
      <w:pPr>
        <w:pStyle w:val="TOC1"/>
        <w:tabs>
          <w:tab w:val="right" w:leader="dot" w:pos="9354"/>
        </w:tabs>
        <w:rPr>
          <w:rFonts w:hAnsi="宋体" w:cs="宋体"/>
        </w:rPr>
      </w:pPr>
      <w:hyperlink w:anchor="_Toc30342" w:history="1">
        <w:r>
          <w:rPr>
            <w:rFonts w:hAnsi="宋体" w:cs="宋体" w:hint="eastAsia"/>
          </w:rPr>
          <w:t>3 术语和定义</w:t>
        </w:r>
        <w:r>
          <w:rPr>
            <w:rFonts w:hAnsi="宋体" w:cs="宋体" w:hint="eastAsia"/>
          </w:rPr>
          <w:tab/>
        </w:r>
        <w:r>
          <w:rPr>
            <w:rFonts w:hAnsi="宋体" w:cs="宋体" w:hint="eastAsia"/>
          </w:rPr>
          <w:fldChar w:fldCharType="begin"/>
        </w:r>
        <w:r>
          <w:rPr>
            <w:rFonts w:hAnsi="宋体" w:cs="宋体" w:hint="eastAsia"/>
          </w:rPr>
          <w:instrText xml:space="preserve"> PAGEREF _Toc30342 \h </w:instrText>
        </w:r>
        <w:r>
          <w:rPr>
            <w:rFonts w:hAnsi="宋体" w:cs="宋体" w:hint="eastAsia"/>
          </w:rPr>
        </w:r>
        <w:r>
          <w:rPr>
            <w:rFonts w:hAnsi="宋体" w:cs="宋体" w:hint="eastAsia"/>
          </w:rPr>
          <w:fldChar w:fldCharType="separate"/>
        </w:r>
        <w:r>
          <w:rPr>
            <w:rFonts w:hAnsi="宋体" w:cs="宋体" w:hint="eastAsia"/>
          </w:rPr>
          <w:t>6</w:t>
        </w:r>
        <w:r>
          <w:rPr>
            <w:rFonts w:hAnsi="宋体" w:cs="宋体" w:hint="eastAsia"/>
          </w:rPr>
          <w:fldChar w:fldCharType="end"/>
        </w:r>
      </w:hyperlink>
    </w:p>
    <w:p w14:paraId="7DA6202C" w14:textId="77777777" w:rsidR="009E579B" w:rsidRDefault="00000000">
      <w:pPr>
        <w:pStyle w:val="TOC1"/>
        <w:tabs>
          <w:tab w:val="right" w:leader="dot" w:pos="9354"/>
        </w:tabs>
        <w:rPr>
          <w:rFonts w:hAnsi="宋体" w:cs="宋体"/>
        </w:rPr>
      </w:pPr>
      <w:hyperlink w:anchor="_Toc19946" w:history="1">
        <w:r>
          <w:rPr>
            <w:rFonts w:hAnsi="宋体" w:cs="宋体" w:hint="eastAsia"/>
          </w:rPr>
          <w:t>4 认证依据</w:t>
        </w:r>
        <w:r>
          <w:rPr>
            <w:rFonts w:hAnsi="宋体" w:cs="宋体" w:hint="eastAsia"/>
          </w:rPr>
          <w:tab/>
        </w:r>
        <w:r>
          <w:rPr>
            <w:rFonts w:hAnsi="宋体" w:cs="宋体" w:hint="eastAsia"/>
          </w:rPr>
          <w:fldChar w:fldCharType="begin"/>
        </w:r>
        <w:r>
          <w:rPr>
            <w:rFonts w:hAnsi="宋体" w:cs="宋体" w:hint="eastAsia"/>
          </w:rPr>
          <w:instrText xml:space="preserve"> PAGEREF _Toc19946 \h </w:instrText>
        </w:r>
        <w:r>
          <w:rPr>
            <w:rFonts w:hAnsi="宋体" w:cs="宋体" w:hint="eastAsia"/>
          </w:rPr>
        </w:r>
        <w:r>
          <w:rPr>
            <w:rFonts w:hAnsi="宋体" w:cs="宋体" w:hint="eastAsia"/>
          </w:rPr>
          <w:fldChar w:fldCharType="separate"/>
        </w:r>
        <w:r>
          <w:rPr>
            <w:rFonts w:hAnsi="宋体" w:cs="宋体" w:hint="eastAsia"/>
          </w:rPr>
          <w:t>6</w:t>
        </w:r>
        <w:r>
          <w:rPr>
            <w:rFonts w:hAnsi="宋体" w:cs="宋体" w:hint="eastAsia"/>
          </w:rPr>
          <w:fldChar w:fldCharType="end"/>
        </w:r>
      </w:hyperlink>
    </w:p>
    <w:p w14:paraId="692D4406" w14:textId="77777777" w:rsidR="009E579B" w:rsidRDefault="00000000">
      <w:pPr>
        <w:pStyle w:val="TOC1"/>
        <w:tabs>
          <w:tab w:val="right" w:leader="dot" w:pos="9354"/>
        </w:tabs>
        <w:rPr>
          <w:rFonts w:hAnsi="宋体" w:cs="宋体"/>
        </w:rPr>
      </w:pPr>
      <w:hyperlink w:anchor="_Toc2225" w:history="1">
        <w:r>
          <w:rPr>
            <w:rFonts w:hAnsi="宋体" w:cs="宋体" w:hint="eastAsia"/>
          </w:rPr>
          <w:t>5 认证模式</w:t>
        </w:r>
        <w:r>
          <w:rPr>
            <w:rFonts w:hAnsi="宋体" w:cs="宋体" w:hint="eastAsia"/>
          </w:rPr>
          <w:tab/>
        </w:r>
        <w:r>
          <w:rPr>
            <w:rFonts w:hAnsi="宋体" w:cs="宋体" w:hint="eastAsia"/>
          </w:rPr>
          <w:fldChar w:fldCharType="begin"/>
        </w:r>
        <w:r>
          <w:rPr>
            <w:rFonts w:hAnsi="宋体" w:cs="宋体" w:hint="eastAsia"/>
          </w:rPr>
          <w:instrText xml:space="preserve"> PAGEREF _Toc2225 \h </w:instrText>
        </w:r>
        <w:r>
          <w:rPr>
            <w:rFonts w:hAnsi="宋体" w:cs="宋体" w:hint="eastAsia"/>
          </w:rPr>
        </w:r>
        <w:r>
          <w:rPr>
            <w:rFonts w:hAnsi="宋体" w:cs="宋体" w:hint="eastAsia"/>
          </w:rPr>
          <w:fldChar w:fldCharType="separate"/>
        </w:r>
        <w:r>
          <w:rPr>
            <w:rFonts w:hAnsi="宋体" w:cs="宋体" w:hint="eastAsia"/>
          </w:rPr>
          <w:t>6</w:t>
        </w:r>
        <w:r>
          <w:rPr>
            <w:rFonts w:hAnsi="宋体" w:cs="宋体" w:hint="eastAsia"/>
          </w:rPr>
          <w:fldChar w:fldCharType="end"/>
        </w:r>
      </w:hyperlink>
    </w:p>
    <w:p w14:paraId="089786C1" w14:textId="77777777" w:rsidR="009E579B" w:rsidRDefault="00000000">
      <w:pPr>
        <w:pStyle w:val="TOC1"/>
        <w:tabs>
          <w:tab w:val="right" w:leader="dot" w:pos="9354"/>
        </w:tabs>
        <w:rPr>
          <w:rFonts w:hAnsi="宋体" w:cs="宋体"/>
        </w:rPr>
      </w:pPr>
      <w:hyperlink w:anchor="_Toc24627" w:history="1">
        <w:r>
          <w:rPr>
            <w:rFonts w:hAnsi="宋体" w:cs="宋体" w:hint="eastAsia"/>
          </w:rPr>
          <w:t>6 认证程序</w:t>
        </w:r>
        <w:r>
          <w:rPr>
            <w:rFonts w:hAnsi="宋体" w:cs="宋体" w:hint="eastAsia"/>
          </w:rPr>
          <w:tab/>
        </w:r>
        <w:r>
          <w:rPr>
            <w:rFonts w:hAnsi="宋体" w:cs="宋体" w:hint="eastAsia"/>
          </w:rPr>
          <w:fldChar w:fldCharType="begin"/>
        </w:r>
        <w:r>
          <w:rPr>
            <w:rFonts w:hAnsi="宋体" w:cs="宋体" w:hint="eastAsia"/>
          </w:rPr>
          <w:instrText xml:space="preserve"> PAGEREF _Toc24627 \h </w:instrText>
        </w:r>
        <w:r>
          <w:rPr>
            <w:rFonts w:hAnsi="宋体" w:cs="宋体" w:hint="eastAsia"/>
          </w:rPr>
        </w:r>
        <w:r>
          <w:rPr>
            <w:rFonts w:hAnsi="宋体" w:cs="宋体" w:hint="eastAsia"/>
          </w:rPr>
          <w:fldChar w:fldCharType="separate"/>
        </w:r>
        <w:r>
          <w:rPr>
            <w:rFonts w:hAnsi="宋体" w:cs="宋体" w:hint="eastAsia"/>
          </w:rPr>
          <w:t>6</w:t>
        </w:r>
        <w:r>
          <w:rPr>
            <w:rFonts w:hAnsi="宋体" w:cs="宋体" w:hint="eastAsia"/>
          </w:rPr>
          <w:fldChar w:fldCharType="end"/>
        </w:r>
      </w:hyperlink>
    </w:p>
    <w:p w14:paraId="38195528" w14:textId="77777777" w:rsidR="009E579B" w:rsidRDefault="00000000">
      <w:pPr>
        <w:pStyle w:val="TOC1"/>
        <w:tabs>
          <w:tab w:val="right" w:leader="dot" w:pos="9354"/>
        </w:tabs>
        <w:rPr>
          <w:rFonts w:hAnsi="宋体" w:cs="宋体"/>
        </w:rPr>
      </w:pPr>
      <w:hyperlink w:anchor="_Toc8728" w:history="1">
        <w:r>
          <w:rPr>
            <w:rFonts w:hAnsi="宋体" w:cs="宋体" w:hint="eastAsia"/>
          </w:rPr>
          <w:t>7 认证证书和认证标志</w:t>
        </w:r>
        <w:r>
          <w:rPr>
            <w:rFonts w:hAnsi="宋体" w:cs="宋体" w:hint="eastAsia"/>
          </w:rPr>
          <w:tab/>
        </w:r>
        <w:r>
          <w:rPr>
            <w:rFonts w:hAnsi="宋体" w:cs="宋体" w:hint="eastAsia"/>
          </w:rPr>
          <w:fldChar w:fldCharType="begin"/>
        </w:r>
        <w:r>
          <w:rPr>
            <w:rFonts w:hAnsi="宋体" w:cs="宋体" w:hint="eastAsia"/>
          </w:rPr>
          <w:instrText xml:space="preserve"> PAGEREF _Toc8728 \h </w:instrText>
        </w:r>
        <w:r>
          <w:rPr>
            <w:rFonts w:hAnsi="宋体" w:cs="宋体" w:hint="eastAsia"/>
          </w:rPr>
        </w:r>
        <w:r>
          <w:rPr>
            <w:rFonts w:hAnsi="宋体" w:cs="宋体" w:hint="eastAsia"/>
          </w:rPr>
          <w:fldChar w:fldCharType="separate"/>
        </w:r>
        <w:r>
          <w:rPr>
            <w:rFonts w:hAnsi="宋体" w:cs="宋体" w:hint="eastAsia"/>
          </w:rPr>
          <w:t>8</w:t>
        </w:r>
        <w:r>
          <w:rPr>
            <w:rFonts w:hAnsi="宋体" w:cs="宋体" w:hint="eastAsia"/>
          </w:rPr>
          <w:fldChar w:fldCharType="end"/>
        </w:r>
      </w:hyperlink>
    </w:p>
    <w:p w14:paraId="3EE4BE77" w14:textId="77777777" w:rsidR="009E579B" w:rsidRDefault="00000000">
      <w:pPr>
        <w:pStyle w:val="TOC1"/>
        <w:tabs>
          <w:tab w:val="right" w:leader="dot" w:pos="9354"/>
        </w:tabs>
        <w:rPr>
          <w:rFonts w:hAnsi="宋体" w:cs="宋体"/>
        </w:rPr>
      </w:pPr>
      <w:hyperlink w:anchor="_Toc9049" w:history="1">
        <w:r>
          <w:rPr>
            <w:rFonts w:hAnsi="宋体" w:cs="宋体" w:hint="eastAsia"/>
          </w:rPr>
          <w:t>8 认证收费</w:t>
        </w:r>
        <w:r>
          <w:rPr>
            <w:rFonts w:hAnsi="宋体" w:cs="宋体" w:hint="eastAsia"/>
          </w:rPr>
          <w:tab/>
        </w:r>
        <w:r>
          <w:rPr>
            <w:rFonts w:hAnsi="宋体" w:cs="宋体" w:hint="eastAsia"/>
          </w:rPr>
          <w:fldChar w:fldCharType="begin"/>
        </w:r>
        <w:r>
          <w:rPr>
            <w:rFonts w:hAnsi="宋体" w:cs="宋体" w:hint="eastAsia"/>
          </w:rPr>
          <w:instrText xml:space="preserve"> PAGEREF _Toc9049 \h </w:instrText>
        </w:r>
        <w:r>
          <w:rPr>
            <w:rFonts w:hAnsi="宋体" w:cs="宋体" w:hint="eastAsia"/>
          </w:rPr>
        </w:r>
        <w:r>
          <w:rPr>
            <w:rFonts w:hAnsi="宋体" w:cs="宋体" w:hint="eastAsia"/>
          </w:rPr>
          <w:fldChar w:fldCharType="separate"/>
        </w:r>
        <w:r>
          <w:rPr>
            <w:rFonts w:hAnsi="宋体" w:cs="宋体" w:hint="eastAsia"/>
          </w:rPr>
          <w:t>9</w:t>
        </w:r>
        <w:r>
          <w:rPr>
            <w:rFonts w:hAnsi="宋体" w:cs="宋体" w:hint="eastAsia"/>
          </w:rPr>
          <w:fldChar w:fldCharType="end"/>
        </w:r>
      </w:hyperlink>
    </w:p>
    <w:p w14:paraId="686BBA63" w14:textId="77777777" w:rsidR="009E579B" w:rsidRDefault="00000000">
      <w:pPr>
        <w:pStyle w:val="affffffb"/>
        <w:spacing w:after="468"/>
        <w:rPr>
          <w:rFonts w:ascii="Times New Roman" w:hAnsi="Times New Roman"/>
        </w:rPr>
        <w:sectPr w:rsidR="009E579B">
          <w:pgSz w:w="11906" w:h="16838"/>
          <w:pgMar w:top="2410" w:right="1134" w:bottom="1134" w:left="1134" w:header="1418" w:footer="1134" w:gutter="284"/>
          <w:pgNumType w:fmt="upperRoman" w:start="1"/>
          <w:cols w:space="425"/>
          <w:formProt w:val="0"/>
          <w:docGrid w:type="lines" w:linePitch="312"/>
        </w:sectPr>
      </w:pPr>
      <w:r>
        <w:rPr>
          <w:rFonts w:ascii="宋体" w:eastAsia="宋体" w:hAnsi="宋体" w:cs="宋体" w:hint="eastAsia"/>
        </w:rPr>
        <w:fldChar w:fldCharType="end"/>
      </w:r>
    </w:p>
    <w:p w14:paraId="07DA5C08" w14:textId="77777777" w:rsidR="009E579B" w:rsidRDefault="009E579B">
      <w:pPr>
        <w:pStyle w:val="a6"/>
        <w:spacing w:after="468"/>
        <w:sectPr w:rsidR="009E579B">
          <w:pgSz w:w="11906" w:h="16838"/>
          <w:pgMar w:top="2410" w:right="1134" w:bottom="1134" w:left="1134" w:header="1418" w:footer="1134" w:gutter="284"/>
          <w:pgNumType w:fmt="upperRoman"/>
          <w:cols w:space="425"/>
          <w:formProt w:val="0"/>
          <w:docGrid w:type="lines" w:linePitch="312"/>
        </w:sectPr>
      </w:pPr>
      <w:bookmarkStart w:id="25" w:name="BookMark2"/>
      <w:bookmarkEnd w:id="21"/>
    </w:p>
    <w:p w14:paraId="5F09603E" w14:textId="77777777" w:rsidR="009E579B" w:rsidRDefault="00000000">
      <w:pPr>
        <w:pStyle w:val="a6"/>
        <w:spacing w:after="468"/>
      </w:pPr>
      <w:bookmarkStart w:id="26" w:name="_Toc10087"/>
      <w:r>
        <w:rPr>
          <w:spacing w:val="320"/>
        </w:rPr>
        <w:lastRenderedPageBreak/>
        <w:t>前</w:t>
      </w:r>
      <w:r>
        <w:t>言</w:t>
      </w:r>
      <w:bookmarkEnd w:id="22"/>
      <w:bookmarkEnd w:id="23"/>
      <w:bookmarkEnd w:id="24"/>
      <w:bookmarkEnd w:id="26"/>
    </w:p>
    <w:p w14:paraId="05BE135A" w14:textId="77777777" w:rsidR="009E579B" w:rsidRDefault="00000000">
      <w:pPr>
        <w:pStyle w:val="afffff6"/>
        <w:ind w:firstLine="420"/>
      </w:pPr>
      <w:r>
        <w:rPr>
          <w:rFonts w:hint="eastAsia"/>
        </w:rPr>
        <w:t xml:space="preserve">本文件按照 </w:t>
      </w:r>
      <w:r>
        <w:rPr>
          <w:rFonts w:ascii="Times New Roman"/>
        </w:rPr>
        <w:t>GB/T 1.1—2020</w:t>
      </w:r>
      <w:r>
        <w:rPr>
          <w:rFonts w:ascii="Times New Roman" w:hint="eastAsia"/>
        </w:rPr>
        <w:t xml:space="preserve"> </w:t>
      </w:r>
      <w:r>
        <w:rPr>
          <w:rFonts w:hint="eastAsia"/>
        </w:rPr>
        <w:t>《标准化工作导则  第1部分：标准化文件的结构和起草规则》的规定起草。</w:t>
      </w:r>
    </w:p>
    <w:p w14:paraId="67F91B97" w14:textId="77777777" w:rsidR="009E579B" w:rsidRPr="00357082" w:rsidRDefault="00000000">
      <w:pPr>
        <w:pStyle w:val="afffff6"/>
        <w:ind w:firstLine="420"/>
      </w:pPr>
      <w:r w:rsidRPr="00357082">
        <w:rPr>
          <w:rFonts w:hint="eastAsia"/>
        </w:rPr>
        <w:t>本文件由山西省标准化和质量强省领导小组办公室提出并监督实施。</w:t>
      </w:r>
    </w:p>
    <w:p w14:paraId="5AA45D06" w14:textId="77777777" w:rsidR="009E579B" w:rsidRPr="00357082" w:rsidRDefault="00000000">
      <w:pPr>
        <w:pStyle w:val="afffff6"/>
        <w:ind w:firstLine="420"/>
      </w:pPr>
      <w:r w:rsidRPr="00357082">
        <w:rPr>
          <w:rFonts w:hint="eastAsia"/>
        </w:rPr>
        <w:t>本文件由山西省标准化综合管理标准化技术委员会归口。</w:t>
      </w:r>
    </w:p>
    <w:p w14:paraId="6E91A1F8" w14:textId="77777777" w:rsidR="009E579B" w:rsidRPr="00357082" w:rsidRDefault="00000000">
      <w:pPr>
        <w:pStyle w:val="afffff6"/>
        <w:ind w:firstLine="420"/>
      </w:pPr>
      <w:r w:rsidRPr="00357082">
        <w:rPr>
          <w:rFonts w:hint="eastAsia"/>
        </w:rPr>
        <w:t>本文件起草单位：中国标准化协会、方圆标志认证集团山西有限公司、山西省检验检测中心（山西省标准计量技术研究院）。</w:t>
      </w:r>
    </w:p>
    <w:p w14:paraId="63FF8B6C" w14:textId="77777777" w:rsidR="009E579B" w:rsidRDefault="00000000">
      <w:pPr>
        <w:pStyle w:val="afffff6"/>
        <w:ind w:firstLine="420"/>
      </w:pPr>
      <w:r w:rsidRPr="00357082">
        <w:rPr>
          <w:rFonts w:hint="eastAsia"/>
        </w:rPr>
        <w:t>本文件主要起草人：李志强、王守业、李昆、蒋可心、余珍风、任喜兰、魏善宇、王慧兰。</w:t>
      </w:r>
    </w:p>
    <w:p w14:paraId="5D949077" w14:textId="77777777" w:rsidR="009E579B" w:rsidRPr="00357082" w:rsidRDefault="009E579B">
      <w:pPr>
        <w:pStyle w:val="afffff6"/>
        <w:ind w:firstLine="420"/>
      </w:pPr>
    </w:p>
    <w:p w14:paraId="27770417" w14:textId="77777777" w:rsidR="009E579B" w:rsidRDefault="00000000">
      <w:pPr>
        <w:widowControl/>
        <w:adjustRightInd/>
        <w:spacing w:line="240" w:lineRule="auto"/>
        <w:jc w:val="left"/>
        <w:rPr>
          <w:rFonts w:ascii="宋体" w:hAnsi="Times New Roman"/>
          <w:kern w:val="0"/>
          <w:szCs w:val="20"/>
        </w:rPr>
      </w:pPr>
      <w:r>
        <w:br w:type="page"/>
      </w:r>
    </w:p>
    <w:p w14:paraId="1BE4BE8C" w14:textId="77777777" w:rsidR="009E579B" w:rsidRDefault="00000000">
      <w:pPr>
        <w:pStyle w:val="a6"/>
        <w:spacing w:after="468"/>
      </w:pPr>
      <w:bookmarkStart w:id="27" w:name="_Toc13776"/>
      <w:r>
        <w:rPr>
          <w:rFonts w:hint="eastAsia"/>
          <w:spacing w:val="320"/>
        </w:rPr>
        <w:lastRenderedPageBreak/>
        <w:t>引言</w:t>
      </w:r>
      <w:bookmarkEnd w:id="27"/>
    </w:p>
    <w:p w14:paraId="316ED2AF" w14:textId="77777777" w:rsidR="009E579B" w:rsidRDefault="00000000">
      <w:pPr>
        <w:pStyle w:val="afffffffffffb"/>
      </w:pPr>
      <w:r>
        <w:rPr>
          <w:rFonts w:hint="eastAsia"/>
        </w:rPr>
        <w:t>《山西省标准化条例》（2020年9月30日山西省第十三届人民代表大会常务委员会第二十次会议通过）第三十一条规定“本省推行山西标准标识制度，推动山西品牌建设。本省制定的地方标准、团体标准、企业标准，经申请和具有相关资质的第三方机构评价，符合国内领先、国际先进要求的，可以在产品上使用山西标准标识。”山西标准评价的技术规范，由省人民政府标准化行政主管部门会同有关行政主管部门指定。</w:t>
      </w:r>
    </w:p>
    <w:p w14:paraId="0395448B" w14:textId="77777777" w:rsidR="009E579B" w:rsidRDefault="00000000">
      <w:pPr>
        <w:pStyle w:val="afffffffffffb"/>
      </w:pPr>
      <w:r>
        <w:rPr>
          <w:rFonts w:hint="eastAsia"/>
        </w:rPr>
        <w:t>按照上述法规及相关工作要求，山西省市场监督管理局会同山西省农业农村厅、山西省粮食和物资储备局等各行业主管部门共同开展“山西标准”（标识）培育及评价工作，旨在构建“管理办法+评价规则+技术标准+评价细则”区域品牌培育生态圈。</w:t>
      </w:r>
    </w:p>
    <w:p w14:paraId="1073281E" w14:textId="77777777" w:rsidR="009E579B" w:rsidRDefault="009E579B">
      <w:pPr>
        <w:pStyle w:val="afffff6"/>
        <w:ind w:firstLineChars="0" w:firstLine="0"/>
        <w:sectPr w:rsidR="009E579B">
          <w:pgSz w:w="11906" w:h="16838"/>
          <w:pgMar w:top="2410" w:right="1134" w:bottom="1134" w:left="1134" w:header="1418" w:footer="1134" w:gutter="284"/>
          <w:pgNumType w:fmt="upperRoman"/>
          <w:cols w:space="425"/>
          <w:formProt w:val="0"/>
          <w:docGrid w:type="lines" w:linePitch="312"/>
        </w:sectPr>
      </w:pPr>
    </w:p>
    <w:p w14:paraId="2CD6D367" w14:textId="77777777" w:rsidR="009E579B" w:rsidRDefault="009E579B">
      <w:pPr>
        <w:pStyle w:val="afffff6"/>
        <w:ind w:firstLineChars="0" w:firstLine="0"/>
        <w:sectPr w:rsidR="009E579B">
          <w:pgSz w:w="11906" w:h="16838"/>
          <w:pgMar w:top="2410" w:right="1134" w:bottom="1134" w:left="1134" w:header="1418" w:footer="1134" w:gutter="284"/>
          <w:pgNumType w:fmt="upperRoman"/>
          <w:cols w:space="425"/>
          <w:formProt w:val="0"/>
          <w:docGrid w:type="lines" w:linePitch="312"/>
        </w:sectPr>
      </w:pPr>
    </w:p>
    <w:p w14:paraId="4878DB5A" w14:textId="77777777" w:rsidR="009E579B" w:rsidRDefault="009E579B">
      <w:pPr>
        <w:spacing w:line="20" w:lineRule="exact"/>
        <w:jc w:val="center"/>
        <w:rPr>
          <w:rFonts w:ascii="黑体" w:eastAsia="黑体" w:hAnsi="黑体"/>
          <w:sz w:val="32"/>
          <w:szCs w:val="32"/>
        </w:rPr>
      </w:pPr>
      <w:bookmarkStart w:id="28" w:name="BookMark4"/>
      <w:bookmarkEnd w:id="25"/>
    </w:p>
    <w:p w14:paraId="5F83E9BB" w14:textId="77777777" w:rsidR="009E579B" w:rsidRDefault="009E579B">
      <w:pPr>
        <w:spacing w:line="20" w:lineRule="exact"/>
        <w:jc w:val="center"/>
        <w:rPr>
          <w:rFonts w:ascii="黑体" w:eastAsia="黑体" w:hAnsi="黑体"/>
          <w:sz w:val="32"/>
          <w:szCs w:val="32"/>
        </w:rPr>
      </w:pPr>
    </w:p>
    <w:bookmarkStart w:id="29" w:name="NEW_STAND_NAME" w:displacedByCustomXml="next"/>
    <w:sdt>
      <w:sdtPr>
        <w:tag w:val="NEW_STAND_NAME"/>
        <w:id w:val="595910757"/>
        <w:lock w:val="sdtLocked"/>
        <w:placeholder>
          <w:docPart w:val="E58474DE33594C1D99B68A5AF16BD34A"/>
        </w:placeholder>
      </w:sdtPr>
      <w:sdtContent>
        <w:p w14:paraId="62AA8333" w14:textId="77777777" w:rsidR="009E579B" w:rsidRDefault="00000000">
          <w:pPr>
            <w:pStyle w:val="afffffffff9"/>
            <w:spacing w:beforeLines="100" w:before="312" w:afterLines="220" w:after="686"/>
          </w:pPr>
          <w:r>
            <w:t>“</w:t>
          </w:r>
          <w:r>
            <w:rPr>
              <w:rFonts w:hint="eastAsia"/>
            </w:rPr>
            <w:t>山西标准</w:t>
          </w:r>
          <w:r>
            <w:t>”</w:t>
          </w:r>
          <w:r>
            <w:rPr>
              <w:rFonts w:hint="eastAsia"/>
            </w:rPr>
            <w:t>（标识）农产品认证规则</w:t>
          </w:r>
        </w:p>
      </w:sdtContent>
    </w:sdt>
    <w:p w14:paraId="42781451" w14:textId="77777777" w:rsidR="009E579B" w:rsidRDefault="00000000">
      <w:pPr>
        <w:pStyle w:val="affc"/>
        <w:spacing w:before="312" w:after="312"/>
        <w:ind w:left="0"/>
      </w:pPr>
      <w:bookmarkStart w:id="30" w:name="_Toc90041711"/>
      <w:bookmarkStart w:id="31" w:name="_Toc17233333"/>
      <w:bookmarkStart w:id="32" w:name="_Toc26986771"/>
      <w:bookmarkStart w:id="33" w:name="_Toc26986530"/>
      <w:bookmarkStart w:id="34" w:name="_Toc90042488"/>
      <w:bookmarkStart w:id="35" w:name="_Toc24884218"/>
      <w:bookmarkStart w:id="36" w:name="_Toc17233325"/>
      <w:bookmarkStart w:id="37" w:name="_Toc90042510"/>
      <w:bookmarkStart w:id="38" w:name="_Toc24884211"/>
      <w:bookmarkStart w:id="39" w:name="_Toc90042654"/>
      <w:bookmarkStart w:id="40" w:name="_Toc26718930"/>
      <w:bookmarkStart w:id="41" w:name="_Toc26648465"/>
      <w:bookmarkStart w:id="42" w:name="_Toc11050"/>
      <w:bookmarkEnd w:id="29"/>
      <w:r>
        <w:rPr>
          <w:rFonts w:hint="eastAsia"/>
        </w:rPr>
        <w:t>范围</w:t>
      </w:r>
      <w:bookmarkEnd w:id="30"/>
      <w:bookmarkEnd w:id="31"/>
      <w:bookmarkEnd w:id="32"/>
      <w:bookmarkEnd w:id="33"/>
      <w:bookmarkEnd w:id="34"/>
      <w:bookmarkEnd w:id="35"/>
      <w:bookmarkEnd w:id="36"/>
      <w:bookmarkEnd w:id="37"/>
      <w:bookmarkEnd w:id="38"/>
      <w:bookmarkEnd w:id="39"/>
      <w:bookmarkEnd w:id="40"/>
      <w:bookmarkEnd w:id="41"/>
      <w:bookmarkEnd w:id="42"/>
    </w:p>
    <w:p w14:paraId="13B04AA2" w14:textId="77777777" w:rsidR="009E579B" w:rsidRDefault="00000000">
      <w:pPr>
        <w:pStyle w:val="afffff6"/>
        <w:ind w:firstLine="420"/>
      </w:pPr>
      <w:bookmarkStart w:id="43" w:name="_Toc17233326"/>
      <w:bookmarkStart w:id="44" w:name="_Toc24884212"/>
      <w:bookmarkStart w:id="45" w:name="_Toc17233334"/>
      <w:bookmarkStart w:id="46" w:name="_Toc26648466"/>
      <w:bookmarkStart w:id="47" w:name="_Toc24884219"/>
      <w:r>
        <w:rPr>
          <w:rFonts w:hint="eastAsia"/>
        </w:rPr>
        <w:t>本文件规定了“山西</w:t>
      </w:r>
      <w:r>
        <w:t>标准</w:t>
      </w:r>
      <w:r>
        <w:rPr>
          <w:rFonts w:hint="eastAsia"/>
        </w:rPr>
        <w:t>”（标识）农产品认证的依据、模式、程序等。</w:t>
      </w:r>
    </w:p>
    <w:p w14:paraId="6D2BEF35" w14:textId="77777777" w:rsidR="009E579B" w:rsidRDefault="00000000">
      <w:pPr>
        <w:pStyle w:val="afffff6"/>
        <w:ind w:firstLine="420"/>
      </w:pPr>
      <w:r>
        <w:rPr>
          <w:rFonts w:hint="eastAsia"/>
        </w:rPr>
        <w:t>本文件适用于“山西</w:t>
      </w:r>
      <w:r>
        <w:t>标准</w:t>
      </w:r>
      <w:r>
        <w:rPr>
          <w:rFonts w:hint="eastAsia"/>
        </w:rPr>
        <w:t>”（标识）农产品的认证。</w:t>
      </w:r>
    </w:p>
    <w:p w14:paraId="4984B399" w14:textId="77777777" w:rsidR="009E579B" w:rsidRDefault="00000000">
      <w:pPr>
        <w:pStyle w:val="affc"/>
        <w:spacing w:before="312" w:after="312"/>
        <w:ind w:left="0"/>
      </w:pPr>
      <w:bookmarkStart w:id="48" w:name="_Toc90042511"/>
      <w:bookmarkStart w:id="49" w:name="_Toc90041712"/>
      <w:bookmarkStart w:id="50" w:name="_Toc90042655"/>
      <w:bookmarkStart w:id="51" w:name="_Toc90042489"/>
      <w:bookmarkStart w:id="52" w:name="_Toc26986531"/>
      <w:bookmarkStart w:id="53" w:name="_Toc26718931"/>
      <w:bookmarkStart w:id="54" w:name="_Toc26986772"/>
      <w:bookmarkStart w:id="55" w:name="_Toc3339"/>
      <w:r>
        <w:rPr>
          <w:rFonts w:hint="eastAsia"/>
        </w:rPr>
        <w:t>规范性引用文件</w:t>
      </w:r>
      <w:bookmarkEnd w:id="43"/>
      <w:bookmarkEnd w:id="44"/>
      <w:bookmarkEnd w:id="45"/>
      <w:bookmarkEnd w:id="46"/>
      <w:bookmarkEnd w:id="47"/>
      <w:bookmarkEnd w:id="48"/>
      <w:bookmarkEnd w:id="49"/>
      <w:bookmarkEnd w:id="50"/>
      <w:bookmarkEnd w:id="51"/>
      <w:bookmarkEnd w:id="52"/>
      <w:bookmarkEnd w:id="53"/>
      <w:bookmarkEnd w:id="54"/>
      <w:bookmarkEnd w:id="55"/>
    </w:p>
    <w:sdt>
      <w:sdtPr>
        <w:rPr>
          <w:rFonts w:hint="eastAsia"/>
        </w:rPr>
        <w:id w:val="715848253"/>
        <w:placeholder>
          <w:docPart w:val="F6DDAB67CA8D4689B8B484515238875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02EACB6E" w14:textId="77777777" w:rsidR="009E579B" w:rsidRDefault="00000000">
          <w:pPr>
            <w:pStyle w:val="afffff6"/>
            <w:ind w:firstLine="420"/>
          </w:pPr>
          <w:r>
            <w:rPr>
              <w:rFonts w:hint="eastAsia"/>
            </w:rPr>
            <w:t>本文件没有规范性引用文件。</w:t>
          </w:r>
        </w:p>
      </w:sdtContent>
    </w:sdt>
    <w:p w14:paraId="048ADC15" w14:textId="77777777" w:rsidR="009E579B" w:rsidRDefault="00000000">
      <w:pPr>
        <w:pStyle w:val="affc"/>
        <w:spacing w:before="312" w:after="312"/>
        <w:ind w:left="0"/>
      </w:pPr>
      <w:bookmarkStart w:id="56" w:name="_Toc90042490"/>
      <w:bookmarkStart w:id="57" w:name="_Toc90041713"/>
      <w:bookmarkStart w:id="58" w:name="_Toc90042656"/>
      <w:bookmarkStart w:id="59" w:name="_Toc90042512"/>
      <w:bookmarkStart w:id="60" w:name="_Toc30342"/>
      <w:r>
        <w:rPr>
          <w:rFonts w:hint="eastAsia"/>
        </w:rPr>
        <w:t>术语和定义</w:t>
      </w:r>
      <w:bookmarkEnd w:id="56"/>
      <w:bookmarkEnd w:id="57"/>
      <w:bookmarkEnd w:id="58"/>
      <w:bookmarkEnd w:id="59"/>
      <w:bookmarkEnd w:id="60"/>
    </w:p>
    <w:bookmarkStart w:id="61" w:name="_Toc26986532" w:displacedByCustomXml="next"/>
    <w:bookmarkEnd w:id="61" w:displacedByCustomXml="next"/>
    <w:sdt>
      <w:sdtPr>
        <w:id w:val="-1909835108"/>
        <w:placeholder>
          <w:docPart w:val="58D086F2112A4C26B3CDB9699E5731E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5E29D00C" w14:textId="77777777" w:rsidR="009E579B" w:rsidRDefault="00000000">
          <w:pPr>
            <w:pStyle w:val="afffff6"/>
            <w:ind w:firstLine="420"/>
          </w:pPr>
          <w:r>
            <w:t>本文件没有需要界定的术语和定义。</w:t>
          </w:r>
        </w:p>
      </w:sdtContent>
    </w:sdt>
    <w:p w14:paraId="051F3299" w14:textId="77777777" w:rsidR="009E579B" w:rsidRDefault="00000000">
      <w:pPr>
        <w:pStyle w:val="affc"/>
        <w:spacing w:before="312" w:after="312"/>
        <w:ind w:left="0"/>
      </w:pPr>
      <w:bookmarkStart w:id="62" w:name="_Toc11052"/>
      <w:bookmarkStart w:id="63" w:name="_Toc90042492"/>
      <w:bookmarkStart w:id="64" w:name="_Toc90042657"/>
      <w:bookmarkStart w:id="65" w:name="_Toc90042513"/>
      <w:bookmarkStart w:id="66" w:name="_Toc19946"/>
      <w:r>
        <w:rPr>
          <w:rFonts w:hint="eastAsia"/>
        </w:rPr>
        <w:t>认证依据</w:t>
      </w:r>
      <w:bookmarkEnd w:id="62"/>
      <w:bookmarkEnd w:id="63"/>
      <w:bookmarkEnd w:id="64"/>
      <w:bookmarkEnd w:id="65"/>
      <w:bookmarkEnd w:id="66"/>
    </w:p>
    <w:p w14:paraId="18E4BE66" w14:textId="77777777" w:rsidR="009E579B" w:rsidRDefault="00000000">
      <w:pPr>
        <w:pStyle w:val="afffff6"/>
        <w:ind w:firstLine="420"/>
      </w:pPr>
      <w:r>
        <w:rPr>
          <w:rFonts w:hint="eastAsia"/>
        </w:rPr>
        <w:t xml:space="preserve"> </w:t>
      </w:r>
    </w:p>
    <w:p w14:paraId="1A6905FB" w14:textId="77777777" w:rsidR="009E579B" w:rsidRDefault="00000000">
      <w:pPr>
        <w:pStyle w:val="afffff6"/>
        <w:ind w:firstLine="420"/>
      </w:pPr>
      <w:r>
        <w:rPr>
          <w:rFonts w:hint="eastAsia"/>
        </w:rPr>
        <w:t>“山西标准”产品技术规范团体标准、产品评价技术规范地方标准</w:t>
      </w:r>
    </w:p>
    <w:p w14:paraId="4A172721" w14:textId="77777777" w:rsidR="009E579B" w:rsidRDefault="00000000">
      <w:pPr>
        <w:pStyle w:val="afffff6"/>
        <w:ind w:firstLine="420"/>
      </w:pPr>
      <w:r>
        <w:rPr>
          <w:rFonts w:hint="eastAsia"/>
        </w:rPr>
        <w:t>依据“山西标准”产品技术规范团体标准、产品评价技术规范地方</w:t>
      </w:r>
      <w:proofErr w:type="gramStart"/>
      <w:r>
        <w:rPr>
          <w:rFonts w:hint="eastAsia"/>
        </w:rPr>
        <w:t>标准经认监委</w:t>
      </w:r>
      <w:proofErr w:type="gramEnd"/>
      <w:r>
        <w:rPr>
          <w:rFonts w:hint="eastAsia"/>
        </w:rPr>
        <w:t>备案的产品认证实施规则。</w:t>
      </w:r>
    </w:p>
    <w:p w14:paraId="7544F89F" w14:textId="77777777" w:rsidR="009E579B" w:rsidRDefault="00000000">
      <w:pPr>
        <w:pStyle w:val="afffff6"/>
        <w:ind w:firstLine="420"/>
      </w:pPr>
      <w:r>
        <w:rPr>
          <w:rFonts w:hint="eastAsia"/>
        </w:rPr>
        <w:t>具体产品的认证依据见《“山西标准”产品认证目录》。</w:t>
      </w:r>
    </w:p>
    <w:p w14:paraId="7202F195" w14:textId="77777777" w:rsidR="009E579B" w:rsidRDefault="00000000">
      <w:pPr>
        <w:pStyle w:val="affc"/>
        <w:spacing w:before="312" w:after="312"/>
        <w:ind w:left="0"/>
      </w:pPr>
      <w:bookmarkStart w:id="67" w:name="_Toc90042514"/>
      <w:bookmarkStart w:id="68" w:name="_Toc27896"/>
      <w:bookmarkStart w:id="69" w:name="_Toc90042658"/>
      <w:bookmarkStart w:id="70" w:name="_Toc5320"/>
      <w:bookmarkStart w:id="71" w:name="_Toc90042493"/>
      <w:bookmarkStart w:id="72" w:name="_Toc2225"/>
      <w:r>
        <w:rPr>
          <w:rFonts w:hint="eastAsia"/>
        </w:rPr>
        <w:t>认证模式</w:t>
      </w:r>
      <w:bookmarkEnd w:id="67"/>
      <w:bookmarkEnd w:id="68"/>
      <w:bookmarkEnd w:id="69"/>
      <w:bookmarkEnd w:id="70"/>
      <w:bookmarkEnd w:id="71"/>
      <w:bookmarkEnd w:id="72"/>
    </w:p>
    <w:p w14:paraId="75FACADA" w14:textId="77777777" w:rsidR="009E579B" w:rsidRDefault="00000000">
      <w:pPr>
        <w:pStyle w:val="afffff6"/>
        <w:ind w:firstLine="420"/>
      </w:pPr>
      <w:r>
        <w:rPr>
          <w:rFonts w:hint="eastAsia"/>
        </w:rPr>
        <w:t>现场检查+产品抽样检测。认证环节包括但不限于：认证的申请与受理、产品抽样检验、现场检查、认证结果评价与批准、年度监督、再认证。</w:t>
      </w:r>
    </w:p>
    <w:p w14:paraId="3144F26D" w14:textId="77777777" w:rsidR="009E579B" w:rsidRDefault="00000000">
      <w:pPr>
        <w:pStyle w:val="1"/>
        <w:numPr>
          <w:ilvl w:val="0"/>
          <w:numId w:val="32"/>
        </w:numPr>
        <w:spacing w:beforeLines="100" w:before="312" w:afterLines="100" w:after="312" w:line="360" w:lineRule="auto"/>
        <w:rPr>
          <w:sz w:val="21"/>
          <w:szCs w:val="21"/>
        </w:rPr>
      </w:pPr>
      <w:bookmarkStart w:id="73" w:name="_Toc26177"/>
      <w:bookmarkStart w:id="74" w:name="_Toc86847852"/>
      <w:bookmarkStart w:id="75" w:name="_Toc24627"/>
      <w:r>
        <w:rPr>
          <w:rFonts w:ascii="黑体" w:eastAsia="黑体" w:hAnsi="黑体" w:hint="eastAsia"/>
          <w:b w:val="0"/>
          <w:bCs w:val="0"/>
          <w:sz w:val="21"/>
          <w:szCs w:val="21"/>
        </w:rPr>
        <w:t>认证程序</w:t>
      </w:r>
      <w:bookmarkEnd w:id="73"/>
      <w:bookmarkEnd w:id="74"/>
      <w:bookmarkEnd w:id="75"/>
    </w:p>
    <w:p w14:paraId="3D15025C" w14:textId="77777777" w:rsidR="009E579B" w:rsidRDefault="00000000">
      <w:pPr>
        <w:pStyle w:val="22"/>
        <w:numPr>
          <w:ilvl w:val="0"/>
          <w:numId w:val="33"/>
        </w:numPr>
        <w:spacing w:before="0" w:afterLines="50" w:after="156" w:line="240" w:lineRule="auto"/>
        <w:rPr>
          <w:rFonts w:ascii="宋体" w:hAnsi="宋体"/>
          <w:b w:val="0"/>
          <w:bCs w:val="0"/>
          <w:color w:val="000000"/>
          <w:sz w:val="21"/>
          <w:szCs w:val="21"/>
        </w:rPr>
      </w:pPr>
      <w:bookmarkStart w:id="76" w:name="_Toc80018729"/>
      <w:bookmarkStart w:id="77" w:name="_Toc45716703"/>
      <w:bookmarkStart w:id="78" w:name="_Toc86847853"/>
      <w:r>
        <w:rPr>
          <w:rFonts w:ascii="宋体" w:hAnsi="宋体" w:hint="eastAsia"/>
          <w:b w:val="0"/>
          <w:bCs w:val="0"/>
          <w:color w:val="000000"/>
          <w:sz w:val="21"/>
          <w:szCs w:val="21"/>
        </w:rPr>
        <w:t>认证委托的提出与受理</w:t>
      </w:r>
      <w:bookmarkStart w:id="79" w:name="_Toc447535359"/>
      <w:bookmarkEnd w:id="76"/>
      <w:bookmarkEnd w:id="77"/>
      <w:bookmarkEnd w:id="78"/>
      <w:bookmarkEnd w:id="79"/>
    </w:p>
    <w:p w14:paraId="6A085731" w14:textId="77777777" w:rsidR="009E579B" w:rsidRDefault="00000000">
      <w:pPr>
        <w:spacing w:line="240" w:lineRule="auto"/>
        <w:ind w:firstLineChars="200" w:firstLine="420"/>
        <w:rPr>
          <w:rFonts w:ascii="宋体" w:hAnsi="宋体" w:cs="宋体"/>
        </w:rPr>
      </w:pPr>
      <w:r>
        <w:rPr>
          <w:rFonts w:hint="eastAsia"/>
        </w:rPr>
        <w:t>认证委托人自愿选择</w:t>
      </w:r>
      <w:r>
        <w:rPr>
          <w:rFonts w:hint="eastAsia"/>
        </w:rPr>
        <w:t xml:space="preserve"> </w:t>
      </w:r>
      <w:r>
        <w:rPr>
          <w:rFonts w:hint="eastAsia"/>
        </w:rPr>
        <w:t>“山西标准”（标识）评价机构名录中的认证机构，</w:t>
      </w:r>
      <w:r>
        <w:rPr>
          <w:rFonts w:ascii="宋体" w:hAnsi="宋体" w:cs="宋体" w:hint="eastAsia"/>
        </w:rPr>
        <w:t>向认证机构提交认证委托。认证机构在</w:t>
      </w:r>
      <w:r>
        <w:rPr>
          <w:rFonts w:ascii="宋体" w:hAnsi="宋体" w:hint="eastAsia"/>
        </w:rPr>
        <w:t>5</w:t>
      </w:r>
      <w:r>
        <w:rPr>
          <w:rFonts w:ascii="宋体" w:hAnsi="宋体" w:cs="宋体" w:hint="eastAsia"/>
        </w:rPr>
        <w:t>工作日内处理认证委托，并向客户反馈受理、退回整改或不受理的信息。</w:t>
      </w:r>
      <w:bookmarkStart w:id="80" w:name="_Toc398111584"/>
      <w:bookmarkStart w:id="81" w:name="_Toc398111820"/>
      <w:bookmarkStart w:id="82" w:name="_Toc398112055"/>
      <w:bookmarkStart w:id="83" w:name="_Toc28851891"/>
      <w:bookmarkEnd w:id="80"/>
      <w:bookmarkEnd w:id="81"/>
      <w:bookmarkEnd w:id="82"/>
    </w:p>
    <w:p w14:paraId="5D05CF7C" w14:textId="77777777" w:rsidR="009E579B" w:rsidRDefault="00000000">
      <w:pPr>
        <w:pStyle w:val="22"/>
        <w:numPr>
          <w:ilvl w:val="0"/>
          <w:numId w:val="33"/>
        </w:numPr>
        <w:spacing w:beforeLines="50" w:before="156" w:afterLines="50" w:after="156" w:line="240" w:lineRule="auto"/>
        <w:rPr>
          <w:rFonts w:ascii="宋体" w:hAnsi="宋体"/>
          <w:b w:val="0"/>
          <w:bCs w:val="0"/>
          <w:color w:val="000000"/>
          <w:sz w:val="21"/>
          <w:szCs w:val="21"/>
        </w:rPr>
      </w:pPr>
      <w:bookmarkStart w:id="84" w:name="_Toc80018730"/>
      <w:bookmarkStart w:id="85" w:name="_Toc86847854"/>
      <w:bookmarkEnd w:id="83"/>
      <w:r>
        <w:rPr>
          <w:rFonts w:ascii="宋体" w:hAnsi="宋体" w:hint="eastAsia"/>
          <w:b w:val="0"/>
          <w:bCs w:val="0"/>
          <w:color w:val="000000"/>
          <w:sz w:val="21"/>
          <w:szCs w:val="21"/>
        </w:rPr>
        <w:t>认证申请</w:t>
      </w:r>
      <w:bookmarkEnd w:id="84"/>
      <w:bookmarkEnd w:id="85"/>
    </w:p>
    <w:p w14:paraId="42F5BC56" w14:textId="77777777" w:rsidR="009E579B" w:rsidRDefault="00000000">
      <w:pPr>
        <w:pStyle w:val="afffffffffffd"/>
        <w:widowControl/>
        <w:numPr>
          <w:ilvl w:val="0"/>
          <w:numId w:val="34"/>
        </w:numPr>
        <w:tabs>
          <w:tab w:val="left" w:pos="709"/>
        </w:tabs>
        <w:spacing w:beforeLines="50" w:before="156" w:afterLines="50" w:after="156" w:line="240" w:lineRule="auto"/>
        <w:ind w:firstLineChars="0"/>
        <w:rPr>
          <w:rFonts w:ascii="宋体" w:hAnsi="宋体"/>
          <w:color w:val="000000"/>
          <w:szCs w:val="21"/>
        </w:rPr>
      </w:pPr>
      <w:r>
        <w:rPr>
          <w:rFonts w:ascii="宋体" w:hAnsi="宋体" w:hint="eastAsia"/>
          <w:color w:val="000000"/>
          <w:szCs w:val="21"/>
        </w:rPr>
        <w:t>认证委托人具备条件：</w:t>
      </w:r>
    </w:p>
    <w:p w14:paraId="6847057C" w14:textId="77777777" w:rsidR="009E579B" w:rsidRDefault="00000000">
      <w:pPr>
        <w:widowControl/>
        <w:numPr>
          <w:ilvl w:val="0"/>
          <w:numId w:val="35"/>
        </w:numPr>
        <w:tabs>
          <w:tab w:val="left" w:pos="709"/>
        </w:tabs>
        <w:spacing w:line="240" w:lineRule="auto"/>
        <w:ind w:left="0" w:firstLineChars="200" w:firstLine="420"/>
        <w:rPr>
          <w:rFonts w:ascii="宋体" w:hAnsi="宋体"/>
        </w:rPr>
      </w:pPr>
      <w:r>
        <w:rPr>
          <w:rFonts w:ascii="宋体" w:hAnsi="宋体" w:hint="eastAsia"/>
        </w:rPr>
        <w:t>取得国家工商行政管理部门或有关机构注册登记的法人资格；</w:t>
      </w:r>
    </w:p>
    <w:p w14:paraId="07AA4283" w14:textId="77777777" w:rsidR="009E579B" w:rsidRDefault="00000000">
      <w:pPr>
        <w:widowControl/>
        <w:numPr>
          <w:ilvl w:val="0"/>
          <w:numId w:val="35"/>
        </w:numPr>
        <w:tabs>
          <w:tab w:val="left" w:pos="709"/>
        </w:tabs>
        <w:spacing w:line="240" w:lineRule="auto"/>
        <w:ind w:left="0" w:firstLineChars="200" w:firstLine="420"/>
        <w:rPr>
          <w:rFonts w:ascii="宋体" w:hAnsi="宋体"/>
        </w:rPr>
      </w:pPr>
      <w:r>
        <w:rPr>
          <w:rFonts w:ascii="宋体" w:hAnsi="宋体" w:hint="eastAsia"/>
        </w:rPr>
        <w:lastRenderedPageBreak/>
        <w:t>已取得相关法规规定的行政许可（适用时）；</w:t>
      </w:r>
    </w:p>
    <w:p w14:paraId="29C6549D" w14:textId="77777777" w:rsidR="009E579B" w:rsidRDefault="00000000">
      <w:pPr>
        <w:widowControl/>
        <w:numPr>
          <w:ilvl w:val="0"/>
          <w:numId w:val="35"/>
        </w:numPr>
        <w:tabs>
          <w:tab w:val="left" w:pos="709"/>
        </w:tabs>
        <w:spacing w:line="240" w:lineRule="auto"/>
        <w:ind w:left="0" w:firstLineChars="200" w:firstLine="420"/>
        <w:rPr>
          <w:rFonts w:ascii="宋体" w:hAnsi="宋体"/>
        </w:rPr>
      </w:pPr>
      <w:r>
        <w:rPr>
          <w:rFonts w:ascii="宋体" w:hAnsi="宋体" w:hint="eastAsia"/>
        </w:rPr>
        <w:t>申请认证的产品符合中华人民共和国相关法律、法规、安全卫生标准和有关规范的要求；</w:t>
      </w:r>
    </w:p>
    <w:p w14:paraId="38A8C747" w14:textId="77777777" w:rsidR="009E579B" w:rsidRDefault="00000000">
      <w:pPr>
        <w:widowControl/>
        <w:numPr>
          <w:ilvl w:val="0"/>
          <w:numId w:val="35"/>
        </w:numPr>
        <w:tabs>
          <w:tab w:val="left" w:pos="709"/>
        </w:tabs>
        <w:spacing w:line="240" w:lineRule="auto"/>
        <w:ind w:left="0" w:firstLineChars="200" w:firstLine="420"/>
        <w:rPr>
          <w:rFonts w:ascii="宋体" w:hAnsi="宋体"/>
        </w:rPr>
      </w:pPr>
      <w:r>
        <w:rPr>
          <w:rFonts w:ascii="宋体" w:hAnsi="宋体" w:hint="eastAsia"/>
        </w:rPr>
        <w:t>近一</w:t>
      </w:r>
      <w:r>
        <w:rPr>
          <w:rFonts w:ascii="宋体" w:hAnsi="宋体"/>
        </w:rPr>
        <w:t>年内</w:t>
      </w:r>
      <w:r>
        <w:rPr>
          <w:rFonts w:ascii="宋体" w:hAnsi="宋体" w:hint="eastAsia"/>
        </w:rPr>
        <w:t>未出现</w:t>
      </w:r>
      <w:r>
        <w:rPr>
          <w:rFonts w:ascii="宋体" w:hAnsi="宋体"/>
        </w:rPr>
        <w:t>产品质量安全重大事故</w:t>
      </w:r>
      <w:r>
        <w:rPr>
          <w:rFonts w:ascii="宋体" w:hAnsi="宋体" w:hint="eastAsia"/>
        </w:rPr>
        <w:t>；</w:t>
      </w:r>
    </w:p>
    <w:p w14:paraId="3DF1CA22" w14:textId="77777777" w:rsidR="009E579B" w:rsidRDefault="00000000">
      <w:pPr>
        <w:widowControl/>
        <w:numPr>
          <w:ilvl w:val="0"/>
          <w:numId w:val="35"/>
        </w:numPr>
        <w:tabs>
          <w:tab w:val="left" w:pos="709"/>
        </w:tabs>
        <w:spacing w:line="240" w:lineRule="auto"/>
        <w:ind w:left="0" w:firstLineChars="200" w:firstLine="420"/>
        <w:rPr>
          <w:rFonts w:ascii="宋体" w:hAnsi="宋体"/>
        </w:rPr>
      </w:pPr>
      <w:r>
        <w:rPr>
          <w:rFonts w:ascii="宋体" w:hAnsi="宋体" w:hint="eastAsia"/>
        </w:rPr>
        <w:t>未列入</w:t>
      </w:r>
      <w:r>
        <w:rPr>
          <w:rFonts w:ascii="宋体" w:hAnsi="宋体"/>
        </w:rPr>
        <w:t>国家信用信息严重失信</w:t>
      </w:r>
      <w:r>
        <w:rPr>
          <w:rFonts w:ascii="宋体" w:hAnsi="宋体" w:hint="eastAsia"/>
        </w:rPr>
        <w:t>主体</w:t>
      </w:r>
      <w:r>
        <w:rPr>
          <w:rFonts w:ascii="宋体" w:hAnsi="宋体"/>
        </w:rPr>
        <w:t>相关</w:t>
      </w:r>
      <w:r>
        <w:rPr>
          <w:rFonts w:ascii="宋体" w:hAnsi="宋体" w:hint="eastAsia"/>
        </w:rPr>
        <w:t>名录</w:t>
      </w:r>
      <w:r>
        <w:rPr>
          <w:rFonts w:ascii="宋体" w:hAnsi="宋体"/>
        </w:rPr>
        <w:t>。</w:t>
      </w:r>
    </w:p>
    <w:p w14:paraId="7FE43DEF" w14:textId="77777777" w:rsidR="009E579B" w:rsidRDefault="00000000">
      <w:pPr>
        <w:pStyle w:val="afffffffffffd"/>
        <w:widowControl/>
        <w:numPr>
          <w:ilvl w:val="0"/>
          <w:numId w:val="34"/>
        </w:numPr>
        <w:tabs>
          <w:tab w:val="left" w:pos="709"/>
        </w:tabs>
        <w:spacing w:beforeLines="50" w:before="156" w:afterLines="50" w:after="156" w:line="240" w:lineRule="auto"/>
        <w:ind w:firstLineChars="0"/>
        <w:rPr>
          <w:rFonts w:ascii="宋体" w:hAnsi="宋体"/>
          <w:color w:val="000000"/>
          <w:szCs w:val="21"/>
        </w:rPr>
      </w:pPr>
      <w:bookmarkStart w:id="86" w:name="_Toc447459127"/>
      <w:bookmarkStart w:id="87" w:name="_Toc517251283"/>
      <w:bookmarkStart w:id="88" w:name="_Toc28851892"/>
      <w:bookmarkStart w:id="89" w:name="_Toc45716705"/>
      <w:bookmarkStart w:id="90" w:name="_Toc10400449"/>
      <w:bookmarkStart w:id="91" w:name="_Toc446521436"/>
      <w:bookmarkStart w:id="92" w:name="_Toc517251288"/>
      <w:r>
        <w:rPr>
          <w:rFonts w:ascii="宋体" w:hAnsi="宋体" w:hint="eastAsia"/>
          <w:color w:val="000000"/>
          <w:szCs w:val="21"/>
        </w:rPr>
        <w:t>申请</w:t>
      </w:r>
      <w:r>
        <w:rPr>
          <w:rFonts w:ascii="宋体" w:hAnsi="宋体"/>
          <w:color w:val="000000"/>
          <w:szCs w:val="21"/>
        </w:rPr>
        <w:t>资料</w:t>
      </w:r>
      <w:bookmarkEnd w:id="86"/>
      <w:bookmarkEnd w:id="87"/>
      <w:bookmarkEnd w:id="88"/>
      <w:bookmarkEnd w:id="89"/>
    </w:p>
    <w:p w14:paraId="7228F3E1" w14:textId="77777777" w:rsidR="009E579B" w:rsidRDefault="00000000">
      <w:pPr>
        <w:widowControl/>
        <w:tabs>
          <w:tab w:val="left" w:pos="709"/>
        </w:tabs>
        <w:spacing w:line="240" w:lineRule="auto"/>
        <w:ind w:firstLineChars="200" w:firstLine="420"/>
        <w:rPr>
          <w:rFonts w:ascii="宋体" w:hAnsi="宋体"/>
        </w:rPr>
      </w:pPr>
      <w:r>
        <w:rPr>
          <w:rFonts w:ascii="宋体" w:hAnsi="宋体" w:hint="eastAsia"/>
        </w:rPr>
        <w:t>认证委托人应在申请受理后按认证机构在认监委备案的产品认证实施规则的要求向认证机构提供有关申请资料和技术材料，并确保资料真实有效。</w:t>
      </w:r>
    </w:p>
    <w:p w14:paraId="2820FAE5" w14:textId="77777777" w:rsidR="009E579B" w:rsidRDefault="00000000">
      <w:pPr>
        <w:pStyle w:val="22"/>
        <w:numPr>
          <w:ilvl w:val="0"/>
          <w:numId w:val="33"/>
        </w:numPr>
        <w:spacing w:beforeLines="50" w:before="156" w:afterLines="50" w:after="156" w:line="240" w:lineRule="auto"/>
        <w:rPr>
          <w:rFonts w:ascii="宋体" w:hAnsi="宋体"/>
          <w:b w:val="0"/>
          <w:bCs w:val="0"/>
          <w:color w:val="000000"/>
          <w:sz w:val="21"/>
          <w:szCs w:val="21"/>
        </w:rPr>
      </w:pPr>
      <w:bookmarkStart w:id="93" w:name="_Toc80018732"/>
      <w:bookmarkStart w:id="94" w:name="_Toc86847856"/>
      <w:bookmarkEnd w:id="90"/>
      <w:bookmarkEnd w:id="91"/>
      <w:bookmarkEnd w:id="92"/>
      <w:r>
        <w:rPr>
          <w:rFonts w:ascii="宋体" w:hAnsi="宋体" w:hint="eastAsia"/>
          <w:b w:val="0"/>
          <w:bCs w:val="0"/>
          <w:color w:val="000000"/>
          <w:sz w:val="21"/>
          <w:szCs w:val="21"/>
        </w:rPr>
        <w:t>现场检查准备</w:t>
      </w:r>
      <w:bookmarkEnd w:id="93"/>
      <w:bookmarkEnd w:id="94"/>
    </w:p>
    <w:p w14:paraId="1445FC49" w14:textId="77777777" w:rsidR="009E579B" w:rsidRDefault="00000000">
      <w:pPr>
        <w:spacing w:line="240" w:lineRule="auto"/>
        <w:ind w:firstLineChars="200" w:firstLine="420"/>
        <w:rPr>
          <w:rFonts w:ascii="宋体" w:hAnsi="宋体"/>
          <w:color w:val="000000"/>
        </w:rPr>
      </w:pPr>
      <w:r>
        <w:rPr>
          <w:rFonts w:ascii="宋体" w:hAnsi="宋体" w:hint="eastAsia"/>
          <w:color w:val="000000"/>
        </w:rPr>
        <w:t>认证机构与认证委托人约定双方在认证检</w:t>
      </w:r>
      <w:proofErr w:type="gramStart"/>
      <w:r>
        <w:rPr>
          <w:rFonts w:ascii="宋体" w:hAnsi="宋体" w:hint="eastAsia"/>
          <w:color w:val="000000"/>
        </w:rPr>
        <w:t>査</w:t>
      </w:r>
      <w:proofErr w:type="gramEnd"/>
      <w:r>
        <w:rPr>
          <w:rFonts w:ascii="宋体" w:hAnsi="宋体" w:hint="eastAsia"/>
          <w:color w:val="000000"/>
        </w:rPr>
        <w:t>实施各环节的相关责任和安排，并根据认证委托人实际管理情况，按照本规则的要求，确定认证实施的具体方案并告知认证委托人。</w:t>
      </w:r>
    </w:p>
    <w:p w14:paraId="5BEC2EDF" w14:textId="77777777" w:rsidR="009E579B" w:rsidRDefault="00000000">
      <w:pPr>
        <w:pStyle w:val="afffffffffffd"/>
        <w:numPr>
          <w:ilvl w:val="0"/>
          <w:numId w:val="36"/>
        </w:numPr>
        <w:tabs>
          <w:tab w:val="left" w:pos="709"/>
        </w:tabs>
        <w:spacing w:beforeLines="50" w:before="156" w:afterLines="50" w:after="156" w:line="240" w:lineRule="auto"/>
        <w:ind w:firstLineChars="0"/>
        <w:rPr>
          <w:rFonts w:ascii="宋体" w:hAnsi="宋体"/>
          <w:color w:val="000000"/>
          <w:szCs w:val="21"/>
        </w:rPr>
      </w:pPr>
      <w:r>
        <w:rPr>
          <w:rFonts w:ascii="宋体" w:hAnsi="宋体" w:hint="eastAsia"/>
          <w:color w:val="000000"/>
          <w:szCs w:val="21"/>
        </w:rPr>
        <w:t>认证人员要求</w:t>
      </w:r>
    </w:p>
    <w:p w14:paraId="0ECEFD40" w14:textId="77777777" w:rsidR="009E579B" w:rsidRDefault="00000000">
      <w:pPr>
        <w:pStyle w:val="afffffffffffd"/>
        <w:tabs>
          <w:tab w:val="left" w:pos="709"/>
        </w:tabs>
        <w:spacing w:line="240" w:lineRule="auto"/>
        <w:rPr>
          <w:rFonts w:ascii="宋体" w:hAnsi="宋体"/>
          <w:color w:val="000000"/>
          <w:szCs w:val="21"/>
        </w:rPr>
      </w:pPr>
      <w:r>
        <w:rPr>
          <w:rFonts w:ascii="宋体" w:hAnsi="宋体" w:hint="eastAsia"/>
          <w:color w:val="000000"/>
          <w:szCs w:val="21"/>
        </w:rPr>
        <w:t>认证机构应制定“山西标准”产品认证工作人员能力评价相关文件，选择符合要求的人员实施认证工作，包括受理、检查、抽样、审定等各个环节工作人员。</w:t>
      </w:r>
    </w:p>
    <w:p w14:paraId="35D64ABB" w14:textId="77777777" w:rsidR="009E579B" w:rsidRDefault="00000000">
      <w:pPr>
        <w:pStyle w:val="afffffffffffd"/>
        <w:numPr>
          <w:ilvl w:val="0"/>
          <w:numId w:val="36"/>
        </w:numPr>
        <w:tabs>
          <w:tab w:val="left" w:pos="709"/>
        </w:tabs>
        <w:spacing w:beforeLines="50" w:before="156" w:afterLines="50" w:after="156" w:line="240" w:lineRule="auto"/>
        <w:ind w:firstLineChars="0"/>
        <w:rPr>
          <w:rFonts w:ascii="宋体" w:hAnsi="宋体"/>
          <w:color w:val="000000"/>
          <w:szCs w:val="21"/>
        </w:rPr>
      </w:pPr>
      <w:r>
        <w:rPr>
          <w:rFonts w:ascii="宋体" w:hAnsi="宋体" w:hint="eastAsia"/>
          <w:color w:val="000000"/>
          <w:szCs w:val="21"/>
        </w:rPr>
        <w:t>组建检查组</w:t>
      </w:r>
    </w:p>
    <w:p w14:paraId="78FDB089" w14:textId="77777777" w:rsidR="009E579B" w:rsidRDefault="00000000">
      <w:pPr>
        <w:spacing w:line="240" w:lineRule="auto"/>
        <w:ind w:firstLineChars="200" w:firstLine="420"/>
        <w:rPr>
          <w:rFonts w:ascii="宋体" w:hAnsi="宋体"/>
          <w:color w:val="000000"/>
        </w:rPr>
      </w:pPr>
      <w:r>
        <w:rPr>
          <w:rFonts w:ascii="宋体" w:hAnsi="宋体" w:hint="eastAsia"/>
          <w:color w:val="000000"/>
        </w:rPr>
        <w:t>根据所申请产品的认证范围，认证机构委派具有相应能力的检查员组成检查组，检查组的成员应具有相应的检查能力。</w:t>
      </w:r>
    </w:p>
    <w:p w14:paraId="376A7859" w14:textId="77777777" w:rsidR="009E579B" w:rsidRDefault="00000000">
      <w:pPr>
        <w:pStyle w:val="22"/>
        <w:numPr>
          <w:ilvl w:val="0"/>
          <w:numId w:val="33"/>
        </w:numPr>
        <w:spacing w:beforeLines="50" w:before="156" w:afterLines="50" w:after="156" w:line="240" w:lineRule="auto"/>
        <w:rPr>
          <w:rFonts w:ascii="宋体" w:hAnsi="宋体"/>
          <w:b w:val="0"/>
          <w:bCs w:val="0"/>
          <w:color w:val="000000"/>
          <w:sz w:val="21"/>
          <w:szCs w:val="21"/>
        </w:rPr>
      </w:pPr>
      <w:bookmarkStart w:id="95" w:name="_Toc86847857"/>
      <w:bookmarkStart w:id="96" w:name="_Toc80018733"/>
      <w:r>
        <w:rPr>
          <w:rFonts w:ascii="宋体" w:hAnsi="宋体" w:hint="eastAsia"/>
          <w:b w:val="0"/>
          <w:bCs w:val="0"/>
          <w:color w:val="000000"/>
          <w:sz w:val="21"/>
          <w:szCs w:val="21"/>
        </w:rPr>
        <w:t>现场检查实施</w:t>
      </w:r>
      <w:bookmarkEnd w:id="95"/>
      <w:bookmarkEnd w:id="96"/>
    </w:p>
    <w:p w14:paraId="0A97BC7C" w14:textId="77777777" w:rsidR="009E579B" w:rsidRDefault="00000000">
      <w:pPr>
        <w:pStyle w:val="afffffffffffd"/>
        <w:numPr>
          <w:ilvl w:val="0"/>
          <w:numId w:val="37"/>
        </w:numPr>
        <w:tabs>
          <w:tab w:val="left" w:pos="709"/>
        </w:tabs>
        <w:spacing w:line="360" w:lineRule="auto"/>
        <w:ind w:left="0" w:firstLineChars="0" w:firstLine="0"/>
        <w:rPr>
          <w:rFonts w:ascii="宋体" w:hAnsi="宋体"/>
          <w:color w:val="000000"/>
          <w:szCs w:val="21"/>
        </w:rPr>
      </w:pPr>
      <w:r>
        <w:rPr>
          <w:rFonts w:ascii="宋体" w:hAnsi="宋体" w:hint="eastAsia"/>
          <w:color w:val="000000"/>
          <w:szCs w:val="21"/>
        </w:rPr>
        <w:t>查验核实6.2</w:t>
      </w:r>
      <w:r>
        <w:rPr>
          <w:rFonts w:ascii="宋体" w:hAnsi="宋体"/>
          <w:color w:val="000000"/>
          <w:szCs w:val="21"/>
        </w:rPr>
        <w:t>.</w:t>
      </w:r>
      <w:r>
        <w:rPr>
          <w:rFonts w:ascii="宋体" w:hAnsi="宋体" w:hint="eastAsia"/>
          <w:color w:val="000000"/>
          <w:szCs w:val="21"/>
        </w:rPr>
        <w:t>2所</w:t>
      </w:r>
      <w:proofErr w:type="gramStart"/>
      <w:r>
        <w:rPr>
          <w:rFonts w:ascii="宋体" w:hAnsi="宋体" w:hint="eastAsia"/>
          <w:color w:val="000000"/>
          <w:szCs w:val="21"/>
        </w:rPr>
        <w:t>列相关</w:t>
      </w:r>
      <w:proofErr w:type="gramEnd"/>
      <w:r>
        <w:rPr>
          <w:rFonts w:ascii="宋体" w:hAnsi="宋体" w:hint="eastAsia"/>
          <w:color w:val="000000"/>
          <w:szCs w:val="21"/>
        </w:rPr>
        <w:t>材料和文件，确认认证委托人提交的文件与实际活动的一致性，确认其生产和加工活动满足“山西标准”产品认证依据要求的程度；</w:t>
      </w:r>
    </w:p>
    <w:p w14:paraId="7A26A5D4" w14:textId="77777777" w:rsidR="009E579B" w:rsidRDefault="00000000">
      <w:pPr>
        <w:pStyle w:val="afffffffffffd"/>
        <w:numPr>
          <w:ilvl w:val="0"/>
          <w:numId w:val="37"/>
        </w:numPr>
        <w:tabs>
          <w:tab w:val="left" w:pos="709"/>
        </w:tabs>
        <w:spacing w:line="360" w:lineRule="auto"/>
        <w:ind w:firstLineChars="0"/>
        <w:rPr>
          <w:rFonts w:ascii="宋体" w:hAnsi="宋体"/>
          <w:color w:val="000000"/>
          <w:szCs w:val="21"/>
        </w:rPr>
      </w:pPr>
      <w:r>
        <w:rPr>
          <w:rFonts w:ascii="宋体" w:hAnsi="宋体" w:hint="eastAsia"/>
          <w:color w:val="000000"/>
          <w:szCs w:val="21"/>
        </w:rPr>
        <w:t>现场核实认证委托人的产品范围、场所范围、过程范围，并核实产量；</w:t>
      </w:r>
    </w:p>
    <w:p w14:paraId="37B4AC7A" w14:textId="77777777" w:rsidR="009E579B" w:rsidRDefault="00000000">
      <w:pPr>
        <w:pStyle w:val="afffffffffffd"/>
        <w:numPr>
          <w:ilvl w:val="0"/>
          <w:numId w:val="37"/>
        </w:numPr>
        <w:tabs>
          <w:tab w:val="left" w:pos="709"/>
        </w:tabs>
        <w:spacing w:line="360" w:lineRule="auto"/>
        <w:ind w:left="0" w:firstLineChars="0" w:firstLine="0"/>
        <w:rPr>
          <w:rFonts w:ascii="宋体" w:hAnsi="宋体"/>
          <w:snapToGrid w:val="0"/>
          <w:szCs w:val="21"/>
        </w:rPr>
      </w:pPr>
      <w:r>
        <w:rPr>
          <w:rFonts w:ascii="宋体" w:hAnsi="宋体" w:hint="eastAsia"/>
          <w:color w:val="000000"/>
          <w:szCs w:val="21"/>
        </w:rPr>
        <w:t>现场检查按照认证实施方案进行，</w:t>
      </w:r>
      <w:r>
        <w:rPr>
          <w:rFonts w:ascii="宋体" w:hAnsi="宋体" w:hint="eastAsia"/>
          <w:szCs w:val="21"/>
        </w:rPr>
        <w:t>检查组在结束检查前，应对检查情况进行总结，向受检查方和认证委托人确认检查发现的不符合项。</w:t>
      </w:r>
    </w:p>
    <w:p w14:paraId="2949A4E8" w14:textId="77777777" w:rsidR="009E579B" w:rsidRDefault="00000000">
      <w:pPr>
        <w:pStyle w:val="afffffffffffd"/>
        <w:numPr>
          <w:ilvl w:val="0"/>
          <w:numId w:val="37"/>
        </w:numPr>
        <w:tabs>
          <w:tab w:val="left" w:pos="709"/>
        </w:tabs>
        <w:spacing w:line="360" w:lineRule="auto"/>
        <w:ind w:firstLineChars="0"/>
        <w:rPr>
          <w:rFonts w:ascii="宋体" w:hAnsi="宋体"/>
          <w:color w:val="000000"/>
          <w:szCs w:val="21"/>
        </w:rPr>
      </w:pPr>
      <w:r>
        <w:rPr>
          <w:rFonts w:ascii="宋体" w:hAnsi="宋体" w:hint="eastAsia"/>
          <w:color w:val="000000"/>
          <w:szCs w:val="21"/>
        </w:rPr>
        <w:t>初始现场检查时间</w:t>
      </w:r>
      <w:r>
        <w:rPr>
          <w:rFonts w:ascii="宋体" w:hAnsi="宋体"/>
          <w:color w:val="000000"/>
          <w:szCs w:val="21"/>
        </w:rPr>
        <w:tab/>
      </w:r>
    </w:p>
    <w:p w14:paraId="094810EE" w14:textId="77777777" w:rsidR="009E579B" w:rsidRDefault="00000000">
      <w:pPr>
        <w:spacing w:line="360" w:lineRule="auto"/>
        <w:ind w:firstLineChars="200" w:firstLine="420"/>
        <w:rPr>
          <w:rFonts w:ascii="宋体" w:hAnsi="宋体"/>
          <w:color w:val="000000"/>
        </w:rPr>
      </w:pPr>
      <w:r>
        <w:rPr>
          <w:rFonts w:ascii="宋体" w:hAnsi="宋体" w:hint="eastAsia"/>
          <w:color w:val="000000"/>
        </w:rPr>
        <w:t>认证机构根据认证委托人的规模、检查范围、生产经营过程和安全风险程度等因素策划审核时间，确保检查的充分性和有效性。</w:t>
      </w:r>
    </w:p>
    <w:p w14:paraId="2CBE3A3A" w14:textId="77777777" w:rsidR="009E579B" w:rsidRDefault="00000000">
      <w:pPr>
        <w:pStyle w:val="22"/>
        <w:numPr>
          <w:ilvl w:val="0"/>
          <w:numId w:val="33"/>
        </w:numPr>
        <w:spacing w:beforeLines="50" w:before="156" w:afterLines="50" w:after="156" w:line="240" w:lineRule="auto"/>
        <w:rPr>
          <w:rFonts w:ascii="宋体" w:hAnsi="宋体"/>
          <w:b w:val="0"/>
          <w:bCs w:val="0"/>
          <w:color w:val="000000"/>
          <w:sz w:val="21"/>
          <w:szCs w:val="21"/>
        </w:rPr>
      </w:pPr>
      <w:bookmarkStart w:id="97" w:name="_Toc86847858"/>
      <w:bookmarkStart w:id="98" w:name="_Toc80018734"/>
      <w:r>
        <w:rPr>
          <w:rFonts w:ascii="宋体" w:hAnsi="宋体" w:hint="eastAsia"/>
          <w:b w:val="0"/>
          <w:bCs w:val="0"/>
          <w:color w:val="000000"/>
          <w:sz w:val="21"/>
          <w:szCs w:val="21"/>
        </w:rPr>
        <w:t>产地环境监测和认证产品的检测</w:t>
      </w:r>
      <w:bookmarkEnd w:id="97"/>
      <w:bookmarkEnd w:id="98"/>
    </w:p>
    <w:p w14:paraId="18CC8CA7" w14:textId="77777777" w:rsidR="009E579B" w:rsidRDefault="00000000">
      <w:pPr>
        <w:pStyle w:val="afffffffffffd"/>
        <w:numPr>
          <w:ilvl w:val="0"/>
          <w:numId w:val="38"/>
        </w:numPr>
        <w:tabs>
          <w:tab w:val="left" w:pos="709"/>
          <w:tab w:val="left" w:pos="851"/>
        </w:tabs>
        <w:spacing w:line="360" w:lineRule="auto"/>
        <w:ind w:left="0" w:firstLineChars="0" w:firstLine="0"/>
        <w:rPr>
          <w:rFonts w:ascii="宋体" w:hAnsi="宋体" w:cs="宋体"/>
          <w:color w:val="000000"/>
          <w:szCs w:val="21"/>
        </w:rPr>
      </w:pPr>
      <w:r>
        <w:rPr>
          <w:rFonts w:ascii="宋体" w:hAnsi="宋体" w:hint="eastAsia"/>
          <w:color w:val="000000"/>
          <w:szCs w:val="21"/>
        </w:rPr>
        <w:t>“山西标准”的产地环境和产品检验基本要求</w:t>
      </w:r>
      <w:r>
        <w:rPr>
          <w:rFonts w:ascii="宋体" w:hAnsi="宋体" w:cs="宋体" w:hint="eastAsia"/>
          <w:color w:val="000000"/>
          <w:szCs w:val="21"/>
        </w:rPr>
        <w:t>根据产品评价技术规范及认证机构制定的产品认证实施规则实施。</w:t>
      </w:r>
      <w:r>
        <w:rPr>
          <w:rFonts w:ascii="宋体" w:hAnsi="宋体" w:hint="eastAsia"/>
          <w:color w:val="000000"/>
          <w:szCs w:val="21"/>
        </w:rPr>
        <w:t>“山西标准”（标识）评价技术规范 中检测项目规定的特</w:t>
      </w:r>
      <w:r>
        <w:rPr>
          <w:rFonts w:ascii="宋体" w:hAnsi="宋体" w:cs="宋体" w:hint="eastAsia"/>
          <w:color w:val="000000"/>
          <w:szCs w:val="21"/>
        </w:rPr>
        <w:t>色指标为必须抽检项目；</w:t>
      </w:r>
    </w:p>
    <w:p w14:paraId="7A3CA460" w14:textId="77777777" w:rsidR="009E579B" w:rsidRDefault="00000000">
      <w:pPr>
        <w:pStyle w:val="afffffffffffd"/>
        <w:numPr>
          <w:ilvl w:val="0"/>
          <w:numId w:val="38"/>
        </w:numPr>
        <w:tabs>
          <w:tab w:val="left" w:pos="709"/>
          <w:tab w:val="left" w:pos="851"/>
        </w:tabs>
        <w:spacing w:line="360" w:lineRule="auto"/>
        <w:ind w:firstLineChars="0"/>
        <w:rPr>
          <w:rFonts w:ascii="宋体" w:hAnsi="宋体"/>
          <w:color w:val="000000"/>
          <w:szCs w:val="21"/>
        </w:rPr>
      </w:pPr>
      <w:r>
        <w:rPr>
          <w:rFonts w:ascii="宋体" w:hAnsi="宋体" w:hint="eastAsia"/>
          <w:color w:val="000000"/>
          <w:szCs w:val="21"/>
        </w:rPr>
        <w:t>抽样</w:t>
      </w:r>
    </w:p>
    <w:p w14:paraId="037B028C" w14:textId="77777777" w:rsidR="009E579B" w:rsidRDefault="00000000">
      <w:pPr>
        <w:pStyle w:val="12"/>
        <w:spacing w:line="360" w:lineRule="auto"/>
        <w:rPr>
          <w:rFonts w:ascii="宋体" w:hAnsi="宋体"/>
        </w:rPr>
      </w:pPr>
      <w:r>
        <w:rPr>
          <w:rFonts w:ascii="宋体" w:hAnsi="宋体" w:hint="eastAsia"/>
        </w:rPr>
        <w:t>可在现场检查时进行现场抽样，也可在市场流通环节抽取样品。流通环节抽取样品需获得认证委托</w:t>
      </w:r>
      <w:r>
        <w:rPr>
          <w:rFonts w:ascii="宋体" w:hAnsi="宋体" w:hint="eastAsia"/>
        </w:rPr>
        <w:lastRenderedPageBreak/>
        <w:t>人书面授权后由认证机构项目管理人员制定抽样方案，从生产者授权的实体店进行抽样，抽样人签字确认后由被抽样单位陪同人员签字确认并加盖公章（当被</w:t>
      </w:r>
      <w:proofErr w:type="gramStart"/>
      <w:r>
        <w:rPr>
          <w:rFonts w:ascii="宋体" w:hAnsi="宋体" w:hint="eastAsia"/>
        </w:rPr>
        <w:t>抽单位</w:t>
      </w:r>
      <w:proofErr w:type="gramEnd"/>
      <w:r>
        <w:rPr>
          <w:rFonts w:ascii="宋体" w:hAnsi="宋体" w:hint="eastAsia"/>
        </w:rPr>
        <w:t>无法盖公章时，由确定身份的人员签字确认）。</w:t>
      </w:r>
    </w:p>
    <w:p w14:paraId="211D5827" w14:textId="77777777" w:rsidR="009E579B" w:rsidRDefault="00000000">
      <w:pPr>
        <w:pStyle w:val="afffffffffffd"/>
        <w:numPr>
          <w:ilvl w:val="0"/>
          <w:numId w:val="38"/>
        </w:numPr>
        <w:tabs>
          <w:tab w:val="left" w:pos="709"/>
          <w:tab w:val="left" w:pos="851"/>
        </w:tabs>
        <w:spacing w:line="360" w:lineRule="auto"/>
        <w:ind w:firstLineChars="0"/>
        <w:rPr>
          <w:rFonts w:ascii="宋体" w:hAnsi="宋体"/>
          <w:color w:val="000000"/>
          <w:szCs w:val="21"/>
        </w:rPr>
      </w:pPr>
      <w:r>
        <w:rPr>
          <w:rFonts w:ascii="宋体" w:hAnsi="宋体" w:hint="eastAsia"/>
          <w:color w:val="000000"/>
          <w:szCs w:val="21"/>
        </w:rPr>
        <w:t>产地环境和产品检测报告的其他要求</w:t>
      </w:r>
    </w:p>
    <w:p w14:paraId="7DCB98D8" w14:textId="77777777" w:rsidR="009E579B" w:rsidRDefault="00000000">
      <w:pPr>
        <w:spacing w:line="360" w:lineRule="auto"/>
        <w:ind w:firstLineChars="200" w:firstLine="420"/>
        <w:rPr>
          <w:rFonts w:ascii="宋体" w:hAnsi="宋体"/>
          <w:color w:val="000000"/>
        </w:rPr>
      </w:pPr>
      <w:r>
        <w:rPr>
          <w:rFonts w:ascii="宋体" w:hAnsi="宋体" w:hint="eastAsia"/>
          <w:color w:val="000000"/>
        </w:rPr>
        <w:t>（1）产品检测机构需通过计量认证或</w:t>
      </w:r>
      <w:r>
        <w:rPr>
          <w:rFonts w:ascii="宋体" w:hAnsi="宋体"/>
          <w:color w:val="000000"/>
        </w:rPr>
        <w:t>CNAS</w:t>
      </w:r>
      <w:r>
        <w:rPr>
          <w:rFonts w:ascii="宋体" w:hAnsi="宋体" w:hint="eastAsia"/>
          <w:color w:val="000000"/>
        </w:rPr>
        <w:t>认可。</w:t>
      </w:r>
    </w:p>
    <w:p w14:paraId="06B39E05" w14:textId="77777777" w:rsidR="009E579B" w:rsidRDefault="00000000">
      <w:pPr>
        <w:spacing w:line="360" w:lineRule="auto"/>
        <w:ind w:firstLineChars="200" w:firstLine="420"/>
        <w:rPr>
          <w:rFonts w:ascii="宋体" w:hAnsi="宋体"/>
          <w:color w:val="000000"/>
        </w:rPr>
      </w:pPr>
      <w:r>
        <w:rPr>
          <w:rFonts w:ascii="宋体" w:hAnsi="宋体" w:hint="eastAsia"/>
          <w:color w:val="000000"/>
        </w:rPr>
        <w:t>（2） 在认证年度内应至少进行一次产品检测。当产品检测个别限值不合格，可再次进行产品检测</w:t>
      </w:r>
      <w:r>
        <w:rPr>
          <w:rFonts w:ascii="宋体" w:hAnsi="宋体"/>
          <w:color w:val="000000"/>
        </w:rPr>
        <w:t>(</w:t>
      </w:r>
      <w:r>
        <w:rPr>
          <w:rFonts w:ascii="宋体" w:hAnsi="宋体" w:hint="eastAsia"/>
          <w:color w:val="000000"/>
        </w:rPr>
        <w:t>复检</w:t>
      </w:r>
      <w:r>
        <w:rPr>
          <w:rFonts w:ascii="宋体" w:hAnsi="宋体"/>
          <w:color w:val="000000"/>
        </w:rPr>
        <w:t>)，</w:t>
      </w:r>
      <w:r>
        <w:rPr>
          <w:rFonts w:ascii="宋体" w:hAnsi="宋体" w:hint="eastAsia"/>
          <w:color w:val="000000"/>
        </w:rPr>
        <w:t>当复检后限值仍不符合相关标准时</w:t>
      </w:r>
      <w:r>
        <w:rPr>
          <w:rFonts w:ascii="宋体" w:hAnsi="宋体"/>
          <w:color w:val="000000"/>
        </w:rPr>
        <w:t>，</w:t>
      </w:r>
      <w:r>
        <w:rPr>
          <w:rFonts w:ascii="宋体" w:hAnsi="宋体" w:hint="eastAsia"/>
          <w:color w:val="000000"/>
        </w:rPr>
        <w:t>认证机构不批准认证。</w:t>
      </w:r>
    </w:p>
    <w:p w14:paraId="33C1C98F" w14:textId="77777777" w:rsidR="009E579B" w:rsidRDefault="00000000">
      <w:pPr>
        <w:pStyle w:val="22"/>
        <w:numPr>
          <w:ilvl w:val="0"/>
          <w:numId w:val="33"/>
        </w:numPr>
        <w:spacing w:beforeLines="50" w:before="156" w:afterLines="50" w:after="156" w:line="240" w:lineRule="auto"/>
        <w:rPr>
          <w:rFonts w:ascii="宋体" w:hAnsi="宋体"/>
          <w:b w:val="0"/>
          <w:bCs w:val="0"/>
          <w:color w:val="000000"/>
          <w:sz w:val="21"/>
          <w:szCs w:val="21"/>
        </w:rPr>
      </w:pPr>
      <w:bookmarkStart w:id="99" w:name="_Toc80018735"/>
      <w:bookmarkStart w:id="100" w:name="_Toc86847859"/>
      <w:r>
        <w:rPr>
          <w:rFonts w:ascii="宋体" w:hAnsi="宋体" w:hint="eastAsia"/>
          <w:b w:val="0"/>
          <w:bCs w:val="0"/>
          <w:color w:val="000000"/>
          <w:sz w:val="21"/>
          <w:szCs w:val="21"/>
        </w:rPr>
        <w:t>认证决定</w:t>
      </w:r>
      <w:bookmarkEnd w:id="99"/>
      <w:bookmarkEnd w:id="100"/>
    </w:p>
    <w:p w14:paraId="2C5E3F14" w14:textId="77777777" w:rsidR="009E579B" w:rsidRDefault="00000000">
      <w:pPr>
        <w:pStyle w:val="afffffffffffd"/>
        <w:numPr>
          <w:ilvl w:val="0"/>
          <w:numId w:val="39"/>
        </w:numPr>
        <w:tabs>
          <w:tab w:val="left" w:pos="709"/>
          <w:tab w:val="left" w:pos="851"/>
        </w:tabs>
        <w:spacing w:line="240" w:lineRule="auto"/>
        <w:ind w:firstLineChars="0"/>
        <w:rPr>
          <w:rFonts w:ascii="宋体" w:hAnsi="宋体"/>
          <w:color w:val="000000"/>
          <w:szCs w:val="21"/>
        </w:rPr>
      </w:pPr>
      <w:r>
        <w:rPr>
          <w:rFonts w:ascii="宋体" w:hAnsi="宋体" w:hint="eastAsia"/>
          <w:color w:val="000000"/>
          <w:szCs w:val="21"/>
        </w:rPr>
        <w:t>认证机构基于对现场检</w:t>
      </w:r>
      <w:proofErr w:type="gramStart"/>
      <w:r>
        <w:rPr>
          <w:rFonts w:ascii="宋体" w:hAnsi="宋体" w:hint="eastAsia"/>
          <w:color w:val="000000"/>
          <w:szCs w:val="21"/>
        </w:rPr>
        <w:t>査</w:t>
      </w:r>
      <w:proofErr w:type="gramEnd"/>
      <w:r>
        <w:rPr>
          <w:rFonts w:ascii="宋体" w:hAnsi="宋体" w:hint="eastAsia"/>
          <w:color w:val="000000"/>
          <w:szCs w:val="21"/>
        </w:rPr>
        <w:t>和产品检测基础上，结合其他相关资料</w:t>
      </w:r>
      <w:proofErr w:type="gramStart"/>
      <w:r>
        <w:rPr>
          <w:rFonts w:ascii="宋体" w:hAnsi="宋体" w:hint="eastAsia"/>
          <w:color w:val="000000"/>
          <w:szCs w:val="21"/>
        </w:rPr>
        <w:t>作出</w:t>
      </w:r>
      <w:proofErr w:type="gramEnd"/>
      <w:r>
        <w:rPr>
          <w:rFonts w:ascii="宋体" w:hAnsi="宋体" w:hint="eastAsia"/>
          <w:color w:val="000000"/>
          <w:szCs w:val="21"/>
        </w:rPr>
        <w:t>认证决定。</w:t>
      </w:r>
    </w:p>
    <w:p w14:paraId="36A6AAB9" w14:textId="77777777" w:rsidR="009E579B" w:rsidRDefault="00000000">
      <w:pPr>
        <w:pStyle w:val="afffffffffffd"/>
        <w:numPr>
          <w:ilvl w:val="0"/>
          <w:numId w:val="39"/>
        </w:numPr>
        <w:tabs>
          <w:tab w:val="left" w:pos="709"/>
          <w:tab w:val="left" w:pos="851"/>
        </w:tabs>
        <w:spacing w:line="240" w:lineRule="auto"/>
        <w:ind w:firstLineChars="0"/>
        <w:rPr>
          <w:rFonts w:ascii="宋体" w:hAnsi="宋体"/>
          <w:color w:val="000000"/>
          <w:szCs w:val="21"/>
        </w:rPr>
      </w:pPr>
      <w:r>
        <w:rPr>
          <w:rFonts w:ascii="宋体" w:hAnsi="宋体" w:hint="eastAsia"/>
          <w:color w:val="000000"/>
          <w:szCs w:val="21"/>
        </w:rPr>
        <w:t>对符合要求的认证委托人颁发“山西标准”产品认证证书。</w:t>
      </w:r>
    </w:p>
    <w:p w14:paraId="32F0477C" w14:textId="77777777" w:rsidR="009E579B" w:rsidRDefault="00000000">
      <w:pPr>
        <w:pStyle w:val="afffffffffffd"/>
        <w:numPr>
          <w:ilvl w:val="0"/>
          <w:numId w:val="39"/>
        </w:numPr>
        <w:tabs>
          <w:tab w:val="left" w:pos="709"/>
          <w:tab w:val="left" w:pos="851"/>
        </w:tabs>
        <w:spacing w:line="240" w:lineRule="auto"/>
        <w:ind w:left="0" w:firstLineChars="0" w:firstLine="0"/>
        <w:rPr>
          <w:rFonts w:ascii="宋体" w:hAnsi="宋体"/>
          <w:color w:val="000000"/>
          <w:szCs w:val="21"/>
        </w:rPr>
      </w:pPr>
      <w:r>
        <w:rPr>
          <w:rFonts w:ascii="宋体" w:hAnsi="宋体" w:hint="eastAsia"/>
          <w:color w:val="000000"/>
          <w:szCs w:val="21"/>
        </w:rPr>
        <w:t>对检查中发现的不符合项，认证委托人不能在规定期限内对不符合项进行有效纠正或没有制定可实施的整改计划的</w:t>
      </w:r>
      <w:r>
        <w:rPr>
          <w:rFonts w:ascii="宋体" w:hAnsi="宋体"/>
          <w:color w:val="000000"/>
          <w:szCs w:val="21"/>
        </w:rPr>
        <w:t>，</w:t>
      </w:r>
      <w:r>
        <w:rPr>
          <w:rFonts w:ascii="宋体" w:hAnsi="宋体" w:hint="eastAsia"/>
          <w:color w:val="000000"/>
          <w:szCs w:val="21"/>
        </w:rPr>
        <w:t>认证机构不批准认证</w:t>
      </w:r>
      <w:r>
        <w:rPr>
          <w:rFonts w:ascii="宋体" w:hAnsi="宋体"/>
          <w:color w:val="000000"/>
          <w:szCs w:val="21"/>
        </w:rPr>
        <w:t>；</w:t>
      </w:r>
    </w:p>
    <w:p w14:paraId="46F33670" w14:textId="77777777" w:rsidR="009E579B" w:rsidRDefault="00000000">
      <w:pPr>
        <w:pStyle w:val="afffffffffffd"/>
        <w:numPr>
          <w:ilvl w:val="0"/>
          <w:numId w:val="39"/>
        </w:numPr>
        <w:tabs>
          <w:tab w:val="left" w:pos="709"/>
          <w:tab w:val="left" w:pos="851"/>
        </w:tabs>
        <w:spacing w:line="240" w:lineRule="auto"/>
        <w:ind w:firstLineChars="0"/>
        <w:rPr>
          <w:rFonts w:ascii="宋体" w:hAnsi="宋体"/>
          <w:color w:val="000000"/>
          <w:szCs w:val="21"/>
        </w:rPr>
      </w:pPr>
      <w:r>
        <w:rPr>
          <w:rFonts w:ascii="宋体" w:hAnsi="宋体" w:hint="eastAsia"/>
          <w:color w:val="000000"/>
          <w:szCs w:val="21"/>
        </w:rPr>
        <w:t>在认证实施过程中</w:t>
      </w:r>
      <w:r>
        <w:rPr>
          <w:rFonts w:ascii="宋体" w:hAnsi="宋体"/>
          <w:color w:val="000000"/>
          <w:szCs w:val="21"/>
        </w:rPr>
        <w:t>，</w:t>
      </w:r>
      <w:r>
        <w:rPr>
          <w:rFonts w:ascii="宋体" w:hAnsi="宋体" w:hint="eastAsia"/>
          <w:color w:val="000000"/>
          <w:szCs w:val="21"/>
        </w:rPr>
        <w:t>产品检测不合格或现场检查不通过时</w:t>
      </w:r>
      <w:r>
        <w:rPr>
          <w:rFonts w:ascii="宋体" w:hAnsi="宋体"/>
          <w:color w:val="000000"/>
          <w:szCs w:val="21"/>
        </w:rPr>
        <w:t>，</w:t>
      </w:r>
      <w:r>
        <w:rPr>
          <w:rFonts w:ascii="宋体" w:hAnsi="宋体" w:hint="eastAsia"/>
          <w:color w:val="000000"/>
          <w:szCs w:val="21"/>
        </w:rPr>
        <w:t>认证机构不批准认证。</w:t>
      </w:r>
    </w:p>
    <w:p w14:paraId="7B7C5115" w14:textId="77777777" w:rsidR="009E579B" w:rsidRDefault="00000000">
      <w:pPr>
        <w:pStyle w:val="22"/>
        <w:numPr>
          <w:ilvl w:val="0"/>
          <w:numId w:val="33"/>
        </w:numPr>
        <w:spacing w:beforeLines="50" w:before="156" w:afterLines="50" w:after="156" w:line="240" w:lineRule="auto"/>
        <w:rPr>
          <w:rFonts w:ascii="宋体" w:hAnsi="宋体"/>
          <w:b w:val="0"/>
          <w:bCs w:val="0"/>
          <w:color w:val="000000"/>
          <w:sz w:val="21"/>
          <w:szCs w:val="21"/>
        </w:rPr>
      </w:pPr>
      <w:bookmarkStart w:id="101" w:name="_Toc80018737"/>
      <w:bookmarkStart w:id="102" w:name="_Toc86847861"/>
      <w:r>
        <w:rPr>
          <w:rFonts w:ascii="宋体" w:hAnsi="宋体" w:hint="eastAsia"/>
          <w:b w:val="0"/>
          <w:bCs w:val="0"/>
          <w:color w:val="000000"/>
          <w:sz w:val="21"/>
          <w:szCs w:val="21"/>
        </w:rPr>
        <w:t>认证证书的保持</w:t>
      </w:r>
    </w:p>
    <w:p w14:paraId="6B3F9022" w14:textId="77777777" w:rsidR="009E579B" w:rsidRDefault="00000000">
      <w:pPr>
        <w:pStyle w:val="afffffffffffd"/>
        <w:tabs>
          <w:tab w:val="left" w:pos="709"/>
          <w:tab w:val="left" w:pos="851"/>
        </w:tabs>
        <w:spacing w:line="240" w:lineRule="auto"/>
        <w:rPr>
          <w:rFonts w:ascii="宋体" w:hAnsi="宋体"/>
          <w:color w:val="000000"/>
          <w:szCs w:val="21"/>
        </w:rPr>
      </w:pPr>
      <w:r>
        <w:rPr>
          <w:rFonts w:ascii="宋体" w:hAnsi="宋体" w:hint="eastAsia"/>
          <w:color w:val="000000"/>
          <w:szCs w:val="21"/>
        </w:rPr>
        <w:t>认证证书的有效期为 3</w:t>
      </w:r>
      <w:r>
        <w:rPr>
          <w:rFonts w:ascii="宋体" w:hAnsi="宋体"/>
          <w:color w:val="000000"/>
          <w:szCs w:val="21"/>
        </w:rPr>
        <w:t xml:space="preserve"> </w:t>
      </w:r>
      <w:r>
        <w:rPr>
          <w:rFonts w:ascii="宋体" w:hAnsi="宋体" w:hint="eastAsia"/>
          <w:color w:val="000000"/>
          <w:szCs w:val="21"/>
        </w:rPr>
        <w:t>年，有效期内证书的有效性通过认证机构的获证后监督获得保持。</w:t>
      </w:r>
    </w:p>
    <w:p w14:paraId="00894BC9" w14:textId="77777777" w:rsidR="009E579B" w:rsidRDefault="00000000">
      <w:pPr>
        <w:pStyle w:val="22"/>
        <w:numPr>
          <w:ilvl w:val="0"/>
          <w:numId w:val="33"/>
        </w:numPr>
        <w:spacing w:beforeLines="50" w:before="156" w:afterLines="50" w:after="156" w:line="240" w:lineRule="auto"/>
        <w:rPr>
          <w:rFonts w:ascii="宋体" w:hAnsi="宋体"/>
          <w:b w:val="0"/>
          <w:bCs w:val="0"/>
          <w:color w:val="000000"/>
          <w:sz w:val="21"/>
          <w:szCs w:val="21"/>
        </w:rPr>
      </w:pPr>
      <w:r>
        <w:rPr>
          <w:rFonts w:ascii="宋体" w:hAnsi="宋体" w:hint="eastAsia"/>
          <w:b w:val="0"/>
          <w:bCs w:val="0"/>
          <w:color w:val="000000"/>
          <w:sz w:val="21"/>
          <w:szCs w:val="21"/>
        </w:rPr>
        <w:t>监督及再认证</w:t>
      </w:r>
      <w:bookmarkEnd w:id="101"/>
      <w:bookmarkEnd w:id="102"/>
    </w:p>
    <w:p w14:paraId="2E2D12FF" w14:textId="77777777" w:rsidR="009E579B" w:rsidRDefault="00000000">
      <w:pPr>
        <w:pStyle w:val="afffffffffffd"/>
        <w:numPr>
          <w:ilvl w:val="0"/>
          <w:numId w:val="40"/>
        </w:numPr>
        <w:tabs>
          <w:tab w:val="left" w:pos="709"/>
          <w:tab w:val="left" w:pos="851"/>
        </w:tabs>
        <w:spacing w:line="240" w:lineRule="auto"/>
        <w:ind w:firstLineChars="0"/>
        <w:rPr>
          <w:rFonts w:ascii="宋体" w:hAnsi="宋体"/>
          <w:color w:val="000000"/>
          <w:szCs w:val="21"/>
        </w:rPr>
      </w:pPr>
      <w:r>
        <w:rPr>
          <w:rFonts w:ascii="宋体" w:hAnsi="宋体" w:hint="eastAsia"/>
          <w:color w:val="000000"/>
          <w:szCs w:val="21"/>
        </w:rPr>
        <w:t>认证机构应在产品认证实施规则中规定监督原则、频次、时间及对监督结果的评价等内容</w:t>
      </w:r>
    </w:p>
    <w:p w14:paraId="123E843A" w14:textId="77777777" w:rsidR="009E579B" w:rsidRDefault="00000000">
      <w:pPr>
        <w:pStyle w:val="afffffffffffd"/>
        <w:numPr>
          <w:ilvl w:val="0"/>
          <w:numId w:val="40"/>
        </w:numPr>
        <w:tabs>
          <w:tab w:val="left" w:pos="709"/>
          <w:tab w:val="left" w:pos="851"/>
        </w:tabs>
        <w:spacing w:line="240" w:lineRule="auto"/>
        <w:ind w:firstLineChars="0"/>
        <w:rPr>
          <w:rFonts w:ascii="宋体" w:hAnsi="宋体"/>
          <w:color w:val="000000"/>
          <w:szCs w:val="21"/>
        </w:rPr>
      </w:pPr>
      <w:r>
        <w:rPr>
          <w:rFonts w:ascii="宋体" w:hAnsi="宋体" w:hint="eastAsia"/>
          <w:color w:val="000000"/>
          <w:szCs w:val="21"/>
        </w:rPr>
        <w:t>获证组织应至少在认证证书有效期结束前</w:t>
      </w:r>
      <w:r>
        <w:rPr>
          <w:rFonts w:ascii="宋体" w:hAnsi="宋体"/>
          <w:color w:val="000000"/>
          <w:szCs w:val="21"/>
        </w:rPr>
        <w:t>3</w:t>
      </w:r>
      <w:r>
        <w:rPr>
          <w:rFonts w:ascii="宋体" w:hAnsi="宋体" w:hint="eastAsia"/>
          <w:color w:val="000000"/>
          <w:szCs w:val="21"/>
        </w:rPr>
        <w:t>个月向认证机构提出再认证申请。</w:t>
      </w:r>
    </w:p>
    <w:p w14:paraId="03635DE8" w14:textId="77777777" w:rsidR="009E579B" w:rsidRDefault="00000000">
      <w:pPr>
        <w:pStyle w:val="afffffffffffd"/>
        <w:numPr>
          <w:ilvl w:val="0"/>
          <w:numId w:val="40"/>
        </w:numPr>
        <w:tabs>
          <w:tab w:val="left" w:pos="709"/>
          <w:tab w:val="left" w:pos="851"/>
        </w:tabs>
        <w:spacing w:line="240" w:lineRule="auto"/>
        <w:ind w:firstLineChars="0"/>
        <w:rPr>
          <w:rFonts w:ascii="宋体" w:hAnsi="宋体"/>
          <w:color w:val="000000"/>
          <w:szCs w:val="21"/>
        </w:rPr>
      </w:pPr>
      <w:r>
        <w:rPr>
          <w:rFonts w:ascii="宋体" w:hAnsi="宋体" w:hint="eastAsia"/>
          <w:color w:val="000000"/>
          <w:szCs w:val="21"/>
        </w:rPr>
        <w:t>认证机构科学确定现场检查频次</w:t>
      </w:r>
      <w:r>
        <w:rPr>
          <w:rFonts w:ascii="宋体" w:hAnsi="宋体"/>
          <w:color w:val="000000"/>
          <w:szCs w:val="21"/>
        </w:rPr>
        <w:t>，</w:t>
      </w:r>
      <w:r>
        <w:rPr>
          <w:rFonts w:ascii="宋体" w:hAnsi="宋体" w:hint="eastAsia"/>
          <w:color w:val="000000"/>
          <w:szCs w:val="21"/>
        </w:rPr>
        <w:t>在证书有效期内进行再认证检</w:t>
      </w:r>
      <w:proofErr w:type="gramStart"/>
      <w:r>
        <w:rPr>
          <w:rFonts w:ascii="宋体" w:hAnsi="宋体" w:hint="eastAsia"/>
          <w:color w:val="000000"/>
          <w:szCs w:val="21"/>
        </w:rPr>
        <w:t>査</w:t>
      </w:r>
      <w:proofErr w:type="gramEnd"/>
      <w:r>
        <w:rPr>
          <w:rFonts w:ascii="宋体" w:hAnsi="宋体"/>
          <w:color w:val="000000"/>
          <w:szCs w:val="21"/>
        </w:rPr>
        <w:t>，</w:t>
      </w:r>
      <w:r>
        <w:rPr>
          <w:rFonts w:ascii="宋体" w:hAnsi="宋体" w:hint="eastAsia"/>
          <w:color w:val="000000"/>
          <w:szCs w:val="21"/>
        </w:rPr>
        <w:t>每年对获证组织至少安排一次现场检</w:t>
      </w:r>
      <w:proofErr w:type="gramStart"/>
      <w:r>
        <w:rPr>
          <w:rFonts w:ascii="宋体" w:hAnsi="宋体" w:hint="eastAsia"/>
          <w:color w:val="000000"/>
          <w:szCs w:val="21"/>
        </w:rPr>
        <w:t>査</w:t>
      </w:r>
      <w:proofErr w:type="gramEnd"/>
      <w:r>
        <w:rPr>
          <w:rFonts w:ascii="宋体" w:hAnsi="宋体" w:hint="eastAsia"/>
          <w:color w:val="000000"/>
          <w:szCs w:val="21"/>
        </w:rPr>
        <w:t>。</w:t>
      </w:r>
    </w:p>
    <w:p w14:paraId="16164B4A" w14:textId="77777777" w:rsidR="009E579B" w:rsidRDefault="00000000">
      <w:pPr>
        <w:pStyle w:val="afffffffffffd"/>
        <w:numPr>
          <w:ilvl w:val="0"/>
          <w:numId w:val="40"/>
        </w:numPr>
        <w:tabs>
          <w:tab w:val="left" w:pos="709"/>
          <w:tab w:val="left" w:pos="851"/>
        </w:tabs>
        <w:spacing w:line="240" w:lineRule="auto"/>
        <w:ind w:firstLineChars="0"/>
        <w:rPr>
          <w:rFonts w:ascii="宋体" w:hAnsi="宋体"/>
          <w:color w:val="000000"/>
          <w:szCs w:val="21"/>
        </w:rPr>
      </w:pPr>
      <w:r>
        <w:rPr>
          <w:rFonts w:ascii="宋体" w:hAnsi="宋体" w:hint="eastAsia"/>
          <w:color w:val="000000"/>
          <w:szCs w:val="21"/>
        </w:rPr>
        <w:t>认证机构当对获证后监督全过程予以记录并归档留存</w:t>
      </w:r>
      <w:r>
        <w:rPr>
          <w:rFonts w:ascii="宋体" w:hAnsi="宋体"/>
          <w:color w:val="000000"/>
          <w:szCs w:val="21"/>
        </w:rPr>
        <w:t>，</w:t>
      </w:r>
      <w:r>
        <w:rPr>
          <w:rFonts w:ascii="宋体" w:hAnsi="宋体" w:hint="eastAsia"/>
          <w:color w:val="000000"/>
          <w:szCs w:val="21"/>
        </w:rPr>
        <w:t>以保证认证过程和结果具有可追溯性。</w:t>
      </w:r>
    </w:p>
    <w:p w14:paraId="705301FA" w14:textId="77777777" w:rsidR="009E579B" w:rsidRDefault="00000000">
      <w:pPr>
        <w:pStyle w:val="1"/>
        <w:numPr>
          <w:ilvl w:val="0"/>
          <w:numId w:val="32"/>
        </w:numPr>
        <w:spacing w:beforeLines="100" w:before="312" w:afterLines="100" w:after="312" w:line="240" w:lineRule="auto"/>
        <w:rPr>
          <w:rFonts w:ascii="黑体" w:eastAsia="黑体" w:hAnsi="黑体"/>
          <w:b w:val="0"/>
          <w:bCs w:val="0"/>
          <w:sz w:val="21"/>
          <w:szCs w:val="21"/>
        </w:rPr>
      </w:pPr>
      <w:bookmarkStart w:id="103" w:name="_Toc12722"/>
      <w:bookmarkStart w:id="104" w:name="_Toc80018738"/>
      <w:bookmarkStart w:id="105" w:name="_Toc86847862"/>
      <w:bookmarkStart w:id="106" w:name="_Toc8728"/>
      <w:r>
        <w:rPr>
          <w:rFonts w:ascii="黑体" w:eastAsia="黑体" w:hAnsi="黑体" w:hint="eastAsia"/>
          <w:b w:val="0"/>
          <w:bCs w:val="0"/>
          <w:sz w:val="21"/>
          <w:szCs w:val="21"/>
        </w:rPr>
        <w:t>认证证书和认证标志</w:t>
      </w:r>
      <w:bookmarkEnd w:id="103"/>
      <w:bookmarkEnd w:id="104"/>
      <w:bookmarkEnd w:id="105"/>
      <w:bookmarkEnd w:id="106"/>
    </w:p>
    <w:p w14:paraId="3B7FBCD5" w14:textId="77777777" w:rsidR="009E579B" w:rsidRDefault="00000000">
      <w:pPr>
        <w:pStyle w:val="22"/>
        <w:numPr>
          <w:ilvl w:val="0"/>
          <w:numId w:val="41"/>
        </w:numPr>
        <w:spacing w:before="0" w:afterLines="50" w:after="156" w:line="240" w:lineRule="auto"/>
        <w:rPr>
          <w:rFonts w:ascii="宋体" w:hAnsi="宋体"/>
          <w:b w:val="0"/>
          <w:bCs w:val="0"/>
          <w:color w:val="000000"/>
          <w:sz w:val="21"/>
          <w:szCs w:val="21"/>
        </w:rPr>
      </w:pPr>
      <w:bookmarkStart w:id="107" w:name="_Toc86847863"/>
      <w:bookmarkStart w:id="108" w:name="_Toc80018739"/>
      <w:r>
        <w:rPr>
          <w:rFonts w:ascii="宋体" w:hAnsi="宋体" w:hint="eastAsia"/>
          <w:b w:val="0"/>
          <w:bCs w:val="0"/>
          <w:color w:val="000000"/>
          <w:sz w:val="21"/>
          <w:szCs w:val="21"/>
        </w:rPr>
        <w:t>认证证书</w:t>
      </w:r>
      <w:bookmarkEnd w:id="107"/>
      <w:bookmarkEnd w:id="108"/>
    </w:p>
    <w:p w14:paraId="2E7C13EB" w14:textId="77777777" w:rsidR="009E579B" w:rsidRDefault="00000000">
      <w:pPr>
        <w:spacing w:line="240" w:lineRule="auto"/>
        <w:ind w:firstLineChars="200" w:firstLine="420"/>
      </w:pPr>
      <w:r>
        <w:rPr>
          <w:rFonts w:hint="eastAsia"/>
        </w:rPr>
        <w:t>认证证书有效期为</w:t>
      </w:r>
      <w:r>
        <w:rPr>
          <w:rFonts w:hint="eastAsia"/>
        </w:rPr>
        <w:t>3</w:t>
      </w:r>
      <w:r>
        <w:rPr>
          <w:rFonts w:hint="eastAsia"/>
        </w:rPr>
        <w:t>年，认证证书至少包括以下内容：</w:t>
      </w:r>
    </w:p>
    <w:p w14:paraId="6914DE5C" w14:textId="77777777" w:rsidR="009E579B" w:rsidRDefault="00000000">
      <w:pPr>
        <w:spacing w:line="240" w:lineRule="auto"/>
        <w:ind w:firstLineChars="200" w:firstLine="420"/>
      </w:pPr>
      <w:r>
        <w:rPr>
          <w:rFonts w:hint="eastAsia"/>
        </w:rPr>
        <w:t>（</w:t>
      </w:r>
      <w:r>
        <w:t>1</w:t>
      </w:r>
      <w:r>
        <w:rPr>
          <w:rFonts w:hint="eastAsia"/>
        </w:rPr>
        <w:t>）证书编号</w:t>
      </w:r>
    </w:p>
    <w:p w14:paraId="60A34DE8" w14:textId="77777777" w:rsidR="009E579B" w:rsidRDefault="00000000">
      <w:pPr>
        <w:spacing w:line="240" w:lineRule="auto"/>
        <w:ind w:firstLineChars="200" w:firstLine="420"/>
      </w:pPr>
      <w:r>
        <w:rPr>
          <w:rFonts w:hint="eastAsia"/>
        </w:rPr>
        <w:t>（</w:t>
      </w:r>
      <w:r>
        <w:t>2</w:t>
      </w:r>
      <w:r>
        <w:rPr>
          <w:rFonts w:hint="eastAsia"/>
        </w:rPr>
        <w:t>）“山西标准”产品认证标志</w:t>
      </w:r>
    </w:p>
    <w:p w14:paraId="73F098FE" w14:textId="77777777" w:rsidR="009E579B" w:rsidRDefault="00000000">
      <w:pPr>
        <w:spacing w:line="240" w:lineRule="auto"/>
        <w:ind w:firstLineChars="200" w:firstLine="420"/>
      </w:pPr>
      <w:r>
        <w:rPr>
          <w:rFonts w:hint="eastAsia"/>
        </w:rPr>
        <w:t>（</w:t>
      </w:r>
      <w:r>
        <w:t>3</w:t>
      </w:r>
      <w:r>
        <w:rPr>
          <w:rFonts w:hint="eastAsia"/>
        </w:rPr>
        <w:t>）认证机构名称和标识</w:t>
      </w:r>
    </w:p>
    <w:p w14:paraId="702A2EB3" w14:textId="77777777" w:rsidR="009E579B" w:rsidRDefault="00000000">
      <w:pPr>
        <w:spacing w:line="240" w:lineRule="auto"/>
        <w:ind w:firstLineChars="200" w:firstLine="420"/>
      </w:pPr>
      <w:r>
        <w:rPr>
          <w:rFonts w:hint="eastAsia"/>
        </w:rPr>
        <w:t>（</w:t>
      </w:r>
      <w:r>
        <w:t>4</w:t>
      </w:r>
      <w:r>
        <w:rPr>
          <w:rFonts w:hint="eastAsia"/>
        </w:rPr>
        <w:t>）认证委托人（证书持有人）的名称和地址</w:t>
      </w:r>
    </w:p>
    <w:p w14:paraId="1D4E6E8F" w14:textId="77777777" w:rsidR="009E579B" w:rsidRDefault="00000000">
      <w:pPr>
        <w:spacing w:line="240" w:lineRule="auto"/>
        <w:ind w:firstLineChars="200" w:firstLine="420"/>
      </w:pPr>
      <w:r>
        <w:rPr>
          <w:rFonts w:hint="eastAsia"/>
        </w:rPr>
        <w:t>（</w:t>
      </w:r>
      <w:r>
        <w:t>5</w:t>
      </w:r>
      <w:r>
        <w:rPr>
          <w:rFonts w:hint="eastAsia"/>
        </w:rPr>
        <w:t>）认证类别</w:t>
      </w:r>
    </w:p>
    <w:p w14:paraId="64F41C38" w14:textId="77777777" w:rsidR="009E579B" w:rsidRDefault="00000000">
      <w:pPr>
        <w:spacing w:line="240" w:lineRule="auto"/>
        <w:ind w:firstLineChars="200" w:firstLine="420"/>
      </w:pPr>
      <w:r>
        <w:rPr>
          <w:rFonts w:hint="eastAsia"/>
        </w:rPr>
        <w:t>（</w:t>
      </w:r>
      <w:r>
        <w:t>6</w:t>
      </w:r>
      <w:r>
        <w:rPr>
          <w:rFonts w:hint="eastAsia"/>
        </w:rPr>
        <w:t>）认证依据</w:t>
      </w:r>
    </w:p>
    <w:p w14:paraId="03EB79FF" w14:textId="77777777" w:rsidR="009E579B" w:rsidRDefault="00000000">
      <w:pPr>
        <w:spacing w:line="240" w:lineRule="auto"/>
        <w:ind w:firstLineChars="200" w:firstLine="420"/>
      </w:pPr>
      <w:r>
        <w:rPr>
          <w:rFonts w:hint="eastAsia"/>
        </w:rPr>
        <w:t>（</w:t>
      </w:r>
      <w:r>
        <w:t>7</w:t>
      </w:r>
      <w:r>
        <w:rPr>
          <w:rFonts w:hint="eastAsia"/>
        </w:rPr>
        <w:t>）认证范围</w:t>
      </w:r>
    </w:p>
    <w:p w14:paraId="7BB3E374" w14:textId="77777777" w:rsidR="009E579B" w:rsidRDefault="00000000">
      <w:pPr>
        <w:spacing w:line="240" w:lineRule="auto"/>
        <w:ind w:firstLineChars="200" w:firstLine="420"/>
      </w:pPr>
      <w:r>
        <w:rPr>
          <w:rFonts w:hint="eastAsia"/>
        </w:rPr>
        <w:t>（</w:t>
      </w:r>
      <w:r>
        <w:t>8</w:t>
      </w:r>
      <w:r>
        <w:rPr>
          <w:rFonts w:hint="eastAsia"/>
        </w:rPr>
        <w:t>）证书有效期</w:t>
      </w:r>
    </w:p>
    <w:p w14:paraId="3F29E5B5" w14:textId="77777777" w:rsidR="009E579B" w:rsidRDefault="00000000">
      <w:pPr>
        <w:spacing w:line="240" w:lineRule="auto"/>
        <w:ind w:firstLineChars="200" w:firstLine="420"/>
      </w:pPr>
      <w:r>
        <w:rPr>
          <w:rFonts w:hint="eastAsia"/>
        </w:rPr>
        <w:lastRenderedPageBreak/>
        <w:t>（</w:t>
      </w:r>
      <w:r>
        <w:t>9</w:t>
      </w:r>
      <w:r>
        <w:rPr>
          <w:rFonts w:hint="eastAsia"/>
        </w:rPr>
        <w:t>）查询方式</w:t>
      </w:r>
    </w:p>
    <w:p w14:paraId="455E214D" w14:textId="77777777" w:rsidR="009E579B" w:rsidRDefault="00000000">
      <w:pPr>
        <w:spacing w:line="240" w:lineRule="auto"/>
        <w:ind w:firstLineChars="200" w:firstLine="420"/>
      </w:pPr>
      <w:r>
        <w:rPr>
          <w:rFonts w:ascii="宋体" w:hAnsi="宋体" w:hint="eastAsia"/>
          <w:color w:val="000000"/>
        </w:rPr>
        <w:t>需要时，证书可附附件，以进一步明确产品、规格、数量等详细的认证范围。当有附件时，附件作为证书不可分割的组成部分，二者同时使用方为有效。</w:t>
      </w:r>
    </w:p>
    <w:p w14:paraId="47306AED" w14:textId="77777777" w:rsidR="009E579B" w:rsidRDefault="00000000">
      <w:pPr>
        <w:pStyle w:val="22"/>
        <w:numPr>
          <w:ilvl w:val="0"/>
          <w:numId w:val="41"/>
        </w:numPr>
        <w:spacing w:before="0" w:afterLines="50" w:after="156" w:line="240" w:lineRule="auto"/>
        <w:rPr>
          <w:rFonts w:ascii="宋体" w:hAnsi="宋体"/>
          <w:b w:val="0"/>
          <w:bCs w:val="0"/>
          <w:color w:val="000000"/>
          <w:sz w:val="21"/>
          <w:szCs w:val="21"/>
        </w:rPr>
      </w:pPr>
      <w:bookmarkStart w:id="109" w:name="_Toc80018740"/>
      <w:bookmarkStart w:id="110" w:name="_Toc86847864"/>
      <w:r>
        <w:rPr>
          <w:rFonts w:ascii="宋体" w:hAnsi="宋体" w:hint="eastAsia"/>
          <w:b w:val="0"/>
          <w:bCs w:val="0"/>
          <w:color w:val="000000"/>
          <w:sz w:val="21"/>
          <w:szCs w:val="21"/>
        </w:rPr>
        <w:t>认证证书的变更、暂停、撤销</w:t>
      </w:r>
      <w:bookmarkEnd w:id="109"/>
      <w:bookmarkEnd w:id="110"/>
      <w:r>
        <w:rPr>
          <w:rFonts w:ascii="宋体" w:hAnsi="宋体" w:hint="eastAsia"/>
          <w:b w:val="0"/>
          <w:bCs w:val="0"/>
          <w:color w:val="000000"/>
          <w:sz w:val="21"/>
          <w:szCs w:val="21"/>
        </w:rPr>
        <w:t>及恢复</w:t>
      </w:r>
    </w:p>
    <w:p w14:paraId="2782EBC7" w14:textId="77777777" w:rsidR="009E579B" w:rsidRDefault="00000000">
      <w:pPr>
        <w:spacing w:line="360" w:lineRule="auto"/>
        <w:ind w:firstLineChars="200" w:firstLine="420"/>
        <w:rPr>
          <w:rFonts w:ascii="宋体" w:hAnsi="宋体"/>
          <w:color w:val="000000"/>
        </w:rPr>
      </w:pPr>
      <w:r>
        <w:rPr>
          <w:rFonts w:ascii="宋体" w:hAnsi="宋体" w:hint="eastAsia"/>
          <w:color w:val="000000"/>
        </w:rPr>
        <w:t>认证机构应在产品认证实施规则中科学的明确认证证书的变更、暂停、撤销及恢复的相关要求。</w:t>
      </w:r>
    </w:p>
    <w:p w14:paraId="649BF76D" w14:textId="77777777" w:rsidR="009E579B" w:rsidRDefault="00000000">
      <w:pPr>
        <w:pStyle w:val="22"/>
        <w:numPr>
          <w:ilvl w:val="0"/>
          <w:numId w:val="41"/>
        </w:numPr>
        <w:spacing w:beforeLines="50" w:before="156" w:afterLines="50" w:after="156" w:line="360" w:lineRule="auto"/>
        <w:rPr>
          <w:rFonts w:ascii="宋体" w:hAnsi="宋体"/>
          <w:b w:val="0"/>
          <w:bCs w:val="0"/>
          <w:color w:val="000000"/>
          <w:sz w:val="21"/>
          <w:szCs w:val="21"/>
        </w:rPr>
      </w:pPr>
      <w:bookmarkStart w:id="111" w:name="_Toc86847866"/>
      <w:bookmarkStart w:id="112" w:name="_Toc80018742"/>
      <w:r>
        <w:rPr>
          <w:rFonts w:ascii="宋体" w:hAnsi="宋体" w:hint="eastAsia"/>
          <w:b w:val="0"/>
          <w:bCs w:val="0"/>
          <w:color w:val="000000"/>
          <w:sz w:val="21"/>
          <w:szCs w:val="21"/>
        </w:rPr>
        <w:t>认证标志</w:t>
      </w:r>
      <w:bookmarkEnd w:id="111"/>
      <w:bookmarkEnd w:id="112"/>
    </w:p>
    <w:p w14:paraId="4E6FEB09" w14:textId="77777777" w:rsidR="009E579B" w:rsidRDefault="00000000">
      <w:pPr>
        <w:pStyle w:val="afffffffffffd"/>
        <w:numPr>
          <w:ilvl w:val="0"/>
          <w:numId w:val="42"/>
        </w:numPr>
        <w:tabs>
          <w:tab w:val="left" w:pos="709"/>
          <w:tab w:val="left" w:pos="851"/>
        </w:tabs>
        <w:spacing w:beforeLines="50" w:before="156" w:afterLines="50" w:after="156" w:line="240" w:lineRule="auto"/>
        <w:ind w:firstLineChars="0"/>
        <w:rPr>
          <w:rFonts w:ascii="宋体" w:hAnsi="宋体"/>
          <w:szCs w:val="21"/>
        </w:rPr>
      </w:pPr>
      <w:r>
        <w:rPr>
          <w:rFonts w:ascii="宋体" w:hAnsi="宋体"/>
          <w:szCs w:val="21"/>
        </w:rPr>
        <w:t>认证标志示例</w:t>
      </w:r>
    </w:p>
    <w:p w14:paraId="36989B53" w14:textId="77777777" w:rsidR="009E579B" w:rsidRDefault="00000000">
      <w:pPr>
        <w:pStyle w:val="afffffffffffd"/>
        <w:tabs>
          <w:tab w:val="left" w:pos="709"/>
          <w:tab w:val="left" w:pos="851"/>
        </w:tabs>
        <w:spacing w:line="240" w:lineRule="auto"/>
        <w:rPr>
          <w:rFonts w:ascii="宋体" w:hAnsi="宋体" w:cs="宋体"/>
          <w:szCs w:val="21"/>
        </w:rPr>
      </w:pPr>
      <w:r>
        <w:rPr>
          <w:rFonts w:ascii="宋体" w:hAnsi="宋体" w:cs="宋体" w:hint="eastAsia"/>
          <w:szCs w:val="21"/>
        </w:rPr>
        <w:t>认证标志样式及标签的使用应符合</w:t>
      </w:r>
      <w:r>
        <w:rPr>
          <w:rFonts w:ascii="宋体" w:hAnsi="宋体" w:cs="宋体" w:hint="eastAsia"/>
          <w:szCs w:val="21"/>
          <w:highlight w:val="yellow"/>
        </w:rPr>
        <w:t>《“山西标准”产品标识使用管理办法》</w:t>
      </w:r>
    </w:p>
    <w:p w14:paraId="178B9DF0" w14:textId="77777777" w:rsidR="009E579B" w:rsidRDefault="00000000">
      <w:pPr>
        <w:pStyle w:val="1"/>
        <w:numPr>
          <w:ilvl w:val="0"/>
          <w:numId w:val="32"/>
        </w:numPr>
        <w:spacing w:beforeLines="100" w:before="312" w:afterLines="100" w:after="312" w:line="240" w:lineRule="auto"/>
        <w:rPr>
          <w:rFonts w:ascii="黑体" w:eastAsia="黑体" w:hAnsi="黑体"/>
          <w:b w:val="0"/>
          <w:bCs w:val="0"/>
          <w:sz w:val="21"/>
          <w:szCs w:val="21"/>
        </w:rPr>
      </w:pPr>
      <w:bookmarkStart w:id="113" w:name="_Toc80018744"/>
      <w:bookmarkStart w:id="114" w:name="_Toc86847868"/>
      <w:bookmarkStart w:id="115" w:name="_Toc19326"/>
      <w:bookmarkStart w:id="116" w:name="_Toc9049"/>
      <w:r>
        <w:rPr>
          <w:rFonts w:ascii="黑体" w:eastAsia="黑体" w:hAnsi="黑体" w:hint="eastAsia"/>
          <w:b w:val="0"/>
          <w:bCs w:val="0"/>
          <w:sz w:val="21"/>
          <w:szCs w:val="21"/>
        </w:rPr>
        <w:t>认证收费</w:t>
      </w:r>
      <w:bookmarkEnd w:id="113"/>
      <w:bookmarkEnd w:id="114"/>
      <w:bookmarkEnd w:id="115"/>
      <w:bookmarkEnd w:id="116"/>
    </w:p>
    <w:p w14:paraId="6236D168" w14:textId="77777777" w:rsidR="009E579B" w:rsidRDefault="00000000">
      <w:pPr>
        <w:spacing w:line="240" w:lineRule="auto"/>
        <w:ind w:firstLineChars="200" w:firstLine="420"/>
        <w:rPr>
          <w:rFonts w:ascii="宋体" w:hAnsi="宋体"/>
          <w:color w:val="000000"/>
        </w:rPr>
      </w:pPr>
      <w:r>
        <w:rPr>
          <w:rFonts w:ascii="宋体" w:hAnsi="宋体" w:hint="eastAsia"/>
          <w:color w:val="000000"/>
        </w:rPr>
        <w:t>根据认证委托人提交资料的情况，认证机构按照统一制定的认证收费标准及方式向认证委托人收取产品检测和</w:t>
      </w:r>
      <w:r>
        <w:rPr>
          <w:rFonts w:ascii="宋体" w:hAnsi="宋体"/>
          <w:color w:val="000000"/>
        </w:rPr>
        <w:t>(</w:t>
      </w:r>
      <w:r>
        <w:rPr>
          <w:rFonts w:ascii="宋体" w:hAnsi="宋体" w:hint="eastAsia"/>
          <w:color w:val="000000"/>
        </w:rPr>
        <w:t>或</w:t>
      </w:r>
      <w:r>
        <w:rPr>
          <w:rFonts w:ascii="宋体" w:hAnsi="宋体"/>
          <w:color w:val="000000"/>
        </w:rPr>
        <w:t>)</w:t>
      </w:r>
      <w:r>
        <w:rPr>
          <w:rFonts w:ascii="宋体" w:hAnsi="宋体" w:hint="eastAsia"/>
          <w:color w:val="000000"/>
        </w:rPr>
        <w:t>认证费用，由认证委托人与认证机构以合同方式确认。</w:t>
      </w:r>
    </w:p>
    <w:p w14:paraId="6C0C7F16" w14:textId="77777777" w:rsidR="009E579B" w:rsidRDefault="009E579B">
      <w:pPr>
        <w:widowControl/>
        <w:tabs>
          <w:tab w:val="center" w:pos="4201"/>
          <w:tab w:val="right" w:leader="dot" w:pos="9298"/>
        </w:tabs>
        <w:autoSpaceDE w:val="0"/>
        <w:autoSpaceDN w:val="0"/>
        <w:adjustRightInd/>
        <w:spacing w:line="240" w:lineRule="auto"/>
        <w:ind w:firstLineChars="200" w:firstLine="420"/>
      </w:pPr>
    </w:p>
    <w:bookmarkEnd w:id="28"/>
    <w:p w14:paraId="367455F2" w14:textId="77777777" w:rsidR="009E579B" w:rsidRDefault="009E579B">
      <w:pPr>
        <w:pStyle w:val="af8"/>
        <w:numPr>
          <w:ilvl w:val="0"/>
          <w:numId w:val="0"/>
        </w:numPr>
        <w:jc w:val="both"/>
      </w:pPr>
    </w:p>
    <w:sectPr w:rsidR="009E579B">
      <w:pgSz w:w="11906" w:h="16838"/>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B7392" w14:textId="77777777" w:rsidR="00774F4B" w:rsidRDefault="00774F4B">
      <w:pPr>
        <w:spacing w:line="240" w:lineRule="auto"/>
      </w:pPr>
      <w:r>
        <w:separator/>
      </w:r>
    </w:p>
  </w:endnote>
  <w:endnote w:type="continuationSeparator" w:id="0">
    <w:p w14:paraId="675354D2" w14:textId="77777777" w:rsidR="00774F4B" w:rsidRDefault="00774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D195" w14:textId="77777777" w:rsidR="009E579B" w:rsidRDefault="00000000">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4358" w14:textId="77777777" w:rsidR="009E579B" w:rsidRDefault="009E579B">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2FCE" w14:textId="77777777" w:rsidR="009E579B" w:rsidRDefault="009E579B">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B70E" w14:textId="77777777" w:rsidR="009E579B" w:rsidRDefault="00000000">
    <w:pPr>
      <w:pStyle w:val="afffff3"/>
    </w:pPr>
    <w:r>
      <w:fldChar w:fldCharType="begin"/>
    </w:r>
    <w:r>
      <w:instrText>PAGE   \* MERGEFORMAT</w:instrText>
    </w:r>
    <w:r>
      <w:fldChar w:fldCharType="separate"/>
    </w:r>
    <w:r>
      <w:rPr>
        <w:lang w:val="zh-CN"/>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3216" w14:textId="77777777" w:rsidR="00774F4B" w:rsidRDefault="00774F4B">
      <w:pPr>
        <w:spacing w:line="240" w:lineRule="auto"/>
      </w:pPr>
      <w:r>
        <w:separator/>
      </w:r>
    </w:p>
  </w:footnote>
  <w:footnote w:type="continuationSeparator" w:id="0">
    <w:p w14:paraId="1B5CEF89" w14:textId="77777777" w:rsidR="00774F4B" w:rsidRDefault="00774F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D4A5" w14:textId="77777777" w:rsidR="009E579B" w:rsidRDefault="009E579B">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3BA0" w14:textId="77777777" w:rsidR="009E579B" w:rsidRDefault="00000000">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4507" w14:textId="77777777" w:rsidR="009E579B" w:rsidRDefault="009E579B">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51E5" w14:textId="77777777" w:rsidR="009E579B" w:rsidRDefault="00000000">
    <w:pPr>
      <w:pStyle w:val="affff0"/>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XX/T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7BDC" w14:textId="60DCF60F" w:rsidR="009E579B" w:rsidRDefault="00000000">
    <w:pPr>
      <w:pStyle w:val="afffffb"/>
    </w:pPr>
    <w:r>
      <w:fldChar w:fldCharType="begin"/>
    </w:r>
    <w:r>
      <w:instrText xml:space="preserve"> STYLEREF  标准文件_文件编号  \* MERGEFORMAT </w:instrText>
    </w:r>
    <w:r>
      <w:fldChar w:fldCharType="separate"/>
    </w:r>
    <w:r w:rsidR="00357082">
      <w:rPr>
        <w:noProof/>
      </w:rPr>
      <w:t>DB XX/T XXXX</w:t>
    </w:r>
    <w:r w:rsidR="00357082">
      <w:rPr>
        <w:noProof/>
      </w:rPr>
      <w:t>—</w:t>
    </w:r>
    <w:r w:rsidR="00357082">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96C66"/>
    <w:multiLevelType w:val="multilevel"/>
    <w:tmpl w:val="AA796C66"/>
    <w:lvl w:ilvl="0">
      <w:start w:val="1"/>
      <w:numFmt w:val="decimal"/>
      <w:lvlText w:val="6.4.%1"/>
      <w:lvlJc w:val="left"/>
      <w:pPr>
        <w:ind w:left="420" w:hanging="420"/>
      </w:pPr>
      <w:rPr>
        <w:rFonts w:ascii="宋体" w:eastAsia="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CCE6F1B2"/>
    <w:multiLevelType w:val="multilevel"/>
    <w:tmpl w:val="CCE6F1B2"/>
    <w:lvl w:ilvl="0">
      <w:start w:val="1"/>
      <w:numFmt w:val="decimal"/>
      <w:lvlText w:val="7.3.%1"/>
      <w:lvlJc w:val="left"/>
      <w:pPr>
        <w:ind w:left="420" w:hanging="420"/>
      </w:pPr>
      <w:rPr>
        <w:rFonts w:ascii="宋体" w:eastAsia="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625FE16"/>
    <w:multiLevelType w:val="multilevel"/>
    <w:tmpl w:val="F625FE16"/>
    <w:lvl w:ilvl="0">
      <w:start w:val="1"/>
      <w:numFmt w:val="decimal"/>
      <w:lvlText w:val="6.%1"/>
      <w:lvlJc w:val="left"/>
      <w:pPr>
        <w:ind w:left="420" w:hanging="420"/>
      </w:pPr>
      <w:rPr>
        <w:rFonts w:ascii="宋体" w:eastAsia="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F8B18400"/>
    <w:multiLevelType w:val="multilevel"/>
    <w:tmpl w:val="F8B18400"/>
    <w:lvl w:ilvl="0">
      <w:start w:val="1"/>
      <w:numFmt w:val="decimal"/>
      <w:lvlText w:val="6.8.%1"/>
      <w:lvlJc w:val="left"/>
      <w:pPr>
        <w:ind w:left="420" w:hanging="420"/>
      </w:pPr>
      <w:rPr>
        <w:rFonts w:ascii="宋体" w:eastAsia="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FDCACE84"/>
    <w:multiLevelType w:val="multilevel"/>
    <w:tmpl w:val="FDCACE84"/>
    <w:lvl w:ilvl="0">
      <w:start w:val="6"/>
      <w:numFmt w:val="decimal"/>
      <w:lvlText w:val="%1"/>
      <w:lvlJc w:val="left"/>
      <w:pPr>
        <w:ind w:left="420" w:hanging="420"/>
      </w:pPr>
      <w:rPr>
        <w:rFonts w:hint="default"/>
      </w:rPr>
    </w:lvl>
    <w:lvl w:ilvl="1">
      <w:start w:val="5"/>
      <w:numFmt w:val="decimal"/>
      <w:isLgl/>
      <w:lvlText w:val="%1.%2"/>
      <w:lvlJc w:val="left"/>
      <w:pPr>
        <w:ind w:left="1500" w:hanging="1260"/>
      </w:pPr>
      <w:rPr>
        <w:rFonts w:hint="default"/>
      </w:rPr>
    </w:lvl>
    <w:lvl w:ilvl="2">
      <w:start w:val="6"/>
      <w:numFmt w:val="decimal"/>
      <w:isLgl/>
      <w:lvlText w:val="%1.%2.%3"/>
      <w:lvlJc w:val="left"/>
      <w:pPr>
        <w:ind w:left="174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2220" w:hanging="1260"/>
      </w:pPr>
      <w:rPr>
        <w:rFonts w:hint="default"/>
      </w:rPr>
    </w:lvl>
    <w:lvl w:ilvl="5">
      <w:start w:val="1"/>
      <w:numFmt w:val="decimal"/>
      <w:isLgl/>
      <w:lvlText w:val="%1.%2.%3.%4.%5.%6"/>
      <w:lvlJc w:val="left"/>
      <w:pPr>
        <w:ind w:left="2460" w:hanging="126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abstractNum w:abstractNumId="5"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6"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7" w15:restartNumberingAfterBreak="0">
    <w:nsid w:val="05E429F4"/>
    <w:multiLevelType w:val="multilevel"/>
    <w:tmpl w:val="05E429F4"/>
    <w:lvl w:ilvl="0">
      <w:start w:val="1"/>
      <w:numFmt w:val="decimal"/>
      <w:lvlText w:val="6.2.%1"/>
      <w:lvlJc w:val="left"/>
      <w:pPr>
        <w:ind w:left="420" w:hanging="420"/>
      </w:pPr>
      <w:rPr>
        <w:rFonts w:ascii="宋体" w:eastAsia="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9"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1"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13"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5"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6"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7" w15:restartNumberingAfterBreak="0">
    <w:nsid w:val="2E1E840E"/>
    <w:multiLevelType w:val="multilevel"/>
    <w:tmpl w:val="2E1E840E"/>
    <w:lvl w:ilvl="0">
      <w:start w:val="1"/>
      <w:numFmt w:val="decimal"/>
      <w:lvlText w:val="6.5.%1"/>
      <w:lvlJc w:val="left"/>
      <w:pPr>
        <w:ind w:left="420" w:hanging="420"/>
      </w:pPr>
      <w:rPr>
        <w:rFonts w:ascii="宋体" w:eastAsia="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9" w15:restartNumberingAfterBreak="0">
    <w:nsid w:val="393E2968"/>
    <w:multiLevelType w:val="multilevel"/>
    <w:tmpl w:val="393E2968"/>
    <w:lvl w:ilvl="0">
      <w:start w:val="1"/>
      <w:numFmt w:val="decimal"/>
      <w:lvlText w:val="6.6.%1"/>
      <w:lvlJc w:val="left"/>
      <w:pPr>
        <w:ind w:left="420" w:hanging="420"/>
      </w:pPr>
      <w:rPr>
        <w:rFonts w:ascii="宋体" w:eastAsia="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D6C086C"/>
    <w:multiLevelType w:val="multilevel"/>
    <w:tmpl w:val="3D6C086C"/>
    <w:lvl w:ilvl="0">
      <w:start w:val="1"/>
      <w:numFmt w:val="decimal"/>
      <w:lvlText w:val="（%1）"/>
      <w:lvlJc w:val="left"/>
      <w:pPr>
        <w:ind w:left="366" w:hanging="224"/>
      </w:pPr>
      <w:rPr>
        <w:rFonts w:hint="eastAsia"/>
      </w:rPr>
    </w:lvl>
    <w:lvl w:ilvl="1">
      <w:start w:val="1"/>
      <w:numFmt w:val="decimal"/>
      <w:lvlText w:val="（%2）"/>
      <w:lvlJc w:val="left"/>
      <w:pPr>
        <w:ind w:left="655" w:hanging="720"/>
      </w:pPr>
      <w:rPr>
        <w:rFonts w:hint="default"/>
      </w:rPr>
    </w:lvl>
    <w:lvl w:ilvl="2">
      <w:start w:val="1"/>
      <w:numFmt w:val="lowerRoman"/>
      <w:lvlText w:val="%3."/>
      <w:lvlJc w:val="right"/>
      <w:pPr>
        <w:ind w:left="775" w:hanging="420"/>
      </w:pPr>
    </w:lvl>
    <w:lvl w:ilvl="3">
      <w:start w:val="1"/>
      <w:numFmt w:val="decimal"/>
      <w:lvlText w:val="%4."/>
      <w:lvlJc w:val="left"/>
      <w:pPr>
        <w:ind w:left="1195" w:hanging="420"/>
      </w:pPr>
    </w:lvl>
    <w:lvl w:ilvl="4">
      <w:start w:val="1"/>
      <w:numFmt w:val="lowerLetter"/>
      <w:lvlText w:val="%5)"/>
      <w:lvlJc w:val="left"/>
      <w:pPr>
        <w:ind w:left="1615" w:hanging="420"/>
      </w:pPr>
    </w:lvl>
    <w:lvl w:ilvl="5">
      <w:start w:val="1"/>
      <w:numFmt w:val="lowerRoman"/>
      <w:lvlText w:val="%6."/>
      <w:lvlJc w:val="right"/>
      <w:pPr>
        <w:ind w:left="2035" w:hanging="420"/>
      </w:pPr>
    </w:lvl>
    <w:lvl w:ilvl="6">
      <w:start w:val="1"/>
      <w:numFmt w:val="decimal"/>
      <w:lvlText w:val="%7."/>
      <w:lvlJc w:val="left"/>
      <w:pPr>
        <w:ind w:left="2455" w:hanging="420"/>
      </w:pPr>
    </w:lvl>
    <w:lvl w:ilvl="7">
      <w:start w:val="1"/>
      <w:numFmt w:val="lowerLetter"/>
      <w:lvlText w:val="%8)"/>
      <w:lvlJc w:val="left"/>
      <w:pPr>
        <w:ind w:left="2875" w:hanging="420"/>
      </w:pPr>
    </w:lvl>
    <w:lvl w:ilvl="8">
      <w:start w:val="1"/>
      <w:numFmt w:val="lowerRoman"/>
      <w:lvlText w:val="%9."/>
      <w:lvlJc w:val="right"/>
      <w:pPr>
        <w:ind w:left="3295" w:hanging="420"/>
      </w:pPr>
    </w:lvl>
  </w:abstractNum>
  <w:abstractNum w:abstractNumId="21"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2"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4"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5"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6"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7"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601628F0"/>
    <w:multiLevelType w:val="multilevel"/>
    <w:tmpl w:val="601628F0"/>
    <w:lvl w:ilvl="0">
      <w:start w:val="1"/>
      <w:numFmt w:val="decimal"/>
      <w:lvlText w:val="7.%1"/>
      <w:lvlJc w:val="left"/>
      <w:pPr>
        <w:ind w:left="420" w:hanging="420"/>
      </w:pPr>
      <w:rPr>
        <w:rFonts w:ascii="宋体" w:eastAsia="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3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851" w:firstLine="0"/>
      </w:pPr>
      <w:rPr>
        <w:rFonts w:ascii="黑体" w:eastAsia="黑体" w:hint="eastAsia"/>
        <w:b w:val="0"/>
        <w:i w:val="0"/>
        <w:sz w:val="21"/>
      </w:rPr>
    </w:lvl>
    <w:lvl w:ilvl="2">
      <w:start w:val="1"/>
      <w:numFmt w:val="decimal"/>
      <w:pStyle w:val="affd"/>
      <w:suff w:val="nothing"/>
      <w:lvlText w:val="%1%2.%3　"/>
      <w:lvlJc w:val="left"/>
      <w:pPr>
        <w:ind w:left="2126"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4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15:restartNumberingAfterBreak="0">
    <w:nsid w:val="7ED6F81E"/>
    <w:multiLevelType w:val="multilevel"/>
    <w:tmpl w:val="7ED6F81E"/>
    <w:lvl w:ilvl="0">
      <w:start w:val="1"/>
      <w:numFmt w:val="decimal"/>
      <w:lvlText w:val="6.3.%1"/>
      <w:lvlJc w:val="left"/>
      <w:pPr>
        <w:ind w:left="420" w:hanging="420"/>
      </w:pPr>
      <w:rPr>
        <w:rFonts w:ascii="宋体" w:eastAsia="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224683119">
    <w:abstractNumId w:val="5"/>
  </w:num>
  <w:num w:numId="2" w16cid:durableId="1515920555">
    <w:abstractNumId w:val="37"/>
  </w:num>
  <w:num w:numId="3" w16cid:durableId="1836604114">
    <w:abstractNumId w:val="11"/>
  </w:num>
  <w:num w:numId="4" w16cid:durableId="555510852">
    <w:abstractNumId w:val="33"/>
  </w:num>
  <w:num w:numId="5" w16cid:durableId="740760185">
    <w:abstractNumId w:val="27"/>
  </w:num>
  <w:num w:numId="6" w16cid:durableId="4721318">
    <w:abstractNumId w:val="22"/>
  </w:num>
  <w:num w:numId="7" w16cid:durableId="1201088209">
    <w:abstractNumId w:val="14"/>
  </w:num>
  <w:num w:numId="8" w16cid:durableId="1703044764">
    <w:abstractNumId w:val="9"/>
  </w:num>
  <w:num w:numId="9" w16cid:durableId="1122649379">
    <w:abstractNumId w:val="15"/>
  </w:num>
  <w:num w:numId="10" w16cid:durableId="1173569808">
    <w:abstractNumId w:val="25"/>
  </w:num>
  <w:num w:numId="11" w16cid:durableId="731538698">
    <w:abstractNumId w:val="35"/>
  </w:num>
  <w:num w:numId="12" w16cid:durableId="703555841">
    <w:abstractNumId w:val="18"/>
  </w:num>
  <w:num w:numId="13" w16cid:durableId="1658873886">
    <w:abstractNumId w:val="21"/>
  </w:num>
  <w:num w:numId="14" w16cid:durableId="1151563452">
    <w:abstractNumId w:val="13"/>
  </w:num>
  <w:num w:numId="15" w16cid:durableId="1557086481">
    <w:abstractNumId w:val="28"/>
  </w:num>
  <w:num w:numId="16" w16cid:durableId="920678661">
    <w:abstractNumId w:val="31"/>
  </w:num>
  <w:num w:numId="17" w16cid:durableId="422921344">
    <w:abstractNumId w:val="26"/>
  </w:num>
  <w:num w:numId="18" w16cid:durableId="1878852591">
    <w:abstractNumId w:val="39"/>
  </w:num>
  <w:num w:numId="19" w16cid:durableId="5905487">
    <w:abstractNumId w:val="24"/>
  </w:num>
  <w:num w:numId="20" w16cid:durableId="2069644072">
    <w:abstractNumId w:val="6"/>
  </w:num>
  <w:num w:numId="21" w16cid:durableId="2003123273">
    <w:abstractNumId w:val="16"/>
  </w:num>
  <w:num w:numId="22" w16cid:durableId="1457455172">
    <w:abstractNumId w:val="40"/>
  </w:num>
  <w:num w:numId="23" w16cid:durableId="1936941737">
    <w:abstractNumId w:val="30"/>
  </w:num>
  <w:num w:numId="24" w16cid:durableId="1563248793">
    <w:abstractNumId w:val="12"/>
  </w:num>
  <w:num w:numId="25" w16cid:durableId="1064645035">
    <w:abstractNumId w:val="36"/>
  </w:num>
  <w:num w:numId="26" w16cid:durableId="1669942722">
    <w:abstractNumId w:val="38"/>
  </w:num>
  <w:num w:numId="27" w16cid:durableId="1789087312">
    <w:abstractNumId w:val="8"/>
  </w:num>
  <w:num w:numId="28" w16cid:durableId="178785582">
    <w:abstractNumId w:val="10"/>
  </w:num>
  <w:num w:numId="29" w16cid:durableId="762536694">
    <w:abstractNumId w:val="23"/>
  </w:num>
  <w:num w:numId="30" w16cid:durableId="1513833565">
    <w:abstractNumId w:val="34"/>
  </w:num>
  <w:num w:numId="31" w16cid:durableId="1561358198">
    <w:abstractNumId w:val="32"/>
  </w:num>
  <w:num w:numId="32" w16cid:durableId="1902322797">
    <w:abstractNumId w:val="4"/>
  </w:num>
  <w:num w:numId="33" w16cid:durableId="681080665">
    <w:abstractNumId w:val="2"/>
  </w:num>
  <w:num w:numId="34" w16cid:durableId="1838378354">
    <w:abstractNumId w:val="7"/>
  </w:num>
  <w:num w:numId="35" w16cid:durableId="1785005167">
    <w:abstractNumId w:val="20"/>
  </w:num>
  <w:num w:numId="36" w16cid:durableId="2062438476">
    <w:abstractNumId w:val="41"/>
  </w:num>
  <w:num w:numId="37" w16cid:durableId="1698240021">
    <w:abstractNumId w:val="0"/>
  </w:num>
  <w:num w:numId="38" w16cid:durableId="419567448">
    <w:abstractNumId w:val="17"/>
  </w:num>
  <w:num w:numId="39" w16cid:durableId="918635893">
    <w:abstractNumId w:val="19"/>
  </w:num>
  <w:num w:numId="40" w16cid:durableId="2007130658">
    <w:abstractNumId w:val="3"/>
  </w:num>
  <w:num w:numId="41" w16cid:durableId="1477338486">
    <w:abstractNumId w:val="29"/>
  </w:num>
  <w:num w:numId="42" w16cid:durableId="1146435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ISFKSumCAfEcaVdSrIULYqGrv6zc3PU04CaTKNyoOHXDoBZeGoFfU+vXRm+HncgH7FkDuAgMHOwM8hXqlgbbXg==" w:salt="ghLl+YJ5GiJAzmU5JUKfF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g4NjkwODVmZTczNDIwYTJmMmRmNjU4NGQ3Nzc2YzAifQ=="/>
  </w:docVars>
  <w:rsids>
    <w:rsidRoot w:val="00E93D6D"/>
    <w:rsid w:val="0000040A"/>
    <w:rsid w:val="00000A94"/>
    <w:rsid w:val="00000D88"/>
    <w:rsid w:val="00001972"/>
    <w:rsid w:val="00001D9A"/>
    <w:rsid w:val="00007B3A"/>
    <w:rsid w:val="0001074E"/>
    <w:rsid w:val="000107E0"/>
    <w:rsid w:val="00011FDE"/>
    <w:rsid w:val="00012FFD"/>
    <w:rsid w:val="00013695"/>
    <w:rsid w:val="00014162"/>
    <w:rsid w:val="00014340"/>
    <w:rsid w:val="000167BD"/>
    <w:rsid w:val="00016A9C"/>
    <w:rsid w:val="0001734A"/>
    <w:rsid w:val="00022184"/>
    <w:rsid w:val="00022762"/>
    <w:rsid w:val="000238E0"/>
    <w:rsid w:val="000249DB"/>
    <w:rsid w:val="0002595E"/>
    <w:rsid w:val="000303C3"/>
    <w:rsid w:val="000331D3"/>
    <w:rsid w:val="000346A5"/>
    <w:rsid w:val="000358A6"/>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449C"/>
    <w:rsid w:val="00067F1E"/>
    <w:rsid w:val="00071CC0"/>
    <w:rsid w:val="00073C8C"/>
    <w:rsid w:val="00077B64"/>
    <w:rsid w:val="00080A1C"/>
    <w:rsid w:val="00082317"/>
    <w:rsid w:val="00083D2C"/>
    <w:rsid w:val="00086AA1"/>
    <w:rsid w:val="00087A77"/>
    <w:rsid w:val="00090CA6"/>
    <w:rsid w:val="0009237B"/>
    <w:rsid w:val="00092B8A"/>
    <w:rsid w:val="00092BE9"/>
    <w:rsid w:val="00092FB0"/>
    <w:rsid w:val="000934C5"/>
    <w:rsid w:val="00093D25"/>
    <w:rsid w:val="00093DAB"/>
    <w:rsid w:val="00094D73"/>
    <w:rsid w:val="00096D63"/>
    <w:rsid w:val="00097A38"/>
    <w:rsid w:val="000A0B60"/>
    <w:rsid w:val="000A0EB8"/>
    <w:rsid w:val="000A19FC"/>
    <w:rsid w:val="000A296B"/>
    <w:rsid w:val="000A7311"/>
    <w:rsid w:val="000A7AE7"/>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3E3"/>
    <w:rsid w:val="000F19D5"/>
    <w:rsid w:val="000F4AEA"/>
    <w:rsid w:val="000F633F"/>
    <w:rsid w:val="000F67E9"/>
    <w:rsid w:val="00104926"/>
    <w:rsid w:val="00104C20"/>
    <w:rsid w:val="00113B1E"/>
    <w:rsid w:val="0011711C"/>
    <w:rsid w:val="0012059C"/>
    <w:rsid w:val="00124E4F"/>
    <w:rsid w:val="00125578"/>
    <w:rsid w:val="001260B7"/>
    <w:rsid w:val="001265CB"/>
    <w:rsid w:val="001321C6"/>
    <w:rsid w:val="001325C4"/>
    <w:rsid w:val="00133010"/>
    <w:rsid w:val="001338EE"/>
    <w:rsid w:val="00133AAE"/>
    <w:rsid w:val="00134B49"/>
    <w:rsid w:val="00135323"/>
    <w:rsid w:val="001356C4"/>
    <w:rsid w:val="00141114"/>
    <w:rsid w:val="00142969"/>
    <w:rsid w:val="0014390B"/>
    <w:rsid w:val="00143932"/>
    <w:rsid w:val="001446C2"/>
    <w:rsid w:val="001457E7"/>
    <w:rsid w:val="00145D9D"/>
    <w:rsid w:val="00146388"/>
    <w:rsid w:val="001529E5"/>
    <w:rsid w:val="00153C76"/>
    <w:rsid w:val="00153C7E"/>
    <w:rsid w:val="00155A27"/>
    <w:rsid w:val="00156B25"/>
    <w:rsid w:val="00156E1A"/>
    <w:rsid w:val="00157894"/>
    <w:rsid w:val="00157B55"/>
    <w:rsid w:val="001642FA"/>
    <w:rsid w:val="001649D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0496"/>
    <w:rsid w:val="001913C4"/>
    <w:rsid w:val="0019348F"/>
    <w:rsid w:val="00193A07"/>
    <w:rsid w:val="00194C95"/>
    <w:rsid w:val="00195C34"/>
    <w:rsid w:val="00196EF5"/>
    <w:rsid w:val="001A01FA"/>
    <w:rsid w:val="001A1A53"/>
    <w:rsid w:val="001A234A"/>
    <w:rsid w:val="001A4CF3"/>
    <w:rsid w:val="001B06E8"/>
    <w:rsid w:val="001B71D0"/>
    <w:rsid w:val="001B71EE"/>
    <w:rsid w:val="001C04A8"/>
    <w:rsid w:val="001C2C03"/>
    <w:rsid w:val="001C42F7"/>
    <w:rsid w:val="001C49E5"/>
    <w:rsid w:val="001C5F88"/>
    <w:rsid w:val="001C680C"/>
    <w:rsid w:val="001C7FEA"/>
    <w:rsid w:val="001D0499"/>
    <w:rsid w:val="001D0BBE"/>
    <w:rsid w:val="001D0ED4"/>
    <w:rsid w:val="001D212F"/>
    <w:rsid w:val="001D29D7"/>
    <w:rsid w:val="001D2DE7"/>
    <w:rsid w:val="001D411C"/>
    <w:rsid w:val="001E1B6A"/>
    <w:rsid w:val="001E2484"/>
    <w:rsid w:val="001E3CC4"/>
    <w:rsid w:val="001E4882"/>
    <w:rsid w:val="001E4D65"/>
    <w:rsid w:val="001E59E5"/>
    <w:rsid w:val="001E71FF"/>
    <w:rsid w:val="001E73AB"/>
    <w:rsid w:val="001F092D"/>
    <w:rsid w:val="001F143A"/>
    <w:rsid w:val="001F1605"/>
    <w:rsid w:val="001F2508"/>
    <w:rsid w:val="001F3A5D"/>
    <w:rsid w:val="001F4816"/>
    <w:rsid w:val="001F4EE9"/>
    <w:rsid w:val="001F69B4"/>
    <w:rsid w:val="001F77C7"/>
    <w:rsid w:val="00200183"/>
    <w:rsid w:val="00200333"/>
    <w:rsid w:val="0020107D"/>
    <w:rsid w:val="00202AA4"/>
    <w:rsid w:val="002031F7"/>
    <w:rsid w:val="002040E6"/>
    <w:rsid w:val="0020527B"/>
    <w:rsid w:val="00205F2C"/>
    <w:rsid w:val="00207DA6"/>
    <w:rsid w:val="00210B15"/>
    <w:rsid w:val="002140A8"/>
    <w:rsid w:val="002142EA"/>
    <w:rsid w:val="002204BB"/>
    <w:rsid w:val="00221B79"/>
    <w:rsid w:val="00221C6B"/>
    <w:rsid w:val="002253A1"/>
    <w:rsid w:val="00225CF8"/>
    <w:rsid w:val="00226338"/>
    <w:rsid w:val="0022794E"/>
    <w:rsid w:val="00233D64"/>
    <w:rsid w:val="0023482A"/>
    <w:rsid w:val="002359CB"/>
    <w:rsid w:val="00242971"/>
    <w:rsid w:val="00242A3D"/>
    <w:rsid w:val="00243540"/>
    <w:rsid w:val="0024497B"/>
    <w:rsid w:val="0024515B"/>
    <w:rsid w:val="00246021"/>
    <w:rsid w:val="0024666E"/>
    <w:rsid w:val="00247F52"/>
    <w:rsid w:val="00250B25"/>
    <w:rsid w:val="00250BBE"/>
    <w:rsid w:val="00251534"/>
    <w:rsid w:val="002515C2"/>
    <w:rsid w:val="0025194F"/>
    <w:rsid w:val="0025286D"/>
    <w:rsid w:val="0025425B"/>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2F2F"/>
    <w:rsid w:val="00293B30"/>
    <w:rsid w:val="00294D34"/>
    <w:rsid w:val="00294E3B"/>
    <w:rsid w:val="00296193"/>
    <w:rsid w:val="002963C3"/>
    <w:rsid w:val="00296C66"/>
    <w:rsid w:val="00296EBE"/>
    <w:rsid w:val="002974E3"/>
    <w:rsid w:val="002A084B"/>
    <w:rsid w:val="002A1260"/>
    <w:rsid w:val="002A1589"/>
    <w:rsid w:val="002A1608"/>
    <w:rsid w:val="002A25DC"/>
    <w:rsid w:val="002A3AAB"/>
    <w:rsid w:val="002A4CEA"/>
    <w:rsid w:val="002A54AD"/>
    <w:rsid w:val="002A5977"/>
    <w:rsid w:val="002A5A13"/>
    <w:rsid w:val="002A6A49"/>
    <w:rsid w:val="002A757F"/>
    <w:rsid w:val="002A7F44"/>
    <w:rsid w:val="002B0C40"/>
    <w:rsid w:val="002B1966"/>
    <w:rsid w:val="002B4508"/>
    <w:rsid w:val="002B5779"/>
    <w:rsid w:val="002B7332"/>
    <w:rsid w:val="002B7F51"/>
    <w:rsid w:val="002C04AE"/>
    <w:rsid w:val="002C09E7"/>
    <w:rsid w:val="002C1E06"/>
    <w:rsid w:val="002C1E1C"/>
    <w:rsid w:val="002C29E7"/>
    <w:rsid w:val="002C2BC2"/>
    <w:rsid w:val="002C3F07"/>
    <w:rsid w:val="002C5278"/>
    <w:rsid w:val="002C7EBB"/>
    <w:rsid w:val="002D06C1"/>
    <w:rsid w:val="002D3ABF"/>
    <w:rsid w:val="002D42B5"/>
    <w:rsid w:val="002D4E8F"/>
    <w:rsid w:val="002D4F1A"/>
    <w:rsid w:val="002D6EC6"/>
    <w:rsid w:val="002D79AC"/>
    <w:rsid w:val="002E039D"/>
    <w:rsid w:val="002E4D5A"/>
    <w:rsid w:val="002E6326"/>
    <w:rsid w:val="002F30E0"/>
    <w:rsid w:val="002F35E4"/>
    <w:rsid w:val="002F3730"/>
    <w:rsid w:val="002F38E1"/>
    <w:rsid w:val="002F6D23"/>
    <w:rsid w:val="002F7AF6"/>
    <w:rsid w:val="00300E63"/>
    <w:rsid w:val="00302F5F"/>
    <w:rsid w:val="0030441D"/>
    <w:rsid w:val="00306063"/>
    <w:rsid w:val="00306B63"/>
    <w:rsid w:val="00313B85"/>
    <w:rsid w:val="00317988"/>
    <w:rsid w:val="003221B4"/>
    <w:rsid w:val="0032258D"/>
    <w:rsid w:val="00322E62"/>
    <w:rsid w:val="00324D13"/>
    <w:rsid w:val="00324D2A"/>
    <w:rsid w:val="00324EDD"/>
    <w:rsid w:val="0032776C"/>
    <w:rsid w:val="003331E4"/>
    <w:rsid w:val="00336C64"/>
    <w:rsid w:val="00337162"/>
    <w:rsid w:val="003413C4"/>
    <w:rsid w:val="0034194F"/>
    <w:rsid w:val="00344294"/>
    <w:rsid w:val="00344605"/>
    <w:rsid w:val="003474AA"/>
    <w:rsid w:val="0034797E"/>
    <w:rsid w:val="00350D1D"/>
    <w:rsid w:val="00352C83"/>
    <w:rsid w:val="00357082"/>
    <w:rsid w:val="003615D2"/>
    <w:rsid w:val="0036429C"/>
    <w:rsid w:val="00364A53"/>
    <w:rsid w:val="003654CB"/>
    <w:rsid w:val="00365AA9"/>
    <w:rsid w:val="00365F86"/>
    <w:rsid w:val="00365F87"/>
    <w:rsid w:val="00366E89"/>
    <w:rsid w:val="003705F4"/>
    <w:rsid w:val="00370D58"/>
    <w:rsid w:val="00371316"/>
    <w:rsid w:val="0037437C"/>
    <w:rsid w:val="00376713"/>
    <w:rsid w:val="003808C3"/>
    <w:rsid w:val="00381815"/>
    <w:rsid w:val="003819AF"/>
    <w:rsid w:val="003820E9"/>
    <w:rsid w:val="00382DE7"/>
    <w:rsid w:val="00384FFC"/>
    <w:rsid w:val="003872FC"/>
    <w:rsid w:val="00387ADC"/>
    <w:rsid w:val="00390020"/>
    <w:rsid w:val="003903D6"/>
    <w:rsid w:val="00390EE6"/>
    <w:rsid w:val="0039118F"/>
    <w:rsid w:val="0039219C"/>
    <w:rsid w:val="00392610"/>
    <w:rsid w:val="00392AD7"/>
    <w:rsid w:val="003938D9"/>
    <w:rsid w:val="003939D1"/>
    <w:rsid w:val="00393F16"/>
    <w:rsid w:val="00394376"/>
    <w:rsid w:val="003943FF"/>
    <w:rsid w:val="00395700"/>
    <w:rsid w:val="003974EB"/>
    <w:rsid w:val="003979A0"/>
    <w:rsid w:val="00397CC5"/>
    <w:rsid w:val="003A1582"/>
    <w:rsid w:val="003A4077"/>
    <w:rsid w:val="003A716D"/>
    <w:rsid w:val="003B09AD"/>
    <w:rsid w:val="003B1F18"/>
    <w:rsid w:val="003B5BF0"/>
    <w:rsid w:val="003B60BF"/>
    <w:rsid w:val="003B6BE3"/>
    <w:rsid w:val="003C010C"/>
    <w:rsid w:val="003C0A6C"/>
    <w:rsid w:val="003C14F8"/>
    <w:rsid w:val="003C2EAD"/>
    <w:rsid w:val="003C5A43"/>
    <w:rsid w:val="003C653D"/>
    <w:rsid w:val="003D0519"/>
    <w:rsid w:val="003D0FF6"/>
    <w:rsid w:val="003D262C"/>
    <w:rsid w:val="003D6D61"/>
    <w:rsid w:val="003E091D"/>
    <w:rsid w:val="003E1C53"/>
    <w:rsid w:val="003E2A69"/>
    <w:rsid w:val="003E2D49"/>
    <w:rsid w:val="003E2FD4"/>
    <w:rsid w:val="003E49F6"/>
    <w:rsid w:val="003E5F99"/>
    <w:rsid w:val="003E660F"/>
    <w:rsid w:val="003F0841"/>
    <w:rsid w:val="003F14E3"/>
    <w:rsid w:val="003F23D3"/>
    <w:rsid w:val="003F3F08"/>
    <w:rsid w:val="003F49F1"/>
    <w:rsid w:val="003F6272"/>
    <w:rsid w:val="00400E72"/>
    <w:rsid w:val="00401400"/>
    <w:rsid w:val="00404869"/>
    <w:rsid w:val="00405884"/>
    <w:rsid w:val="00407D39"/>
    <w:rsid w:val="0041477A"/>
    <w:rsid w:val="00416088"/>
    <w:rsid w:val="004167A3"/>
    <w:rsid w:val="004175E8"/>
    <w:rsid w:val="00432DAA"/>
    <w:rsid w:val="00434305"/>
    <w:rsid w:val="00435DF7"/>
    <w:rsid w:val="0044083F"/>
    <w:rsid w:val="00441AE7"/>
    <w:rsid w:val="00445574"/>
    <w:rsid w:val="0044673E"/>
    <w:rsid w:val="004467FB"/>
    <w:rsid w:val="00446C71"/>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87662"/>
    <w:rsid w:val="004905E4"/>
    <w:rsid w:val="00490A89"/>
    <w:rsid w:val="00490AB4"/>
    <w:rsid w:val="00492F02"/>
    <w:rsid w:val="004939AE"/>
    <w:rsid w:val="0049562C"/>
    <w:rsid w:val="0049641B"/>
    <w:rsid w:val="004A12DF"/>
    <w:rsid w:val="004A17E6"/>
    <w:rsid w:val="004A1BA8"/>
    <w:rsid w:val="004A4B57"/>
    <w:rsid w:val="004A5071"/>
    <w:rsid w:val="004A63FA"/>
    <w:rsid w:val="004B0272"/>
    <w:rsid w:val="004B2396"/>
    <w:rsid w:val="004B2701"/>
    <w:rsid w:val="004B2E1B"/>
    <w:rsid w:val="004B3AA8"/>
    <w:rsid w:val="004B3E93"/>
    <w:rsid w:val="004C1FBC"/>
    <w:rsid w:val="004C3F1D"/>
    <w:rsid w:val="004C458D"/>
    <w:rsid w:val="004C7111"/>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35DE"/>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67FF"/>
    <w:rsid w:val="005073F0"/>
    <w:rsid w:val="00510A7B"/>
    <w:rsid w:val="005128D3"/>
    <w:rsid w:val="00512F6E"/>
    <w:rsid w:val="00513038"/>
    <w:rsid w:val="00514174"/>
    <w:rsid w:val="00516088"/>
    <w:rsid w:val="00516B0B"/>
    <w:rsid w:val="005220EC"/>
    <w:rsid w:val="005232EE"/>
    <w:rsid w:val="00523F95"/>
    <w:rsid w:val="00524D65"/>
    <w:rsid w:val="00525B16"/>
    <w:rsid w:val="005271E3"/>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3029"/>
    <w:rsid w:val="00555044"/>
    <w:rsid w:val="00561475"/>
    <w:rsid w:val="0056487B"/>
    <w:rsid w:val="00564FB9"/>
    <w:rsid w:val="00573D9E"/>
    <w:rsid w:val="005801E3"/>
    <w:rsid w:val="00581802"/>
    <w:rsid w:val="005836A8"/>
    <w:rsid w:val="0058409C"/>
    <w:rsid w:val="00584262"/>
    <w:rsid w:val="0058446E"/>
    <w:rsid w:val="00586393"/>
    <w:rsid w:val="00586630"/>
    <w:rsid w:val="00587ADD"/>
    <w:rsid w:val="00591E27"/>
    <w:rsid w:val="005944B9"/>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6548"/>
    <w:rsid w:val="005C7156"/>
    <w:rsid w:val="005D0C75"/>
    <w:rsid w:val="005D3BA7"/>
    <w:rsid w:val="005D4171"/>
    <w:rsid w:val="005D50D6"/>
    <w:rsid w:val="005D6A95"/>
    <w:rsid w:val="005D6B2C"/>
    <w:rsid w:val="005D6D9C"/>
    <w:rsid w:val="005E0A20"/>
    <w:rsid w:val="005E2335"/>
    <w:rsid w:val="005E2C5A"/>
    <w:rsid w:val="005E3447"/>
    <w:rsid w:val="005E34CA"/>
    <w:rsid w:val="005E3C18"/>
    <w:rsid w:val="005E6812"/>
    <w:rsid w:val="005E68BC"/>
    <w:rsid w:val="005E7881"/>
    <w:rsid w:val="005E78E0"/>
    <w:rsid w:val="005F0D9C"/>
    <w:rsid w:val="005F284E"/>
    <w:rsid w:val="005F4712"/>
    <w:rsid w:val="006015CE"/>
    <w:rsid w:val="0060314E"/>
    <w:rsid w:val="00604784"/>
    <w:rsid w:val="00606419"/>
    <w:rsid w:val="00607D29"/>
    <w:rsid w:val="006102F5"/>
    <w:rsid w:val="00612952"/>
    <w:rsid w:val="00614CC1"/>
    <w:rsid w:val="00615A9D"/>
    <w:rsid w:val="00617387"/>
    <w:rsid w:val="006205D6"/>
    <w:rsid w:val="006252D8"/>
    <w:rsid w:val="006259BC"/>
    <w:rsid w:val="0062636B"/>
    <w:rsid w:val="00632182"/>
    <w:rsid w:val="00632826"/>
    <w:rsid w:val="00632AE0"/>
    <w:rsid w:val="00633C17"/>
    <w:rsid w:val="00634205"/>
    <w:rsid w:val="00634D9E"/>
    <w:rsid w:val="00636E3E"/>
    <w:rsid w:val="0063721F"/>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04DC"/>
    <w:rsid w:val="00671DCC"/>
    <w:rsid w:val="00672060"/>
    <w:rsid w:val="006720D5"/>
    <w:rsid w:val="00672BFD"/>
    <w:rsid w:val="006770F4"/>
    <w:rsid w:val="00677A84"/>
    <w:rsid w:val="0068026D"/>
    <w:rsid w:val="00680A27"/>
    <w:rsid w:val="006816A4"/>
    <w:rsid w:val="006819B8"/>
    <w:rsid w:val="006840A6"/>
    <w:rsid w:val="00684268"/>
    <w:rsid w:val="006850CD"/>
    <w:rsid w:val="00685AAB"/>
    <w:rsid w:val="006866CC"/>
    <w:rsid w:val="00693C70"/>
    <w:rsid w:val="00695D22"/>
    <w:rsid w:val="006A07AA"/>
    <w:rsid w:val="006A25E5"/>
    <w:rsid w:val="006A2B46"/>
    <w:rsid w:val="006A336D"/>
    <w:rsid w:val="006A37B9"/>
    <w:rsid w:val="006A7D9B"/>
    <w:rsid w:val="006B2672"/>
    <w:rsid w:val="006B36D8"/>
    <w:rsid w:val="006B384F"/>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0BE6"/>
    <w:rsid w:val="006E23EA"/>
    <w:rsid w:val="006E7F06"/>
    <w:rsid w:val="006F03A8"/>
    <w:rsid w:val="006F2ACA"/>
    <w:rsid w:val="006F2ADC"/>
    <w:rsid w:val="006F2BFE"/>
    <w:rsid w:val="006F31E9"/>
    <w:rsid w:val="006F3751"/>
    <w:rsid w:val="006F3C13"/>
    <w:rsid w:val="006F6284"/>
    <w:rsid w:val="007002C5"/>
    <w:rsid w:val="00700609"/>
    <w:rsid w:val="00704387"/>
    <w:rsid w:val="007052ED"/>
    <w:rsid w:val="00707669"/>
    <w:rsid w:val="00711CBA"/>
    <w:rsid w:val="00711FB5"/>
    <w:rsid w:val="00712A01"/>
    <w:rsid w:val="00714F58"/>
    <w:rsid w:val="00717F7A"/>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39A"/>
    <w:rsid w:val="0074548E"/>
    <w:rsid w:val="00745773"/>
    <w:rsid w:val="00746800"/>
    <w:rsid w:val="007501A8"/>
    <w:rsid w:val="00750D61"/>
    <w:rsid w:val="00750EE1"/>
    <w:rsid w:val="00751FDE"/>
    <w:rsid w:val="00752B4D"/>
    <w:rsid w:val="00753183"/>
    <w:rsid w:val="00753696"/>
    <w:rsid w:val="00755402"/>
    <w:rsid w:val="00756B26"/>
    <w:rsid w:val="00756EDF"/>
    <w:rsid w:val="007600E3"/>
    <w:rsid w:val="0076117F"/>
    <w:rsid w:val="00765C43"/>
    <w:rsid w:val="00765EFB"/>
    <w:rsid w:val="007671CA"/>
    <w:rsid w:val="007676DA"/>
    <w:rsid w:val="00767C61"/>
    <w:rsid w:val="0077008A"/>
    <w:rsid w:val="00773C1F"/>
    <w:rsid w:val="00774DA4"/>
    <w:rsid w:val="00774F4B"/>
    <w:rsid w:val="00776599"/>
    <w:rsid w:val="0078114B"/>
    <w:rsid w:val="00781DD2"/>
    <w:rsid w:val="00783ECF"/>
    <w:rsid w:val="0078413A"/>
    <w:rsid w:val="00786F75"/>
    <w:rsid w:val="00790F9C"/>
    <w:rsid w:val="00794FE8"/>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E4A12"/>
    <w:rsid w:val="007F0AEB"/>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27A48"/>
    <w:rsid w:val="00830621"/>
    <w:rsid w:val="0083178F"/>
    <w:rsid w:val="0083348C"/>
    <w:rsid w:val="008373D3"/>
    <w:rsid w:val="00840617"/>
    <w:rsid w:val="00840F84"/>
    <w:rsid w:val="00842A47"/>
    <w:rsid w:val="00843C13"/>
    <w:rsid w:val="008451FB"/>
    <w:rsid w:val="008454F8"/>
    <w:rsid w:val="0085173A"/>
    <w:rsid w:val="00853D47"/>
    <w:rsid w:val="00856141"/>
    <w:rsid w:val="00856316"/>
    <w:rsid w:val="00856355"/>
    <w:rsid w:val="008603CE"/>
    <w:rsid w:val="008620FC"/>
    <w:rsid w:val="008627A5"/>
    <w:rsid w:val="00863E05"/>
    <w:rsid w:val="00865ACA"/>
    <w:rsid w:val="00865D28"/>
    <w:rsid w:val="00865F85"/>
    <w:rsid w:val="00867C10"/>
    <w:rsid w:val="00870439"/>
    <w:rsid w:val="00870DA1"/>
    <w:rsid w:val="00877A3F"/>
    <w:rsid w:val="00883F93"/>
    <w:rsid w:val="00884DB3"/>
    <w:rsid w:val="00885A9D"/>
    <w:rsid w:val="008864F6"/>
    <w:rsid w:val="0089049D"/>
    <w:rsid w:val="0089158D"/>
    <w:rsid w:val="008928C9"/>
    <w:rsid w:val="008930CB"/>
    <w:rsid w:val="008938DC"/>
    <w:rsid w:val="00893FD1"/>
    <w:rsid w:val="00894836"/>
    <w:rsid w:val="00894D14"/>
    <w:rsid w:val="00895172"/>
    <w:rsid w:val="00895680"/>
    <w:rsid w:val="00896DFF"/>
    <w:rsid w:val="0089762C"/>
    <w:rsid w:val="008A1893"/>
    <w:rsid w:val="008A3215"/>
    <w:rsid w:val="008A57E6"/>
    <w:rsid w:val="008A6F81"/>
    <w:rsid w:val="008A769A"/>
    <w:rsid w:val="008B0C9C"/>
    <w:rsid w:val="008B166D"/>
    <w:rsid w:val="008B17F4"/>
    <w:rsid w:val="008B2693"/>
    <w:rsid w:val="008B3615"/>
    <w:rsid w:val="008B4AC4"/>
    <w:rsid w:val="008B4FC3"/>
    <w:rsid w:val="008B50C8"/>
    <w:rsid w:val="008B5281"/>
    <w:rsid w:val="008B7E05"/>
    <w:rsid w:val="008C1797"/>
    <w:rsid w:val="008C219C"/>
    <w:rsid w:val="008C475E"/>
    <w:rsid w:val="008C619A"/>
    <w:rsid w:val="008D0C15"/>
    <w:rsid w:val="008D0CE8"/>
    <w:rsid w:val="008D2D1D"/>
    <w:rsid w:val="008D374C"/>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5E49"/>
    <w:rsid w:val="008F70BD"/>
    <w:rsid w:val="008F788F"/>
    <w:rsid w:val="008F7EA2"/>
    <w:rsid w:val="008F7EFA"/>
    <w:rsid w:val="00901AB5"/>
    <w:rsid w:val="00902722"/>
    <w:rsid w:val="009027BC"/>
    <w:rsid w:val="009062E6"/>
    <w:rsid w:val="00911BE5"/>
    <w:rsid w:val="00913CA9"/>
    <w:rsid w:val="009145AE"/>
    <w:rsid w:val="009146CE"/>
    <w:rsid w:val="00914CA7"/>
    <w:rsid w:val="00915C3E"/>
    <w:rsid w:val="009161A8"/>
    <w:rsid w:val="009161C1"/>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7E3"/>
    <w:rsid w:val="009809BB"/>
    <w:rsid w:val="00980D07"/>
    <w:rsid w:val="0098364B"/>
    <w:rsid w:val="00984B4D"/>
    <w:rsid w:val="0098796E"/>
    <w:rsid w:val="009911AF"/>
    <w:rsid w:val="00991875"/>
    <w:rsid w:val="00991F92"/>
    <w:rsid w:val="00992985"/>
    <w:rsid w:val="00993889"/>
    <w:rsid w:val="0099551B"/>
    <w:rsid w:val="00996A32"/>
    <w:rsid w:val="00997BF1"/>
    <w:rsid w:val="009A07C3"/>
    <w:rsid w:val="009A089C"/>
    <w:rsid w:val="009A118E"/>
    <w:rsid w:val="009A21CD"/>
    <w:rsid w:val="009A278C"/>
    <w:rsid w:val="009A2BC2"/>
    <w:rsid w:val="009A42C1"/>
    <w:rsid w:val="009A5429"/>
    <w:rsid w:val="009A70D7"/>
    <w:rsid w:val="009A72AD"/>
    <w:rsid w:val="009A7C25"/>
    <w:rsid w:val="009B09E0"/>
    <w:rsid w:val="009B0BC5"/>
    <w:rsid w:val="009B1247"/>
    <w:rsid w:val="009B6029"/>
    <w:rsid w:val="009B6971"/>
    <w:rsid w:val="009C27F1"/>
    <w:rsid w:val="009C3152"/>
    <w:rsid w:val="009C3AE2"/>
    <w:rsid w:val="009C46B7"/>
    <w:rsid w:val="009C4CFA"/>
    <w:rsid w:val="009C5070"/>
    <w:rsid w:val="009C6346"/>
    <w:rsid w:val="009D112C"/>
    <w:rsid w:val="009D47FA"/>
    <w:rsid w:val="009D4C5B"/>
    <w:rsid w:val="009D50D2"/>
    <w:rsid w:val="009D54B6"/>
    <w:rsid w:val="009D6BCA"/>
    <w:rsid w:val="009E0F62"/>
    <w:rsid w:val="009E4A58"/>
    <w:rsid w:val="009E579B"/>
    <w:rsid w:val="009E5A2D"/>
    <w:rsid w:val="009E5AB2"/>
    <w:rsid w:val="009E6219"/>
    <w:rsid w:val="009E64D9"/>
    <w:rsid w:val="009F03B3"/>
    <w:rsid w:val="009F7AA0"/>
    <w:rsid w:val="00A0096C"/>
    <w:rsid w:val="00A01757"/>
    <w:rsid w:val="00A028C0"/>
    <w:rsid w:val="00A02BAE"/>
    <w:rsid w:val="00A06A6B"/>
    <w:rsid w:val="00A07E47"/>
    <w:rsid w:val="00A129D0"/>
    <w:rsid w:val="00A12BF5"/>
    <w:rsid w:val="00A12C33"/>
    <w:rsid w:val="00A138BA"/>
    <w:rsid w:val="00A14C8E"/>
    <w:rsid w:val="00A153D9"/>
    <w:rsid w:val="00A15B74"/>
    <w:rsid w:val="00A15F09"/>
    <w:rsid w:val="00A169B6"/>
    <w:rsid w:val="00A2271D"/>
    <w:rsid w:val="00A232E7"/>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5A15"/>
    <w:rsid w:val="00A4661E"/>
    <w:rsid w:val="00A55BD6"/>
    <w:rsid w:val="00A55D50"/>
    <w:rsid w:val="00A57142"/>
    <w:rsid w:val="00A648CD"/>
    <w:rsid w:val="00A6537A"/>
    <w:rsid w:val="00A67866"/>
    <w:rsid w:val="00A70B07"/>
    <w:rsid w:val="00A7105E"/>
    <w:rsid w:val="00A723F8"/>
    <w:rsid w:val="00A747A3"/>
    <w:rsid w:val="00A76C77"/>
    <w:rsid w:val="00A77CCB"/>
    <w:rsid w:val="00A83D8D"/>
    <w:rsid w:val="00A8446B"/>
    <w:rsid w:val="00A8473F"/>
    <w:rsid w:val="00A862D6"/>
    <w:rsid w:val="00A86531"/>
    <w:rsid w:val="00A8715E"/>
    <w:rsid w:val="00A9295B"/>
    <w:rsid w:val="00A93B09"/>
    <w:rsid w:val="00A94247"/>
    <w:rsid w:val="00A952D7"/>
    <w:rsid w:val="00A95389"/>
    <w:rsid w:val="00A963F7"/>
    <w:rsid w:val="00A96AD8"/>
    <w:rsid w:val="00A97C68"/>
    <w:rsid w:val="00AA052C"/>
    <w:rsid w:val="00AA1E45"/>
    <w:rsid w:val="00AA2048"/>
    <w:rsid w:val="00AA4286"/>
    <w:rsid w:val="00AA456B"/>
    <w:rsid w:val="00AA57F5"/>
    <w:rsid w:val="00AA672E"/>
    <w:rsid w:val="00AA6EC9"/>
    <w:rsid w:val="00AB1568"/>
    <w:rsid w:val="00AB2DA8"/>
    <w:rsid w:val="00AB41D5"/>
    <w:rsid w:val="00AB6309"/>
    <w:rsid w:val="00AB6C5F"/>
    <w:rsid w:val="00AB6DD4"/>
    <w:rsid w:val="00AB7129"/>
    <w:rsid w:val="00AC27A6"/>
    <w:rsid w:val="00AC30F7"/>
    <w:rsid w:val="00AC3A5A"/>
    <w:rsid w:val="00AC4D95"/>
    <w:rsid w:val="00AC5B86"/>
    <w:rsid w:val="00AC5DF4"/>
    <w:rsid w:val="00AD0AEF"/>
    <w:rsid w:val="00AD11B7"/>
    <w:rsid w:val="00AD1A94"/>
    <w:rsid w:val="00AD1C05"/>
    <w:rsid w:val="00AD4126"/>
    <w:rsid w:val="00AD421C"/>
    <w:rsid w:val="00AD44FA"/>
    <w:rsid w:val="00AD6BC7"/>
    <w:rsid w:val="00AE070A"/>
    <w:rsid w:val="00AE101C"/>
    <w:rsid w:val="00AE37E5"/>
    <w:rsid w:val="00AE5EB4"/>
    <w:rsid w:val="00AF0C18"/>
    <w:rsid w:val="00AF47C5"/>
    <w:rsid w:val="00AF5398"/>
    <w:rsid w:val="00AF5BC1"/>
    <w:rsid w:val="00AF6A98"/>
    <w:rsid w:val="00B01CF2"/>
    <w:rsid w:val="00B02644"/>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1CFB"/>
    <w:rsid w:val="00B4346D"/>
    <w:rsid w:val="00B440F4"/>
    <w:rsid w:val="00B447A5"/>
    <w:rsid w:val="00B4654C"/>
    <w:rsid w:val="00B47293"/>
    <w:rsid w:val="00B50E50"/>
    <w:rsid w:val="00B52120"/>
    <w:rsid w:val="00B54ABC"/>
    <w:rsid w:val="00B54DDE"/>
    <w:rsid w:val="00B56FBE"/>
    <w:rsid w:val="00B573BD"/>
    <w:rsid w:val="00B60ACF"/>
    <w:rsid w:val="00B62B58"/>
    <w:rsid w:val="00B65149"/>
    <w:rsid w:val="00B66567"/>
    <w:rsid w:val="00B66F52"/>
    <w:rsid w:val="00B66FE5"/>
    <w:rsid w:val="00B671B1"/>
    <w:rsid w:val="00B72880"/>
    <w:rsid w:val="00B758BF"/>
    <w:rsid w:val="00B75C8E"/>
    <w:rsid w:val="00B77EC8"/>
    <w:rsid w:val="00B809D6"/>
    <w:rsid w:val="00B827A6"/>
    <w:rsid w:val="00B831CE"/>
    <w:rsid w:val="00B85FEB"/>
    <w:rsid w:val="00B86677"/>
    <w:rsid w:val="00B87131"/>
    <w:rsid w:val="00B939B1"/>
    <w:rsid w:val="00B96D40"/>
    <w:rsid w:val="00B97386"/>
    <w:rsid w:val="00BA03F2"/>
    <w:rsid w:val="00BA263B"/>
    <w:rsid w:val="00BA42B2"/>
    <w:rsid w:val="00BA58D4"/>
    <w:rsid w:val="00BA5B9E"/>
    <w:rsid w:val="00BA75EF"/>
    <w:rsid w:val="00BA7C9A"/>
    <w:rsid w:val="00BB5F8F"/>
    <w:rsid w:val="00BB657A"/>
    <w:rsid w:val="00BC1A4E"/>
    <w:rsid w:val="00BC4DF4"/>
    <w:rsid w:val="00BC5DC7"/>
    <w:rsid w:val="00BC6B8B"/>
    <w:rsid w:val="00BC73D8"/>
    <w:rsid w:val="00BD3684"/>
    <w:rsid w:val="00BD52D7"/>
    <w:rsid w:val="00BD5AD2"/>
    <w:rsid w:val="00BE22F3"/>
    <w:rsid w:val="00BE5B52"/>
    <w:rsid w:val="00BE7B8D"/>
    <w:rsid w:val="00BF0993"/>
    <w:rsid w:val="00BF10A9"/>
    <w:rsid w:val="00BF1703"/>
    <w:rsid w:val="00BF231C"/>
    <w:rsid w:val="00BF371C"/>
    <w:rsid w:val="00BF51E5"/>
    <w:rsid w:val="00BF74A6"/>
    <w:rsid w:val="00C013AD"/>
    <w:rsid w:val="00C04904"/>
    <w:rsid w:val="00C056B3"/>
    <w:rsid w:val="00C103E5"/>
    <w:rsid w:val="00C10569"/>
    <w:rsid w:val="00C13319"/>
    <w:rsid w:val="00C13EE9"/>
    <w:rsid w:val="00C1618D"/>
    <w:rsid w:val="00C21540"/>
    <w:rsid w:val="00C21906"/>
    <w:rsid w:val="00C21BFA"/>
    <w:rsid w:val="00C22148"/>
    <w:rsid w:val="00C24C8D"/>
    <w:rsid w:val="00C25FE2"/>
    <w:rsid w:val="00C26B53"/>
    <w:rsid w:val="00C273C1"/>
    <w:rsid w:val="00C279B2"/>
    <w:rsid w:val="00C31D23"/>
    <w:rsid w:val="00C33E50"/>
    <w:rsid w:val="00C34C20"/>
    <w:rsid w:val="00C35A3E"/>
    <w:rsid w:val="00C42130"/>
    <w:rsid w:val="00C423A4"/>
    <w:rsid w:val="00C44BF5"/>
    <w:rsid w:val="00C521D6"/>
    <w:rsid w:val="00C55232"/>
    <w:rsid w:val="00C553A4"/>
    <w:rsid w:val="00C55A06"/>
    <w:rsid w:val="00C55D03"/>
    <w:rsid w:val="00C601BC"/>
    <w:rsid w:val="00C62CEB"/>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3C98"/>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4E2C"/>
    <w:rsid w:val="00D05FA0"/>
    <w:rsid w:val="00D068C9"/>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4603"/>
    <w:rsid w:val="00D352A2"/>
    <w:rsid w:val="00D35993"/>
    <w:rsid w:val="00D4162B"/>
    <w:rsid w:val="00D41B03"/>
    <w:rsid w:val="00D43E9E"/>
    <w:rsid w:val="00D4514F"/>
    <w:rsid w:val="00D451E2"/>
    <w:rsid w:val="00D45E89"/>
    <w:rsid w:val="00D45E8D"/>
    <w:rsid w:val="00D466AE"/>
    <w:rsid w:val="00D4734F"/>
    <w:rsid w:val="00D47C78"/>
    <w:rsid w:val="00D50FCA"/>
    <w:rsid w:val="00D51BF3"/>
    <w:rsid w:val="00D5475E"/>
    <w:rsid w:val="00D55EB9"/>
    <w:rsid w:val="00D60163"/>
    <w:rsid w:val="00D66846"/>
    <w:rsid w:val="00D675FB"/>
    <w:rsid w:val="00D711C1"/>
    <w:rsid w:val="00D71F25"/>
    <w:rsid w:val="00D72A9C"/>
    <w:rsid w:val="00D77031"/>
    <w:rsid w:val="00D841CA"/>
    <w:rsid w:val="00D84941"/>
    <w:rsid w:val="00D84FA1"/>
    <w:rsid w:val="00D851F0"/>
    <w:rsid w:val="00D86DB7"/>
    <w:rsid w:val="00D86E93"/>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B7F40"/>
    <w:rsid w:val="00DC0321"/>
    <w:rsid w:val="00DC19D1"/>
    <w:rsid w:val="00DC3067"/>
    <w:rsid w:val="00DC370B"/>
    <w:rsid w:val="00DC4AE5"/>
    <w:rsid w:val="00DC5173"/>
    <w:rsid w:val="00DC5B90"/>
    <w:rsid w:val="00DD00FF"/>
    <w:rsid w:val="00DD0619"/>
    <w:rsid w:val="00DD07FB"/>
    <w:rsid w:val="00DD25C6"/>
    <w:rsid w:val="00DD35FF"/>
    <w:rsid w:val="00DD4B7D"/>
    <w:rsid w:val="00DD4FE5"/>
    <w:rsid w:val="00DD54B0"/>
    <w:rsid w:val="00DD57EE"/>
    <w:rsid w:val="00DD6BCC"/>
    <w:rsid w:val="00DE0A4B"/>
    <w:rsid w:val="00DE2410"/>
    <w:rsid w:val="00DE2939"/>
    <w:rsid w:val="00DE6E81"/>
    <w:rsid w:val="00DE703F"/>
    <w:rsid w:val="00DE7595"/>
    <w:rsid w:val="00DF1961"/>
    <w:rsid w:val="00DF269F"/>
    <w:rsid w:val="00DF44DE"/>
    <w:rsid w:val="00DF5F11"/>
    <w:rsid w:val="00E00CF8"/>
    <w:rsid w:val="00E01138"/>
    <w:rsid w:val="00E02DFB"/>
    <w:rsid w:val="00E030F9"/>
    <w:rsid w:val="00E0311A"/>
    <w:rsid w:val="00E03138"/>
    <w:rsid w:val="00E05098"/>
    <w:rsid w:val="00E06404"/>
    <w:rsid w:val="00E11A85"/>
    <w:rsid w:val="00E12495"/>
    <w:rsid w:val="00E15311"/>
    <w:rsid w:val="00E15CCD"/>
    <w:rsid w:val="00E202EF"/>
    <w:rsid w:val="00E210B5"/>
    <w:rsid w:val="00E22DFB"/>
    <w:rsid w:val="00E23596"/>
    <w:rsid w:val="00E23D99"/>
    <w:rsid w:val="00E2552F"/>
    <w:rsid w:val="00E25B93"/>
    <w:rsid w:val="00E3137A"/>
    <w:rsid w:val="00E32CCF"/>
    <w:rsid w:val="00E34A98"/>
    <w:rsid w:val="00E35A64"/>
    <w:rsid w:val="00E35D1E"/>
    <w:rsid w:val="00E364F9"/>
    <w:rsid w:val="00E365FA"/>
    <w:rsid w:val="00E36789"/>
    <w:rsid w:val="00E43669"/>
    <w:rsid w:val="00E44A83"/>
    <w:rsid w:val="00E44DEF"/>
    <w:rsid w:val="00E502C1"/>
    <w:rsid w:val="00E502DD"/>
    <w:rsid w:val="00E50D3A"/>
    <w:rsid w:val="00E51387"/>
    <w:rsid w:val="00E51E68"/>
    <w:rsid w:val="00E52EFD"/>
    <w:rsid w:val="00E5408A"/>
    <w:rsid w:val="00E56800"/>
    <w:rsid w:val="00E60C63"/>
    <w:rsid w:val="00E62FF9"/>
    <w:rsid w:val="00E635D6"/>
    <w:rsid w:val="00E639BC"/>
    <w:rsid w:val="00E664CC"/>
    <w:rsid w:val="00E6744D"/>
    <w:rsid w:val="00E70388"/>
    <w:rsid w:val="00E70F92"/>
    <w:rsid w:val="00E74C54"/>
    <w:rsid w:val="00E776DD"/>
    <w:rsid w:val="00E77A03"/>
    <w:rsid w:val="00E80FCA"/>
    <w:rsid w:val="00E821A0"/>
    <w:rsid w:val="00E822E8"/>
    <w:rsid w:val="00E82554"/>
    <w:rsid w:val="00E82606"/>
    <w:rsid w:val="00E846C8"/>
    <w:rsid w:val="00E84957"/>
    <w:rsid w:val="00E84A55"/>
    <w:rsid w:val="00E85BFF"/>
    <w:rsid w:val="00E868DC"/>
    <w:rsid w:val="00E90391"/>
    <w:rsid w:val="00E906C2"/>
    <w:rsid w:val="00E91EDA"/>
    <w:rsid w:val="00E9311F"/>
    <w:rsid w:val="00E934D1"/>
    <w:rsid w:val="00E93D6D"/>
    <w:rsid w:val="00E94AF0"/>
    <w:rsid w:val="00E9589B"/>
    <w:rsid w:val="00E95D13"/>
    <w:rsid w:val="00E95DD3"/>
    <w:rsid w:val="00E969D5"/>
    <w:rsid w:val="00EA58D1"/>
    <w:rsid w:val="00EA61BC"/>
    <w:rsid w:val="00EA681A"/>
    <w:rsid w:val="00EA735B"/>
    <w:rsid w:val="00EB17DE"/>
    <w:rsid w:val="00EB1E69"/>
    <w:rsid w:val="00EB2086"/>
    <w:rsid w:val="00EB4474"/>
    <w:rsid w:val="00EB5EDF"/>
    <w:rsid w:val="00EB60FE"/>
    <w:rsid w:val="00EB74DB"/>
    <w:rsid w:val="00EC5359"/>
    <w:rsid w:val="00EC562A"/>
    <w:rsid w:val="00ED067A"/>
    <w:rsid w:val="00ED246D"/>
    <w:rsid w:val="00ED2B50"/>
    <w:rsid w:val="00EE0350"/>
    <w:rsid w:val="00EE0719"/>
    <w:rsid w:val="00EE0E80"/>
    <w:rsid w:val="00EE2201"/>
    <w:rsid w:val="00EE54A6"/>
    <w:rsid w:val="00EE613F"/>
    <w:rsid w:val="00EE7295"/>
    <w:rsid w:val="00EE7869"/>
    <w:rsid w:val="00EF054A"/>
    <w:rsid w:val="00EF1FCA"/>
    <w:rsid w:val="00EF3235"/>
    <w:rsid w:val="00EF6819"/>
    <w:rsid w:val="00EF79F0"/>
    <w:rsid w:val="00EF7E72"/>
    <w:rsid w:val="00EF7F64"/>
    <w:rsid w:val="00F04A73"/>
    <w:rsid w:val="00F04C3A"/>
    <w:rsid w:val="00F06D37"/>
    <w:rsid w:val="00F07B9D"/>
    <w:rsid w:val="00F10C04"/>
    <w:rsid w:val="00F11586"/>
    <w:rsid w:val="00F1183B"/>
    <w:rsid w:val="00F11C9F"/>
    <w:rsid w:val="00F12263"/>
    <w:rsid w:val="00F1409D"/>
    <w:rsid w:val="00F141EC"/>
    <w:rsid w:val="00F14214"/>
    <w:rsid w:val="00F157A9"/>
    <w:rsid w:val="00F25BB6"/>
    <w:rsid w:val="00F26B7E"/>
    <w:rsid w:val="00F27A3B"/>
    <w:rsid w:val="00F31665"/>
    <w:rsid w:val="00F33817"/>
    <w:rsid w:val="00F411A7"/>
    <w:rsid w:val="00F420D5"/>
    <w:rsid w:val="00F451EA"/>
    <w:rsid w:val="00F45447"/>
    <w:rsid w:val="00F456C6"/>
    <w:rsid w:val="00F4577B"/>
    <w:rsid w:val="00F46496"/>
    <w:rsid w:val="00F474D0"/>
    <w:rsid w:val="00F50179"/>
    <w:rsid w:val="00F515EE"/>
    <w:rsid w:val="00F51B94"/>
    <w:rsid w:val="00F56511"/>
    <w:rsid w:val="00F6194E"/>
    <w:rsid w:val="00F623AC"/>
    <w:rsid w:val="00F6412A"/>
    <w:rsid w:val="00F65893"/>
    <w:rsid w:val="00F66A4A"/>
    <w:rsid w:val="00F715EB"/>
    <w:rsid w:val="00F71E22"/>
    <w:rsid w:val="00F72142"/>
    <w:rsid w:val="00F72AE7"/>
    <w:rsid w:val="00F81141"/>
    <w:rsid w:val="00F833BA"/>
    <w:rsid w:val="00F84FD0"/>
    <w:rsid w:val="00F859A8"/>
    <w:rsid w:val="00F86631"/>
    <w:rsid w:val="00F86D87"/>
    <w:rsid w:val="00F9103C"/>
    <w:rsid w:val="00F9108B"/>
    <w:rsid w:val="00F91349"/>
    <w:rsid w:val="00F93A8A"/>
    <w:rsid w:val="00F95248"/>
    <w:rsid w:val="00F956A9"/>
    <w:rsid w:val="00F963ED"/>
    <w:rsid w:val="00F966CF"/>
    <w:rsid w:val="00F96968"/>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4CA"/>
    <w:rsid w:val="00FD59EB"/>
    <w:rsid w:val="00FD7299"/>
    <w:rsid w:val="00FE1FBE"/>
    <w:rsid w:val="00FE3901"/>
    <w:rsid w:val="00FE39D3"/>
    <w:rsid w:val="00FE4BCE"/>
    <w:rsid w:val="00FE54AE"/>
    <w:rsid w:val="00FE576A"/>
    <w:rsid w:val="00FE76FC"/>
    <w:rsid w:val="00FE7E79"/>
    <w:rsid w:val="00FF3E7D"/>
    <w:rsid w:val="00FF5B99"/>
    <w:rsid w:val="00FF730C"/>
    <w:rsid w:val="00FF73F4"/>
    <w:rsid w:val="00FF7CE4"/>
    <w:rsid w:val="00FF7E39"/>
    <w:rsid w:val="0A445D66"/>
    <w:rsid w:val="0C68660F"/>
    <w:rsid w:val="0D81726B"/>
    <w:rsid w:val="1CC61760"/>
    <w:rsid w:val="1E0161D0"/>
    <w:rsid w:val="29AE49BB"/>
    <w:rsid w:val="321B1AA4"/>
    <w:rsid w:val="379410F1"/>
    <w:rsid w:val="37F618B4"/>
    <w:rsid w:val="3F8318BA"/>
    <w:rsid w:val="41D64942"/>
    <w:rsid w:val="4D050879"/>
    <w:rsid w:val="52A45CCE"/>
    <w:rsid w:val="55986DE4"/>
    <w:rsid w:val="55A14853"/>
    <w:rsid w:val="5E7174EB"/>
    <w:rsid w:val="6AED29B5"/>
    <w:rsid w:val="6C312D5C"/>
    <w:rsid w:val="760D6315"/>
    <w:rsid w:val="793F71C8"/>
    <w:rsid w:val="7BEE6EAE"/>
    <w:rsid w:val="7C25628F"/>
    <w:rsid w:val="7E091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864039B"/>
  <w15:docId w15:val="{98F8EF97-E486-4F2C-BBD7-CD28B097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Normal (Web)"/>
    <w:basedOn w:val="afff5"/>
    <w:uiPriority w:val="99"/>
    <w:qFormat/>
    <w:pPr>
      <w:widowControl/>
      <w:adjustRightInd/>
      <w:spacing w:before="100" w:beforeAutospacing="1" w:after="100" w:afterAutospacing="1" w:line="240" w:lineRule="auto"/>
      <w:jc w:val="left"/>
    </w:pPr>
    <w:rPr>
      <w:rFonts w:ascii="宋体" w:hAnsi="宋体" w:cs="宋体"/>
      <w:kern w:val="0"/>
      <w:sz w:val="24"/>
      <w:szCs w:val="24"/>
    </w:rPr>
  </w:style>
  <w:style w:type="paragraph" w:styleId="affff6">
    <w:name w:val="Title"/>
    <w:basedOn w:val="afff5"/>
    <w:link w:val="affff7"/>
    <w:qFormat/>
    <w:pPr>
      <w:spacing w:before="240" w:after="60"/>
      <w:jc w:val="center"/>
      <w:outlineLvl w:val="0"/>
    </w:pPr>
    <w:rPr>
      <w:rFonts w:ascii="Arial" w:hAnsi="Arial" w:cs="Arial"/>
      <w:b/>
      <w:bCs/>
      <w:sz w:val="32"/>
      <w:szCs w:val="32"/>
    </w:rPr>
  </w:style>
  <w:style w:type="table" w:styleId="affff8">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uiPriority w:val="22"/>
    <w:qFormat/>
    <w:rPr>
      <w:b/>
      <w:bCs/>
    </w:rPr>
  </w:style>
  <w:style w:type="character" w:styleId="affffa">
    <w:name w:val="page number"/>
    <w:qFormat/>
    <w:rPr>
      <w:rFonts w:ascii="宋体" w:eastAsia="宋体" w:hAnsi="Times New Roman"/>
      <w:sz w:val="18"/>
    </w:rPr>
  </w:style>
  <w:style w:type="character" w:styleId="affffb">
    <w:name w:val="Emphasis"/>
    <w:uiPriority w:val="20"/>
    <w:qFormat/>
    <w:rPr>
      <w:i/>
      <w:iCs/>
    </w:rPr>
  </w:style>
  <w:style w:type="character" w:styleId="affffc">
    <w:name w:val="Hyperlink"/>
    <w:uiPriority w:val="99"/>
    <w:qFormat/>
    <w:rPr>
      <w:rFonts w:ascii="宋体" w:eastAsia="宋体" w:hAnsi="Times New Roman"/>
      <w:color w:val="auto"/>
      <w:spacing w:val="0"/>
      <w:w w:val="100"/>
      <w:position w:val="0"/>
      <w:sz w:val="21"/>
      <w:u w:val="none"/>
      <w:vertAlign w:val="baseline"/>
    </w:rPr>
  </w:style>
  <w:style w:type="character" w:styleId="affffd">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e">
    <w:name w:val="Quote"/>
    <w:basedOn w:val="afff5"/>
    <w:next w:val="afff5"/>
    <w:link w:val="afffff"/>
    <w:uiPriority w:val="29"/>
    <w:qFormat/>
    <w:rPr>
      <w:i/>
      <w:iCs/>
      <w:color w:val="000000"/>
    </w:rPr>
  </w:style>
  <w:style w:type="character" w:customStyle="1" w:styleId="afffff">
    <w:name w:val="引用 字符"/>
    <w:link w:val="affffe"/>
    <w:uiPriority w:val="29"/>
    <w:qFormat/>
    <w:rPr>
      <w:i/>
      <w:iCs/>
      <w:color w:val="000000"/>
    </w:rPr>
  </w:style>
  <w:style w:type="character" w:customStyle="1" w:styleId="affff7">
    <w:name w:val="标题 字符"/>
    <w:link w:val="affff6"/>
    <w:qFormat/>
    <w:rPr>
      <w:rFonts w:ascii="Arial" w:eastAsia="宋体" w:hAnsi="Arial" w:cs="Arial"/>
      <w:b/>
      <w:bCs/>
      <w:sz w:val="32"/>
      <w:szCs w:val="32"/>
    </w:rPr>
  </w:style>
  <w:style w:type="paragraph" w:customStyle="1" w:styleId="afffff0">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1">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2">
    <w:name w:val="标准文件_页脚偶数页"/>
    <w:qFormat/>
    <w:pPr>
      <w:ind w:left="198"/>
    </w:pPr>
    <w:rPr>
      <w:rFonts w:ascii="宋体" w:hAnsi="Times New Roman"/>
      <w:sz w:val="18"/>
    </w:rPr>
  </w:style>
  <w:style w:type="paragraph" w:customStyle="1" w:styleId="afffff3">
    <w:name w:val="标准文件_页脚奇数页"/>
    <w:qFormat/>
    <w:pPr>
      <w:ind w:right="227"/>
      <w:jc w:val="right"/>
    </w:pPr>
    <w:rPr>
      <w:rFonts w:ascii="宋体" w:hAnsi="Times New Roman"/>
      <w:sz w:val="18"/>
    </w:rPr>
  </w:style>
  <w:style w:type="paragraph" w:customStyle="1" w:styleId="afffff4">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5">
    <w:name w:val="标准文件_标准正文"/>
    <w:basedOn w:val="afff5"/>
    <w:next w:val="afffff6"/>
    <w:qFormat/>
    <w:pPr>
      <w:snapToGrid w:val="0"/>
      <w:ind w:firstLineChars="200" w:firstLine="200"/>
    </w:pPr>
    <w:rPr>
      <w:kern w:val="0"/>
    </w:rPr>
  </w:style>
  <w:style w:type="paragraph" w:customStyle="1" w:styleId="afffff6">
    <w:name w:val="标准文件_段"/>
    <w:link w:val="Char"/>
    <w:qFormat/>
    <w:pPr>
      <w:autoSpaceDE w:val="0"/>
      <w:autoSpaceDN w:val="0"/>
      <w:ind w:firstLineChars="200" w:firstLine="200"/>
      <w:jc w:val="both"/>
    </w:pPr>
    <w:rPr>
      <w:rFonts w:ascii="宋体" w:hAnsi="Times New Roman"/>
      <w:sz w:val="21"/>
    </w:rPr>
  </w:style>
  <w:style w:type="paragraph" w:customStyle="1" w:styleId="afffff7">
    <w:name w:val="标准文件_版本"/>
    <w:basedOn w:val="afffff5"/>
    <w:qFormat/>
    <w:pPr>
      <w:adjustRightInd/>
      <w:snapToGrid/>
      <w:ind w:firstLineChars="0" w:firstLine="0"/>
    </w:pPr>
    <w:rPr>
      <w:rFonts w:ascii="宋体" w:hAnsi="宋体"/>
      <w:kern w:val="2"/>
    </w:rPr>
  </w:style>
  <w:style w:type="paragraph" w:customStyle="1" w:styleId="afffff8">
    <w:name w:val="标准文件_标准部门"/>
    <w:basedOn w:val="afff5"/>
    <w:qFormat/>
    <w:pPr>
      <w:jc w:val="center"/>
    </w:pPr>
    <w:rPr>
      <w:rFonts w:ascii="黑体" w:eastAsia="黑体"/>
      <w:kern w:val="0"/>
      <w:sz w:val="44"/>
    </w:rPr>
  </w:style>
  <w:style w:type="paragraph" w:customStyle="1" w:styleId="afffff9">
    <w:name w:val="标准文件_标准代替"/>
    <w:basedOn w:val="afff5"/>
    <w:next w:val="afff5"/>
    <w:qFormat/>
    <w:pPr>
      <w:spacing w:line="310" w:lineRule="exact"/>
      <w:jc w:val="right"/>
    </w:pPr>
    <w:rPr>
      <w:rFonts w:ascii="宋体" w:hAnsi="宋体"/>
      <w:kern w:val="0"/>
    </w:rPr>
  </w:style>
  <w:style w:type="paragraph" w:customStyle="1" w:styleId="afffffa">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b">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c">
    <w:name w:val="标准文件_页眉偶数页"/>
    <w:basedOn w:val="afffffb"/>
    <w:next w:val="afff5"/>
    <w:qFormat/>
    <w:pPr>
      <w:jc w:val="left"/>
    </w:pPr>
  </w:style>
  <w:style w:type="paragraph" w:customStyle="1" w:styleId="afffffd">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6"/>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e">
    <w:name w:val="标准文件_发布"/>
    <w:qFormat/>
    <w:rPr>
      <w:rFonts w:ascii="黑体" w:eastAsia="黑体"/>
      <w:spacing w:val="0"/>
      <w:w w:val="100"/>
      <w:position w:val="3"/>
      <w:sz w:val="28"/>
    </w:rPr>
  </w:style>
  <w:style w:type="paragraph" w:customStyle="1" w:styleId="ad">
    <w:name w:val="标准文件_方框数字列项"/>
    <w:basedOn w:val="afffff6"/>
    <w:qFormat/>
    <w:pPr>
      <w:numPr>
        <w:numId w:val="3"/>
      </w:numPr>
      <w:ind w:firstLineChars="0" w:firstLine="0"/>
    </w:pPr>
  </w:style>
  <w:style w:type="paragraph" w:customStyle="1" w:styleId="affffff">
    <w:name w:val="标准文件_封面标准编号"/>
    <w:basedOn w:val="afff5"/>
    <w:next w:val="afffff9"/>
    <w:qFormat/>
    <w:pPr>
      <w:spacing w:line="310" w:lineRule="exact"/>
      <w:jc w:val="right"/>
    </w:pPr>
    <w:rPr>
      <w:rFonts w:ascii="黑体" w:eastAsia="黑体"/>
      <w:kern w:val="0"/>
      <w:sz w:val="28"/>
    </w:rPr>
  </w:style>
  <w:style w:type="paragraph" w:customStyle="1" w:styleId="affffff0">
    <w:name w:val="标准文件_封面标准分类号"/>
    <w:basedOn w:val="afff5"/>
    <w:qFormat/>
    <w:rPr>
      <w:rFonts w:ascii="黑体" w:eastAsia="黑体"/>
      <w:b/>
      <w:kern w:val="0"/>
      <w:sz w:val="28"/>
    </w:rPr>
  </w:style>
  <w:style w:type="paragraph" w:customStyle="1" w:styleId="affffff1">
    <w:name w:val="标准文件_封面标准名称"/>
    <w:basedOn w:val="afff5"/>
    <w:qFormat/>
    <w:pPr>
      <w:spacing w:line="240" w:lineRule="auto"/>
      <w:jc w:val="center"/>
    </w:pPr>
    <w:rPr>
      <w:rFonts w:ascii="黑体" w:eastAsia="黑体"/>
      <w:kern w:val="0"/>
      <w:sz w:val="52"/>
    </w:rPr>
  </w:style>
  <w:style w:type="paragraph" w:customStyle="1" w:styleId="affffff2">
    <w:name w:val="标准文件_封面标准英文名称"/>
    <w:basedOn w:val="afff5"/>
    <w:qFormat/>
    <w:pPr>
      <w:spacing w:line="240" w:lineRule="auto"/>
      <w:jc w:val="center"/>
    </w:pPr>
    <w:rPr>
      <w:rFonts w:ascii="黑体" w:eastAsia="黑体"/>
      <w:b/>
      <w:sz w:val="28"/>
    </w:rPr>
  </w:style>
  <w:style w:type="paragraph" w:customStyle="1" w:styleId="affffff3">
    <w:name w:val="标准文件_封面发布日期"/>
    <w:basedOn w:val="afff5"/>
    <w:qFormat/>
    <w:pPr>
      <w:spacing w:line="310" w:lineRule="exact"/>
    </w:pPr>
    <w:rPr>
      <w:rFonts w:ascii="黑体" w:eastAsia="黑体"/>
      <w:kern w:val="0"/>
      <w:sz w:val="28"/>
    </w:rPr>
  </w:style>
  <w:style w:type="paragraph" w:customStyle="1" w:styleId="affffff4">
    <w:name w:val="标准文件_封面密级"/>
    <w:basedOn w:val="afff5"/>
    <w:qFormat/>
    <w:rPr>
      <w:rFonts w:eastAsia="黑体"/>
      <w:sz w:val="32"/>
    </w:rPr>
  </w:style>
  <w:style w:type="paragraph" w:customStyle="1" w:styleId="affffff5">
    <w:name w:val="标准文件_封面实施日期"/>
    <w:basedOn w:val="afff5"/>
    <w:qFormat/>
    <w:pPr>
      <w:spacing w:line="310" w:lineRule="exact"/>
      <w:jc w:val="right"/>
    </w:pPr>
    <w:rPr>
      <w:rFonts w:ascii="黑体" w:eastAsia="黑体"/>
      <w:sz w:val="28"/>
    </w:rPr>
  </w:style>
  <w:style w:type="paragraph" w:customStyle="1" w:styleId="affffff6">
    <w:name w:val="标准文件_封面抬头"/>
    <w:basedOn w:val="afffff6"/>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6"/>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6"/>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6"/>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6"/>
    <w:qFormat/>
    <w:pPr>
      <w:widowControl/>
      <w:numPr>
        <w:ilvl w:val="2"/>
      </w:numPr>
      <w:wordWrap w:val="0"/>
      <w:overflowPunct w:val="0"/>
      <w:autoSpaceDE w:val="0"/>
      <w:autoSpaceDN w:val="0"/>
      <w:textAlignment w:val="baseline"/>
      <w:outlineLvl w:val="3"/>
    </w:pPr>
  </w:style>
  <w:style w:type="paragraph" w:customStyle="1" w:styleId="affffff7">
    <w:name w:val="标准文件_附录公式"/>
    <w:basedOn w:val="afffff5"/>
    <w:next w:val="afffff5"/>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6"/>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6"/>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6"/>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6"/>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rFonts w:ascii="Times New Roman" w:eastAsia="宋体" w:hAnsi="Times New Roman" w:cs="Times New Roman"/>
      <w:szCs w:val="20"/>
    </w:rPr>
  </w:style>
  <w:style w:type="paragraph" w:customStyle="1" w:styleId="affffff8">
    <w:name w:val="标准文件_附录章标题"/>
    <w:next w:val="afffff6"/>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9">
    <w:name w:val="标准文件_公式后的破折号"/>
    <w:basedOn w:val="afffff6"/>
    <w:next w:val="afffff6"/>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a">
    <w:name w:val="标准文件_目次、标准名称标题"/>
    <w:basedOn w:val="a6"/>
    <w:next w:val="afffff6"/>
    <w:qFormat/>
    <w:pPr>
      <w:spacing w:line="460" w:lineRule="exact"/>
    </w:pPr>
  </w:style>
  <w:style w:type="paragraph" w:customStyle="1" w:styleId="affffffb">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6"/>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c">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6"/>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qFormat/>
    <w:rPr>
      <w:rFonts w:ascii="宋体" w:eastAsia="宋体" w:hAnsi="Times New Roman" w:cs="Times New Roman"/>
      <w:sz w:val="18"/>
      <w:szCs w:val="18"/>
    </w:rPr>
  </w:style>
  <w:style w:type="paragraph" w:customStyle="1" w:styleId="affffffd">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6"/>
    <w:qFormat/>
    <w:pPr>
      <w:numPr>
        <w:numId w:val="12"/>
      </w:numPr>
      <w:spacing w:line="240" w:lineRule="auto"/>
      <w:jc w:val="left"/>
    </w:pPr>
    <w:rPr>
      <w:rFonts w:ascii="宋体" w:hAnsi="宋体"/>
      <w:sz w:val="18"/>
    </w:rPr>
  </w:style>
  <w:style w:type="character" w:customStyle="1" w:styleId="affffffe">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6"/>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6"/>
    <w:qFormat/>
    <w:pPr>
      <w:numPr>
        <w:ilvl w:val="1"/>
        <w:numId w:val="2"/>
      </w:numPr>
      <w:spacing w:beforeLines="100" w:before="100" w:afterLines="100" w:after="100"/>
      <w:ind w:left="2552"/>
      <w:jc w:val="both"/>
      <w:outlineLvl w:val="0"/>
    </w:pPr>
    <w:rPr>
      <w:rFonts w:ascii="黑体" w:eastAsia="黑体" w:hAnsi="Times New Roman"/>
      <w:sz w:val="21"/>
    </w:rPr>
  </w:style>
  <w:style w:type="paragraph" w:customStyle="1" w:styleId="affd">
    <w:name w:val="标准文件_一级条标题"/>
    <w:basedOn w:val="affc"/>
    <w:next w:val="afffff6"/>
    <w:qFormat/>
    <w:pPr>
      <w:numPr>
        <w:ilvl w:val="2"/>
      </w:numPr>
      <w:spacing w:beforeLines="50" w:before="50" w:afterLines="50" w:after="50"/>
      <w:outlineLvl w:val="1"/>
    </w:pPr>
  </w:style>
  <w:style w:type="paragraph" w:customStyle="1" w:styleId="afffffff">
    <w:name w:val="标准文件_一致程度"/>
    <w:basedOn w:val="afff5"/>
    <w:qFormat/>
    <w:pPr>
      <w:spacing w:line="440" w:lineRule="exact"/>
      <w:jc w:val="center"/>
    </w:pPr>
    <w:rPr>
      <w:sz w:val="28"/>
    </w:rPr>
  </w:style>
  <w:style w:type="paragraph" w:customStyle="1" w:styleId="afffffff0">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1">
    <w:name w:val="标准文件_英文图表脚注"/>
    <w:basedOn w:val="afffff5"/>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6"/>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6"/>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2">
    <w:name w:val="标准文件_正文公式"/>
    <w:basedOn w:val="afff5"/>
    <w:next w:val="afffff5"/>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6"/>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6"/>
    <w:qFormat/>
    <w:pPr>
      <w:numPr>
        <w:numId w:val="18"/>
      </w:numPr>
      <w:jc w:val="center"/>
    </w:pPr>
    <w:rPr>
      <w:rFonts w:ascii="黑体" w:eastAsia="黑体" w:hAnsi="Times New Roman"/>
      <w:sz w:val="21"/>
    </w:rPr>
  </w:style>
  <w:style w:type="paragraph" w:customStyle="1" w:styleId="afb">
    <w:name w:val="标准文件_正文英文图标题"/>
    <w:next w:val="afffff6"/>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3">
    <w:name w:val="发布部门"/>
    <w:next w:val="afffff6"/>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4">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5">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6">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7">
    <w:name w:val="封面标准文稿编辑信息"/>
    <w:qFormat/>
    <w:pPr>
      <w:spacing w:before="180" w:line="180" w:lineRule="exact"/>
      <w:jc w:val="center"/>
    </w:pPr>
    <w:rPr>
      <w:rFonts w:ascii="宋体" w:hAnsi="Times New Roman"/>
      <w:sz w:val="21"/>
    </w:rPr>
  </w:style>
  <w:style w:type="paragraph" w:customStyle="1" w:styleId="afffffff8">
    <w:name w:val="封面标准文稿类别"/>
    <w:qFormat/>
    <w:pPr>
      <w:spacing w:before="440" w:line="400" w:lineRule="exact"/>
      <w:jc w:val="center"/>
    </w:pPr>
    <w:rPr>
      <w:rFonts w:ascii="宋体" w:hAnsi="Times New Roman"/>
      <w:sz w:val="24"/>
    </w:rPr>
  </w:style>
  <w:style w:type="paragraph" w:customStyle="1" w:styleId="afffffff9">
    <w:name w:val="封面标准英文名称"/>
    <w:qFormat/>
    <w:pPr>
      <w:widowControl w:val="0"/>
      <w:spacing w:line="360" w:lineRule="exact"/>
      <w:jc w:val="center"/>
    </w:pPr>
    <w:rPr>
      <w:rFonts w:ascii="Times New Roman" w:hAnsi="Times New Roman"/>
      <w:sz w:val="28"/>
    </w:rPr>
  </w:style>
  <w:style w:type="paragraph" w:customStyle="1" w:styleId="afffffffa">
    <w:name w:val="封面一致性程度标识"/>
    <w:qFormat/>
    <w:pPr>
      <w:spacing w:before="440" w:line="440" w:lineRule="exact"/>
      <w:jc w:val="center"/>
    </w:pPr>
    <w:rPr>
      <w:rFonts w:ascii="Times New Roman" w:hAnsi="Times New Roman"/>
      <w:sz w:val="28"/>
    </w:rPr>
  </w:style>
  <w:style w:type="paragraph" w:customStyle="1" w:styleId="afffffffb">
    <w:name w:val="封面正文"/>
    <w:qFormat/>
    <w:pPr>
      <w:jc w:val="both"/>
    </w:pPr>
    <w:rPr>
      <w:rFonts w:ascii="Times New Roman" w:hAnsi="Times New Roman"/>
    </w:rPr>
  </w:style>
  <w:style w:type="paragraph" w:customStyle="1" w:styleId="afffffffc">
    <w:name w:val="附录二级无标题条"/>
    <w:basedOn w:val="afff5"/>
    <w:next w:val="afffff6"/>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d">
    <w:name w:val="附录三级无标题条"/>
    <w:basedOn w:val="afffffffc"/>
    <w:next w:val="afffff6"/>
    <w:qFormat/>
    <w:pPr>
      <w:outlineLvl w:val="4"/>
    </w:pPr>
  </w:style>
  <w:style w:type="paragraph" w:customStyle="1" w:styleId="afffffffe">
    <w:name w:val="附录四级无标题条"/>
    <w:basedOn w:val="afffffffd"/>
    <w:next w:val="afffff6"/>
    <w:qFormat/>
    <w:pPr>
      <w:outlineLvl w:val="5"/>
    </w:pPr>
  </w:style>
  <w:style w:type="paragraph" w:customStyle="1" w:styleId="affffffff">
    <w:name w:val="附录图"/>
    <w:next w:val="afffff6"/>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0">
    <w:name w:val="附录五级无标题条"/>
    <w:basedOn w:val="afffffffe"/>
    <w:next w:val="afffff6"/>
    <w:qFormat/>
    <w:pPr>
      <w:outlineLvl w:val="6"/>
    </w:pPr>
  </w:style>
  <w:style w:type="paragraph" w:customStyle="1" w:styleId="affffffff1">
    <w:name w:val="附录性质"/>
    <w:basedOn w:val="afff5"/>
    <w:qFormat/>
    <w:pPr>
      <w:widowControl/>
      <w:adjustRightInd/>
      <w:jc w:val="center"/>
    </w:pPr>
    <w:rPr>
      <w:rFonts w:ascii="黑体" w:eastAsia="黑体"/>
    </w:rPr>
  </w:style>
  <w:style w:type="paragraph" w:customStyle="1" w:styleId="affffffff2">
    <w:name w:val="附录一级无标题条"/>
    <w:basedOn w:val="affffff8"/>
    <w:next w:val="afffff6"/>
    <w:qFormat/>
    <w:pPr>
      <w:autoSpaceDN w:val="0"/>
      <w:outlineLvl w:val="2"/>
    </w:pPr>
    <w:rPr>
      <w:rFonts w:ascii="宋体" w:eastAsia="宋体" w:hAnsi="宋体"/>
    </w:rPr>
  </w:style>
  <w:style w:type="character" w:customStyle="1" w:styleId="affffffff3">
    <w:name w:val="个人答复风格"/>
    <w:qFormat/>
    <w:rPr>
      <w:rFonts w:ascii="Arial" w:eastAsia="宋体" w:hAnsi="Arial" w:cs="Arial"/>
      <w:color w:val="auto"/>
      <w:spacing w:val="0"/>
      <w:sz w:val="20"/>
    </w:rPr>
  </w:style>
  <w:style w:type="character" w:customStyle="1" w:styleId="affffffff4">
    <w:name w:val="个人撰写风格"/>
    <w:qFormat/>
    <w:rPr>
      <w:rFonts w:ascii="Arial" w:eastAsia="宋体" w:hAnsi="Arial" w:cs="Arial"/>
      <w:color w:val="auto"/>
      <w:spacing w:val="0"/>
      <w:sz w:val="20"/>
    </w:rPr>
  </w:style>
  <w:style w:type="paragraph" w:customStyle="1" w:styleId="affffffff5">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6">
    <w:name w:val="列项·"/>
    <w:basedOn w:val="afffff6"/>
    <w:qFormat/>
    <w:pPr>
      <w:tabs>
        <w:tab w:val="left" w:pos="840"/>
      </w:tabs>
    </w:pPr>
  </w:style>
  <w:style w:type="paragraph" w:customStyle="1" w:styleId="affffffff7">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8">
    <w:name w:val="其他标准称谓"/>
    <w:qFormat/>
    <w:pPr>
      <w:spacing w:line="0" w:lineRule="atLeast"/>
      <w:jc w:val="distribute"/>
    </w:pPr>
    <w:rPr>
      <w:rFonts w:ascii="黑体" w:eastAsia="黑体" w:hAnsi="宋体"/>
      <w:sz w:val="52"/>
    </w:rPr>
  </w:style>
  <w:style w:type="paragraph" w:customStyle="1" w:styleId="affffffff9">
    <w:name w:val="其他发布部门"/>
    <w:basedOn w:val="afffffff3"/>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a">
    <w:name w:val="实施日期"/>
    <w:basedOn w:val="afffffff4"/>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b">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c">
    <w:name w:val="无标题条"/>
    <w:next w:val="afffff6"/>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d">
    <w:name w:val="注:后续"/>
    <w:qFormat/>
    <w:pPr>
      <w:spacing w:line="300" w:lineRule="exact"/>
      <w:ind w:leftChars="400" w:left="600" w:hangingChars="200" w:hanging="200"/>
      <w:jc w:val="both"/>
    </w:pPr>
    <w:rPr>
      <w:rFonts w:ascii="宋体" w:hAnsi="Times New Roman"/>
      <w:sz w:val="18"/>
    </w:rPr>
  </w:style>
  <w:style w:type="paragraph" w:customStyle="1" w:styleId="affffffffe">
    <w:name w:val="注×:后续"/>
    <w:basedOn w:val="affffffffd"/>
    <w:qFormat/>
    <w:pPr>
      <w:ind w:leftChars="0" w:left="1406" w:firstLineChars="0" w:hanging="499"/>
    </w:pPr>
  </w:style>
  <w:style w:type="paragraph" w:customStyle="1" w:styleId="afffffffff">
    <w:name w:val="标准文件_一级无标题"/>
    <w:basedOn w:val="affd"/>
    <w:qFormat/>
    <w:pPr>
      <w:spacing w:beforeLines="0" w:before="0" w:afterLines="0" w:after="0"/>
      <w:outlineLvl w:val="9"/>
    </w:pPr>
    <w:rPr>
      <w:rFonts w:ascii="宋体" w:eastAsia="宋体"/>
    </w:rPr>
  </w:style>
  <w:style w:type="paragraph" w:customStyle="1" w:styleId="afffffffff0">
    <w:name w:val="标准文件_五级无标题"/>
    <w:basedOn w:val="afff1"/>
    <w:qFormat/>
    <w:pPr>
      <w:spacing w:beforeLines="0" w:before="0" w:afterLines="0" w:after="0"/>
      <w:outlineLvl w:val="9"/>
    </w:pPr>
    <w:rPr>
      <w:rFonts w:ascii="宋体" w:eastAsia="宋体"/>
    </w:rPr>
  </w:style>
  <w:style w:type="paragraph" w:customStyle="1" w:styleId="afffffffff1">
    <w:name w:val="标准文件_三级无标题"/>
    <w:basedOn w:val="afff"/>
    <w:qFormat/>
    <w:pPr>
      <w:spacing w:beforeLines="0" w:before="0" w:afterLines="0" w:after="0"/>
      <w:outlineLvl w:val="9"/>
    </w:pPr>
    <w:rPr>
      <w:rFonts w:ascii="宋体" w:eastAsia="宋体"/>
    </w:rPr>
  </w:style>
  <w:style w:type="paragraph" w:customStyle="1" w:styleId="afffffffff2">
    <w:name w:val="标准文件_二级无标题"/>
    <w:basedOn w:val="affe"/>
    <w:qFormat/>
    <w:pPr>
      <w:spacing w:beforeLines="0" w:before="0" w:afterLines="0" w:after="0"/>
      <w:outlineLvl w:val="9"/>
    </w:pPr>
    <w:rPr>
      <w:rFonts w:ascii="宋体" w:eastAsia="宋体"/>
    </w:rPr>
  </w:style>
  <w:style w:type="paragraph" w:customStyle="1" w:styleId="afffffffff3">
    <w:name w:val="标准_四级无标题"/>
    <w:basedOn w:val="afff0"/>
    <w:next w:val="afffff6"/>
    <w:qFormat/>
    <w:rPr>
      <w:rFonts w:eastAsia="宋体"/>
    </w:rPr>
  </w:style>
  <w:style w:type="paragraph" w:customStyle="1" w:styleId="afffffffff4">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6"/>
    <w:qFormat/>
    <w:pPr>
      <w:numPr>
        <w:numId w:val="23"/>
      </w:numPr>
      <w:ind w:firstLineChars="0" w:firstLine="0"/>
    </w:pPr>
    <w:rPr>
      <w:rFonts w:ascii="Times New Roman" w:cs="Arial"/>
      <w:szCs w:val="28"/>
    </w:rPr>
  </w:style>
  <w:style w:type="paragraph" w:customStyle="1" w:styleId="ae">
    <w:name w:val="标准文件_小写罗马数字编号列项"/>
    <w:basedOn w:val="afffff6"/>
    <w:qFormat/>
    <w:pPr>
      <w:numPr>
        <w:numId w:val="24"/>
      </w:numPr>
      <w:ind w:firstLineChars="0" w:firstLine="0"/>
    </w:pPr>
    <w:rPr>
      <w:rFonts w:cs="Arial"/>
      <w:szCs w:val="28"/>
    </w:rPr>
  </w:style>
  <w:style w:type="paragraph" w:customStyle="1" w:styleId="afffffffff5">
    <w:name w:val="标准文件_附录标题"/>
    <w:basedOn w:val="aff3"/>
    <w:qFormat/>
    <w:pPr>
      <w:numPr>
        <w:numId w:val="0"/>
      </w:numPr>
      <w:spacing w:after="280"/>
      <w:outlineLvl w:val="9"/>
    </w:pPr>
  </w:style>
  <w:style w:type="paragraph" w:customStyle="1" w:styleId="afffffffff6">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6"/>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7">
    <w:name w:val="标准文件_索引字母"/>
    <w:next w:val="afffff6"/>
    <w:qFormat/>
    <w:pPr>
      <w:jc w:val="center"/>
    </w:pPr>
    <w:rPr>
      <w:rFonts w:ascii="宋体" w:eastAsia="Times New Roman" w:hAnsi="宋体"/>
      <w:b/>
      <w:kern w:val="2"/>
      <w:sz w:val="21"/>
    </w:rPr>
  </w:style>
  <w:style w:type="paragraph" w:customStyle="1" w:styleId="afffffffff8">
    <w:name w:val="标准文件_附录前"/>
    <w:next w:val="afffff6"/>
    <w:qFormat/>
    <w:pPr>
      <w:spacing w:line="20" w:lineRule="atLeast"/>
      <w:ind w:firstLine="200"/>
    </w:pPr>
    <w:rPr>
      <w:rFonts w:ascii="宋体" w:hAnsi="宋体"/>
      <w:kern w:val="2"/>
      <w:sz w:val="10"/>
    </w:rPr>
  </w:style>
  <w:style w:type="paragraph" w:customStyle="1" w:styleId="afffffffff9">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a">
    <w:name w:val="标准文件_表格"/>
    <w:basedOn w:val="afffff6"/>
    <w:qFormat/>
    <w:pPr>
      <w:ind w:firstLineChars="0" w:firstLine="0"/>
      <w:jc w:val="center"/>
    </w:pPr>
    <w:rPr>
      <w:sz w:val="18"/>
    </w:rPr>
  </w:style>
  <w:style w:type="paragraph" w:customStyle="1" w:styleId="afff2">
    <w:name w:val="标准文件_注："/>
    <w:next w:val="afffff6"/>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b"/>
    <w:qFormat/>
    <w:pPr>
      <w:widowControl w:val="0"/>
      <w:numPr>
        <w:numId w:val="28"/>
      </w:numPr>
      <w:jc w:val="both"/>
    </w:pPr>
    <w:rPr>
      <w:rFonts w:ascii="宋体" w:hAnsi="Times New Roman"/>
      <w:sz w:val="18"/>
      <w:szCs w:val="18"/>
    </w:rPr>
  </w:style>
  <w:style w:type="paragraph" w:customStyle="1" w:styleId="afffffffffb">
    <w:name w:val="标准文件_示例内容"/>
    <w:basedOn w:val="afffff6"/>
    <w:qFormat/>
    <w:pPr>
      <w:ind w:firstLine="420"/>
    </w:pPr>
    <w:rPr>
      <w:sz w:val="18"/>
    </w:rPr>
  </w:style>
  <w:style w:type="paragraph" w:customStyle="1" w:styleId="afa">
    <w:name w:val="标准文件_示例×："/>
    <w:basedOn w:val="afff5"/>
    <w:next w:val="afffffffffb"/>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6"/>
    <w:qFormat/>
    <w:rPr>
      <w:rFonts w:ascii="宋体" w:hAnsi="Times New Roman"/>
      <w:sz w:val="21"/>
    </w:rPr>
  </w:style>
  <w:style w:type="paragraph" w:customStyle="1" w:styleId="afffffffffc">
    <w:name w:val="标准文件_表格续"/>
    <w:basedOn w:val="afffff6"/>
    <w:next w:val="afffff6"/>
    <w:qFormat/>
    <w:pPr>
      <w:jc w:val="center"/>
    </w:pPr>
    <w:rPr>
      <w:rFonts w:ascii="黑体" w:eastAsia="黑体" w:hAnsi="黑体"/>
    </w:rPr>
  </w:style>
  <w:style w:type="character" w:styleId="afffffffffd">
    <w:name w:val="Placeholder Text"/>
    <w:basedOn w:val="afff6"/>
    <w:uiPriority w:val="99"/>
    <w:semiHidden/>
    <w:qFormat/>
    <w:rPr>
      <w:color w:val="808080"/>
    </w:rPr>
  </w:style>
  <w:style w:type="paragraph" w:customStyle="1" w:styleId="2">
    <w:name w:val="标准文件_二级项2"/>
    <w:basedOn w:val="afffff6"/>
    <w:qFormat/>
    <w:pPr>
      <w:numPr>
        <w:ilvl w:val="1"/>
        <w:numId w:val="21"/>
      </w:numPr>
      <w:ind w:left="1271" w:firstLineChars="0" w:hanging="420"/>
    </w:pPr>
  </w:style>
  <w:style w:type="paragraph" w:customStyle="1" w:styleId="21">
    <w:name w:val="标准文件_三级项2"/>
    <w:basedOn w:val="afffff6"/>
    <w:qFormat/>
    <w:pPr>
      <w:numPr>
        <w:numId w:val="30"/>
      </w:numPr>
      <w:spacing w:line="300" w:lineRule="exact"/>
      <w:ind w:left="1276" w:firstLineChars="0" w:hanging="425"/>
    </w:pPr>
    <w:rPr>
      <w:rFonts w:ascii="Times New Roman"/>
    </w:rPr>
  </w:style>
  <w:style w:type="paragraph" w:customStyle="1" w:styleId="20">
    <w:name w:val="标准文件_一级项2"/>
    <w:basedOn w:val="afffff6"/>
    <w:qFormat/>
    <w:pPr>
      <w:numPr>
        <w:numId w:val="31"/>
      </w:numPr>
      <w:spacing w:line="300" w:lineRule="exact"/>
      <w:ind w:left="1271" w:firstLineChars="0" w:hanging="420"/>
    </w:pPr>
    <w:rPr>
      <w:rFonts w:ascii="Times New Roman"/>
    </w:rPr>
  </w:style>
  <w:style w:type="paragraph" w:customStyle="1" w:styleId="afffffffffe">
    <w:name w:val="标准文件_提示"/>
    <w:basedOn w:val="afffff6"/>
    <w:next w:val="afffff6"/>
    <w:qFormat/>
    <w:pPr>
      <w:ind w:firstLine="420"/>
    </w:pPr>
    <w:rPr>
      <w:rFonts w:ascii="黑体" w:eastAsia="黑体"/>
    </w:rPr>
  </w:style>
  <w:style w:type="character" w:customStyle="1" w:styleId="affffffffff">
    <w:name w:val="标准文件_来源"/>
    <w:basedOn w:val="afff6"/>
    <w:uiPriority w:val="1"/>
    <w:qFormat/>
    <w:rPr>
      <w:rFonts w:eastAsia="宋体"/>
      <w:sz w:val="21"/>
    </w:rPr>
  </w:style>
  <w:style w:type="paragraph" w:customStyle="1" w:styleId="affffffffff0">
    <w:name w:val="标准文件_图表说明"/>
    <w:qFormat/>
    <w:pPr>
      <w:spacing w:line="276" w:lineRule="auto"/>
      <w:ind w:firstLine="420"/>
    </w:pPr>
    <w:rPr>
      <w:rFonts w:ascii="宋体" w:hAnsi="宋体"/>
      <w:kern w:val="2"/>
      <w:sz w:val="18"/>
    </w:rPr>
  </w:style>
  <w:style w:type="paragraph" w:customStyle="1" w:styleId="affffffffff1">
    <w:name w:val="其他发布日期"/>
    <w:basedOn w:val="afffffff4"/>
    <w:qFormat/>
    <w:pPr>
      <w:framePr w:w="3997" w:h="471" w:hRule="exact" w:hSpace="0" w:vSpace="181" w:wrap="around" w:vAnchor="page" w:hAnchor="page" w:x="1419" w:y="14097"/>
    </w:pPr>
  </w:style>
  <w:style w:type="paragraph" w:customStyle="1" w:styleId="affffffffff2">
    <w:name w:val="其他实施日期"/>
    <w:basedOn w:val="affffffffa"/>
    <w:qFormat/>
    <w:pPr>
      <w:framePr w:w="3997" w:h="471" w:hRule="exact" w:vSpace="181" w:wrap="around" w:vAnchor="page" w:hAnchor="page" w:x="7089" w:y="14097"/>
    </w:pPr>
  </w:style>
  <w:style w:type="paragraph" w:customStyle="1" w:styleId="affffffffff3">
    <w:name w:val="标准文件_文件编号"/>
    <w:basedOn w:val="afffff6"/>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pPr>
      <w:framePr w:wrap="auto"/>
      <w:spacing w:before="57"/>
    </w:pPr>
    <w:rPr>
      <w:sz w:val="21"/>
    </w:rPr>
  </w:style>
  <w:style w:type="paragraph" w:customStyle="1" w:styleId="affffffffff5">
    <w:name w:val="标准文件_文件名称"/>
    <w:basedOn w:val="afffff6"/>
    <w:next w:val="afffff6"/>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6"/>
    <w:next w:val="afffff6"/>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6"/>
    <w:next w:val="afffff6"/>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6"/>
    <w:next w:val="afffff6"/>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6"/>
    <w:next w:val="afffff6"/>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6"/>
    <w:next w:val="afffff6"/>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6"/>
    <w:next w:val="afffff6"/>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6"/>
    <w:next w:val="afffff6"/>
    <w:qFormat/>
    <w:pPr>
      <w:numPr>
        <w:ilvl w:val="5"/>
        <w:numId w:val="8"/>
      </w:numPr>
      <w:spacing w:beforeLines="50" w:before="50" w:afterLines="50" w:after="50"/>
      <w:ind w:firstLineChars="0"/>
    </w:pPr>
    <w:rPr>
      <w:rFonts w:ascii="黑体" w:eastAsia="黑体"/>
    </w:rPr>
  </w:style>
  <w:style w:type="paragraph" w:customStyle="1" w:styleId="affffffffff6">
    <w:name w:val="标准文件_注后"/>
    <w:basedOn w:val="afffff6"/>
    <w:qFormat/>
    <w:pPr>
      <w:ind w:left="811" w:firstLineChars="0" w:firstLine="0"/>
    </w:pPr>
    <w:rPr>
      <w:sz w:val="18"/>
    </w:rPr>
  </w:style>
  <w:style w:type="paragraph" w:customStyle="1" w:styleId="X">
    <w:name w:val="标准文件_注X后"/>
    <w:basedOn w:val="afffff6"/>
    <w:qFormat/>
    <w:pPr>
      <w:ind w:left="811" w:firstLineChars="0" w:firstLine="0"/>
    </w:pPr>
    <w:rPr>
      <w:sz w:val="18"/>
    </w:rPr>
  </w:style>
  <w:style w:type="paragraph" w:customStyle="1" w:styleId="affffffffff7">
    <w:name w:val="标准文件_示例后"/>
    <w:basedOn w:val="afffff6"/>
    <w:qFormat/>
    <w:pPr>
      <w:ind w:left="964" w:firstLineChars="0" w:firstLine="0"/>
    </w:pPr>
    <w:rPr>
      <w:sz w:val="18"/>
    </w:rPr>
  </w:style>
  <w:style w:type="paragraph" w:customStyle="1" w:styleId="X0">
    <w:name w:val="标准文件_示例X后"/>
    <w:basedOn w:val="afffff6"/>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8">
    <w:name w:val="标准文件_索引项"/>
    <w:basedOn w:val="afffff6"/>
    <w:next w:val="afffff6"/>
    <w:qFormat/>
    <w:pPr>
      <w:tabs>
        <w:tab w:val="right" w:leader="dot" w:pos="9356"/>
      </w:tabs>
      <w:ind w:left="210" w:firstLineChars="0" w:hanging="210"/>
      <w:jc w:val="left"/>
    </w:pPr>
  </w:style>
  <w:style w:type="paragraph" w:customStyle="1" w:styleId="affffffffff9">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e">
    <w:name w:val="标准文件_引言一级无标题"/>
    <w:basedOn w:val="a7"/>
    <w:next w:val="afffff6"/>
    <w:qFormat/>
    <w:pPr>
      <w:spacing w:beforeLines="0" w:before="0" w:afterLines="0" w:after="0" w:line="276" w:lineRule="auto"/>
    </w:pPr>
    <w:rPr>
      <w:rFonts w:ascii="宋体" w:eastAsia="宋体"/>
    </w:rPr>
  </w:style>
  <w:style w:type="paragraph" w:customStyle="1" w:styleId="afffffffffff">
    <w:name w:val="标准文件_引言二级无标题"/>
    <w:basedOn w:val="a8"/>
    <w:next w:val="afffff6"/>
    <w:qFormat/>
    <w:pPr>
      <w:spacing w:beforeLines="0" w:before="0" w:afterLines="0" w:after="0" w:line="276" w:lineRule="auto"/>
    </w:pPr>
    <w:rPr>
      <w:rFonts w:ascii="宋体" w:eastAsia="宋体"/>
    </w:rPr>
  </w:style>
  <w:style w:type="paragraph" w:customStyle="1" w:styleId="afffffffffff0">
    <w:name w:val="标准文件_引言三级无标题"/>
    <w:basedOn w:val="a9"/>
    <w:next w:val="afffff6"/>
    <w:qFormat/>
    <w:pPr>
      <w:spacing w:beforeLines="0" w:before="0" w:afterLines="0" w:after="0" w:line="276" w:lineRule="auto"/>
    </w:pPr>
    <w:rPr>
      <w:rFonts w:ascii="宋体" w:eastAsia="宋体"/>
    </w:rPr>
  </w:style>
  <w:style w:type="paragraph" w:customStyle="1" w:styleId="afffffffffff1">
    <w:name w:val="标准文件_引言四级无标题"/>
    <w:basedOn w:val="aa"/>
    <w:next w:val="afffff6"/>
    <w:qFormat/>
    <w:pPr>
      <w:spacing w:beforeLines="0" w:before="0" w:afterLines="0" w:after="0" w:line="276" w:lineRule="auto"/>
    </w:pPr>
    <w:rPr>
      <w:rFonts w:ascii="宋体" w:eastAsia="宋体"/>
    </w:rPr>
  </w:style>
  <w:style w:type="paragraph" w:customStyle="1" w:styleId="afffffffffff2">
    <w:name w:val="标准文件_引言五级无标题"/>
    <w:basedOn w:val="ab"/>
    <w:next w:val="afffff6"/>
    <w:qFormat/>
    <w:pPr>
      <w:spacing w:beforeLines="0" w:before="0" w:afterLines="0" w:after="0" w:line="276" w:lineRule="auto"/>
    </w:pPr>
    <w:rPr>
      <w:rFonts w:ascii="宋体" w:eastAsia="宋体"/>
    </w:rPr>
  </w:style>
  <w:style w:type="paragraph" w:customStyle="1" w:styleId="afffffffffff3">
    <w:name w:val="标准文件_索引标题"/>
    <w:basedOn w:val="afffffd"/>
    <w:next w:val="afffff6"/>
    <w:qFormat/>
    <w:rPr>
      <w:rFonts w:hAnsi="黑体"/>
    </w:rPr>
  </w:style>
  <w:style w:type="paragraph" w:customStyle="1" w:styleId="afffffffffff4">
    <w:name w:val="标准文件_脚注内容"/>
    <w:basedOn w:val="afffff6"/>
    <w:qFormat/>
    <w:pPr>
      <w:ind w:leftChars="200" w:left="400" w:hangingChars="200" w:hanging="200"/>
    </w:pPr>
    <w:rPr>
      <w:sz w:val="15"/>
    </w:rPr>
  </w:style>
  <w:style w:type="paragraph" w:customStyle="1" w:styleId="afffffffffff5">
    <w:name w:val="标准文件_术语条一"/>
    <w:basedOn w:val="afffffffff"/>
    <w:next w:val="afffff6"/>
    <w:qFormat/>
  </w:style>
  <w:style w:type="paragraph" w:customStyle="1" w:styleId="afffffffffff6">
    <w:name w:val="标准文件_术语条二"/>
    <w:basedOn w:val="afffffffff2"/>
    <w:next w:val="afffff6"/>
    <w:qFormat/>
  </w:style>
  <w:style w:type="paragraph" w:customStyle="1" w:styleId="afffffffffff7">
    <w:name w:val="标准文件_术语条三"/>
    <w:basedOn w:val="afffffffff1"/>
    <w:next w:val="afffff6"/>
    <w:qFormat/>
  </w:style>
  <w:style w:type="paragraph" w:customStyle="1" w:styleId="afffffffffff8">
    <w:name w:val="标准文件_术语条四"/>
    <w:basedOn w:val="afffffffff4"/>
    <w:next w:val="afffff6"/>
    <w:qFormat/>
  </w:style>
  <w:style w:type="paragraph" w:customStyle="1" w:styleId="afffffffffff9">
    <w:name w:val="标准文件_术语条五"/>
    <w:basedOn w:val="afffffffff0"/>
    <w:next w:val="afffff6"/>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a">
    <w:name w:val="发布"/>
    <w:basedOn w:val="afff6"/>
    <w:qFormat/>
    <w:rPr>
      <w:rFonts w:ascii="黑体" w:eastAsia="黑体"/>
      <w:spacing w:val="85"/>
      <w:w w:val="100"/>
      <w:position w:val="3"/>
      <w:sz w:val="28"/>
      <w:szCs w:val="28"/>
    </w:rPr>
  </w:style>
  <w:style w:type="character" w:customStyle="1" w:styleId="Char0">
    <w:name w:val="段 Char"/>
    <w:link w:val="afffffffffffb"/>
    <w:qFormat/>
    <w:locked/>
    <w:rPr>
      <w:rFonts w:ascii="宋体" w:hAnsi="宋体"/>
      <w:sz w:val="21"/>
    </w:rPr>
  </w:style>
  <w:style w:type="paragraph" w:customStyle="1" w:styleId="afffffffffffb">
    <w:name w:val="段"/>
    <w:link w:val="Char0"/>
    <w:qFormat/>
    <w:pPr>
      <w:tabs>
        <w:tab w:val="center" w:pos="4201"/>
        <w:tab w:val="right" w:leader="dot" w:pos="9298"/>
      </w:tabs>
      <w:autoSpaceDE w:val="0"/>
      <w:autoSpaceDN w:val="0"/>
      <w:ind w:firstLineChars="200" w:firstLine="420"/>
      <w:jc w:val="both"/>
    </w:pPr>
    <w:rPr>
      <w:rFonts w:ascii="宋体" w:hAnsi="宋体"/>
      <w:sz w:val="21"/>
    </w:rPr>
  </w:style>
  <w:style w:type="character" w:customStyle="1" w:styleId="afffffffffffc">
    <w:name w:val="段 字符"/>
    <w:basedOn w:val="afff6"/>
    <w:qFormat/>
    <w:rPr>
      <w:rFonts w:ascii="Times New Roman" w:eastAsia="宋体" w:hAnsi="Times New Roman" w:cs="Calibri"/>
      <w:szCs w:val="21"/>
    </w:rPr>
  </w:style>
  <w:style w:type="paragraph" w:styleId="afffffffffffd">
    <w:name w:val="List Paragraph"/>
    <w:basedOn w:val="afff5"/>
    <w:uiPriority w:val="34"/>
    <w:qFormat/>
    <w:pPr>
      <w:ind w:firstLineChars="200" w:firstLine="420"/>
    </w:pPr>
    <w:rPr>
      <w:szCs w:val="22"/>
    </w:rPr>
  </w:style>
  <w:style w:type="paragraph" w:customStyle="1" w:styleId="12">
    <w:name w:val="列出段落1"/>
    <w:basedOn w:val="afff5"/>
    <w:uiPriority w:val="34"/>
    <w:qFormat/>
    <w:pPr>
      <w:ind w:firstLineChars="200" w:firstLine="4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8474DE33594C1D99B68A5AF16BD34A"/>
        <w:category>
          <w:name w:val="常规"/>
          <w:gallery w:val="placeholder"/>
        </w:category>
        <w:types>
          <w:type w:val="bbPlcHdr"/>
        </w:types>
        <w:behaviors>
          <w:behavior w:val="content"/>
        </w:behaviors>
        <w:guid w:val="{FE3CD376-50E7-4F61-9CB7-3ADB288CE863}"/>
      </w:docPartPr>
      <w:docPartBody>
        <w:p w:rsidR="00803C05" w:rsidRDefault="00000000">
          <w:pPr>
            <w:pStyle w:val="E58474DE33594C1D99B68A5AF16BD34A"/>
          </w:pPr>
          <w:r>
            <w:rPr>
              <w:rStyle w:val="a3"/>
              <w:rFonts w:hint="eastAsia"/>
            </w:rPr>
            <w:t>单击或点击此处输入文字。</w:t>
          </w:r>
        </w:p>
      </w:docPartBody>
    </w:docPart>
    <w:docPart>
      <w:docPartPr>
        <w:name w:val="F6DDAB67CA8D4689B8B484515238875A"/>
        <w:category>
          <w:name w:val="常规"/>
          <w:gallery w:val="placeholder"/>
        </w:category>
        <w:types>
          <w:type w:val="bbPlcHdr"/>
        </w:types>
        <w:behaviors>
          <w:behavior w:val="content"/>
        </w:behaviors>
        <w:guid w:val="{C2AAF27F-DBDD-42CC-9B3B-C62C1CCDD07E}"/>
      </w:docPartPr>
      <w:docPartBody>
        <w:p w:rsidR="00803C05" w:rsidRDefault="00000000">
          <w:pPr>
            <w:pStyle w:val="F6DDAB67CA8D4689B8B484515238875A"/>
          </w:pPr>
          <w:r>
            <w:rPr>
              <w:rStyle w:val="a3"/>
              <w:rFonts w:hint="eastAsia"/>
            </w:rPr>
            <w:t>选择一项。</w:t>
          </w:r>
        </w:p>
      </w:docPartBody>
    </w:docPart>
    <w:docPart>
      <w:docPartPr>
        <w:name w:val="58D086F2112A4C26B3CDB9699E5731EE"/>
        <w:category>
          <w:name w:val="常规"/>
          <w:gallery w:val="placeholder"/>
        </w:category>
        <w:types>
          <w:type w:val="bbPlcHdr"/>
        </w:types>
        <w:behaviors>
          <w:behavior w:val="content"/>
        </w:behaviors>
        <w:guid w:val="{39B06A67-8252-4E1B-B656-E73122B81E5C}"/>
      </w:docPartPr>
      <w:docPartBody>
        <w:p w:rsidR="00803C05" w:rsidRDefault="00000000">
          <w:pPr>
            <w:pStyle w:val="58D086F2112A4C26B3CDB9699E5731EE"/>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2C0"/>
    <w:rsid w:val="00026FDB"/>
    <w:rsid w:val="0016334B"/>
    <w:rsid w:val="002C65FD"/>
    <w:rsid w:val="002F47B3"/>
    <w:rsid w:val="00321A8A"/>
    <w:rsid w:val="00373715"/>
    <w:rsid w:val="00384627"/>
    <w:rsid w:val="0042483A"/>
    <w:rsid w:val="00551440"/>
    <w:rsid w:val="005A4EB8"/>
    <w:rsid w:val="00803C05"/>
    <w:rsid w:val="009A6A96"/>
    <w:rsid w:val="00A05506"/>
    <w:rsid w:val="00B05B34"/>
    <w:rsid w:val="00BE726A"/>
    <w:rsid w:val="00C22FC1"/>
    <w:rsid w:val="00E20CBE"/>
    <w:rsid w:val="00E961FB"/>
    <w:rsid w:val="00F46897"/>
    <w:rsid w:val="00FB7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E58474DE33594C1D99B68A5AF16BD34A">
    <w:name w:val="E58474DE33594C1D99B68A5AF16BD34A"/>
    <w:qFormat/>
    <w:pPr>
      <w:widowControl w:val="0"/>
      <w:jc w:val="both"/>
    </w:pPr>
    <w:rPr>
      <w:kern w:val="2"/>
      <w:sz w:val="21"/>
      <w:szCs w:val="22"/>
    </w:rPr>
  </w:style>
  <w:style w:type="paragraph" w:customStyle="1" w:styleId="F6DDAB67CA8D4689B8B484515238875A">
    <w:name w:val="F6DDAB67CA8D4689B8B484515238875A"/>
    <w:qFormat/>
    <w:pPr>
      <w:widowControl w:val="0"/>
      <w:jc w:val="both"/>
    </w:pPr>
    <w:rPr>
      <w:kern w:val="2"/>
      <w:sz w:val="21"/>
      <w:szCs w:val="22"/>
    </w:rPr>
  </w:style>
  <w:style w:type="paragraph" w:customStyle="1" w:styleId="58D086F2112A4C26B3CDB9699E5731EE">
    <w:name w:val="58D086F2112A4C26B3CDB9699E5731E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E2C883-2E30-4E4F-B7CB-BDA32F87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16</TotalTime>
  <Pages>11</Pages>
  <Words>578</Words>
  <Characters>3295</Characters>
  <Application>Microsoft Office Word</Application>
  <DocSecurity>0</DocSecurity>
  <Lines>27</Lines>
  <Paragraphs>7</Paragraphs>
  <ScaleCrop>false</ScaleCrop>
  <Company>PCMI</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Administrator</dc:creator>
  <dc:description>&lt;config cover="true" show_menu="true" version="1.0.0" doctype="SDKXY"&gt;_x000d_
&lt;/config&gt;</dc:description>
  <cp:lastModifiedBy>yu zhenfeng</cp:lastModifiedBy>
  <cp:revision>10</cp:revision>
  <cp:lastPrinted>2022-07-11T14:00:00Z</cp:lastPrinted>
  <dcterms:created xsi:type="dcterms:W3CDTF">2022-10-12T00:33:00Z</dcterms:created>
  <dcterms:modified xsi:type="dcterms:W3CDTF">2022-10-18T03:03:00Z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2052-11.1.0.12598</vt:lpwstr>
  </property>
  <property fmtid="{D5CDD505-2E9C-101B-9397-08002B2CF9AE}" pid="15" name="ICV">
    <vt:lpwstr>62AA5D14F1D34881BF5D20EB16187CA7</vt:lpwstr>
  </property>
</Properties>
</file>