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color w:val="0C0C0C"/>
          <w:sz w:val="32"/>
          <w:szCs w:val="32"/>
        </w:rPr>
      </w:pPr>
      <w:r>
        <w:rPr>
          <w:rFonts w:hint="eastAsia" w:ascii="黑体" w:eastAsia="黑体"/>
          <w:color w:val="0C0C0C"/>
          <w:sz w:val="32"/>
          <w:szCs w:val="32"/>
        </w:rPr>
        <w:t>附件1</w:t>
      </w:r>
      <w:bookmarkStart w:id="0" w:name="_GoBack"/>
      <w:bookmarkEnd w:id="0"/>
    </w:p>
    <w:p>
      <w:pPr>
        <w:spacing w:line="500" w:lineRule="exact"/>
        <w:rPr>
          <w:rFonts w:hint="eastAsia" w:ascii="黑体" w:eastAsia="黑体"/>
          <w:color w:val="0C0C0C"/>
          <w:sz w:val="32"/>
          <w:szCs w:val="32"/>
        </w:rPr>
      </w:pPr>
    </w:p>
    <w:p>
      <w:pPr>
        <w:spacing w:after="156"/>
        <w:jc w:val="center"/>
        <w:rPr>
          <w:rFonts w:hint="eastAsia" w:ascii="方正小标宋简体" w:eastAsia="方正小标宋简体"/>
          <w:color w:val="0C0C0C"/>
          <w:spacing w:val="-6"/>
          <w:sz w:val="44"/>
          <w:szCs w:val="44"/>
        </w:rPr>
      </w:pPr>
      <w:r>
        <w:rPr>
          <w:rFonts w:hint="eastAsia" w:ascii="方正小标宋简体" w:eastAsia="方正小标宋简体"/>
          <w:color w:val="0C0C0C"/>
          <w:spacing w:val="-6"/>
          <w:sz w:val="44"/>
          <w:szCs w:val="44"/>
        </w:rPr>
        <w:t>202</w:t>
      </w:r>
      <w:r>
        <w:rPr>
          <w:rFonts w:hint="eastAsia" w:ascii="方正小标宋简体" w:eastAsia="方正小标宋简体"/>
          <w:color w:val="0C0C0C"/>
          <w:spacing w:val="-6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0C0C0C"/>
          <w:spacing w:val="-6"/>
          <w:sz w:val="44"/>
          <w:szCs w:val="44"/>
        </w:rPr>
        <w:t>年第</w:t>
      </w:r>
      <w:r>
        <w:rPr>
          <w:rFonts w:hint="eastAsia" w:ascii="方正小标宋简体" w:eastAsia="方正小标宋简体"/>
          <w:color w:val="0C0C0C"/>
          <w:spacing w:val="-6"/>
          <w:sz w:val="44"/>
          <w:szCs w:val="44"/>
          <w:lang w:val="en-US" w:eastAsia="zh-CN"/>
        </w:rPr>
        <w:t>二</w:t>
      </w:r>
      <w:r>
        <w:rPr>
          <w:rFonts w:hint="eastAsia" w:ascii="方正小标宋简体" w:eastAsia="方正小标宋简体"/>
          <w:color w:val="0C0C0C"/>
          <w:spacing w:val="-6"/>
          <w:sz w:val="44"/>
          <w:szCs w:val="44"/>
        </w:rPr>
        <w:t>批广西食品安全地方标准立项计划</w:t>
      </w:r>
    </w:p>
    <w:tbl>
      <w:tblPr>
        <w:tblStyle w:val="3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527"/>
        <w:gridCol w:w="3905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黑体" w:eastAsia="黑体" w:cs="黑体"/>
                <w:bCs/>
                <w:color w:val="0C0C0C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C0C0C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黑体" w:eastAsia="黑体" w:cs="黑体"/>
                <w:bCs/>
                <w:color w:val="0C0C0C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C0C0C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3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黑体" w:eastAsia="黑体" w:cs="黑体"/>
                <w:bCs/>
                <w:color w:val="0C0C0C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C0C0C"/>
                <w:sz w:val="28"/>
                <w:szCs w:val="28"/>
                <w:lang w:bidi="ar-SA"/>
              </w:rPr>
              <w:t>承担单位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黑体" w:eastAsia="黑体" w:cs="黑体"/>
                <w:bCs/>
                <w:color w:val="0C0C0C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C0C0C"/>
                <w:sz w:val="28"/>
                <w:szCs w:val="28"/>
                <w:lang w:bidi="ar-SA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bidi="ar-SA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 w:eastAsia="zh-CN" w:bidi="ar-SA"/>
              </w:rPr>
              <w:t>石崖茶</w:t>
            </w:r>
          </w:p>
        </w:tc>
        <w:tc>
          <w:tcPr>
            <w:tcW w:w="390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 w:eastAsia="zh-CN"/>
              </w:rPr>
              <w:t>广西壮族自治区疾病预防控制中心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bidi="ar-SA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 w:eastAsia="zh-CN" w:bidi="ar-SA"/>
              </w:rPr>
              <w:t>四数九里香</w:t>
            </w:r>
          </w:p>
        </w:tc>
        <w:tc>
          <w:tcPr>
            <w:tcW w:w="3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广西壮族自治区林业科学研究院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bidi="ar-SA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 w:eastAsia="zh-CN" w:bidi="ar-SA"/>
              </w:rPr>
              <w:t>香芋扣肉</w:t>
            </w:r>
          </w:p>
        </w:tc>
        <w:tc>
          <w:tcPr>
            <w:tcW w:w="3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 w:eastAsia="zh-CN"/>
              </w:rPr>
              <w:t>贺州市检验检测中心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</w:rPr>
              <w:t>制定</w:t>
            </w:r>
          </w:p>
        </w:tc>
      </w:tr>
    </w:tbl>
    <w:p/>
    <w:sectPr>
      <w:pgSz w:w="11906" w:h="16838"/>
      <w:pgMar w:top="1701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49C80A28"/>
    <w:rsid w:val="49C80A28"/>
    <w:rsid w:val="773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2022-09-14T03:31:00Z</dcterms:created>
  <dc:creator>worker</dc:creator>
  <cp:lastModifiedBy>worker</cp:lastModifiedBy>
  <dcterms:modified xsi:type="dcterms:W3CDTF">2022-09-14T03:32:59Z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05E6AF9277D44D1C83680BD50EB3E5A6</vt:lpwstr>
  </property>
</Properties>
</file>