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exact"/>
        <w:jc w:val="left"/>
        <w:rPr>
          <w:rFonts w:hint="eastAsia" w:ascii="黑体" w:hAnsi="黑体" w:eastAsia="黑体"/>
          <w:color w:val="000000"/>
          <w:kern w:val="0"/>
          <w:sz w:val="32"/>
          <w:szCs w:val="32"/>
          <w:lang w:val="en-US" w:eastAsia="zh-CN"/>
        </w:rPr>
      </w:pPr>
      <w:bookmarkStart w:id="1" w:name="_GoBack"/>
      <w:bookmarkEnd w:id="1"/>
      <w:r>
        <w:rPr>
          <w:rFonts w:hint="eastAsia" w:ascii="黑体" w:hAnsi="黑体" w:eastAsia="黑体"/>
          <w:color w:val="000000"/>
          <w:kern w:val="0"/>
          <w:sz w:val="32"/>
          <w:szCs w:val="32"/>
        </w:rPr>
        <w:t>附件</w:t>
      </w:r>
      <w:r>
        <w:rPr>
          <w:rFonts w:hint="eastAsia" w:ascii="黑体" w:hAnsi="黑体" w:eastAsia="黑体"/>
          <w:color w:val="000000"/>
          <w:kern w:val="0"/>
          <w:sz w:val="32"/>
          <w:szCs w:val="32"/>
          <w:lang w:val="en-US" w:eastAsia="zh-CN"/>
        </w:rPr>
        <w:t>1</w:t>
      </w:r>
    </w:p>
    <w:p>
      <w:pPr>
        <w:spacing w:line="360" w:lineRule="auto"/>
        <w:jc w:val="center"/>
        <w:rPr>
          <w:rFonts w:hint="eastAsia" w:ascii="方正小标宋简体" w:eastAsia="方正小标宋简体"/>
          <w:bCs/>
          <w:sz w:val="36"/>
          <w:szCs w:val="36"/>
          <w:lang w:val="en-US" w:eastAsia="zh-CN"/>
        </w:rPr>
      </w:pPr>
      <w:r>
        <w:rPr>
          <w:rFonts w:hint="eastAsia" w:ascii="方正小标宋简体" w:eastAsia="方正小标宋简体"/>
          <w:bCs/>
          <w:sz w:val="36"/>
          <w:szCs w:val="36"/>
          <w:lang w:val="en-US" w:eastAsia="zh-CN"/>
        </w:rPr>
        <w:t>2</w:t>
      </w:r>
      <w:r>
        <w:rPr>
          <w:rFonts w:hint="eastAsia" w:ascii="方正小标宋简体" w:eastAsia="方正小标宋简体"/>
          <w:bCs/>
          <w:sz w:val="36"/>
          <w:szCs w:val="36"/>
          <w:lang w:val="en-US" w:eastAsia="zh-CN"/>
        </w:rPr>
        <w:t>79</w:t>
      </w:r>
      <w:r>
        <w:rPr>
          <w:rFonts w:hint="eastAsia" w:ascii="方正小标宋简体" w:eastAsia="方正小标宋简体"/>
          <w:bCs/>
          <w:sz w:val="36"/>
          <w:szCs w:val="36"/>
        </w:rPr>
        <w:t>项行业标准名称及主要内容</w:t>
      </w:r>
      <w:r>
        <w:rPr>
          <w:rFonts w:hint="eastAsia" w:ascii="方正小标宋简体" w:eastAsia="方正小标宋简体"/>
          <w:bCs/>
          <w:sz w:val="36"/>
          <w:szCs w:val="36"/>
          <w:lang w:eastAsia="zh-CN"/>
        </w:rPr>
        <w:t>等一览表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962"/>
        <w:gridCol w:w="2700"/>
        <w:gridCol w:w="6119"/>
        <w:gridCol w:w="198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4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eastAsia" w:ascii="黑体" w:hAnsi="宋体" w:eastAsia="黑体" w:cs="黑体"/>
                <w:color w:val="000000"/>
                <w:kern w:val="0"/>
                <w:szCs w:val="21"/>
                <w:lang w:val="en-US"/>
              </w:rPr>
            </w:pPr>
            <w:bookmarkStart w:id="0" w:name="OLE_LINK1"/>
            <w:r>
              <w:rPr>
                <w:rFonts w:hint="eastAsia" w:ascii="黑体" w:hAnsi="宋体" w:eastAsia="黑体" w:cs="黑体"/>
                <w:color w:val="000000"/>
                <w:kern w:val="0"/>
                <w:sz w:val="21"/>
                <w:szCs w:val="24"/>
                <w:lang w:val="en-US" w:eastAsia="zh-CN" w:bidi="ar"/>
              </w:rPr>
              <w:t>序号</w:t>
            </w:r>
            <w:bookmarkEnd w:id="0"/>
          </w:p>
        </w:tc>
        <w:tc>
          <w:tcPr>
            <w:tcW w:w="19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105" w:leftChars="50" w:right="105" w:rightChars="50"/>
              <w:jc w:val="center"/>
              <w:rPr>
                <w:rFonts w:hint="eastAsia" w:ascii="黑体" w:hAnsi="宋体" w:eastAsia="黑体" w:cs="黑体"/>
                <w:color w:val="000000"/>
                <w:kern w:val="0"/>
                <w:szCs w:val="21"/>
                <w:lang w:val="en-US"/>
              </w:rPr>
            </w:pPr>
            <w:r>
              <w:rPr>
                <w:rFonts w:hint="eastAsia" w:ascii="黑体" w:hAnsi="宋体" w:eastAsia="黑体" w:cs="黑体"/>
                <w:color w:val="000000"/>
                <w:kern w:val="0"/>
                <w:sz w:val="21"/>
                <w:szCs w:val="24"/>
                <w:lang w:val="en-US" w:eastAsia="zh-CN" w:bidi="ar"/>
              </w:rPr>
              <w:t>标准编号</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105" w:leftChars="50" w:right="105" w:rightChars="50"/>
              <w:jc w:val="center"/>
              <w:rPr>
                <w:rFonts w:hint="eastAsia" w:ascii="黑体" w:hAnsi="宋体" w:eastAsia="黑体" w:cs="黑体"/>
                <w:color w:val="000000"/>
                <w:kern w:val="0"/>
                <w:szCs w:val="21"/>
                <w:lang w:val="en-US"/>
              </w:rPr>
            </w:pPr>
            <w:r>
              <w:rPr>
                <w:rFonts w:hint="eastAsia" w:ascii="黑体" w:hAnsi="宋体" w:eastAsia="黑体" w:cs="黑体"/>
                <w:color w:val="000000"/>
                <w:kern w:val="0"/>
                <w:sz w:val="21"/>
                <w:szCs w:val="24"/>
                <w:lang w:val="en-US" w:eastAsia="zh-CN" w:bidi="ar"/>
              </w:rPr>
              <w:t>标准名称</w:t>
            </w:r>
          </w:p>
        </w:tc>
        <w:tc>
          <w:tcPr>
            <w:tcW w:w="61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105" w:leftChars="50" w:right="105" w:rightChars="50"/>
              <w:jc w:val="center"/>
              <w:rPr>
                <w:rFonts w:hint="eastAsia" w:ascii="黑体" w:hAnsi="宋体" w:eastAsia="黑体" w:cs="黑体"/>
                <w:color w:val="000000"/>
                <w:kern w:val="0"/>
                <w:szCs w:val="21"/>
                <w:lang w:val="en-US"/>
              </w:rPr>
            </w:pPr>
            <w:r>
              <w:rPr>
                <w:rFonts w:hint="eastAsia" w:ascii="黑体" w:hAnsi="宋体" w:eastAsia="黑体" w:cs="黑体"/>
                <w:color w:val="000000"/>
                <w:kern w:val="0"/>
                <w:sz w:val="21"/>
                <w:szCs w:val="24"/>
                <w:lang w:val="en-US" w:eastAsia="zh-CN" w:bidi="ar"/>
              </w:rPr>
              <w:t>标准主要内容</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105" w:leftChars="50" w:right="105" w:rightChars="50"/>
              <w:jc w:val="center"/>
              <w:rPr>
                <w:rFonts w:hint="eastAsia" w:ascii="黑体" w:hAnsi="宋体" w:eastAsia="黑体" w:cs="黑体"/>
                <w:color w:val="000000"/>
                <w:kern w:val="0"/>
                <w:szCs w:val="21"/>
                <w:lang w:val="en-US"/>
              </w:rPr>
            </w:pPr>
            <w:r>
              <w:rPr>
                <w:rFonts w:hint="eastAsia" w:ascii="黑体" w:hAnsi="宋体" w:eastAsia="黑体" w:cs="黑体"/>
                <w:color w:val="000000"/>
                <w:kern w:val="0"/>
                <w:sz w:val="21"/>
                <w:szCs w:val="24"/>
                <w:lang w:val="en-US" w:eastAsia="zh-CN" w:bidi="ar"/>
              </w:rPr>
              <w:t>代替标准</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exact"/>
              <w:ind w:left="-105" w:leftChars="-50" w:right="-105" w:rightChars="-50"/>
              <w:jc w:val="center"/>
              <w:rPr>
                <w:rFonts w:hint="eastAsia" w:ascii="黑体" w:hAnsi="宋体" w:eastAsia="黑体" w:cs="黑体"/>
                <w:color w:val="000000"/>
                <w:kern w:val="0"/>
                <w:szCs w:val="21"/>
                <w:lang w:val="en-US"/>
              </w:rPr>
            </w:pPr>
            <w:r>
              <w:rPr>
                <w:rFonts w:hint="eastAsia" w:ascii="黑体" w:hAnsi="宋体" w:eastAsia="黑体" w:cs="黑体"/>
                <w:color w:val="000000"/>
                <w:kern w:val="0"/>
                <w:sz w:val="21"/>
                <w:szCs w:val="24"/>
                <w:lang w:val="en-US" w:eastAsia="zh-CN" w:bidi="ar"/>
              </w:rPr>
              <w:t>采标</w:t>
            </w:r>
          </w:p>
          <w:p>
            <w:pPr>
              <w:keepNext w:val="0"/>
              <w:keepLines w:val="0"/>
              <w:widowControl/>
              <w:suppressLineNumbers w:val="0"/>
              <w:spacing w:before="0" w:beforeAutospacing="0" w:after="0" w:afterAutospacing="0" w:line="360" w:lineRule="exact"/>
              <w:ind w:left="-105" w:leftChars="-50" w:right="-105" w:rightChars="-50"/>
              <w:jc w:val="center"/>
              <w:rPr>
                <w:rFonts w:hint="eastAsia" w:ascii="黑体" w:hAnsi="宋体" w:eastAsia="黑体" w:cs="黑体"/>
                <w:color w:val="000000"/>
                <w:kern w:val="0"/>
                <w:szCs w:val="21"/>
                <w:lang w:val="en-US"/>
              </w:rPr>
            </w:pPr>
            <w:r>
              <w:rPr>
                <w:rFonts w:hint="eastAsia" w:ascii="黑体" w:hAnsi="宋体" w:eastAsia="黑体" w:cs="黑体"/>
                <w:color w:val="000000"/>
                <w:kern w:val="0"/>
                <w:sz w:val="21"/>
                <w:szCs w:val="24"/>
                <w:lang w:val="en-US" w:eastAsia="zh-CN" w:bidi="ar"/>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967"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105" w:leftChars="-50" w:right="-105" w:rightChars="-50" w:firstLine="103" w:firstLineChars="49"/>
              <w:jc w:val="both"/>
              <w:rPr>
                <w:rFonts w:hint="eastAsia" w:ascii="黑体" w:hAnsi="宋体" w:eastAsia="黑体" w:cs="黑体"/>
                <w:color w:val="000000"/>
                <w:kern w:val="0"/>
                <w:lang w:val="en-US"/>
              </w:rPr>
            </w:pPr>
            <w:r>
              <w:rPr>
                <w:rFonts w:hint="eastAsia" w:ascii="仿宋_GB2312" w:hAnsi="宋体" w:eastAsia="仿宋_GB2312" w:cs="宋体"/>
                <w:b/>
                <w:bCs w:val="0"/>
                <w:color w:val="000000"/>
                <w:kern w:val="0"/>
                <w:sz w:val="21"/>
                <w:szCs w:val="24"/>
                <w:lang w:val="en-US" w:eastAsia="zh-CN" w:bidi="ar"/>
              </w:rPr>
              <w:t>化工行业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6141-2022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头孢克肟侧链酸活性酯</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本文件规定了头孢克肟侧链酸活性酯的要求、试验方法、检验规则及标志、包装、运输、贮存。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本标准适用于以头孢克肟侧链酸、二硫化二苯骈噻唑为原料制得的克肟酯。</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6142-2022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工业用乙二胺四乙酸</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本文件规定了工业用乙二胺四乙酸的要求、试验方法、检验规则、标志、包装、运输和贮存。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本文件适用于由乙二胺、氰化钠、甲醛为原料，经缩合、酸化等工艺制得的工业用乙二胺四乙酸。</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6143-2022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工业用乙醛酸水溶液</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本文件规定了工业用乙醛酸水溶液的要求、试验方法、检验规则、标志、包装、运输和贮存。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本文件适用于乙二醛氧化法制备的工业用乙醛酸水溶液。</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6144-2022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电子清洗剂  二甲基亚砜</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本文件规定了电子清洗剂二甲基亚砜的技术要求、试验方法、检验规则及标志、包装、运输和贮存。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本文件适用于由甲醇与二硫化碳（或甲醇与硫化氢）合成二甲基硫醚，再经纯氧和二氧化氮氧化、精制而得的电子清洗剂二甲基亚砜。</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6145-2022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工业用2-氯-5-甲基吡啶</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本文件规定了工业用2-氯-5-甲基吡啶的要求、试验方法、检验规则及标志、包装、运输、贮存。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本文件适用于以重氮化法或以吗啉-丙醛法制得的2-氯-5-甲基吡啶。</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6146-2022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工业用间苯二甲腈</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本文件规定了工业用间苯二甲腈的要求、试验方法、检验规则及标志、包装、运输和贮存。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本文件适用于以间二甲苯、氨气为原料制得的工业用间苯二甲腈。</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6147-2022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铂钯系脱氧剂化学成分分析方法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本文件规定了铂钯系脱氧剂化学成分分析方法。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本文件适用于铂钯系脱氧剂中铂（Pt）、钯（Pd）、镁（Mg）、铁（Fe）、磷（P）、硫（S）、氯（Cl）质量分数的测定。</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6148-2022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铬系乙烯聚合催化剂活性试验方法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本文件规定了铬系乙烯聚合催化剂活性试验方法。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本文件适用于气相法铬系乙烯聚合催化剂。</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6149-2022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加氢催化剂及其载体中二氧化硅晶相含量的测定  X射线衍射法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本文件规定了采用X射线衍射法测定加氢催化剂及其载体中二氧化硅晶相含量。</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本文件适用于加氢催化剂及其载体中α-二氧化硅晶相含量在0.33%～10.22%（质量分数）范围内的测定。加氢催化剂及其载体中低温方石英晶相含量的测定也可参照执行本文件，但本文件未对其精密度进行考查。</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6150-2022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润滑油加氢异构催化剂化学成分分析方法  X射线荧光光谱法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本文件规定了采用X射线荧光光谱法测定润滑油加氢异构催化剂化学成分。</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分子筛为载体，铂和钯为活性组分的润滑油加氢异构催化剂中铂（0.138%～0.565%）、钯（0.108%～0.264%）、镁（0.501%～1.285%）、钠（0.147%～0.380%）、钾（0.128%～0.393%）、氯（0.151%～0.294%）质量分数的测定。</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6151-2022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常温氧化锌脱硫剂硫容试验方法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本文件规定了常温氧化锌脱硫剂硫容试验方法。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本文件适用于合成氨、制氢、合成甲醇等原料气中脱除硫化氢和部分有机硫化物的常温氧化锌脱硫剂。</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6152-2022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甲基异丁基甲醇脱氢制甲基异丁基甲酮催化剂化学成分分析方法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本文件规定了甲基异丁基甲醇脱氢制甲基异丁基甲酮催化剂化学成分分析方法。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本文件适用于以铜、锌、铝为主要活性组分，以共沉淀法制备的甲基异丁基甲醇脱氢制甲基异丁基甲酮催化剂中锌(Zn)、铜(Cu)、铝(Al)、铁(Fe)、钠(Na)、水（H</w:t>
            </w:r>
            <w:r>
              <w:rPr>
                <w:rFonts w:hint="eastAsia" w:ascii="仿宋_GB2312" w:hAnsi="宋体" w:eastAsia="仿宋_GB2312" w:cs="宋体"/>
                <w:color w:val="000000"/>
                <w:kern w:val="0"/>
                <w:sz w:val="21"/>
                <w:szCs w:val="21"/>
                <w:vertAlign w:val="subscript"/>
                <w:lang w:val="en-US" w:eastAsia="zh-CN" w:bidi="ar"/>
              </w:rPr>
              <w:t>2</w:t>
            </w:r>
            <w:r>
              <w:rPr>
                <w:rFonts w:hint="eastAsia" w:ascii="仿宋_GB2312" w:hAnsi="宋体" w:eastAsia="仿宋_GB2312" w:cs="宋体"/>
                <w:color w:val="000000"/>
                <w:kern w:val="0"/>
                <w:sz w:val="21"/>
                <w:szCs w:val="21"/>
                <w:lang w:val="en-US" w:eastAsia="zh-CN" w:bidi="ar"/>
              </w:rPr>
              <w:t>O）质量分数的测定。</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6153-2022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甲基氯硅烷中乙基二氯硅烷的测定  气相色谱质谱联用法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本文件规定了使用气相色谱质谱联用法测定甲基氯硅烷中乙基二氯硅烷的方法。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本文件适用于以硅粉和一氯甲烷为原料、在铜催化剂的作用下反应得到甲基氯硅烷（包括甲基氯硅烷粗单体、二甲基二氯硅烷等）中乙基二氯硅烷含量0.5mg/kg至1000mg/kg。</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3263-2022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三氯异氰尿酸</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本文件规定了三氯异氰尿酸的要求、试验方法、检验规则、标志、包装、运输和贮存。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本文件适用于由氰尿酸、烧碱、氯气为原料制得的三氯异氰尿酸。</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3263-2001</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6154-2022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工业用乙酸镁</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本文件规定了工业用乙酸镁的分型、要求、试验方法、检验规则、标志、标签、包装、运输、贮存。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本文件适用于乙酸与氧化镁或氢氧化镁中和法制得的工业用乙酸镁。</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4645-2022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工业用2,4-二氯苯乙酮</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本文件规定了工业用2,4-二氯苯乙酮的技术要求、试验方法、检验规则以及标志、标签、包装、运输和贮存。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本文件适用于以间二氯苯和乙酰氯为原料，经三氯化铝催化制得的工业用2,4-二氯苯乙酮。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4645-2014</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6155-2022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工业用1,1,2-三氯乙烷</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本文件规定了工业用1,1,2-三氯乙烷的要求、试验方法、检验规则、标志、包装、运输和贮存。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本文件适用于乙烯氯化法合成精制而得的工业用1,1,2-三氯乙烷。</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6156-2022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工业用2-甲基呋喃</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本文件规定了工业用2-甲基呋喃的要求、试验方法、检验规则、标志、包装、运输和贮存。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本文件适用于以工业糠醛为主要原料，经催化加氢制得的工业用2-甲基呋喃。</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5277-2022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工业用丙二醇单丁醚</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本文件规定了工业用丙二醇单丁醚的要求、试验方法、检验规则、标志、包装、运输和贮存。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本文件适用于以正丁醇、环氧丙烷为原料经催化反应制得的工业用丙二醇单丁醚。</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5277-2017</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6157-2022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α,ω-二羟基聚二甲基硅氧烷线性体</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本文件规定了α,ω-二羟基聚二甲基硅氧烷线性体的要求、试验方法、检验规则、标志、包装、运输和贮存。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本文件适用于以二甲基二氯硅烷为主要原料，经水解、分离等过程制得的α,ω-二羟基聚二甲基硅氧烷线性体。</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4121-2022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工业用环己醇</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本文件规定了工业用环己醇的产品分类、技术要求、试验方法、检验规则、标志、包装、运输和贮存。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本文件适用于环己烯水合法生产的工业用环己醇。</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4121-2009</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4002-2022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工业用环己烯</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本文件规定了工业用环己烯的产品分类、技术要求、试验方法、检验规则、标志、包装、运输和贮存。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本文件适用于以苯为原料催化选择部分加氢技术生产的工业用环己烯。</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4002-2008</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2745-2022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2-羟基-3-萘甲酸</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本文件规定了2-羟基-3-萘甲酸的要求、采样、试验方法、检验规则以及标志、标签、包装、运输和贮存。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本文件适用于2-羟基-3-萘甲酸产品的质量控制。</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2745-2012</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3601-2022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C.I.分散橙29（分散橙SE-5RL 200%）</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本文件规定了C.I.分散橙29（分散橙SE-5RL 200%）产品的要求、采样、试验方法、检验规则以及标志、标签、包装、运输和贮存。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本文件适用于C.I.分散橙29（分散橙SE-5RL 200%）的产品质量控制。</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3601-2014</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4045-2022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C.I.反应蓝203（反应深蓝KN-2G）</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本文件规定了C.I.反应蓝203（反应深蓝KN-2G）产品的要求、采样、试验方法、检验规则以及标志、标签、包装、运输和贮存。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本文件适用于C.I.反应蓝203（反应深蓝KN-2G）的产品质量控制。</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4045-2014</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4646-2022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C.I.反应红195</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本文件规定了C.I.反应红195产品的要求、采样、试验方法、检验规则以及标志、标签、包装、运输和贮存。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本文件适用于C.I.反应红195的产品质量控制。</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HG/T 4646-2014</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967"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b/>
                <w:bCs w:val="0"/>
                <w:color w:val="000000"/>
                <w:kern w:val="0"/>
                <w:sz w:val="21"/>
                <w:szCs w:val="21"/>
                <w:lang w:val="en-US" w:eastAsia="zh-CN" w:bidi="ar"/>
              </w:rPr>
              <w:t>石化行业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SH/T 1628.1-2022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工业用乙酸乙烯酯  第1部分：规格</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本文件规定了工业用乙酸乙烯酯的术语和定义、产品分类、要求、取样、试验方法、检验规则、标志、标签和随行文件、包装、运输和贮存。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本文件适用于乙炔法和乙烯法生产的工业用乙酸乙烯酯。</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SH/T 1628.1-2014</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SH/T 1628.2-2022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工业用乙酸乙烯酯  第2部分：纯度及有机杂质的测定 气相色谱法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本文件规定了用气相色谱法测定工业用乙酸乙烯酯的纯度及有机杂质含量的要求。</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本文件适用于纯度不低于99%（质量分数）工业用乙酸乙烯酯试样的测定，苯系物最低检测含量为1.0 mg/kg，其他有机杂质的最低检测含量为10 mg/kg。</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SH/T 1628.2-1996</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SH/T 1628.7-2022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工业用乙酸乙烯酯  第7部分：痕量苯系物的测定  气相色谱-质谱法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本文件规定了用气相色谱-质谱法测定工业用乙酸乙烯酯中痕量苯系物含量的要求。</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本文件适用于工业用乙酸乙烯酯中痕量苯、甲苯、乙苯、对二甲苯、间二甲苯、邻二甲苯等苯系物的测定，各苯系物最低检测含量为0.010mg/kg。</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SH/T 1673-2022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工业用环己烷</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本文件规定了工业用环己烷的产品分类、技术要求、取样、试验方法、检验规则、标志、标签和随行文件、包装、运输和贮存。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本文件适用于由苯经催化完全加氢工艺制得的工业用环己烷，也适用于由苯经催化部分加氢生产环己醇/酮工艺制得的工业用环己烷。</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SH/T 1673-1999</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SH/T 1674-2022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工业用环己烷纯度及烃类杂质的测定  气相色谱法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本文件规定了用气相色谱法测定工业用环己烷纯度及烃类杂质含量的要求。</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本文件适用于纯度不低于99 %（质量分数）的工业用环己烷样品的测定，其中条件1烃类杂质含量的测定范围为2mg/kg～1000mg/kg，条件2的测定范围为4mg/kg～1000mg/kg。</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SH/T 1674-1999</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SH/T 1542-2022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塑料  聚丙烯和丙烯共聚物在空气中热氧化稳定性的测定  热老化箱法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本文件规定了聚丙烯和丙烯共聚物（简称丙烯类塑料）模塑试样在强制通风热老化箱中进行加速热氧老化试验的方法。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本文件适用于评定丙烯类塑料的热氧化稳定性，也适用于推算丙烯类塑料制品的使用寿命。</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本文件测定的热氧化稳定性与丙烯类塑料在不同环境条件下使用的适宜性无直接对应关系。</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SH/T 1542-1993</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ISO 4577:2019, MOD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SH/T 1836-2022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塑料  超高分子量聚乙烯（PE-UHMW）熔体体积流动速率（MVR）的测定</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本文件规定了采用三倍截面积口模（三倍口模）测定超高分子量聚乙烯（PE-UHMW）熔体体积流动速率的方法。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本文件适用于测定230℃/21.6 kg、三倍口模条件下的熔体体积流动速率大于或等于0.1cm</w:t>
            </w:r>
            <w:r>
              <w:rPr>
                <w:rFonts w:hint="eastAsia" w:ascii="仿宋_GB2312" w:hAnsi="宋体" w:eastAsia="仿宋_GB2312" w:cs="宋体"/>
                <w:color w:val="000000"/>
                <w:kern w:val="0"/>
                <w:sz w:val="21"/>
                <w:szCs w:val="21"/>
                <w:vertAlign w:val="superscript"/>
                <w:lang w:val="en-US" w:eastAsia="zh-CN" w:bidi="ar"/>
              </w:rPr>
              <w:t>3</w:t>
            </w:r>
            <w:r>
              <w:rPr>
                <w:rFonts w:hint="eastAsia" w:ascii="仿宋_GB2312" w:hAnsi="宋体" w:eastAsia="仿宋_GB2312" w:cs="宋体"/>
                <w:color w:val="000000"/>
                <w:kern w:val="0"/>
                <w:sz w:val="21"/>
                <w:szCs w:val="21"/>
                <w:lang w:val="en-US" w:eastAsia="zh-CN" w:bidi="ar"/>
              </w:rPr>
              <w:t>/10 min的PE-UHMW树脂及制品的熔体体积流动速率。</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本文件还适用于测定其他聚乙烯的熔体体积流动速率。</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SH/T 1837-2022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塑料  聚丙烯树脂粉料中氯含量的测定  电位滴定法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本文件规定了采用电位滴定法测定聚丙烯树脂粉料中氯含量的方法。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本文件适用于氯含量大于9mg/kg试样的测定。</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SH/T 1838-2022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塑料  乙烯-α-烯烃共聚物短链支化分布的测定  差示扫描量热法（DSC）</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本文件规定了采用差示扫描量热仪(DSC)连续自成核与退火（SSA）热分级方法测定乙烯-α-烯烃共聚物短链支化分布的方法。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本文件适用于乙烯-α-烯烃共聚物及其制品的短链支化分布的测定。</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SH/T 1839-2022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溴化异丁烯-异戊二烯橡胶（BIIR）中溴含量的测定  X荧光光谱法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本文件规定了采用X射线荧光光谱仪测定溴化异丁烯-异戊二烯橡胶（BIIR）中溴含量的方法。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本文件适用于溴含量质量分数在1.00%～3.00%范围的BIIR。</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SH/T 1840-2022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充油苯乙烯-丁二烯橡胶（SBR）中多环芳烃含量的测定  气相色谱-质谱法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本文件规定了用气相色谱-质谱联用仪（GC-MS）测定充油苯乙烯-丁二烯生橡胶（SBR）中苯并[a]蒽、</w:t>
            </w:r>
            <w:r>
              <w:rPr>
                <w:rFonts w:hint="eastAsia" w:ascii="仿宋_GB2312" w:hAnsi="宋体" w:eastAsia="宋体" w:cs="宋体"/>
                <w:color w:val="000000"/>
                <w:kern w:val="0"/>
                <w:sz w:val="21"/>
                <w:szCs w:val="21"/>
                <w:lang w:val="en-US" w:eastAsia="zh-CN" w:bidi="ar"/>
              </w:rPr>
              <w:t>䓛</w:t>
            </w:r>
            <w:r>
              <w:rPr>
                <w:rFonts w:hint="eastAsia" w:ascii="仿宋_GB2312" w:hAnsi="宋体" w:eastAsia="仿宋_GB2312" w:cs="宋体"/>
                <w:color w:val="000000"/>
                <w:kern w:val="0"/>
                <w:sz w:val="21"/>
                <w:szCs w:val="21"/>
                <w:lang w:val="en-US" w:eastAsia="zh-CN" w:bidi="ar"/>
              </w:rPr>
              <w:t>、苯并[b]荧蒽、苯并[k]荧蒽、苯并[j]荧蒽、苯并[e]芘、苯并[a]芘和二苯并[a,h]蒽等8种多环芳烃含量的方法。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本文件适用于充油苯乙烯-丁二烯生橡胶。</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SH/T 1841-2022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乙烯-丙烯-二烯烃橡胶（EPDM）</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本文件规定了乙烯-丙烯-二烯烃橡胶（EPDM）的要求、试验方法、检验规则、标志和随行文件及包装、运输和贮存。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本文件适用于以正己烷为溶剂，乙烯、丙烯和5-乙叉降冰片烯为单体，在齐格勒-纳塔型催化剂（铝-钒催化剂）作用下，采用溶液聚合法生产的EPDM。</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SH/T 1842-2022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液体异戊二烯橡胶</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本文件规定了液体异戊二烯橡胶（简称“液体异戊橡胶”）产品的术语和定义、牌号命名、技术要求、试验方法、检验规则、标志和随行文件及包装、运输和贮存。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本文件适用于异戊二烯单体在锂系催化体系下经溶液聚合制得的液体异戊橡胶。</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967"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b/>
                <w:bCs w:val="0"/>
                <w:color w:val="000000"/>
                <w:kern w:val="0"/>
                <w:sz w:val="21"/>
                <w:szCs w:val="21"/>
                <w:lang w:val="en-US" w:eastAsia="zh-CN" w:bidi="ar"/>
              </w:rPr>
              <w:t>黑色冶金行业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YB/T 6084-2022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激光熔覆用铁基合金粉末</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本文件规定了激光熔覆用铁基合金粉末的技术要求、试验方法、检验规则、包装、标志、储运、质量证明书和订货单（或合同）内容。</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本文件适用于气雾化法生产的激光熔覆用铁基合金粉末。</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YB/T 4066-2022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铬精矿</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本文件规定了铬精矿的牌号、技术要求、试验方法、检验规则、包装、标志、运输、贮存和质量证明书。</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本文件适用于经选矿所得铬精矿，主要用于耐火材料和铬铁合金等。</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YB/T 4066-1991</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YB/T 5265-2022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耐火材料用铬矿石</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本文件规定了耐火材料用铬矿石的牌号、技术要求、试验方法、检验规则、包装、标志、运输、贮存和质量证明书。</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本文件适用于耐火材料用铬矿石。</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YB/T 5265-2007</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YB/T 6083-2022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焦炉煤气脱硫脱氰剂</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本文件规定了焦炉煤气脱硫脱氰剂的技术要求、试验方法、检验规则、标志、包装、运输、贮存和安全注意事项等。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本文件适用于焦炉煤气脱硫脱氰，低、高硫化氢气体(半水煤气、各种合成气、城市煤气、天然气、石油伴生气及炼厂气或其他含硫气体等) 和低粘度液体(粗苯、汽油、液态烃等)脱硫脱氰可参照使用。</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YB/T 6085-2022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焊材用纯铁粉</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本文件规定了焊接材料用纯铁粉的技术要求、试验方法、检验规则、包装、标志、储运和质量证明书。</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本文件适用于水雾化及还原法生产的焊材用纯铁粉，冶金添加剂用纯铁粉。</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YB/T 6086-2022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球磨机用锻（轧）钢段</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本文件规定了球磨机用锻（轧）钢段的术语和定义、分类与代号、技术要求、试验方法、检验规则、以及包装、标志、运输和贮存。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本文件适用于冶金工业磨矿用球磨机使用的锻（轧）钢段，其他行业的球磨机用锻（轧）钢段亦可参照使用。</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YB/T 6087-2022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高铬合金磨球  多元素含量的测定  火花放电原子发射光谱法（常规法）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本文件规定了用火花放电原子发射光谱测定高铬合金磨球中碳、硅、锰、磷、硫、铬、镍、铜 、钼、钒、钛含量的分析方法。 </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本文件适用于高铬合金磨球多元素含量的测定。</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YB/T 6088-2022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氮化硅铁  钙、铝、铬、锰、钛、磷含量的测定  电感耦合等离子体原子发射光谱法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本文件规定了采用电感耦合等离子体原子发射光谱法测定钙、铝、铬、锰、钛和磷的含量。</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本文件适用于氮化硅铁中钙、铝、铬、锰、钛和磷含量的测定。钙、铝、铬和锰的测定范围（质量分数）：0.010%～2.00%，钛和磷的测定范围（质量分数）：0.010%～0.20%。</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YB/T 6089-2022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连铸坯火焰切割机</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本文件规定了连铸坯火焰切割机的术语和定义、组成、分类、型号、基本参数、技术要求、安全环保要求、试验方法、检验规则、标志、包装、运输和贮存。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工业气体为燃气介质切割连铸坯的火焰切割机，即可配置为定尺（倍尺）坯、试样坯切割，切头、切尾的在线连铸坯火焰切割机，也可配置为完成短定尺坯、冷坯、废料坯等切割的离线火焰切割机。其他相关的火焰切割机亦可参照使用。</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967"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b/>
                <w:bCs w:val="0"/>
                <w:color w:val="000000"/>
                <w:kern w:val="0"/>
                <w:sz w:val="21"/>
                <w:szCs w:val="21"/>
                <w:lang w:val="en-US" w:eastAsia="zh-CN" w:bidi="ar"/>
              </w:rPr>
              <w:t>有色金属行业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1591-2022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热喷涂用氧化铬粉末</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本文件规定了热喷涂用氧化铬粉末的技术要求、试验方法、检验规则、标志、包装、运输、贮存及随行文件和订货单内容。</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本文件适用于采用喷雾干燥或熔融破碎工艺制备的用于热喷涂的氧化铬粉末。</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1125-2022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镍钴铝酸锂</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本文件规定了镍钴铝酸锂的牌号及分类、要求、试验方法、检验规则、标志、包装、运输、贮存、随行文件及订货单内容。</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本文件适用于锂离子电池用正极材料镍钴铝酸锂。</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1125-2016</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1592-2022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粗氯化锂</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本文件规定了粗氯化锂的要求、试验方法、检验规则、标志、包装、运输、贮存、随行文件和订货单内容。</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本文件适用于各种方法得到的粗氯化锂。</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1593.1-2022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粗碳酸锂化学分析方法  第1部分：锂含量的测定  火焰原子吸收光谱法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本文件规定了粗碳酸锂中的锂含量的测定方法。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本文件适用于粗碳酸锂中的锂含量的测定。测定范围：15.00%～18.80%。</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1593.2-2022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粗碳酸锂化学分析方法  第2部分：镍、钴、锰、铜、铝、铁、钙、镁、钠、钾、铅、镉、铬、砷、磷含量的测定  电感耦合等离子体原子发射光谱法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本文件规定了粗碳酸锂中镍、钴、锰、铜、铝、铁、钙、镁、钠、钾、铅、镉、铬、砷、磷含量的测定方法。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本文件适用于粗碳酸锂中镍、钴、锰、铜、铝、铁、钙、镁、钠、钾、铅、镉、铬、砷、磷含量的测定。</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1593.3-2022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粗碳酸锂化学分析方法  第3部分：氟离子含量的测定  离子选择性电极法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本文件规定了粗碳酸锂中的氟离子含量的测定方法。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本文件适用于粗碳酸锂中的氟离子含量的测定。测定范围：0.050%～1.00%。</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1593.4-2022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粗碳酸锂化学分析方法  第4部分：阴离子含量的测定  离子色谱法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本文件规定了粗碳酸锂中的阴离子含量的测定方法。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本文件适用于粗碳酸锂中的硫酸根、氟离子、氯离子等阴离子含量的测定。</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1593.5-2022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粗碳酸锂化学分析方法  第5部分：氯离子含量的测定  氯化银比浊法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本文件规定了粗碳酸锂中的氯离子含量的测定方法。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本文件适用于粗碳酸锂中的氯离子含量的测定。测定范围：0.050%～1.00%。</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1593.6-2022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粗碳酸锂化学分析方法  第6部分：酸不溶物含量的测定  重量法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本文件规定了粗碳酸锂中的酸不溶物含量的测定方法。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本文件适用于粗碳酸锂中的酸不溶物含量的测定。测定范围：0.010%～1.20%。</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1594-2022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锻造钛合金无缝管</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本文件规定了锻造钛合金无缝管的分类和标记、技术要求、试验方法、检验规则和标志、包装、运输、贮存及随行文件和订货单内容。</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本文件适用于锻造方式生产的TC4、TC4ELI钛合金无缝管。</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1595-2022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电子封装用钼铜层状复合材料</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本文件规定了电子封装用钼铜层状复合材料的技术要求、试验方法、检验规则、标志、包装、运输、贮存及随行文件和订货单内容。</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本文件适用于电子封装用钼铜层状复合板，包含三层复合板与五层复合板。</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429.1-2022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铝幕墙板  第1部分：基材</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本文件规定了铝幕墙板用基材的要求、试验方法、检验规则、包装、标志、运输、贮存及订货单（或合同）内容。</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本文件适用于幕墙板用、未经表面处理的铝及铝合金板、带材。</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429.1-2014</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63.2-2022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铝用炭素材料检测方法  第2部分：室温电阻率的测定</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本文件规定了铝用炭素材料室温电阻率的测定。</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本文件适用于测定铝用炭素材料的室温电阻率，炭板、炭砖及其他炭素材料也可参照执行。</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63.2-2006</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63.4-2022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铝用炭素材料检测方法  第4部分：热膨胀系数的测定</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本文件规定了铝用炭素材料在室温到300℃之间的线性热膨胀系数的测定方法。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本文件适用于测定铝用炭素材料在室温到300℃之间的平均线性热膨胀系数。</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63.4-2006</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ISO 14420:2020，MOD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63.8-2022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铝用炭素材料检测方法  第8部分：真密度的测定  比重瓶法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本文件规定了比重瓶法测定铝用炭素材料的真密度。</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本文件适用于测定铝用炭素材料的真密度，其他固体材料真密度的测定可参照执行。</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63.8-2006</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63.14-2022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铝用炭素材料检测方法  第14部分：抗折强度的测定  三点法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本文件规定了预焙阳极和底部炭块抗折强度的测定方法。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本文件适用于测定预焙阳极和底部炭块的抗折强度，炭板、炭砖及其他炭素材料也可参照执行。</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63.14-2006</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ISO 12986-1:2014，MOD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63.15-2022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铝用炭素材料检测方法  第15部分：耐压强度的测定</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本文件规定了铝用炭素材料耐压强度的测定方法。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本文件适用于测定铝用炭素材料的耐压强度，炭板、炭砖及其他炭素材料也可参照执行。</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63.15-2012</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ISO 18515:2014，MOD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63.20-2022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铝用炭素材料检测方法  第20部分：硫分的测定</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本文件规定了铝用炭素材料硫分的测定方法。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本文件适用于测定铝用炭素材料中的硫分，测量范围：≥0.10%。</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63.20-2006</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587.15-2022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炭阳极用煅后石油焦检测方法  第15部分：总碳、氢、氮含量的测定</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本文件规定了炭阳极用煅后石油焦中总碳、氢、氮含量的测定。</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本文件适用于测定炭阳极用煅后石油焦中的总碳、氢、氮含量，同样适用于其他炭素材料产品中相关项目的测定。测定范围为：C 85.0%～100.0%，H≤5.10%，N≤1.80%。</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1596-2022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水杨羟肟酸</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本文件规定了水杨羟肟酸的技术要求、试验方法、检验规则和包装、标志、运输、贮存、随行文件及订货单内容。</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本文件适用于以水杨酸甲酯、盐酸（硫酸）羟胺和氢氧化钠等为原料制备的水杨羟肟酸。本产品是一种选别钨矿、稀土矿、锡矿和钛铁矿等矿石的捕收剂。</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609-2022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铂电极浆料</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本文件规定了铂电极浆料的标记、技术要求、试验方法、检验规则、标志、包装、运输、贮存及随行文件和订货单内容。</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本文件适用于氧传感器、铂电阻、氮氧传感器等器件用铂电极浆料。</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609-2006</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611-2022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正温度系数陶瓷用电极浆料</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本文件规定了正温度系数陶瓷用电极浆料的标记、技术要求、试验方法、检验规则、标志、包装、运输、贮存及随行文件和订货单内容。</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本文件适用于制作正温度系数热敏电阻器的欧姆接触电极及表面电极的浆料。</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611-2006</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598-2022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超细二氧化钌粉</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本文件规定了超细二氧化钌粉的分类和标记、技术要求、试验方法、检验规则、标志、包装、运输、贮存及随性文件和订货单内容。</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本文件适用于厚膜电阻浆料或催化剂用超细二氧化钌粉。</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598-2006</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245-2022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粉冶钼合金顶头</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本文件规定了粉冶钼合金顶头的分类、技术要求、试验方法、检验规则、标志、包装、运输、贮存及随行文件和订货单内容。</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本文件适用于粉末冶金和机械加工方法生产的粉冶钼合金顶头。</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245-2011</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639-2022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纯三氧化钼</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本文件规定了纯三氧化钼的分类、技术要求、试验方法、检验规则、标志、包装、运输、贮存及随行文件和订货单内容。</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本文件适用于钼酸铵焙解、离子交换等方法制取的纯三氧化钼。</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639-2007</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1597-2022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热电偶用钼管</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本文件规定了热电偶用钼管的技术要求、试验方法、检验规则、标志、包装、运输、贮存及随行文件和订货单内容。</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本文件适用于锻造态钼棒经深钻孔生产的钼管。主要用作热电偶保护套、管状电极、玻璃行业及高温炉导流管等领域。</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1598-2022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包壳管激光标记深度与热影响区测定方法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本文件规定了锆合金包壳管激光标记深度与热影响区测定方法。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本文件适用于锆合金包壳管激光标记深度与热影响区测定，其他核反应堆用锆合金材料的激光标记深度与热影响区测定也可参照执行。</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568.13-2022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氧化锆、氧化铪化学分析方法  第13部分：氧化铪中硼、钠、镁、铝、硅、钙、钛、钒、铬、锰、铁、钴、镍、铜、锌、锆、铌、钼、镉、锡、锑、钽、钨、铅、铋含量的测定  电感耦合等离子体质谱法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本文件规定了氧化铪中硼、钠、镁、铝、硅、钙、钛、钒、铬、锰、铁、钴、镍、铜、锌、锆、铌、钼、镉、锡、锑、钽、钨、铅、铋含量的测定方法。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氧化铪中硼、钠、镁、铝、硅、钙、钛、钒、铬、锰、铁、钴、镍、铜、锌、锆、铌、钼、镉、锡、锑、钽、钨、铅、铋含量的测定。硼、钠、硅、钙、钽测定范围0.0010%～0.010%，其余元素测定范围0.0001%～0.010%。</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1599-2022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高纯锆化学分析方法  痕量杂质元素含量的测定  辉光放电质谱法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本文件规定了高纯锆中63种痕量杂质元素含量的测定方法。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本文件适用于高纯锆中痕量杂质元素含量的测定。元素测定范围为：0.05mg/kg～20.0mg/kg。</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1600-2022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碳化硅单晶中痕量杂质元素含量的测定  辉光放电质谱法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本文件规定了碳化硅单晶中杂质元素含量的辉光放电质谱测定方法。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本文件适用于碳化硅单晶中杂质元素含量的测定。</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38.3-2022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高纯镓化学分析方法  第3部分：痕量杂质元素含量的测定  辉光放电质谱法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本文件规定了高纯镓中杂质元素含量的测定方法。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本文件适用于高纯镓中杂质元素含量的测定。</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1601-2022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六氯乙硅烷中杂质含量的测定  电感耦合等离子体质谱法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本文件规定了六氯乙硅烷中钠、镁、铝、钾、钙、钛、钒、铬、锰、铁、钴、镍、铜、锌、镓、砷、铅、钡、锂、锶、铋、钼等元素的电感耦合等离子体质谱仪测定方法。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本文件适用于六氯乙硅烷中杂质元素含量的测定，各元素测定范围为0.01ng/g～50ng/g。</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745.10-2022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铜阳极泥化学分析方法  第10部分：铱和铑含量的测定  镍锍试金-电感耦合等离子体质谱法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本文件规定了铜阳极泥中铱和铑含量的测定方法。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本文件适用于铜阳极泥中铱和铑含量的测定。铱的测定范围：10.00g/t～300.00g/t；铑的测定范围：10.00g/t～500.00g/t。</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745.11-2022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铜阳极泥化学分析方法  第11部分：铟含量的测定 火焰原子吸收光谱法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本文件规定了铜阳极泥中铟含量的测定方法。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本文件适用于铜阳极泥中铟含量的测定。测定范围：0.0020%～0.0300% 。</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1602-2022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钼富集物</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本文件规定了钼富集物的术语与定义、产品分类、技术要求、试验方法、检验规则及标志、包装、运输、贮存及随行文件和订货单内容。</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本文件适用于含钼钨矿湿法冶金过程中产生的含钼沉淀。钼范围10%～40%。</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1603.1-2022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钨基高比重合金化学分析方法  第1部分：钨含量的测定  辛克宁重量法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本文件规定了钨基高比重合金中钨含量的测定方法。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本文件适用于钨基高比重合金中钨含量的测定。测定范围为88.00%～98.00%。</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1603.2-2022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钨基高比重合金化学分析方法  第2部分：铁、镍、铜含量的测定  电感耦合等离子体原子发射光谱法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本文件规定了钨基高比重合金中铁、镍、铜含量的测定方法。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本文件方法适用于高比重合金中铁：0.50～5.0、镍、铜：1.0～8.0。</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1603.3-2022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钨基高比重合金化学分析方法  第3部分：铝、镁、钙含量的测定  电感耦合等离子体质谱法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本文件规定了钨基高比重合金中铝、钙、镁含量的测定方法。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本文件方法适用于钨基高比重合金中铝、钙、镁含量的测定。测定范围为0.0010%～0.010%。</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1604-2022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钼酸铵化学分析方法  钼含量的测定  钼酸铅重量法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本文件规定了钼酸铵中钼含量的测定方法。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本文件适用于钼酸铵中钼含量的测定。测定范围：＞50%。</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1605.1-2022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焙烧钼精矿化学分析方法 第1部分：钼含量的测定  钼酸铅重量法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本文件规定了焙烧钼精矿中钼含量的测定方法。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本文件适用于焙烧钼精矿中钼含量的测定。测定范围：≥40%。</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1605.2-2022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焙烧钼精矿化学分析方法 第2部分：氨不溶钼含量的测定  硫氰酸盐分光光度法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本文件规定了焙烧钼精矿中氨不溶钼含量的测定方法。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本文件适用于焙烧钼精矿中氨不溶钼含量的测定。测定范围：0～30%。</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1605.3-2022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焙烧钼精矿化学分析方法 第3部分：铋含量的测定  火焰原子吸收光谱法和原子荧光光谱法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本文件规定了焙烧钼精矿中铋含量的测定方法。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本文件适用于焙烧钼精矿中铋含量的测定。方法一测定范围：0.005%～0.2%；方法二测定范围：0.0001%～0.06%。测定范围重叠时，方法二为仲裁方法。</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1605.4-2022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焙烧钼精矿化学分析方法  第4部分：锡含量的测定  原子荧光光谱法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本文件规定了焙烧钼精矿中锡含量的测定方法。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本文件适用于焙烧钼精矿中锡含量的测定。测定范围：0.0001%～0.050%。</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1605.5-2022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焙烧钼精矿化学分析方法 第5部分：锑含量的测定  原子荧光光谱法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本文件规定了焙烧钼精矿中锑含量的测定方法。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本文件适用于焙烧钼精矿中锑含量的测定。测定范围：0.0002%～0.05%。</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1605.6-2022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焙烧钼精矿化学分析方法 第6部分：铅、铜含量的测定  火焰原子吸收光谱法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本文件规定了焙烧钼精矿中铅、铜含量的测定方法。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本文件适用于焙烧钼精矿中铅、铜含量的测定。测定范围：Pb 0.0004%～2.0%、Cu 0.0004%～3.0%。</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1605.7-2022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焙烧钼精矿化学分析方法 第7部分：钾含量的测定  火焰原子吸收光谱法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本文件规定了焙烧钼精矿中钾含量的测定方法。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本文件适用于焙烧钼精矿中钾含量的测定。测定范围：0.0010%～2.0%。</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1605.8-2022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焙烧钼精矿化学分析方法 第8部分：钙、镁含量的测定  火焰原子吸收光谱法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本文件规定了焙烧钼精矿中钙、镁含量的测定方法。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本文件适用于焙烧钼精矿中钙、镁含量的测定。测定范围：Ca 0.01%～6.0%，Mg 0.002%～2.5%。</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1605.9-2022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焙烧钼精矿化学分析方法 第9部分：磷含量的测定  钼蓝分光光度法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本文件规定了焙烧钼精矿中磷含量的测定方法。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本文件适用于焙烧钼精矿中磷含量的测定。测定范围：0.002%～0.10%。</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1605.10-2022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焙烧钼精矿化学分析方法 第10部分：硅含量的测定  钼蓝分光光度法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本文件规定了焙烧钼精矿中硅含量的测定方法。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本文件适用于焙烧钼精矿中硅含量的测定。测定范围：0.15%～8.00%。</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1605.11-2022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焙烧钼精矿化学分析方法 第11部分：钨含量的测定  电感耦合等离子体原子发射光谱法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本文件规定了焙烧钼精矿中钨含量的测定方法。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本文件适用于焙烧钼精矿中钨含量的测定。测定范围：0.005%～0.5%。</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YS/T 1605.12-2022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焙烧钼精矿化学分析方法 第12部分：碳、硫含量的测定  高频燃烧红外吸收法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本文件规定了焙烧钼精矿中碳、硫含量的测定方法。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本文件适用于焙烧钼精矿中碳、硫含量的测定。测定范围：碳0.005%～0.1%，硫0.005%～0.3%。</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967"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b/>
                <w:bCs w:val="0"/>
                <w:color w:val="000000"/>
                <w:kern w:val="0"/>
                <w:sz w:val="21"/>
                <w:szCs w:val="21"/>
                <w:lang w:val="en-US" w:eastAsia="zh-CN" w:bidi="ar"/>
              </w:rPr>
              <w:t>船舶行业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CB/T 4537-2022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船舶行业企业隐患治理管理规定</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本文件规定了船舶行业企事业单位（简称企业）的管理职责、隐患治理要求、隐患治理结果验证和效果评价、隐患统计及建档等要求。</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本文件适用于企业隐患治理工作。</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CB/T 4538-2022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船舶行业企业安全生产变更管理制度</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本文件规定了船舶行业企事业单位（简称企业）安全生产变更的等级、管理职责、变更类型和范围、变更管理要求等内容。</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本文件适用于企业变更事项管理控制。</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CB/T 4539-2022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船舶行业企业钢材预处理场所安全管理规定</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本文件规定了船舶行业企业（简称企业）钢材预处理场所的管理职责、安全风险辨识和隐患排查、人员管理、通行和作业要求、生产现场安全和职业卫生防护要求、设备设施管理要求、应急要求等内容。</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本文件适用于企业钢材预处理场所的安全管理。</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CB/T 4529-2022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船舶推进轴系回旋振动计算方法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firstLine="420"/>
              <w:jc w:val="left"/>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本文件规定了柴油机直接传动、齿轮传动推进轴系、高速船垫升轴系回旋振动的计算方法，主要包括建立坐标系、影响轴系回旋振动固有频率的因素、固有频率计算、回旋振动计算书及回旋振动应避开的转速范围等内容。</w:t>
            </w:r>
          </w:p>
          <w:p>
            <w:pPr>
              <w:keepNext w:val="0"/>
              <w:keepLines w:val="0"/>
              <w:widowControl/>
              <w:suppressLineNumbers w:val="0"/>
              <w:spacing w:before="0" w:beforeAutospacing="0" w:after="0" w:afterAutospacing="0" w:line="360" w:lineRule="exact"/>
              <w:ind w:left="0" w:right="0" w:firstLine="420"/>
              <w:jc w:val="left"/>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本文件适用于船舶推进轴系回旋振动的理论计算。</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CB*/Z 336-1984</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CB/T 4530-2022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船舶柴油机轴系纵振计算</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firstLine="420"/>
              <w:jc w:val="left"/>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本文件规定了船舶柴油机直接传动、齿轮传动推进轴系纵向振动的计算方法，主要包括纵振的基本原理、纵振当量系统的转化、纵振固有振动频率及振型计算、纵振的激励力计算、纵振的阻尼、纵振的强迫响应、纵振的许用幅值等内容。</w:t>
            </w:r>
          </w:p>
          <w:p>
            <w:pPr>
              <w:keepNext w:val="0"/>
              <w:keepLines w:val="0"/>
              <w:widowControl/>
              <w:suppressLineNumbers w:val="0"/>
              <w:spacing w:before="0" w:beforeAutospacing="0" w:after="0" w:afterAutospacing="0" w:line="360" w:lineRule="exact"/>
              <w:ind w:left="0" w:right="0" w:firstLine="420"/>
              <w:jc w:val="left"/>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本文件适用于船舶柴油机推进轴系纵向振动的理论计算。燃气轮机、电力推进等其它型式的轴系纵向振动计算可参照执行。</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CB*/Z 337-1984</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CB/T 4531-2022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船用橡胶隔振器通用技术条件</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firstLine="420"/>
              <w:jc w:val="left"/>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本文件规定了船用橡胶隔振器的术语和定义、要求、试验方法、检验规则、标志、包装、运输和贮存等。</w:t>
            </w:r>
          </w:p>
          <w:p>
            <w:pPr>
              <w:keepNext w:val="0"/>
              <w:keepLines w:val="0"/>
              <w:widowControl/>
              <w:suppressLineNumbers w:val="0"/>
              <w:spacing w:before="0" w:beforeAutospacing="0" w:after="0" w:afterAutospacing="0" w:line="360" w:lineRule="exact"/>
              <w:ind w:left="0" w:right="0" w:firstLine="420"/>
              <w:jc w:val="left"/>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本文件适用于隔离船舶设备振动及降低结构噪声的隔振器的设计、制造和验收。</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CB/T 351-2005、CB/T 352-1993、CB/T 786-2005、CB/T 787-1993、CB/T 3532-2011</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CB/T 4532-2022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船用离心式泥泵</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firstLine="420"/>
              <w:jc w:val="left"/>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本文件规定了船用离心式泥泵的分类、基本参数和标记、要求、试验方法、检验规则、标志、包装、运输和贮存、成套范围等。</w:t>
            </w:r>
          </w:p>
          <w:p>
            <w:pPr>
              <w:keepNext w:val="0"/>
              <w:keepLines w:val="0"/>
              <w:widowControl/>
              <w:suppressLineNumbers w:val="0"/>
              <w:spacing w:before="0" w:beforeAutospacing="0" w:after="0" w:afterAutospacing="0" w:line="360" w:lineRule="exact"/>
              <w:ind w:left="0" w:right="0" w:firstLine="420"/>
              <w:jc w:val="left"/>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本文件适用于输送液体中含有泥土、砂砾等悬浮固体颗粒的泥泵的设计、制造和验收。</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CB* 3180-1983、 CB* 3205-1983、 CB* 3206-1983</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CB/T 4533-2022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船用空调系统设计要求</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firstLine="420"/>
              <w:jc w:val="left"/>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本文件规定了船用空调系统的功能、分类、设计原则、设计工况和负荷计算、空调系统及设备详细要求，以及监测与控制、消声等设计要求。</w:t>
            </w:r>
          </w:p>
          <w:p>
            <w:pPr>
              <w:keepNext w:val="0"/>
              <w:keepLines w:val="0"/>
              <w:widowControl/>
              <w:suppressLineNumbers w:val="0"/>
              <w:spacing w:before="0" w:beforeAutospacing="0" w:after="0" w:afterAutospacing="0" w:line="360" w:lineRule="exact"/>
              <w:ind w:left="0" w:right="0" w:firstLine="420"/>
              <w:jc w:val="left"/>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本文件适用于民用船舶的空调系统设计。海洋工程的空调系统设计可参考使用。</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left"/>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CB/T 4401-2014、CB/T 4360-2013、CB*/Z 330-1983</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967"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b/>
                <w:bCs w:val="0"/>
                <w:color w:val="000000"/>
                <w:kern w:val="0"/>
                <w:sz w:val="21"/>
                <w:szCs w:val="21"/>
                <w:lang w:val="en-US" w:eastAsia="zh-CN" w:bidi="ar"/>
              </w:rPr>
              <w:t>轻工行业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5793-2022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硬金饰品</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本文件规定了硬金饰品的要求、检验规则、标识、包装、运输、贮存以及安全生产要求，界定了相关的术语和定义，描述了相应的试验方法。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本文件适用于以金及其合金制成的硬金首饰和摆件的生产、检验和销售。金及其合金制成的硬金工艺品可参照本文件。</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5794-2022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燕麦β-葡聚糖</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本文件规定了燕麦β-葡聚糖的技术要求、检验规则、标签、标志、包装、运输及贮存，描述了相应的试验方法，界定了相关的术语和定义，给出了化学名称、分子式、分子量及结构式的信息。</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本文件适用于燕麦β-葡聚糖的生产、检验和销售。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5795-2022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肉制品安全信息追溯体系规范</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本文件规定了肉制品安全信息追溯体系的一般要求、追溯系统功能与建设管理要求、追溯标识要求、追溯编码要求、追溯信息要求、公开信息要求、追溯信息采集要求、追溯信息管理要求和追溯信息查询方式等。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本文件适用于预包装肉制品安全信息追溯体系的设计、建设、运行与管理。</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5796-2022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无铬鞣鞋面用皮革</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本文件规定了无铬鞣鞋面用皮革的要求、分级、检验规则和标志、包装、运输、贮存，描述了相应的试验方法，并界定了相关的术语和定义。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本文件适用于各种无铬鞣鞋面用皮革的生产、检验、分级和销售，本文件不适用于移膜皮革。</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5797-2022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眼镜架  醋酸纤维素板材</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本文件规定了用于制造眼镜架的醋酸纤维素板材的要求、包装和贮存、标志和标签，描述了相应的试验方法，并界定了相关术语和定义。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本文件适用于眼镜架醋酸纤维素板材的生产、检验和销售。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5798-2022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玻璃器皿  乳浊玻璃餐饮具</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本文件规定了乳浊玻璃餐饮具的产品分类、要求、检验规则、标志、包装、运输和贮存，描述了相应的试验方法，并界定了相关术语和定义。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本文件适用于玻璃器皿 乳浊玻璃餐饮具的生产、检验和销售。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5799-2022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轻工业企业社会责任指南</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本文件规定了轻工业企业社会责任的基本原则、管理体系、核心议题、组织实施、评价与改进。</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本文件适用于轻工业企业。</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5800-2022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轻工业企业知识产权管理指南</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本文件规定了轻工业企业知识产权管理的基本原则，规定了管理内容和基本要求，以及机构与制度、资源管理、基础管理、过程管理、保护要求、评价与改进的要求。</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本文件适用于轻工业企业的知识产权管理与评价。</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2762-2022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麦片</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本文件规定了麦片的分类、原辅料要求、技术要求、生产加工过程、检验规则以及标志、标签、包装、运输和贮存，描述了相应的试验方法，界定了相关的术语和定义。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本文件适用于预包装麦片产品的生产、检验和销售。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2762-2006</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2584-2022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淋浴房</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本文件规定了淋浴房的材料、要求、试验方法、检验规则、标志、包装、运输、贮存和安装，描述了相应的试验方法，并界定了相关的术语和定义。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本文件适用于家用和类似用淋浴房的设计、生产、检验、销售和安装。结构近似的产品可参照执行。</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本文件不适用于需要特殊规定（如医疗）的情况。</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注：文件中“类似用”包括在宾馆、宿舍、其他公共卫浴场所和类似建筑物中使用。</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2584-2007</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1477-2022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电子钢琴</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本文件规定了电鸣乐器电子钢琴产品的分类、要求、废弃产品的回收利用、检验规则、标志、包装、运输和贮存，描述了相应的试验方法，界定了相关的术语和定义。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本文件适用于电子钢琴的设计、生产、检验、销售和回收利用。</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1477-2012</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4734-2022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游泳眼镜</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本文件规定了游泳眼镜的要求、制造商应提供的标签和信息，描述了相应的试验方法，并界定了相关术语和定义。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本文件适用于平光或具有矫正光度的游泳眼镜。游泳眼镜独立或可替换部件的要求可参考本文件。</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4734-2014</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1193-2022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羽绒羽毛被</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本文件规定了羽绒羽毛被的要求、检验规则、标志、包装、运输和贮存，描述了相应的试验方法，并界定了相关的术语和定义。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本文件适用于羽绒被、羽毛被、复合羽绒被和复合羽毛被产品的设计、生产、检验和销售。</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本文件不适用于羽绒羽毛和其他填充材料共混填充的被类产品。</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1193-2012</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1194-2022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羽绒羽毛床垫</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本文件规定了羽绒羽毛床垫的要求、检验规则、标志、包装、运输和贮存，描述了相应的试验方法，并界定了相关的术语和定义。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本文件适用于羽绒床垫、羽毛床垫、复合羽绒床垫、复合羽毛床垫和复合羽绒羽毛床垫产品的设计、生产、检验和销售。</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本文件不适用于羽绒羽毛和其他填充材料共混填充的床垫类产品。</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1194-2012</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1195-2022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羽绒羽毛睡袋</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本文件规定了羽绒羽毛睡袋的要求、检验规则、标志、包装、运输和贮存，描述了相应的试验方法，并界定了相关的术语和定义。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本文件适用于羽绒睡袋、羽毛睡袋、复合羽绒睡袋和复合羽毛睡袋产品的设计、生产、检验和销售。</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本文件不适用于羽绒羽毛和其他填充材料共混填充的睡袋类产品，也不适用于极端气候、探险等特定使用目的的睡袋类产品。</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1195-2012</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1196-2022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羽绒羽毛枕、垫</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本文件规定了羽绒羽毛枕、垫的要求、检验规则、标志、包装、运输和贮存，描述了相应的试验方法，并界定了相关的术语和定义。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本文件适用于羽绒枕、垫，羽毛枕、垫，复合羽绒枕、垫，复合羽毛枕、垫和复合羽绒羽毛枕、垫产品的设计、生产、检验和销售。</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本文件不适用于羽绒羽毛和其他填充材料共混填充的枕、垫类产品。</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1196-2012</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1873-2022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铬鞣鞋面用皮革</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本文件规定了铬鞣鞋面用皮革的产品分类、要求、分级、检验规则和标志、包装、运输、贮存，描述了相应的试验方法，并界定了相关的术语和定义。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本文件适用于铬鞣鞋面用皮革的生产、检验、分级和销售。</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本文件不适用于移膜皮革。</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1873-2010</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4116-2022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箱包  滚筒试验方法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本文件规定了箱包的滚筒试验方法。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本文件适用于各种类型的旅行箱包滚筒冲击性能的测试。</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4116-2010</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2925-2022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毛皮  耐日晒色牢度试验方法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本文件规定了毛皮耐相当于日光（D65）的人造光色牢度的试验方法。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本文件适用于各种类型毛皮耐日晒色牢度的测定。</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2925-2007</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4946-2022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玻璃器皿  高脚杯</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本文件规定了高脚杯的分类及各部位名称、要求、检验规则、标志、包装、运输和贮存，描述了相应的试验方法，并界定了相关术语和定义。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本文件适用于盛装冷饮料、酒类等的玻璃高脚杯的生产、检验和销售。</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本文件不适用于钢化玻璃高脚杯。</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4946-2016</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2010-2022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制革机械  振荡拉软机</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本文件规定了振荡拉软机的型式与产品分类、要求、检验规则、标志、包装、运输和贮存，描述了相应的试验方法。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本文件适用于工作宽度为1200mm～3400mm，采用曲轴连杆传动、振荡齿（孔）板动作的振荡拉软机的生产、检验和销售。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2010-2011</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2367-2022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制革机械  辊印涂饰机</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本文件规定了辊印涂饰机的分类、型号与规格、要求、检验规则和标志、包装、运输和贮存，描述了相应的试验方法。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本文件适用于皮革加工设备辊印涂饰机的生产、检验、销售。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2367-2010</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4508-2022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卫生用品用吸水衬纸</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本文件规定了卫生用品用吸水衬纸的要求、检验及判定规则和标志、包装、运输、贮存，描述了相应的试验方法，并给出了有关分类的信息。</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本文件适用于卫生巾、卫生护垫、纸尿裤（片、垫）、宠物尿垫等卫生用品中包裹或隔离绒毛浆和（或）高分子吸水树脂用的吸水衬纸的生产、检验和销售。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4508-2013</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6008-2022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真空制盐厂设计规范</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本文件规定了真空制盐厂设计的相关要求。</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本文件适用于新建、扩建、改建及技术改造真空制盐厂的工程设计（包括副产品硫酸钠等，不包含矿区、生活区及综合利用工程）。含盐废水、硫酸钠等具有类似物料特性项目的工程设计亦可参照执行。</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6008-1995</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1876-2022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家用和类似用途毛发护理器具</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本文件规定了家用和类似用途毛发护理器具的要求、检验规则、标志、说明、包装、运输和贮存，描述了相应的试验方法，界定了相关的术语和定义。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本文件适用于家用和类似用途毛发干燥和成型的器具（包括它们的附件）的设计、生产、检验和销售。本文件不适用于儿童及特殊用途的器具，以及由电池供电的器具。</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注：不适用于电池供电的器具。</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1876-2010</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1653-2022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聚氯乙烯（PVC）注塑凉鞋、拖鞋</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本文件规定了聚氯乙烯（PVC）注塑凉鞋、拖鞋的产品分类、要求、检验规则、标志、包装、运输和贮存，描述了相应的试验方法。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本文件适用于以聚氯乙烯树脂为主要原料，加入适量增塑剂及其它助剂、色料等辅助材料，经注塑法生产的凉鞋、拖鞋的生产、检验和销售。</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本文件不适用于3周岁及以下婴幼儿（鞋号不大于170 mm）日常穿用的PVC注塑凉鞋、拖鞋。</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1653-1992</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5801-2022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葛根片</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本文件规定了葛根片的分类、要求、企业生产规范、检验规则及标签、包装、运输和贮存，描述了相应的试验方法，界定了相关的术语和定义。 </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本文件适用于以葛根为原料而生产的食用葛根片。</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5802-2022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甲鱼肽粉</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本文件规定了甲鱼肽粉的要求、检验规则、标签、标志、包装、运输、贮存，描述了相应的试验方法，界定了相关的术语和定义。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本文件适用于甲鱼肽粉的生产、检验和销售。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5803-2022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脱脂初乳</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本文件规定了脱脂初乳的分类、要求、检验规则及标志、包装、运输和贮存，描述了相应的试验方法，界定了相关的术语和定义。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本文件适用于脱脂初乳的生产、检验及流通。</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5804-2022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脱脂初乳粉</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本文件规定了脱脂初乳粉的分类、要求、检验规则及标志、包装、运输和贮存，描述了相应的试验方法，界定了相关的术语和定义。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本文件适用于脱脂初乳粉的生产、检验与流通。</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5805-2022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乳脂肪球膜乳（清）蛋白粉</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本文件规定了乳脂肪球膜乳（清）蛋白粉的要求、检验规则及标志、包装、运输和贮存，描述了相应的试验方法，界定了相关的术语和定义。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本文件适用于作为食品原料使用的乳脂肪球膜乳（清）蛋白粉的生产、检验和销售。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5806-2022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海参及其制品中海参多糖的测定 液相色谱-质谱联用法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本文件规定了采用液相色谱-质谱联用法测定海参及其制品中海参多糖的方法。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本文件适用于海参（包括</w:t>
            </w:r>
            <w:r>
              <w:rPr>
                <w:rFonts w:hint="eastAsia" w:ascii="仿宋_GB2312" w:hAnsi="宋体" w:eastAsia="宋体" w:cs="宋体"/>
                <w:color w:val="000000"/>
                <w:kern w:val="0"/>
                <w:sz w:val="21"/>
                <w:szCs w:val="21"/>
                <w:lang w:val="en-US" w:eastAsia="zh-CN" w:bidi="ar"/>
              </w:rPr>
              <w:t>楯</w:t>
            </w:r>
            <w:r>
              <w:rPr>
                <w:rFonts w:hint="eastAsia" w:ascii="仿宋_GB2312" w:hAnsi="宋体" w:eastAsia="仿宋_GB2312" w:cs="宋体"/>
                <w:color w:val="000000"/>
                <w:kern w:val="0"/>
                <w:sz w:val="21"/>
                <w:szCs w:val="21"/>
                <w:lang w:val="en-US" w:eastAsia="zh-CN" w:bidi="ar"/>
              </w:rPr>
              <w:t>手目海参科、</w:t>
            </w:r>
            <w:r>
              <w:rPr>
                <w:rFonts w:hint="eastAsia" w:ascii="仿宋_GB2312" w:hAnsi="宋体" w:eastAsia="宋体" w:cs="宋体"/>
                <w:color w:val="000000"/>
                <w:kern w:val="0"/>
                <w:sz w:val="21"/>
                <w:szCs w:val="21"/>
                <w:lang w:val="en-US" w:eastAsia="zh-CN" w:bidi="ar"/>
              </w:rPr>
              <w:t>楯</w:t>
            </w:r>
            <w:r>
              <w:rPr>
                <w:rFonts w:hint="eastAsia" w:ascii="仿宋_GB2312" w:hAnsi="宋体" w:eastAsia="仿宋_GB2312" w:cs="宋体"/>
                <w:color w:val="000000"/>
                <w:kern w:val="0"/>
                <w:sz w:val="21"/>
                <w:szCs w:val="21"/>
                <w:lang w:val="en-US" w:eastAsia="zh-CN" w:bidi="ar"/>
              </w:rPr>
              <w:t>手目刺参科、芋参目尻参科和枝手目瓜参科的海参品种）以及以上述海参为原料加工而成的即食海参、干海参、盐渍海参、海参胶囊、海参粉等制品中海参多糖（包括海参岩藻聚糖硫酸酯和海参岩藻糖基化硫酸软骨素）总量的测定。</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5807-2022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迷你风扇</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本文件规定了迷你风扇的产品分类、要求、试验方法、检验规则、标志、包装、运输及贮存，描述了相应的试验方法。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本文件适用于通过USB接口、DC接口或者电池供电的，扇叶直径不超过200mm或者叶轮直径不超过100mm的迷你风扇的设计、生产、检验和销售。</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 xml:space="preserve">    本文件不适用于其他特殊条件（例如有腐蚀性或爆炸性气体存在的地方）下使用的迷你风扇。</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5808-2022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吸入式灭蚊器</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本文件规定了吸入式灭蚊器的产品分类、要求、检验规则、标志、说明、包装、运输及贮存，描述了相应的试验方法，界定了相关的术语和定义。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本文件适用于单相额定电压不超过250V、直流额定电压不超过45V的家用和类似用途(包括室内和室外使用)的灭蚊器的设计、生产、检验和销售。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5809-2022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家用和类似用途蒸汽美发机</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本文件规定了家用和类似用途蒸汽美发机的技术要求、检验规则、标志、说明、包装、运输和贮存，描述了相应的试验方法。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本文件适用于额定电压不超过250V的家用和类似用途的蒸汽美发机的设计、生产、检验和销售。    </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5810-2022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植鞣腰带革</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本文件规定了植鞣腰带革的要求、分级、检验规则和标志、包装、运输、贮存，描述了相应的试验方法，并界定了相关的术语和定义。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本文件适用各种以植鞣为主的腰带革的生产、检验、分级和销售。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5811-2022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行进乐队用鼓</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本文件规定了膜鸣乐器行进乐队用鼓产品的分类、要求、主要原材料、废弃产品的回收利用、检验规则、标志、包装、运输、贮存，描述了相应的试验方法，界定了相关的术语和定义。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本文件适用于行进乐队用鼓产品的设计、生产、检验、销售和回收利用。</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5812-2022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铝合金铸造不粘锅</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本文件规定了铝合金铸造不粘锅的产品分类、要求、检验规则、标志、标签、使用说明书及包装、运输、贮存，描述了相应的试验方法，界定了相关术语和定义。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本文件适用于以铝合金为基材，利用铸造工艺成型，与食品接触表面采用不粘涂层处理的家用食品烹饪器具。包括煎炒类、蒸煮类、饭煲类等。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本文件不适用于烘烤器具。</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5813-2022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软质聚氯乙烯板（带）材</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本文件规定了软质聚氯乙烯板（带）材的分类、要求、检验规则、标志、包装、运输和贮存，描述了相应的试验方法。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本文件适用于由聚氯乙烯树脂加入增塑剂、稳定剂等经挤出成型而得的民用或工业用（推荐使用温度-10℃～+40℃）的软质聚氯乙烯板（带）材的生产、检验和销售。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5814-2022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散热淋水用聚氯乙烯（PVC）片材</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本文件规定了散热淋水用聚氯乙烯（PVC）片材的产品分类、要求、检验规则、标志、包装、运输和贮存，描述了相应的试验方法。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本文件适用于以聚氯乙烯（PVC）树脂为主要原料，加入适量助剂经压延或挤出成型制成的，用于冷却水塔散热淋水用基片的生产、检验和销售。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5815-2022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生物降解塑料保温盒</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本文件规定了生物降解塑料保温盒的要求、检验规则及标志、包装、运输、贮存，描述了相应的测试方法，并界定了相关的术语和定义。 </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本文件适用于以生物降解塑料材料制得的保温盒的生产、检验和销售。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5816-2022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聚丙烯压延薄膜和片材</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本文件规定了聚丙烯压延薄膜和片材的分类、要求、检验规则、标志、包装、运输和贮存，描述了相应的试验方法，并界定了相关的术语和定义。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本文件适用于以聚丙烯树脂为主要原料，添加必要助剂，通过压延成型生产的薄膜和片材的生产、检验和销售。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5817-2022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聚氯乙烯复合织物膜材嬉水池</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本文件规定了聚氯乙烯复合织物膜材嬉水池的要求、检验规则及标志、包装、运输、贮存，描述了相应的试验方法。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本文件适用于以管材框架为支撑，采用双面、多层聚氯乙烯涂覆织物膜材高频焊接热合或热风熔合而成的嬉水池的生产、检验和销售。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5818-2022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电子产品包装用生物降解塑料内衬</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本文件规定了电子产品包装用生物降解塑料内衬的要求、检验规则及标志、包装、运输、贮存，描述了相应的试验方法，并界定了相关的术语和定义。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本文件适用于以生物降解材料通过热成型工艺加工成型的配合电子产品形状的包装内衬的生产、检验和销售。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5819-2022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片状模塑料制农村生活污水处理池池体</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本文件规定了片状模塑料制农村生活污水处理池池体（也称SMC污水处理池池体）的分类和标记、要求、检验规则及标志、包装、运输、贮存，描述了相应的试验方法，并界定了相关的术语和定义。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本文件适用于以片状模塑料 （sheet molding compound，SMC）为主要原材料，在一定温度和压力下固化成型的污水处理池池体的生产、检验和销售。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5820-2022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玻璃容器  小口调味品瓶</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本文件规定了小口调味品玻璃瓶的要求、检验规则、标志、包装、运输和贮存，描述了相应的试验方法。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本文件适用于盛装酱油、食醋等调味品，瓶口内径小于30 mm的小口玻璃瓶的生产、检验和销售。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5821-2022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磷脂酰丝氨酸</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本文件规定了磷脂酰丝氨酸的要求、检验规则、标志、包装、运输和贮存，描述了相应的试验方法。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本文件适用于以大豆卵磷脂和L-丝氨酸为原料，采用磷脂酶转化反应后，添加或不添加食品添加剂，经纯化、干燥后包装制得的磷脂酰丝氨酸产品的生产、检验和销售。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4775-2022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表壳体及其附件  人工汗和盐雾耐腐蚀性能试验方法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本文件规定了手表用金属表壳体及其附件人工汗和盐雾耐腐蚀性能试验的试剂、设备、试样、试验步骤、结果判定和试验报告。</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本文件适用于金属及其合金材料制造的表壳体及其附件的人工汗和盐雾耐腐蚀性能试验，金属陶瓷等材料制造的表壳体及其附件亦可参照使用。</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4775-2014</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5822-2022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表壳体及其附件  湿热试验和热冲击试验</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本文件规定了表壳体及其附件湿热试验和热冲击试验的仪器设备、试验试剂、试验环境、试验操作、结果判定和试验报告。</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本文件适用于金属、金属陶瓷、无机玻璃和合成蓝宝石玻璃、塑料和橡胶等材料制造的表壳体及其附件的湿热试验和热冲击试验。</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5823-2022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工坊啤酒机械  发酵罐</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本文件规定了工坊啤酒机械发酵罐的加工装配、性能、安全等要求，描述了相应的试验方法，规定了检验规则、标志、包装、运输和贮存的内容，同时给出了便于技术规定的产品分类。</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本文件适用于对冷麦汁进行发酵处理的发酵罐的设计、生产、检验和销售。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5824-2022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工坊啤酒机械  糖化系统</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本文件规定了工坊啤酒机械糖化系统的装配、性能、安全等要求，描述了相应的试验方法，规定了检验规则、标志、包装、运输和贮存的内容，同时给出了便于技术规定的产品分类。</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本文件适用于工坊啤酒糖化系统的糊化锅、糖化锅、过滤槽、煮沸锅和旋沉槽等主要设备的设计、生产、检验和销售。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2485-2022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香皂</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本文件规定了香皂的分类、要求、检验规则、标志、包装、运输、贮存和保质期，描述了相应的试验方法。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本文件适用于碾制工艺或其他工艺生产的脂肪酸盐皂，及以脂肪酸盐为主体额外添加功能性剂制成的固体的生产、检验及销售。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2485-2008</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2850-2022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抗菌抑菌型洗涤剂  通用技术要求</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本文件规定了抗菌抑菌型洗涤剂的要求，描述了相应的试验方法，界定了相关的术语和定义。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本文件适用于由表面活性剂、洗涤助剂和杀菌剂或抑菌剂配制而成，具有去污和抗菌或抑菌功能的洗涤用品的生产、检验和销售。</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本文件不适用于食品用洗涤剂和消毒产品。</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2850-2007</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1324-2022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洗涤剂和表面活性剂含水量的测定  卡尔·费休法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本文件规定了用卡尔·费休试剂测定洗涤剂和表面活性剂含水量的容量滴定法和库仑滴定法，测量结果包括游离水、结晶水、吸收水、包藏水。</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本文件适用于粉状、浆状和液体状洗涤剂和表面活性剂产品含水量的测定。</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本文件提供的容量滴定法适用于含水量大于等于2%的样品；库仑滴定法适用于含水量≤0.1%的样品；含水量介于0.1%～2%之间，两种方法均适用。    </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1324-1991</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ISO 4317:2011，MOD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2282-2022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双圆盘磨浆机</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本文件规定了双圆盘磨浆机的型式、基本参数、要求、检验规则、标志、包装、运输及贮存，描述了相应的试验方法。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本文件适用于造纸浆料或其他纤维浆料连续打浆，磨片直径为350 mm～1 100 mm的磨浆机的生产、检验和销售。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2282-1996</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2622-2022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D型水力碎浆机</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本文件规定了D型水力碎浆机的型式、型号、基本参数、要求、检验规则、标志、包装、运输及贮存，描述了相应的试验方法，界定了相关的术语和定义。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本文件适用于制浆造纸行业在浆板、废纸、损纸处理流程中进行连续碎解的公称容积为15 m</w:t>
            </w:r>
            <w:r>
              <w:rPr>
                <w:rFonts w:hint="eastAsia" w:ascii="仿宋_GB2312" w:hAnsi="宋体" w:eastAsia="仿宋_GB2312" w:cs="宋体"/>
                <w:color w:val="000000"/>
                <w:kern w:val="0"/>
                <w:sz w:val="21"/>
                <w:szCs w:val="21"/>
                <w:vertAlign w:val="superscript"/>
                <w:lang w:val="en-US" w:eastAsia="zh-CN" w:bidi="ar"/>
              </w:rPr>
              <w:t>3</w:t>
            </w:r>
            <w:r>
              <w:rPr>
                <w:rFonts w:hint="eastAsia" w:ascii="仿宋_GB2312" w:hAnsi="宋体" w:eastAsia="仿宋_GB2312" w:cs="宋体"/>
                <w:color w:val="000000"/>
                <w:kern w:val="0"/>
                <w:sz w:val="21"/>
                <w:szCs w:val="21"/>
                <w:lang w:val="en-US" w:eastAsia="zh-CN" w:bidi="ar"/>
              </w:rPr>
              <w:t>～150 m</w:t>
            </w:r>
            <w:r>
              <w:rPr>
                <w:rFonts w:hint="eastAsia" w:ascii="仿宋_GB2312" w:hAnsi="宋体" w:eastAsia="仿宋_GB2312" w:cs="宋体"/>
                <w:color w:val="000000"/>
                <w:kern w:val="0"/>
                <w:sz w:val="21"/>
                <w:szCs w:val="21"/>
                <w:vertAlign w:val="superscript"/>
                <w:lang w:val="en-US" w:eastAsia="zh-CN" w:bidi="ar"/>
              </w:rPr>
              <w:t>3</w:t>
            </w:r>
            <w:r>
              <w:rPr>
                <w:rFonts w:hint="eastAsia" w:ascii="仿宋_GB2312" w:hAnsi="宋体" w:eastAsia="仿宋_GB2312" w:cs="宋体"/>
                <w:color w:val="000000"/>
                <w:kern w:val="0"/>
                <w:sz w:val="21"/>
                <w:szCs w:val="21"/>
                <w:lang w:val="en-US" w:eastAsia="zh-CN" w:bidi="ar"/>
              </w:rPr>
              <w:t>碎浆机的生产、检验和销售。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2622-2003</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1629-2022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圆盘磨浆机专用磨片</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本文件规定了圆盘磨浆机专用磨片的基本尺寸、材质分类、要求、检验规则、标志、包装、贮存，描述了相应的试验方法。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本文件适用于造纸行业圆盘磨浆机的磨片的生产、检验和销售。其他行业可参照使用。</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1629-1992</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2498-2022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瓦楞纸板生产线</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本文件规定了瓦楞纸板生产线的组成、型号、基本参数及工作条件、要求、标志、包装、运输与贮存，描述了相应的试验方法，界定了相关的术语和定义。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本文件适用于最高速度不大于400 m/min，幅宽不大于4000mm的瓦线的生产、检验和销售。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2498-2000</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1753.1-2022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轻工机械  产品图样及设计文件  第1部分：术语</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本文件规定了轻工机械产品图样及设计文件中的产品及其组成部分、产品设计试制过程、产品图样、设计相关文件的术语和定义。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本文件适用于轻工机械产品图样及设计文件的绘制、编制，以及相关标准化文件的起草、学术交流等。</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1753.1-1993</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1753.2-2022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轻工机械  产品图样及设计文件  第2部分：图样要求</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本文件规定了轻工机械产品图样的总体要求和图样绘制、技术要求编写的要求。</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本文件适用于轻工机械产品图样的绘制。</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1753.2-1993</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1753.3-2022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轻工机械  产品图样及设计文件  第3部分：格式及填写要求</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本文件规定了轻工机械产品图样及设计文件的产品图样格式、设计文件格式及表格填写的要求。</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本文件适用于轻工机械产品图样及设计文件的格式及表格填写。</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1753.3-1993</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1753.4-2022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轻工机械  产品图样及设计文件  第4部分：编号原则</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本文件规定了轻工机械产品图样及设计文件编号的基本原则，规定了编号的基本要求以及隶属编号、分类编号和设计文件编号的具体要求。</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本文件适用于轻工机械产品图样及设计文件的编号。</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1753.4-1993</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1753.5-2022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轻工机械  产品图样及设计文件  第5部分：完整性</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本文件规定了轻工机械产品图样及设计文件完整性的基本要求及设计文件的内容。</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本文件适用于轻工机械产品图样及设计文件的完整性分析。</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1753.5-1993</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1753.6-2022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轻工机械  产品图样及设计文件  第6部分：更改办法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本文件规定了轻工机械产品图样及设计文件更改的原则、权限、程序，描述了更改的方法。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本文件适用于轻工机械产品图样及设计文件的更改。</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1753.6-1993</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4172-2022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黄酒高温灌装旋盖机</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黄酒高温灌装旋盖机的工作条件、使用性能、电气安全、机械安全、卫生安全、材料、加工和装配质量、外观质量等要求，描述了相应的试验方法，规定了检验规则、标志、包装、运输与贮存的内容。</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本文件适用于扭断式铝防盗瓶盖封口的螺纹瓶口玻璃瓶灌装的黄酒高温灌装旋盖机的设计、生产、检验和销售。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4172-2011</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1715-2022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自行车  车把</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本文件规定了自行车车把的产品分类、型式和规格及代号、要求、检验规则、标志、包装、运输和贮存，描述了相应的试验方法，并界定了相关的术语和定义。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本文件适用于QB/T 1714规定的一般用途自行车、电动自行车、山地自行车和竞赛自行车所用的车把的设计、生产、检验和销售，其他特殊用途自行车所用的车把可参照使用。</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1715-1993</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2182-2022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自行车  打气筒</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本文件规定了自行车打气筒的产品分类与型号编制方法、通则、要求、检验规则、包装、运输与贮存，描述了相应的试验方法，并界定了相关的术语和定义。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本文件适用于通过人力为自行车充气轮胎充气的打气筒的设计、生产、检验与销售。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2182-1995</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1882-2022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自行车  前叉合件</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本文件规定了自行车前叉合件的产品型式、规格尺寸和代号、要求、检验规则、标志、包装、运输和贮存，描述了相应的试验方法。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本文件适用于QB/T 1714描述的自行车所用的前叉合件的设计、生产、检验与销售。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1882-1993</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1885-2022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自行车  链轮和曲柄</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本文件规定了自行车用链轮和曲柄的分类、要求、检验规则、标志、包装、运输、贮存，描述了相应的试验方法，并界定了相关的术语和定义。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本文件适用于QB/T 1714描述的自行车用链轮和曲柄的设计、生产、检验与销售。</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电动自行车用链轮和曲柄可参照城市和旅行用自行车链轮和曲柄的要求。</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1885-1993</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2540-2022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皮革表带</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本文件规定了皮革表带的要求、检验规则、标志、包装、运输和贮存，描述了相应的试验方法。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本文件适用于以各种天然皮革和人造革等仿皮革材料制造的表带的生产、检验和销售，其他材料制造的表带亦可参照使用。</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2540-2013</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1541-2022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钟用钢棒与钢丝</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本文件规定了钟用钢棒与钢丝的分类、规格、标记、要求、检验规则、标志、包装、运输和贮存，描述了相应的试验方法。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本文件适用于制造钟表零件用钢棒、丝，仪器仪表等日用机械行业亦可参照使用。</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1541-2005</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1539-2022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钟表用黄铜板与带</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本文件规定了钟表用黄铜板与带的分类、规格、标记、要求、检验规则、标志、包装、运输和贮存，描述了相应的试验方法。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本文件适用于制造钟表零件用黄铜板与带，仪器仪表等日用机械行业亦可参照使用。</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1539-2005</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4160-2022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使用宝石和贵金属的手表</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本文件规定了使用宝石和贵金属的手表的术语和定义、要求、检验规则、标志、包装、运输和贮存，描述了相应的试验方法。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本文件适用于具有下列条件之一的机械手表或指针式石英手表的生产、检验和销售：</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——外观件镶嵌宝石；</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——表盘面粘接宝石；</w:t>
            </w:r>
          </w:p>
          <w:p>
            <w:pPr>
              <w:keepNext w:val="0"/>
              <w:keepLines w:val="0"/>
              <w:widowControl/>
              <w:suppressLineNumbers w:val="0"/>
              <w:spacing w:before="0" w:beforeAutospacing="0" w:after="0" w:afterAutospacing="0" w:line="360" w:lineRule="exact"/>
              <w:ind w:left="0" w:right="0" w:firstLine="420"/>
              <w:jc w:val="both"/>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——外观件全部或部分使用纯度千分数不低于本文件规定的贵金属及其合金。</w:t>
            </w:r>
          </w:p>
          <w:p>
            <w:pPr>
              <w:keepNext w:val="0"/>
              <w:keepLines w:val="0"/>
              <w:widowControl/>
              <w:suppressLineNumbers w:val="0"/>
              <w:spacing w:before="0" w:beforeAutospacing="0" w:after="0" w:afterAutospacing="0" w:line="360" w:lineRule="exact"/>
              <w:ind w:left="0" w:right="0" w:firstLine="420"/>
              <w:jc w:val="both"/>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怀表、使用非功能宝石和贵金属及其合金材料的机芯亦可参照使用。</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4160-2011</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2022-2022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表用镍锌白铜棒</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本文件规定了表用镍锌白铜棒的规格、标记、要求、检验规则、标志、包装、运输和贮存，描述了相应的试验方法。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本文件适用于制造表零件用镍锌白铜棒，制造仪器仪表等精密加工机械零件亦可参照使用。</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2022-2007</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2258-2022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机械式响铃定时器</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本文件规定了机械式响铃定时器的要求、检验规则、标志、包装、运输和贮存，描述了相应的试验方法。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本文件适用于以发条为动力源，以铃声作预定时段结束信号的日常生活用机械式定时器的生产、检验和销售。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2258-1996</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2662-2022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电动机式家用微波炉定时器</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本文件规定了家用微波炉使用的电动机式定时器的参数、要求、检验规则、标志、包装、运输和贮存，描述了相应的试验方法。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本文件适用于以微型同步电动机为动力源、额定电压不超过250 V的家用微波炉上使用的电动机式定时器的生产、检验和销售。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2662-2004</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1803-2022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工业酶制剂通用试验方法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本文件规定了工业酶制剂的感官要求、干燥失重、细（粒）度、容重、pH、崩解（溶解）时间、酶活力保存率的试验方法。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本文件适用于工业酶制剂的生产、检验和销售。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1803-1993</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1804-2022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工业酶制剂通用检验规则和标志、包装、运输、贮存</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本文件规定了工业酶制剂的检验规则和标志、包装、运物、贮存要求。</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本文件适用于各种工业酶制剂。</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1804-1993</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2569.1-2022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钢锉  成形锉</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本文件规定了成形锉的产品分类和标记、要求、检验规则和标志、包装、运输与贮存，描述了相应的试验方法。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本文件适用于对金属表面进行锉削粗加工的成形锉的设计、生产、检验和销售。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2569.1-2002、 QB/T 2569.2-2002</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2569.2-2022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钢锉  精整锉</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本文件规定了精整锉的产品分类和标记、要求、检验规则和标志、包装、运输与贮存，描述了相应的试验方法。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本文件适用于对金属表面进行锉削精加工的精整锉的设计、生产、检验和销售。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2569.3-2002、QB/T 2569.4-2002、QB/T 2569.5-2002</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2569.3-2022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钢锉  木锉</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本文件规定了木锉的产品分类和标记、要求、检验规则和标志、包装、运输与贮存，描述了相应的试验方法。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本文件适用于对木料、皮革等表面进行锉削加工的木锉的设计、生产、检验和销售。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2569.6-2002</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2664-2022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搪瓷卫生洁具  浴缸</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本文件规定了搪瓷浴缸的产品分类和标记、要求、检验规则、标志、包装、运输和贮存。描述了相应的试验方法，并界定了相关的术语和定义。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本文件适用于铸铁搪瓷浴缸和钢板搪瓷浴缸的生产、检验和销售。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2664-2004</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1957-2022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铝及铝合金锅</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本文件规定了铝及铝合金锅的产品分类、要求、检验规则、标志、标签、使用说明书及包装、运输、贮存，描述了相应的试验方法。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本文件适用于以铝及铝合金为基材制成的烹饪锅具的生产、检验和销售。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1957-1994</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5825-2022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重烷基苯</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本文件规定了重烷基苯的分类、要求、检验规则和标志、包装、运输、贮存，描述了相应的试验方法。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本文件适用于以C10～C13正构烷烃经脱氢、烷基化反应，蒸馏出烷基苯后，剩余的产物重烷基苯的生产、检验和销售。</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注：重烷基苯经磺化、中和后的钠盐、钙盐、钡盐可作为油田采油助剂、防锈油、润滑油添加剂，也可作为电容器油、润滑油、变压器油、冷冻机油、有机热载体原料的主要原料。</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5826-2022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工业和公共设施硬表面清洁剂</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本文件规定了工业和公共设施硬表面清洁剂的分类、要求、检验规则和标志、包装、运输、贮存，描述了相应的试验方法。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本文件适用于由水、表面活性剂、助剂等配制而成的用于清洗工业硬表面（如地面、墙体、机械设备表面等）以及公共设施硬表面的水基液体洗涤剂的生产、检验和销售。</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本文件不适用于：</w:t>
            </w:r>
          </w:p>
          <w:p>
            <w:pPr>
              <w:keepNext w:val="0"/>
              <w:keepLines w:val="0"/>
              <w:widowControl/>
              <w:suppressLineNumbers w:val="0"/>
              <w:spacing w:before="0" w:beforeAutospacing="0" w:after="0" w:afterAutospacing="0" w:line="360" w:lineRule="exact"/>
              <w:ind w:left="0" w:right="0" w:firstLine="420"/>
              <w:jc w:val="both"/>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——与食品直接接触器具（如锅具内表面，餐具表面）的硬表面清洗剂；</w:t>
            </w:r>
          </w:p>
          <w:p>
            <w:pPr>
              <w:keepNext w:val="0"/>
              <w:keepLines w:val="0"/>
              <w:widowControl/>
              <w:suppressLineNumbers w:val="0"/>
              <w:spacing w:before="0" w:beforeAutospacing="0" w:after="0" w:afterAutospacing="0" w:line="360" w:lineRule="exact"/>
              <w:ind w:left="0" w:right="0" w:firstLine="420"/>
              <w:jc w:val="both"/>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——家庭中常见物体表面的硬表面清洗剂；</w:t>
            </w:r>
          </w:p>
          <w:p>
            <w:pPr>
              <w:keepNext w:val="0"/>
              <w:keepLines w:val="0"/>
              <w:widowControl/>
              <w:suppressLineNumbers w:val="0"/>
              <w:spacing w:before="0" w:beforeAutospacing="0" w:after="0" w:afterAutospacing="0" w:line="360" w:lineRule="exact"/>
              <w:ind w:left="0" w:right="0" w:firstLine="420"/>
              <w:jc w:val="both"/>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——纯溶剂类、特殊用途、特殊制造的硬表面清洁剂；</w:t>
            </w:r>
          </w:p>
          <w:p>
            <w:pPr>
              <w:keepNext w:val="0"/>
              <w:keepLines w:val="0"/>
              <w:widowControl/>
              <w:suppressLineNumbers w:val="0"/>
              <w:spacing w:before="0" w:beforeAutospacing="0" w:after="0" w:afterAutospacing="0" w:line="360" w:lineRule="exact"/>
              <w:ind w:left="0" w:right="0" w:firstLine="420"/>
              <w:jc w:val="both"/>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——粉末、固体类型的硬表面清洁剂类产品。</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5827-2022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婴幼儿衣物洗涤剂  通用技术要求</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本文件规定了婴幼儿衣物洗涤剂的要求，描述了相应的试验方法，界定了相关的术语和定义。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本文件适用于婴幼儿衣物洗涤剂的生产、检验和销售。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5828-2022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地漏预埋盒通用技术条件</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本文件规定了地漏预埋盒的要求、检验规则、标志、包装、运输和贮存，描述了相应的试验方法，并界定了相关的术语和定义。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本文件适用于安装在民用建筑物的地下排水管端口处，用于连接地漏与排水管的预埋盒的生产、检验和销售。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5829-2022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口腔清洁护理用品  牙蜡</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本文件规定了牙蜡的要求、试验方法、检验规则、标志、包装、贮存、运输和保质期。描述了相应的试验方法，界定了相关的术语和定义。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本文件适用于牙齿正畸期间使用的，涂敷在钢丝托槽或弓丝上，用以阻隔钢丝直接摩擦口腔，进而保护口腔的蜡制品的生产、检验和销售。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5830-2022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口腔清洁护理用品  牙膏中α－淀粉酶活力测定</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本文件规定了口腔清洁护理用品牙膏中α－淀粉酶活力的测定方法，包括：方法要点、试剂、仪器与设备、测定步骤、结果表示。</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本文件适用于牙膏中α－淀粉酶活力的定性测定。</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5831-2022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口腔清洁护理用品  牙膏中三氯蔗糖的测定  高效液相色谱法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本文件规定了牙膏中三氯蔗糖的高效液相色谱测定方法的试剂和材料、仪器设备、测定步骤、计算结果、检出限和定量限、回收率和精密度、允许差。</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本文件适用于牙膏中三氯蔗糖的测定。</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5832-2022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口腔清洁护理用品  牙膏中厚朴酚、和厚朴酚含量的测定  高效液相色谱法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采用高效液相色谱法测定牙膏中厚朴酚、和厚朴酚的含量，包括：原理、试剂与材料、仪器与设备、分析步骤、结果计算、检出限和定量限、回收率和精密度、允许差，并给出了厚朴酚、和厚朴酚的分子式、结构式和相对分子质量的信息。</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本文件适用于采用高效液相色谱法测定口腔清洁护理用品牙膏中厚朴酚、和厚朴酚的含量。</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5833-2022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口腔清洁护理用品  牙膏中p-氯-m-甲酚、六氯酚、双氯酚、溴氯芬、苄氯酚、氯二甲酚6种氯酚类防腐剂含量的测定  高效液相色谱法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高效液相色谱法测定牙膏等口腔护理用品中p-氯-m-甲酚、六氯酚、双氯酚、溴氯芬、苄氯酚、氯二甲酚6种氯酚类防腐剂的试剂、仪器和设备、分析步骤、结果计算、检出浓度和定量浓度、回收率和精密度、允许差。</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本文件适用于牙膏等口腔护理用品中p-氯-m-甲酚、六氯酚、双氯酚、溴氯芬、苄氯酚、氯二甲酚6种氯酚类防腐剂的测定。</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5834-2022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柔性材料气动切割刀头</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本文件规定了柔性材料气动切割刀头的工作条件、基本参数、要求、检验规则、标志、包装、运输和贮存，描述了相应的试验方法。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本文件适用于切割柔性材料（真皮、人造革、网布、海绵等非金属柔性材料）用数控平板切割机的气动刀头的生产、检验和销售。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5835-2022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柔性材料数控排版机</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本文件规定了柔性材料数控排版机的组成、工作条件、要求、检验规则、标志、包装、运输和贮存，描述了相应的试验方法，界定了相关的术语和定义。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本文件适用于对皮革、人造革、布料、复合材料等柔性材料进行二维排版的数控排版机的生产、检验和销售。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5836-2022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PVC运动地板生产线</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本文件规定了PVC运动地板生产线的参数及配置、要求、检验规则和标牌、包装、运输贮存，描述了相应的试验方法，界定了相关的术语和定义。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本文件适用于生产幅面宽度1 500 mm～2 500 mm，厚度3 mm～12 mm的生产线的生产、检验和销售。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5837-2022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卫生纸厚度测定仪</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本文件规定了卫生纸厚度测定仪的要求、检验规则和标志、包装、运输、贮存，描述了相应的试验方法。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本文件适用于采用接触法测量卫生纸及其制品厚度、表观层积紧度和松厚度的厚度测定仪的设计、生产、检验和销售。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5838-2022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板链纸卷立式输送机</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本文件规定了板链纸卷立式输送机的型式和参数、技术要求、检验规则、标志、包装、运输与贮存。描述了相应的试验方法，界定了相关的术语和定义。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本文件适用于造纸厂和纸品加工厂用于纸卷立式输送机的设计、生产、检验和销售。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5839-2022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间歇式管制立式玻璃制瓶机</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本文件规定了间歇式管制立式玻璃制瓶机的型号、技术要求、检验规则、标志、包装、运输、贮存，描述了相应的试验方法。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本文件适用于以玻璃管为原材料，制造100 mL以下规格玻璃瓶的间歇式管制立式玻璃制瓶机的设计、生产、检验和销售。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5840-2022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箱包机械  油边机</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本文件规定了油边机的基本参数、要求、检验规则、标志、包装、运输和贮存，给出了产品分类，描述了型号编制方法和相应的试验方法。   </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本文件适用于对皮件及鞋底等沿边上色的油边机的生产、检验和销售。</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本文件不适用于机械手方式的油边机器。</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5841-2022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制鞋机械  帮脚修平机</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本文件规定了帮脚修平机的组成、基本参数、要求、检验规则、标志、包装、运输和贮存，描述了型号编制方法和相应的试验方法。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本文件适用于制鞋生产中对绷楦后的鞋面帮脚底面修磨平整的帮脚修平机的生产、检验和销售。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5842-2022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制鞋机械  电子脚型测量仪</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本文件规定了电子脚型测量仪的要求、检验规则、标志、包装、运输和贮存，给出了产品分类，描述了型号编制规则和相应的试验方法，并界定了相关的术语和定义。   </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本文件适用于针对人体脚型测量的数字化专用测量仪器的生产、检验和销售。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5843-2022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制鞋机械  鞋底起毛抛光机</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本文件规定了鞋底起毛抛光机的组成、基本参数、要求、检验规则、标志、包装、运输和贮存，描述了型号编制方法和相应的试验方法。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本文件适用于制鞋生产中对鞋底进行起毛及抛光的鞋底起毛抛光机的生产、检验和销售。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5844-2022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制鞋机械  成型鞋底铣边机</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本文件规定了成型鞋底铣边机的组成、基本参数、要求、检验规则、标志、包装、运输和贮存，描述了型号编制方法和相应的试验方法。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本文件适用于制鞋生产中外底边成型铣削的成型鞋底铣边机的生产、检验和销售。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5845-2022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制鞋机械  全自动主跟成型机</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本文件规定了全自动主跟成型机的组成、基本参数、要求、检验规则、标志、包装、运输和贮存，并描述了型号编制方法和相应的试验方法。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本文件适用于制鞋工业中对预成型主跟进行折弯成型的全自动主跟成型机的生产、检验和销售。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5846-2022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制鞋机械  气垫式胶粘压合机</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本文件规定了气垫式胶粘压合机的组成、基本参数、要求、检验规则、标志、包装、运输和贮存，描述了型号编制方法和相应的试验方法。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本文件适用于不带跟鞋底压着的气垫式胶粘压合机的生产、检验和销售。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5847-2022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制鞋机械  铆合机  通用技术条件</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本文件规定了铆合机的要求、检验规则、标志、包装、运输和贮存，给出了分类，描述了型号编制方法和相应的试验方法。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本文件适用于制鞋工业中使接头、带扣类鞋件用铆钉铆合或将钉扣类配件直接铆合于鞋件上的铆合机的生产、检验和销售。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5848-2022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制鞋机械  砂磨机  通用技术条件</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本文件规定了砂磨机的要求、检验规则、标志、包装、运输和贮存，给出了分类，描述了型号编制方法和相应的试验方法。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本文件适用于对鞋件起毛的砂磨机的生产、检验和销售。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5849-2022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制鞋机械  外底贴合机  通用技术条件</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本文件规定了外底贴合机的要求、检验规则、标志、包装、运输和贮存，给出了分类，描述了型号编制方法和相应的试验方法。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本文件适用于采用机械压紧方式使鞋外底与鞋帮压紧粘连的外底贴合机的生产、检验和销售。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5850-2022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制鞋机械  冷热压定型机  通用技术条件</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本文件规定了冷热压定型机的要求、检验规则、标志、包装、运输和贮存，给出了分类，描述了型号编制方法和相应的试验方法。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本文件适用于制鞋工业中通过压力和/或加热（冷却）方法获得鞋件所需形状的定型机的生产、检验和销售。</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本文件不适用于鞋底压力成型的机器。</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5851-2022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箱包机械  六轴数控箱包多功能加工机</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本文件规定了六轴数控箱包多功能加工机的组成、基本参数及工作条件、要求、检验规则、标志、包装、运输和贮存，描述了型号编制方法和相应的试验方法，界定了相关的术语和定义。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本文件适用于箱壳的铣削、钻孔、切边等多类型加工的六轴数控箱包多功能加工机的生产、检验和销售。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5852-2022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瓶身吹干机</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本文件规定了瓶身吹干机的性能、电气安全、机械安全、材料、加工和装配质量及外观质量等要求，描述了相应的试验方法，规定了型式、基本参数、工作条件、检验规则、标志、包装、运输与贮存的内容。</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本文件适用于以风机为气源采用风刀吹风方式将完成喷淋冷却工序后的瓶（罐）等容器外表面水分吹除的瓶身吹干机的设计、生产、检验和销售等。</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5853-2022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氨基葡萄糖</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本文件规定了氨基葡萄糖的要求、检验规则、标志、包装、运输和贮存，描述了相应的试验方法。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本文件适用于氨基葡萄糖产品的生产、检验和销售。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5854-2022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N-乙酰-D-氨基葡萄糖</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本文件规定了N-乙酰-D氨基葡萄糖的要求、检验规则、标志、包装、运输和贮存，描述了相应的试验方法。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本文件适用于N-乙酰-D氨基葡萄糖的产品的生产、检验和销售。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5855-2022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有色玻璃透光率测定方法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本文件规定了有色玻璃透光率测定的原理、设备要求、试剂、样品、试验步骤、试验数据处理、试验报告。</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本文件适用于各类有色玻璃制品透光率的测定。</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5856-2022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真空压缩收纳袋</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本文件规定了真空压缩收纳袋的产品分级、要求、检验规则、标志、包装、运输和贮存，描述了相应的试验方法。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本文件适用于真空压缩收纳袋的生产、检验和销售。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5857-2022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两性情趣用品  人体润滑剂</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本文件规定了人体润滑剂的产品分类、要求、标志、包装、运输、贮存，描述了相应的试验方法。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本文件适用于两性情趣用品人体润滑剂的生产、检验和销售。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5858-2022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手动成人健慰器</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本文件规定了手动成人健慰器的产品分类、要求、检验规则、标志</w:t>
            </w:r>
            <w:r>
              <w:rPr>
                <w:rFonts w:hint="eastAsia" w:ascii="仿宋_GB2312" w:hAnsi="宋体" w:eastAsia="宋体" w:cs="宋体"/>
                <w:color w:val="000000"/>
                <w:kern w:val="0"/>
                <w:sz w:val="21"/>
                <w:szCs w:val="21"/>
                <w:lang w:val="en-US" w:eastAsia="zh-CN" w:bidi="ar"/>
              </w:rPr>
              <w:t>﹑</w:t>
            </w:r>
            <w:r>
              <w:rPr>
                <w:rFonts w:hint="eastAsia" w:ascii="仿宋_GB2312" w:hAnsi="宋体" w:eastAsia="仿宋_GB2312" w:cs="宋体"/>
                <w:color w:val="000000"/>
                <w:kern w:val="0"/>
                <w:sz w:val="21"/>
                <w:szCs w:val="21"/>
                <w:lang w:val="en-US" w:eastAsia="zh-CN" w:bidi="ar"/>
              </w:rPr>
              <w:t>包装</w:t>
            </w:r>
            <w:r>
              <w:rPr>
                <w:rFonts w:hint="eastAsia" w:ascii="仿宋_GB2312" w:hAnsi="宋体" w:eastAsia="宋体" w:cs="宋体"/>
                <w:color w:val="000000"/>
                <w:kern w:val="0"/>
                <w:sz w:val="21"/>
                <w:szCs w:val="21"/>
                <w:lang w:val="en-US" w:eastAsia="zh-CN" w:bidi="ar"/>
              </w:rPr>
              <w:t>﹑</w:t>
            </w:r>
            <w:r>
              <w:rPr>
                <w:rFonts w:hint="eastAsia" w:ascii="仿宋_GB2312" w:hAnsi="宋体" w:eastAsia="仿宋_GB2312" w:cs="宋体"/>
                <w:color w:val="000000"/>
                <w:kern w:val="0"/>
                <w:sz w:val="21"/>
                <w:szCs w:val="21"/>
                <w:lang w:val="en-US" w:eastAsia="zh-CN" w:bidi="ar"/>
              </w:rPr>
              <w:t>运输和贮存，描述了相应的试验方法。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本文件适用于无电源驱动（手动）的成人健慰器的生产、检验和销售。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2685-2022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冰片糖</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本文件规定了冰片糖的感官、理化、生物等要求，描述了相应的试验方法，规定了检验规则和标志、标签、包装、运输、贮存的内容。</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本文件适用于以冰糖蜜或砂糖为原料加工而成的片状糖的生产、检验和销售。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2685-2005</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4093-2022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液体糖</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本文件规定了液体糖的感官、理化等要求，描述了相应的试验方法，规定了检验规则和标志、标签、包装、运输、贮存的内容，并给出了便于技术规定的产品分类。</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本文件适用于以甘蔗、甜菜或原糖为直接或间接原料，经加工或转化工艺制炼而成的液态糖的生产、检验和销售。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4093-2010</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4089-2022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制糖工业助剂  聚甘油脂肪酸酯类消泡剂</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本文件规定了制糖工业助剂 聚甘油脂肪酸酯类消泡剂的感官、理化等要求，描述了相应的试验方法，规定了检验规则和标签、包装、运输、贮存的要求。</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本文件适用于以聚甘油脂肪酸酯为主体，其他适用于制糖工艺的食品添加剂为辅料生产而成的适用于制糖工艺过程中的泡沫处理和制糖企业的废水处理的（非离子型）复配制糖工艺用消泡剂的生产、检验和销售。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4089-2010</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4090-2022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制糖工业助剂  非水溶性防锈剂</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本文件规定了制糖工业助剂 非水溶性防锈剂的感官、理化等要求，描述了相应的试验方法，规定了检验规则和标签、包装、运输、贮存的要求。</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本文件适用于以食用植物油和具有成膜、增效、抗氧化功能的食品添加剂为原料，适用于制糖设备与容器在非生产期防锈、防腐蚀保养的（非离子型）非水溶性防锈剂的生产、检验和销售。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4090-2010</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4428-2022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电动自行车用锂离子电池产品规格尺寸</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本文件规定了电动自行车用锂离子电池及其充放电接口的外形及规格尺寸等技术要求。</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本文件适用于电动自行车用锂离子电池产品的设计、制造、检验。</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4428-2012</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5859-2022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商用电炸炉</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本文件规定了商用电炸炉的要求、检验规则以及标志、包装、运输与贮存，描述了相应的试验方法，并界定了相关的术语和定义。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本文件适用于单相器具额定电压不超过250V，其他器具额定电压不超过480V，非专供家庭使用的用于炸制食物的商用电炸炉和商用电磁炸炉的设计、生产、检验和销售。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SB/T 10840-2012</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5860-2022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商用电热铛</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本文件规定了商用电热铛的主要参数、技术要求、检验规则以及标志、包装、运输、贮存，描述了相应的试验方法，并界定了相关的术语和定义。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本文件适用于单相器具额定电压不超过250V；其他器具额定电压不超过480V，供餐饮企业以及机关、厂矿、学校的食堂使用的用于烙烤食物的商用单双面电热铛的设计、生产、检验和销售。</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本文件不适用于商用电扒炉和商用电滚动烤肠机。</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SB/T 10695-2012</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5861-2022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商用电扒炉</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本文件规定了商用电扒炉的主要参数、要求、检验规则以及标志、包装、运输、贮存，描述了相应的试验方法，并界定了相关的术语和定义。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本文件适用于单相器具额定电压不超过250V；其他器具额定电压不超过480V，非专供家庭使用的用于煎烤食物的商用电扒炉、商用电铁板烧和商用电磁铁板烧等器具的设计、生产、检验和销售。</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本文件不适用于商用电热铛和商用电滚动烤肠机。</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SB/T 10841-2012</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5862-2022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商用温热开水机</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本文件规定了商用温热开水机的要求、检验规则以及标志、包装、运输与贮存，描述了相应的试验方法，并界定了相关的术语和定义。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本文件适用于单相器具额定电压不超过250V，其他器具额定电压不超过480V，非专供家庭使用的商用温热开水机的设计、生产、检验和销售。</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利用其他能源形式的温开水机可参照使用。</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本文件不适用于：</w:t>
            </w:r>
          </w:p>
          <w:p>
            <w:pPr>
              <w:keepNext w:val="0"/>
              <w:keepLines w:val="0"/>
              <w:widowControl/>
              <w:suppressLineNumbers w:val="0"/>
              <w:spacing w:before="0" w:beforeAutospacing="0" w:after="0" w:afterAutospacing="0" w:line="360" w:lineRule="exact"/>
              <w:ind w:left="0" w:right="0" w:firstLine="420"/>
              <w:jc w:val="both"/>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——专为工业用途而设计的温开水机；</w:t>
            </w:r>
          </w:p>
          <w:p>
            <w:pPr>
              <w:keepNext w:val="0"/>
              <w:keepLines w:val="0"/>
              <w:widowControl/>
              <w:suppressLineNumbers w:val="0"/>
              <w:spacing w:before="0" w:beforeAutospacing="0" w:after="0" w:afterAutospacing="0" w:line="360" w:lineRule="exact"/>
              <w:ind w:left="0" w:right="0" w:firstLine="420"/>
              <w:jc w:val="both"/>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——具有电极加热器的温开水机；</w:t>
            </w:r>
          </w:p>
          <w:p>
            <w:pPr>
              <w:keepNext w:val="0"/>
              <w:keepLines w:val="0"/>
              <w:widowControl/>
              <w:suppressLineNumbers w:val="0"/>
              <w:spacing w:before="0" w:beforeAutospacing="0" w:after="0" w:afterAutospacing="0" w:line="360" w:lineRule="exact"/>
              <w:ind w:left="0" w:right="0" w:firstLine="420"/>
              <w:jc w:val="both"/>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——带制冷功能的温开水机；</w:t>
            </w:r>
          </w:p>
          <w:p>
            <w:pPr>
              <w:keepNext w:val="0"/>
              <w:keepLines w:val="0"/>
              <w:widowControl/>
              <w:suppressLineNumbers w:val="0"/>
              <w:spacing w:before="0" w:beforeAutospacing="0" w:after="0" w:afterAutospacing="0" w:line="360" w:lineRule="exact"/>
              <w:ind w:left="0" w:right="0" w:firstLine="42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——在有腐蚀性或爆炸性气体（尘埃、蒸汽或可燃气）等特殊条件使用的温开水机。</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SB/T 10939-2012</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5863-2022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商用电滚动烤肠机</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本文件规定了商用电滚动烤肠机的主要参数、要求、检验规则以及标志、包装、运输、贮存，描述了相应的试验方法，并界定了相关的术语和定义。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本文件适用于单相器具额定电压不超过250V；其他器具额定电压不超过480V，非专供家庭使用的商用电滚动烤肠机的设计、生产、检验和销售。</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本文件不适用于商用电扒炉和商用电热铛。</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SB/T 10842-2012</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1952.1-2022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软体家具  沙发</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本文件规定了沙发的产品分类、要求、检验规则及标志、使用说明、包装、运输和贮存，描述了相应的试验方法。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本文件适用于室内使用的沙发的生产、分级、检验和销售。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1952.1-2012</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1952.2-2022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软体家具  弹簧软床垫</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本文件规定了弹簧软床垫的符号、分类、要求、检验规则、标志、使用说明、包装、运输和贮存，描述了相应的试验方法。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本文件适用于弹簧软床垫的生产、分级、检验和销售。其他弹性软床垫可参照执行。</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本文件不适用于充气床垫、充水床垫、装有电热器具或/和电动器具的床垫、以及与童床、折叠小床、婴儿床配套使用的床垫的生产、分级、检验和销售。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1952.2-2011</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4462-2022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软体家具  手动折叠沙发</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本文件规定了手动折叠沙发的要求和检验规则，描述了相应的试验方法，并界定了相关的术语和定义。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本文件适用于手动折叠沙发产品的设计、生产、检验和销售。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4462-2013</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5864-2022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吊篮椅</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本文件规定了吊篮椅的产品分类、要求、检验规则、标志、使用说明、包装、运输及贮存，描述了相应的试验方法，界定了相关的术语和定义。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本文件适用于支座式吊篮椅的生产、检验和销售。</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本文件不适用于悬挂式吊篮椅。</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注：悬挂式吊篮椅指用绳索悬挂于固定构件上的、悬空的、可向四周摆动的坐具。</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5865-2022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充气沙发</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本文件规定了充气沙发的要求、检验规则、标志、使用说明、包装、运输和贮存，描述了相应的试验方法，界定了相关的术语和定义。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本文件适用于充气沙发的生产、检验和销售。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5866-2022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婴幼儿用床边围栏</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本文件规定了婴幼儿用床边围栏的产品分类、要求、检验规则和以及包装、运输和贮存，描述了相应的试验方法，界定了相关的术语和定义。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本文件适用于6个月及以上婴幼儿睡眠时使用的床边围栏产品的生产、检验和销售。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5867-2022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老年公寓家具通用技术要求</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本文件规定了老年公寓家具的产品分类、要求、检验规则以及包装、运输和贮存，描述了相应的试验方法，并界定了相关的术语和定义。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本文件适用于老年公寓家具的设计、生产、检验和销售。</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5868-2022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儿童座椅  稳定性、强度和耐久性测试方法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本文件规定了儿童座椅的稳定性、强度和耐久性的测试方法。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本文件适用于3岁～14岁儿童使用的家用型座椅的稳定性、强度和耐久性的测试。</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5869-2022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电动自行车总线通用技术规范</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本文件规定了电动自行车总线的结构与要求、数据类型与传输规则、数据单元格式与定义。</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本文件适用于电动自行车用的CAN总线的应用和管理。</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QB/T 5870-2022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电动自行车电子控制单元（ECU）通用技术规范</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本文件规定了电动自行车电子控制单元的术语和定义、缩略语、要求和试验方法。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本文件适用于电动自行车用电子控制单元的生产、检验和管理。</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3967"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b/>
                <w:bCs w:val="0"/>
                <w:color w:val="000000"/>
                <w:kern w:val="0"/>
                <w:sz w:val="21"/>
                <w:szCs w:val="21"/>
                <w:lang w:val="en-US" w:eastAsia="zh-CN" w:bidi="ar"/>
              </w:rPr>
              <w:t>纺织行业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01169-2022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纺织品 定量化学分析 聚丙烯酸酯纤维与某些其他纤维的混合物</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本文件规定了采用化学分析方法测定去除非纤维物质后聚丙烯酸酯纤维与某些其他纤维的混合物中纤维含量的方法。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聚丙烯酸酯纤维与动物纤维（桑蚕丝、柞蚕丝、绵羊毛、山羊绒、其他特种动物纤维）、纤维素纤维（棉、亚麻、苎麻、粘胶纤维、莫代尔纤维、莱赛尔纤维、铜氨纤维）、醋酯纤维、三醋酯纤维、聚酰胺纤维、聚丙烯腈纤维、聚酯纤维、聚乙烯纤维或聚丙烯纤维的二组分混合物。</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其他同类纤维可参照执行。</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01170-2022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纺织品 防花粉性能试验方法 模拟环境吸附法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本文件规定了采用模拟环境吸附法测定纺织品防花粉性能的方法。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本文件适用于机织物、针织物及其制品。</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本文件不适用于绒面织物或其他类似织物及其制品。</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12012-2022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棉粘胶纤维涤纶混纺本色纱</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本文件规定了棉粘胶纤维涤纶混纺本色纱的术语和定义、产品分类、标记、要求、试验方法、检验规则和标志、包装。</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本文件适用于环锭纺精梳棉与粘胶纤维、涤纶（20%≤含量≤75%）混纺本色纱。</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12076-2022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棉涤纶低弹丝包芯色纺纱</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本文件规定了棉涤纶低弹丝包芯色纺纱的术语和定义、产品分类、标记、要求、试验方法、检验规则和标志、包装。</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本文件适用于22 dtex～77 dtex涤纶低弹丝为芯丝，外包精梳棉的环锭纺色纺纱。</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12077-2022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棉与腈纶混纺色纺纱</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本文件规定了棉与腈纶（棉型短纤维）混纺色纺纱的术语和定义、产品分类、标记、要求、试验方法、检验规则和标志、包装。</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本文件适用于环锭纺（传统环锭纺、赛络纺、紧密纺及赛络紧密纺）棉与腈纶（30%≤含量≤70%）混纺色纺纱。</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12078-2022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粘胶纤维与腈纶混纺色纺纱</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本文件规定了粘胶纤维（棉型短纤维）与腈纶（棉型短纤维）混纺色纺纱的术语和定义、产品分类、标记、要求、试验方法、检验规则和标志、包装。</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本文件适用于环锭纺（传统环锭纺、赛络纺、紧密纺及赛络紧密纺）粘胶纤维与腈纶混纺色纺纱。</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13004-2022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再生纤维素纤维本色布</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本文件规定了再生纤维素纤维本色布的术语和定义、分类和标识、要求、试验和检验方法、检验规则、标志、包装、运输和贮存。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本文件适用于以粘胶纤维、竹浆粘胶纤维、莱赛尔纤维、莫代尔纤维为原料，机织生产再生纤维素纤维本色布。</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13004-2015、FZ/T 13018-2014、FZ/T 13022-2009、FZ/T 13023-2018</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13058-2022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涤纶本色帆布</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本文件规定了涤纶本色帆布的术语和定义、分类和标识、要求、试验和检验方法、检验规则、标志、包装、运输和贮存。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本文件适用于以涤纶短纤维为原料，机织生产的涤纶本色帆布。</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13059-2022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涤纶与涤纶工业长丝交织本色帆布</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本文件规定了涤纶与涤纶工业长丝交织本色帆布的术语和定义、分类和标识、要求、试验和检验方法、检验规则、标志、包装、运输和贮存。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本文件适用于机织生产的涤纶与涤纶工业长丝交织本色帆布。</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40004-2022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蚕丝含胶率试验方法</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本文件规定了蚕丝含胶率的试验方法。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本文件适用于测定生丝、丝绵等产品的丝胶含量。</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本文件不适用于经增重处理的蚕丝产品。</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40004-2009</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43064-2022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丝棉交织物</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本文件规定了丝棉交织物的术语和定义、要求、试验方法、检验规则、包装、标志、运输和贮存 。</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本文件适用于以蚕丝和棉为主要原料(蚕丝、棉纤维的含量合计50%及以上）交织的机织物。</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丝棉混纺织物可参照执行。</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43065-2022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蚕丝拉绒织物</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本文件规定了蚕丝拉绒织物的术语和定义、要求、试验方法、检验规则、包装、标志、运输和贮存。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本文件适用于以蚕丝为主要原料（蚕丝含量30%及以上）的拉绒机织物。</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本文件不适用于36个月及以下婴幼儿用产品。</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43024-2022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伞用织物</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本文件规定了伞用织物的术语和定义、要求、试验方法、检验规则、包装、标志、运输和贮存。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本文件适用于各类伞用的染色（色织）、印花织物。</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43024-2013</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44008-2022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化纤长丝无尘擦拭布</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本文件规定了化纤长丝无尘擦拭布的术语和定义、要求、试验方法、检验规则、包装、标志、运输和贮存。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本文件适用于以化纤长丝为原料制成的洁净室（区）及相关受控环境清洁用织物。</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本文件不适用于医用清洁织物。</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44009-2022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柞蚕凉席</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本文件规定了柞蚕凉席的术语和定义、要求、试验方法、检验规则、标志、包装、运输和贮存。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本文件适用于采用柞蚕短纤维(含量在30%及以上)加工而成的凉席。</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50061-2022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化学纤维  相变材料蓄热和释热性能试验方法  差示扫描量热法(DSC)</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本文件规定了化学纤维中相变材料的蓄热和释热性能试验方法—差示扫描量热法（DSC）。</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本文件适用于相变储能化学纤维以及所用的相变功能添加物。</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50010.5-2022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再生纤维素纤维用浆粕  灰分含量的测定</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本文件规定了再生纤维素纤维用浆粕中灰分含量的测定方法。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本文件适用于再生纤维素纤维用浆粕。</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50010.5-1998</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50010.8-2022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再生纤维素纤维用浆粕  尘埃度的测定</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本文件规定了再生纤维素纤维用浆粕中尘埃度的测定方法。</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本文件适用于再生纤维素纤维用浆粕。</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50010.8-1998</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54140-2022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相变储能粘胶长丝</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本文件规定了相变储能粘胶长丝的术语和定义、产品标识、技术要求、试验方法、检验规则和标志、包装、运输、贮存。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本文件适用于线密度66.7 dtex～333.3 dtex的本色的相变储能粘胶长丝。</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其他规格的相变储能粘胶长丝参照使用。</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91007-2022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纺织机械产品涂装工艺</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本文件规定了纺织机械产品涂装工艺规范，主要内容涉及涂层设计、表面预处理、涂层结构及涂装工序、涂装要求、涂装质量、涂层质量及测试周期、涂料选用、验收及调制和安全与环保。</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本文件适用于纺织机械、纺织仪器、仪表等产品的涂装。</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91007-2004</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92064-2022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纺纱机械  梳毛机用搓条胶板技术条件</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本文件规定了梳毛机用搓条胶板的分类和标记、要求、试验方法、检验规则及包装、标志、运输和储存。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本文件适用于梳毛机用搓条胶板。</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92083-2022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纺织机械与附件  卷布辊技术条件</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本文件规定了织机用卷布辊的分类和标记、要求、试验方法、检验规则及包装、标志、运输和储存。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本文件适用于铝合金卷筒的卷布辊。</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92063.4-2022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纺织纸管机械与附件  第4部分：螺旋纸带卷管机用环形平带</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本文件规定了螺旋纸带卷管机用环形平带的分类和标记、要求、试验方法、检验规则及包装、标志、运输和储存。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本文件适用于螺旋纸带卷管机传递动力和施加压力用以聚酰胺片基、纤维织物与橡胶、塑料粘合或涂覆制造的全传动面环形带。</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92063.5-2022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纺织纸管机械与附件  第5部分：纸管尾丝槽用刃具</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本文件规定了纸管尾丝槽用刃具的分类和标记、要求、试验方法、检验规则及包装、标志、运输和储存。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本文件适用于切加工圆柱形纸管尾丝槽用直刀、圆刀和点刀。</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92070-2022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棉精梳机  锡林</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本文件规定了棉精梳机锡林的型式、标记及参数、要求、试验方法、检验规则、标志和包装、运输、贮存。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本文件适用于棉精梳机锡林。</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92070-2009</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93070-2022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转杯纺纱机  分梳辊轴承</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本文件规定了转杯纺纱机分梳辊轴承的参数和标记、要求、试验方法、检验规则和标志、包装、运输、贮存。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本文件适用于转杯纺纱机分梳辊轴承。</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93070-2010</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94066-2022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球经整经机</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本文件规定了球经整经机的型式、主要参数、要求、试验方法、检验规则，以及产品的标志、包装、运输和贮存。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本文件适用于棉及混纺纱球经工艺用的球经整经机。</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94067-2022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分纱整经机</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本文件规定了分纱整经机的型式、主要参数、要求、试验方法、检验规则，以及产品的标志、包装、运输和贮存。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本文件适用于棉及混纺纱束状染色后分经用的分纱整经机。</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97021-2022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电脑织袜机</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本文件规定了电脑织袜机的术语和定义、参数、要求、试验方法、检验规则，以及产品的标志、包装、运输、贮存。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本文件适用于电脑控制的平板、毛圈、鞋袜等单针筒、双针筒织袜机。</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97021-2009</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97008-2022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双针床经编机</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本文件规定了双针床经编机的型式、主要参数、技术要求、试验方法、检验规则及标志、包装、运输、贮存。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本文件适用于两套针床与一套梳栉同时参与编织间隔织物、毛绒织物、筒形织物、辛普莱克斯织物的双针床经编机。</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97008-2009</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92038-2022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熔融纺丝圆形孔喷丝板</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本文件规定了熔融纺丝圆形孔喷丝板的型式和代号、技术要求、检验规定、工作条件、检验规则以及标志、包装和运输。</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本文件适用于熔融纺丝的涤纶、锦纶、丙纶、聚苯硫醚、氨纶等合成纤维成形的钢质圆形微孔（直径 0.1mm～1.0mm)喷丝板。</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92038-1995</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92043-2022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熔融纺丝异形孔喷丝板</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本文件规定了熔融纺丝异形孔喷丝板的型式和代号、技术要求、检验规则、工作条件、检验规则以及标志、包装和运输。</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本文件适用于熔融纺丝的涤纶、锦纶、丙纶、聚苯硫醚、氨纶等合成纤维成形的钢质非圆形微孔喷丝板。</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92043-1995</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93048.3-2022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针刺机用针  第3部分：锥形针</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本文件规定了锥形针的术语和定义、产品分类和基本结构、标记、要求、试验方法、检验规则以及包装、标志、运输和贮存。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本文件适用于非织造布针刺机上使用的锥形针。</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93047-2022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针刺机</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本文件规定了针刺机的分类、要求、试验方法、检验规则、标志和包装、运输、贮存。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本文件适用于非织造布用的平板式针刺机。</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其他型式的针刺机也可参照使用。</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93047-2011</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numPr>
                <w:ilvl w:val="0"/>
                <w:numId w:val="1"/>
              </w:numPr>
              <w:suppressLineNumbers w:val="0"/>
              <w:spacing w:before="0" w:beforeAutospacing="0" w:after="0" w:afterAutospacing="0" w:line="360" w:lineRule="exact"/>
              <w:ind w:left="425" w:leftChars="0" w:right="0" w:hanging="425" w:firstLineChars="0"/>
              <w:jc w:val="both"/>
              <w:rPr>
                <w:rFonts w:hint="eastAsia" w:ascii="仿宋_GB2312" w:hAnsi="宋体" w:eastAsia="仿宋_GB2312" w:cs="宋体"/>
                <w:color w:val="000000"/>
                <w:kern w:val="0"/>
                <w:szCs w:val="21"/>
                <w:lang w:val="en-US"/>
              </w:rPr>
            </w:pPr>
          </w:p>
        </w:tc>
        <w:tc>
          <w:tcPr>
            <w:tcW w:w="196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FZ/T 99022-2022</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剑杆织机数字控制系统</w:t>
            </w:r>
          </w:p>
        </w:tc>
        <w:tc>
          <w:tcPr>
            <w:tcW w:w="61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本文件规定了剑杆织机数字控制系统的技术要求、试验方法、检验规则，以及产品的标志、包装、运输和贮存。</w:t>
            </w:r>
          </w:p>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xml:space="preserve">    本文件适用于花纹可编程的带电子送经和电子卷取的剑杆织机用数字控制系统。</w:t>
            </w:r>
          </w:p>
        </w:tc>
        <w:tc>
          <w:tcPr>
            <w:tcW w:w="19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c>
          <w:tcPr>
            <w:tcW w:w="7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pacing w:before="0" w:beforeAutospacing="0" w:after="0" w:afterAutospacing="0" w:line="360" w:lineRule="exact"/>
              <w:ind w:left="0" w:right="0"/>
              <w:jc w:val="both"/>
              <w:rPr>
                <w:rFonts w:hint="eastAsia" w:ascii="仿宋_GB2312" w:hAnsi="宋体" w:eastAsia="仿宋_GB2312" w:cs="宋体"/>
                <w:color w:val="000000"/>
                <w:kern w:val="0"/>
                <w:szCs w:val="21"/>
                <w:lang w:val="en-US"/>
              </w:rPr>
            </w:pPr>
            <w:r>
              <w:rPr>
                <w:rFonts w:hint="eastAsia" w:ascii="仿宋_GB2312" w:hAnsi="宋体" w:eastAsia="仿宋_GB2312" w:cs="宋体"/>
                <w:color w:val="000000"/>
                <w:kern w:val="0"/>
                <w:sz w:val="21"/>
                <w:szCs w:val="21"/>
                <w:lang w:val="en-US" w:eastAsia="zh-CN" w:bidi="ar"/>
              </w:rPr>
              <w:t>　</w:t>
            </w:r>
          </w:p>
        </w:tc>
      </w:tr>
    </w:tbl>
    <w:p>
      <w:pPr>
        <w:rPr>
          <w:rFonts w:hint="eastAsia"/>
        </w:rPr>
      </w:pPr>
    </w:p>
    <w:p>
      <w:pPr>
        <w:rPr>
          <w:rFonts w:hint="eastAsia"/>
        </w:rPr>
      </w:pPr>
    </w:p>
    <w:sectPr>
      <w:footerReference r:id="rId3" w:type="default"/>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6CC7B9"/>
    <w:multiLevelType w:val="singleLevel"/>
    <w:tmpl w:val="F36CC7B9"/>
    <w:lvl w:ilvl="0" w:tentative="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1ZDk2NWQwODc1ZDI4NWY4MjZlNmYxYjgxZjRhN2IifQ=="/>
  </w:docVars>
  <w:rsids>
    <w:rsidRoot w:val="007F49C7"/>
    <w:rsid w:val="00020C88"/>
    <w:rsid w:val="0002442D"/>
    <w:rsid w:val="00045591"/>
    <w:rsid w:val="00053BAD"/>
    <w:rsid w:val="00077067"/>
    <w:rsid w:val="000B7E2D"/>
    <w:rsid w:val="000C44FB"/>
    <w:rsid w:val="000C6147"/>
    <w:rsid w:val="000E1C35"/>
    <w:rsid w:val="001244F7"/>
    <w:rsid w:val="00131A00"/>
    <w:rsid w:val="001427ED"/>
    <w:rsid w:val="00147B45"/>
    <w:rsid w:val="001626E4"/>
    <w:rsid w:val="00166F50"/>
    <w:rsid w:val="001B082E"/>
    <w:rsid w:val="001B30D8"/>
    <w:rsid w:val="001B66BF"/>
    <w:rsid w:val="001C0146"/>
    <w:rsid w:val="001C4B7D"/>
    <w:rsid w:val="001C5F5E"/>
    <w:rsid w:val="001E264F"/>
    <w:rsid w:val="00297467"/>
    <w:rsid w:val="002A1245"/>
    <w:rsid w:val="002A4743"/>
    <w:rsid w:val="002C7DDC"/>
    <w:rsid w:val="002D15AB"/>
    <w:rsid w:val="002D5212"/>
    <w:rsid w:val="002E7E80"/>
    <w:rsid w:val="00315C1C"/>
    <w:rsid w:val="00317A2E"/>
    <w:rsid w:val="003305A5"/>
    <w:rsid w:val="0036793D"/>
    <w:rsid w:val="003809D9"/>
    <w:rsid w:val="00385AFD"/>
    <w:rsid w:val="00387C7E"/>
    <w:rsid w:val="003A1D3D"/>
    <w:rsid w:val="003B2F65"/>
    <w:rsid w:val="0042376A"/>
    <w:rsid w:val="0042416E"/>
    <w:rsid w:val="00465700"/>
    <w:rsid w:val="004C033F"/>
    <w:rsid w:val="004C7DA1"/>
    <w:rsid w:val="004E5586"/>
    <w:rsid w:val="004F3196"/>
    <w:rsid w:val="004F3342"/>
    <w:rsid w:val="00507299"/>
    <w:rsid w:val="005131DD"/>
    <w:rsid w:val="005504F8"/>
    <w:rsid w:val="0055299F"/>
    <w:rsid w:val="005559AB"/>
    <w:rsid w:val="00571485"/>
    <w:rsid w:val="005A32EE"/>
    <w:rsid w:val="005B19CF"/>
    <w:rsid w:val="005B4ECF"/>
    <w:rsid w:val="005D033A"/>
    <w:rsid w:val="005D23D3"/>
    <w:rsid w:val="005D675B"/>
    <w:rsid w:val="005E33BB"/>
    <w:rsid w:val="005F5DBF"/>
    <w:rsid w:val="00603CD6"/>
    <w:rsid w:val="0061299A"/>
    <w:rsid w:val="00630C4F"/>
    <w:rsid w:val="00632373"/>
    <w:rsid w:val="0063498A"/>
    <w:rsid w:val="0064105B"/>
    <w:rsid w:val="006820C0"/>
    <w:rsid w:val="006872CA"/>
    <w:rsid w:val="006A0BA2"/>
    <w:rsid w:val="00703877"/>
    <w:rsid w:val="007F49C7"/>
    <w:rsid w:val="008046B1"/>
    <w:rsid w:val="008403EA"/>
    <w:rsid w:val="00847707"/>
    <w:rsid w:val="00857BC3"/>
    <w:rsid w:val="00887AC8"/>
    <w:rsid w:val="008A746B"/>
    <w:rsid w:val="008B3C60"/>
    <w:rsid w:val="008D55CF"/>
    <w:rsid w:val="008E422C"/>
    <w:rsid w:val="008F5CA8"/>
    <w:rsid w:val="0093353F"/>
    <w:rsid w:val="00970117"/>
    <w:rsid w:val="00980F34"/>
    <w:rsid w:val="009A4D27"/>
    <w:rsid w:val="009B7AFE"/>
    <w:rsid w:val="009D073F"/>
    <w:rsid w:val="009E3695"/>
    <w:rsid w:val="009F6CED"/>
    <w:rsid w:val="009F7023"/>
    <w:rsid w:val="00A3034E"/>
    <w:rsid w:val="00A43019"/>
    <w:rsid w:val="00A50CC5"/>
    <w:rsid w:val="00A6716E"/>
    <w:rsid w:val="00A70242"/>
    <w:rsid w:val="00A76042"/>
    <w:rsid w:val="00AA083B"/>
    <w:rsid w:val="00AA5947"/>
    <w:rsid w:val="00AC66B4"/>
    <w:rsid w:val="00AE3BF5"/>
    <w:rsid w:val="00AE71AE"/>
    <w:rsid w:val="00B0470E"/>
    <w:rsid w:val="00B10599"/>
    <w:rsid w:val="00B353A9"/>
    <w:rsid w:val="00B358B3"/>
    <w:rsid w:val="00B86778"/>
    <w:rsid w:val="00B92AAF"/>
    <w:rsid w:val="00BB7245"/>
    <w:rsid w:val="00BD40A6"/>
    <w:rsid w:val="00BF0692"/>
    <w:rsid w:val="00BF6EF2"/>
    <w:rsid w:val="00C07B38"/>
    <w:rsid w:val="00C21650"/>
    <w:rsid w:val="00C2673A"/>
    <w:rsid w:val="00C45749"/>
    <w:rsid w:val="00C47FC2"/>
    <w:rsid w:val="00C52A37"/>
    <w:rsid w:val="00C62E03"/>
    <w:rsid w:val="00C8455D"/>
    <w:rsid w:val="00C94F31"/>
    <w:rsid w:val="00D004CE"/>
    <w:rsid w:val="00D03DF8"/>
    <w:rsid w:val="00D13910"/>
    <w:rsid w:val="00D21373"/>
    <w:rsid w:val="00D224FE"/>
    <w:rsid w:val="00D43681"/>
    <w:rsid w:val="00D6672C"/>
    <w:rsid w:val="00D66B12"/>
    <w:rsid w:val="00D733E5"/>
    <w:rsid w:val="00D83FCB"/>
    <w:rsid w:val="00DB4E6F"/>
    <w:rsid w:val="00DD4DA1"/>
    <w:rsid w:val="00E117DA"/>
    <w:rsid w:val="00E31E8E"/>
    <w:rsid w:val="00E32FCA"/>
    <w:rsid w:val="00E3501F"/>
    <w:rsid w:val="00E7712B"/>
    <w:rsid w:val="00ED461E"/>
    <w:rsid w:val="00ED4CF7"/>
    <w:rsid w:val="00EE703D"/>
    <w:rsid w:val="00EF6664"/>
    <w:rsid w:val="00F07072"/>
    <w:rsid w:val="00F14384"/>
    <w:rsid w:val="00F42627"/>
    <w:rsid w:val="00F662CC"/>
    <w:rsid w:val="00F75D55"/>
    <w:rsid w:val="00FA76B2"/>
    <w:rsid w:val="00FB7076"/>
    <w:rsid w:val="00FB7AD6"/>
    <w:rsid w:val="00FE4407"/>
    <w:rsid w:val="00FF69CE"/>
    <w:rsid w:val="03D56AA0"/>
    <w:rsid w:val="04846602"/>
    <w:rsid w:val="08582F29"/>
    <w:rsid w:val="09E546C0"/>
    <w:rsid w:val="0BB43C70"/>
    <w:rsid w:val="0F535D0A"/>
    <w:rsid w:val="12EF231D"/>
    <w:rsid w:val="13C01D83"/>
    <w:rsid w:val="165804D8"/>
    <w:rsid w:val="190B3D41"/>
    <w:rsid w:val="1A2D5023"/>
    <w:rsid w:val="1BF75319"/>
    <w:rsid w:val="25393E1E"/>
    <w:rsid w:val="2686020E"/>
    <w:rsid w:val="2777583C"/>
    <w:rsid w:val="29190024"/>
    <w:rsid w:val="29FA7C96"/>
    <w:rsid w:val="2AD233BD"/>
    <w:rsid w:val="2B532ED0"/>
    <w:rsid w:val="2BCD35EC"/>
    <w:rsid w:val="2CD56C26"/>
    <w:rsid w:val="2E2347C8"/>
    <w:rsid w:val="302E4037"/>
    <w:rsid w:val="34F031E5"/>
    <w:rsid w:val="35A010B4"/>
    <w:rsid w:val="3AF22085"/>
    <w:rsid w:val="3C5F6722"/>
    <w:rsid w:val="417438A4"/>
    <w:rsid w:val="423A10D3"/>
    <w:rsid w:val="4B4F2C3C"/>
    <w:rsid w:val="4D9957FB"/>
    <w:rsid w:val="4EB31BD4"/>
    <w:rsid w:val="50744D49"/>
    <w:rsid w:val="543D5452"/>
    <w:rsid w:val="571132F2"/>
    <w:rsid w:val="59C77E38"/>
    <w:rsid w:val="5A801A2F"/>
    <w:rsid w:val="5AC05495"/>
    <w:rsid w:val="632C14B3"/>
    <w:rsid w:val="63B317DF"/>
    <w:rsid w:val="653D0711"/>
    <w:rsid w:val="67BF147F"/>
    <w:rsid w:val="69F50851"/>
    <w:rsid w:val="6A486BF7"/>
    <w:rsid w:val="6D2E451D"/>
    <w:rsid w:val="7482316A"/>
    <w:rsid w:val="75E60837"/>
    <w:rsid w:val="788B7622"/>
    <w:rsid w:val="7BDE7397"/>
    <w:rsid w:val="7F085B39"/>
    <w:rsid w:val="7F1F07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65</Pages>
  <Words>31148</Words>
  <Characters>36835</Characters>
  <Lines>346</Lines>
  <Paragraphs>97</Paragraphs>
  <TotalTime>6</TotalTime>
  <ScaleCrop>false</ScaleCrop>
  <LinksUpToDate>false</LinksUpToDate>
  <CharactersWithSpaces>40422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2022-04-08T06:24:00Z</dcterms:created>
  <dc:creator>wsg</dc:creator>
  <cp:lastModifiedBy>丽侠</cp:lastModifiedBy>
  <dcterms:modified xsi:type="dcterms:W3CDTF">2022-10-09T07:08:30Z</dcterms:modified>
  <dc:title>附件</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D4D24441794148F8BA08CA44B0B9679E</vt:lpwstr>
  </property>
</Properties>
</file>