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B" w:rsidRDefault="00A7645B" w:rsidP="00A7645B">
      <w:pPr>
        <w:spacing w:line="7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A7645B" w:rsidRDefault="00A7645B" w:rsidP="00A7645B">
      <w:pPr>
        <w:spacing w:line="760" w:lineRule="exact"/>
        <w:rPr>
          <w:rFonts w:ascii="Times New Roman" w:eastAsia="方正仿宋简体" w:hAnsi="Times New Roman" w:cs="Times New Roman"/>
          <w:sz w:val="32"/>
          <w:szCs w:val="20"/>
        </w:rPr>
      </w:pPr>
    </w:p>
    <w:p w:rsidR="00A7645B" w:rsidRDefault="00A7645B" w:rsidP="00A7645B">
      <w:pPr>
        <w:tabs>
          <w:tab w:val="center" w:pos="6519"/>
          <w:tab w:val="left" w:pos="12180"/>
        </w:tabs>
        <w:spacing w:line="580" w:lineRule="exact"/>
        <w:jc w:val="center"/>
        <w:rPr>
          <w:rFonts w:ascii="方正小标宋_GBK" w:eastAsia="方正小标宋_GBK" w:hAnsi="宋体" w:cs="Times New Roman"/>
          <w:sz w:val="44"/>
          <w:szCs w:val="32"/>
        </w:rPr>
      </w:pPr>
      <w:bookmarkStart w:id="0" w:name="_GoBack"/>
      <w:r>
        <w:rPr>
          <w:rFonts w:ascii="方正小标宋_GBK" w:eastAsia="方正小标宋_GBK" w:hAnsi="宋体" w:cs="Times New Roman" w:hint="eastAsia"/>
          <w:sz w:val="44"/>
          <w:szCs w:val="32"/>
        </w:rPr>
        <w:t>202</w:t>
      </w:r>
      <w:r>
        <w:rPr>
          <w:rFonts w:ascii="方正小标宋_GBK" w:eastAsia="方正小标宋_GBK" w:hAnsi="宋体" w:cs="Times New Roman"/>
          <w:sz w:val="44"/>
          <w:szCs w:val="32"/>
        </w:rPr>
        <w:t>2</w:t>
      </w:r>
      <w:r>
        <w:rPr>
          <w:rFonts w:ascii="方正小标宋_GBK" w:eastAsia="方正小标宋_GBK" w:hAnsi="宋体" w:cs="Times New Roman" w:hint="eastAsia"/>
          <w:sz w:val="44"/>
          <w:szCs w:val="32"/>
        </w:rPr>
        <w:t>年江苏省食品安全地方标准立项计划</w:t>
      </w:r>
    </w:p>
    <w:bookmarkEnd w:id="0"/>
    <w:p w:rsidR="00A7645B" w:rsidRDefault="00A7645B" w:rsidP="00A7645B">
      <w:pPr>
        <w:tabs>
          <w:tab w:val="center" w:pos="6519"/>
          <w:tab w:val="left" w:pos="12180"/>
        </w:tabs>
        <w:spacing w:line="580" w:lineRule="exact"/>
        <w:jc w:val="center"/>
        <w:rPr>
          <w:rFonts w:ascii="方正小标宋_GBK" w:eastAsia="方正小标宋_GBK" w:hAnsi="宋体" w:cs="Times New Roman"/>
          <w:sz w:val="44"/>
          <w:szCs w:val="32"/>
        </w:rPr>
      </w:pPr>
    </w:p>
    <w:p w:rsidR="00A7645B" w:rsidRDefault="00A7645B" w:rsidP="00A7645B">
      <w:pPr>
        <w:spacing w:line="4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A7645B" w:rsidRDefault="00A7645B" w:rsidP="00A7645B">
      <w:pPr>
        <w:spacing w:line="40" w:lineRule="exact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940"/>
        <w:gridCol w:w="1575"/>
        <w:gridCol w:w="4200"/>
      </w:tblGrid>
      <w:tr w:rsidR="00A7645B" w:rsidTr="003855EC">
        <w:trPr>
          <w:trHeight w:val="680"/>
          <w:tblHeader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32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20"/>
              </w:rPr>
              <w:t>序号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32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20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32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20"/>
              </w:rPr>
              <w:t>项目</w:t>
            </w:r>
            <w:r>
              <w:rPr>
                <w:rFonts w:ascii="方正黑体_GBK" w:eastAsia="方正黑体_GBK" w:hAnsi="宋体" w:cs="宋体"/>
                <w:bCs/>
                <w:kern w:val="0"/>
                <w:sz w:val="32"/>
                <w:szCs w:val="20"/>
              </w:rPr>
              <w:t>类别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32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20"/>
              </w:rPr>
              <w:t>项目承担单位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A7645B" w:rsidRDefault="00A7645B" w:rsidP="003855EC">
            <w:pPr>
              <w:widowControl/>
              <w:ind w:left="515" w:hangingChars="161" w:hanging="515"/>
              <w:jc w:val="center"/>
              <w:rPr>
                <w:rFonts w:ascii="方正仿宋_GBK" w:eastAsia="方正仿宋_GBK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麻虾（淡水）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酱生产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卫生规范</w:t>
            </w:r>
          </w:p>
        </w:tc>
        <w:tc>
          <w:tcPr>
            <w:tcW w:w="1575" w:type="dxa"/>
            <w:vMerge w:val="restart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制定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盐城市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卫生监督所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卫生监督所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盐城市疾病预防控制中心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方正仿宋_GBK" w:eastAsia="方正仿宋_GBK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现制饮料卫生规范</w:t>
            </w:r>
          </w:p>
        </w:tc>
        <w:tc>
          <w:tcPr>
            <w:tcW w:w="1575" w:type="dxa"/>
            <w:vMerge w:val="restart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0"/>
              </w:rPr>
              <w:t>制定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疾病预防控制中心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江苏省餐饮行业协会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南京市卫生监督所</w:t>
            </w:r>
          </w:p>
        </w:tc>
      </w:tr>
      <w:tr w:rsidR="00A7645B" w:rsidTr="003855EC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:rsidR="00A7645B" w:rsidRDefault="00A7645B" w:rsidP="003855EC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A7645B" w:rsidRDefault="00A7645B" w:rsidP="003855EC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南京市疾病预防控制中心</w:t>
            </w:r>
          </w:p>
        </w:tc>
      </w:tr>
    </w:tbl>
    <w:p w:rsidR="00A7645B" w:rsidRDefault="00A7645B" w:rsidP="00A7645B">
      <w:pPr>
        <w:spacing w:line="4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062B2F" w:rsidRPr="00A7645B" w:rsidRDefault="00062B2F"/>
    <w:sectPr w:rsidR="00062B2F" w:rsidRPr="00A7645B">
      <w:footerReference w:type="default" r:id="rId5"/>
      <w:pgSz w:w="11906" w:h="16838"/>
      <w:pgMar w:top="1985" w:right="1531" w:bottom="1814" w:left="1531" w:header="851" w:footer="828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7984"/>
    </w:sdtPr>
    <w:sdtEndPr>
      <w:rPr>
        <w:rFonts w:ascii="方正仿宋_GBK" w:eastAsia="方正仿宋_GBK" w:hint="eastAsia"/>
        <w:sz w:val="28"/>
        <w:szCs w:val="28"/>
      </w:rPr>
    </w:sdtEndPr>
    <w:sdtContent>
      <w:p w:rsidR="00CE5E2B" w:rsidRDefault="00A7645B">
        <w:pPr>
          <w:pStyle w:val="a3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FD15E4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3 -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CE5E2B" w:rsidRDefault="00A764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B"/>
    <w:rsid w:val="00062B2F"/>
    <w:rsid w:val="00A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6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6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2022-10-31T02:00:00Z</dcterms:created>
  <dcterms:modified xsi:type="dcterms:W3CDTF">2022-10-31T02:00:00Z</dcterms:modified>
</cp:coreProperties>
</file>