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3E64D" w14:textId="77777777" w:rsidR="0041509F" w:rsidRDefault="00230642">
      <w:pPr>
        <w:overflowPunct w:val="0"/>
        <w:autoSpaceDE w:val="0"/>
        <w:autoSpaceDN w:val="0"/>
        <w:adjustRightInd w:val="0"/>
        <w:jc w:val="center"/>
        <w:rPr>
          <w:b/>
          <w:sz w:val="48"/>
          <w:szCs w:val="48"/>
        </w:rPr>
      </w:pPr>
      <w:r>
        <w:rPr>
          <w:rFonts w:hint="eastAsia"/>
          <w:b/>
          <w:sz w:val="44"/>
          <w:szCs w:val="44"/>
        </w:rPr>
        <w:t>湖南省地方标准编制说明</w:t>
      </w:r>
    </w:p>
    <w:p w14:paraId="7A76D4D0" w14:textId="77777777" w:rsidR="0041509F" w:rsidRDefault="0041509F">
      <w:pPr>
        <w:overflowPunct w:val="0"/>
        <w:autoSpaceDE w:val="0"/>
        <w:autoSpaceDN w:val="0"/>
        <w:adjustRightInd w:val="0"/>
        <w:ind w:firstLineChars="200" w:firstLine="883"/>
        <w:jc w:val="center"/>
        <w:rPr>
          <w:b/>
          <w:sz w:val="44"/>
          <w:szCs w:val="44"/>
        </w:rPr>
      </w:pPr>
    </w:p>
    <w:p w14:paraId="3BCF1C49" w14:textId="77777777" w:rsidR="0041509F" w:rsidRDefault="0041509F">
      <w:pPr>
        <w:overflowPunct w:val="0"/>
        <w:autoSpaceDE w:val="0"/>
        <w:autoSpaceDN w:val="0"/>
        <w:adjustRightInd w:val="0"/>
        <w:ind w:firstLineChars="200" w:firstLine="883"/>
        <w:jc w:val="center"/>
        <w:rPr>
          <w:b/>
          <w:sz w:val="44"/>
          <w:szCs w:val="44"/>
        </w:rPr>
      </w:pPr>
    </w:p>
    <w:p w14:paraId="137CE594" w14:textId="77777777" w:rsidR="0041509F" w:rsidRDefault="00230642">
      <w:pPr>
        <w:overflowPunct w:val="0"/>
        <w:autoSpaceDE w:val="0"/>
        <w:autoSpaceDN w:val="0"/>
        <w:adjustRightInd w:val="0"/>
        <w:spacing w:line="720" w:lineRule="auto"/>
        <w:ind w:firstLineChars="100" w:firstLine="361"/>
        <w:rPr>
          <w:b/>
          <w:sz w:val="36"/>
          <w:szCs w:val="36"/>
        </w:rPr>
      </w:pPr>
      <w:r>
        <w:rPr>
          <w:rFonts w:hint="eastAsia"/>
          <w:b/>
          <w:sz w:val="36"/>
          <w:szCs w:val="36"/>
        </w:rPr>
        <w:t>项目来源：湖南省市场监督管理局</w:t>
      </w:r>
    </w:p>
    <w:p w14:paraId="39801610" w14:textId="4ECDE871" w:rsidR="0041509F" w:rsidRDefault="00230642">
      <w:pPr>
        <w:overflowPunct w:val="0"/>
        <w:autoSpaceDE w:val="0"/>
        <w:autoSpaceDN w:val="0"/>
        <w:adjustRightInd w:val="0"/>
        <w:spacing w:line="720" w:lineRule="auto"/>
        <w:ind w:firstLineChars="100" w:firstLine="361"/>
        <w:rPr>
          <w:b/>
          <w:sz w:val="36"/>
          <w:szCs w:val="36"/>
        </w:rPr>
      </w:pPr>
      <w:r>
        <w:rPr>
          <w:rFonts w:hint="eastAsia"/>
          <w:b/>
          <w:sz w:val="36"/>
          <w:szCs w:val="36"/>
        </w:rPr>
        <w:t>标准名称：《</w:t>
      </w:r>
      <w:r w:rsidR="00F23309">
        <w:rPr>
          <w:rFonts w:hint="eastAsia"/>
          <w:b/>
          <w:sz w:val="36"/>
          <w:szCs w:val="36"/>
        </w:rPr>
        <w:t>攸县麻鸭笼养</w:t>
      </w:r>
      <w:r>
        <w:rPr>
          <w:rFonts w:hint="eastAsia"/>
          <w:b/>
          <w:sz w:val="36"/>
          <w:szCs w:val="36"/>
        </w:rPr>
        <w:t>技术规程》</w:t>
      </w:r>
    </w:p>
    <w:p w14:paraId="01DB3F9B" w14:textId="744517E0" w:rsidR="0041509F" w:rsidRDefault="00230642">
      <w:pPr>
        <w:overflowPunct w:val="0"/>
        <w:autoSpaceDE w:val="0"/>
        <w:autoSpaceDN w:val="0"/>
        <w:adjustRightInd w:val="0"/>
        <w:spacing w:line="720" w:lineRule="auto"/>
        <w:ind w:firstLineChars="100" w:firstLine="361"/>
        <w:rPr>
          <w:b/>
          <w:sz w:val="36"/>
          <w:szCs w:val="36"/>
        </w:rPr>
      </w:pPr>
      <w:r>
        <w:rPr>
          <w:rFonts w:hint="eastAsia"/>
          <w:b/>
          <w:sz w:val="36"/>
          <w:szCs w:val="36"/>
        </w:rPr>
        <w:t>承担单位：湖南省</w:t>
      </w:r>
      <w:r w:rsidR="00F23309">
        <w:rPr>
          <w:rFonts w:hint="eastAsia"/>
          <w:b/>
          <w:sz w:val="36"/>
          <w:szCs w:val="36"/>
        </w:rPr>
        <w:t>畜牧兽医</w:t>
      </w:r>
      <w:r>
        <w:rPr>
          <w:rFonts w:hint="eastAsia"/>
          <w:b/>
          <w:sz w:val="36"/>
          <w:szCs w:val="36"/>
        </w:rPr>
        <w:t>研究所</w:t>
      </w:r>
    </w:p>
    <w:p w14:paraId="5323BDFA" w14:textId="77777777" w:rsidR="0041509F" w:rsidRDefault="0041509F">
      <w:pPr>
        <w:overflowPunct w:val="0"/>
        <w:autoSpaceDE w:val="0"/>
        <w:autoSpaceDN w:val="0"/>
        <w:adjustRightInd w:val="0"/>
        <w:ind w:firstLineChars="200" w:firstLine="883"/>
        <w:jc w:val="center"/>
        <w:rPr>
          <w:b/>
          <w:sz w:val="44"/>
          <w:szCs w:val="44"/>
        </w:rPr>
      </w:pPr>
    </w:p>
    <w:p w14:paraId="1D3C0128" w14:textId="77777777" w:rsidR="0041509F" w:rsidRDefault="0041509F">
      <w:pPr>
        <w:overflowPunct w:val="0"/>
        <w:autoSpaceDE w:val="0"/>
        <w:autoSpaceDN w:val="0"/>
        <w:adjustRightInd w:val="0"/>
        <w:ind w:firstLineChars="200" w:firstLine="883"/>
        <w:jc w:val="center"/>
        <w:rPr>
          <w:b/>
          <w:sz w:val="44"/>
          <w:szCs w:val="44"/>
        </w:rPr>
      </w:pPr>
    </w:p>
    <w:p w14:paraId="22052424" w14:textId="77777777" w:rsidR="0041509F" w:rsidRDefault="0041509F">
      <w:pPr>
        <w:overflowPunct w:val="0"/>
        <w:autoSpaceDE w:val="0"/>
        <w:autoSpaceDN w:val="0"/>
        <w:adjustRightInd w:val="0"/>
        <w:ind w:firstLineChars="200" w:firstLine="883"/>
        <w:jc w:val="center"/>
        <w:rPr>
          <w:b/>
          <w:sz w:val="44"/>
          <w:szCs w:val="44"/>
        </w:rPr>
      </w:pPr>
    </w:p>
    <w:p w14:paraId="3A482CEE" w14:textId="77777777" w:rsidR="0041509F" w:rsidRDefault="0041509F">
      <w:pPr>
        <w:overflowPunct w:val="0"/>
        <w:autoSpaceDE w:val="0"/>
        <w:autoSpaceDN w:val="0"/>
        <w:adjustRightInd w:val="0"/>
        <w:ind w:firstLineChars="200" w:firstLine="883"/>
        <w:jc w:val="center"/>
        <w:rPr>
          <w:b/>
          <w:sz w:val="44"/>
          <w:szCs w:val="44"/>
        </w:rPr>
      </w:pPr>
    </w:p>
    <w:p w14:paraId="7DF0749C" w14:textId="77777777" w:rsidR="0041509F" w:rsidRDefault="0041509F">
      <w:pPr>
        <w:overflowPunct w:val="0"/>
        <w:autoSpaceDE w:val="0"/>
        <w:autoSpaceDN w:val="0"/>
        <w:adjustRightInd w:val="0"/>
        <w:ind w:firstLineChars="200" w:firstLine="883"/>
        <w:jc w:val="center"/>
        <w:rPr>
          <w:b/>
          <w:sz w:val="44"/>
          <w:szCs w:val="44"/>
        </w:rPr>
      </w:pPr>
    </w:p>
    <w:p w14:paraId="0CB66FD3" w14:textId="77777777" w:rsidR="0041509F" w:rsidRDefault="0041509F">
      <w:pPr>
        <w:overflowPunct w:val="0"/>
        <w:autoSpaceDE w:val="0"/>
        <w:autoSpaceDN w:val="0"/>
        <w:adjustRightInd w:val="0"/>
        <w:ind w:firstLineChars="200" w:firstLine="883"/>
        <w:jc w:val="center"/>
        <w:rPr>
          <w:b/>
          <w:sz w:val="44"/>
          <w:szCs w:val="44"/>
        </w:rPr>
      </w:pPr>
    </w:p>
    <w:p w14:paraId="4DEC9B89" w14:textId="77777777" w:rsidR="0041509F" w:rsidRDefault="0041509F">
      <w:pPr>
        <w:overflowPunct w:val="0"/>
        <w:autoSpaceDE w:val="0"/>
        <w:autoSpaceDN w:val="0"/>
        <w:adjustRightInd w:val="0"/>
        <w:ind w:firstLineChars="200" w:firstLine="883"/>
        <w:jc w:val="center"/>
        <w:rPr>
          <w:b/>
          <w:sz w:val="44"/>
          <w:szCs w:val="44"/>
        </w:rPr>
      </w:pPr>
    </w:p>
    <w:p w14:paraId="0917C538" w14:textId="77777777" w:rsidR="0041509F" w:rsidRDefault="0041509F">
      <w:pPr>
        <w:overflowPunct w:val="0"/>
        <w:autoSpaceDE w:val="0"/>
        <w:autoSpaceDN w:val="0"/>
        <w:adjustRightInd w:val="0"/>
        <w:ind w:firstLineChars="200" w:firstLine="883"/>
        <w:jc w:val="center"/>
        <w:rPr>
          <w:b/>
          <w:sz w:val="44"/>
          <w:szCs w:val="44"/>
        </w:rPr>
      </w:pPr>
    </w:p>
    <w:p w14:paraId="6FF59EC7" w14:textId="16D98321" w:rsidR="0041509F" w:rsidRDefault="00230642">
      <w:pPr>
        <w:overflowPunct w:val="0"/>
        <w:autoSpaceDE w:val="0"/>
        <w:autoSpaceDN w:val="0"/>
        <w:adjustRightInd w:val="0"/>
        <w:ind w:firstLineChars="200" w:firstLine="562"/>
        <w:jc w:val="center"/>
        <w:rPr>
          <w:b/>
          <w:sz w:val="28"/>
          <w:szCs w:val="28"/>
        </w:rPr>
        <w:sectPr w:rsidR="0041509F">
          <w:footerReference w:type="default" r:id="rId8"/>
          <w:footerReference w:type="first" r:id="rId9"/>
          <w:pgSz w:w="11906" w:h="16838"/>
          <w:pgMar w:top="1440" w:right="1797" w:bottom="1440" w:left="1797" w:header="851" w:footer="992" w:gutter="0"/>
          <w:pgNumType w:start="1"/>
          <w:cols w:space="720"/>
          <w:docGrid w:type="lines" w:linePitch="312"/>
        </w:sectPr>
      </w:pPr>
      <w:r>
        <w:rPr>
          <w:rFonts w:hint="eastAsia"/>
          <w:b/>
          <w:sz w:val="28"/>
          <w:szCs w:val="28"/>
        </w:rPr>
        <w:t>202</w:t>
      </w:r>
      <w:r w:rsidR="00F23309">
        <w:rPr>
          <w:b/>
          <w:sz w:val="28"/>
          <w:szCs w:val="28"/>
        </w:rPr>
        <w:t>2</w:t>
      </w:r>
      <w:r>
        <w:rPr>
          <w:rFonts w:hint="eastAsia"/>
          <w:b/>
          <w:sz w:val="28"/>
          <w:szCs w:val="28"/>
        </w:rPr>
        <w:t>年</w:t>
      </w:r>
      <w:r w:rsidR="00F23309">
        <w:rPr>
          <w:b/>
          <w:sz w:val="28"/>
          <w:szCs w:val="28"/>
        </w:rPr>
        <w:t>5</w:t>
      </w:r>
      <w:r>
        <w:rPr>
          <w:rFonts w:hint="eastAsia"/>
          <w:b/>
          <w:sz w:val="28"/>
          <w:szCs w:val="28"/>
        </w:rPr>
        <w:t>月</w:t>
      </w:r>
    </w:p>
    <w:p w14:paraId="3CD9234B" w14:textId="372A30F1" w:rsidR="0041509F" w:rsidRDefault="00230642">
      <w:pPr>
        <w:overflowPunct w:val="0"/>
        <w:autoSpaceDE w:val="0"/>
        <w:autoSpaceDN w:val="0"/>
        <w:adjustRightInd w:val="0"/>
        <w:ind w:firstLineChars="200" w:firstLine="643"/>
        <w:jc w:val="center"/>
        <w:rPr>
          <w:b/>
          <w:sz w:val="32"/>
          <w:szCs w:val="32"/>
        </w:rPr>
      </w:pPr>
      <w:r>
        <w:rPr>
          <w:rFonts w:hint="eastAsia"/>
          <w:b/>
          <w:sz w:val="32"/>
          <w:szCs w:val="32"/>
        </w:rPr>
        <w:lastRenderedPageBreak/>
        <w:t>《</w:t>
      </w:r>
      <w:r w:rsidR="00F23309">
        <w:rPr>
          <w:rFonts w:hint="eastAsia"/>
          <w:b/>
          <w:sz w:val="32"/>
          <w:szCs w:val="32"/>
        </w:rPr>
        <w:t>攸县麻鸭笼养</w:t>
      </w:r>
      <w:r>
        <w:rPr>
          <w:rFonts w:hint="eastAsia"/>
          <w:b/>
          <w:sz w:val="32"/>
          <w:szCs w:val="32"/>
        </w:rPr>
        <w:t>技术规程》</w:t>
      </w:r>
    </w:p>
    <w:p w14:paraId="712BB668" w14:textId="77777777" w:rsidR="0041509F" w:rsidRDefault="00230642">
      <w:pPr>
        <w:overflowPunct w:val="0"/>
        <w:autoSpaceDE w:val="0"/>
        <w:autoSpaceDN w:val="0"/>
        <w:adjustRightInd w:val="0"/>
        <w:ind w:firstLineChars="200" w:firstLine="643"/>
        <w:jc w:val="center"/>
        <w:rPr>
          <w:b/>
          <w:sz w:val="32"/>
          <w:szCs w:val="32"/>
        </w:rPr>
      </w:pPr>
      <w:r>
        <w:rPr>
          <w:rFonts w:hint="eastAsia"/>
          <w:b/>
          <w:sz w:val="32"/>
          <w:szCs w:val="32"/>
        </w:rPr>
        <w:t>湖南省地方标准编制说明</w:t>
      </w:r>
    </w:p>
    <w:p w14:paraId="35019C88" w14:textId="77777777" w:rsidR="0041509F" w:rsidRDefault="0041509F">
      <w:pPr>
        <w:overflowPunct w:val="0"/>
        <w:autoSpaceDE w:val="0"/>
        <w:autoSpaceDN w:val="0"/>
        <w:adjustRightInd w:val="0"/>
        <w:ind w:firstLineChars="200" w:firstLine="643"/>
        <w:jc w:val="center"/>
        <w:rPr>
          <w:b/>
          <w:sz w:val="32"/>
          <w:szCs w:val="32"/>
        </w:rPr>
      </w:pPr>
    </w:p>
    <w:p w14:paraId="19DEE4DA" w14:textId="77777777" w:rsidR="0041509F" w:rsidRDefault="00230642">
      <w:pPr>
        <w:widowControl/>
        <w:spacing w:line="360" w:lineRule="auto"/>
        <w:rPr>
          <w:b/>
          <w:sz w:val="28"/>
          <w:szCs w:val="28"/>
        </w:rPr>
      </w:pPr>
      <w:r>
        <w:rPr>
          <w:rFonts w:hint="eastAsia"/>
          <w:b/>
          <w:sz w:val="28"/>
          <w:szCs w:val="28"/>
        </w:rPr>
        <w:t>一</w:t>
      </w:r>
      <w:r>
        <w:rPr>
          <w:rFonts w:hint="eastAsia"/>
          <w:b/>
          <w:sz w:val="28"/>
          <w:szCs w:val="28"/>
        </w:rPr>
        <w:t xml:space="preserve"> </w:t>
      </w:r>
      <w:r>
        <w:rPr>
          <w:rFonts w:hint="eastAsia"/>
          <w:b/>
          <w:sz w:val="28"/>
          <w:szCs w:val="28"/>
        </w:rPr>
        <w:t>、项目背景</w:t>
      </w:r>
    </w:p>
    <w:p w14:paraId="57AAE4B5" w14:textId="77777777" w:rsidR="00280FCD" w:rsidRPr="00280FCD" w:rsidRDefault="00280FCD" w:rsidP="00280FCD">
      <w:pPr>
        <w:pStyle w:val="1"/>
        <w:spacing w:line="360" w:lineRule="auto"/>
        <w:ind w:firstLine="480"/>
        <w:jc w:val="left"/>
        <w:rPr>
          <w:rFonts w:hint="eastAsia"/>
          <w:color w:val="000000"/>
          <w:sz w:val="24"/>
        </w:rPr>
      </w:pPr>
      <w:r w:rsidRPr="00280FCD">
        <w:rPr>
          <w:rFonts w:hint="eastAsia"/>
          <w:color w:val="000000"/>
          <w:sz w:val="24"/>
        </w:rPr>
        <w:t>安全卫生和营养保健是我国食品消费的两大主题和必然趋势。蛋鸭具有抗病力强、耐粗饲的特点，产蛋期基本无需使用抗生素类药物，蛋品中无（或低）药残，故鸭蛋是较为安全的绿色食品；鸭蛋在中医上为凉性食品，具有一定的保健功能，且风味独特，符合当前消费观念，故深受消费者青睐，市场需求旺盛。目前鸭蛋消费主要为咸蛋、皮蛋等再制蛋方式，鸭蛋价格比鸡蛋高出</w:t>
      </w:r>
      <w:r w:rsidRPr="00280FCD">
        <w:rPr>
          <w:rFonts w:hint="eastAsia"/>
          <w:color w:val="000000"/>
          <w:sz w:val="24"/>
        </w:rPr>
        <w:t>20%</w:t>
      </w:r>
      <w:r w:rsidRPr="00280FCD">
        <w:rPr>
          <w:rFonts w:hint="eastAsia"/>
          <w:color w:val="000000"/>
          <w:sz w:val="24"/>
        </w:rPr>
        <w:t>左右，且优质洁净鸭蛋供不应求，市场空间巨大，因此农户养殖积极性高。然而采用传统水域放牧方式存在疫病控制难、环境染污重、脏蛋破蛋多和养殖效率低等问题，迫切需要加快养殖模式的更新。因此借鉴蛋鸡笼上养殖经验蛋鸭采取笼养方式，蛋鸭笼养技术不仅可有效改善蛋鸭生产性能和鸭蛋商品价值，提高劳动力效率，降低环境污染和养殖风险，促进农业增效、农民增收，且长期投入成本低，养殖经济效益高。</w:t>
      </w:r>
    </w:p>
    <w:p w14:paraId="7C8D6916" w14:textId="77777777" w:rsidR="00280FCD" w:rsidRDefault="00280FCD" w:rsidP="00280FCD">
      <w:pPr>
        <w:pStyle w:val="1"/>
        <w:spacing w:line="360" w:lineRule="auto"/>
        <w:ind w:firstLineChars="0" w:firstLine="0"/>
        <w:jc w:val="left"/>
        <w:rPr>
          <w:color w:val="000000"/>
          <w:sz w:val="24"/>
        </w:rPr>
      </w:pPr>
      <w:r w:rsidRPr="00280FCD">
        <w:rPr>
          <w:rFonts w:hint="eastAsia"/>
          <w:color w:val="000000"/>
          <w:sz w:val="24"/>
        </w:rPr>
        <w:t>攸县麻鸭作为我国著名蛋用型地方麻鸭品种，</w:t>
      </w:r>
      <w:r w:rsidRPr="00280FCD">
        <w:rPr>
          <w:rFonts w:hint="eastAsia"/>
          <w:color w:val="000000"/>
          <w:sz w:val="24"/>
        </w:rPr>
        <w:t>2006</w:t>
      </w:r>
      <w:r w:rsidRPr="00280FCD">
        <w:rPr>
          <w:rFonts w:hint="eastAsia"/>
          <w:color w:val="000000"/>
          <w:sz w:val="24"/>
        </w:rPr>
        <w:t>年列入《国家畜禽遗传资源保护名录》，其具有体型小、产蛋性能佳（</w:t>
      </w:r>
      <w:r w:rsidRPr="00280FCD">
        <w:rPr>
          <w:rFonts w:hint="eastAsia"/>
          <w:color w:val="000000"/>
          <w:sz w:val="24"/>
        </w:rPr>
        <w:t>500</w:t>
      </w:r>
      <w:r w:rsidRPr="00280FCD">
        <w:rPr>
          <w:rFonts w:hint="eastAsia"/>
          <w:color w:val="000000"/>
          <w:sz w:val="24"/>
        </w:rPr>
        <w:t>日龄产蛋数为</w:t>
      </w:r>
      <w:r w:rsidRPr="00280FCD">
        <w:rPr>
          <w:rFonts w:hint="eastAsia"/>
          <w:color w:val="000000"/>
          <w:sz w:val="24"/>
        </w:rPr>
        <w:t>280-300</w:t>
      </w:r>
      <w:r w:rsidRPr="00280FCD">
        <w:rPr>
          <w:rFonts w:hint="eastAsia"/>
          <w:color w:val="000000"/>
          <w:sz w:val="24"/>
        </w:rPr>
        <w:t>枚，总产蛋重达到</w:t>
      </w:r>
      <w:r w:rsidRPr="00280FCD">
        <w:rPr>
          <w:rFonts w:hint="eastAsia"/>
          <w:color w:val="000000"/>
          <w:sz w:val="24"/>
        </w:rPr>
        <w:t>18.50</w:t>
      </w:r>
      <w:r w:rsidRPr="00280FCD">
        <w:rPr>
          <w:rFonts w:hint="eastAsia"/>
          <w:color w:val="000000"/>
          <w:sz w:val="24"/>
        </w:rPr>
        <w:t>公斤）、饲料报酬高（料蛋比</w:t>
      </w:r>
      <w:r w:rsidRPr="00280FCD">
        <w:rPr>
          <w:rFonts w:hint="eastAsia"/>
          <w:color w:val="000000"/>
          <w:sz w:val="24"/>
        </w:rPr>
        <w:t>2.60:1</w:t>
      </w:r>
      <w:r w:rsidRPr="00280FCD">
        <w:rPr>
          <w:rFonts w:hint="eastAsia"/>
          <w:color w:val="000000"/>
          <w:sz w:val="24"/>
        </w:rPr>
        <w:t>）和适应性强等特点，目前攸县麻鸭在湖南、江西、河南、广东和广西等省均有饲养，</w:t>
      </w:r>
      <w:r w:rsidRPr="00280FCD">
        <w:rPr>
          <w:rFonts w:hint="eastAsia"/>
          <w:color w:val="000000"/>
          <w:sz w:val="24"/>
        </w:rPr>
        <w:t>2021</w:t>
      </w:r>
      <w:r w:rsidRPr="00280FCD">
        <w:rPr>
          <w:rFonts w:hint="eastAsia"/>
          <w:color w:val="000000"/>
          <w:sz w:val="24"/>
        </w:rPr>
        <w:t>年笼养量达到</w:t>
      </w:r>
      <w:r w:rsidRPr="00280FCD">
        <w:rPr>
          <w:rFonts w:hint="eastAsia"/>
          <w:color w:val="000000"/>
          <w:sz w:val="24"/>
        </w:rPr>
        <w:t>4000</w:t>
      </w:r>
      <w:r w:rsidRPr="00280FCD">
        <w:rPr>
          <w:rFonts w:hint="eastAsia"/>
          <w:color w:val="000000"/>
          <w:sz w:val="24"/>
        </w:rPr>
        <w:t>万羽。但产蛋攸县麻鸭笼上养殖是一种新型养殖模式，目前在饲养管理、设施设备制作、饲料配制及疫病防控方面还缺乏规范的技术指导。因此，制定并推广实施笼养产蛋攸县麻鸭饲养管理技术规程，对实现攸县麻鸭产蛋期饲养管理标准化、生产规范化，产品优质化和促进攸县麻鸭养殖模式转型升级与饲养效益的整体提升都具有十分重要的意义。</w:t>
      </w:r>
    </w:p>
    <w:p w14:paraId="099E8654" w14:textId="02511B35" w:rsidR="0041509F" w:rsidRDefault="00230642" w:rsidP="00280FCD">
      <w:pPr>
        <w:pStyle w:val="1"/>
        <w:spacing w:line="360" w:lineRule="auto"/>
        <w:ind w:firstLineChars="0" w:firstLine="0"/>
        <w:jc w:val="left"/>
        <w:rPr>
          <w:b/>
          <w:sz w:val="28"/>
          <w:szCs w:val="28"/>
        </w:rPr>
      </w:pPr>
      <w:r>
        <w:rPr>
          <w:rFonts w:hint="eastAsia"/>
          <w:b/>
          <w:sz w:val="28"/>
          <w:szCs w:val="28"/>
        </w:rPr>
        <w:t>二、</w:t>
      </w:r>
      <w:r>
        <w:rPr>
          <w:b/>
          <w:sz w:val="28"/>
          <w:szCs w:val="28"/>
        </w:rPr>
        <w:t>工作简况</w:t>
      </w:r>
    </w:p>
    <w:p w14:paraId="2193F153" w14:textId="77777777" w:rsidR="0041509F" w:rsidRDefault="0023064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 任务来源</w:t>
      </w:r>
    </w:p>
    <w:p w14:paraId="439DC875" w14:textId="6E413259" w:rsidR="0041509F" w:rsidRDefault="0023064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202</w:t>
      </w:r>
      <w:r w:rsidR="00280FCD">
        <w:rPr>
          <w:rFonts w:ascii="宋体" w:hAnsi="宋体" w:cs="宋体"/>
          <w:kern w:val="0"/>
          <w:sz w:val="24"/>
        </w:rPr>
        <w:t>2</w:t>
      </w:r>
      <w:r>
        <w:rPr>
          <w:rFonts w:ascii="宋体" w:hAnsi="宋体" w:cs="宋体" w:hint="eastAsia"/>
          <w:kern w:val="0"/>
          <w:sz w:val="24"/>
        </w:rPr>
        <w:t>年1月，由</w:t>
      </w:r>
      <w:r w:rsidR="000413FB">
        <w:rPr>
          <w:rFonts w:ascii="宋体" w:hAnsi="宋体" w:cs="宋体" w:hint="eastAsia"/>
          <w:kern w:val="0"/>
          <w:sz w:val="24"/>
        </w:rPr>
        <w:t>湖南省畜牧兽医研究所</w:t>
      </w:r>
      <w:r>
        <w:rPr>
          <w:rFonts w:ascii="宋体" w:hAnsi="宋体" w:cs="宋体" w:hint="eastAsia"/>
          <w:kern w:val="0"/>
          <w:sz w:val="24"/>
        </w:rPr>
        <w:t>申请地方标准立项，湖南省市场监督管理局批准《</w:t>
      </w:r>
      <w:r w:rsidR="00F6211B">
        <w:rPr>
          <w:rFonts w:ascii="宋体" w:hAnsi="宋体" w:cs="宋体" w:hint="eastAsia"/>
          <w:kern w:val="0"/>
          <w:sz w:val="24"/>
        </w:rPr>
        <w:t>攸县麻鸭笼养</w:t>
      </w:r>
      <w:r>
        <w:rPr>
          <w:rFonts w:ascii="宋体" w:hAnsi="宋体" w:cs="宋体" w:hint="eastAsia"/>
          <w:kern w:val="0"/>
          <w:sz w:val="24"/>
        </w:rPr>
        <w:t>技术规程》地方标准的制定。</w:t>
      </w:r>
    </w:p>
    <w:p w14:paraId="171FF90A" w14:textId="77777777" w:rsidR="0041509F" w:rsidRDefault="0023064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2 起草单位、协作单位</w:t>
      </w:r>
    </w:p>
    <w:p w14:paraId="40A1A184" w14:textId="6F99AF61" w:rsidR="0041509F" w:rsidRDefault="0023064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 xml:space="preserve"> 起草单位：</w:t>
      </w:r>
      <w:r w:rsidR="00F6211B">
        <w:rPr>
          <w:rFonts w:ascii="宋体" w:hAnsi="宋体" w:cs="宋体" w:hint="eastAsia"/>
          <w:kern w:val="0"/>
          <w:sz w:val="24"/>
        </w:rPr>
        <w:t>湖南省畜牧兽医研究所</w:t>
      </w:r>
      <w:r>
        <w:rPr>
          <w:rFonts w:ascii="宋体" w:hAnsi="宋体" w:cs="宋体" w:hint="eastAsia"/>
          <w:kern w:val="0"/>
          <w:sz w:val="24"/>
        </w:rPr>
        <w:t>。协作单位：</w:t>
      </w:r>
      <w:r w:rsidR="0091372E" w:rsidRPr="0091372E">
        <w:rPr>
          <w:rFonts w:ascii="宋体" w:hAnsi="宋体" w:cs="宋体" w:hint="eastAsia"/>
          <w:kern w:val="0"/>
          <w:sz w:val="24"/>
        </w:rPr>
        <w:t>衡东绿然家禽养殖合作社、怀化市畜牧水产事务中心、攸县畜牧水产事务中心</w:t>
      </w:r>
      <w:r>
        <w:rPr>
          <w:rFonts w:ascii="宋体" w:hAnsi="宋体" w:cs="宋体" w:hint="eastAsia"/>
          <w:kern w:val="0"/>
          <w:sz w:val="24"/>
        </w:rPr>
        <w:t>。</w:t>
      </w:r>
    </w:p>
    <w:p w14:paraId="13BE173A" w14:textId="77777777" w:rsidR="0041509F" w:rsidRDefault="0023064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 主要起草人</w:t>
      </w:r>
    </w:p>
    <w:tbl>
      <w:tblPr>
        <w:tblStyle w:val="aa"/>
        <w:tblW w:w="8824" w:type="dxa"/>
        <w:jc w:val="center"/>
        <w:tblLayout w:type="fixed"/>
        <w:tblLook w:val="04A0" w:firstRow="1" w:lastRow="0" w:firstColumn="1" w:lastColumn="0" w:noHBand="0" w:noVBand="1"/>
      </w:tblPr>
      <w:tblGrid>
        <w:gridCol w:w="817"/>
        <w:gridCol w:w="938"/>
        <w:gridCol w:w="836"/>
        <w:gridCol w:w="1489"/>
        <w:gridCol w:w="1382"/>
        <w:gridCol w:w="3362"/>
      </w:tblGrid>
      <w:tr w:rsidR="0041509F" w14:paraId="6F5A1FD2" w14:textId="77777777">
        <w:trPr>
          <w:jc w:val="center"/>
        </w:trPr>
        <w:tc>
          <w:tcPr>
            <w:tcW w:w="817" w:type="dxa"/>
            <w:vAlign w:val="center"/>
          </w:tcPr>
          <w:p w14:paraId="7E8DD07A" w14:textId="77777777" w:rsidR="0041509F" w:rsidRDefault="00230642">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938" w:type="dxa"/>
            <w:vAlign w:val="center"/>
          </w:tcPr>
          <w:p w14:paraId="2183D24E" w14:textId="77777777" w:rsidR="0041509F" w:rsidRDefault="00230642">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姓名</w:t>
            </w:r>
          </w:p>
        </w:tc>
        <w:tc>
          <w:tcPr>
            <w:tcW w:w="836" w:type="dxa"/>
            <w:vAlign w:val="center"/>
          </w:tcPr>
          <w:p w14:paraId="5927C916" w14:textId="77777777" w:rsidR="0041509F" w:rsidRDefault="00230642">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性别</w:t>
            </w:r>
          </w:p>
        </w:tc>
        <w:tc>
          <w:tcPr>
            <w:tcW w:w="1489" w:type="dxa"/>
            <w:vAlign w:val="center"/>
          </w:tcPr>
          <w:p w14:paraId="665A2728" w14:textId="77777777" w:rsidR="0041509F" w:rsidRDefault="00230642">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职务</w:t>
            </w:r>
          </w:p>
        </w:tc>
        <w:tc>
          <w:tcPr>
            <w:tcW w:w="1382" w:type="dxa"/>
            <w:vAlign w:val="center"/>
          </w:tcPr>
          <w:p w14:paraId="2B9D2564" w14:textId="77777777" w:rsidR="0041509F" w:rsidRDefault="00230642">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从事专业</w:t>
            </w:r>
          </w:p>
        </w:tc>
        <w:tc>
          <w:tcPr>
            <w:tcW w:w="3362" w:type="dxa"/>
            <w:vAlign w:val="center"/>
          </w:tcPr>
          <w:p w14:paraId="46B02A78" w14:textId="77777777" w:rsidR="0041509F" w:rsidRDefault="00230642">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项目分工</w:t>
            </w:r>
          </w:p>
        </w:tc>
      </w:tr>
      <w:tr w:rsidR="006B7331" w14:paraId="36585F15" w14:textId="77777777" w:rsidTr="00F52902">
        <w:trPr>
          <w:jc w:val="center"/>
        </w:trPr>
        <w:tc>
          <w:tcPr>
            <w:tcW w:w="817" w:type="dxa"/>
            <w:vAlign w:val="center"/>
          </w:tcPr>
          <w:p w14:paraId="6F83C082" w14:textId="77777777" w:rsidR="006B7331" w:rsidRDefault="006B7331" w:rsidP="006B733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938" w:type="dxa"/>
            <w:vAlign w:val="center"/>
          </w:tcPr>
          <w:p w14:paraId="2C7D39EF" w14:textId="2F0D12BB" w:rsidR="006B7331" w:rsidRDefault="006B7331" w:rsidP="006B7331">
            <w:pPr>
              <w:spacing w:line="360" w:lineRule="auto"/>
              <w:jc w:val="center"/>
              <w:rPr>
                <w:rFonts w:asciiTheme="minorEastAsia" w:eastAsiaTheme="minorEastAsia" w:hAnsiTheme="minorEastAsia" w:cstheme="minorEastAsia"/>
                <w:szCs w:val="21"/>
              </w:rPr>
            </w:pPr>
            <w:r w:rsidRPr="0078758C">
              <w:rPr>
                <w:rFonts w:hint="eastAsia"/>
              </w:rPr>
              <w:t>黄璇</w:t>
            </w:r>
          </w:p>
        </w:tc>
        <w:tc>
          <w:tcPr>
            <w:tcW w:w="836" w:type="dxa"/>
            <w:tcBorders>
              <w:top w:val="single" w:sz="4" w:space="0" w:color="auto"/>
              <w:left w:val="single" w:sz="4" w:space="0" w:color="auto"/>
              <w:bottom w:val="single" w:sz="4" w:space="0" w:color="auto"/>
              <w:right w:val="single" w:sz="4" w:space="0" w:color="auto"/>
            </w:tcBorders>
            <w:vAlign w:val="center"/>
          </w:tcPr>
          <w:p w14:paraId="5B243F4B" w14:textId="722DFB1E" w:rsidR="006B7331" w:rsidRDefault="006B7331" w:rsidP="006B7331">
            <w:pPr>
              <w:spacing w:line="360" w:lineRule="auto"/>
              <w:jc w:val="center"/>
              <w:rPr>
                <w:rFonts w:asciiTheme="minorEastAsia" w:eastAsiaTheme="minorEastAsia" w:hAnsiTheme="minorEastAsia" w:cstheme="minorEastAsia"/>
                <w:szCs w:val="21"/>
              </w:rPr>
            </w:pPr>
            <w:r w:rsidRPr="00101073">
              <w:rPr>
                <w:rFonts w:hint="eastAsia"/>
              </w:rPr>
              <w:t>女</w:t>
            </w:r>
          </w:p>
        </w:tc>
        <w:tc>
          <w:tcPr>
            <w:tcW w:w="1489" w:type="dxa"/>
            <w:tcBorders>
              <w:top w:val="single" w:sz="4" w:space="0" w:color="auto"/>
              <w:left w:val="single" w:sz="4" w:space="0" w:color="auto"/>
              <w:bottom w:val="single" w:sz="4" w:space="0" w:color="auto"/>
              <w:right w:val="single" w:sz="4" w:space="0" w:color="auto"/>
            </w:tcBorders>
            <w:vAlign w:val="center"/>
          </w:tcPr>
          <w:p w14:paraId="189D064D" w14:textId="602C77EE" w:rsidR="006B7331" w:rsidRDefault="006B7331" w:rsidP="006B7331">
            <w:pPr>
              <w:spacing w:line="360" w:lineRule="auto"/>
              <w:jc w:val="center"/>
              <w:rPr>
                <w:rFonts w:asciiTheme="minorEastAsia" w:eastAsiaTheme="minorEastAsia" w:hAnsiTheme="minorEastAsia" w:cstheme="minorEastAsia"/>
                <w:szCs w:val="21"/>
              </w:rPr>
            </w:pPr>
            <w:r w:rsidRPr="00101073">
              <w:rPr>
                <w:rFonts w:hint="eastAsia"/>
              </w:rPr>
              <w:t>助理研究员</w:t>
            </w:r>
          </w:p>
        </w:tc>
        <w:tc>
          <w:tcPr>
            <w:tcW w:w="1382" w:type="dxa"/>
            <w:tcBorders>
              <w:top w:val="single" w:sz="4" w:space="0" w:color="auto"/>
              <w:left w:val="single" w:sz="4" w:space="0" w:color="auto"/>
              <w:bottom w:val="single" w:sz="4" w:space="0" w:color="auto"/>
              <w:right w:val="single" w:sz="4" w:space="0" w:color="auto"/>
            </w:tcBorders>
            <w:vAlign w:val="center"/>
          </w:tcPr>
          <w:p w14:paraId="5B077A95" w14:textId="225CCFD9" w:rsidR="006B7331" w:rsidRDefault="006B7331" w:rsidP="006B7331">
            <w:pPr>
              <w:spacing w:line="360" w:lineRule="auto"/>
              <w:jc w:val="center"/>
              <w:rPr>
                <w:rFonts w:asciiTheme="minorEastAsia" w:eastAsiaTheme="minorEastAsia" w:hAnsiTheme="minorEastAsia" w:cstheme="minorEastAsia"/>
                <w:szCs w:val="21"/>
              </w:rPr>
            </w:pPr>
            <w:r w:rsidRPr="00101073">
              <w:rPr>
                <w:rFonts w:hint="eastAsia"/>
              </w:rPr>
              <w:t>动物营养</w:t>
            </w:r>
          </w:p>
        </w:tc>
        <w:tc>
          <w:tcPr>
            <w:tcW w:w="3362" w:type="dxa"/>
            <w:vAlign w:val="center"/>
          </w:tcPr>
          <w:p w14:paraId="48F69253" w14:textId="77777777" w:rsidR="006B7331" w:rsidRDefault="006B7331" w:rsidP="006B733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标准文本、编制说明编写</w:t>
            </w:r>
          </w:p>
        </w:tc>
      </w:tr>
      <w:tr w:rsidR="006B7331" w14:paraId="29CB433B" w14:textId="77777777" w:rsidTr="00F52902">
        <w:trPr>
          <w:trHeight w:val="593"/>
          <w:jc w:val="center"/>
        </w:trPr>
        <w:tc>
          <w:tcPr>
            <w:tcW w:w="817" w:type="dxa"/>
            <w:vAlign w:val="center"/>
          </w:tcPr>
          <w:p w14:paraId="774475CD" w14:textId="77777777" w:rsidR="006B7331" w:rsidRDefault="006B7331" w:rsidP="006B733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938" w:type="dxa"/>
            <w:vAlign w:val="center"/>
          </w:tcPr>
          <w:p w14:paraId="18683D20" w14:textId="0DE1972B" w:rsidR="006B7331" w:rsidRDefault="006B7331" w:rsidP="006B7331">
            <w:pPr>
              <w:spacing w:line="360" w:lineRule="auto"/>
              <w:jc w:val="center"/>
              <w:rPr>
                <w:rFonts w:asciiTheme="minorEastAsia" w:eastAsiaTheme="minorEastAsia" w:hAnsiTheme="minorEastAsia" w:cstheme="minorEastAsia"/>
                <w:szCs w:val="21"/>
              </w:rPr>
            </w:pPr>
            <w:r w:rsidRPr="0078758C">
              <w:rPr>
                <w:rFonts w:hint="eastAsia"/>
              </w:rPr>
              <w:t>戴求仲</w:t>
            </w:r>
          </w:p>
        </w:tc>
        <w:tc>
          <w:tcPr>
            <w:tcW w:w="836" w:type="dxa"/>
            <w:tcBorders>
              <w:top w:val="single" w:sz="4" w:space="0" w:color="auto"/>
              <w:left w:val="single" w:sz="4" w:space="0" w:color="auto"/>
              <w:bottom w:val="single" w:sz="4" w:space="0" w:color="auto"/>
              <w:right w:val="single" w:sz="4" w:space="0" w:color="auto"/>
            </w:tcBorders>
            <w:vAlign w:val="center"/>
          </w:tcPr>
          <w:p w14:paraId="71FDADA5" w14:textId="64B22428" w:rsidR="006B7331" w:rsidRDefault="006B7331" w:rsidP="006B7331">
            <w:pPr>
              <w:spacing w:line="360" w:lineRule="auto"/>
              <w:jc w:val="center"/>
              <w:rPr>
                <w:rFonts w:asciiTheme="minorEastAsia" w:eastAsiaTheme="minorEastAsia" w:hAnsiTheme="minorEastAsia" w:cstheme="minorEastAsia"/>
                <w:szCs w:val="21"/>
              </w:rPr>
            </w:pPr>
            <w:r w:rsidRPr="00101073">
              <w:rPr>
                <w:rFonts w:hint="eastAsia"/>
              </w:rPr>
              <w:t>男</w:t>
            </w:r>
          </w:p>
        </w:tc>
        <w:tc>
          <w:tcPr>
            <w:tcW w:w="1489" w:type="dxa"/>
            <w:tcBorders>
              <w:top w:val="single" w:sz="4" w:space="0" w:color="auto"/>
              <w:left w:val="single" w:sz="4" w:space="0" w:color="auto"/>
              <w:bottom w:val="single" w:sz="4" w:space="0" w:color="auto"/>
              <w:right w:val="single" w:sz="4" w:space="0" w:color="auto"/>
            </w:tcBorders>
            <w:vAlign w:val="center"/>
          </w:tcPr>
          <w:p w14:paraId="2BFB758C" w14:textId="5198A1AD" w:rsidR="006B7331" w:rsidRDefault="006B7331" w:rsidP="006B7331">
            <w:pPr>
              <w:spacing w:line="360" w:lineRule="auto"/>
              <w:jc w:val="center"/>
              <w:rPr>
                <w:rFonts w:asciiTheme="minorEastAsia" w:eastAsiaTheme="minorEastAsia" w:hAnsiTheme="minorEastAsia" w:cstheme="minorEastAsia"/>
                <w:szCs w:val="21"/>
              </w:rPr>
            </w:pPr>
            <w:r w:rsidRPr="00101073">
              <w:rPr>
                <w:rFonts w:hint="eastAsia"/>
              </w:rPr>
              <w:t>研究员</w:t>
            </w:r>
          </w:p>
        </w:tc>
        <w:tc>
          <w:tcPr>
            <w:tcW w:w="1382" w:type="dxa"/>
            <w:tcBorders>
              <w:top w:val="single" w:sz="4" w:space="0" w:color="auto"/>
              <w:left w:val="single" w:sz="4" w:space="0" w:color="auto"/>
              <w:bottom w:val="single" w:sz="4" w:space="0" w:color="auto"/>
              <w:right w:val="single" w:sz="4" w:space="0" w:color="auto"/>
            </w:tcBorders>
            <w:vAlign w:val="center"/>
          </w:tcPr>
          <w:p w14:paraId="68D95732" w14:textId="2233FF9D" w:rsidR="006B7331" w:rsidRDefault="006B7331" w:rsidP="006B7331">
            <w:pPr>
              <w:spacing w:line="360" w:lineRule="auto"/>
              <w:jc w:val="center"/>
              <w:rPr>
                <w:rFonts w:asciiTheme="minorEastAsia" w:eastAsiaTheme="minorEastAsia" w:hAnsiTheme="minorEastAsia" w:cstheme="minorEastAsia"/>
                <w:szCs w:val="21"/>
              </w:rPr>
            </w:pPr>
            <w:r w:rsidRPr="00101073">
              <w:rPr>
                <w:rFonts w:hint="eastAsia"/>
              </w:rPr>
              <w:t>动物营养</w:t>
            </w:r>
          </w:p>
        </w:tc>
        <w:tc>
          <w:tcPr>
            <w:tcW w:w="3362" w:type="dxa"/>
            <w:vAlign w:val="center"/>
          </w:tcPr>
          <w:p w14:paraId="74F3031C" w14:textId="7149864C" w:rsidR="006B7331" w:rsidRDefault="006B7331" w:rsidP="006B7331">
            <w:pPr>
              <w:spacing w:line="360" w:lineRule="auto"/>
              <w:jc w:val="center"/>
              <w:rPr>
                <w:rFonts w:asciiTheme="minorEastAsia" w:eastAsiaTheme="minorEastAsia" w:hAnsiTheme="minorEastAsia" w:cstheme="minorEastAsia"/>
                <w:szCs w:val="21"/>
              </w:rPr>
            </w:pPr>
            <w:r w:rsidRPr="006B7331">
              <w:rPr>
                <w:rFonts w:asciiTheme="minorEastAsia" w:eastAsiaTheme="minorEastAsia" w:hAnsiTheme="minorEastAsia" w:cstheme="minorEastAsia" w:hint="eastAsia"/>
                <w:szCs w:val="21"/>
              </w:rPr>
              <w:t>具体统筹和分工</w:t>
            </w:r>
          </w:p>
        </w:tc>
      </w:tr>
      <w:tr w:rsidR="006B7331" w14:paraId="03512EBF" w14:textId="77777777" w:rsidTr="00F52902">
        <w:trPr>
          <w:trHeight w:val="593"/>
          <w:jc w:val="center"/>
        </w:trPr>
        <w:tc>
          <w:tcPr>
            <w:tcW w:w="817" w:type="dxa"/>
            <w:vAlign w:val="center"/>
          </w:tcPr>
          <w:p w14:paraId="75DF0439" w14:textId="77777777" w:rsidR="006B7331" w:rsidRDefault="006B7331" w:rsidP="006B733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938" w:type="dxa"/>
            <w:vAlign w:val="center"/>
          </w:tcPr>
          <w:p w14:paraId="07B1FE17" w14:textId="64822C3A" w:rsidR="006B7331" w:rsidRDefault="006B7331" w:rsidP="006B7331">
            <w:pPr>
              <w:spacing w:line="360" w:lineRule="auto"/>
              <w:jc w:val="center"/>
              <w:rPr>
                <w:rFonts w:asciiTheme="minorEastAsia" w:eastAsiaTheme="minorEastAsia" w:hAnsiTheme="minorEastAsia" w:cstheme="minorEastAsia"/>
                <w:szCs w:val="21"/>
              </w:rPr>
            </w:pPr>
            <w:r w:rsidRPr="0078758C">
              <w:rPr>
                <w:rFonts w:hint="eastAsia"/>
              </w:rPr>
              <w:t>李闯</w:t>
            </w:r>
          </w:p>
        </w:tc>
        <w:tc>
          <w:tcPr>
            <w:tcW w:w="836" w:type="dxa"/>
            <w:tcBorders>
              <w:top w:val="single" w:sz="4" w:space="0" w:color="auto"/>
              <w:left w:val="single" w:sz="4" w:space="0" w:color="auto"/>
              <w:bottom w:val="single" w:sz="4" w:space="0" w:color="auto"/>
              <w:right w:val="single" w:sz="4" w:space="0" w:color="auto"/>
            </w:tcBorders>
            <w:vAlign w:val="center"/>
          </w:tcPr>
          <w:p w14:paraId="526D63BD" w14:textId="2F8F5200" w:rsidR="006B7331" w:rsidRDefault="006B7331" w:rsidP="006B7331">
            <w:pPr>
              <w:spacing w:line="360" w:lineRule="auto"/>
              <w:jc w:val="center"/>
              <w:rPr>
                <w:rFonts w:asciiTheme="minorEastAsia" w:eastAsiaTheme="minorEastAsia" w:hAnsiTheme="minorEastAsia" w:cstheme="minorEastAsia"/>
                <w:szCs w:val="21"/>
              </w:rPr>
            </w:pPr>
            <w:r w:rsidRPr="00101073">
              <w:rPr>
                <w:rFonts w:hint="eastAsia"/>
              </w:rPr>
              <w:t>男</w:t>
            </w:r>
          </w:p>
        </w:tc>
        <w:tc>
          <w:tcPr>
            <w:tcW w:w="1489" w:type="dxa"/>
            <w:tcBorders>
              <w:top w:val="single" w:sz="4" w:space="0" w:color="auto"/>
              <w:left w:val="single" w:sz="4" w:space="0" w:color="auto"/>
              <w:bottom w:val="single" w:sz="4" w:space="0" w:color="auto"/>
              <w:right w:val="single" w:sz="4" w:space="0" w:color="auto"/>
            </w:tcBorders>
            <w:vAlign w:val="center"/>
          </w:tcPr>
          <w:p w14:paraId="49982A05" w14:textId="17E74D87" w:rsidR="006B7331" w:rsidRDefault="006B7331" w:rsidP="006B7331">
            <w:pPr>
              <w:spacing w:line="360" w:lineRule="auto"/>
              <w:jc w:val="center"/>
              <w:rPr>
                <w:rFonts w:asciiTheme="minorEastAsia" w:eastAsiaTheme="minorEastAsia" w:hAnsiTheme="minorEastAsia" w:cstheme="minorEastAsia"/>
                <w:szCs w:val="21"/>
              </w:rPr>
            </w:pPr>
            <w:r w:rsidRPr="00101073">
              <w:rPr>
                <w:rFonts w:hint="eastAsia"/>
              </w:rPr>
              <w:t>助理研究员</w:t>
            </w:r>
          </w:p>
        </w:tc>
        <w:tc>
          <w:tcPr>
            <w:tcW w:w="1382" w:type="dxa"/>
            <w:tcBorders>
              <w:top w:val="single" w:sz="4" w:space="0" w:color="auto"/>
              <w:left w:val="single" w:sz="4" w:space="0" w:color="auto"/>
              <w:bottom w:val="single" w:sz="4" w:space="0" w:color="auto"/>
              <w:right w:val="single" w:sz="4" w:space="0" w:color="auto"/>
            </w:tcBorders>
            <w:vAlign w:val="center"/>
          </w:tcPr>
          <w:p w14:paraId="6D90CBEB" w14:textId="5A1AD84F" w:rsidR="006B7331" w:rsidRDefault="006B7331" w:rsidP="006B7331">
            <w:pPr>
              <w:spacing w:line="360" w:lineRule="auto"/>
              <w:jc w:val="center"/>
              <w:rPr>
                <w:rFonts w:asciiTheme="minorEastAsia" w:eastAsiaTheme="minorEastAsia" w:hAnsiTheme="minorEastAsia" w:cstheme="minorEastAsia"/>
                <w:szCs w:val="21"/>
              </w:rPr>
            </w:pPr>
            <w:r w:rsidRPr="00101073">
              <w:rPr>
                <w:rFonts w:hint="eastAsia"/>
              </w:rPr>
              <w:t>家禽生产</w:t>
            </w:r>
          </w:p>
        </w:tc>
        <w:tc>
          <w:tcPr>
            <w:tcW w:w="3362" w:type="dxa"/>
            <w:vAlign w:val="center"/>
          </w:tcPr>
          <w:p w14:paraId="66EBE8DC" w14:textId="77777777" w:rsidR="006B7331" w:rsidRDefault="006B7331" w:rsidP="006B733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标准文本、编制说明编写</w:t>
            </w:r>
          </w:p>
        </w:tc>
      </w:tr>
      <w:tr w:rsidR="006B7331" w14:paraId="525E306E" w14:textId="77777777" w:rsidTr="00F52902">
        <w:trPr>
          <w:trHeight w:val="593"/>
          <w:jc w:val="center"/>
        </w:trPr>
        <w:tc>
          <w:tcPr>
            <w:tcW w:w="817" w:type="dxa"/>
            <w:vAlign w:val="center"/>
          </w:tcPr>
          <w:p w14:paraId="5C7AFB4D" w14:textId="77777777" w:rsidR="006B7331" w:rsidRDefault="006B7331" w:rsidP="006B733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938" w:type="dxa"/>
            <w:vAlign w:val="center"/>
          </w:tcPr>
          <w:p w14:paraId="75078F5D" w14:textId="7E7FBB2F" w:rsidR="006B7331" w:rsidRDefault="006B7331" w:rsidP="006B7331">
            <w:pPr>
              <w:spacing w:line="360" w:lineRule="auto"/>
              <w:jc w:val="center"/>
              <w:rPr>
                <w:rFonts w:asciiTheme="minorEastAsia" w:eastAsiaTheme="minorEastAsia" w:hAnsiTheme="minorEastAsia" w:cstheme="minorEastAsia"/>
                <w:szCs w:val="21"/>
              </w:rPr>
            </w:pPr>
            <w:r w:rsidRPr="0078758C">
              <w:rPr>
                <w:rFonts w:hint="eastAsia"/>
              </w:rPr>
              <w:t>张旭</w:t>
            </w:r>
          </w:p>
        </w:tc>
        <w:tc>
          <w:tcPr>
            <w:tcW w:w="836" w:type="dxa"/>
            <w:tcBorders>
              <w:top w:val="single" w:sz="4" w:space="0" w:color="auto"/>
              <w:left w:val="single" w:sz="4" w:space="0" w:color="auto"/>
              <w:bottom w:val="single" w:sz="4" w:space="0" w:color="auto"/>
              <w:right w:val="single" w:sz="4" w:space="0" w:color="auto"/>
            </w:tcBorders>
            <w:vAlign w:val="center"/>
          </w:tcPr>
          <w:p w14:paraId="3E13E430" w14:textId="2B8CA760" w:rsidR="006B7331" w:rsidRDefault="006B7331" w:rsidP="006B7331">
            <w:pPr>
              <w:spacing w:line="360" w:lineRule="auto"/>
              <w:jc w:val="center"/>
              <w:rPr>
                <w:rFonts w:asciiTheme="minorEastAsia" w:eastAsiaTheme="minorEastAsia" w:hAnsiTheme="minorEastAsia" w:cstheme="minorEastAsia"/>
                <w:szCs w:val="21"/>
              </w:rPr>
            </w:pPr>
            <w:r w:rsidRPr="00101073">
              <w:rPr>
                <w:rFonts w:hint="eastAsia"/>
              </w:rPr>
              <w:t>女</w:t>
            </w:r>
          </w:p>
        </w:tc>
        <w:tc>
          <w:tcPr>
            <w:tcW w:w="1489" w:type="dxa"/>
            <w:tcBorders>
              <w:top w:val="single" w:sz="4" w:space="0" w:color="auto"/>
              <w:left w:val="single" w:sz="4" w:space="0" w:color="auto"/>
              <w:bottom w:val="single" w:sz="4" w:space="0" w:color="auto"/>
              <w:right w:val="single" w:sz="4" w:space="0" w:color="auto"/>
            </w:tcBorders>
            <w:vAlign w:val="center"/>
          </w:tcPr>
          <w:p w14:paraId="1C25D397" w14:textId="55472655" w:rsidR="006B7331" w:rsidRDefault="006B7331" w:rsidP="006B7331">
            <w:pPr>
              <w:spacing w:line="360" w:lineRule="auto"/>
              <w:jc w:val="center"/>
              <w:rPr>
                <w:rFonts w:asciiTheme="minorEastAsia" w:eastAsiaTheme="minorEastAsia" w:hAnsiTheme="minorEastAsia" w:cstheme="minorEastAsia"/>
                <w:szCs w:val="21"/>
              </w:rPr>
            </w:pPr>
            <w:r w:rsidRPr="00101073">
              <w:rPr>
                <w:rFonts w:hint="eastAsia"/>
              </w:rPr>
              <w:t>副研究员</w:t>
            </w:r>
          </w:p>
        </w:tc>
        <w:tc>
          <w:tcPr>
            <w:tcW w:w="1382" w:type="dxa"/>
            <w:tcBorders>
              <w:top w:val="single" w:sz="4" w:space="0" w:color="auto"/>
              <w:left w:val="single" w:sz="4" w:space="0" w:color="auto"/>
              <w:bottom w:val="single" w:sz="4" w:space="0" w:color="auto"/>
              <w:right w:val="single" w:sz="4" w:space="0" w:color="auto"/>
            </w:tcBorders>
            <w:vAlign w:val="center"/>
          </w:tcPr>
          <w:p w14:paraId="72330CA3" w14:textId="567CFF87" w:rsidR="006B7331" w:rsidRDefault="006B7331" w:rsidP="006B7331">
            <w:pPr>
              <w:spacing w:line="360" w:lineRule="auto"/>
              <w:jc w:val="center"/>
              <w:rPr>
                <w:rFonts w:asciiTheme="minorEastAsia" w:eastAsiaTheme="minorEastAsia" w:hAnsiTheme="minorEastAsia" w:cstheme="minorEastAsia"/>
                <w:szCs w:val="21"/>
              </w:rPr>
            </w:pPr>
            <w:r w:rsidRPr="00101073">
              <w:rPr>
                <w:rFonts w:hint="eastAsia"/>
              </w:rPr>
              <w:t>动物营养</w:t>
            </w:r>
          </w:p>
        </w:tc>
        <w:tc>
          <w:tcPr>
            <w:tcW w:w="3362" w:type="dxa"/>
            <w:vAlign w:val="center"/>
          </w:tcPr>
          <w:p w14:paraId="2B78BFAE" w14:textId="77777777" w:rsidR="006B7331" w:rsidRDefault="006B7331" w:rsidP="006B733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标准文本编写，调研</w:t>
            </w:r>
          </w:p>
        </w:tc>
      </w:tr>
      <w:tr w:rsidR="006B7331" w14:paraId="0A8DE22D" w14:textId="77777777" w:rsidTr="00F52902">
        <w:trPr>
          <w:trHeight w:val="593"/>
          <w:jc w:val="center"/>
        </w:trPr>
        <w:tc>
          <w:tcPr>
            <w:tcW w:w="817" w:type="dxa"/>
            <w:vAlign w:val="center"/>
          </w:tcPr>
          <w:p w14:paraId="0274CAF9" w14:textId="77777777" w:rsidR="006B7331" w:rsidRDefault="006B7331" w:rsidP="006B733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938" w:type="dxa"/>
            <w:vAlign w:val="center"/>
          </w:tcPr>
          <w:p w14:paraId="559B7238" w14:textId="0C076DD3" w:rsidR="006B7331" w:rsidRDefault="006B7331" w:rsidP="006B7331">
            <w:pPr>
              <w:spacing w:line="360" w:lineRule="auto"/>
              <w:jc w:val="center"/>
              <w:rPr>
                <w:rFonts w:asciiTheme="minorEastAsia" w:eastAsiaTheme="minorEastAsia" w:hAnsiTheme="minorEastAsia" w:cstheme="minorEastAsia"/>
                <w:szCs w:val="21"/>
              </w:rPr>
            </w:pPr>
            <w:r w:rsidRPr="0078758C">
              <w:rPr>
                <w:rFonts w:hint="eastAsia"/>
              </w:rPr>
              <w:t>蒋桂韬</w:t>
            </w:r>
          </w:p>
        </w:tc>
        <w:tc>
          <w:tcPr>
            <w:tcW w:w="836" w:type="dxa"/>
            <w:tcBorders>
              <w:top w:val="single" w:sz="4" w:space="0" w:color="auto"/>
              <w:left w:val="single" w:sz="4" w:space="0" w:color="auto"/>
              <w:bottom w:val="single" w:sz="4" w:space="0" w:color="auto"/>
              <w:right w:val="single" w:sz="4" w:space="0" w:color="auto"/>
            </w:tcBorders>
            <w:vAlign w:val="center"/>
          </w:tcPr>
          <w:p w14:paraId="4779BE4A" w14:textId="1D9E6C76" w:rsidR="006B7331" w:rsidRDefault="006B7331" w:rsidP="006B7331">
            <w:pPr>
              <w:spacing w:line="360" w:lineRule="auto"/>
              <w:jc w:val="center"/>
              <w:rPr>
                <w:rFonts w:asciiTheme="minorEastAsia" w:eastAsiaTheme="minorEastAsia" w:hAnsiTheme="minorEastAsia" w:cstheme="minorEastAsia"/>
                <w:szCs w:val="21"/>
              </w:rPr>
            </w:pPr>
            <w:r w:rsidRPr="00101073">
              <w:rPr>
                <w:rFonts w:hint="eastAsia"/>
              </w:rPr>
              <w:t>男</w:t>
            </w:r>
          </w:p>
        </w:tc>
        <w:tc>
          <w:tcPr>
            <w:tcW w:w="1489" w:type="dxa"/>
            <w:tcBorders>
              <w:top w:val="single" w:sz="4" w:space="0" w:color="auto"/>
              <w:left w:val="single" w:sz="4" w:space="0" w:color="auto"/>
              <w:bottom w:val="single" w:sz="4" w:space="0" w:color="auto"/>
              <w:right w:val="single" w:sz="4" w:space="0" w:color="auto"/>
            </w:tcBorders>
            <w:vAlign w:val="center"/>
          </w:tcPr>
          <w:p w14:paraId="2485F59A" w14:textId="1654F080" w:rsidR="006B7331" w:rsidRDefault="006B7331" w:rsidP="006B7331">
            <w:pPr>
              <w:spacing w:line="360" w:lineRule="auto"/>
              <w:jc w:val="center"/>
              <w:rPr>
                <w:rFonts w:asciiTheme="minorEastAsia" w:eastAsiaTheme="minorEastAsia" w:hAnsiTheme="minorEastAsia" w:cstheme="minorEastAsia"/>
                <w:szCs w:val="21"/>
              </w:rPr>
            </w:pPr>
            <w:r w:rsidRPr="00101073">
              <w:rPr>
                <w:rFonts w:hint="eastAsia"/>
              </w:rPr>
              <w:t>研究员</w:t>
            </w:r>
          </w:p>
        </w:tc>
        <w:tc>
          <w:tcPr>
            <w:tcW w:w="1382" w:type="dxa"/>
            <w:tcBorders>
              <w:top w:val="single" w:sz="4" w:space="0" w:color="auto"/>
              <w:left w:val="single" w:sz="4" w:space="0" w:color="auto"/>
              <w:bottom w:val="single" w:sz="4" w:space="0" w:color="auto"/>
              <w:right w:val="single" w:sz="4" w:space="0" w:color="auto"/>
            </w:tcBorders>
            <w:vAlign w:val="center"/>
          </w:tcPr>
          <w:p w14:paraId="422BCAD2" w14:textId="5138E346" w:rsidR="006B7331" w:rsidRDefault="006B7331" w:rsidP="006B7331">
            <w:pPr>
              <w:spacing w:line="360" w:lineRule="auto"/>
              <w:jc w:val="center"/>
              <w:rPr>
                <w:rFonts w:asciiTheme="minorEastAsia" w:eastAsiaTheme="minorEastAsia" w:hAnsiTheme="minorEastAsia" w:cstheme="minorEastAsia"/>
                <w:szCs w:val="21"/>
              </w:rPr>
            </w:pPr>
            <w:r w:rsidRPr="00101073">
              <w:rPr>
                <w:rFonts w:hint="eastAsia"/>
              </w:rPr>
              <w:t>动物营养</w:t>
            </w:r>
          </w:p>
        </w:tc>
        <w:tc>
          <w:tcPr>
            <w:tcW w:w="3362" w:type="dxa"/>
            <w:vAlign w:val="center"/>
          </w:tcPr>
          <w:p w14:paraId="2510A4C5" w14:textId="77777777" w:rsidR="006B7331" w:rsidRDefault="006B7331" w:rsidP="006B733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征求意见汇总</w:t>
            </w:r>
          </w:p>
        </w:tc>
      </w:tr>
      <w:tr w:rsidR="006B7331" w14:paraId="264FFA75" w14:textId="77777777" w:rsidTr="00F52902">
        <w:trPr>
          <w:trHeight w:val="593"/>
          <w:jc w:val="center"/>
        </w:trPr>
        <w:tc>
          <w:tcPr>
            <w:tcW w:w="817" w:type="dxa"/>
            <w:vAlign w:val="center"/>
          </w:tcPr>
          <w:p w14:paraId="002A8C34" w14:textId="77777777" w:rsidR="006B7331" w:rsidRDefault="006B7331" w:rsidP="006B733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938" w:type="dxa"/>
            <w:vAlign w:val="center"/>
          </w:tcPr>
          <w:p w14:paraId="7B514EAD" w14:textId="4E7444DC" w:rsidR="006B7331" w:rsidRDefault="006B7331" w:rsidP="006B7331">
            <w:pPr>
              <w:spacing w:line="360" w:lineRule="auto"/>
              <w:jc w:val="center"/>
              <w:rPr>
                <w:rFonts w:asciiTheme="minorEastAsia" w:eastAsiaTheme="minorEastAsia" w:hAnsiTheme="minorEastAsia" w:cstheme="minorEastAsia"/>
                <w:szCs w:val="21"/>
              </w:rPr>
            </w:pPr>
            <w:r w:rsidRPr="0078758C">
              <w:rPr>
                <w:rFonts w:hint="eastAsia"/>
              </w:rPr>
              <w:t>邓萍</w:t>
            </w:r>
          </w:p>
        </w:tc>
        <w:tc>
          <w:tcPr>
            <w:tcW w:w="836" w:type="dxa"/>
            <w:tcBorders>
              <w:top w:val="single" w:sz="4" w:space="0" w:color="auto"/>
              <w:left w:val="single" w:sz="4" w:space="0" w:color="auto"/>
              <w:bottom w:val="single" w:sz="4" w:space="0" w:color="auto"/>
              <w:right w:val="single" w:sz="4" w:space="0" w:color="auto"/>
            </w:tcBorders>
            <w:vAlign w:val="center"/>
          </w:tcPr>
          <w:p w14:paraId="79442DFE" w14:textId="449D32D2" w:rsidR="006B7331" w:rsidRDefault="006B7331" w:rsidP="006B7331">
            <w:pPr>
              <w:spacing w:line="360" w:lineRule="auto"/>
              <w:jc w:val="center"/>
              <w:rPr>
                <w:rFonts w:asciiTheme="minorEastAsia" w:eastAsiaTheme="minorEastAsia" w:hAnsiTheme="minorEastAsia" w:cstheme="minorEastAsia"/>
                <w:szCs w:val="21"/>
              </w:rPr>
            </w:pPr>
            <w:r w:rsidRPr="00101073">
              <w:rPr>
                <w:rFonts w:hint="eastAsia"/>
              </w:rPr>
              <w:t>女</w:t>
            </w:r>
          </w:p>
        </w:tc>
        <w:tc>
          <w:tcPr>
            <w:tcW w:w="1489" w:type="dxa"/>
            <w:tcBorders>
              <w:top w:val="single" w:sz="4" w:space="0" w:color="auto"/>
              <w:left w:val="single" w:sz="4" w:space="0" w:color="auto"/>
              <w:bottom w:val="single" w:sz="4" w:space="0" w:color="auto"/>
              <w:right w:val="single" w:sz="4" w:space="0" w:color="auto"/>
            </w:tcBorders>
            <w:vAlign w:val="center"/>
          </w:tcPr>
          <w:p w14:paraId="47A56E1F" w14:textId="00F05FC5" w:rsidR="006B7331" w:rsidRDefault="006B7331" w:rsidP="006B7331">
            <w:pPr>
              <w:spacing w:line="360" w:lineRule="auto"/>
              <w:jc w:val="center"/>
              <w:rPr>
                <w:rFonts w:asciiTheme="minorEastAsia" w:eastAsiaTheme="minorEastAsia" w:hAnsiTheme="minorEastAsia" w:cstheme="minorEastAsia"/>
                <w:szCs w:val="21"/>
              </w:rPr>
            </w:pPr>
            <w:r w:rsidRPr="00101073">
              <w:rPr>
                <w:rFonts w:hint="eastAsia"/>
              </w:rPr>
              <w:t>助理研究员</w:t>
            </w:r>
          </w:p>
        </w:tc>
        <w:tc>
          <w:tcPr>
            <w:tcW w:w="1382" w:type="dxa"/>
            <w:tcBorders>
              <w:top w:val="single" w:sz="4" w:space="0" w:color="auto"/>
              <w:left w:val="single" w:sz="4" w:space="0" w:color="auto"/>
              <w:bottom w:val="single" w:sz="4" w:space="0" w:color="auto"/>
              <w:right w:val="single" w:sz="4" w:space="0" w:color="auto"/>
            </w:tcBorders>
            <w:vAlign w:val="center"/>
          </w:tcPr>
          <w:p w14:paraId="7EA9F4C0" w14:textId="0A588EC7" w:rsidR="006B7331" w:rsidRDefault="006B7331" w:rsidP="006B7331">
            <w:pPr>
              <w:spacing w:line="360" w:lineRule="auto"/>
              <w:jc w:val="center"/>
              <w:rPr>
                <w:rFonts w:asciiTheme="minorEastAsia" w:eastAsiaTheme="minorEastAsia" w:hAnsiTheme="minorEastAsia" w:cstheme="minorEastAsia"/>
                <w:szCs w:val="21"/>
              </w:rPr>
            </w:pPr>
            <w:r w:rsidRPr="00101073">
              <w:rPr>
                <w:rFonts w:hint="eastAsia"/>
              </w:rPr>
              <w:t>动物营养</w:t>
            </w:r>
          </w:p>
        </w:tc>
        <w:tc>
          <w:tcPr>
            <w:tcW w:w="3362" w:type="dxa"/>
            <w:vAlign w:val="center"/>
          </w:tcPr>
          <w:p w14:paraId="591F7172" w14:textId="280FE98A" w:rsidR="006B7331" w:rsidRDefault="00F95324" w:rsidP="006B7331">
            <w:pPr>
              <w:spacing w:line="360" w:lineRule="auto"/>
              <w:jc w:val="center"/>
              <w:rPr>
                <w:rFonts w:asciiTheme="minorEastAsia" w:eastAsiaTheme="minorEastAsia" w:hAnsiTheme="minorEastAsia" w:cstheme="minorEastAsia"/>
                <w:szCs w:val="21"/>
              </w:rPr>
            </w:pPr>
            <w:r w:rsidRPr="00F95324">
              <w:rPr>
                <w:rFonts w:asciiTheme="minorEastAsia" w:eastAsiaTheme="minorEastAsia" w:hAnsiTheme="minorEastAsia" w:cstheme="minorEastAsia" w:hint="eastAsia"/>
                <w:szCs w:val="21"/>
              </w:rPr>
              <w:t>材料的整理和归纳</w:t>
            </w:r>
          </w:p>
        </w:tc>
      </w:tr>
      <w:tr w:rsidR="006B7331" w14:paraId="2D5FB796" w14:textId="77777777" w:rsidTr="00F52902">
        <w:trPr>
          <w:jc w:val="center"/>
        </w:trPr>
        <w:tc>
          <w:tcPr>
            <w:tcW w:w="817" w:type="dxa"/>
            <w:vAlign w:val="center"/>
          </w:tcPr>
          <w:p w14:paraId="65481E63" w14:textId="77777777" w:rsidR="006B7331" w:rsidRDefault="006B7331" w:rsidP="006B733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938" w:type="dxa"/>
            <w:vAlign w:val="center"/>
          </w:tcPr>
          <w:p w14:paraId="1AC2AB89" w14:textId="724147CB" w:rsidR="006B7331" w:rsidRDefault="006B7331" w:rsidP="006B7331">
            <w:pPr>
              <w:spacing w:line="360" w:lineRule="auto"/>
              <w:jc w:val="center"/>
              <w:rPr>
                <w:rFonts w:asciiTheme="minorEastAsia" w:eastAsiaTheme="minorEastAsia" w:hAnsiTheme="minorEastAsia" w:cstheme="minorEastAsia"/>
                <w:szCs w:val="21"/>
              </w:rPr>
            </w:pPr>
            <w:r w:rsidRPr="0078758C">
              <w:rPr>
                <w:rFonts w:hint="eastAsia"/>
              </w:rPr>
              <w:t>燕海峰</w:t>
            </w:r>
          </w:p>
        </w:tc>
        <w:tc>
          <w:tcPr>
            <w:tcW w:w="836" w:type="dxa"/>
            <w:tcBorders>
              <w:top w:val="single" w:sz="4" w:space="0" w:color="auto"/>
              <w:left w:val="single" w:sz="4" w:space="0" w:color="auto"/>
              <w:bottom w:val="single" w:sz="4" w:space="0" w:color="auto"/>
              <w:right w:val="single" w:sz="4" w:space="0" w:color="auto"/>
            </w:tcBorders>
            <w:vAlign w:val="center"/>
          </w:tcPr>
          <w:p w14:paraId="393B6C01" w14:textId="47EA83F7" w:rsidR="006B7331" w:rsidRDefault="006B7331" w:rsidP="006B7331">
            <w:pPr>
              <w:spacing w:line="360" w:lineRule="auto"/>
              <w:jc w:val="center"/>
              <w:rPr>
                <w:rFonts w:asciiTheme="minorEastAsia" w:eastAsiaTheme="minorEastAsia" w:hAnsiTheme="minorEastAsia" w:cstheme="minorEastAsia"/>
                <w:szCs w:val="21"/>
              </w:rPr>
            </w:pPr>
            <w:r w:rsidRPr="00101073">
              <w:rPr>
                <w:rFonts w:hint="eastAsia"/>
              </w:rPr>
              <w:t>男</w:t>
            </w:r>
          </w:p>
        </w:tc>
        <w:tc>
          <w:tcPr>
            <w:tcW w:w="1489" w:type="dxa"/>
            <w:tcBorders>
              <w:top w:val="single" w:sz="4" w:space="0" w:color="auto"/>
              <w:left w:val="single" w:sz="4" w:space="0" w:color="auto"/>
              <w:bottom w:val="single" w:sz="4" w:space="0" w:color="auto"/>
              <w:right w:val="single" w:sz="4" w:space="0" w:color="auto"/>
            </w:tcBorders>
            <w:vAlign w:val="center"/>
          </w:tcPr>
          <w:p w14:paraId="37AB35E9" w14:textId="5162878C" w:rsidR="006B7331" w:rsidRDefault="006B7331" w:rsidP="006B7331">
            <w:pPr>
              <w:spacing w:line="360" w:lineRule="auto"/>
              <w:jc w:val="center"/>
              <w:rPr>
                <w:rFonts w:asciiTheme="minorEastAsia" w:eastAsiaTheme="minorEastAsia" w:hAnsiTheme="minorEastAsia" w:cstheme="minorEastAsia"/>
                <w:szCs w:val="21"/>
              </w:rPr>
            </w:pPr>
            <w:r w:rsidRPr="00101073">
              <w:rPr>
                <w:rFonts w:hint="eastAsia"/>
              </w:rPr>
              <w:t>研究员</w:t>
            </w:r>
          </w:p>
        </w:tc>
        <w:tc>
          <w:tcPr>
            <w:tcW w:w="1382" w:type="dxa"/>
            <w:tcBorders>
              <w:top w:val="single" w:sz="4" w:space="0" w:color="auto"/>
              <w:left w:val="single" w:sz="4" w:space="0" w:color="auto"/>
              <w:bottom w:val="single" w:sz="4" w:space="0" w:color="auto"/>
              <w:right w:val="single" w:sz="4" w:space="0" w:color="auto"/>
            </w:tcBorders>
            <w:vAlign w:val="center"/>
          </w:tcPr>
          <w:p w14:paraId="3E3FF36D" w14:textId="3D7E51CE" w:rsidR="006B7331" w:rsidRDefault="006B7331" w:rsidP="006B7331">
            <w:pPr>
              <w:spacing w:line="360" w:lineRule="auto"/>
              <w:jc w:val="center"/>
              <w:rPr>
                <w:rFonts w:asciiTheme="minorEastAsia" w:eastAsiaTheme="minorEastAsia" w:hAnsiTheme="minorEastAsia" w:cstheme="minorEastAsia"/>
                <w:szCs w:val="21"/>
              </w:rPr>
            </w:pPr>
            <w:r w:rsidRPr="00101073">
              <w:rPr>
                <w:rFonts w:hint="eastAsia"/>
              </w:rPr>
              <w:t>家禽繁殖</w:t>
            </w:r>
          </w:p>
        </w:tc>
        <w:tc>
          <w:tcPr>
            <w:tcW w:w="3362" w:type="dxa"/>
            <w:vAlign w:val="center"/>
          </w:tcPr>
          <w:p w14:paraId="366A76E3" w14:textId="324C28F1" w:rsidR="006B7331" w:rsidRDefault="00F95324" w:rsidP="006B7331">
            <w:pPr>
              <w:spacing w:line="360" w:lineRule="auto"/>
              <w:jc w:val="center"/>
              <w:rPr>
                <w:rFonts w:asciiTheme="minorEastAsia" w:eastAsiaTheme="minorEastAsia" w:hAnsiTheme="minorEastAsia" w:cstheme="minorEastAsia"/>
                <w:szCs w:val="21"/>
              </w:rPr>
            </w:pPr>
            <w:r w:rsidRPr="00F95324">
              <w:rPr>
                <w:rFonts w:asciiTheme="minorEastAsia" w:eastAsiaTheme="minorEastAsia" w:hAnsiTheme="minorEastAsia" w:cstheme="minorEastAsia" w:hint="eastAsia"/>
                <w:szCs w:val="21"/>
              </w:rPr>
              <w:t>材料收集和调研</w:t>
            </w:r>
          </w:p>
        </w:tc>
      </w:tr>
    </w:tbl>
    <w:p w14:paraId="73C9F267" w14:textId="77777777" w:rsidR="0041509F" w:rsidRDefault="00230642">
      <w:pPr>
        <w:spacing w:line="360" w:lineRule="auto"/>
        <w:jc w:val="left"/>
        <w:rPr>
          <w:b/>
          <w:sz w:val="28"/>
          <w:szCs w:val="28"/>
        </w:rPr>
      </w:pPr>
      <w:r>
        <w:rPr>
          <w:rFonts w:hint="eastAsia"/>
          <w:b/>
          <w:sz w:val="28"/>
          <w:szCs w:val="28"/>
        </w:rPr>
        <w:t>三</w:t>
      </w:r>
      <w:r>
        <w:rPr>
          <w:b/>
          <w:sz w:val="28"/>
          <w:szCs w:val="28"/>
        </w:rPr>
        <w:t>、主要起草过程</w:t>
      </w:r>
    </w:p>
    <w:p w14:paraId="25654B3C" w14:textId="477A7C7E" w:rsidR="0041509F" w:rsidRDefault="00230642">
      <w:pPr>
        <w:spacing w:line="360" w:lineRule="auto"/>
        <w:ind w:firstLineChars="200" w:firstLine="480"/>
        <w:rPr>
          <w:rFonts w:ascii="宋体" w:hAnsi="宋体" w:cs="宋体"/>
          <w:kern w:val="0"/>
          <w:sz w:val="24"/>
        </w:rPr>
      </w:pPr>
      <w:r>
        <w:rPr>
          <w:rFonts w:ascii="宋体" w:hAnsi="宋体" w:cs="宋体" w:hint="eastAsia"/>
          <w:kern w:val="0"/>
          <w:sz w:val="24"/>
        </w:rPr>
        <w:t>为了科学编制《</w:t>
      </w:r>
      <w:r w:rsidR="00AA48BC">
        <w:rPr>
          <w:rFonts w:ascii="宋体" w:hAnsi="宋体" w:cs="宋体" w:hint="eastAsia"/>
          <w:kern w:val="0"/>
          <w:sz w:val="24"/>
        </w:rPr>
        <w:t>攸县麻鸭笼养</w:t>
      </w:r>
      <w:r>
        <w:rPr>
          <w:rFonts w:ascii="宋体" w:hAnsi="宋体" w:cs="宋体" w:hint="eastAsia"/>
          <w:kern w:val="0"/>
          <w:sz w:val="24"/>
        </w:rPr>
        <w:t>技术规程》，202</w:t>
      </w:r>
      <w:r w:rsidR="00205922">
        <w:rPr>
          <w:rFonts w:ascii="宋体" w:hAnsi="宋体" w:cs="宋体"/>
          <w:kern w:val="0"/>
          <w:sz w:val="24"/>
        </w:rPr>
        <w:t>1</w:t>
      </w:r>
      <w:r>
        <w:rPr>
          <w:rFonts w:ascii="宋体" w:hAnsi="宋体" w:cs="宋体" w:hint="eastAsia"/>
          <w:kern w:val="0"/>
          <w:sz w:val="24"/>
        </w:rPr>
        <w:t>年1月-202</w:t>
      </w:r>
      <w:r w:rsidR="00205922">
        <w:rPr>
          <w:rFonts w:ascii="宋体" w:hAnsi="宋体" w:cs="宋体"/>
          <w:kern w:val="0"/>
          <w:sz w:val="24"/>
        </w:rPr>
        <w:t>1</w:t>
      </w:r>
      <w:r>
        <w:rPr>
          <w:rFonts w:ascii="宋体" w:hAnsi="宋体" w:cs="宋体" w:hint="eastAsia"/>
          <w:kern w:val="0"/>
          <w:sz w:val="24"/>
        </w:rPr>
        <w:t>年2月</w:t>
      </w:r>
      <w:r w:rsidR="00205922" w:rsidRPr="00205922">
        <w:rPr>
          <w:rFonts w:ascii="宋体" w:hAnsi="宋体" w:cs="宋体" w:hint="eastAsia"/>
          <w:kern w:val="0"/>
          <w:sz w:val="24"/>
        </w:rPr>
        <w:t>到省内1-2个攸县麻鸭养殖企业现场走访、交流与调研，收集对标准初稿提出的修改建议</w:t>
      </w:r>
      <w:r>
        <w:rPr>
          <w:rFonts w:ascii="宋体" w:hAnsi="宋体" w:cs="宋体" w:hint="eastAsia"/>
          <w:kern w:val="0"/>
          <w:sz w:val="24"/>
        </w:rPr>
        <w:t>；202</w:t>
      </w:r>
      <w:r w:rsidR="00805EB5">
        <w:rPr>
          <w:rFonts w:ascii="宋体" w:hAnsi="宋体" w:cs="宋体"/>
          <w:kern w:val="0"/>
          <w:sz w:val="24"/>
        </w:rPr>
        <w:t>1</w:t>
      </w:r>
      <w:r>
        <w:rPr>
          <w:rFonts w:ascii="宋体" w:hAnsi="宋体" w:cs="宋体" w:hint="eastAsia"/>
          <w:kern w:val="0"/>
          <w:sz w:val="24"/>
        </w:rPr>
        <w:t>年</w:t>
      </w:r>
      <w:r w:rsidR="00205922">
        <w:rPr>
          <w:rFonts w:ascii="宋体" w:hAnsi="宋体" w:cs="宋体"/>
          <w:kern w:val="0"/>
          <w:sz w:val="24"/>
        </w:rPr>
        <w:t>3</w:t>
      </w:r>
      <w:r>
        <w:rPr>
          <w:rFonts w:ascii="宋体" w:hAnsi="宋体" w:cs="宋体" w:hint="eastAsia"/>
          <w:kern w:val="0"/>
          <w:sz w:val="24"/>
        </w:rPr>
        <w:t>月-202</w:t>
      </w:r>
      <w:r w:rsidR="007A359C">
        <w:rPr>
          <w:rFonts w:ascii="宋体" w:hAnsi="宋体" w:cs="宋体"/>
          <w:kern w:val="0"/>
          <w:sz w:val="24"/>
        </w:rPr>
        <w:t>1</w:t>
      </w:r>
      <w:r>
        <w:rPr>
          <w:rFonts w:ascii="宋体" w:hAnsi="宋体" w:cs="宋体" w:hint="eastAsia"/>
          <w:kern w:val="0"/>
          <w:sz w:val="24"/>
        </w:rPr>
        <w:t>年</w:t>
      </w:r>
      <w:r w:rsidR="00513068">
        <w:rPr>
          <w:rFonts w:ascii="宋体" w:hAnsi="宋体" w:cs="宋体"/>
          <w:kern w:val="0"/>
          <w:sz w:val="24"/>
        </w:rPr>
        <w:t>6</w:t>
      </w:r>
      <w:r>
        <w:rPr>
          <w:rFonts w:ascii="宋体" w:hAnsi="宋体" w:cs="宋体" w:hint="eastAsia"/>
          <w:kern w:val="0"/>
          <w:sz w:val="24"/>
        </w:rPr>
        <w:t>月，</w:t>
      </w:r>
      <w:r w:rsidR="00805EB5">
        <w:rPr>
          <w:rFonts w:ascii="宋体" w:hAnsi="宋体" w:cs="宋体" w:hint="eastAsia"/>
          <w:kern w:val="0"/>
          <w:sz w:val="24"/>
        </w:rPr>
        <w:t>通过对前期获得攸县麻鸭饲养管理</w:t>
      </w:r>
      <w:r>
        <w:rPr>
          <w:rFonts w:ascii="宋体" w:hAnsi="宋体" w:cs="宋体" w:hint="eastAsia"/>
          <w:kern w:val="0"/>
          <w:sz w:val="24"/>
        </w:rPr>
        <w:t>的主要技术参数、</w:t>
      </w:r>
      <w:r w:rsidR="00C34A7A">
        <w:rPr>
          <w:rFonts w:ascii="宋体" w:hAnsi="宋体" w:cs="宋体" w:hint="eastAsia"/>
          <w:kern w:val="0"/>
          <w:sz w:val="24"/>
        </w:rPr>
        <w:t>卫生防控</w:t>
      </w:r>
      <w:r>
        <w:rPr>
          <w:rFonts w:ascii="宋体" w:hAnsi="宋体" w:cs="宋体" w:hint="eastAsia"/>
          <w:kern w:val="0"/>
          <w:sz w:val="24"/>
        </w:rPr>
        <w:t>及</w:t>
      </w:r>
      <w:r w:rsidR="00513068">
        <w:rPr>
          <w:rFonts w:ascii="宋体" w:hAnsi="宋体" w:cs="宋体" w:hint="eastAsia"/>
          <w:kern w:val="0"/>
          <w:sz w:val="24"/>
        </w:rPr>
        <w:t>日常饲养</w:t>
      </w:r>
      <w:r>
        <w:rPr>
          <w:rFonts w:ascii="宋体" w:hAnsi="宋体" w:cs="宋体" w:hint="eastAsia"/>
          <w:kern w:val="0"/>
          <w:sz w:val="24"/>
        </w:rPr>
        <w:t>管理方法</w:t>
      </w:r>
      <w:r w:rsidR="00513068">
        <w:rPr>
          <w:rFonts w:ascii="宋体" w:hAnsi="宋体" w:cs="宋体" w:hint="eastAsia"/>
          <w:kern w:val="0"/>
          <w:sz w:val="24"/>
        </w:rPr>
        <w:t>进行整理和归纳</w:t>
      </w:r>
      <w:r>
        <w:rPr>
          <w:rFonts w:ascii="宋体" w:hAnsi="宋体" w:cs="宋体" w:hint="eastAsia"/>
          <w:kern w:val="0"/>
          <w:sz w:val="24"/>
        </w:rPr>
        <w:t>；202</w:t>
      </w:r>
      <w:r w:rsidR="007A359C">
        <w:rPr>
          <w:rFonts w:ascii="宋体" w:hAnsi="宋体" w:cs="宋体"/>
          <w:kern w:val="0"/>
          <w:sz w:val="24"/>
        </w:rPr>
        <w:t>1</w:t>
      </w:r>
      <w:r>
        <w:rPr>
          <w:rFonts w:ascii="宋体" w:hAnsi="宋体" w:cs="宋体" w:hint="eastAsia"/>
          <w:kern w:val="0"/>
          <w:sz w:val="24"/>
        </w:rPr>
        <w:t>年7月-202</w:t>
      </w:r>
      <w:r w:rsidR="007A359C">
        <w:rPr>
          <w:rFonts w:ascii="宋体" w:hAnsi="宋体" w:cs="宋体"/>
          <w:kern w:val="0"/>
          <w:sz w:val="24"/>
        </w:rPr>
        <w:t>1</w:t>
      </w:r>
      <w:r>
        <w:rPr>
          <w:rFonts w:ascii="宋体" w:hAnsi="宋体" w:cs="宋体" w:hint="eastAsia"/>
          <w:kern w:val="0"/>
          <w:sz w:val="24"/>
        </w:rPr>
        <w:t>年12月，湖南省</w:t>
      </w:r>
      <w:r w:rsidR="006831FA">
        <w:rPr>
          <w:rFonts w:ascii="宋体" w:hAnsi="宋体" w:cs="宋体" w:hint="eastAsia"/>
          <w:kern w:val="0"/>
          <w:sz w:val="24"/>
        </w:rPr>
        <w:t>畜牧兽医研究</w:t>
      </w:r>
      <w:r>
        <w:rPr>
          <w:rFonts w:ascii="宋体" w:hAnsi="宋体" w:cs="宋体" w:hint="eastAsia"/>
          <w:kern w:val="0"/>
          <w:sz w:val="24"/>
        </w:rPr>
        <w:t>所于202</w:t>
      </w:r>
      <w:r w:rsidR="00526978">
        <w:rPr>
          <w:rFonts w:ascii="宋体" w:hAnsi="宋体" w:cs="宋体"/>
          <w:kern w:val="0"/>
          <w:sz w:val="24"/>
        </w:rPr>
        <w:t>1</w:t>
      </w:r>
      <w:r>
        <w:rPr>
          <w:rFonts w:ascii="宋体" w:hAnsi="宋体" w:cs="宋体" w:hint="eastAsia"/>
          <w:kern w:val="0"/>
          <w:sz w:val="24"/>
        </w:rPr>
        <w:t>年7月成立标准编制起草小组，202</w:t>
      </w:r>
      <w:r w:rsidR="00526978">
        <w:rPr>
          <w:rFonts w:ascii="宋体" w:hAnsi="宋体" w:cs="宋体"/>
          <w:kern w:val="0"/>
          <w:sz w:val="24"/>
        </w:rPr>
        <w:t>1</w:t>
      </w:r>
      <w:r>
        <w:rPr>
          <w:rFonts w:ascii="宋体" w:hAnsi="宋体" w:cs="宋体" w:hint="eastAsia"/>
          <w:kern w:val="0"/>
          <w:sz w:val="24"/>
        </w:rPr>
        <w:t>年8月编制组召开标准编制起草会议，制定《</w:t>
      </w:r>
      <w:r w:rsidR="006831FA">
        <w:rPr>
          <w:rFonts w:ascii="宋体" w:hAnsi="宋体" w:cs="宋体" w:hint="eastAsia"/>
          <w:kern w:val="0"/>
          <w:sz w:val="24"/>
        </w:rPr>
        <w:t>攸县麻鸭笼养</w:t>
      </w:r>
      <w:r>
        <w:rPr>
          <w:rFonts w:ascii="宋体" w:hAnsi="宋体" w:cs="宋体" w:hint="eastAsia"/>
          <w:kern w:val="0"/>
          <w:sz w:val="24"/>
        </w:rPr>
        <w:t>技术规程》编写方案，按照GB/T 1.1-2009《标准化工作导则 第1部分：标准的结构和编写》的规定，依据规程的技术要素内容的确定方法要求进行编写。并根据规程的主要内容进行讨论，确定了标准制定的步骤、分工和实施方案。编制组按照起草会议的计划，在总结前期研究成果基础上，广泛查阅相关国家标准、其他相关省市地方标准、文献资料，并对省内外</w:t>
      </w:r>
      <w:r w:rsidR="00526978">
        <w:rPr>
          <w:rFonts w:ascii="宋体" w:hAnsi="宋体" w:cs="宋体" w:hint="eastAsia"/>
          <w:kern w:val="0"/>
          <w:sz w:val="24"/>
        </w:rPr>
        <w:t>攸县麻鸭养殖</w:t>
      </w:r>
      <w:r>
        <w:rPr>
          <w:rFonts w:ascii="宋体" w:hAnsi="宋体" w:cs="宋体" w:hint="eastAsia"/>
          <w:kern w:val="0"/>
          <w:sz w:val="24"/>
        </w:rPr>
        <w:t>的实际情况进行调研，在综合分析的基础上，于202</w:t>
      </w:r>
      <w:r w:rsidR="00526C1B">
        <w:rPr>
          <w:rFonts w:ascii="宋体" w:hAnsi="宋体" w:cs="宋体"/>
          <w:kern w:val="0"/>
          <w:sz w:val="24"/>
        </w:rPr>
        <w:t>1</w:t>
      </w:r>
      <w:r>
        <w:rPr>
          <w:rFonts w:ascii="宋体" w:hAnsi="宋体" w:cs="宋体" w:hint="eastAsia"/>
          <w:kern w:val="0"/>
          <w:sz w:val="24"/>
        </w:rPr>
        <w:t>年10月编写形成了《</w:t>
      </w:r>
      <w:r w:rsidR="00526C1B">
        <w:rPr>
          <w:rFonts w:ascii="宋体" w:hAnsi="宋体" w:cs="宋体" w:hint="eastAsia"/>
          <w:kern w:val="0"/>
          <w:sz w:val="24"/>
        </w:rPr>
        <w:t>攸县麻鸭笼养</w:t>
      </w:r>
      <w:r>
        <w:rPr>
          <w:rFonts w:ascii="宋体" w:hAnsi="宋体" w:cs="宋体" w:hint="eastAsia"/>
          <w:kern w:val="0"/>
          <w:sz w:val="24"/>
        </w:rPr>
        <w:t>技术规程》地方标准初稿。编制组对《</w:t>
      </w:r>
      <w:r w:rsidR="00526C1B">
        <w:rPr>
          <w:rFonts w:ascii="宋体" w:hAnsi="宋体" w:cs="宋体" w:hint="eastAsia"/>
          <w:kern w:val="0"/>
          <w:sz w:val="24"/>
        </w:rPr>
        <w:t>攸县麻鸭</w:t>
      </w:r>
      <w:r>
        <w:rPr>
          <w:rFonts w:ascii="宋体" w:hAnsi="宋体" w:cs="宋体" w:hint="eastAsia"/>
          <w:kern w:val="0"/>
          <w:sz w:val="24"/>
        </w:rPr>
        <w:t>技术规程》初稿进行反复修改形成征求意见稿，印发至</w:t>
      </w:r>
      <w:r w:rsidR="00526C1B">
        <w:rPr>
          <w:rFonts w:ascii="宋体" w:hAnsi="宋体" w:cs="宋体" w:hint="eastAsia"/>
          <w:kern w:val="0"/>
          <w:sz w:val="24"/>
        </w:rPr>
        <w:t>攸县麻鸭</w:t>
      </w:r>
      <w:r>
        <w:rPr>
          <w:rFonts w:ascii="宋体" w:hAnsi="宋体" w:cs="宋体" w:hint="eastAsia"/>
          <w:kern w:val="0"/>
          <w:sz w:val="24"/>
        </w:rPr>
        <w:t>生产企业、科研单位、行业协会等有关方面广泛收集意见和建议。在征求了许多宝贵的修改意见后，于202</w:t>
      </w:r>
      <w:r w:rsidR="008035BB">
        <w:rPr>
          <w:rFonts w:ascii="宋体" w:hAnsi="宋体" w:cs="宋体"/>
          <w:kern w:val="0"/>
          <w:sz w:val="24"/>
        </w:rPr>
        <w:t>2</w:t>
      </w:r>
      <w:r>
        <w:rPr>
          <w:rFonts w:ascii="宋体" w:hAnsi="宋体" w:cs="宋体" w:hint="eastAsia"/>
          <w:kern w:val="0"/>
          <w:sz w:val="24"/>
        </w:rPr>
        <w:t>年</w:t>
      </w:r>
      <w:r w:rsidR="008035BB">
        <w:rPr>
          <w:rFonts w:ascii="宋体" w:hAnsi="宋体" w:cs="宋体"/>
          <w:kern w:val="0"/>
          <w:sz w:val="24"/>
        </w:rPr>
        <w:t>3</w:t>
      </w:r>
      <w:r>
        <w:rPr>
          <w:rFonts w:ascii="宋体" w:hAnsi="宋体" w:cs="宋体" w:hint="eastAsia"/>
          <w:kern w:val="0"/>
          <w:sz w:val="24"/>
        </w:rPr>
        <w:t>月编写完成，形成了《</w:t>
      </w:r>
      <w:r w:rsidR="008035BB">
        <w:rPr>
          <w:rFonts w:ascii="宋体" w:hAnsi="宋体" w:cs="宋体" w:hint="eastAsia"/>
          <w:kern w:val="0"/>
          <w:sz w:val="24"/>
        </w:rPr>
        <w:t>攸县麻鸭笼养</w:t>
      </w:r>
      <w:r>
        <w:rPr>
          <w:rFonts w:ascii="宋体" w:hAnsi="宋体" w:cs="宋体" w:hint="eastAsia"/>
          <w:kern w:val="0"/>
          <w:sz w:val="24"/>
        </w:rPr>
        <w:t>技术规程》送审稿。</w:t>
      </w:r>
    </w:p>
    <w:p w14:paraId="3A041357" w14:textId="77777777" w:rsidR="0041509F" w:rsidRDefault="00230642">
      <w:pPr>
        <w:autoSpaceDE w:val="0"/>
        <w:autoSpaceDN w:val="0"/>
        <w:adjustRightInd w:val="0"/>
        <w:jc w:val="left"/>
        <w:rPr>
          <w:b/>
          <w:sz w:val="28"/>
          <w:szCs w:val="28"/>
        </w:rPr>
      </w:pPr>
      <w:r>
        <w:rPr>
          <w:rFonts w:hint="eastAsia"/>
          <w:b/>
          <w:sz w:val="28"/>
          <w:szCs w:val="28"/>
        </w:rPr>
        <w:lastRenderedPageBreak/>
        <w:t>四、标准编制原则</w:t>
      </w:r>
    </w:p>
    <w:p w14:paraId="4966C294" w14:textId="454405ED" w:rsidR="0041509F" w:rsidRDefault="00230642">
      <w:pPr>
        <w:spacing w:line="360" w:lineRule="auto"/>
        <w:ind w:firstLineChars="200" w:firstLine="480"/>
        <w:rPr>
          <w:rFonts w:ascii="宋体" w:hAnsi="宋体" w:cs="宋体"/>
          <w:kern w:val="0"/>
          <w:sz w:val="24"/>
        </w:rPr>
      </w:pPr>
      <w:bookmarkStart w:id="0" w:name="OLE_LINK2"/>
      <w:r>
        <w:rPr>
          <w:rFonts w:ascii="宋体" w:hAnsi="宋体" w:cs="宋体" w:hint="eastAsia"/>
          <w:kern w:val="0"/>
          <w:sz w:val="24"/>
        </w:rPr>
        <w:t>本标准的制定依据《中华人民共和国标准化法》、《中华人民共和国标准化法实施条例》、《湖南省企业产品标准备案管理办法》的要求，按照GB/T 1.1-2009《标准化工作导则 第1部分：标准的结构和编写》的规定，立足我省</w:t>
      </w:r>
      <w:r w:rsidR="008035BB">
        <w:rPr>
          <w:rFonts w:ascii="宋体" w:hAnsi="宋体" w:cs="宋体" w:hint="eastAsia"/>
          <w:kern w:val="0"/>
          <w:sz w:val="24"/>
        </w:rPr>
        <w:t>攸县麻鸭养殖</w:t>
      </w:r>
      <w:r>
        <w:rPr>
          <w:rFonts w:ascii="宋体" w:hAnsi="宋体" w:cs="宋体" w:hint="eastAsia"/>
          <w:kern w:val="0"/>
          <w:sz w:val="24"/>
        </w:rPr>
        <w:t>现状，重点围绕</w:t>
      </w:r>
      <w:r w:rsidR="00C51125">
        <w:rPr>
          <w:rFonts w:ascii="宋体" w:hAnsi="宋体" w:cs="宋体" w:hint="eastAsia"/>
          <w:kern w:val="0"/>
          <w:sz w:val="24"/>
        </w:rPr>
        <w:t>笼养攸县麻鸭饲养管理</w:t>
      </w:r>
      <w:r>
        <w:rPr>
          <w:rFonts w:ascii="宋体" w:hAnsi="宋体" w:cs="宋体" w:hint="eastAsia"/>
          <w:kern w:val="0"/>
          <w:sz w:val="24"/>
        </w:rPr>
        <w:t>技术，以相关科研成果为依据，通过查阅文献资料和标准，组织专家论证而制定。</w:t>
      </w:r>
    </w:p>
    <w:bookmarkEnd w:id="0"/>
    <w:p w14:paraId="064376AB" w14:textId="77777777" w:rsidR="0041509F" w:rsidRDefault="00230642">
      <w:pPr>
        <w:numPr>
          <w:ilvl w:val="0"/>
          <w:numId w:val="2"/>
        </w:numPr>
        <w:rPr>
          <w:b/>
          <w:color w:val="000000" w:themeColor="text1"/>
          <w:sz w:val="28"/>
          <w:szCs w:val="28"/>
        </w:rPr>
      </w:pPr>
      <w:r>
        <w:rPr>
          <w:b/>
          <w:color w:val="000000" w:themeColor="text1"/>
          <w:sz w:val="28"/>
          <w:szCs w:val="28"/>
        </w:rPr>
        <w:t>主要条款的说明</w:t>
      </w:r>
    </w:p>
    <w:p w14:paraId="652C3BDC" w14:textId="27572152" w:rsidR="0041509F" w:rsidRDefault="00230642">
      <w:pPr>
        <w:spacing w:line="360" w:lineRule="auto"/>
        <w:ind w:firstLineChars="200" w:firstLine="480"/>
        <w:rPr>
          <w:rFonts w:ascii="宋体" w:hAnsi="宋体" w:cs="宋体"/>
          <w:kern w:val="0"/>
          <w:sz w:val="24"/>
        </w:rPr>
      </w:pPr>
      <w:r>
        <w:rPr>
          <w:rFonts w:ascii="宋体" w:hAnsi="宋体" w:cs="宋体" w:hint="eastAsia"/>
          <w:kern w:val="0"/>
          <w:sz w:val="24"/>
        </w:rPr>
        <w:t>本标准共分9节，主要包括范围、规范性技术文件、术语</w:t>
      </w:r>
      <w:r>
        <w:rPr>
          <w:rFonts w:ascii="宋体" w:hAnsi="宋体" w:cs="宋体"/>
          <w:kern w:val="0"/>
          <w:sz w:val="24"/>
        </w:rPr>
        <w:t>和定</w:t>
      </w:r>
      <w:r>
        <w:rPr>
          <w:rFonts w:ascii="宋体" w:hAnsi="宋体" w:cs="宋体" w:hint="eastAsia"/>
          <w:kern w:val="0"/>
          <w:sz w:val="24"/>
        </w:rPr>
        <w:t>义、</w:t>
      </w:r>
      <w:r w:rsidR="00537608">
        <w:rPr>
          <w:rFonts w:ascii="宋体" w:hAnsi="宋体" w:cs="宋体" w:hint="eastAsia"/>
          <w:kern w:val="0"/>
          <w:sz w:val="24"/>
        </w:rPr>
        <w:t>鸭场选址与布局</w:t>
      </w:r>
      <w:r>
        <w:rPr>
          <w:rFonts w:ascii="宋体" w:hAnsi="宋体" w:cs="宋体" w:hint="eastAsia"/>
          <w:kern w:val="0"/>
          <w:sz w:val="24"/>
        </w:rPr>
        <w:t>、</w:t>
      </w:r>
      <w:r w:rsidR="00537608">
        <w:rPr>
          <w:rFonts w:ascii="宋体" w:hAnsi="宋体" w:cs="宋体" w:hint="eastAsia"/>
          <w:kern w:val="0"/>
          <w:sz w:val="24"/>
        </w:rPr>
        <w:t>鸭舍建设与设备</w:t>
      </w:r>
      <w:r>
        <w:rPr>
          <w:rFonts w:ascii="宋体" w:hAnsi="宋体" w:cs="宋体" w:hint="eastAsia"/>
          <w:kern w:val="0"/>
          <w:sz w:val="24"/>
        </w:rPr>
        <w:t>、</w:t>
      </w:r>
      <w:r w:rsidR="00537608">
        <w:rPr>
          <w:rFonts w:ascii="宋体" w:hAnsi="宋体" w:cs="宋体" w:hint="eastAsia"/>
          <w:kern w:val="0"/>
          <w:sz w:val="24"/>
        </w:rPr>
        <w:t>生产阶段划分</w:t>
      </w:r>
      <w:r>
        <w:rPr>
          <w:rFonts w:ascii="宋体" w:hAnsi="宋体" w:cs="宋体" w:hint="eastAsia"/>
          <w:kern w:val="0"/>
          <w:sz w:val="24"/>
        </w:rPr>
        <w:t>、</w:t>
      </w:r>
      <w:r w:rsidR="00385161">
        <w:rPr>
          <w:rFonts w:ascii="宋体" w:hAnsi="宋体" w:cs="宋体" w:hint="eastAsia"/>
          <w:kern w:val="0"/>
          <w:sz w:val="24"/>
        </w:rPr>
        <w:t>饲养管理</w:t>
      </w:r>
      <w:r>
        <w:rPr>
          <w:rFonts w:ascii="宋体" w:hAnsi="宋体" w:cs="宋体" w:hint="eastAsia"/>
          <w:kern w:val="0"/>
          <w:sz w:val="24"/>
        </w:rPr>
        <w:t>、</w:t>
      </w:r>
      <w:r w:rsidR="00385161">
        <w:rPr>
          <w:rFonts w:ascii="宋体" w:hAnsi="宋体" w:cs="宋体" w:hint="eastAsia"/>
          <w:kern w:val="0"/>
          <w:sz w:val="24"/>
        </w:rPr>
        <w:t>卫生防疫</w:t>
      </w:r>
      <w:r>
        <w:rPr>
          <w:rFonts w:ascii="宋体" w:hAnsi="宋体" w:cs="宋体" w:hint="eastAsia"/>
          <w:kern w:val="0"/>
          <w:sz w:val="24"/>
        </w:rPr>
        <w:t>和</w:t>
      </w:r>
      <w:r w:rsidR="00385161">
        <w:rPr>
          <w:rFonts w:ascii="宋体" w:hAnsi="宋体" w:cs="宋体" w:hint="eastAsia"/>
          <w:kern w:val="0"/>
          <w:sz w:val="24"/>
        </w:rPr>
        <w:t>生产记录</w:t>
      </w:r>
      <w:r>
        <w:rPr>
          <w:rFonts w:ascii="宋体" w:hAnsi="宋体" w:cs="宋体" w:hint="eastAsia"/>
          <w:kern w:val="0"/>
          <w:sz w:val="24"/>
        </w:rPr>
        <w:t>。</w:t>
      </w:r>
    </w:p>
    <w:p w14:paraId="6D015A89" w14:textId="4E4B13BE" w:rsidR="0041509F" w:rsidRDefault="00230642">
      <w:pPr>
        <w:spacing w:line="360" w:lineRule="auto"/>
        <w:ind w:firstLineChars="200" w:firstLine="480"/>
        <w:rPr>
          <w:rFonts w:ascii="宋体" w:hAnsi="宋体" w:cs="宋体"/>
          <w:kern w:val="0"/>
          <w:sz w:val="24"/>
        </w:rPr>
      </w:pPr>
      <w:r>
        <w:rPr>
          <w:rFonts w:ascii="宋体" w:hAnsi="宋体" w:cs="宋体"/>
          <w:kern w:val="0"/>
          <w:sz w:val="24"/>
        </w:rPr>
        <w:t>1、关于标准“</w:t>
      </w:r>
      <w:r w:rsidR="00BE672F">
        <w:rPr>
          <w:rFonts w:ascii="宋体" w:hAnsi="宋体" w:cs="宋体"/>
          <w:kern w:val="0"/>
          <w:sz w:val="24"/>
        </w:rPr>
        <w:t>6</w:t>
      </w:r>
      <w:r w:rsidR="00BE672F">
        <w:rPr>
          <w:rFonts w:ascii="宋体" w:hAnsi="宋体" w:cs="宋体" w:hint="eastAsia"/>
          <w:kern w:val="0"/>
          <w:sz w:val="24"/>
        </w:rPr>
        <w:t>生产阶段划分</w:t>
      </w:r>
      <w:r>
        <w:rPr>
          <w:rFonts w:ascii="宋体" w:hAnsi="宋体" w:cs="宋体"/>
          <w:kern w:val="0"/>
          <w:sz w:val="24"/>
        </w:rPr>
        <w:t>”的说明</w:t>
      </w:r>
    </w:p>
    <w:p w14:paraId="67FB1E06" w14:textId="14DA7B2E" w:rsidR="0041509F" w:rsidRDefault="007949EC">
      <w:pPr>
        <w:spacing w:line="360" w:lineRule="auto"/>
        <w:ind w:firstLineChars="200" w:firstLine="480"/>
        <w:rPr>
          <w:rFonts w:ascii="宋体" w:hAnsi="宋体" w:cs="宋体"/>
          <w:kern w:val="0"/>
          <w:sz w:val="24"/>
        </w:rPr>
      </w:pPr>
      <w:r>
        <w:rPr>
          <w:rFonts w:ascii="宋体" w:hAnsi="宋体" w:cs="宋体" w:hint="eastAsia"/>
          <w:kern w:val="0"/>
          <w:sz w:val="24"/>
        </w:rPr>
        <w:t>根据</w:t>
      </w:r>
      <w:r w:rsidR="00FA1121">
        <w:rPr>
          <w:rFonts w:ascii="宋体" w:hAnsi="宋体" w:cs="宋体" w:hint="eastAsia"/>
          <w:kern w:val="0"/>
          <w:sz w:val="24"/>
        </w:rPr>
        <w:t>笼养</w:t>
      </w:r>
      <w:r>
        <w:rPr>
          <w:rFonts w:ascii="宋体" w:hAnsi="宋体" w:cs="宋体" w:hint="eastAsia"/>
          <w:kern w:val="0"/>
          <w:sz w:val="24"/>
        </w:rPr>
        <w:t>攸县麻鸭</w:t>
      </w:r>
      <w:r w:rsidR="00397A95">
        <w:rPr>
          <w:rFonts w:ascii="宋体" w:hAnsi="宋体" w:cs="宋体" w:hint="eastAsia"/>
          <w:kern w:val="0"/>
          <w:sz w:val="24"/>
        </w:rPr>
        <w:t>生长发育和生长曲线特点，</w:t>
      </w:r>
      <w:r w:rsidR="00230642">
        <w:rPr>
          <w:rFonts w:ascii="宋体" w:hAnsi="宋体" w:cs="宋体"/>
          <w:kern w:val="0"/>
          <w:sz w:val="24"/>
        </w:rPr>
        <w:t>总结湖南省</w:t>
      </w:r>
      <w:r w:rsidR="00D53108">
        <w:rPr>
          <w:rFonts w:ascii="宋体" w:hAnsi="宋体" w:cs="宋体" w:hint="eastAsia"/>
          <w:kern w:val="0"/>
          <w:sz w:val="24"/>
        </w:rPr>
        <w:t>攸县麻鸭养殖企业生产</w:t>
      </w:r>
      <w:r w:rsidR="0035211C">
        <w:rPr>
          <w:rFonts w:ascii="宋体" w:hAnsi="宋体" w:cs="宋体" w:hint="eastAsia"/>
          <w:kern w:val="0"/>
          <w:sz w:val="24"/>
        </w:rPr>
        <w:t>过程中</w:t>
      </w:r>
      <w:r w:rsidR="00230642">
        <w:rPr>
          <w:rFonts w:ascii="宋体" w:hAnsi="宋体" w:cs="宋体"/>
          <w:kern w:val="0"/>
          <w:sz w:val="24"/>
        </w:rPr>
        <w:t>的经验基础上，结合国内外先进技术和成功</w:t>
      </w:r>
      <w:r w:rsidR="00230642">
        <w:rPr>
          <w:rFonts w:ascii="宋体" w:hAnsi="宋体" w:cs="宋体" w:hint="eastAsia"/>
          <w:kern w:val="0"/>
          <w:sz w:val="24"/>
        </w:rPr>
        <w:t>经验</w:t>
      </w:r>
      <w:r w:rsidR="00230642">
        <w:rPr>
          <w:rFonts w:ascii="宋体" w:hAnsi="宋体" w:cs="宋体"/>
          <w:kern w:val="0"/>
          <w:sz w:val="24"/>
        </w:rPr>
        <w:t>，</w:t>
      </w:r>
      <w:r w:rsidR="007937E3">
        <w:rPr>
          <w:rFonts w:ascii="宋体" w:hAnsi="宋体" w:cs="宋体" w:hint="eastAsia"/>
          <w:kern w:val="0"/>
          <w:sz w:val="24"/>
        </w:rPr>
        <w:t>将</w:t>
      </w:r>
      <w:r w:rsidR="00FA1121">
        <w:rPr>
          <w:rFonts w:ascii="宋体" w:hAnsi="宋体" w:cs="宋体" w:hint="eastAsia"/>
          <w:kern w:val="0"/>
          <w:sz w:val="24"/>
        </w:rPr>
        <w:t>笼养模式下</w:t>
      </w:r>
      <w:r w:rsidR="007937E3" w:rsidRPr="007937E3">
        <w:rPr>
          <w:rFonts w:ascii="宋体" w:hAnsi="宋体" w:cs="宋体" w:hint="eastAsia"/>
          <w:kern w:val="0"/>
          <w:sz w:val="24"/>
        </w:rPr>
        <w:t>攸县麻鸭生产阶段划分为育雏期（0～6）W、育成期（7～17）W和产蛋期（18 W～淘汰）。</w:t>
      </w:r>
    </w:p>
    <w:p w14:paraId="65165CE6" w14:textId="05E15E6F" w:rsidR="0041509F" w:rsidRDefault="00230642">
      <w:pPr>
        <w:spacing w:line="360" w:lineRule="auto"/>
        <w:ind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关于标准“</w:t>
      </w:r>
      <w:r w:rsidR="00204C2B">
        <w:rPr>
          <w:rFonts w:ascii="宋体" w:hAnsi="宋体" w:cs="宋体"/>
          <w:kern w:val="0"/>
          <w:sz w:val="24"/>
        </w:rPr>
        <w:t>7</w:t>
      </w:r>
      <w:r w:rsidR="00204C2B">
        <w:rPr>
          <w:rFonts w:ascii="宋体" w:hAnsi="宋体" w:cs="宋体" w:hint="eastAsia"/>
          <w:kern w:val="0"/>
          <w:sz w:val="24"/>
        </w:rPr>
        <w:t>饲养管理</w:t>
      </w:r>
      <w:r>
        <w:rPr>
          <w:rFonts w:ascii="宋体" w:hAnsi="宋体" w:cs="宋体" w:hint="eastAsia"/>
          <w:kern w:val="0"/>
          <w:sz w:val="24"/>
        </w:rPr>
        <w:t xml:space="preserve"> ”的</w:t>
      </w:r>
      <w:r>
        <w:rPr>
          <w:rFonts w:ascii="宋体" w:hAnsi="宋体" w:cs="宋体"/>
          <w:kern w:val="0"/>
          <w:sz w:val="24"/>
        </w:rPr>
        <w:t>说明</w:t>
      </w:r>
    </w:p>
    <w:p w14:paraId="25F6DD9D" w14:textId="3D0B7B70" w:rsidR="0041509F" w:rsidRDefault="00230642" w:rsidP="00D339C3">
      <w:pPr>
        <w:pStyle w:val="HTML1"/>
        <w:widowControl w:val="0"/>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关于标</w:t>
      </w:r>
      <w:r>
        <w:rPr>
          <w:rFonts w:ascii="宋体" w:eastAsia="宋体" w:hAnsi="宋体" w:cs="宋体" w:hint="default"/>
          <w:sz w:val="24"/>
          <w:szCs w:val="24"/>
        </w:rPr>
        <w:t>准</w:t>
      </w:r>
      <w:r>
        <w:rPr>
          <w:rFonts w:ascii="宋体" w:eastAsia="宋体" w:hAnsi="宋体" w:cs="宋体"/>
          <w:sz w:val="24"/>
          <w:szCs w:val="24"/>
        </w:rPr>
        <w:t>“</w:t>
      </w:r>
      <w:r w:rsidR="00FA1121">
        <w:rPr>
          <w:rFonts w:ascii="宋体" w:eastAsia="宋体" w:hAnsi="宋体" w:cs="宋体"/>
          <w:sz w:val="24"/>
          <w:szCs w:val="24"/>
        </w:rPr>
        <w:t>7饲养管理</w:t>
      </w:r>
      <w:r>
        <w:rPr>
          <w:rFonts w:ascii="宋体" w:eastAsia="宋体" w:hAnsi="宋体" w:cs="宋体" w:hint="default"/>
          <w:sz w:val="24"/>
          <w:szCs w:val="24"/>
        </w:rPr>
        <w:t>”</w:t>
      </w:r>
      <w:r>
        <w:rPr>
          <w:rFonts w:ascii="宋体" w:eastAsia="宋体" w:hAnsi="宋体" w:cs="宋体"/>
          <w:sz w:val="24"/>
          <w:szCs w:val="24"/>
        </w:rPr>
        <w:t>所</w:t>
      </w:r>
      <w:r>
        <w:rPr>
          <w:rFonts w:ascii="宋体" w:eastAsia="宋体" w:hAnsi="宋体" w:cs="宋体" w:hint="default"/>
          <w:sz w:val="24"/>
          <w:szCs w:val="24"/>
        </w:rPr>
        <w:t>述的</w:t>
      </w:r>
      <w:r w:rsidR="00FA1121">
        <w:rPr>
          <w:rFonts w:ascii="宋体" w:eastAsia="宋体" w:hAnsi="宋体" w:cs="宋体"/>
          <w:sz w:val="24"/>
          <w:szCs w:val="24"/>
        </w:rPr>
        <w:t>攸县</w:t>
      </w:r>
      <w:r w:rsidR="0087657F">
        <w:rPr>
          <w:rFonts w:ascii="宋体" w:eastAsia="宋体" w:hAnsi="宋体" w:cs="宋体"/>
          <w:sz w:val="24"/>
          <w:szCs w:val="24"/>
        </w:rPr>
        <w:t>麻鸭</w:t>
      </w:r>
      <w:r w:rsidR="0087657F">
        <w:rPr>
          <w:rFonts w:ascii="宋体" w:eastAsia="宋体" w:hAnsi="宋体" w:cs="宋体"/>
          <w:sz w:val="24"/>
          <w:szCs w:val="24"/>
        </w:rPr>
        <w:t>笼养</w:t>
      </w:r>
      <w:r>
        <w:rPr>
          <w:rFonts w:ascii="宋体" w:eastAsia="宋体" w:hAnsi="宋体" w:cs="宋体" w:hint="default"/>
          <w:sz w:val="24"/>
          <w:szCs w:val="24"/>
        </w:rPr>
        <w:t>技术，</w:t>
      </w:r>
      <w:r>
        <w:rPr>
          <w:rFonts w:ascii="宋体" w:eastAsia="宋体" w:hAnsi="宋体" w:cs="宋体"/>
          <w:sz w:val="24"/>
          <w:szCs w:val="24"/>
        </w:rPr>
        <w:t>除参</w:t>
      </w:r>
      <w:r>
        <w:rPr>
          <w:rFonts w:ascii="宋体" w:eastAsia="宋体" w:hAnsi="宋体" w:cs="宋体" w:hint="default"/>
          <w:sz w:val="24"/>
          <w:szCs w:val="24"/>
        </w:rPr>
        <w:t>考了国内外</w:t>
      </w:r>
      <w:r w:rsidR="0087657F">
        <w:rPr>
          <w:rFonts w:ascii="宋体" w:eastAsia="宋体" w:hAnsi="宋体" w:cs="宋体"/>
          <w:sz w:val="24"/>
          <w:szCs w:val="24"/>
        </w:rPr>
        <w:t>小型蛋鸭饲养管理</w:t>
      </w:r>
      <w:r>
        <w:rPr>
          <w:rFonts w:ascii="宋体" w:eastAsia="宋体" w:hAnsi="宋体" w:cs="宋体" w:hint="default"/>
          <w:sz w:val="24"/>
          <w:szCs w:val="24"/>
        </w:rPr>
        <w:t>技术，</w:t>
      </w:r>
      <w:r>
        <w:rPr>
          <w:rFonts w:ascii="宋体" w:eastAsia="宋体" w:hAnsi="宋体" w:cs="宋体"/>
          <w:sz w:val="24"/>
          <w:szCs w:val="24"/>
        </w:rPr>
        <w:t>同</w:t>
      </w:r>
      <w:r>
        <w:rPr>
          <w:rFonts w:ascii="宋体" w:eastAsia="宋体" w:hAnsi="宋体" w:cs="宋体" w:hint="default"/>
          <w:sz w:val="24"/>
          <w:szCs w:val="24"/>
        </w:rPr>
        <w:t>时</w:t>
      </w:r>
      <w:r>
        <w:rPr>
          <w:rFonts w:ascii="宋体" w:eastAsia="宋体" w:hAnsi="宋体" w:cs="宋体"/>
          <w:sz w:val="24"/>
          <w:szCs w:val="24"/>
        </w:rPr>
        <w:t>还</w:t>
      </w:r>
      <w:r>
        <w:rPr>
          <w:rFonts w:ascii="宋体" w:eastAsia="宋体" w:hAnsi="宋体" w:cs="宋体" w:hint="default"/>
          <w:sz w:val="24"/>
          <w:szCs w:val="24"/>
        </w:rPr>
        <w:t>考虑</w:t>
      </w:r>
      <w:r w:rsidR="00A76C63">
        <w:rPr>
          <w:rFonts w:ascii="宋体" w:eastAsia="宋体" w:hAnsi="宋体" w:cs="宋体"/>
          <w:sz w:val="24"/>
          <w:szCs w:val="24"/>
        </w:rPr>
        <w:t>到</w:t>
      </w:r>
      <w:r w:rsidR="00C61EB7">
        <w:rPr>
          <w:rFonts w:ascii="宋体" w:eastAsia="宋体" w:hAnsi="宋体" w:cs="宋体"/>
          <w:sz w:val="24"/>
          <w:szCs w:val="24"/>
        </w:rPr>
        <w:t>攸县麻鸭笼养模式下</w:t>
      </w:r>
      <w:r w:rsidR="00151CED">
        <w:rPr>
          <w:rFonts w:ascii="宋体" w:eastAsia="宋体" w:hAnsi="宋体" w:cs="宋体"/>
          <w:sz w:val="24"/>
          <w:szCs w:val="24"/>
        </w:rPr>
        <w:t>生活习</w:t>
      </w:r>
      <w:r w:rsidR="00A76C63">
        <w:rPr>
          <w:rFonts w:ascii="宋体" w:eastAsia="宋体" w:hAnsi="宋体" w:cs="宋体"/>
          <w:sz w:val="24"/>
          <w:szCs w:val="24"/>
        </w:rPr>
        <w:t>性的</w:t>
      </w:r>
      <w:r w:rsidR="00151CED">
        <w:rPr>
          <w:rFonts w:ascii="宋体" w:eastAsia="宋体" w:hAnsi="宋体" w:cs="宋体"/>
          <w:sz w:val="24"/>
          <w:szCs w:val="24"/>
        </w:rPr>
        <w:t>改变</w:t>
      </w:r>
      <w:r>
        <w:rPr>
          <w:rFonts w:ascii="宋体" w:eastAsia="宋体" w:hAnsi="宋体" w:cs="宋体" w:hint="default"/>
          <w:sz w:val="24"/>
          <w:szCs w:val="24"/>
        </w:rPr>
        <w:t>。</w:t>
      </w:r>
      <w:r w:rsidR="00DD09D8">
        <w:rPr>
          <w:rFonts w:ascii="宋体" w:eastAsia="宋体" w:hAnsi="宋体" w:cs="宋体"/>
          <w:sz w:val="24"/>
          <w:szCs w:val="24"/>
        </w:rPr>
        <w:t>由于</w:t>
      </w:r>
      <w:r w:rsidR="001D7576">
        <w:rPr>
          <w:rFonts w:ascii="宋体" w:eastAsia="宋体" w:hAnsi="宋体" w:cs="宋体"/>
          <w:sz w:val="24"/>
          <w:szCs w:val="24"/>
        </w:rPr>
        <w:t>蛋鸭笼养</w:t>
      </w:r>
      <w:r w:rsidR="00147E4A" w:rsidRPr="00147E4A">
        <w:rPr>
          <w:rFonts w:ascii="宋体" w:eastAsia="宋体" w:hAnsi="宋体" w:cs="宋体"/>
          <w:sz w:val="24"/>
          <w:szCs w:val="24"/>
        </w:rPr>
        <w:t>配备有智能环境控制系统和自动喂料供水、输送集蛋、履带清粪等设备</w:t>
      </w:r>
      <w:r w:rsidR="00DD09D8">
        <w:rPr>
          <w:rFonts w:ascii="宋体" w:eastAsia="宋体" w:hAnsi="宋体" w:cs="宋体"/>
          <w:sz w:val="24"/>
          <w:szCs w:val="24"/>
        </w:rPr>
        <w:t>，</w:t>
      </w:r>
      <w:r w:rsidR="00551238">
        <w:rPr>
          <w:rFonts w:ascii="宋体" w:eastAsia="宋体" w:hAnsi="宋体" w:cs="宋体"/>
          <w:sz w:val="24"/>
          <w:szCs w:val="24"/>
        </w:rPr>
        <w:t>自动化程度高</w:t>
      </w:r>
      <w:r w:rsidR="001D7576">
        <w:rPr>
          <w:rFonts w:ascii="宋体" w:eastAsia="宋体" w:hAnsi="宋体" w:cs="宋体"/>
          <w:sz w:val="24"/>
          <w:szCs w:val="24"/>
        </w:rPr>
        <w:t>，</w:t>
      </w:r>
      <w:r w:rsidR="00551238">
        <w:rPr>
          <w:rFonts w:ascii="宋体" w:eastAsia="宋体" w:hAnsi="宋体" w:cs="宋体"/>
          <w:sz w:val="24"/>
          <w:szCs w:val="24"/>
        </w:rPr>
        <w:t>因此饲养管理</w:t>
      </w:r>
      <w:r w:rsidR="001371AB">
        <w:rPr>
          <w:rFonts w:ascii="宋体" w:eastAsia="宋体" w:hAnsi="宋体" w:cs="宋体"/>
          <w:sz w:val="24"/>
          <w:szCs w:val="24"/>
        </w:rPr>
        <w:t>主要从育雏前准备</w:t>
      </w:r>
      <w:r w:rsidR="00B24F36">
        <w:rPr>
          <w:rFonts w:ascii="宋体" w:eastAsia="宋体" w:hAnsi="宋体" w:cs="宋体"/>
          <w:sz w:val="24"/>
          <w:szCs w:val="24"/>
        </w:rPr>
        <w:t>、鸭苗、环境控制、营养需要、饮水、饲喂、分群和转群、</w:t>
      </w:r>
      <w:r w:rsidR="00DD09D8">
        <w:rPr>
          <w:rFonts w:ascii="宋体" w:eastAsia="宋体" w:hAnsi="宋体" w:cs="宋体"/>
          <w:sz w:val="24"/>
          <w:szCs w:val="24"/>
        </w:rPr>
        <w:t>清粪、</w:t>
      </w:r>
      <w:r w:rsidR="00551238">
        <w:rPr>
          <w:rFonts w:ascii="宋体" w:eastAsia="宋体" w:hAnsi="宋体" w:cs="宋体"/>
          <w:sz w:val="24"/>
          <w:szCs w:val="24"/>
        </w:rPr>
        <w:t>鸭蛋收集、蛋鸭淘汰、日常管</w:t>
      </w:r>
      <w:r w:rsidR="00B633DC">
        <w:rPr>
          <w:rFonts w:ascii="宋体" w:eastAsia="宋体" w:hAnsi="宋体" w:cs="宋体"/>
          <w:sz w:val="24"/>
          <w:szCs w:val="24"/>
        </w:rPr>
        <w:t>理1</w:t>
      </w:r>
      <w:r w:rsidR="00B633DC">
        <w:rPr>
          <w:rFonts w:ascii="宋体" w:eastAsia="宋体" w:hAnsi="宋体" w:cs="宋体" w:hint="default"/>
          <w:sz w:val="24"/>
          <w:szCs w:val="24"/>
        </w:rPr>
        <w:t>1</w:t>
      </w:r>
      <w:r w:rsidR="00B633DC">
        <w:rPr>
          <w:rFonts w:ascii="宋体" w:eastAsia="宋体" w:hAnsi="宋体" w:cs="宋体"/>
          <w:sz w:val="24"/>
          <w:szCs w:val="24"/>
        </w:rPr>
        <w:t>个方面进行阐述。</w:t>
      </w:r>
    </w:p>
    <w:p w14:paraId="0AA0A5C2" w14:textId="65B3D3E7" w:rsidR="0041509F" w:rsidRDefault="00230642">
      <w:pPr>
        <w:spacing w:line="360" w:lineRule="auto"/>
        <w:ind w:firstLineChars="200" w:firstLine="480"/>
        <w:rPr>
          <w:rFonts w:ascii="宋体" w:hAnsi="宋体" w:cs="宋体"/>
          <w:kern w:val="0"/>
          <w:sz w:val="24"/>
        </w:rPr>
      </w:pPr>
      <w:r>
        <w:rPr>
          <w:rFonts w:ascii="宋体" w:hAnsi="宋体" w:cs="宋体" w:hint="eastAsia"/>
          <w:kern w:val="0"/>
          <w:sz w:val="24"/>
        </w:rPr>
        <w:t>标准中</w:t>
      </w:r>
      <w:r>
        <w:rPr>
          <w:rFonts w:ascii="宋体" w:hAnsi="宋体" w:cs="宋体"/>
          <w:kern w:val="0"/>
          <w:sz w:val="24"/>
        </w:rPr>
        <w:t>关于“</w:t>
      </w:r>
      <w:r w:rsidR="001D7576">
        <w:rPr>
          <w:rFonts w:ascii="宋体" w:hAnsi="宋体" w:cs="宋体"/>
          <w:kern w:val="0"/>
          <w:sz w:val="24"/>
        </w:rPr>
        <w:t>7</w:t>
      </w:r>
      <w:r>
        <w:rPr>
          <w:rFonts w:ascii="宋体" w:hAnsi="宋体" w:cs="宋体" w:hint="eastAsia"/>
          <w:kern w:val="0"/>
          <w:sz w:val="24"/>
        </w:rPr>
        <w:t>.</w:t>
      </w:r>
      <w:r w:rsidR="001D7576">
        <w:rPr>
          <w:rFonts w:ascii="宋体" w:hAnsi="宋体" w:cs="宋体"/>
          <w:kern w:val="0"/>
          <w:sz w:val="24"/>
        </w:rPr>
        <w:t>3</w:t>
      </w:r>
      <w:r w:rsidR="001D7576">
        <w:rPr>
          <w:rFonts w:ascii="宋体" w:hAnsi="宋体" w:cs="宋体" w:hint="eastAsia"/>
          <w:kern w:val="0"/>
          <w:sz w:val="24"/>
        </w:rPr>
        <w:t>环境控制</w:t>
      </w:r>
      <w:r>
        <w:rPr>
          <w:rFonts w:ascii="宋体" w:hAnsi="宋体" w:cs="宋体"/>
          <w:kern w:val="0"/>
          <w:sz w:val="24"/>
        </w:rPr>
        <w:t>”</w:t>
      </w:r>
      <w:r w:rsidR="00594D04">
        <w:rPr>
          <w:rFonts w:ascii="宋体" w:hAnsi="宋体" w:cs="宋体" w:hint="eastAsia"/>
          <w:kern w:val="0"/>
          <w:sz w:val="24"/>
        </w:rPr>
        <w:t>所述光照、温度、湿度、</w:t>
      </w:r>
      <w:r w:rsidR="006D61D9">
        <w:rPr>
          <w:rFonts w:ascii="宋体" w:hAnsi="宋体" w:cs="宋体" w:hint="eastAsia"/>
          <w:kern w:val="0"/>
          <w:sz w:val="24"/>
        </w:rPr>
        <w:t>饲养</w:t>
      </w:r>
      <w:r w:rsidR="00D310DD">
        <w:rPr>
          <w:rFonts w:ascii="宋体" w:hAnsi="宋体" w:cs="宋体" w:hint="eastAsia"/>
          <w:kern w:val="0"/>
          <w:sz w:val="24"/>
        </w:rPr>
        <w:t>密度</w:t>
      </w:r>
      <w:r w:rsidR="006D61D9">
        <w:rPr>
          <w:rFonts w:ascii="宋体" w:hAnsi="宋体" w:cs="宋体" w:hint="eastAsia"/>
          <w:kern w:val="0"/>
          <w:sz w:val="24"/>
        </w:rPr>
        <w:t>、通风等参数</w:t>
      </w:r>
      <w:r w:rsidR="00D310DD">
        <w:rPr>
          <w:rFonts w:ascii="宋体" w:hAnsi="宋体" w:cs="宋体" w:hint="eastAsia"/>
          <w:kern w:val="0"/>
          <w:sz w:val="24"/>
        </w:rPr>
        <w:t>，主要是通过</w:t>
      </w:r>
      <w:r w:rsidR="00EE10E9">
        <w:rPr>
          <w:rFonts w:ascii="宋体" w:hAnsi="宋体" w:cs="宋体" w:hint="eastAsia"/>
          <w:kern w:val="0"/>
          <w:sz w:val="24"/>
        </w:rPr>
        <w:t>对试验数据总结归纳而获得。</w:t>
      </w:r>
    </w:p>
    <w:p w14:paraId="3149D947" w14:textId="4ED0BF0E" w:rsidR="0041509F" w:rsidRDefault="00230642">
      <w:pPr>
        <w:spacing w:line="360" w:lineRule="auto"/>
        <w:ind w:firstLineChars="200" w:firstLine="480"/>
        <w:rPr>
          <w:rFonts w:ascii="宋体" w:hAnsi="宋体" w:cs="宋体"/>
          <w:kern w:val="0"/>
          <w:sz w:val="24"/>
        </w:rPr>
      </w:pPr>
      <w:r>
        <w:rPr>
          <w:rFonts w:ascii="宋体" w:hAnsi="宋体" w:cs="宋体" w:hint="eastAsia"/>
          <w:kern w:val="0"/>
          <w:sz w:val="24"/>
        </w:rPr>
        <w:t>除上</w:t>
      </w:r>
      <w:r>
        <w:rPr>
          <w:rFonts w:ascii="宋体" w:hAnsi="宋体" w:cs="宋体"/>
          <w:kern w:val="0"/>
          <w:sz w:val="24"/>
        </w:rPr>
        <w:t>述说明外，其它条款主要参考了</w:t>
      </w:r>
      <w:r>
        <w:rPr>
          <w:rFonts w:ascii="宋体" w:hAnsi="宋体" w:cs="宋体" w:hint="eastAsia"/>
          <w:kern w:val="0"/>
          <w:sz w:val="24"/>
        </w:rPr>
        <w:t>国内外</w:t>
      </w:r>
      <w:r w:rsidR="0039770C">
        <w:rPr>
          <w:rFonts w:ascii="宋体" w:hAnsi="宋体" w:cs="宋体" w:hint="eastAsia"/>
          <w:kern w:val="0"/>
          <w:sz w:val="24"/>
        </w:rPr>
        <w:t>蛋鸭笼养</w:t>
      </w:r>
      <w:r>
        <w:rPr>
          <w:rFonts w:ascii="宋体" w:hAnsi="宋体" w:cs="宋体" w:hint="eastAsia"/>
          <w:kern w:val="0"/>
          <w:sz w:val="24"/>
        </w:rPr>
        <w:t>技术，并考虑了湖南省</w:t>
      </w:r>
      <w:r w:rsidR="001E6DCD">
        <w:rPr>
          <w:rFonts w:ascii="宋体" w:hAnsi="宋体" w:cs="宋体" w:hint="eastAsia"/>
          <w:kern w:val="0"/>
          <w:sz w:val="24"/>
        </w:rPr>
        <w:t>攸县麻鸭笼养</w:t>
      </w:r>
      <w:r>
        <w:rPr>
          <w:rFonts w:ascii="宋体" w:hAnsi="宋体" w:cs="宋体" w:hint="eastAsia"/>
          <w:kern w:val="0"/>
          <w:sz w:val="24"/>
        </w:rPr>
        <w:t>技术水平及</w:t>
      </w:r>
      <w:r w:rsidR="001E6DCD">
        <w:rPr>
          <w:rFonts w:ascii="宋体" w:hAnsi="宋体" w:cs="宋体" w:hint="eastAsia"/>
          <w:kern w:val="0"/>
          <w:sz w:val="24"/>
        </w:rPr>
        <w:t>笼养模式下</w:t>
      </w:r>
      <w:r w:rsidR="00443232">
        <w:rPr>
          <w:rFonts w:ascii="宋体" w:hAnsi="宋体" w:cs="宋体" w:hint="eastAsia"/>
          <w:kern w:val="0"/>
          <w:sz w:val="24"/>
        </w:rPr>
        <w:t>饲养管理技术</w:t>
      </w:r>
      <w:r>
        <w:rPr>
          <w:rFonts w:ascii="宋体" w:hAnsi="宋体" w:cs="宋体" w:hint="eastAsia"/>
          <w:kern w:val="0"/>
          <w:sz w:val="24"/>
        </w:rPr>
        <w:t>，</w:t>
      </w:r>
      <w:r>
        <w:rPr>
          <w:rFonts w:ascii="宋体" w:hAnsi="宋体" w:cs="宋体"/>
          <w:kern w:val="0"/>
          <w:sz w:val="24"/>
        </w:rPr>
        <w:t>以</w:t>
      </w:r>
      <w:r>
        <w:rPr>
          <w:rFonts w:ascii="宋体" w:hAnsi="宋体" w:cs="宋体" w:hint="eastAsia"/>
          <w:kern w:val="0"/>
          <w:sz w:val="24"/>
        </w:rPr>
        <w:t>及</w:t>
      </w:r>
      <w:r>
        <w:rPr>
          <w:rFonts w:ascii="宋体" w:hAnsi="宋体" w:cs="宋体"/>
          <w:kern w:val="0"/>
          <w:sz w:val="24"/>
        </w:rPr>
        <w:t>标准编制时的</w:t>
      </w:r>
      <w:r>
        <w:rPr>
          <w:rFonts w:ascii="宋体" w:hAnsi="宋体" w:cs="宋体" w:hint="eastAsia"/>
          <w:kern w:val="0"/>
          <w:sz w:val="24"/>
        </w:rPr>
        <w:t>一些通用</w:t>
      </w:r>
      <w:r>
        <w:rPr>
          <w:rFonts w:ascii="宋体" w:hAnsi="宋体" w:cs="宋体"/>
          <w:kern w:val="0"/>
          <w:sz w:val="24"/>
        </w:rPr>
        <w:t>要求。</w:t>
      </w:r>
    </w:p>
    <w:p w14:paraId="79215986" w14:textId="77777777" w:rsidR="0041509F" w:rsidRDefault="00230642">
      <w:pPr>
        <w:autoSpaceDE w:val="0"/>
        <w:autoSpaceDN w:val="0"/>
        <w:adjustRightInd w:val="0"/>
        <w:jc w:val="left"/>
        <w:rPr>
          <w:b/>
          <w:sz w:val="28"/>
          <w:szCs w:val="28"/>
        </w:rPr>
      </w:pPr>
      <w:r>
        <w:rPr>
          <w:rFonts w:hint="eastAsia"/>
          <w:b/>
          <w:sz w:val="28"/>
          <w:szCs w:val="28"/>
        </w:rPr>
        <w:t>六、</w:t>
      </w:r>
      <w:r>
        <w:rPr>
          <w:b/>
          <w:sz w:val="28"/>
          <w:szCs w:val="28"/>
        </w:rPr>
        <w:t>技术经济论证及预期的社会经济效果</w:t>
      </w:r>
    </w:p>
    <w:p w14:paraId="0F7456A1" w14:textId="4B4B4AAE" w:rsidR="0041509F" w:rsidRDefault="00230642">
      <w:pPr>
        <w:spacing w:line="360" w:lineRule="auto"/>
        <w:ind w:firstLineChars="200" w:firstLine="480"/>
        <w:rPr>
          <w:rFonts w:ascii="宋体" w:hAnsi="宋体" w:cs="宋体"/>
          <w:kern w:val="0"/>
          <w:sz w:val="24"/>
        </w:rPr>
      </w:pPr>
      <w:r>
        <w:rPr>
          <w:rFonts w:ascii="宋体" w:hAnsi="宋体" w:cs="宋体" w:hint="eastAsia"/>
          <w:kern w:val="0"/>
          <w:sz w:val="24"/>
        </w:rPr>
        <w:t>1、本标准的起草来源于湖南省</w:t>
      </w:r>
      <w:r w:rsidR="00E834B0">
        <w:rPr>
          <w:rFonts w:ascii="宋体" w:hAnsi="宋体" w:cs="宋体" w:hint="eastAsia"/>
          <w:kern w:val="0"/>
          <w:sz w:val="24"/>
        </w:rPr>
        <w:t>市场监督管理局</w:t>
      </w:r>
      <w:r>
        <w:rPr>
          <w:rFonts w:ascii="宋体" w:hAnsi="宋体" w:cs="宋体" w:hint="eastAsia"/>
          <w:kern w:val="0"/>
          <w:sz w:val="24"/>
        </w:rPr>
        <w:t>项目，标准的集成性、先进</w:t>
      </w:r>
      <w:r>
        <w:rPr>
          <w:rFonts w:ascii="宋体" w:hAnsi="宋体" w:cs="宋体" w:hint="eastAsia"/>
          <w:kern w:val="0"/>
          <w:sz w:val="24"/>
        </w:rPr>
        <w:lastRenderedPageBreak/>
        <w:t>性和可操作性强。</w:t>
      </w:r>
    </w:p>
    <w:p w14:paraId="7D2C1628" w14:textId="13DEB456" w:rsidR="0041509F" w:rsidRDefault="00230642">
      <w:pPr>
        <w:spacing w:line="360" w:lineRule="auto"/>
        <w:ind w:firstLineChars="200" w:firstLine="480"/>
        <w:rPr>
          <w:rFonts w:ascii="宋体" w:hAnsi="宋体" w:cs="宋体"/>
          <w:kern w:val="0"/>
          <w:sz w:val="24"/>
        </w:rPr>
      </w:pPr>
      <w:r>
        <w:rPr>
          <w:rFonts w:ascii="宋体" w:hAnsi="宋体" w:cs="宋体" w:hint="eastAsia"/>
          <w:kern w:val="0"/>
          <w:sz w:val="24"/>
        </w:rPr>
        <w:t>2、随着</w:t>
      </w:r>
      <w:r w:rsidR="0043770F">
        <w:rPr>
          <w:rFonts w:ascii="宋体" w:hAnsi="宋体" w:cs="宋体" w:hint="eastAsia"/>
          <w:kern w:val="0"/>
          <w:sz w:val="24"/>
        </w:rPr>
        <w:t>蛋鸭笼养技术</w:t>
      </w:r>
      <w:r>
        <w:rPr>
          <w:rFonts w:ascii="宋体" w:hAnsi="宋体" w:cs="宋体" w:hint="eastAsia"/>
          <w:kern w:val="0"/>
          <w:sz w:val="24"/>
        </w:rPr>
        <w:t>的快速发展，对</w:t>
      </w:r>
      <w:r w:rsidR="007C5907">
        <w:rPr>
          <w:rFonts w:ascii="宋体" w:hAnsi="宋体" w:cs="宋体" w:hint="eastAsia"/>
          <w:kern w:val="0"/>
          <w:sz w:val="24"/>
        </w:rPr>
        <w:t>鸭蛋</w:t>
      </w:r>
      <w:r w:rsidR="0043770F" w:rsidRPr="0043770F">
        <w:rPr>
          <w:rFonts w:ascii="宋体" w:hAnsi="宋体" w:cs="宋体" w:hint="eastAsia"/>
          <w:kern w:val="0"/>
          <w:sz w:val="24"/>
        </w:rPr>
        <w:t>安全卫生和营养保健</w:t>
      </w:r>
      <w:r>
        <w:rPr>
          <w:rFonts w:ascii="宋体" w:hAnsi="宋体" w:cs="宋体" w:hint="eastAsia"/>
          <w:kern w:val="0"/>
          <w:sz w:val="24"/>
        </w:rPr>
        <w:t>要求日益提高，结合湖南省</w:t>
      </w:r>
      <w:r w:rsidR="007C5907">
        <w:rPr>
          <w:rFonts w:ascii="宋体" w:hAnsi="宋体" w:cs="宋体" w:hint="eastAsia"/>
          <w:kern w:val="0"/>
          <w:sz w:val="24"/>
        </w:rPr>
        <w:t>攸县麻鸭养殖</w:t>
      </w:r>
      <w:r>
        <w:rPr>
          <w:rFonts w:ascii="宋体" w:hAnsi="宋体" w:cs="宋体" w:hint="eastAsia"/>
          <w:kern w:val="0"/>
          <w:sz w:val="24"/>
        </w:rPr>
        <w:t>现状，制定《</w:t>
      </w:r>
      <w:r w:rsidR="007C5907">
        <w:rPr>
          <w:rFonts w:ascii="宋体" w:hAnsi="宋体" w:cs="宋体" w:hint="eastAsia"/>
          <w:kern w:val="0"/>
          <w:sz w:val="24"/>
        </w:rPr>
        <w:t>攸县麻鸭笼养</w:t>
      </w:r>
      <w:r>
        <w:rPr>
          <w:rFonts w:ascii="宋体" w:hAnsi="宋体" w:cs="宋体" w:hint="eastAsia"/>
          <w:kern w:val="0"/>
          <w:sz w:val="24"/>
        </w:rPr>
        <w:t>技术规程》，实现</w:t>
      </w:r>
      <w:r w:rsidR="007C5907">
        <w:rPr>
          <w:rFonts w:ascii="宋体" w:hAnsi="宋体" w:cs="宋体" w:hint="eastAsia"/>
          <w:kern w:val="0"/>
          <w:sz w:val="24"/>
        </w:rPr>
        <w:t>攸县麻鸭笼养</w:t>
      </w:r>
      <w:r>
        <w:rPr>
          <w:rFonts w:ascii="宋体" w:hAnsi="宋体" w:cs="宋体" w:hint="eastAsia"/>
          <w:kern w:val="0"/>
          <w:sz w:val="24"/>
        </w:rPr>
        <w:t>的标准化、规范化，实现增产增效，保障</w:t>
      </w:r>
      <w:r w:rsidR="00A603CA">
        <w:rPr>
          <w:rFonts w:ascii="宋体" w:hAnsi="宋体" w:cs="宋体" w:hint="eastAsia"/>
          <w:kern w:val="0"/>
          <w:sz w:val="24"/>
        </w:rPr>
        <w:t>蛋鸭</w:t>
      </w:r>
      <w:r>
        <w:rPr>
          <w:rFonts w:ascii="宋体" w:hAnsi="宋体" w:cs="宋体" w:hint="eastAsia"/>
          <w:kern w:val="0"/>
          <w:sz w:val="24"/>
        </w:rPr>
        <w:t>产业可持续发展，从而满足国内外市场需求。</w:t>
      </w:r>
    </w:p>
    <w:p w14:paraId="1F5AFB2A" w14:textId="1D7B7272" w:rsidR="0041509F" w:rsidRDefault="00230642">
      <w:pPr>
        <w:spacing w:line="360" w:lineRule="auto"/>
        <w:ind w:firstLineChars="200" w:firstLine="480"/>
        <w:rPr>
          <w:rFonts w:ascii="宋体" w:hAnsi="宋体" w:cs="宋体"/>
          <w:kern w:val="0"/>
          <w:sz w:val="24"/>
        </w:rPr>
      </w:pPr>
      <w:r>
        <w:rPr>
          <w:rFonts w:ascii="宋体" w:hAnsi="宋体" w:cs="宋体" w:hint="eastAsia"/>
          <w:kern w:val="0"/>
          <w:sz w:val="24"/>
        </w:rPr>
        <w:t>3、本规程的</w:t>
      </w:r>
      <w:r w:rsidR="001108B3">
        <w:rPr>
          <w:rFonts w:ascii="宋体" w:hAnsi="宋体" w:cs="宋体" w:hint="eastAsia"/>
          <w:kern w:val="0"/>
          <w:sz w:val="24"/>
        </w:rPr>
        <w:t>应</w:t>
      </w:r>
      <w:r>
        <w:rPr>
          <w:rFonts w:ascii="宋体" w:hAnsi="宋体" w:cs="宋体" w:hint="eastAsia"/>
          <w:kern w:val="0"/>
          <w:sz w:val="24"/>
        </w:rPr>
        <w:t>用</w:t>
      </w:r>
      <w:r w:rsidR="009A7F35" w:rsidRPr="009A7F35">
        <w:rPr>
          <w:rFonts w:ascii="宋体" w:hAnsi="宋体" w:cs="宋体" w:hint="eastAsia"/>
          <w:kern w:val="0"/>
          <w:sz w:val="24"/>
        </w:rPr>
        <w:t>不仅</w:t>
      </w:r>
      <w:r>
        <w:rPr>
          <w:rFonts w:ascii="宋体" w:hAnsi="宋体" w:cs="宋体" w:hint="eastAsia"/>
          <w:kern w:val="0"/>
          <w:sz w:val="24"/>
        </w:rPr>
        <w:t>改</w:t>
      </w:r>
      <w:r w:rsidR="00884EE8">
        <w:rPr>
          <w:rFonts w:ascii="宋体" w:hAnsi="宋体" w:cs="宋体" w:hint="eastAsia"/>
          <w:kern w:val="0"/>
          <w:sz w:val="24"/>
        </w:rPr>
        <w:t>变了</w:t>
      </w:r>
      <w:r w:rsidR="00AF293B" w:rsidRPr="00AF293B">
        <w:rPr>
          <w:rFonts w:ascii="宋体" w:hAnsi="宋体" w:cs="宋体" w:hint="eastAsia"/>
          <w:kern w:val="0"/>
          <w:sz w:val="24"/>
        </w:rPr>
        <w:t>家庭散养、传统水域放养、水陆结合放养和稻田养鸭等亲水模式</w:t>
      </w:r>
      <w:r w:rsidR="00884EE8">
        <w:rPr>
          <w:rFonts w:ascii="宋体" w:hAnsi="宋体" w:cs="宋体" w:hint="eastAsia"/>
          <w:kern w:val="0"/>
          <w:sz w:val="24"/>
        </w:rPr>
        <w:t>，</w:t>
      </w:r>
      <w:r w:rsidR="000C371B" w:rsidRPr="000C371B">
        <w:rPr>
          <w:rFonts w:ascii="宋体" w:hAnsi="宋体" w:cs="宋体" w:hint="eastAsia"/>
          <w:kern w:val="0"/>
          <w:sz w:val="24"/>
        </w:rPr>
        <w:t>实现了鸭子上岸、上笼，</w:t>
      </w:r>
      <w:r w:rsidR="009A7F35">
        <w:rPr>
          <w:rFonts w:ascii="宋体" w:hAnsi="宋体" w:cs="宋体" w:hint="eastAsia"/>
          <w:kern w:val="0"/>
          <w:sz w:val="24"/>
        </w:rPr>
        <w:t>而且</w:t>
      </w:r>
      <w:r w:rsidR="009A7F35" w:rsidRPr="009A7F35">
        <w:rPr>
          <w:rFonts w:ascii="宋体" w:hAnsi="宋体" w:cs="宋体" w:hint="eastAsia"/>
          <w:kern w:val="0"/>
          <w:sz w:val="24"/>
        </w:rPr>
        <w:t>可有效改善蛋鸭生产性能和鸭蛋商品价值，提高劳动力效率，降低环境污染和养殖风险</w:t>
      </w:r>
      <w:r w:rsidR="009A7F35">
        <w:rPr>
          <w:rFonts w:ascii="宋体" w:hAnsi="宋体" w:cs="宋体" w:hint="eastAsia"/>
          <w:kern w:val="0"/>
          <w:sz w:val="24"/>
        </w:rPr>
        <w:t>，</w:t>
      </w:r>
      <w:r w:rsidR="000C371B" w:rsidRPr="000C371B">
        <w:rPr>
          <w:rFonts w:ascii="宋体" w:hAnsi="宋体" w:cs="宋体" w:hint="eastAsia"/>
          <w:kern w:val="0"/>
          <w:sz w:val="24"/>
        </w:rPr>
        <w:t>社会、经济和生态效益显著，有力推动了</w:t>
      </w:r>
      <w:r w:rsidR="000C371B">
        <w:rPr>
          <w:rFonts w:ascii="宋体" w:hAnsi="宋体" w:cs="宋体" w:hint="eastAsia"/>
          <w:kern w:val="0"/>
          <w:sz w:val="24"/>
        </w:rPr>
        <w:t>蛋</w:t>
      </w:r>
      <w:r w:rsidR="000C371B" w:rsidRPr="000C371B">
        <w:rPr>
          <w:rFonts w:ascii="宋体" w:hAnsi="宋体" w:cs="宋体" w:hint="eastAsia"/>
          <w:kern w:val="0"/>
          <w:sz w:val="24"/>
        </w:rPr>
        <w:t>鸭产业向规模化、标准化、设施化和绿色化转型升级。</w:t>
      </w:r>
    </w:p>
    <w:p w14:paraId="515ED885" w14:textId="77777777" w:rsidR="0041509F" w:rsidRDefault="00230642">
      <w:pPr>
        <w:spacing w:line="360" w:lineRule="auto"/>
        <w:jc w:val="left"/>
        <w:rPr>
          <w:b/>
          <w:sz w:val="28"/>
          <w:szCs w:val="28"/>
        </w:rPr>
      </w:pPr>
      <w:r>
        <w:rPr>
          <w:rFonts w:hint="eastAsia"/>
          <w:b/>
          <w:sz w:val="28"/>
          <w:szCs w:val="28"/>
        </w:rPr>
        <w:t>七</w:t>
      </w:r>
      <w:r>
        <w:rPr>
          <w:b/>
          <w:sz w:val="28"/>
          <w:szCs w:val="28"/>
        </w:rPr>
        <w:t>、重大意见分歧的处理依据和结果</w:t>
      </w:r>
    </w:p>
    <w:p w14:paraId="3EA54ACC" w14:textId="77777777" w:rsidR="0041509F" w:rsidRDefault="00230642">
      <w:pPr>
        <w:spacing w:line="360" w:lineRule="auto"/>
        <w:jc w:val="left"/>
        <w:rPr>
          <w:rFonts w:ascii="宋体" w:hAnsi="宋体"/>
          <w:sz w:val="28"/>
          <w:szCs w:val="28"/>
        </w:rPr>
      </w:pPr>
      <w:r>
        <w:rPr>
          <w:rFonts w:hint="eastAsia"/>
          <w:b/>
          <w:sz w:val="28"/>
          <w:szCs w:val="28"/>
        </w:rPr>
        <w:t xml:space="preserve">   </w:t>
      </w:r>
      <w:r>
        <w:rPr>
          <w:sz w:val="28"/>
          <w:szCs w:val="28"/>
        </w:rPr>
        <w:t xml:space="preserve"> </w:t>
      </w:r>
      <w:r>
        <w:rPr>
          <w:sz w:val="28"/>
          <w:szCs w:val="28"/>
        </w:rPr>
        <w:t>标准制定过程中未出现重大分歧意见。</w:t>
      </w:r>
    </w:p>
    <w:p w14:paraId="66334C39" w14:textId="77777777" w:rsidR="0041509F" w:rsidRDefault="00230642">
      <w:pPr>
        <w:spacing w:line="360" w:lineRule="auto"/>
        <w:jc w:val="left"/>
        <w:rPr>
          <w:b/>
          <w:sz w:val="28"/>
          <w:szCs w:val="28"/>
        </w:rPr>
      </w:pPr>
      <w:r>
        <w:rPr>
          <w:rFonts w:hint="eastAsia"/>
          <w:b/>
          <w:sz w:val="28"/>
          <w:szCs w:val="28"/>
        </w:rPr>
        <w:t>八、采用国际标准和国外先进标准的程度及水平对比</w:t>
      </w:r>
    </w:p>
    <w:p w14:paraId="590017EC" w14:textId="77777777" w:rsidR="0041509F" w:rsidRDefault="0023064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1、采用国际标准和国内先进标准的程度</w:t>
      </w:r>
    </w:p>
    <w:p w14:paraId="73A2A42E" w14:textId="76B8366C" w:rsidR="0041509F" w:rsidRDefault="00230642" w:rsidP="0016655C">
      <w:pPr>
        <w:pStyle w:val="ac"/>
        <w:spacing w:line="360" w:lineRule="auto"/>
        <w:ind w:firstLineChars="199" w:firstLine="478"/>
        <w:rPr>
          <w:rFonts w:hAnsi="宋体" w:cs="宋体"/>
          <w:sz w:val="24"/>
          <w:szCs w:val="24"/>
        </w:rPr>
      </w:pPr>
      <w:r>
        <w:rPr>
          <w:rFonts w:hAnsi="宋体" w:cs="宋体" w:hint="eastAsia"/>
          <w:sz w:val="24"/>
          <w:szCs w:val="24"/>
        </w:rPr>
        <w:t>本规程项目中，</w:t>
      </w:r>
      <w:r w:rsidR="000A37B4" w:rsidRPr="000A37B4">
        <w:rPr>
          <w:rFonts w:hAnsi="宋体" w:cs="宋体" w:hint="eastAsia"/>
          <w:sz w:val="24"/>
          <w:szCs w:val="24"/>
        </w:rPr>
        <w:t>鸭场场址选择、总平面布置、场区道路、场区绿化</w:t>
      </w:r>
      <w:r w:rsidR="00C04CC1">
        <w:rPr>
          <w:rFonts w:hAnsi="宋体" w:cs="宋体" w:hint="eastAsia"/>
          <w:sz w:val="24"/>
          <w:szCs w:val="24"/>
        </w:rPr>
        <w:t>参照《</w:t>
      </w:r>
      <w:r w:rsidR="00C04CC1" w:rsidRPr="00C04CC1">
        <w:rPr>
          <w:rFonts w:hAnsi="宋体" w:cs="宋体" w:hint="eastAsia"/>
          <w:sz w:val="24"/>
          <w:szCs w:val="24"/>
        </w:rPr>
        <w:t>NY/T 682  畜禽场场区设计技术规范</w:t>
      </w:r>
      <w:r w:rsidR="00C04CC1">
        <w:rPr>
          <w:rFonts w:hAnsi="宋体" w:cs="宋体" w:hint="eastAsia"/>
          <w:sz w:val="24"/>
          <w:szCs w:val="24"/>
        </w:rPr>
        <w:t>》</w:t>
      </w:r>
      <w:r w:rsidR="005F6BD5">
        <w:rPr>
          <w:rFonts w:hAnsi="宋体" w:cs="宋体" w:hint="eastAsia"/>
          <w:sz w:val="24"/>
          <w:szCs w:val="24"/>
        </w:rPr>
        <w:t>保证</w:t>
      </w:r>
      <w:r w:rsidR="00AC351A">
        <w:rPr>
          <w:rFonts w:hAnsi="宋体" w:cs="宋体" w:hint="eastAsia"/>
          <w:sz w:val="24"/>
          <w:szCs w:val="24"/>
        </w:rPr>
        <w:t>了</w:t>
      </w:r>
      <w:r w:rsidR="005F6BD5">
        <w:rPr>
          <w:rFonts w:hAnsi="宋体" w:cs="宋体" w:hint="eastAsia"/>
          <w:sz w:val="24"/>
          <w:szCs w:val="24"/>
        </w:rPr>
        <w:t>鸭场建设条件</w:t>
      </w:r>
      <w:r w:rsidR="00AC351A">
        <w:rPr>
          <w:rFonts w:hAnsi="宋体" w:cs="宋体" w:hint="eastAsia"/>
          <w:sz w:val="24"/>
          <w:szCs w:val="24"/>
        </w:rPr>
        <w:t>；</w:t>
      </w:r>
      <w:r w:rsidR="002148A0">
        <w:rPr>
          <w:rFonts w:hAnsi="宋体" w:cs="宋体" w:hint="eastAsia"/>
          <w:sz w:val="24"/>
        </w:rPr>
        <w:t>攸县麻鸭鸭苗</w:t>
      </w:r>
      <w:r>
        <w:rPr>
          <w:rFonts w:hAnsi="宋体" w:cs="宋体" w:hint="eastAsia"/>
          <w:sz w:val="24"/>
          <w:szCs w:val="24"/>
        </w:rPr>
        <w:t>选择依照《</w:t>
      </w:r>
      <w:r w:rsidR="002148A0" w:rsidRPr="002148A0">
        <w:rPr>
          <w:rFonts w:ascii="Calibri" w:hAnsi="宋体"/>
          <w:kern w:val="2"/>
          <w:sz w:val="24"/>
          <w:szCs w:val="24"/>
        </w:rPr>
        <w:t>GB 16549</w:t>
      </w:r>
      <w:r w:rsidR="007834D5" w:rsidRPr="007834D5">
        <w:rPr>
          <w:rFonts w:ascii="Calibri" w:hAnsi="宋体" w:hint="eastAsia"/>
          <w:kern w:val="2"/>
          <w:sz w:val="24"/>
          <w:szCs w:val="24"/>
        </w:rPr>
        <w:t>畜禽产地检疫规范</w:t>
      </w:r>
      <w:r>
        <w:rPr>
          <w:rFonts w:hAnsi="宋体" w:cs="宋体" w:hint="eastAsia"/>
          <w:sz w:val="24"/>
          <w:szCs w:val="24"/>
        </w:rPr>
        <w:t>》进行</w:t>
      </w:r>
      <w:r w:rsidR="007834D5">
        <w:rPr>
          <w:rFonts w:hAnsi="宋体" w:cs="宋体" w:hint="eastAsia"/>
          <w:sz w:val="24"/>
          <w:szCs w:val="24"/>
        </w:rPr>
        <w:t>引种</w:t>
      </w:r>
      <w:r>
        <w:rPr>
          <w:rFonts w:hAnsi="宋体" w:cs="宋体" w:hint="eastAsia"/>
          <w:sz w:val="24"/>
          <w:szCs w:val="24"/>
        </w:rPr>
        <w:t>，确保</w:t>
      </w:r>
      <w:r w:rsidR="007834D5">
        <w:rPr>
          <w:rFonts w:hAnsi="宋体" w:cs="宋体" w:hint="eastAsia"/>
          <w:sz w:val="24"/>
          <w:szCs w:val="24"/>
        </w:rPr>
        <w:t>鸭苗</w:t>
      </w:r>
      <w:r>
        <w:rPr>
          <w:rFonts w:hAnsi="宋体" w:cs="宋体" w:hint="eastAsia"/>
          <w:sz w:val="24"/>
          <w:szCs w:val="24"/>
        </w:rPr>
        <w:t>的</w:t>
      </w:r>
      <w:r w:rsidR="00672140">
        <w:rPr>
          <w:rFonts w:hAnsi="宋体" w:cs="宋体" w:hint="eastAsia"/>
          <w:sz w:val="24"/>
          <w:szCs w:val="24"/>
        </w:rPr>
        <w:t>来源和品质</w:t>
      </w:r>
      <w:r>
        <w:rPr>
          <w:rFonts w:hAnsi="宋体" w:cs="宋体" w:hint="eastAsia"/>
          <w:sz w:val="24"/>
          <w:szCs w:val="24"/>
        </w:rPr>
        <w:t>；</w:t>
      </w:r>
      <w:r w:rsidR="0016655C">
        <w:rPr>
          <w:rFonts w:hAnsi="宋体" w:cs="宋体" w:hint="eastAsia"/>
          <w:sz w:val="24"/>
          <w:szCs w:val="24"/>
        </w:rPr>
        <w:t>鸭蛋、饮水和饲料等符合</w:t>
      </w:r>
      <w:r w:rsidR="00AC351A">
        <w:rPr>
          <w:rFonts w:hAnsi="宋体" w:cs="宋体" w:hint="eastAsia"/>
          <w:sz w:val="24"/>
          <w:szCs w:val="24"/>
        </w:rPr>
        <w:t>《</w:t>
      </w:r>
      <w:r w:rsidR="00AC351A" w:rsidRPr="00AC351A">
        <w:rPr>
          <w:rFonts w:hAnsi="宋体" w:cs="宋体" w:hint="eastAsia"/>
          <w:sz w:val="24"/>
          <w:szCs w:val="24"/>
        </w:rPr>
        <w:t>GB 2748  鲜蛋卫生标准</w:t>
      </w:r>
      <w:r w:rsidR="00AC351A">
        <w:rPr>
          <w:rFonts w:hAnsi="宋体" w:cs="宋体" w:hint="eastAsia"/>
          <w:sz w:val="24"/>
          <w:szCs w:val="24"/>
        </w:rPr>
        <w:t>》</w:t>
      </w:r>
      <w:r w:rsidR="0016655C">
        <w:rPr>
          <w:rFonts w:hAnsi="宋体" w:cs="宋体" w:hint="eastAsia"/>
          <w:sz w:val="24"/>
          <w:szCs w:val="24"/>
        </w:rPr>
        <w:t>、</w:t>
      </w:r>
      <w:r w:rsidR="00AC351A">
        <w:rPr>
          <w:rFonts w:hAnsi="宋体" w:cs="宋体" w:hint="eastAsia"/>
          <w:sz w:val="24"/>
          <w:szCs w:val="24"/>
        </w:rPr>
        <w:t>《</w:t>
      </w:r>
      <w:r w:rsidR="00AC351A" w:rsidRPr="00AC351A">
        <w:rPr>
          <w:rFonts w:hAnsi="宋体" w:cs="宋体" w:hint="eastAsia"/>
          <w:sz w:val="24"/>
          <w:szCs w:val="24"/>
        </w:rPr>
        <w:t>GB 5749  生活饮用水卫生标准</w:t>
      </w:r>
      <w:r w:rsidR="00AC351A">
        <w:rPr>
          <w:rFonts w:hAnsi="宋体" w:cs="宋体" w:hint="eastAsia"/>
          <w:sz w:val="24"/>
          <w:szCs w:val="24"/>
        </w:rPr>
        <w:t>》</w:t>
      </w:r>
      <w:r w:rsidR="0016655C">
        <w:rPr>
          <w:rFonts w:hAnsi="宋体" w:cs="宋体" w:hint="eastAsia"/>
          <w:sz w:val="24"/>
          <w:szCs w:val="24"/>
        </w:rPr>
        <w:t>、《</w:t>
      </w:r>
      <w:r w:rsidR="00AC351A" w:rsidRPr="00AC351A">
        <w:rPr>
          <w:rFonts w:hAnsi="宋体" w:cs="宋体" w:hint="eastAsia"/>
          <w:sz w:val="24"/>
          <w:szCs w:val="24"/>
        </w:rPr>
        <w:t>GB 13078  饲料卫生标准</w:t>
      </w:r>
      <w:r w:rsidR="0016655C">
        <w:rPr>
          <w:rFonts w:hAnsi="宋体" w:cs="宋体" w:hint="eastAsia"/>
          <w:sz w:val="24"/>
          <w:szCs w:val="24"/>
        </w:rPr>
        <w:t>》保障了</w:t>
      </w:r>
      <w:r>
        <w:rPr>
          <w:rFonts w:hAnsi="宋体" w:cs="宋体" w:hint="eastAsia"/>
          <w:sz w:val="24"/>
          <w:szCs w:val="24"/>
        </w:rPr>
        <w:t>产品质量</w:t>
      </w:r>
      <w:r w:rsidR="00660C0F">
        <w:rPr>
          <w:rFonts w:hAnsi="宋体" w:cs="宋体" w:hint="eastAsia"/>
          <w:sz w:val="24"/>
          <w:szCs w:val="24"/>
        </w:rPr>
        <w:t>安全</w:t>
      </w:r>
      <w:r>
        <w:rPr>
          <w:rFonts w:hAnsi="宋体" w:cs="宋体" w:hint="eastAsia"/>
          <w:sz w:val="24"/>
          <w:szCs w:val="24"/>
        </w:rPr>
        <w:t>。</w:t>
      </w:r>
    </w:p>
    <w:p w14:paraId="418164AF" w14:textId="77777777" w:rsidR="0041509F" w:rsidRDefault="00230642">
      <w:pPr>
        <w:widowControl/>
        <w:spacing w:line="360" w:lineRule="auto"/>
        <w:ind w:firstLineChars="196" w:firstLine="470"/>
        <w:jc w:val="left"/>
        <w:rPr>
          <w:rFonts w:ascii="宋体" w:hAnsi="宋体" w:cs="宋体"/>
          <w:kern w:val="0"/>
          <w:sz w:val="24"/>
        </w:rPr>
      </w:pPr>
      <w:r>
        <w:rPr>
          <w:rFonts w:ascii="宋体" w:hAnsi="宋体" w:cs="宋体" w:hint="eastAsia"/>
          <w:kern w:val="0"/>
          <w:sz w:val="24"/>
        </w:rPr>
        <w:t>2、水平对比</w:t>
      </w:r>
    </w:p>
    <w:p w14:paraId="1C005DAD" w14:textId="3AAFF4D8" w:rsidR="0041509F" w:rsidRDefault="00230642">
      <w:pPr>
        <w:widowControl/>
        <w:spacing w:line="360" w:lineRule="auto"/>
        <w:ind w:firstLineChars="196" w:firstLine="470"/>
        <w:jc w:val="left"/>
        <w:rPr>
          <w:rFonts w:ascii="宋体" w:hAnsi="宋体" w:cs="宋体"/>
          <w:kern w:val="0"/>
          <w:sz w:val="24"/>
        </w:rPr>
      </w:pPr>
      <w:r>
        <w:rPr>
          <w:rFonts w:ascii="宋体" w:hAnsi="宋体" w:cs="宋体" w:hint="eastAsia"/>
          <w:kern w:val="0"/>
          <w:sz w:val="24"/>
        </w:rPr>
        <w:t>本标准是在</w:t>
      </w:r>
      <w:r w:rsidR="00EF6BCD">
        <w:rPr>
          <w:rFonts w:ascii="宋体" w:hAnsi="宋体" w:cs="宋体" w:hint="eastAsia"/>
          <w:kern w:val="0"/>
          <w:sz w:val="24"/>
        </w:rPr>
        <w:t>试</w:t>
      </w:r>
      <w:r>
        <w:rPr>
          <w:rFonts w:ascii="宋体" w:hAnsi="宋体" w:cs="宋体" w:hint="eastAsia"/>
          <w:kern w:val="0"/>
          <w:sz w:val="24"/>
        </w:rPr>
        <w:t>验研究基础上，综合归纳了全省各地有代表性并普遍被行业内人士、企业、公司、专业合作社、农民等所接受的技术标准而修订的。并参照国外有GAP（良好农业操作规程）、HACCP（危害分析与关键控制点）、ISO9000标准（质量管理和质量保证体系）、ISO14000标准（环境管理和环境保证体系）等质量体系认证标准。保证了标准的先进性、成熟性、科学性和可操作性。</w:t>
      </w:r>
    </w:p>
    <w:p w14:paraId="55166FFE" w14:textId="77777777" w:rsidR="0041509F" w:rsidRDefault="00230642">
      <w:pPr>
        <w:spacing w:line="360" w:lineRule="auto"/>
        <w:jc w:val="left"/>
        <w:rPr>
          <w:sz w:val="28"/>
          <w:szCs w:val="28"/>
        </w:rPr>
      </w:pPr>
      <w:r>
        <w:rPr>
          <w:rFonts w:hint="eastAsia"/>
          <w:b/>
          <w:sz w:val="28"/>
          <w:szCs w:val="28"/>
        </w:rPr>
        <w:t>九</w:t>
      </w:r>
      <w:r>
        <w:rPr>
          <w:b/>
          <w:sz w:val="28"/>
          <w:szCs w:val="28"/>
        </w:rPr>
        <w:t>、标准性质的建议说明（推荐性标准还是强制性标准）</w:t>
      </w:r>
    </w:p>
    <w:p w14:paraId="58D33B50" w14:textId="03D35296" w:rsidR="0041509F" w:rsidRDefault="00230642">
      <w:pPr>
        <w:spacing w:line="360" w:lineRule="auto"/>
        <w:ind w:firstLineChars="100" w:firstLine="280"/>
        <w:jc w:val="left"/>
        <w:rPr>
          <w:rFonts w:ascii="宋体" w:hAnsi="宋体" w:cs="宋体"/>
          <w:kern w:val="0"/>
          <w:sz w:val="24"/>
        </w:rPr>
      </w:pPr>
      <w:r>
        <w:rPr>
          <w:sz w:val="28"/>
          <w:szCs w:val="28"/>
        </w:rPr>
        <w:t xml:space="preserve">  </w:t>
      </w:r>
      <w:r>
        <w:rPr>
          <w:rFonts w:ascii="宋体" w:hAnsi="宋体" w:cs="宋体" w:hint="eastAsia"/>
          <w:kern w:val="0"/>
          <w:sz w:val="24"/>
        </w:rPr>
        <w:t>建议《</w:t>
      </w:r>
      <w:r w:rsidR="00245D76">
        <w:rPr>
          <w:rFonts w:ascii="宋体" w:hAnsi="宋体" w:cs="宋体" w:hint="eastAsia"/>
          <w:kern w:val="0"/>
          <w:sz w:val="24"/>
        </w:rPr>
        <w:t>攸县麻鸭笼养</w:t>
      </w:r>
      <w:r>
        <w:rPr>
          <w:rFonts w:ascii="宋体" w:hAnsi="宋体" w:cs="宋体" w:hint="eastAsia"/>
          <w:kern w:val="0"/>
          <w:sz w:val="24"/>
        </w:rPr>
        <w:t>技术规程》作为推荐性地方标准发布实施。</w:t>
      </w:r>
    </w:p>
    <w:p w14:paraId="3A975650" w14:textId="77777777" w:rsidR="0041509F" w:rsidRDefault="00230642">
      <w:pPr>
        <w:autoSpaceDE w:val="0"/>
        <w:autoSpaceDN w:val="0"/>
        <w:adjustRightInd w:val="0"/>
        <w:jc w:val="left"/>
        <w:rPr>
          <w:rFonts w:ascii="宋体" w:hAnsi="宋体"/>
          <w:sz w:val="28"/>
          <w:szCs w:val="28"/>
        </w:rPr>
      </w:pPr>
      <w:r>
        <w:rPr>
          <w:rFonts w:hint="eastAsia"/>
          <w:b/>
          <w:sz w:val="28"/>
          <w:szCs w:val="28"/>
        </w:rPr>
        <w:t>十、贯彻标准的要求、措施和建议</w:t>
      </w:r>
    </w:p>
    <w:p w14:paraId="5AD70444" w14:textId="77777777" w:rsidR="0041509F" w:rsidRDefault="00230642">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1、首先应在实施前保证标准文本的充足供应，让企业、公司、专业合作社、</w:t>
      </w:r>
      <w:r>
        <w:rPr>
          <w:rFonts w:ascii="宋体" w:hAnsi="宋体" w:cs="宋体" w:hint="eastAsia"/>
          <w:kern w:val="0"/>
          <w:sz w:val="24"/>
        </w:rPr>
        <w:lastRenderedPageBreak/>
        <w:t>农民等每个使用对象都能及时得到标准文本，这是保证新标准贯彻实施的基础。</w:t>
      </w:r>
    </w:p>
    <w:p w14:paraId="05CB904E" w14:textId="77777777" w:rsidR="0041509F" w:rsidRDefault="00230642">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2、发布后、实施前应将信息在省农业厅、市农业系统网上公开发布，进行广泛而有效的宣传。</w:t>
      </w:r>
    </w:p>
    <w:p w14:paraId="6D6BAD84" w14:textId="210E56D5" w:rsidR="0041509F" w:rsidRDefault="00230642">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3、建议在宣传的同时，在全省范围内举办</w:t>
      </w:r>
      <w:r w:rsidR="00D82CED">
        <w:rPr>
          <w:rFonts w:ascii="宋体" w:hAnsi="宋体" w:cs="宋体" w:hint="eastAsia"/>
          <w:kern w:val="0"/>
          <w:sz w:val="24"/>
        </w:rPr>
        <w:t>笼养攸县麻鸭</w:t>
      </w:r>
      <w:r>
        <w:rPr>
          <w:rFonts w:ascii="宋体" w:hAnsi="宋体" w:cs="宋体" w:hint="eastAsia"/>
          <w:kern w:val="0"/>
          <w:sz w:val="24"/>
        </w:rPr>
        <w:t>技术人员及农户培训班，并分别按照规程的不同使用对象进行有侧重点宣传培训，针对具体技术问题进行指导及对使用过程中易出现问题进行答疑解释。</w:t>
      </w:r>
    </w:p>
    <w:p w14:paraId="56EC8F19" w14:textId="3B1840C3" w:rsidR="0041509F" w:rsidRDefault="00230642">
      <w:pPr>
        <w:spacing w:line="360" w:lineRule="auto"/>
        <w:ind w:firstLineChars="200" w:firstLine="480"/>
        <w:jc w:val="left"/>
        <w:rPr>
          <w:rFonts w:ascii="宋体" w:hAnsi="宋体" w:cs="宋体"/>
          <w:kern w:val="0"/>
          <w:sz w:val="24"/>
        </w:rPr>
      </w:pPr>
      <w:r>
        <w:rPr>
          <w:rFonts w:ascii="宋体" w:hAnsi="宋体" w:cs="宋体" w:hint="eastAsia"/>
          <w:kern w:val="0"/>
          <w:sz w:val="24"/>
        </w:rPr>
        <w:t>4、质量监管部门应加大对市场上流通的</w:t>
      </w:r>
      <w:r w:rsidR="00D82CED">
        <w:rPr>
          <w:rFonts w:ascii="宋体" w:hAnsi="宋体" w:cs="宋体" w:hint="eastAsia"/>
          <w:kern w:val="0"/>
          <w:sz w:val="24"/>
        </w:rPr>
        <w:t>疫苗</w:t>
      </w:r>
      <w:r>
        <w:rPr>
          <w:rFonts w:ascii="宋体" w:hAnsi="宋体" w:cs="宋体" w:hint="eastAsia"/>
          <w:kern w:val="0"/>
          <w:sz w:val="24"/>
        </w:rPr>
        <w:t>、</w:t>
      </w:r>
      <w:r w:rsidR="00D82CED">
        <w:rPr>
          <w:rFonts w:ascii="宋体" w:hAnsi="宋体" w:cs="宋体" w:hint="eastAsia"/>
          <w:kern w:val="0"/>
          <w:sz w:val="24"/>
        </w:rPr>
        <w:t>抗生素等药物</w:t>
      </w:r>
      <w:r>
        <w:rPr>
          <w:rFonts w:ascii="宋体" w:hAnsi="宋体" w:cs="宋体" w:hint="eastAsia"/>
          <w:kern w:val="0"/>
          <w:sz w:val="24"/>
        </w:rPr>
        <w:t>的监督检验。</w:t>
      </w:r>
    </w:p>
    <w:p w14:paraId="4C3A8C85" w14:textId="77777777" w:rsidR="0041509F" w:rsidRDefault="00230642">
      <w:pPr>
        <w:autoSpaceDE w:val="0"/>
        <w:autoSpaceDN w:val="0"/>
        <w:adjustRightInd w:val="0"/>
        <w:jc w:val="left"/>
        <w:rPr>
          <w:b/>
          <w:sz w:val="28"/>
          <w:szCs w:val="28"/>
        </w:rPr>
      </w:pPr>
      <w:r>
        <w:rPr>
          <w:rFonts w:hint="eastAsia"/>
          <w:b/>
          <w:sz w:val="28"/>
          <w:szCs w:val="28"/>
        </w:rPr>
        <w:t>十一、废止现行相关地方标准的建议</w:t>
      </w:r>
    </w:p>
    <w:p w14:paraId="7D2DAD5E" w14:textId="77777777" w:rsidR="0041509F" w:rsidRDefault="00230642">
      <w:pPr>
        <w:autoSpaceDE w:val="0"/>
        <w:autoSpaceDN w:val="0"/>
        <w:adjustRightInd w:val="0"/>
        <w:ind w:firstLineChars="200" w:firstLine="480"/>
        <w:jc w:val="left"/>
        <w:rPr>
          <w:rFonts w:ascii="宋体" w:hAnsi="宋体" w:cs="宋体"/>
          <w:kern w:val="0"/>
          <w:sz w:val="24"/>
        </w:rPr>
      </w:pPr>
      <w:r>
        <w:rPr>
          <w:rFonts w:ascii="宋体" w:hAnsi="宋体" w:cs="宋体"/>
          <w:kern w:val="0"/>
          <w:sz w:val="24"/>
        </w:rPr>
        <w:t>本标准</w:t>
      </w:r>
      <w:r>
        <w:rPr>
          <w:rFonts w:ascii="宋体" w:hAnsi="宋体" w:cs="宋体" w:hint="eastAsia"/>
          <w:kern w:val="0"/>
          <w:sz w:val="24"/>
        </w:rPr>
        <w:t>为首次发布。</w:t>
      </w:r>
    </w:p>
    <w:p w14:paraId="5C60F44B" w14:textId="77777777" w:rsidR="0041509F" w:rsidRDefault="00230642">
      <w:pPr>
        <w:spacing w:line="360" w:lineRule="auto"/>
        <w:rPr>
          <w:b/>
          <w:sz w:val="28"/>
          <w:szCs w:val="28"/>
        </w:rPr>
      </w:pPr>
      <w:r>
        <w:rPr>
          <w:rFonts w:hint="eastAsia"/>
          <w:b/>
          <w:sz w:val="28"/>
          <w:szCs w:val="28"/>
        </w:rPr>
        <w:t>十二、其他应予以说明的事项</w:t>
      </w:r>
    </w:p>
    <w:p w14:paraId="0E88D8E9" w14:textId="77777777" w:rsidR="0041509F" w:rsidRDefault="00230642">
      <w:pPr>
        <w:spacing w:line="360" w:lineRule="auto"/>
        <w:ind w:firstLineChars="200" w:firstLine="480"/>
        <w:jc w:val="left"/>
        <w:rPr>
          <w:rFonts w:ascii="宋体" w:hAnsi="宋体" w:cs="宋体"/>
          <w:kern w:val="0"/>
          <w:sz w:val="24"/>
        </w:rPr>
      </w:pPr>
      <w:r>
        <w:rPr>
          <w:rFonts w:ascii="宋体" w:hAnsi="宋体" w:cs="宋体" w:hint="eastAsia"/>
          <w:kern w:val="0"/>
          <w:sz w:val="24"/>
        </w:rPr>
        <w:t>主要参考资料：</w:t>
      </w:r>
    </w:p>
    <w:p w14:paraId="69ACF755" w14:textId="77777777" w:rsidR="00192996" w:rsidRPr="00192996" w:rsidRDefault="00192996" w:rsidP="00192996">
      <w:pPr>
        <w:spacing w:line="360" w:lineRule="auto"/>
        <w:ind w:firstLineChars="200" w:firstLine="480"/>
        <w:jc w:val="left"/>
        <w:rPr>
          <w:rFonts w:ascii="宋体" w:hAnsi="宋体" w:cs="宋体" w:hint="eastAsia"/>
          <w:kern w:val="0"/>
          <w:sz w:val="24"/>
        </w:rPr>
      </w:pPr>
      <w:r w:rsidRPr="00192996">
        <w:rPr>
          <w:rFonts w:ascii="宋体" w:hAnsi="宋体" w:cs="宋体" w:hint="eastAsia"/>
          <w:kern w:val="0"/>
          <w:sz w:val="24"/>
        </w:rPr>
        <w:t>GB 2748  鲜蛋卫生标准</w:t>
      </w:r>
    </w:p>
    <w:p w14:paraId="2B996101" w14:textId="77777777" w:rsidR="00192996" w:rsidRPr="00192996" w:rsidRDefault="00192996" w:rsidP="00192996">
      <w:pPr>
        <w:spacing w:line="360" w:lineRule="auto"/>
        <w:ind w:firstLineChars="200" w:firstLine="480"/>
        <w:jc w:val="left"/>
        <w:rPr>
          <w:rFonts w:ascii="宋体" w:hAnsi="宋体" w:cs="宋体" w:hint="eastAsia"/>
          <w:kern w:val="0"/>
          <w:sz w:val="24"/>
        </w:rPr>
      </w:pPr>
      <w:r w:rsidRPr="00192996">
        <w:rPr>
          <w:rFonts w:ascii="宋体" w:hAnsi="宋体" w:cs="宋体" w:hint="eastAsia"/>
          <w:kern w:val="0"/>
          <w:sz w:val="24"/>
        </w:rPr>
        <w:t>GB 5749  生活饮用水卫生标准</w:t>
      </w:r>
    </w:p>
    <w:p w14:paraId="362B3722" w14:textId="77777777" w:rsidR="00192996" w:rsidRPr="00192996" w:rsidRDefault="00192996" w:rsidP="00192996">
      <w:pPr>
        <w:spacing w:line="360" w:lineRule="auto"/>
        <w:ind w:firstLineChars="200" w:firstLine="480"/>
        <w:jc w:val="left"/>
        <w:rPr>
          <w:rFonts w:ascii="宋体" w:hAnsi="宋体" w:cs="宋体" w:hint="eastAsia"/>
          <w:kern w:val="0"/>
          <w:sz w:val="24"/>
        </w:rPr>
      </w:pPr>
      <w:r w:rsidRPr="00192996">
        <w:rPr>
          <w:rFonts w:ascii="宋体" w:hAnsi="宋体" w:cs="宋体" w:hint="eastAsia"/>
          <w:kern w:val="0"/>
          <w:sz w:val="24"/>
        </w:rPr>
        <w:t>GB 13078  饲料卫生标准</w:t>
      </w:r>
    </w:p>
    <w:p w14:paraId="32EEF00A" w14:textId="77777777" w:rsidR="00192996" w:rsidRPr="00192996" w:rsidRDefault="00192996" w:rsidP="00192996">
      <w:pPr>
        <w:spacing w:line="360" w:lineRule="auto"/>
        <w:ind w:firstLineChars="200" w:firstLine="480"/>
        <w:jc w:val="left"/>
        <w:rPr>
          <w:rFonts w:ascii="宋体" w:hAnsi="宋体" w:cs="宋体" w:hint="eastAsia"/>
          <w:kern w:val="0"/>
          <w:sz w:val="24"/>
        </w:rPr>
      </w:pPr>
      <w:r w:rsidRPr="00192996">
        <w:rPr>
          <w:rFonts w:ascii="宋体" w:hAnsi="宋体" w:cs="宋体" w:hint="eastAsia"/>
          <w:kern w:val="0"/>
          <w:sz w:val="24"/>
        </w:rPr>
        <w:t>GB 16548  畜禽病害尸肉及其产品无害化处理规程</w:t>
      </w:r>
    </w:p>
    <w:p w14:paraId="137B7D90" w14:textId="77777777" w:rsidR="00192996" w:rsidRPr="00192996" w:rsidRDefault="00192996" w:rsidP="00192996">
      <w:pPr>
        <w:spacing w:line="360" w:lineRule="auto"/>
        <w:ind w:firstLineChars="200" w:firstLine="480"/>
        <w:jc w:val="left"/>
        <w:rPr>
          <w:rFonts w:ascii="宋体" w:hAnsi="宋体" w:cs="宋体" w:hint="eastAsia"/>
          <w:kern w:val="0"/>
          <w:sz w:val="24"/>
        </w:rPr>
      </w:pPr>
      <w:r w:rsidRPr="00192996">
        <w:rPr>
          <w:rFonts w:ascii="宋体" w:hAnsi="宋体" w:cs="宋体" w:hint="eastAsia"/>
          <w:kern w:val="0"/>
          <w:sz w:val="24"/>
        </w:rPr>
        <w:t>GB 16549  畜禽产地检疫规范</w:t>
      </w:r>
    </w:p>
    <w:p w14:paraId="038CAD32" w14:textId="77777777" w:rsidR="00192996" w:rsidRPr="00192996" w:rsidRDefault="00192996" w:rsidP="00192996">
      <w:pPr>
        <w:spacing w:line="360" w:lineRule="auto"/>
        <w:ind w:firstLineChars="200" w:firstLine="480"/>
        <w:jc w:val="left"/>
        <w:rPr>
          <w:rFonts w:ascii="宋体" w:hAnsi="宋体" w:cs="宋体" w:hint="eastAsia"/>
          <w:kern w:val="0"/>
          <w:sz w:val="24"/>
        </w:rPr>
      </w:pPr>
      <w:r w:rsidRPr="00192996">
        <w:rPr>
          <w:rFonts w:ascii="宋体" w:hAnsi="宋体" w:cs="宋体" w:hint="eastAsia"/>
          <w:kern w:val="0"/>
          <w:sz w:val="24"/>
        </w:rPr>
        <w:t>NY/T 388 畜禽场环境质量标准</w:t>
      </w:r>
    </w:p>
    <w:p w14:paraId="46DD0D43" w14:textId="77777777" w:rsidR="00192996" w:rsidRPr="00192996" w:rsidRDefault="00192996" w:rsidP="00192996">
      <w:pPr>
        <w:spacing w:line="360" w:lineRule="auto"/>
        <w:ind w:firstLineChars="200" w:firstLine="480"/>
        <w:jc w:val="left"/>
        <w:rPr>
          <w:rFonts w:ascii="宋体" w:hAnsi="宋体" w:cs="宋体" w:hint="eastAsia"/>
          <w:kern w:val="0"/>
          <w:sz w:val="24"/>
        </w:rPr>
      </w:pPr>
      <w:r w:rsidRPr="00192996">
        <w:rPr>
          <w:rFonts w:ascii="宋体" w:hAnsi="宋体" w:cs="宋体" w:hint="eastAsia"/>
          <w:kern w:val="0"/>
          <w:sz w:val="24"/>
        </w:rPr>
        <w:t>NY/T 682  畜禽场场区设计技术规范</w:t>
      </w:r>
    </w:p>
    <w:p w14:paraId="2952A2BA" w14:textId="77777777" w:rsidR="00192996" w:rsidRPr="00192996" w:rsidRDefault="00192996" w:rsidP="00192996">
      <w:pPr>
        <w:spacing w:line="360" w:lineRule="auto"/>
        <w:ind w:firstLineChars="200" w:firstLine="480"/>
        <w:jc w:val="left"/>
        <w:rPr>
          <w:rFonts w:ascii="宋体" w:hAnsi="宋体" w:cs="宋体" w:hint="eastAsia"/>
          <w:kern w:val="0"/>
          <w:sz w:val="24"/>
        </w:rPr>
      </w:pPr>
      <w:r w:rsidRPr="00192996">
        <w:rPr>
          <w:rFonts w:ascii="宋体" w:hAnsi="宋体" w:cs="宋体" w:hint="eastAsia"/>
          <w:kern w:val="0"/>
          <w:sz w:val="24"/>
        </w:rPr>
        <w:t>NY/T 1167  畜禽粪便无公害化处理技术规范</w:t>
      </w:r>
    </w:p>
    <w:p w14:paraId="623975D0" w14:textId="77777777" w:rsidR="00192996" w:rsidRPr="00192996" w:rsidRDefault="00192996" w:rsidP="00192996">
      <w:pPr>
        <w:spacing w:line="360" w:lineRule="auto"/>
        <w:ind w:firstLineChars="200" w:firstLine="480"/>
        <w:jc w:val="left"/>
        <w:rPr>
          <w:rFonts w:ascii="宋体" w:hAnsi="宋体" w:cs="宋体" w:hint="eastAsia"/>
          <w:kern w:val="0"/>
          <w:sz w:val="24"/>
        </w:rPr>
      </w:pPr>
      <w:r w:rsidRPr="00192996">
        <w:rPr>
          <w:rFonts w:ascii="宋体" w:hAnsi="宋体" w:cs="宋体" w:hint="eastAsia"/>
          <w:kern w:val="0"/>
          <w:sz w:val="24"/>
        </w:rPr>
        <w:t>NY/T 471  绿色食品 饲料及添加剂使用准则</w:t>
      </w:r>
    </w:p>
    <w:p w14:paraId="516987E6" w14:textId="77777777" w:rsidR="00192996" w:rsidRPr="00192996" w:rsidRDefault="00192996" w:rsidP="00192996">
      <w:pPr>
        <w:spacing w:line="360" w:lineRule="auto"/>
        <w:ind w:firstLineChars="200" w:firstLine="480"/>
        <w:jc w:val="left"/>
        <w:rPr>
          <w:rFonts w:ascii="宋体" w:hAnsi="宋体" w:cs="宋体" w:hint="eastAsia"/>
          <w:kern w:val="0"/>
          <w:sz w:val="24"/>
        </w:rPr>
      </w:pPr>
      <w:r w:rsidRPr="00192996">
        <w:rPr>
          <w:rFonts w:ascii="宋体" w:hAnsi="宋体" w:cs="宋体" w:hint="eastAsia"/>
          <w:kern w:val="0"/>
          <w:sz w:val="24"/>
        </w:rPr>
        <w:t>DB11/T 1395  畜禽场消毒技术规范</w:t>
      </w:r>
    </w:p>
    <w:p w14:paraId="4CC8C3BB" w14:textId="588F6C81" w:rsidR="0041509F" w:rsidRDefault="00192996" w:rsidP="00192996">
      <w:pPr>
        <w:spacing w:line="360" w:lineRule="auto"/>
        <w:ind w:firstLineChars="200" w:firstLine="480"/>
        <w:jc w:val="left"/>
        <w:rPr>
          <w:b/>
          <w:sz w:val="28"/>
          <w:szCs w:val="28"/>
        </w:rPr>
      </w:pPr>
      <w:r w:rsidRPr="00192996">
        <w:rPr>
          <w:rFonts w:ascii="宋体" w:hAnsi="宋体" w:cs="宋体" w:hint="eastAsia"/>
          <w:kern w:val="0"/>
          <w:sz w:val="24"/>
        </w:rPr>
        <w:t>DB43/T 634  畜禽水产养殖档案记录规范</w:t>
      </w:r>
    </w:p>
    <w:sectPr w:rsidR="004150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FEB68" w14:textId="77777777" w:rsidR="00896EB0" w:rsidRDefault="00896EB0">
      <w:r>
        <w:separator/>
      </w:r>
    </w:p>
  </w:endnote>
  <w:endnote w:type="continuationSeparator" w:id="0">
    <w:p w14:paraId="57F781A4" w14:textId="77777777" w:rsidR="00896EB0" w:rsidRDefault="0089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21EF" w14:textId="77777777" w:rsidR="0041509F" w:rsidRDefault="00230642">
    <w:pPr>
      <w:pStyle w:val="a7"/>
      <w:ind w:right="360"/>
    </w:pP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57FC" w14:textId="77777777" w:rsidR="0041509F" w:rsidRDefault="00230642">
    <w:pPr>
      <w:pStyle w:val="a7"/>
    </w:pPr>
    <w:r>
      <w:rPr>
        <w:rFonts w:hint="eastAsia"/>
      </w:rP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2A6DF" w14:textId="77777777" w:rsidR="00896EB0" w:rsidRDefault="00896EB0">
      <w:r>
        <w:separator/>
      </w:r>
    </w:p>
  </w:footnote>
  <w:footnote w:type="continuationSeparator" w:id="0">
    <w:p w14:paraId="19312EB4" w14:textId="77777777" w:rsidR="00896EB0" w:rsidRDefault="00896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D55ADE"/>
    <w:multiLevelType w:val="singleLevel"/>
    <w:tmpl w:val="D9D55ADE"/>
    <w:lvl w:ilvl="0">
      <w:start w:val="5"/>
      <w:numFmt w:val="chineseCounting"/>
      <w:suff w:val="nothing"/>
      <w:lvlText w:val="%1、"/>
      <w:lvlJc w:val="left"/>
      <w:rPr>
        <w:rFonts w:hint="eastAsia"/>
      </w:rPr>
    </w:lvl>
  </w:abstractNum>
  <w:abstractNum w:abstractNumId="1"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CF48F1"/>
    <w:rsid w:val="000413FB"/>
    <w:rsid w:val="000945AE"/>
    <w:rsid w:val="000A37B4"/>
    <w:rsid w:val="000C371B"/>
    <w:rsid w:val="000F6D48"/>
    <w:rsid w:val="001108B3"/>
    <w:rsid w:val="00114FF3"/>
    <w:rsid w:val="001371AB"/>
    <w:rsid w:val="00137D40"/>
    <w:rsid w:val="00147E4A"/>
    <w:rsid w:val="00151CED"/>
    <w:rsid w:val="0016655C"/>
    <w:rsid w:val="00192996"/>
    <w:rsid w:val="001D7576"/>
    <w:rsid w:val="001E6DCD"/>
    <w:rsid w:val="00204C2B"/>
    <w:rsid w:val="00205922"/>
    <w:rsid w:val="002148A0"/>
    <w:rsid w:val="00230642"/>
    <w:rsid w:val="0024011E"/>
    <w:rsid w:val="00245D76"/>
    <w:rsid w:val="00264FD1"/>
    <w:rsid w:val="00280FCD"/>
    <w:rsid w:val="0035211C"/>
    <w:rsid w:val="00361AC5"/>
    <w:rsid w:val="00385161"/>
    <w:rsid w:val="0039770C"/>
    <w:rsid w:val="00397A95"/>
    <w:rsid w:val="0041509F"/>
    <w:rsid w:val="0043770F"/>
    <w:rsid w:val="00443232"/>
    <w:rsid w:val="004560E4"/>
    <w:rsid w:val="00513068"/>
    <w:rsid w:val="00526978"/>
    <w:rsid w:val="00526C1B"/>
    <w:rsid w:val="00537608"/>
    <w:rsid w:val="00551238"/>
    <w:rsid w:val="00594D04"/>
    <w:rsid w:val="005D5BD7"/>
    <w:rsid w:val="005F6BD5"/>
    <w:rsid w:val="00613CBA"/>
    <w:rsid w:val="0061791A"/>
    <w:rsid w:val="00660C0F"/>
    <w:rsid w:val="00672140"/>
    <w:rsid w:val="006831FA"/>
    <w:rsid w:val="006B7331"/>
    <w:rsid w:val="006D61D9"/>
    <w:rsid w:val="006E1BF2"/>
    <w:rsid w:val="007834D5"/>
    <w:rsid w:val="007937E3"/>
    <w:rsid w:val="007949EC"/>
    <w:rsid w:val="007A359C"/>
    <w:rsid w:val="007B18A9"/>
    <w:rsid w:val="007C5907"/>
    <w:rsid w:val="007E2F34"/>
    <w:rsid w:val="007F10F2"/>
    <w:rsid w:val="008035BB"/>
    <w:rsid w:val="00805EB5"/>
    <w:rsid w:val="008431AF"/>
    <w:rsid w:val="0087657F"/>
    <w:rsid w:val="00884EE8"/>
    <w:rsid w:val="00896EB0"/>
    <w:rsid w:val="0090710A"/>
    <w:rsid w:val="0091372E"/>
    <w:rsid w:val="009A7F35"/>
    <w:rsid w:val="00A603CA"/>
    <w:rsid w:val="00A76C63"/>
    <w:rsid w:val="00AA48BC"/>
    <w:rsid w:val="00AC351A"/>
    <w:rsid w:val="00AF293B"/>
    <w:rsid w:val="00AF4091"/>
    <w:rsid w:val="00B07936"/>
    <w:rsid w:val="00B24F36"/>
    <w:rsid w:val="00B349CA"/>
    <w:rsid w:val="00B633DC"/>
    <w:rsid w:val="00B7423C"/>
    <w:rsid w:val="00BE672F"/>
    <w:rsid w:val="00C04CC1"/>
    <w:rsid w:val="00C34A7A"/>
    <w:rsid w:val="00C51125"/>
    <w:rsid w:val="00C61EB7"/>
    <w:rsid w:val="00C66814"/>
    <w:rsid w:val="00C94372"/>
    <w:rsid w:val="00CF48F1"/>
    <w:rsid w:val="00D310DD"/>
    <w:rsid w:val="00D339C3"/>
    <w:rsid w:val="00D53108"/>
    <w:rsid w:val="00D67A34"/>
    <w:rsid w:val="00D67CAB"/>
    <w:rsid w:val="00D82CED"/>
    <w:rsid w:val="00DA4D38"/>
    <w:rsid w:val="00DD09D8"/>
    <w:rsid w:val="00E215DB"/>
    <w:rsid w:val="00E834B0"/>
    <w:rsid w:val="00EC0783"/>
    <w:rsid w:val="00EE10E9"/>
    <w:rsid w:val="00EF6BCD"/>
    <w:rsid w:val="00F23309"/>
    <w:rsid w:val="00F52902"/>
    <w:rsid w:val="00F6211B"/>
    <w:rsid w:val="00F95324"/>
    <w:rsid w:val="00FA1121"/>
    <w:rsid w:val="00FF6F4F"/>
    <w:rsid w:val="01B45BDF"/>
    <w:rsid w:val="03B35B6B"/>
    <w:rsid w:val="04000877"/>
    <w:rsid w:val="04892AE4"/>
    <w:rsid w:val="04AF7121"/>
    <w:rsid w:val="058D5633"/>
    <w:rsid w:val="067E5347"/>
    <w:rsid w:val="0B6152D4"/>
    <w:rsid w:val="0C4233D2"/>
    <w:rsid w:val="0CC45FB7"/>
    <w:rsid w:val="0E895736"/>
    <w:rsid w:val="0F7A1EFD"/>
    <w:rsid w:val="11084D76"/>
    <w:rsid w:val="134E4A2F"/>
    <w:rsid w:val="14582F80"/>
    <w:rsid w:val="1579663D"/>
    <w:rsid w:val="168840AA"/>
    <w:rsid w:val="16DD21D4"/>
    <w:rsid w:val="16F44B86"/>
    <w:rsid w:val="179278A9"/>
    <w:rsid w:val="1B617CDE"/>
    <w:rsid w:val="1D1B0573"/>
    <w:rsid w:val="1D2343BB"/>
    <w:rsid w:val="20010AD8"/>
    <w:rsid w:val="214745B2"/>
    <w:rsid w:val="22AD0F5A"/>
    <w:rsid w:val="22E93DCF"/>
    <w:rsid w:val="23616C86"/>
    <w:rsid w:val="240238D2"/>
    <w:rsid w:val="26DA0154"/>
    <w:rsid w:val="26FA1574"/>
    <w:rsid w:val="287D2A58"/>
    <w:rsid w:val="29C27455"/>
    <w:rsid w:val="2AA72B1C"/>
    <w:rsid w:val="2AE84DD8"/>
    <w:rsid w:val="2CD62AC0"/>
    <w:rsid w:val="2D035C67"/>
    <w:rsid w:val="33653945"/>
    <w:rsid w:val="336C3CD3"/>
    <w:rsid w:val="35E31814"/>
    <w:rsid w:val="3B6F5B36"/>
    <w:rsid w:val="3BF302FD"/>
    <w:rsid w:val="3C4F48F9"/>
    <w:rsid w:val="3EE94A1F"/>
    <w:rsid w:val="3FE7250A"/>
    <w:rsid w:val="42460424"/>
    <w:rsid w:val="42847463"/>
    <w:rsid w:val="42CD01D4"/>
    <w:rsid w:val="42F04621"/>
    <w:rsid w:val="438070AA"/>
    <w:rsid w:val="45E426D3"/>
    <w:rsid w:val="47667A02"/>
    <w:rsid w:val="49222CB8"/>
    <w:rsid w:val="493922A3"/>
    <w:rsid w:val="497C4BFB"/>
    <w:rsid w:val="4A1826FC"/>
    <w:rsid w:val="4C9B2E16"/>
    <w:rsid w:val="4DBB7168"/>
    <w:rsid w:val="4E0A70EB"/>
    <w:rsid w:val="5156190C"/>
    <w:rsid w:val="524F1238"/>
    <w:rsid w:val="53337620"/>
    <w:rsid w:val="533A6B1D"/>
    <w:rsid w:val="54B26D68"/>
    <w:rsid w:val="5558636B"/>
    <w:rsid w:val="556F42F7"/>
    <w:rsid w:val="564C7D33"/>
    <w:rsid w:val="56E71835"/>
    <w:rsid w:val="56E762B1"/>
    <w:rsid w:val="57F64011"/>
    <w:rsid w:val="586154EF"/>
    <w:rsid w:val="58925214"/>
    <w:rsid w:val="5A8521D5"/>
    <w:rsid w:val="5C260C7F"/>
    <w:rsid w:val="5E6A6CB7"/>
    <w:rsid w:val="63835ED8"/>
    <w:rsid w:val="64813660"/>
    <w:rsid w:val="648F216F"/>
    <w:rsid w:val="66294DF9"/>
    <w:rsid w:val="69E274C5"/>
    <w:rsid w:val="6A416125"/>
    <w:rsid w:val="6B921AAA"/>
    <w:rsid w:val="6C225558"/>
    <w:rsid w:val="6D8C74E4"/>
    <w:rsid w:val="6DDD4388"/>
    <w:rsid w:val="6F581DBA"/>
    <w:rsid w:val="71603546"/>
    <w:rsid w:val="7230696E"/>
    <w:rsid w:val="73664DA8"/>
    <w:rsid w:val="749204D7"/>
    <w:rsid w:val="75074D2E"/>
    <w:rsid w:val="76CB6AC6"/>
    <w:rsid w:val="789B170F"/>
    <w:rsid w:val="7A0D647D"/>
    <w:rsid w:val="7B4C7743"/>
    <w:rsid w:val="7B516B84"/>
    <w:rsid w:val="7C742D3E"/>
    <w:rsid w:val="7DD749FD"/>
    <w:rsid w:val="7F725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36A8C"/>
  <w15:docId w15:val="{7BE80BCA-1AD7-418E-BA11-BCC47675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jc w:val="both"/>
    </w:pPr>
    <w:rPr>
      <w:kern w:val="2"/>
      <w:sz w:val="21"/>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qFormat/>
    <w:pPr>
      <w:tabs>
        <w:tab w:val="center" w:pos="4153"/>
        <w:tab w:val="right" w:pos="8306"/>
      </w:tabs>
      <w:snapToGrid w:val="0"/>
      <w:jc w:val="left"/>
    </w:pPr>
    <w:rPr>
      <w:sz w:val="18"/>
      <w:szCs w:val="18"/>
    </w:rPr>
  </w:style>
  <w:style w:type="paragraph" w:styleId="a8">
    <w:name w:val="header"/>
    <w:basedOn w:val="a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3"/>
    <w:qFormat/>
    <w:pPr>
      <w:spacing w:beforeAutospacing="1" w:afterAutospacing="1"/>
      <w:jc w:val="left"/>
    </w:pPr>
    <w:rPr>
      <w:kern w:val="0"/>
      <w:sz w:val="24"/>
    </w:rPr>
  </w:style>
  <w:style w:type="table" w:styleId="aa">
    <w:name w:val="Table Grid"/>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4"/>
    <w:qFormat/>
    <w:rPr>
      <w:color w:val="0000FF"/>
      <w:u w:val="single"/>
    </w:rPr>
  </w:style>
  <w:style w:type="paragraph" w:customStyle="1" w:styleId="1">
    <w:name w:val="列出段落1"/>
    <w:basedOn w:val="a3"/>
    <w:uiPriority w:val="34"/>
    <w:qFormat/>
    <w:pPr>
      <w:ind w:firstLineChars="200" w:firstLine="420"/>
    </w:pPr>
  </w:style>
  <w:style w:type="paragraph" w:customStyle="1" w:styleId="ac">
    <w:name w:val="段"/>
    <w:qFormat/>
    <w:pPr>
      <w:tabs>
        <w:tab w:val="center" w:pos="4201"/>
        <w:tab w:val="right" w:leader="dot" w:pos="9298"/>
      </w:tabs>
      <w:autoSpaceDE w:val="0"/>
      <w:autoSpaceDN w:val="0"/>
      <w:ind w:firstLineChars="200" w:firstLine="420"/>
      <w:jc w:val="both"/>
    </w:pPr>
    <w:rPr>
      <w:rFonts w:ascii="宋体"/>
      <w:sz w:val="21"/>
    </w:rPr>
  </w:style>
  <w:style w:type="paragraph" w:styleId="ad">
    <w:name w:val="List Paragraph"/>
    <w:basedOn w:val="a3"/>
    <w:uiPriority w:val="34"/>
    <w:unhideWhenUsed/>
    <w:qFormat/>
    <w:pPr>
      <w:ind w:firstLineChars="200" w:firstLine="420"/>
    </w:pPr>
  </w:style>
  <w:style w:type="paragraph" w:customStyle="1" w:styleId="a0">
    <w:name w:val="一级条标题"/>
    <w:basedOn w:val="a"/>
    <w:next w:val="ac"/>
    <w:qFormat/>
    <w:pPr>
      <w:numPr>
        <w:ilvl w:val="2"/>
      </w:numPr>
      <w:spacing w:beforeLines="0" w:afterLines="0"/>
      <w:outlineLvl w:val="2"/>
    </w:pPr>
  </w:style>
  <w:style w:type="paragraph" w:customStyle="1" w:styleId="a">
    <w:name w:val="章标题"/>
    <w:next w:val="ac"/>
    <w:qFormat/>
    <w:pPr>
      <w:numPr>
        <w:ilvl w:val="1"/>
        <w:numId w:val="1"/>
      </w:numPr>
      <w:spacing w:beforeLines="50" w:afterLines="50"/>
      <w:jc w:val="both"/>
      <w:outlineLvl w:val="1"/>
    </w:pPr>
    <w:rPr>
      <w:rFonts w:ascii="黑体" w:eastAsia="黑体"/>
      <w:sz w:val="21"/>
    </w:rPr>
  </w:style>
  <w:style w:type="paragraph" w:customStyle="1" w:styleId="a1">
    <w:name w:val="二级条标题"/>
    <w:basedOn w:val="a0"/>
    <w:next w:val="ac"/>
    <w:qFormat/>
    <w:pPr>
      <w:numPr>
        <w:ilvl w:val="3"/>
      </w:numPr>
      <w:outlineLvl w:val="3"/>
    </w:pPr>
  </w:style>
  <w:style w:type="paragraph" w:customStyle="1" w:styleId="a2">
    <w:name w:val="三级条标题"/>
    <w:basedOn w:val="a1"/>
    <w:next w:val="ac"/>
    <w:qFormat/>
    <w:pPr>
      <w:numPr>
        <w:ilvl w:val="4"/>
      </w:numPr>
      <w:outlineLvl w:val="4"/>
    </w:pPr>
  </w:style>
  <w:style w:type="paragraph" w:customStyle="1" w:styleId="HTML1">
    <w:name w:val="HTML 预设格式1"/>
    <w:basedOn w:val="a3"/>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黄璇</cp:lastModifiedBy>
  <cp:revision>23</cp:revision>
  <cp:lastPrinted>2019-11-27T06:26:00Z</cp:lastPrinted>
  <dcterms:created xsi:type="dcterms:W3CDTF">2014-10-29T12:08:00Z</dcterms:created>
  <dcterms:modified xsi:type="dcterms:W3CDTF">2022-05-12T08:23:00Z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