
<file path=[Content_Types].xml><?xml version="1.0" encoding="utf-8"?>
<Types xmlns="http://schemas.openxmlformats.org/package/2006/content-types">
  <Default Extension="xml" ContentType="application/xml"/>
  <Default Extension="tiff" ContentType="image/tif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13.020.40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Z00/09</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3201</w:t>
            </w:r>
            <w:r>
              <w:fldChar w:fldCharType="end"/>
            </w:r>
            <w:bookmarkEnd w:id="3"/>
          </w:p>
        </w:tc>
      </w:tr>
    </w:tbl>
    <w:p>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南京市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实验室危险废物污染防治技术规范</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T</w:t>
      </w:r>
      <w:r>
        <w:rPr>
          <w:rFonts w:hint="eastAsia" w:ascii="黑体" w:hAnsi="黑体" w:eastAsia="黑体"/>
          <w:szCs w:val="28"/>
        </w:rPr>
        <w:t>echnical</w:t>
      </w:r>
      <w:r>
        <w:rPr>
          <w:rFonts w:ascii="黑体" w:hAnsi="黑体" w:eastAsia="黑体"/>
          <w:szCs w:val="28"/>
        </w:rPr>
        <w:t xml:space="preserve"> </w:t>
      </w:r>
      <w:r>
        <w:rPr>
          <w:rFonts w:hint="eastAsia" w:ascii="黑体" w:hAnsi="黑体" w:eastAsia="黑体"/>
          <w:szCs w:val="28"/>
        </w:rPr>
        <w:t>specifications</w:t>
      </w:r>
      <w:r>
        <w:rPr>
          <w:rFonts w:ascii="黑体" w:hAnsi="黑体" w:eastAsia="黑体"/>
          <w:szCs w:val="28"/>
        </w:rPr>
        <w:t xml:space="preserve"> </w:t>
      </w:r>
      <w:r>
        <w:rPr>
          <w:rFonts w:hint="eastAsia" w:ascii="黑体" w:hAnsi="黑体" w:eastAsia="黑体"/>
          <w:szCs w:val="28"/>
        </w:rPr>
        <w:t>for</w:t>
      </w:r>
      <w:r>
        <w:rPr>
          <w:rFonts w:ascii="黑体" w:hAnsi="黑体" w:eastAsia="黑体"/>
          <w:szCs w:val="28"/>
        </w:rPr>
        <w:t xml:space="preserve"> </w:t>
      </w:r>
      <w:r>
        <w:rPr>
          <w:rFonts w:hint="eastAsia" w:ascii="黑体" w:hAnsi="黑体" w:eastAsia="黑体"/>
          <w:szCs w:val="28"/>
        </w:rPr>
        <w:t>laboratory</w:t>
      </w:r>
      <w:r>
        <w:rPr>
          <w:rFonts w:ascii="黑体" w:hAnsi="黑体" w:eastAsia="黑体"/>
          <w:szCs w:val="28"/>
        </w:rPr>
        <w:t xml:space="preserve"> </w:t>
      </w:r>
      <w:r>
        <w:rPr>
          <w:rFonts w:hint="eastAsia" w:ascii="黑体" w:hAnsi="黑体" w:eastAsia="黑体"/>
          <w:szCs w:val="28"/>
        </w:rPr>
        <w:t>hazardous</w:t>
      </w:r>
      <w:r>
        <w:rPr>
          <w:rFonts w:ascii="黑体" w:hAnsi="黑体" w:eastAsia="黑体"/>
          <w:szCs w:val="28"/>
        </w:rPr>
        <w:t xml:space="preserve"> </w:t>
      </w:r>
      <w:r>
        <w:rPr>
          <w:rFonts w:hint="eastAsia" w:ascii="黑体" w:hAnsi="黑体" w:eastAsia="黑体"/>
          <w:szCs w:val="28"/>
        </w:rPr>
        <w:t>waste</w:t>
      </w:r>
      <w:r>
        <w:rPr>
          <w:rFonts w:ascii="黑体" w:hAnsi="黑体" w:eastAsia="黑体"/>
          <w:szCs w:val="28"/>
        </w:rPr>
        <w:t xml:space="preserve"> </w:t>
      </w:r>
      <w:r>
        <w:rPr>
          <w:rFonts w:hint="eastAsia" w:ascii="黑体" w:hAnsi="黑体" w:eastAsia="黑体"/>
          <w:szCs w:val="28"/>
        </w:rPr>
        <w:t>pollution</w:t>
      </w:r>
      <w:r>
        <w:rPr>
          <w:rFonts w:ascii="黑体" w:hAnsi="黑体" w:eastAsia="黑体"/>
          <w:szCs w:val="28"/>
        </w:rPr>
        <w:t xml:space="preserve"> </w:t>
      </w:r>
      <w:r>
        <w:rPr>
          <w:rFonts w:hint="eastAsia" w:ascii="黑体" w:hAnsi="黑体" w:eastAsia="黑体"/>
          <w:szCs w:val="28"/>
        </w:rPr>
        <w:t>and</w:t>
      </w:r>
      <w:r>
        <w:rPr>
          <w:rFonts w:ascii="黑体" w:hAnsi="黑体" w:eastAsia="黑体"/>
          <w:szCs w:val="28"/>
        </w:rPr>
        <w:t xml:space="preserve"> </w:t>
      </w:r>
      <w:r>
        <w:rPr>
          <w:rFonts w:hint="eastAsia" w:ascii="黑体" w:hAnsi="黑体" w:eastAsia="黑体"/>
          <w:szCs w:val="28"/>
        </w:rPr>
        <w:t>control</w:t>
      </w:r>
      <w:r>
        <w:rPr>
          <w:rFonts w:ascii="黑体" w:hAnsi="黑体"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南京市市场监督管理局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1"/>
        <w:spacing w:after="468"/>
      </w:pPr>
      <w:bookmarkStart w:id="21" w:name="BookMark1"/>
      <w:bookmarkStart w:id="22" w:name="_Toc136358782"/>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TOC \o "1-1" \h </w:instrText>
      </w:r>
      <w:r>
        <w:fldChar w:fldCharType="separate"/>
      </w:r>
      <w:r>
        <w:fldChar w:fldCharType="begin"/>
      </w:r>
      <w:r>
        <w:instrText xml:space="preserve"> HYPERLINK \l "_Toc136358855" </w:instrText>
      </w:r>
      <w:r>
        <w:fldChar w:fldCharType="separate"/>
      </w:r>
      <w:r>
        <w:rPr>
          <w:rStyle w:val="32"/>
        </w:rPr>
        <w:t>前言</w:t>
      </w:r>
      <w:r>
        <w:tab/>
      </w:r>
      <w:r>
        <w:fldChar w:fldCharType="begin"/>
      </w:r>
      <w:r>
        <w:instrText xml:space="preserve"> PAGEREF _Toc136358855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"_Toc136358856" </w:instrText>
      </w:r>
      <w:r>
        <w:fldChar w:fldCharType="separate"/>
      </w:r>
      <w:r>
        <w:rPr>
          <w:rStyle w:val="32"/>
        </w:rPr>
        <w:t>1  适用范围</w:t>
      </w:r>
      <w:r>
        <w:tab/>
      </w:r>
      <w:r>
        <w:fldChar w:fldCharType="begin"/>
      </w:r>
      <w:r>
        <w:instrText xml:space="preserve"> PAGEREF _Toc136358856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"_Toc136358857" </w:instrText>
      </w:r>
      <w:r>
        <w:fldChar w:fldCharType="separate"/>
      </w:r>
      <w:r>
        <w:rPr>
          <w:rStyle w:val="32"/>
        </w:rPr>
        <w:t>2  规范性引用文件</w:t>
      </w:r>
      <w:r>
        <w:tab/>
      </w:r>
      <w:r>
        <w:fldChar w:fldCharType="begin"/>
      </w:r>
      <w:r>
        <w:instrText xml:space="preserve"> PAGEREF _Toc136358857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"_Toc136358858" </w:instrText>
      </w:r>
      <w:r>
        <w:fldChar w:fldCharType="separate"/>
      </w:r>
      <w:r>
        <w:rPr>
          <w:rStyle w:val="32"/>
        </w:rPr>
        <w:t>3  术语和定义</w:t>
      </w:r>
      <w:r>
        <w:tab/>
      </w:r>
      <w:r>
        <w:fldChar w:fldCharType="begin"/>
      </w:r>
      <w:r>
        <w:instrText xml:space="preserve"> PAGEREF _Toc136358858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"_Toc136358859" </w:instrText>
      </w:r>
      <w:r>
        <w:fldChar w:fldCharType="separate"/>
      </w:r>
      <w:r>
        <w:rPr>
          <w:rStyle w:val="32"/>
        </w:rPr>
        <w:t>4  分类</w:t>
      </w:r>
      <w:r>
        <w:tab/>
      </w:r>
      <w:r>
        <w:fldChar w:fldCharType="begin"/>
      </w:r>
      <w:r>
        <w:instrText xml:space="preserve"> PAGEREF _Toc136358859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"_Toc136358860" </w:instrText>
      </w:r>
      <w:r>
        <w:fldChar w:fldCharType="separate"/>
      </w:r>
      <w:r>
        <w:rPr>
          <w:rStyle w:val="32"/>
        </w:rPr>
        <w:t>5  包装</w:t>
      </w:r>
      <w:r>
        <w:tab/>
      </w:r>
      <w:r>
        <w:fldChar w:fldCharType="begin"/>
      </w:r>
      <w:r>
        <w:instrText xml:space="preserve"> PAGEREF _Toc136358860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"_Toc136358861" </w:instrText>
      </w:r>
      <w:r>
        <w:fldChar w:fldCharType="separate"/>
      </w:r>
      <w:r>
        <w:rPr>
          <w:rStyle w:val="32"/>
        </w:rPr>
        <w:t>6  贮存</w:t>
      </w:r>
      <w:r>
        <w:tab/>
      </w:r>
      <w:r>
        <w:fldChar w:fldCharType="begin"/>
      </w:r>
      <w:r>
        <w:instrText xml:space="preserve"> PAGEREF _Toc136358861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"_Toc136358862" </w:instrText>
      </w:r>
      <w:r>
        <w:fldChar w:fldCharType="separate"/>
      </w:r>
      <w:r>
        <w:rPr>
          <w:rStyle w:val="32"/>
        </w:rPr>
        <w:t>7  转运、运输和处置</w:t>
      </w:r>
      <w:r>
        <w:tab/>
      </w:r>
      <w:r>
        <w:fldChar w:fldCharType="begin"/>
      </w:r>
      <w:r>
        <w:instrText xml:space="preserve"> PAGEREF _Toc136358862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"_Toc136358863" </w:instrText>
      </w:r>
      <w:r>
        <w:fldChar w:fldCharType="separate"/>
      </w:r>
      <w:r>
        <w:rPr>
          <w:rStyle w:val="32"/>
        </w:rPr>
        <w:t>8  管理要求</w:t>
      </w:r>
      <w:r>
        <w:tab/>
      </w:r>
      <w:r>
        <w:fldChar w:fldCharType="begin"/>
      </w:r>
      <w:r>
        <w:instrText xml:space="preserve"> PAGEREF _Toc136358863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"_Toc136358864" </w:instrText>
      </w:r>
      <w:r>
        <w:fldChar w:fldCharType="separate"/>
      </w:r>
      <w:r>
        <w:rPr>
          <w:rStyle w:val="32"/>
        </w:rPr>
        <w:t>附录A（规范性）  实验室危险废物贮存点分类包装标签</w:t>
      </w:r>
      <w:r>
        <w:tab/>
      </w:r>
      <w:r>
        <w:fldChar w:fldCharType="begin"/>
      </w:r>
      <w:r>
        <w:instrText xml:space="preserve"> PAGEREF _Toc136358864 \h </w:instrText>
      </w:r>
      <w:r>
        <w:fldChar w:fldCharType="separate"/>
      </w:r>
      <w:r>
        <w:t>5</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"_Toc136358865" </w:instrText>
      </w:r>
      <w:r>
        <w:fldChar w:fldCharType="separate"/>
      </w:r>
      <w:r>
        <w:rPr>
          <w:rStyle w:val="32"/>
        </w:rPr>
        <w:t>附录B（资料性）  贮存点实验室危险废物投放记录表</w:t>
      </w:r>
      <w:r>
        <w:tab/>
      </w:r>
      <w:r>
        <w:fldChar w:fldCharType="begin"/>
      </w:r>
      <w:r>
        <w:instrText xml:space="preserve"> PAGEREF _Toc136358865 \h </w:instrText>
      </w:r>
      <w:r>
        <w:fldChar w:fldCharType="separate"/>
      </w:r>
      <w:r>
        <w:t>6</w:t>
      </w:r>
      <w:r>
        <w:fldChar w:fldCharType="end"/>
      </w:r>
      <w:r>
        <w:fldChar w:fldCharType="end"/>
      </w:r>
    </w:p>
    <w:p>
      <w:pPr>
        <w:pStyle w:val="91"/>
        <w:spacing w:after="468"/>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pPr>
        <w:pStyle w:val="89"/>
        <w:spacing w:before="900" w:after="468"/>
      </w:pPr>
      <w:bookmarkStart w:id="23" w:name="_Toc136358855"/>
      <w:bookmarkStart w:id="24" w:name="BookMark2"/>
      <w:r>
        <w:rPr>
          <w:spacing w:val="320"/>
        </w:rPr>
        <w:t>前</w:t>
      </w:r>
      <w:r>
        <w:t>言</w:t>
      </w:r>
      <w:bookmarkEnd w:id="22"/>
      <w:bookmarkEnd w:id="23"/>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请注意本文件的某些内容可能涉及专利。本文件的发布机构不承担识别专利的责任。</w:t>
      </w:r>
    </w:p>
    <w:p>
      <w:pPr>
        <w:pStyle w:val="56"/>
        <w:ind w:firstLine="420"/>
      </w:pPr>
      <w:r>
        <w:rPr>
          <w:rFonts w:hint="eastAsia"/>
        </w:rPr>
        <w:t>本文件由南京市生态环境局提出并归口。</w:t>
      </w:r>
    </w:p>
    <w:p>
      <w:pPr>
        <w:pStyle w:val="56"/>
        <w:ind w:firstLine="420"/>
      </w:pPr>
      <w:r>
        <w:rPr>
          <w:rFonts w:hint="eastAsia"/>
        </w:rPr>
        <w:t>本文件起草单位：南京市生态环境保护科学研究院、生态环境部南京环境科学研究所。</w:t>
      </w:r>
    </w:p>
    <w:p>
      <w:pPr>
        <w:pStyle w:val="56"/>
        <w:ind w:firstLine="420"/>
      </w:pPr>
      <w:r>
        <w:rPr>
          <w:rFonts w:hint="eastAsia"/>
        </w:rPr>
        <w:t>本文件主要起草人：陈森、俞学如、赵泽华、李婧、申秀芳、王逸、王婷婷、张政、张洪玲。</w:t>
      </w:r>
    </w:p>
    <w:p>
      <w:pPr>
        <w:pStyle w:val="56"/>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cols w:space="425" w:num="1"/>
          <w:formProt w:val="0"/>
          <w:docGrid w:type="lines" w:linePitch="312" w:charSpace="0"/>
        </w:sectPr>
      </w:pPr>
    </w:p>
    <w:bookmarkEnd w:id="24"/>
    <w:p>
      <w:pPr>
        <w:spacing w:line="20" w:lineRule="exact"/>
        <w:jc w:val="center"/>
        <w:rPr>
          <w:rFonts w:ascii="黑体" w:hAnsi="黑体" w:eastAsia="黑体"/>
          <w:sz w:val="32"/>
          <w:szCs w:val="32"/>
        </w:rPr>
      </w:pPr>
      <w:bookmarkStart w:id="25" w:name="BookMark4"/>
    </w:p>
    <w:p>
      <w:pPr>
        <w:spacing w:line="20" w:lineRule="exact"/>
        <w:jc w:val="center"/>
        <w:rPr>
          <w:rFonts w:ascii="黑体" w:hAnsi="黑体" w:eastAsia="黑体"/>
          <w:sz w:val="32"/>
          <w:szCs w:val="32"/>
        </w:rPr>
      </w:pPr>
    </w:p>
    <w:sdt>
      <w:sdtPr>
        <w:tag w:val="NEW_STAND_NAME"/>
        <w:id w:val="595910757"/>
        <w:lock w:val="sdtLocked"/>
        <w:placeholder>
          <w:docPart w:val="87361CBCAB9D4CE19E5D96B3443EE560"/>
        </w:placeholder>
      </w:sdtPr>
      <w:sdtContent>
        <w:p>
          <w:pPr>
            <w:pStyle w:val="177"/>
            <w:spacing w:before="3" w:beforeLines="1" w:after="686" w:afterLines="220"/>
          </w:pPr>
          <w:bookmarkStart w:id="26" w:name="NEW_STAND_NAME"/>
          <w:r>
            <w:rPr>
              <w:rFonts w:hint="eastAsia"/>
            </w:rPr>
            <w:t>实验室危险废物污染防治技术规范</w:t>
          </w:r>
        </w:p>
      </w:sdtContent>
    </w:sdt>
    <w:bookmarkEnd w:id="26"/>
    <w:p>
      <w:pPr>
        <w:pStyle w:val="104"/>
        <w:spacing w:before="312" w:after="312"/>
      </w:pPr>
      <w:bookmarkStart w:id="27" w:name="_Toc17233333"/>
      <w:bookmarkStart w:id="28" w:name="_Toc26986771"/>
      <w:bookmarkStart w:id="29" w:name="_Toc136358783"/>
      <w:bookmarkStart w:id="30" w:name="_Toc97191423"/>
      <w:bookmarkStart w:id="31" w:name="_Toc26718930"/>
      <w:bookmarkStart w:id="32" w:name="_Toc136352271"/>
      <w:bookmarkStart w:id="33" w:name="_Toc17233325"/>
      <w:bookmarkStart w:id="34" w:name="_Toc24884211"/>
      <w:bookmarkStart w:id="35" w:name="_Toc26648465"/>
      <w:bookmarkStart w:id="36" w:name="_Toc26986530"/>
      <w:bookmarkStart w:id="37" w:name="_Toc136358856"/>
      <w:bookmarkStart w:id="38" w:name="_Toc24884218"/>
      <w:r>
        <w:rPr>
          <w:rFonts w:hint="eastAsia"/>
        </w:rPr>
        <w:t>适用范围</w:t>
      </w:r>
      <w:bookmarkEnd w:id="27"/>
      <w:bookmarkEnd w:id="28"/>
      <w:bookmarkEnd w:id="29"/>
      <w:bookmarkEnd w:id="30"/>
      <w:bookmarkEnd w:id="31"/>
      <w:bookmarkEnd w:id="32"/>
      <w:bookmarkEnd w:id="33"/>
      <w:bookmarkEnd w:id="34"/>
      <w:bookmarkEnd w:id="35"/>
      <w:bookmarkEnd w:id="36"/>
      <w:bookmarkEnd w:id="37"/>
      <w:bookmarkEnd w:id="38"/>
    </w:p>
    <w:p>
      <w:pPr>
        <w:pStyle w:val="56"/>
        <w:ind w:firstLine="420"/>
      </w:pPr>
      <w:bookmarkStart w:id="39" w:name="_Toc24884212"/>
      <w:bookmarkStart w:id="40" w:name="_Toc17233326"/>
      <w:bookmarkStart w:id="41" w:name="_Toc26648466"/>
      <w:bookmarkStart w:id="42" w:name="_Toc24884219"/>
      <w:bookmarkStart w:id="43" w:name="_Toc17233334"/>
      <w:r>
        <w:rPr>
          <w:rFonts w:hint="eastAsia"/>
        </w:rPr>
        <w:t>本文件规定了实验室危险废物分类、包装、贮存、转运</w:t>
      </w:r>
      <w:r>
        <w:rPr>
          <w:rFonts w:hint="eastAsia"/>
          <w:lang w:eastAsia="zh-CN"/>
        </w:rPr>
        <w:t>、运输、</w:t>
      </w:r>
      <w:r>
        <w:rPr>
          <w:rFonts w:hint="eastAsia"/>
        </w:rPr>
        <w:t>处置等过程的污染防治技术要求。</w:t>
      </w:r>
    </w:p>
    <w:p>
      <w:pPr>
        <w:pStyle w:val="56"/>
        <w:ind w:firstLine="420"/>
      </w:pPr>
      <w:r>
        <w:rPr>
          <w:rFonts w:hint="eastAsia"/>
        </w:rPr>
        <w:t>本文件适用于在研究、开发、教学和检测（监测）活动中，实验室产生的危险废物的污染防治。</w:t>
      </w:r>
    </w:p>
    <w:p>
      <w:pPr>
        <w:pStyle w:val="56"/>
        <w:ind w:firstLine="420"/>
      </w:pPr>
      <w:r>
        <w:rPr>
          <w:rFonts w:hint="eastAsia"/>
        </w:rPr>
        <w:t>本文件不适用于具有感染性、爆炸性实验室危险废物的污染防治。</w:t>
      </w:r>
    </w:p>
    <w:p>
      <w:pPr>
        <w:pStyle w:val="104"/>
        <w:spacing w:before="312" w:after="312"/>
      </w:pPr>
      <w:bookmarkStart w:id="44" w:name="_Toc26718931"/>
      <w:bookmarkStart w:id="45" w:name="_Toc136358857"/>
      <w:bookmarkStart w:id="46" w:name="_Toc136358784"/>
      <w:bookmarkStart w:id="47" w:name="_Toc26986531"/>
      <w:bookmarkStart w:id="48" w:name="_Toc97191424"/>
      <w:bookmarkStart w:id="49" w:name="_Toc26986772"/>
      <w:bookmarkStart w:id="50" w:name="_Toc136352272"/>
      <w:r>
        <w:rPr>
          <w:rFonts w:hint="eastAsia"/>
        </w:rPr>
        <w:t>规范性引用文件</w:t>
      </w:r>
      <w:bookmarkEnd w:id="39"/>
      <w:bookmarkEnd w:id="40"/>
      <w:bookmarkEnd w:id="41"/>
      <w:bookmarkEnd w:id="42"/>
      <w:bookmarkEnd w:id="43"/>
      <w:bookmarkEnd w:id="44"/>
      <w:bookmarkEnd w:id="45"/>
      <w:bookmarkEnd w:id="46"/>
      <w:bookmarkEnd w:id="47"/>
      <w:bookmarkEnd w:id="48"/>
      <w:bookmarkEnd w:id="49"/>
      <w:bookmarkEnd w:id="50"/>
    </w:p>
    <w:sdt>
      <w:sdtPr>
        <w:rPr>
          <w:rFonts w:hint="eastAsia"/>
        </w:rPr>
        <w:id w:val="715848253"/>
        <w:placeholder>
          <w:docPart w:val="56535022312C4D89B9489DE3B8A4DBB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bookmarkStart w:id="51" w:name="_Toc97191425"/>
      <w:bookmarkStart w:id="52" w:name="_Toc136352273"/>
      <w:r>
        <w:rPr>
          <w:rFonts w:hint="eastAsia"/>
        </w:rPr>
        <w:t>GB 16297 大气污染物综合排放标准</w:t>
      </w:r>
    </w:p>
    <w:p>
      <w:pPr>
        <w:pStyle w:val="56"/>
        <w:ind w:firstLine="420"/>
      </w:pPr>
      <w:r>
        <w:rPr>
          <w:rFonts w:hint="eastAsia"/>
        </w:rPr>
        <w:t>GB 18191 包装容器 危险品包装用塑料桶</w:t>
      </w:r>
    </w:p>
    <w:p>
      <w:pPr>
        <w:pStyle w:val="56"/>
        <w:ind w:firstLine="420"/>
      </w:pPr>
      <w:r>
        <w:rPr>
          <w:rFonts w:hint="eastAsia"/>
        </w:rPr>
        <w:t>GB 18597</w:t>
      </w:r>
      <w:r>
        <w:t>-2023</w:t>
      </w:r>
      <w:r>
        <w:rPr>
          <w:rFonts w:hint="eastAsia"/>
        </w:rPr>
        <w:t xml:space="preserve"> 危险废物贮存污染控制标准</w:t>
      </w:r>
    </w:p>
    <w:p>
      <w:pPr>
        <w:pStyle w:val="56"/>
        <w:ind w:firstLine="420"/>
      </w:pPr>
      <w:r>
        <w:rPr>
          <w:rFonts w:hint="eastAsia"/>
        </w:rPr>
        <w:t>GB/T 41962 实验室废弃物存储装置技术规范</w:t>
      </w:r>
    </w:p>
    <w:p>
      <w:pPr>
        <w:pStyle w:val="56"/>
        <w:ind w:firstLine="420"/>
      </w:pPr>
      <w:r>
        <w:rPr>
          <w:rFonts w:hint="eastAsia"/>
        </w:rPr>
        <w:t>HJ 1276 危险废物识别标志设置技术规范</w:t>
      </w:r>
    </w:p>
    <w:p>
      <w:pPr>
        <w:pStyle w:val="56"/>
        <w:ind w:firstLine="420"/>
      </w:pPr>
      <w:r>
        <w:rPr>
          <w:rFonts w:hint="eastAsia"/>
        </w:rPr>
        <w:t>HJ 2025</w:t>
      </w:r>
      <w:r>
        <w:rPr>
          <w:rFonts w:hint="eastAsia"/>
          <w:lang w:val="en-US" w:eastAsia="zh-CN"/>
        </w:rPr>
        <w:t>-2012</w:t>
      </w:r>
      <w:r>
        <w:rPr>
          <w:rFonts w:hint="eastAsia"/>
        </w:rPr>
        <w:t xml:space="preserve"> 危险废物收集贮存运输技术规范</w:t>
      </w:r>
    </w:p>
    <w:p>
      <w:pPr>
        <w:pStyle w:val="104"/>
        <w:spacing w:before="312" w:after="312"/>
      </w:pPr>
      <w:bookmarkStart w:id="53" w:name="_Toc136358858"/>
      <w:bookmarkStart w:id="54" w:name="_Toc136358785"/>
      <w:r>
        <w:rPr>
          <w:rFonts w:hint="eastAsia"/>
          <w:szCs w:val="21"/>
        </w:rPr>
        <w:t>术语和定义</w:t>
      </w:r>
      <w:bookmarkEnd w:id="51"/>
      <w:bookmarkEnd w:id="52"/>
      <w:bookmarkEnd w:id="53"/>
      <w:bookmarkEnd w:id="54"/>
    </w:p>
    <w:sdt>
      <w:sdtPr>
        <w:id w:val="-1909835108"/>
        <w:placeholder>
          <w:docPart w:val="9D9BE43FA74E42C8A9DC9F79ECB7685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55" w:name="_Toc26986532"/>
          <w:bookmarkEnd w:id="55"/>
          <w:r>
            <w:t>下列术语和定义适用于本文件。</w:t>
          </w:r>
        </w:p>
      </w:sdtContent>
    </w:sdt>
    <w:p>
      <w:pPr>
        <w:pStyle w:val="223"/>
        <w:ind w:left="420" w:hanging="420" w:hangingChars="200"/>
        <w:rPr>
          <w:rFonts w:ascii="黑体" w:hAnsi="黑体" w:eastAsia="黑体"/>
        </w:rPr>
      </w:pPr>
      <w:bookmarkStart w:id="56" w:name="_Toc103358549"/>
      <w:bookmarkStart w:id="57" w:name="_Toc17816"/>
      <w:bookmarkStart w:id="58" w:name="_Toc134252602"/>
      <w:bookmarkStart w:id="59" w:name="_Toc136348294"/>
      <w:bookmarkStart w:id="60" w:name="_Toc30184"/>
      <w:bookmarkStart w:id="61" w:name="_Toc129437970"/>
      <w:r>
        <w:rPr>
          <w:rFonts w:ascii="黑体" w:hAnsi="黑体" w:eastAsia="黑体"/>
        </w:rPr>
        <w:br w:type="textWrapping"/>
      </w:r>
      <w:r>
        <w:rPr>
          <w:rFonts w:ascii="黑体" w:hAnsi="黑体" w:eastAsia="黑体"/>
        </w:rPr>
        <w:t>实验室危险废物</w:t>
      </w:r>
      <w:bookmarkEnd w:id="56"/>
      <w:r>
        <w:rPr>
          <w:rFonts w:hint="eastAsia" w:ascii="黑体" w:hAnsi="黑体" w:eastAsia="黑体"/>
        </w:rPr>
        <w:t xml:space="preserve"> </w:t>
      </w:r>
      <w:r>
        <w:rPr>
          <w:rFonts w:ascii="黑体" w:hAnsi="黑体" w:eastAsia="黑体"/>
        </w:rPr>
        <w:t>laboratory hazardous waste</w:t>
      </w:r>
      <w:bookmarkEnd w:id="57"/>
      <w:bookmarkEnd w:id="58"/>
      <w:bookmarkEnd w:id="59"/>
      <w:bookmarkEnd w:id="60"/>
      <w:bookmarkEnd w:id="61"/>
    </w:p>
    <w:p>
      <w:pPr>
        <w:pStyle w:val="56"/>
        <w:ind w:firstLine="420"/>
      </w:pPr>
      <w:r>
        <w:t>在研究、开发</w:t>
      </w:r>
      <w:r>
        <w:rPr>
          <w:rFonts w:hint="eastAsia"/>
        </w:rPr>
        <w:t>、</w:t>
      </w:r>
      <w:r>
        <w:t>教学和检测</w:t>
      </w:r>
      <w:r>
        <w:rPr>
          <w:rFonts w:hint="eastAsia"/>
        </w:rPr>
        <w:t>（监测）</w:t>
      </w:r>
      <w:r>
        <w:t>活动中，实验室产生的危险废物。</w:t>
      </w:r>
      <w:bookmarkStart w:id="62" w:name="_Toc103358553"/>
      <w:bookmarkStart w:id="63" w:name="_Toc129437971"/>
    </w:p>
    <w:p>
      <w:pPr>
        <w:pStyle w:val="179"/>
      </w:pPr>
      <w:r>
        <w:rPr>
          <w:rFonts w:hint="eastAsia"/>
        </w:rPr>
        <w:t>包括《国家危险废物名录》中废物代码为</w:t>
      </w:r>
      <w:r>
        <w:t>900-047-49</w:t>
      </w:r>
      <w:r>
        <w:rPr>
          <w:rFonts w:hint="eastAsia"/>
        </w:rPr>
        <w:t>、</w:t>
      </w:r>
      <w:r>
        <w:t>900-044-49</w:t>
      </w:r>
      <w:r>
        <w:rPr>
          <w:rFonts w:hint="eastAsia"/>
        </w:rPr>
        <w:t>、</w:t>
      </w:r>
      <w:r>
        <w:t>900-999-49</w:t>
      </w:r>
      <w:r>
        <w:rPr>
          <w:rFonts w:hint="eastAsia"/>
        </w:rPr>
        <w:t>，以及</w:t>
      </w:r>
      <w:r>
        <w:t>根据国家规定的危险废物鉴别标准和鉴别方法认定的具有危险特性的固体废物</w:t>
      </w:r>
      <w:r>
        <w:rPr>
          <w:rFonts w:hint="eastAsia"/>
        </w:rPr>
        <w:t>。</w:t>
      </w:r>
    </w:p>
    <w:p>
      <w:pPr>
        <w:pStyle w:val="223"/>
        <w:ind w:left="420" w:hanging="420" w:hangingChars="200"/>
        <w:rPr>
          <w:rFonts w:ascii="黑体" w:hAnsi="黑体" w:eastAsia="黑体"/>
        </w:rPr>
      </w:pPr>
      <w:bookmarkStart w:id="64" w:name="_Toc29565"/>
      <w:bookmarkStart w:id="65" w:name="_Toc10649"/>
      <w:bookmarkStart w:id="66" w:name="_Toc129437972"/>
      <w:bookmarkStart w:id="67" w:name="_Toc134252604"/>
      <w:bookmarkStart w:id="68" w:name="_Toc136348296"/>
      <w:bookmarkStart w:id="69" w:name="_Toc136349925"/>
      <w:r>
        <w:rPr>
          <w:rFonts w:ascii="黑体" w:hAnsi="黑体" w:eastAsia="黑体"/>
        </w:rPr>
        <w:br w:type="textWrapping"/>
      </w:r>
      <w:r>
        <w:rPr>
          <w:rFonts w:hint="eastAsia" w:ascii="黑体" w:hAnsi="黑体" w:eastAsia="黑体"/>
        </w:rPr>
        <w:t>贮存库 storage warehouse</w:t>
      </w:r>
      <w:bookmarkEnd w:id="64"/>
      <w:bookmarkEnd w:id="65"/>
      <w:bookmarkEnd w:id="66"/>
      <w:bookmarkEnd w:id="67"/>
      <w:bookmarkEnd w:id="68"/>
      <w:bookmarkEnd w:id="69"/>
    </w:p>
    <w:p>
      <w:pPr>
        <w:pStyle w:val="56"/>
        <w:ind w:firstLine="420"/>
      </w:pPr>
      <w:r>
        <w:rPr>
          <w:rFonts w:hint="eastAsia"/>
        </w:rPr>
        <w:t>用于贮存一种或多种类别、形态危险废物的仓库式贮存设施。</w:t>
      </w:r>
    </w:p>
    <w:p>
      <w:pPr>
        <w:pStyle w:val="56"/>
        <w:ind w:firstLine="420"/>
      </w:pPr>
      <w:r>
        <w:rPr>
          <w:rFonts w:hint="eastAsia"/>
        </w:rPr>
        <w:t>[来源：G</w:t>
      </w:r>
      <w:r>
        <w:t>B18597-2023</w:t>
      </w:r>
      <w:r>
        <w:rPr>
          <w:rFonts w:hint="eastAsia"/>
        </w:rPr>
        <w:t>，3</w:t>
      </w:r>
      <w:r>
        <w:t>.4</w:t>
      </w:r>
      <w:r>
        <w:rPr>
          <w:rFonts w:hint="eastAsia"/>
        </w:rPr>
        <w:t>]</w:t>
      </w:r>
    </w:p>
    <w:bookmarkEnd w:id="62"/>
    <w:bookmarkEnd w:id="63"/>
    <w:p>
      <w:pPr>
        <w:pStyle w:val="223"/>
        <w:ind w:left="420" w:hanging="420" w:hangingChars="200"/>
        <w:rPr>
          <w:rFonts w:ascii="黑体" w:hAnsi="黑体" w:eastAsia="黑体"/>
        </w:rPr>
      </w:pPr>
      <w:bookmarkStart w:id="70" w:name="_Toc134252605"/>
      <w:bookmarkEnd w:id="70"/>
      <w:bookmarkStart w:id="71" w:name="_Toc136348297"/>
      <w:bookmarkEnd w:id="71"/>
      <w:bookmarkStart w:id="72" w:name="_Toc28699"/>
      <w:bookmarkEnd w:id="72"/>
      <w:bookmarkStart w:id="73" w:name="_Toc136348295"/>
      <w:bookmarkEnd w:id="73"/>
      <w:bookmarkStart w:id="74" w:name="_Toc23859"/>
      <w:bookmarkEnd w:id="74"/>
      <w:bookmarkStart w:id="75" w:name="_Toc136348293"/>
      <w:bookmarkEnd w:id="75"/>
      <w:bookmarkStart w:id="76" w:name="_Toc9505"/>
      <w:bookmarkEnd w:id="76"/>
      <w:bookmarkStart w:id="77" w:name="_Toc9593"/>
      <w:bookmarkEnd w:id="77"/>
      <w:bookmarkStart w:id="78" w:name="_Toc134252603"/>
      <w:bookmarkEnd w:id="78"/>
      <w:bookmarkStart w:id="79" w:name="_Toc5602"/>
      <w:bookmarkEnd w:id="79"/>
      <w:bookmarkStart w:id="80" w:name="_Toc136349926"/>
      <w:bookmarkEnd w:id="80"/>
      <w:bookmarkStart w:id="81" w:name="_Toc134252601"/>
      <w:bookmarkEnd w:id="81"/>
      <w:bookmarkStart w:id="82" w:name="_Toc25046"/>
      <w:bookmarkEnd w:id="82"/>
      <w:bookmarkStart w:id="83" w:name="_Toc136348298"/>
      <w:bookmarkStart w:id="84" w:name="_Toc24982"/>
      <w:bookmarkStart w:id="85" w:name="_Toc129437973"/>
      <w:bookmarkStart w:id="86" w:name="_Toc325"/>
      <w:bookmarkStart w:id="87" w:name="_Toc136349927"/>
      <w:bookmarkStart w:id="88" w:name="_Toc134252606"/>
      <w:r>
        <w:rPr>
          <w:rFonts w:ascii="黑体" w:hAnsi="黑体" w:eastAsia="黑体"/>
        </w:rPr>
        <w:br w:type="textWrapping"/>
      </w:r>
      <w:r>
        <w:rPr>
          <w:rFonts w:hint="eastAsia" w:ascii="黑体" w:hAnsi="黑体" w:eastAsia="黑体"/>
        </w:rPr>
        <w:t>贮存点 storage spot</w:t>
      </w:r>
      <w:bookmarkEnd w:id="83"/>
      <w:bookmarkEnd w:id="84"/>
      <w:bookmarkEnd w:id="85"/>
      <w:bookmarkEnd w:id="86"/>
      <w:bookmarkEnd w:id="87"/>
      <w:bookmarkEnd w:id="88"/>
    </w:p>
    <w:p>
      <w:pPr>
        <w:pStyle w:val="56"/>
        <w:ind w:firstLine="420"/>
      </w:pPr>
      <w:r>
        <w:rPr>
          <w:rFonts w:hint="eastAsia"/>
        </w:rPr>
        <w:t>用于暂时贮存以便于中转其产生的危险废物的场所。</w:t>
      </w:r>
    </w:p>
    <w:p>
      <w:pPr>
        <w:pStyle w:val="56"/>
        <w:ind w:firstLine="420"/>
      </w:pPr>
      <w:r>
        <w:t>[</w:t>
      </w:r>
      <w:r>
        <w:rPr>
          <w:rFonts w:hint="eastAsia"/>
        </w:rPr>
        <w:t>来源：G</w:t>
      </w:r>
      <w:r>
        <w:t>B18597-2023</w:t>
      </w:r>
      <w:r>
        <w:rPr>
          <w:rFonts w:hint="eastAsia"/>
        </w:rPr>
        <w:t>，3</w:t>
      </w:r>
      <w:r>
        <w:t>.8</w:t>
      </w:r>
      <w:r>
        <w:rPr>
          <w:rFonts w:hint="eastAsia"/>
        </w:rPr>
        <w:t>，有修改</w:t>
      </w:r>
      <w:r>
        <w:t>]</w:t>
      </w:r>
    </w:p>
    <w:p>
      <w:pPr>
        <w:pStyle w:val="223"/>
        <w:ind w:left="420" w:hanging="420" w:hangingChars="200"/>
        <w:rPr>
          <w:rFonts w:ascii="黑体" w:hAnsi="黑体" w:eastAsia="黑体"/>
        </w:rPr>
      </w:pPr>
      <w:bookmarkStart w:id="89" w:name="_Toc3414"/>
      <w:bookmarkEnd w:id="89"/>
      <w:bookmarkStart w:id="90" w:name="_Toc31489"/>
      <w:bookmarkEnd w:id="90"/>
      <w:bookmarkStart w:id="91" w:name="_Toc136349928"/>
      <w:bookmarkEnd w:id="91"/>
      <w:bookmarkStart w:id="92" w:name="_Toc136348299"/>
      <w:bookmarkEnd w:id="92"/>
      <w:bookmarkStart w:id="93" w:name="_Toc134252607"/>
      <w:bookmarkEnd w:id="93"/>
      <w:bookmarkStart w:id="94" w:name="_Toc8601"/>
      <w:bookmarkStart w:id="95" w:name="_Toc136349929"/>
      <w:bookmarkStart w:id="96" w:name="_Toc136348300"/>
      <w:bookmarkStart w:id="97" w:name="_Toc134252608"/>
      <w:bookmarkStart w:id="98" w:name="_Toc14751"/>
      <w:bookmarkStart w:id="99" w:name="_Toc129437974"/>
      <w:r>
        <w:rPr>
          <w:rFonts w:ascii="黑体" w:hAnsi="黑体" w:eastAsia="黑体"/>
        </w:rPr>
        <w:br w:type="textWrapping"/>
      </w:r>
      <w:r>
        <w:rPr>
          <w:rFonts w:hint="eastAsia" w:ascii="黑体" w:hAnsi="黑体" w:eastAsia="黑体"/>
        </w:rPr>
        <w:t>贮存分区 storage subarea</w:t>
      </w:r>
      <w:bookmarkEnd w:id="94"/>
      <w:bookmarkEnd w:id="95"/>
      <w:bookmarkEnd w:id="96"/>
      <w:bookmarkEnd w:id="97"/>
      <w:bookmarkEnd w:id="98"/>
      <w:bookmarkEnd w:id="99"/>
    </w:p>
    <w:p>
      <w:pPr>
        <w:pStyle w:val="56"/>
        <w:ind w:firstLine="420"/>
      </w:pPr>
      <w:r>
        <w:rPr>
          <w:rFonts w:hint="eastAsia"/>
        </w:rPr>
        <w:t>一个贮存设施内划分的分类存放危险废物的区域。</w:t>
      </w:r>
    </w:p>
    <w:p>
      <w:pPr>
        <w:pStyle w:val="56"/>
        <w:ind w:firstLine="420"/>
      </w:pPr>
      <w:r>
        <w:t>[</w:t>
      </w:r>
      <w:r>
        <w:rPr>
          <w:rFonts w:hint="eastAsia"/>
        </w:rPr>
        <w:t>来源：G</w:t>
      </w:r>
      <w:r>
        <w:t>B18597-2023</w:t>
      </w:r>
      <w:r>
        <w:rPr>
          <w:rFonts w:hint="eastAsia"/>
        </w:rPr>
        <w:t>，3</w:t>
      </w:r>
      <w:r>
        <w:t>.9]</w:t>
      </w:r>
    </w:p>
    <w:p>
      <w:pPr>
        <w:pStyle w:val="223"/>
        <w:ind w:left="420" w:hanging="420" w:hangingChars="200"/>
        <w:rPr>
          <w:rFonts w:ascii="黑体" w:hAnsi="黑体" w:eastAsia="黑体"/>
        </w:rPr>
      </w:pPr>
      <w:bookmarkStart w:id="100" w:name="_Toc7126"/>
      <w:bookmarkEnd w:id="100"/>
      <w:bookmarkStart w:id="101" w:name="_Toc11675"/>
      <w:bookmarkEnd w:id="101"/>
      <w:bookmarkStart w:id="102" w:name="_Toc136348301"/>
      <w:bookmarkEnd w:id="102"/>
      <w:bookmarkStart w:id="103" w:name="_Toc134252609"/>
      <w:bookmarkEnd w:id="103"/>
      <w:bookmarkStart w:id="104" w:name="_Toc136349930"/>
      <w:bookmarkEnd w:id="104"/>
      <w:bookmarkStart w:id="105" w:name="_Toc136349931"/>
      <w:bookmarkStart w:id="106" w:name="_Toc7918"/>
      <w:bookmarkStart w:id="107" w:name="_Toc134252610"/>
      <w:bookmarkStart w:id="108" w:name="_Toc6306"/>
      <w:bookmarkStart w:id="109" w:name="_Toc136348302"/>
      <w:bookmarkStart w:id="110" w:name="_Toc129437977"/>
      <w:r>
        <w:rPr>
          <w:rFonts w:ascii="黑体" w:hAnsi="黑体" w:eastAsia="黑体"/>
        </w:rPr>
        <w:br w:type="textWrapping"/>
      </w:r>
      <w:r>
        <w:rPr>
          <w:rFonts w:hint="eastAsia" w:ascii="黑体" w:hAnsi="黑体" w:eastAsia="黑体"/>
        </w:rPr>
        <w:t>容器和包装物 container and packaging</w:t>
      </w:r>
      <w:bookmarkEnd w:id="105"/>
      <w:bookmarkEnd w:id="106"/>
      <w:bookmarkEnd w:id="107"/>
      <w:bookmarkEnd w:id="108"/>
      <w:bookmarkEnd w:id="109"/>
    </w:p>
    <w:p>
      <w:pPr>
        <w:pStyle w:val="56"/>
        <w:ind w:firstLine="420"/>
      </w:pPr>
      <w:r>
        <w:rPr>
          <w:rFonts w:hint="eastAsia"/>
        </w:rPr>
        <w:t>用于包装危险废物的硬质和柔性物品、包装件的总称。</w:t>
      </w:r>
    </w:p>
    <w:p>
      <w:pPr>
        <w:pStyle w:val="56"/>
        <w:ind w:firstLine="420"/>
      </w:pPr>
      <w:r>
        <w:t>[</w:t>
      </w:r>
      <w:r>
        <w:rPr>
          <w:rFonts w:hint="eastAsia"/>
        </w:rPr>
        <w:t>来源：G</w:t>
      </w:r>
      <w:r>
        <w:t>B18597-2023</w:t>
      </w:r>
      <w:r>
        <w:rPr>
          <w:rFonts w:hint="eastAsia"/>
        </w:rPr>
        <w:t>，3</w:t>
      </w:r>
      <w:r>
        <w:t>.11]</w:t>
      </w:r>
    </w:p>
    <w:bookmarkEnd w:id="110"/>
    <w:p>
      <w:pPr>
        <w:pStyle w:val="223"/>
        <w:ind w:left="420" w:hanging="420" w:hangingChars="200"/>
        <w:rPr>
          <w:rFonts w:ascii="黑体" w:hAnsi="黑体" w:eastAsia="黑体"/>
        </w:rPr>
      </w:pPr>
      <w:bookmarkStart w:id="111" w:name="_Toc134252612"/>
      <w:bookmarkStart w:id="112" w:name="_Toc136349933"/>
      <w:bookmarkStart w:id="113" w:name="_Toc16944"/>
      <w:bookmarkStart w:id="114" w:name="_Toc136348304"/>
      <w:bookmarkStart w:id="115" w:name="_Toc7952"/>
      <w:bookmarkStart w:id="116" w:name="_Toc129437978"/>
      <w:r>
        <w:rPr>
          <w:rFonts w:ascii="黑体" w:hAnsi="黑体" w:eastAsia="黑体"/>
        </w:rPr>
        <w:br w:type="textWrapping"/>
      </w:r>
      <w:r>
        <w:rPr>
          <w:rFonts w:hint="eastAsia" w:ascii="黑体" w:hAnsi="黑体" w:eastAsia="黑体"/>
        </w:rPr>
        <w:t>相容 compatibility</w:t>
      </w:r>
      <w:bookmarkEnd w:id="111"/>
      <w:bookmarkEnd w:id="112"/>
      <w:bookmarkEnd w:id="113"/>
      <w:bookmarkEnd w:id="114"/>
      <w:bookmarkEnd w:id="115"/>
    </w:p>
    <w:p>
      <w:pPr>
        <w:pStyle w:val="56"/>
        <w:ind w:firstLine="420"/>
      </w:pPr>
      <w:r>
        <w:rPr>
          <w:rFonts w:hint="eastAsia"/>
        </w:rPr>
        <w:t>某种危险废物同其他危险废物或其他物质、材料接触时不会产生有害物质，不发生其他可能对危险废物贮存产生不利影响的化学反应和物理变化。</w:t>
      </w:r>
    </w:p>
    <w:p>
      <w:pPr>
        <w:pStyle w:val="56"/>
        <w:ind w:firstLine="420"/>
      </w:pPr>
      <w:r>
        <w:t>[</w:t>
      </w:r>
      <w:r>
        <w:rPr>
          <w:rFonts w:hint="eastAsia"/>
        </w:rPr>
        <w:t>来源：G</w:t>
      </w:r>
      <w:r>
        <w:t>B18597-2023</w:t>
      </w:r>
      <w:r>
        <w:rPr>
          <w:rFonts w:hint="eastAsia"/>
        </w:rPr>
        <w:t>，3</w:t>
      </w:r>
      <w:r>
        <w:t>.12]</w:t>
      </w:r>
    </w:p>
    <w:p>
      <w:pPr>
        <w:pStyle w:val="223"/>
        <w:ind w:left="420" w:hanging="420" w:hangingChars="200"/>
        <w:rPr>
          <w:rFonts w:ascii="黑体" w:hAnsi="黑体" w:eastAsia="黑体"/>
        </w:rPr>
      </w:pPr>
      <w:bookmarkStart w:id="117" w:name="_Toc24442"/>
      <w:bookmarkStart w:id="118" w:name="_Toc134252614"/>
      <w:bookmarkStart w:id="119" w:name="_Toc136349935"/>
      <w:bookmarkStart w:id="120" w:name="_Toc314"/>
      <w:bookmarkStart w:id="121" w:name="_Toc136348306"/>
      <w:r>
        <w:rPr>
          <w:rFonts w:ascii="黑体" w:hAnsi="黑体" w:eastAsia="黑体"/>
        </w:rPr>
        <w:br w:type="textWrapping"/>
      </w:r>
      <w:r>
        <w:rPr>
          <w:rFonts w:hint="eastAsia" w:ascii="黑体" w:hAnsi="黑体" w:eastAsia="黑体"/>
        </w:rPr>
        <w:t>内部转运 internal transshipment</w:t>
      </w:r>
      <w:bookmarkEnd w:id="116"/>
      <w:bookmarkEnd w:id="117"/>
      <w:bookmarkEnd w:id="118"/>
      <w:bookmarkEnd w:id="119"/>
      <w:bookmarkEnd w:id="120"/>
      <w:bookmarkEnd w:id="121"/>
    </w:p>
    <w:p>
      <w:pPr>
        <w:pStyle w:val="56"/>
        <w:ind w:firstLine="420"/>
      </w:pPr>
      <w:r>
        <w:t>将分散暂存在</w:t>
      </w:r>
      <w:r>
        <w:rPr>
          <w:rFonts w:hint="eastAsia"/>
        </w:rPr>
        <w:t>贮存点</w:t>
      </w:r>
      <w:r>
        <w:t>的危险废物运输至单位</w:t>
      </w:r>
      <w:r>
        <w:rPr>
          <w:rFonts w:hint="eastAsia"/>
        </w:rPr>
        <w:t>共用贮存点或贮存库</w:t>
      </w:r>
      <w:r>
        <w:t>的过程。</w:t>
      </w:r>
    </w:p>
    <w:p>
      <w:pPr>
        <w:pStyle w:val="223"/>
        <w:ind w:left="420" w:hanging="420" w:hangingChars="200"/>
        <w:rPr>
          <w:rFonts w:ascii="黑体" w:hAnsi="黑体" w:eastAsia="黑体"/>
        </w:rPr>
      </w:pPr>
      <w:bookmarkStart w:id="122" w:name="_Toc129437979"/>
      <w:bookmarkStart w:id="123" w:name="_Toc2229"/>
      <w:bookmarkStart w:id="124" w:name="_Toc136349937"/>
      <w:bookmarkStart w:id="125" w:name="_Toc136348308"/>
      <w:bookmarkStart w:id="126" w:name="_Toc134252616"/>
      <w:bookmarkStart w:id="127" w:name="_Toc11878"/>
      <w:r>
        <w:rPr>
          <w:rFonts w:ascii="黑体" w:hAnsi="黑体" w:eastAsia="黑体"/>
        </w:rPr>
        <w:br w:type="textWrapping"/>
      </w:r>
      <w:r>
        <w:rPr>
          <w:rFonts w:hint="eastAsia" w:ascii="黑体" w:hAnsi="黑体" w:eastAsia="黑体"/>
        </w:rPr>
        <w:t xml:space="preserve">运输 </w:t>
      </w:r>
      <w:r>
        <w:rPr>
          <w:rFonts w:ascii="黑体" w:hAnsi="黑体" w:eastAsia="黑体"/>
        </w:rPr>
        <w:t>transportation</w:t>
      </w:r>
      <w:bookmarkEnd w:id="122"/>
      <w:bookmarkEnd w:id="123"/>
      <w:bookmarkEnd w:id="124"/>
      <w:bookmarkEnd w:id="125"/>
      <w:bookmarkEnd w:id="126"/>
      <w:bookmarkEnd w:id="127"/>
    </w:p>
    <w:p>
      <w:pPr>
        <w:pStyle w:val="56"/>
        <w:ind w:firstLine="420"/>
      </w:pPr>
      <w:r>
        <w:rPr>
          <w:rFonts w:hint="eastAsia"/>
        </w:rPr>
        <w:t>指使用专门的交通工具转移危险废物的过程。</w:t>
      </w:r>
      <w:bookmarkStart w:id="148" w:name="_GoBack"/>
      <w:bookmarkEnd w:id="148"/>
    </w:p>
    <w:p>
      <w:pPr>
        <w:pStyle w:val="56"/>
        <w:ind w:firstLine="420"/>
      </w:pPr>
      <w:r>
        <w:t>[</w:t>
      </w:r>
      <w:r>
        <w:rPr>
          <w:rFonts w:hint="eastAsia"/>
        </w:rPr>
        <w:t>来源：</w:t>
      </w:r>
      <w:r>
        <w:t>HJ2025-2012</w:t>
      </w:r>
      <w:r>
        <w:rPr>
          <w:rFonts w:hint="eastAsia"/>
        </w:rPr>
        <w:t>，3</w:t>
      </w:r>
      <w:r>
        <w:t>.1</w:t>
      </w:r>
      <w:r>
        <w:rPr>
          <w:rFonts w:hint="eastAsia"/>
        </w:rPr>
        <w:t>，有修改</w:t>
      </w:r>
      <w:r>
        <w:t>]</w:t>
      </w:r>
    </w:p>
    <w:p>
      <w:pPr>
        <w:pStyle w:val="104"/>
        <w:spacing w:before="312" w:after="312"/>
      </w:pPr>
      <w:bookmarkStart w:id="128" w:name="_Toc136358859"/>
      <w:bookmarkStart w:id="129" w:name="_Toc136358786"/>
      <w:r>
        <w:rPr>
          <w:rFonts w:hint="eastAsia"/>
        </w:rPr>
        <w:t>分类</w:t>
      </w:r>
      <w:bookmarkEnd w:id="128"/>
      <w:bookmarkEnd w:id="129"/>
    </w:p>
    <w:p>
      <w:pPr>
        <w:pStyle w:val="162"/>
      </w:pPr>
      <w:r>
        <w:rPr>
          <w:rFonts w:hint="eastAsia"/>
        </w:rPr>
        <w:t>实验室危险废物分为废弃危险化学品、液态废物和固态废物。液态废物分为有机废液和无机废液，其中有机废液分为高卤素有机废液（卤素含量&gt;5%）和其它有机废液，无机废液分为含氰废液、含汞废液、酸性废液（pH&lt;6）和其它无机废液。固态废物分为废弃包装物及包装容器和其他固态废物。</w:t>
      </w:r>
    </w:p>
    <w:p>
      <w:pPr>
        <w:pStyle w:val="162"/>
      </w:pPr>
      <w:r>
        <w:rPr>
          <w:rFonts w:hint="eastAsia"/>
        </w:rPr>
        <w:t>实验室危险废物的分类具有唯一性，多种有害成分混合的危险废物分类应按照图1所列顺序自上而下确定类别。</w:t>
      </w:r>
    </w:p>
    <w:p>
      <w:pPr>
        <w:pStyle w:val="56"/>
        <w:ind w:firstLine="420"/>
        <w:jc w:val="center"/>
      </w:pPr>
      <w:r>
        <w:drawing>
          <wp:inline distT="0" distB="0" distL="0" distR="0">
            <wp:extent cx="4518025" cy="3352800"/>
            <wp:effectExtent l="0" t="0" r="0" b="0"/>
            <wp:docPr id="43737308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373082" name="图片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4526431" cy="3358663"/>
                    </a:xfrm>
                    <a:prstGeom prst="rect">
                      <a:avLst/>
                    </a:prstGeom>
                    <a:noFill/>
                  </pic:spPr>
                </pic:pic>
              </a:graphicData>
            </a:graphic>
          </wp:inline>
        </w:drawing>
      </w:r>
    </w:p>
    <w:p>
      <w:pPr>
        <w:pStyle w:val="114"/>
        <w:spacing w:before="156" w:after="156"/>
      </w:pPr>
      <w:r>
        <w:rPr>
          <w:rFonts w:hint="eastAsia"/>
        </w:rPr>
        <w:t>实验室危险废物分类</w:t>
      </w:r>
    </w:p>
    <w:p>
      <w:pPr>
        <w:pStyle w:val="104"/>
        <w:spacing w:before="312" w:after="312"/>
      </w:pPr>
      <w:bookmarkStart w:id="130" w:name="_Toc136358787"/>
      <w:bookmarkStart w:id="131" w:name="_Toc136358860"/>
      <w:r>
        <w:rPr>
          <w:rFonts w:hint="eastAsia"/>
        </w:rPr>
        <w:t>包装</w:t>
      </w:r>
      <w:bookmarkEnd w:id="130"/>
      <w:bookmarkEnd w:id="131"/>
    </w:p>
    <w:p>
      <w:pPr>
        <w:pStyle w:val="162"/>
      </w:pPr>
      <w:r>
        <w:rPr>
          <w:rFonts w:hint="eastAsia"/>
        </w:rPr>
        <w:t>实验室危险废物的容器和包装物应满足GB 18597规定要求。</w:t>
      </w:r>
    </w:p>
    <w:p>
      <w:pPr>
        <w:pStyle w:val="162"/>
      </w:pPr>
      <w:r>
        <w:rPr>
          <w:rFonts w:hint="eastAsia"/>
        </w:rPr>
        <w:t>具有反应性的危险废物应经预处理，消除反应性后方可投入容器或包装物内。</w:t>
      </w:r>
    </w:p>
    <w:p>
      <w:pPr>
        <w:pStyle w:val="162"/>
      </w:pPr>
      <w:r>
        <w:rPr>
          <w:rFonts w:hint="eastAsia"/>
        </w:rPr>
        <w:t>液态废物使用的塑料容器应符合GB18191要求，盛装不宜过满，容器顶部与液面之间保留10cm以上的空间。</w:t>
      </w:r>
    </w:p>
    <w:p>
      <w:pPr>
        <w:pStyle w:val="162"/>
      </w:pPr>
      <w:r>
        <w:rPr>
          <w:rFonts w:hint="eastAsia"/>
        </w:rPr>
        <w:t>固态废物包装前应不含残留液体，包装物应具有一定强度且可封闭。破碎玻璃器皿、针头等应存放于锐器盒内，无法装入常用容器的危险废物可用防漏胶袋等存放。</w:t>
      </w:r>
    </w:p>
    <w:p>
      <w:pPr>
        <w:pStyle w:val="162"/>
      </w:pPr>
      <w:r>
        <w:rPr>
          <w:rFonts w:hint="eastAsia"/>
        </w:rPr>
        <w:t>废弃试剂瓶（含空瓶）应瓶口朝上码放于满足相应强度且可封闭的包装容器中，确保稳固，防止泄漏、磕碰，并在容器外部标注朝上的方向标识。</w:t>
      </w:r>
    </w:p>
    <w:p>
      <w:pPr>
        <w:pStyle w:val="104"/>
        <w:spacing w:before="312" w:after="312"/>
      </w:pPr>
      <w:bookmarkStart w:id="132" w:name="_Toc136358788"/>
      <w:bookmarkStart w:id="133" w:name="_Toc136358861"/>
      <w:r>
        <w:rPr>
          <w:rFonts w:hint="eastAsia"/>
        </w:rPr>
        <w:t>贮存</w:t>
      </w:r>
      <w:bookmarkEnd w:id="132"/>
      <w:bookmarkEnd w:id="133"/>
    </w:p>
    <w:p>
      <w:pPr>
        <w:pStyle w:val="105"/>
        <w:spacing w:before="156" w:after="156"/>
      </w:pPr>
      <w:bookmarkStart w:id="134" w:name="_Toc136358789"/>
      <w:r>
        <w:rPr>
          <w:rFonts w:hint="eastAsia"/>
        </w:rPr>
        <w:t>一般要求</w:t>
      </w:r>
      <w:bookmarkEnd w:id="134"/>
    </w:p>
    <w:p>
      <w:pPr>
        <w:pStyle w:val="165"/>
      </w:pPr>
      <w:r>
        <w:rPr>
          <w:rFonts w:hint="eastAsia"/>
        </w:rPr>
        <w:t>产生实验室危险废物的单位应根据需要建设危险废物贮存库或设置贮存点，贮存库和贮存点应满足GB18597要求。</w:t>
      </w:r>
    </w:p>
    <w:p>
      <w:pPr>
        <w:pStyle w:val="165"/>
      </w:pPr>
      <w:r>
        <w:rPr>
          <w:rFonts w:hint="eastAsia"/>
        </w:rPr>
        <w:t>贮存实验室危险废物应根据实验室危险废物分类和污染防治要求进行分类贮存，且应避免危险废物与不相容的物质、材料接触。</w:t>
      </w:r>
    </w:p>
    <w:p>
      <w:pPr>
        <w:pStyle w:val="165"/>
      </w:pPr>
      <w:r>
        <w:rPr>
          <w:rFonts w:hint="eastAsia"/>
        </w:rPr>
        <w:t>用于存放实验室危险废物的装置应符合GB/T 41962要求。</w:t>
      </w:r>
    </w:p>
    <w:p>
      <w:pPr>
        <w:pStyle w:val="165"/>
      </w:pPr>
      <w:r>
        <w:rPr>
          <w:rFonts w:hint="eastAsia"/>
        </w:rPr>
        <w:t>贮存库或贮存点、容器和包装物应按 HJ 1276 要求设置危险废物贮存库或贮存点标志、危险废物贮存分区标志和危险废物标签等危险废物识别标志。</w:t>
      </w:r>
    </w:p>
    <w:p>
      <w:pPr>
        <w:pStyle w:val="165"/>
      </w:pPr>
      <w:r>
        <w:rPr>
          <w:rFonts w:hint="eastAsia"/>
        </w:rPr>
        <w:t>贮存库和贮存点应安装24 h视频监控系统，视频记录保存时间不少于3个月。</w:t>
      </w:r>
    </w:p>
    <w:p>
      <w:pPr>
        <w:pStyle w:val="165"/>
      </w:pPr>
      <w:r>
        <w:rPr>
          <w:rFonts w:hint="eastAsia"/>
        </w:rPr>
        <w:t>实验室产生的危险特性不明确的废弃危险化学品，应按照《危险化学品安全管理条例》和有关规定进行相关危险特性的判定或鉴别，明确其危险特性，并经预处理稳定化后方可在贮存设施或场所内贮存。</w:t>
      </w:r>
    </w:p>
    <w:p>
      <w:pPr>
        <w:pStyle w:val="165"/>
      </w:pPr>
      <w:r>
        <w:rPr>
          <w:rFonts w:hint="eastAsia"/>
        </w:rPr>
        <w:t>贮存点、贮存设施管理人员应每周对包装容器、防渗漏措施、标签标识、存放期限及投放记录表（见附录B）进行检查，并做好记录。</w:t>
      </w:r>
    </w:p>
    <w:p>
      <w:pPr>
        <w:pStyle w:val="165"/>
      </w:pPr>
      <w:r>
        <w:rPr>
          <w:rFonts w:hint="eastAsia"/>
        </w:rPr>
        <w:t>实验室危险废物贮存除应满足环境保护相关要求外，还应执行国家安全生产、职业健康、交通运输、消防等法律法规和标准的相关要求。</w:t>
      </w:r>
    </w:p>
    <w:p>
      <w:pPr>
        <w:pStyle w:val="105"/>
        <w:spacing w:before="156" w:after="156"/>
      </w:pPr>
      <w:bookmarkStart w:id="135" w:name="_Toc136358790"/>
      <w:r>
        <w:rPr>
          <w:rFonts w:hint="eastAsia"/>
        </w:rPr>
        <w:t>贮存点</w:t>
      </w:r>
      <w:bookmarkEnd w:id="135"/>
    </w:p>
    <w:p>
      <w:pPr>
        <w:pStyle w:val="165"/>
      </w:pPr>
      <w:r>
        <w:rPr>
          <w:rFonts w:hint="eastAsia"/>
        </w:rPr>
        <w:t>产生实验室危险废物的单位建设的贮存点分为实验室内部贮存点、建筑物内部贮存点及建筑物外部贮存点。</w:t>
      </w:r>
    </w:p>
    <w:p>
      <w:pPr>
        <w:pStyle w:val="165"/>
      </w:pPr>
      <w:r>
        <w:rPr>
          <w:rFonts w:hint="eastAsia"/>
        </w:rPr>
        <w:t>贮存点需在地面上涂覆或张贴黄色警戒线，明确贮存点的区域范围。存放两种及以上不相容危险废物时，应分类分区存放，设置一定距离的间隔。</w:t>
      </w:r>
    </w:p>
    <w:p>
      <w:pPr>
        <w:pStyle w:val="165"/>
      </w:pPr>
      <w:r>
        <w:rPr>
          <w:rFonts w:hint="eastAsia"/>
        </w:rPr>
        <w:t>建筑物内部贮存点不得设置于走廊、过道等公共区域，建筑物外部贮存点不得设置于道路、广场、绿地等公共区域。</w:t>
      </w:r>
    </w:p>
    <w:p>
      <w:pPr>
        <w:pStyle w:val="165"/>
      </w:pPr>
      <w:r>
        <w:rPr>
          <w:rFonts w:hint="eastAsia"/>
        </w:rPr>
        <w:t>多个实验室共用的贮存点应配备专人管理，并按实验室为单位做好台账记录。</w:t>
      </w:r>
    </w:p>
    <w:p>
      <w:pPr>
        <w:pStyle w:val="165"/>
      </w:pPr>
      <w:r>
        <w:rPr>
          <w:rFonts w:hint="eastAsia"/>
        </w:rPr>
        <w:t>危险废物在实验室内部贮存点最大贮存量不得超过0.1t，在建筑物内部单个贮存点最大贮存量不得超过0.5t，在建筑物外部单个贮存点最大贮存量不得超过3t。</w:t>
      </w:r>
    </w:p>
    <w:p>
      <w:pPr>
        <w:pStyle w:val="165"/>
      </w:pPr>
      <w:r>
        <w:rPr>
          <w:rFonts w:hint="eastAsia"/>
        </w:rPr>
        <w:t>废弃危险化学品宜存放于符合安全要求的原贮存设施或者场所。具有反应性的危险废物应经预处理消除反应性后方可贮存于贮存点，否则按相应危险特性的危险化学品贮存。</w:t>
      </w:r>
    </w:p>
    <w:p>
      <w:pPr>
        <w:pStyle w:val="165"/>
      </w:pPr>
      <w:r>
        <w:rPr>
          <w:rFonts w:hint="eastAsia"/>
        </w:rPr>
        <w:t>具有反应性和被所有者申报废弃的危险化学品在贮存点存放时间不应超过30天，具有易燃性的危险废物在贮存点存放时间不应超过60天，具有腐蚀性或毒性的危险废物在贮存点存放时间不应超过90天。当危险废物具有2种及以上危险特性时，应从严管理。</w:t>
      </w:r>
    </w:p>
    <w:p>
      <w:pPr>
        <w:pStyle w:val="165"/>
      </w:pPr>
      <w:r>
        <w:rPr>
          <w:rFonts w:hint="eastAsia"/>
        </w:rPr>
        <w:t>包装容器或包装物外部应按照危险废物相应类别在醒目位置规范粘贴符合附录A要求的分类包装标签，用中文全称（不可简写或缩写）标示内含主要化学成分、联系人、收集量等重要信息，有条件的单位可以同时使用电子标签。</w:t>
      </w:r>
    </w:p>
    <w:p>
      <w:pPr>
        <w:pStyle w:val="105"/>
        <w:spacing w:before="156" w:after="156"/>
      </w:pPr>
      <w:bookmarkStart w:id="136" w:name="_Toc136358791"/>
      <w:r>
        <w:rPr>
          <w:rFonts w:hint="eastAsia"/>
        </w:rPr>
        <w:t>贮存库</w:t>
      </w:r>
      <w:bookmarkEnd w:id="136"/>
    </w:p>
    <w:p>
      <w:pPr>
        <w:pStyle w:val="165"/>
      </w:pPr>
      <w:r>
        <w:rPr>
          <w:rFonts w:hint="eastAsia"/>
        </w:rPr>
        <w:t>贮存库内不同贮存分区之间应根据危险废物特性采用过道、隔板、隔墙等物理隔离措施。</w:t>
      </w:r>
    </w:p>
    <w:p>
      <w:pPr>
        <w:pStyle w:val="165"/>
      </w:pPr>
      <w:r>
        <w:rPr>
          <w:rFonts w:hint="eastAsia"/>
        </w:rPr>
        <w:t>在贮存库内贮存液态危险废物的，应具有液体泄漏堵截设施。堵截设施最小容积不应低于对应贮存区域最大液态废物容器容积或液态废物总储量 1/10（二者取较大者）。</w:t>
      </w:r>
    </w:p>
    <w:p>
      <w:pPr>
        <w:pStyle w:val="165"/>
      </w:pPr>
      <w:r>
        <w:rPr>
          <w:rFonts w:hint="eastAsia"/>
        </w:rPr>
        <w:t>在贮存库内贮存易产生VOCs、酸雾、有毒有害大气污染物和刺激性气味气体的危险废物的，应设置气体收集装置和气体净化设施；气体净化设施的排气筒高度应符合 GB 16297 要求。</w:t>
      </w:r>
    </w:p>
    <w:p>
      <w:pPr>
        <w:pStyle w:val="104"/>
        <w:spacing w:before="312" w:after="312"/>
      </w:pPr>
      <w:bookmarkStart w:id="137" w:name="_Toc136358862"/>
      <w:bookmarkStart w:id="138" w:name="_Toc136358792"/>
      <w:r>
        <w:rPr>
          <w:rFonts w:hint="eastAsia"/>
        </w:rPr>
        <w:t>转运、运输和处置</w:t>
      </w:r>
      <w:bookmarkEnd w:id="137"/>
      <w:bookmarkEnd w:id="138"/>
    </w:p>
    <w:p>
      <w:pPr>
        <w:pStyle w:val="162"/>
      </w:pPr>
      <w:r>
        <w:rPr>
          <w:rFonts w:hint="eastAsia"/>
        </w:rPr>
        <w:t>实验室危险废物从贮存点转运至贮存库，应至少2人参与转运并符合HJ 2025中收集和内部转运作业要求。</w:t>
      </w:r>
    </w:p>
    <w:p>
      <w:pPr>
        <w:pStyle w:val="162"/>
      </w:pPr>
      <w:r>
        <w:rPr>
          <w:rFonts w:hint="eastAsia"/>
        </w:rPr>
        <w:t>内部转运需使用符合安全环保要求的运输工具，车内需设置泄漏液体收集装置及并配备应急物资。</w:t>
      </w:r>
    </w:p>
    <w:p>
      <w:pPr>
        <w:pStyle w:val="162"/>
      </w:pPr>
      <w:r>
        <w:rPr>
          <w:rFonts w:hint="eastAsia"/>
        </w:rPr>
        <w:t>转运前应提前确定运输路线，运输路线应避开人员聚集地。</w:t>
      </w:r>
    </w:p>
    <w:p>
      <w:pPr>
        <w:pStyle w:val="162"/>
      </w:pPr>
      <w:r>
        <w:rPr>
          <w:rFonts w:hint="eastAsia"/>
        </w:rPr>
        <w:t>转运时，转运人员需携带必要的个人防护用具和应急物资。</w:t>
      </w:r>
    </w:p>
    <w:p>
      <w:pPr>
        <w:pStyle w:val="162"/>
      </w:pPr>
      <w:r>
        <w:rPr>
          <w:rFonts w:hint="eastAsia"/>
        </w:rPr>
        <w:t>运输至危险废物处置单位时应符合HJ 2025中危险废物的运输要求。转运前固态废物可使用带封口且有内衬的吨袋进行二次包装并封口，二次包装标签应符合HJ 1276中包装识别标签要求。</w:t>
      </w:r>
    </w:p>
    <w:p>
      <w:pPr>
        <w:pStyle w:val="162"/>
      </w:pPr>
      <w:r>
        <w:rPr>
          <w:rFonts w:hint="eastAsia"/>
        </w:rPr>
        <w:t>实验室危险废物应委托有危险废物经营许可证的单位处置。</w:t>
      </w:r>
    </w:p>
    <w:p>
      <w:pPr>
        <w:pStyle w:val="104"/>
        <w:spacing w:before="312" w:after="312"/>
      </w:pPr>
      <w:bookmarkStart w:id="139" w:name="_Toc136358863"/>
      <w:bookmarkStart w:id="140" w:name="_Toc136358793"/>
      <w:r>
        <w:rPr>
          <w:rFonts w:hint="eastAsia"/>
        </w:rPr>
        <w:t>管理要求</w:t>
      </w:r>
      <w:bookmarkEnd w:id="139"/>
      <w:bookmarkEnd w:id="140"/>
    </w:p>
    <w:p>
      <w:pPr>
        <w:pStyle w:val="162"/>
      </w:pPr>
      <w:r>
        <w:rPr>
          <w:rFonts w:hint="eastAsia"/>
        </w:rPr>
        <w:t>实验室危险废物的产生单位应做好危险废物源头分类、投放、暂存、收运、贮存及委托处置等工作，建立并执行危险废物申报登记及管理计划备案、管理台账、转移联单、应急预案、信息公开、事故报告等制度。</w:t>
      </w:r>
    </w:p>
    <w:p>
      <w:pPr>
        <w:pStyle w:val="162"/>
      </w:pPr>
      <w:r>
        <w:rPr>
          <w:rFonts w:hint="eastAsia"/>
        </w:rPr>
        <w:t>实验室危险废物的产生单位应至少配备1名管理人员，负责组织、协调各实验室的危险废物管理工作，监督、检查各实验室危险废物管理工作落实情况。</w:t>
      </w:r>
    </w:p>
    <w:p>
      <w:pPr>
        <w:pStyle w:val="162"/>
      </w:pPr>
      <w:r>
        <w:rPr>
          <w:rFonts w:hint="eastAsia"/>
        </w:rPr>
        <w:t>应建立实验室危险废物管理台账，如实记录产生实验室危险废物的种类、数量、流向、贮存、处置等情况。宜采用物联网技术对实验室危险废物环境管理信息进行实时记录。</w:t>
      </w:r>
    </w:p>
    <w:p>
      <w:pPr>
        <w:pStyle w:val="162"/>
      </w:pPr>
      <w:r>
        <w:rPr>
          <w:rFonts w:hint="eastAsia"/>
        </w:rPr>
        <w:t>实验室危险废物的产生单位应开展固体废物污染环境防治的宣传教育和培训，定期对实验室危险废物管理人员和参与实验活动的学员、研究技术人员、业务工作人员以及其他相关人员进行培训，并做好培训记录。</w:t>
      </w:r>
    </w:p>
    <w:p>
      <w:pPr>
        <w:pStyle w:val="56"/>
        <w:ind w:firstLine="420"/>
      </w:pPr>
      <w:r>
        <w:t> </w:t>
      </w:r>
    </w:p>
    <w:p>
      <w:pPr>
        <w:pStyle w:val="56"/>
        <w:ind w:firstLine="420"/>
        <w:sectPr>
          <w:headerReference r:id="rId19" w:type="default"/>
          <w:footerReference r:id="rId21" w:type="default"/>
          <w:headerReference r:id="rId20" w:type="even"/>
          <w:footerReference r:id="rId22" w:type="even"/>
          <w:pgSz w:w="11906" w:h="16838"/>
          <w:pgMar w:top="1928" w:right="1134" w:bottom="1134" w:left="1134" w:header="1418" w:footer="1134" w:gutter="284"/>
          <w:pgNumType w:start="1"/>
          <w:cols w:space="425" w:num="1"/>
          <w:formProt w:val="0"/>
          <w:docGrid w:type="lines" w:linePitch="312" w:charSpace="0"/>
        </w:sectPr>
      </w:pPr>
    </w:p>
    <w:bookmarkEnd w:id="25"/>
    <w:p>
      <w:pPr>
        <w:pStyle w:val="198"/>
        <w:rPr>
          <w:vanish w:val="0"/>
        </w:rPr>
      </w:pPr>
      <w:bookmarkStart w:id="141" w:name="BookMark5"/>
    </w:p>
    <w:p>
      <w:pPr>
        <w:pStyle w:val="199"/>
        <w:rPr>
          <w:vanish w:val="0"/>
        </w:rPr>
      </w:pPr>
    </w:p>
    <w:p>
      <w:pPr>
        <w:pStyle w:val="76"/>
        <w:spacing w:after="156"/>
      </w:pPr>
      <w:r>
        <w:br w:type="textWrapping"/>
      </w:r>
      <w:bookmarkStart w:id="142" w:name="_Toc136358864"/>
      <w:bookmarkStart w:id="143" w:name="_Toc136358794"/>
      <w:r>
        <w:rPr>
          <w:rFonts w:hint="eastAsia"/>
        </w:rPr>
        <w:t>（规范性）</w:t>
      </w:r>
      <w:r>
        <w:br w:type="textWrapping"/>
      </w:r>
      <w:r>
        <w:rPr>
          <w:rFonts w:hint="eastAsia"/>
        </w:rPr>
        <w:t>实验室危险废物贮存点分类包装标签</w:t>
      </w:r>
      <w:bookmarkEnd w:id="142"/>
      <w:bookmarkEnd w:id="143"/>
    </w:p>
    <w:p>
      <w:pPr>
        <w:pStyle w:val="78"/>
        <w:spacing w:before="156" w:after="156"/>
      </w:pPr>
      <w:bookmarkStart w:id="144" w:name="_Toc136358795"/>
      <w:r>
        <w:rPr>
          <w:rFonts w:hint="eastAsia"/>
        </w:rPr>
        <w:t>实验室危险废物贮存点分类包装标签样式见图</w:t>
      </w:r>
      <w:r>
        <w:rPr>
          <w:rFonts w:ascii="Times New Roman"/>
        </w:rPr>
        <w:t>A.1~A.4</w:t>
      </w:r>
      <w:r>
        <w:rPr>
          <w:rFonts w:hint="eastAsia"/>
        </w:rPr>
        <w:t>（尺寸：80mm×120mm）</w:t>
      </w:r>
      <w:bookmarkEnd w:id="144"/>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85"/>
        <w:gridCol w:w="4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00" w:type="pct"/>
            <w:vAlign w:val="center"/>
          </w:tcPr>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C000"/>
              <w:tblLayout w:type="autofit"/>
              <w:tblCellMar>
                <w:top w:w="0" w:type="dxa"/>
                <w:left w:w="108" w:type="dxa"/>
                <w:bottom w:w="0" w:type="dxa"/>
                <w:right w:w="108" w:type="dxa"/>
              </w:tblCellMar>
            </w:tblPr>
            <w:tblGrid>
              <w:gridCol w:w="1554"/>
              <w:gridCol w:w="2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454" w:hRule="exact"/>
                <w:jc w:val="center"/>
              </w:trPr>
              <w:tc>
                <w:tcPr>
                  <w:tcW w:w="3695" w:type="dxa"/>
                  <w:gridSpan w:val="2"/>
                  <w:shd w:val="clear" w:color="auto" w:fill="E88816"/>
                </w:tcPr>
                <w:p>
                  <w:pPr>
                    <w:pStyle w:val="230"/>
                    <w:spacing w:line="360" w:lineRule="auto"/>
                    <w:ind w:firstLine="0" w:firstLineChars="0"/>
                    <w:jc w:val="center"/>
                    <w:rPr>
                      <w:rFonts w:ascii="Times New Roman" w:hAnsi="Times New Roman" w:eastAsia="方正仿宋_GBK"/>
                      <w:b/>
                      <w:bCs/>
                      <w:snapToGrid w:val="0"/>
                      <w:kern w:val="0"/>
                      <w:sz w:val="32"/>
                    </w:rPr>
                  </w:pPr>
                  <w:r>
                    <w:rPr>
                      <w:rFonts w:ascii="Times New Roman" w:hAnsi="Times New Roman" w:eastAsia="方正仿宋_GBK"/>
                      <w:b/>
                      <w:bCs/>
                      <w:snapToGrid w:val="0"/>
                      <w:kern w:val="0"/>
                      <w:sz w:val="28"/>
                      <w:szCs w:val="28"/>
                    </w:rPr>
                    <w:t>有机废液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454" w:hRule="exact"/>
                <w:jc w:val="center"/>
              </w:trPr>
              <w:tc>
                <w:tcPr>
                  <w:tcW w:w="1554" w:type="dxa"/>
                  <w:shd w:val="clear" w:color="auto" w:fill="E88816"/>
                </w:tcPr>
                <w:p>
                  <w:pPr>
                    <w:pStyle w:val="230"/>
                    <w:ind w:firstLine="0" w:firstLineChars="0"/>
                    <w:jc w:val="distribute"/>
                    <w:rPr>
                      <w:rFonts w:ascii="Times New Roman" w:hAnsi="Times New Roman" w:eastAsia="方正仿宋_GBK"/>
                      <w:b/>
                      <w:bCs/>
                      <w:snapToGrid w:val="0"/>
                      <w:kern w:val="0"/>
                    </w:rPr>
                  </w:pPr>
                  <w:r>
                    <w:rPr>
                      <w:rFonts w:hint="eastAsia" w:ascii="Times New Roman" w:hAnsi="Times New Roman" w:eastAsia="方正仿宋_GBK"/>
                      <w:b/>
                      <w:bCs/>
                      <w:snapToGrid w:val="0"/>
                      <w:kern w:val="0"/>
                    </w:rPr>
                    <w:t>包装容器编号</w:t>
                  </w:r>
                </w:p>
              </w:tc>
              <w:tc>
                <w:tcPr>
                  <w:tcW w:w="2141" w:type="dxa"/>
                  <w:shd w:val="clear" w:color="auto" w:fill="E88816"/>
                </w:tcPr>
                <w:p>
                  <w:pPr>
                    <w:pStyle w:val="230"/>
                    <w:spacing w:line="360" w:lineRule="auto"/>
                    <w:ind w:firstLine="0" w:firstLineChars="0"/>
                    <w:jc w:val="center"/>
                    <w:rPr>
                      <w:rFonts w:ascii="Times New Roman" w:hAnsi="Times New Roman" w:eastAsia="方正仿宋_GBK"/>
                      <w:b/>
                      <w:bCs/>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567" w:hRule="exact"/>
                <w:jc w:val="center"/>
              </w:trPr>
              <w:tc>
                <w:tcPr>
                  <w:tcW w:w="1554" w:type="dxa"/>
                  <w:shd w:val="clear" w:color="auto" w:fill="E88816"/>
                </w:tcPr>
                <w:p>
                  <w:pPr>
                    <w:pStyle w:val="230"/>
                    <w:spacing w:line="240" w:lineRule="auto"/>
                    <w:ind w:firstLine="0" w:firstLineChars="0"/>
                    <w:jc w:val="distribute"/>
                    <w:rPr>
                      <w:rFonts w:ascii="Times New Roman" w:hAnsi="Times New Roman" w:eastAsia="方正仿宋_GBK"/>
                      <w:b/>
                      <w:bCs/>
                      <w:snapToGrid w:val="0"/>
                      <w:kern w:val="0"/>
                    </w:rPr>
                  </w:pPr>
                  <w:r>
                    <w:rPr>
                      <w:rFonts w:ascii="Times New Roman" w:hAnsi="Times New Roman" w:eastAsia="方正仿宋_GBK"/>
                      <w:b/>
                      <w:bCs/>
                      <w:snapToGrid w:val="0"/>
                      <w:kern w:val="0"/>
                    </w:rPr>
                    <w:t>内含主要</w:t>
                  </w:r>
                </w:p>
                <w:p>
                  <w:pPr>
                    <w:pStyle w:val="230"/>
                    <w:spacing w:line="240" w:lineRule="auto"/>
                    <w:ind w:firstLine="0" w:firstLineChars="0"/>
                    <w:jc w:val="distribute"/>
                    <w:rPr>
                      <w:rFonts w:ascii="Times New Roman" w:hAnsi="Times New Roman" w:eastAsia="方正仿宋_GBK"/>
                      <w:b/>
                      <w:bCs/>
                      <w:snapToGrid w:val="0"/>
                      <w:kern w:val="0"/>
                    </w:rPr>
                  </w:pPr>
                  <w:r>
                    <w:rPr>
                      <w:rFonts w:ascii="Times New Roman" w:hAnsi="Times New Roman" w:eastAsia="方正仿宋_GBK"/>
                      <w:b/>
                      <w:bCs/>
                      <w:snapToGrid w:val="0"/>
                      <w:kern w:val="0"/>
                    </w:rPr>
                    <w:t>化学物质</w:t>
                  </w:r>
                </w:p>
              </w:tc>
              <w:tc>
                <w:tcPr>
                  <w:tcW w:w="2141" w:type="dxa"/>
                  <w:shd w:val="clear" w:color="auto" w:fill="E88816"/>
                </w:tcPr>
                <w:p>
                  <w:pPr>
                    <w:pStyle w:val="230"/>
                    <w:spacing w:line="240" w:lineRule="auto"/>
                    <w:ind w:firstLine="0" w:firstLineChars="0"/>
                    <w:jc w:val="center"/>
                    <w:rPr>
                      <w:rFonts w:ascii="Times New Roman" w:hAnsi="Times New Roman" w:eastAsia="方正仿宋_GBK"/>
                      <w:b/>
                      <w:bCs/>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454" w:hRule="exact"/>
                <w:jc w:val="center"/>
              </w:trPr>
              <w:tc>
                <w:tcPr>
                  <w:tcW w:w="1554" w:type="dxa"/>
                  <w:shd w:val="clear" w:color="auto" w:fill="E88816"/>
                  <w:vAlign w:val="center"/>
                </w:tcPr>
                <w:p>
                  <w:pPr>
                    <w:pStyle w:val="230"/>
                    <w:ind w:firstLine="0" w:firstLineChars="0"/>
                    <w:jc w:val="distribute"/>
                    <w:rPr>
                      <w:rFonts w:ascii="Times New Roman" w:hAnsi="Times New Roman" w:eastAsia="方正仿宋_GBK"/>
                      <w:b/>
                      <w:bCs/>
                      <w:snapToGrid w:val="0"/>
                      <w:kern w:val="0"/>
                    </w:rPr>
                  </w:pPr>
                  <w:r>
                    <w:rPr>
                      <w:rFonts w:ascii="Times New Roman" w:hAnsi="Times New Roman" w:eastAsia="方正仿宋_GBK"/>
                      <w:b/>
                      <w:bCs/>
                      <w:snapToGrid w:val="0"/>
                      <w:kern w:val="0"/>
                    </w:rPr>
                    <w:t>危险特性</w:t>
                  </w:r>
                </w:p>
              </w:tc>
              <w:tc>
                <w:tcPr>
                  <w:tcW w:w="2141" w:type="dxa"/>
                  <w:shd w:val="clear" w:color="auto" w:fill="E88816"/>
                  <w:vAlign w:val="center"/>
                </w:tcPr>
                <w:p>
                  <w:pPr>
                    <w:pStyle w:val="230"/>
                    <w:spacing w:line="360" w:lineRule="auto"/>
                    <w:ind w:firstLine="211" w:firstLineChars="100"/>
                    <w:jc w:val="center"/>
                    <w:rPr>
                      <w:rFonts w:ascii="Times New Roman" w:hAnsi="Times New Roman" w:eastAsia="方正仿宋_GBK"/>
                      <w:b/>
                      <w:bCs/>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454" w:hRule="exact"/>
                <w:jc w:val="center"/>
              </w:trPr>
              <w:tc>
                <w:tcPr>
                  <w:tcW w:w="1554" w:type="dxa"/>
                  <w:shd w:val="clear" w:color="auto" w:fill="E88816"/>
                  <w:vAlign w:val="center"/>
                </w:tcPr>
                <w:p>
                  <w:pPr>
                    <w:pStyle w:val="230"/>
                    <w:ind w:firstLine="0" w:firstLineChars="0"/>
                    <w:jc w:val="distribute"/>
                    <w:rPr>
                      <w:rFonts w:ascii="Times New Roman" w:hAnsi="Times New Roman" w:eastAsia="方正仿宋_GBK"/>
                      <w:b/>
                      <w:bCs/>
                      <w:snapToGrid w:val="0"/>
                      <w:kern w:val="0"/>
                    </w:rPr>
                  </w:pPr>
                  <w:r>
                    <w:rPr>
                      <w:rFonts w:ascii="Times New Roman" w:hAnsi="Times New Roman" w:eastAsia="方正仿宋_GBK"/>
                      <w:b/>
                      <w:bCs/>
                      <w:snapToGrid w:val="0"/>
                      <w:kern w:val="0"/>
                    </w:rPr>
                    <w:t>收集时间</w:t>
                  </w:r>
                </w:p>
              </w:tc>
              <w:tc>
                <w:tcPr>
                  <w:tcW w:w="2141" w:type="dxa"/>
                  <w:shd w:val="clear" w:color="auto" w:fill="E88816"/>
                  <w:vAlign w:val="center"/>
                </w:tcPr>
                <w:p>
                  <w:pPr>
                    <w:pStyle w:val="230"/>
                    <w:spacing w:line="360" w:lineRule="auto"/>
                    <w:ind w:firstLine="211" w:firstLineChars="100"/>
                    <w:jc w:val="center"/>
                    <w:rPr>
                      <w:rFonts w:ascii="Times New Roman" w:hAnsi="Times New Roman" w:eastAsia="方正仿宋_GBK"/>
                      <w:b/>
                      <w:bCs/>
                      <w:snapToGrid w:val="0"/>
                      <w:kern w:val="0"/>
                    </w:rPr>
                  </w:pPr>
                  <w:r>
                    <w:rPr>
                      <w:rFonts w:ascii="Times New Roman" w:hAnsi="Times New Roman" w:eastAsia="方正仿宋_GBK"/>
                      <w:b/>
                      <w:bCs/>
                      <w:snapToGrid w:val="0"/>
                      <w:kern w:val="0"/>
                    </w:rPr>
                    <w:t>月  日-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454" w:hRule="exact"/>
                <w:jc w:val="center"/>
              </w:trPr>
              <w:tc>
                <w:tcPr>
                  <w:tcW w:w="1554" w:type="dxa"/>
                  <w:shd w:val="clear" w:color="auto" w:fill="E88816"/>
                </w:tcPr>
                <w:p>
                  <w:pPr>
                    <w:pStyle w:val="230"/>
                    <w:spacing w:line="360" w:lineRule="auto"/>
                    <w:ind w:firstLine="0" w:firstLineChars="0"/>
                    <w:jc w:val="distribute"/>
                    <w:rPr>
                      <w:rFonts w:ascii="Times New Roman" w:hAnsi="Times New Roman" w:eastAsia="方正仿宋_GBK"/>
                      <w:b/>
                      <w:bCs/>
                      <w:snapToGrid w:val="0"/>
                      <w:kern w:val="0"/>
                    </w:rPr>
                  </w:pPr>
                  <w:r>
                    <w:rPr>
                      <w:rFonts w:hint="eastAsia" w:ascii="Times New Roman" w:hAnsi="Times New Roman" w:eastAsia="方正仿宋_GBK"/>
                      <w:b/>
                      <w:bCs/>
                      <w:snapToGrid w:val="0"/>
                      <w:kern w:val="0"/>
                    </w:rPr>
                    <w:t>收集</w:t>
                  </w:r>
                  <w:r>
                    <w:rPr>
                      <w:rFonts w:ascii="Times New Roman" w:hAnsi="Times New Roman" w:eastAsia="方正仿宋_GBK"/>
                      <w:b/>
                      <w:bCs/>
                      <w:snapToGrid w:val="0"/>
                      <w:kern w:val="0"/>
                    </w:rPr>
                    <w:t>量</w:t>
                  </w:r>
                </w:p>
              </w:tc>
              <w:tc>
                <w:tcPr>
                  <w:tcW w:w="2141" w:type="dxa"/>
                  <w:shd w:val="clear" w:color="auto" w:fill="E88816"/>
                </w:tcPr>
                <w:p>
                  <w:pPr>
                    <w:pStyle w:val="230"/>
                    <w:spacing w:line="360" w:lineRule="auto"/>
                    <w:ind w:firstLine="0" w:firstLineChars="0"/>
                    <w:jc w:val="center"/>
                    <w:rPr>
                      <w:rFonts w:ascii="Times New Roman" w:hAnsi="Times New Roman" w:eastAsia="方正仿宋_GBK"/>
                      <w:b/>
                      <w:bCs/>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454" w:hRule="exact"/>
                <w:jc w:val="center"/>
              </w:trPr>
              <w:tc>
                <w:tcPr>
                  <w:tcW w:w="1554" w:type="dxa"/>
                  <w:shd w:val="clear" w:color="auto" w:fill="E88816"/>
                </w:tcPr>
                <w:p>
                  <w:pPr>
                    <w:pStyle w:val="230"/>
                    <w:spacing w:line="360" w:lineRule="auto"/>
                    <w:ind w:firstLine="0" w:firstLineChars="0"/>
                    <w:jc w:val="distribute"/>
                    <w:rPr>
                      <w:rFonts w:ascii="Times New Roman" w:hAnsi="Times New Roman" w:eastAsia="方正仿宋_GBK"/>
                      <w:b/>
                      <w:bCs/>
                      <w:snapToGrid w:val="0"/>
                      <w:kern w:val="0"/>
                    </w:rPr>
                  </w:pPr>
                  <w:r>
                    <w:rPr>
                      <w:rFonts w:hint="eastAsia" w:ascii="Times New Roman" w:hAnsi="Times New Roman" w:eastAsia="方正仿宋_GBK"/>
                      <w:b/>
                      <w:bCs/>
                      <w:snapToGrid w:val="0"/>
                      <w:kern w:val="0"/>
                    </w:rPr>
                    <w:t>投放日期</w:t>
                  </w:r>
                </w:p>
              </w:tc>
              <w:tc>
                <w:tcPr>
                  <w:tcW w:w="2141" w:type="dxa"/>
                  <w:shd w:val="clear" w:color="auto" w:fill="E88816"/>
                </w:tcPr>
                <w:p>
                  <w:pPr>
                    <w:pStyle w:val="230"/>
                    <w:spacing w:line="360" w:lineRule="auto"/>
                    <w:ind w:firstLine="0" w:firstLineChars="0"/>
                    <w:jc w:val="center"/>
                    <w:rPr>
                      <w:rFonts w:ascii="Times New Roman" w:hAnsi="Times New Roman" w:eastAsia="方正仿宋_GBK"/>
                      <w:b/>
                      <w:bCs/>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454" w:hRule="exact"/>
                <w:jc w:val="center"/>
              </w:trPr>
              <w:tc>
                <w:tcPr>
                  <w:tcW w:w="1554" w:type="dxa"/>
                  <w:shd w:val="clear" w:color="auto" w:fill="E88816"/>
                </w:tcPr>
                <w:p>
                  <w:pPr>
                    <w:pStyle w:val="230"/>
                    <w:spacing w:line="360" w:lineRule="auto"/>
                    <w:ind w:firstLine="0" w:firstLineChars="0"/>
                    <w:jc w:val="distribute"/>
                    <w:rPr>
                      <w:rFonts w:ascii="Times New Roman" w:hAnsi="Times New Roman" w:eastAsia="方正仿宋_GBK"/>
                      <w:b/>
                      <w:bCs/>
                      <w:snapToGrid w:val="0"/>
                      <w:kern w:val="0"/>
                    </w:rPr>
                  </w:pPr>
                  <w:r>
                    <w:rPr>
                      <w:rFonts w:hint="eastAsia" w:ascii="Times New Roman" w:hAnsi="Times New Roman" w:eastAsia="方正仿宋_GBK"/>
                      <w:b/>
                      <w:bCs/>
                      <w:snapToGrid w:val="0"/>
                      <w:kern w:val="0"/>
                    </w:rPr>
                    <w:t>贮存点</w:t>
                  </w:r>
                  <w:r>
                    <w:rPr>
                      <w:rFonts w:ascii="Times New Roman" w:hAnsi="Times New Roman" w:eastAsia="方正仿宋_GBK"/>
                      <w:b/>
                      <w:bCs/>
                      <w:snapToGrid w:val="0"/>
                      <w:kern w:val="0"/>
                    </w:rPr>
                    <w:t>名称</w:t>
                  </w:r>
                </w:p>
              </w:tc>
              <w:tc>
                <w:tcPr>
                  <w:tcW w:w="2141" w:type="dxa"/>
                  <w:shd w:val="clear" w:color="auto" w:fill="E88816"/>
                </w:tcPr>
                <w:p>
                  <w:pPr>
                    <w:pStyle w:val="230"/>
                    <w:spacing w:line="360" w:lineRule="auto"/>
                    <w:ind w:firstLine="0" w:firstLineChars="0"/>
                    <w:jc w:val="center"/>
                    <w:rPr>
                      <w:rFonts w:ascii="Times New Roman" w:hAnsi="Times New Roman" w:eastAsia="方正仿宋_GBK"/>
                      <w:b/>
                      <w:bCs/>
                      <w:snapToGrid w:val="0"/>
                      <w:kern w:val="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454" w:hRule="exact"/>
                <w:jc w:val="center"/>
              </w:trPr>
              <w:tc>
                <w:tcPr>
                  <w:tcW w:w="1554" w:type="dxa"/>
                  <w:shd w:val="clear" w:color="auto" w:fill="E88816"/>
                </w:tcPr>
                <w:p>
                  <w:pPr>
                    <w:pStyle w:val="230"/>
                    <w:spacing w:line="360" w:lineRule="auto"/>
                    <w:ind w:firstLine="0" w:firstLineChars="0"/>
                    <w:jc w:val="distribute"/>
                    <w:rPr>
                      <w:rFonts w:ascii="Times New Roman" w:hAnsi="Times New Roman" w:eastAsia="方正仿宋_GBK"/>
                      <w:b/>
                      <w:bCs/>
                      <w:snapToGrid w:val="0"/>
                      <w:kern w:val="0"/>
                    </w:rPr>
                  </w:pPr>
                  <w:r>
                    <w:rPr>
                      <w:rFonts w:ascii="Times New Roman" w:hAnsi="Times New Roman" w:eastAsia="方正仿宋_GBK"/>
                      <w:b/>
                      <w:bCs/>
                      <w:snapToGrid w:val="0"/>
                      <w:kern w:val="0"/>
                    </w:rPr>
                    <w:t>责任人</w:t>
                  </w:r>
                </w:p>
              </w:tc>
              <w:tc>
                <w:tcPr>
                  <w:tcW w:w="2141" w:type="dxa"/>
                  <w:shd w:val="clear" w:color="auto" w:fill="E88816"/>
                </w:tcPr>
                <w:p>
                  <w:pPr>
                    <w:pStyle w:val="230"/>
                    <w:spacing w:line="360" w:lineRule="auto"/>
                    <w:ind w:firstLine="0" w:firstLineChars="0"/>
                    <w:jc w:val="center"/>
                    <w:rPr>
                      <w:rFonts w:ascii="Times New Roman" w:hAnsi="Times New Roman" w:eastAsia="方正仿宋_GBK"/>
                      <w:b/>
                      <w:bCs/>
                      <w:snapToGrid w:val="0"/>
                      <w:kern w:val="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C000"/>
                <w:tblCellMar>
                  <w:top w:w="0" w:type="dxa"/>
                  <w:left w:w="108" w:type="dxa"/>
                  <w:bottom w:w="0" w:type="dxa"/>
                  <w:right w:w="108" w:type="dxa"/>
                </w:tblCellMar>
              </w:tblPrEx>
              <w:trPr>
                <w:trHeight w:val="454" w:hRule="exact"/>
                <w:jc w:val="center"/>
              </w:trPr>
              <w:tc>
                <w:tcPr>
                  <w:tcW w:w="1554" w:type="dxa"/>
                  <w:shd w:val="clear" w:color="auto" w:fill="E88816"/>
                </w:tcPr>
                <w:p>
                  <w:pPr>
                    <w:pStyle w:val="230"/>
                    <w:spacing w:line="360" w:lineRule="auto"/>
                    <w:ind w:firstLine="0" w:firstLineChars="0"/>
                    <w:jc w:val="distribute"/>
                    <w:rPr>
                      <w:rFonts w:ascii="Times New Roman" w:hAnsi="Times New Roman" w:eastAsia="方正仿宋_GBK"/>
                      <w:b/>
                      <w:bCs/>
                      <w:snapToGrid w:val="0"/>
                      <w:kern w:val="0"/>
                    </w:rPr>
                  </w:pPr>
                  <w:r>
                    <w:rPr>
                      <w:rFonts w:hint="eastAsia" w:ascii="Times New Roman" w:hAnsi="Times New Roman" w:eastAsia="方正仿宋_GBK"/>
                      <w:b/>
                      <w:bCs/>
                      <w:snapToGrid w:val="0"/>
                      <w:kern w:val="0"/>
                    </w:rPr>
                    <w:t>联系方式</w:t>
                  </w:r>
                </w:p>
              </w:tc>
              <w:tc>
                <w:tcPr>
                  <w:tcW w:w="2141" w:type="dxa"/>
                  <w:shd w:val="clear" w:color="auto" w:fill="E88816"/>
                </w:tcPr>
                <w:p>
                  <w:pPr>
                    <w:pStyle w:val="230"/>
                    <w:spacing w:line="360" w:lineRule="auto"/>
                    <w:ind w:firstLine="0" w:firstLineChars="0"/>
                    <w:jc w:val="center"/>
                    <w:rPr>
                      <w:rFonts w:ascii="Times New Roman" w:hAnsi="Times New Roman" w:eastAsia="方正仿宋_GBK"/>
                      <w:b/>
                      <w:bCs/>
                      <w:snapToGrid w:val="0"/>
                      <w:kern w:val="0"/>
                    </w:rPr>
                  </w:pPr>
                </w:p>
              </w:tc>
            </w:tr>
          </w:tbl>
          <w:p>
            <w:pPr>
              <w:pStyle w:val="230"/>
              <w:spacing w:line="360" w:lineRule="auto"/>
              <w:ind w:firstLine="0" w:firstLineChars="0"/>
              <w:jc w:val="center"/>
              <w:rPr>
                <w:rFonts w:ascii="Times New Roman" w:hAnsi="Times New Roman" w:eastAsia="方正仿宋_GBK"/>
                <w:snapToGrid w:val="0"/>
                <w:kern w:val="0"/>
                <w:sz w:val="18"/>
                <w:szCs w:val="18"/>
              </w:rPr>
            </w:pPr>
          </w:p>
        </w:tc>
        <w:tc>
          <w:tcPr>
            <w:tcW w:w="2500" w:type="pct"/>
            <w:vAlign w:val="center"/>
          </w:tcPr>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autofit"/>
              <w:tblCellMar>
                <w:top w:w="0" w:type="dxa"/>
                <w:left w:w="108" w:type="dxa"/>
                <w:bottom w:w="0" w:type="dxa"/>
                <w:right w:w="108" w:type="dxa"/>
              </w:tblCellMar>
            </w:tblPr>
            <w:tblGrid>
              <w:gridCol w:w="1489"/>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454" w:hRule="exact"/>
                <w:jc w:val="center"/>
              </w:trPr>
              <w:tc>
                <w:tcPr>
                  <w:tcW w:w="3694" w:type="dxa"/>
                  <w:gridSpan w:val="2"/>
                  <w:shd w:val="clear" w:color="auto" w:fill="0E28F0"/>
                </w:tcPr>
                <w:p>
                  <w:pPr>
                    <w:pStyle w:val="230"/>
                    <w:spacing w:line="360" w:lineRule="auto"/>
                    <w:ind w:firstLine="0" w:firstLineChars="0"/>
                    <w:jc w:val="center"/>
                    <w:rPr>
                      <w:rFonts w:ascii="Times New Roman" w:hAnsi="Times New Roman" w:eastAsia="方正仿宋_GBK"/>
                      <w:b/>
                      <w:bCs/>
                      <w:snapToGrid w:val="0"/>
                      <w:kern w:val="0"/>
                      <w:sz w:val="32"/>
                    </w:rPr>
                  </w:pPr>
                  <w:r>
                    <w:rPr>
                      <w:rFonts w:ascii="Times New Roman" w:hAnsi="Times New Roman" w:eastAsia="方正仿宋_GBK"/>
                      <w:b/>
                      <w:bCs/>
                      <w:snapToGrid w:val="0"/>
                      <w:kern w:val="0"/>
                      <w:sz w:val="28"/>
                      <w:szCs w:val="28"/>
                    </w:rPr>
                    <w:t>无机废液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454" w:hRule="exact"/>
                <w:jc w:val="center"/>
              </w:trPr>
              <w:tc>
                <w:tcPr>
                  <w:tcW w:w="1489" w:type="dxa"/>
                  <w:shd w:val="clear" w:color="auto" w:fill="0E28F0"/>
                  <w:vAlign w:val="center"/>
                </w:tcPr>
                <w:p>
                  <w:pPr>
                    <w:pStyle w:val="230"/>
                    <w:ind w:firstLine="0" w:firstLineChars="0"/>
                    <w:jc w:val="center"/>
                    <w:rPr>
                      <w:rFonts w:ascii="Times New Roman" w:hAnsi="Times New Roman" w:eastAsia="方正仿宋_GBK"/>
                      <w:b/>
                      <w:bCs/>
                      <w:snapToGrid w:val="0"/>
                      <w:kern w:val="0"/>
                    </w:rPr>
                  </w:pPr>
                  <w:r>
                    <w:rPr>
                      <w:rFonts w:hint="eastAsia" w:ascii="Times New Roman" w:hAnsi="Times New Roman" w:eastAsia="方正仿宋_GBK"/>
                      <w:b/>
                      <w:bCs/>
                      <w:snapToGrid w:val="0"/>
                      <w:kern w:val="0"/>
                    </w:rPr>
                    <w:t>包装容器编号</w:t>
                  </w:r>
                </w:p>
              </w:tc>
              <w:tc>
                <w:tcPr>
                  <w:tcW w:w="2205" w:type="dxa"/>
                  <w:shd w:val="clear" w:color="auto" w:fill="0E28F0"/>
                </w:tcPr>
                <w:p>
                  <w:pPr>
                    <w:pStyle w:val="230"/>
                    <w:spacing w:line="360" w:lineRule="auto"/>
                    <w:ind w:firstLine="0" w:firstLineChars="0"/>
                    <w:jc w:val="center"/>
                    <w:rPr>
                      <w:rFonts w:ascii="Times New Roman" w:hAnsi="Times New Roman" w:eastAsia="方正仿宋_GBK"/>
                      <w:b/>
                      <w:bCs/>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89" w:type="dxa"/>
                  <w:shd w:val="clear" w:color="auto" w:fill="0E28F0"/>
                  <w:vAlign w:val="center"/>
                </w:tcPr>
                <w:p>
                  <w:pPr>
                    <w:pStyle w:val="230"/>
                    <w:spacing w:line="240" w:lineRule="auto"/>
                    <w:ind w:firstLine="0" w:firstLineChars="0"/>
                    <w:jc w:val="distribute"/>
                    <w:rPr>
                      <w:rFonts w:ascii="Times New Roman" w:hAnsi="Times New Roman" w:eastAsia="方正仿宋_GBK"/>
                      <w:b/>
                      <w:bCs/>
                      <w:snapToGrid w:val="0"/>
                      <w:kern w:val="0"/>
                    </w:rPr>
                  </w:pPr>
                  <w:r>
                    <w:rPr>
                      <w:rFonts w:ascii="Times New Roman" w:hAnsi="Times New Roman" w:eastAsia="方正仿宋_GBK"/>
                      <w:b/>
                      <w:bCs/>
                      <w:snapToGrid w:val="0"/>
                      <w:kern w:val="0"/>
                    </w:rPr>
                    <w:t>内含主要</w:t>
                  </w:r>
                </w:p>
                <w:p>
                  <w:pPr>
                    <w:pStyle w:val="230"/>
                    <w:spacing w:line="240" w:lineRule="auto"/>
                    <w:ind w:firstLine="0" w:firstLineChars="0"/>
                    <w:jc w:val="distribute"/>
                    <w:rPr>
                      <w:rFonts w:ascii="Times New Roman" w:hAnsi="Times New Roman" w:eastAsia="方正仿宋_GBK"/>
                      <w:b/>
                      <w:bCs/>
                      <w:snapToGrid w:val="0"/>
                      <w:kern w:val="0"/>
                    </w:rPr>
                  </w:pPr>
                  <w:r>
                    <w:rPr>
                      <w:rFonts w:ascii="Times New Roman" w:hAnsi="Times New Roman" w:eastAsia="方正仿宋_GBK"/>
                      <w:b/>
                      <w:bCs/>
                      <w:snapToGrid w:val="0"/>
                      <w:kern w:val="0"/>
                    </w:rPr>
                    <w:t>化学物质</w:t>
                  </w:r>
                </w:p>
              </w:tc>
              <w:tc>
                <w:tcPr>
                  <w:tcW w:w="2205" w:type="dxa"/>
                  <w:shd w:val="clear" w:color="auto" w:fill="0E28F0"/>
                </w:tcPr>
                <w:p>
                  <w:pPr>
                    <w:pStyle w:val="230"/>
                    <w:spacing w:line="240" w:lineRule="auto"/>
                    <w:ind w:firstLine="0" w:firstLineChars="0"/>
                    <w:jc w:val="center"/>
                    <w:rPr>
                      <w:rFonts w:ascii="Times New Roman" w:hAnsi="Times New Roman" w:eastAsia="方正仿宋_GBK"/>
                      <w:b/>
                      <w:bCs/>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89" w:type="dxa"/>
                  <w:shd w:val="clear" w:color="auto" w:fill="0E28F0"/>
                  <w:vAlign w:val="center"/>
                </w:tcPr>
                <w:p>
                  <w:pPr>
                    <w:pStyle w:val="230"/>
                    <w:ind w:firstLine="0" w:firstLineChars="0"/>
                    <w:jc w:val="distribute"/>
                    <w:rPr>
                      <w:rFonts w:ascii="Times New Roman" w:hAnsi="Times New Roman" w:eastAsia="方正仿宋_GBK"/>
                      <w:b/>
                      <w:bCs/>
                      <w:snapToGrid w:val="0"/>
                      <w:kern w:val="0"/>
                    </w:rPr>
                  </w:pPr>
                  <w:r>
                    <w:rPr>
                      <w:rFonts w:ascii="Times New Roman" w:hAnsi="Times New Roman" w:eastAsia="方正仿宋_GBK"/>
                      <w:b/>
                      <w:bCs/>
                      <w:snapToGrid w:val="0"/>
                      <w:kern w:val="0"/>
                    </w:rPr>
                    <w:t>危险特性</w:t>
                  </w:r>
                </w:p>
              </w:tc>
              <w:tc>
                <w:tcPr>
                  <w:tcW w:w="2205" w:type="dxa"/>
                  <w:shd w:val="clear" w:color="auto" w:fill="0E28F0"/>
                </w:tcPr>
                <w:p>
                  <w:pPr>
                    <w:pStyle w:val="230"/>
                    <w:spacing w:line="360" w:lineRule="auto"/>
                    <w:ind w:firstLine="0" w:firstLineChars="0"/>
                    <w:jc w:val="center"/>
                    <w:rPr>
                      <w:rFonts w:ascii="Times New Roman" w:hAnsi="Times New Roman" w:eastAsia="方正仿宋_GBK"/>
                      <w:b/>
                      <w:bCs/>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89" w:type="dxa"/>
                  <w:shd w:val="clear" w:color="auto" w:fill="0E28F0"/>
                  <w:vAlign w:val="center"/>
                </w:tcPr>
                <w:p>
                  <w:pPr>
                    <w:pStyle w:val="230"/>
                    <w:ind w:firstLine="0" w:firstLineChars="0"/>
                    <w:jc w:val="distribute"/>
                    <w:rPr>
                      <w:rFonts w:ascii="Times New Roman" w:hAnsi="Times New Roman" w:eastAsia="方正仿宋_GBK"/>
                      <w:b/>
                      <w:bCs/>
                      <w:snapToGrid w:val="0"/>
                      <w:kern w:val="0"/>
                    </w:rPr>
                  </w:pPr>
                  <w:r>
                    <w:rPr>
                      <w:rFonts w:ascii="Times New Roman" w:hAnsi="Times New Roman" w:eastAsia="方正仿宋_GBK"/>
                      <w:b/>
                      <w:bCs/>
                      <w:snapToGrid w:val="0"/>
                      <w:kern w:val="0"/>
                    </w:rPr>
                    <w:t>收集时间</w:t>
                  </w:r>
                </w:p>
              </w:tc>
              <w:tc>
                <w:tcPr>
                  <w:tcW w:w="2205" w:type="dxa"/>
                  <w:shd w:val="clear" w:color="auto" w:fill="0E28F0"/>
                  <w:vAlign w:val="center"/>
                </w:tcPr>
                <w:p>
                  <w:pPr>
                    <w:pStyle w:val="230"/>
                    <w:spacing w:line="360" w:lineRule="auto"/>
                    <w:ind w:firstLine="211" w:firstLineChars="100"/>
                    <w:jc w:val="center"/>
                    <w:rPr>
                      <w:rFonts w:ascii="Times New Roman" w:hAnsi="Times New Roman" w:eastAsia="方正仿宋_GBK"/>
                      <w:b/>
                      <w:bCs/>
                      <w:snapToGrid w:val="0"/>
                      <w:kern w:val="0"/>
                    </w:rPr>
                  </w:pPr>
                  <w:r>
                    <w:rPr>
                      <w:rFonts w:ascii="Times New Roman" w:hAnsi="Times New Roman" w:eastAsia="方正仿宋_GBK"/>
                      <w:b/>
                      <w:bCs/>
                      <w:snapToGrid w:val="0"/>
                      <w:kern w:val="0"/>
                    </w:rPr>
                    <w:t>月  日-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89" w:type="dxa"/>
                  <w:shd w:val="clear" w:color="auto" w:fill="0E28F0"/>
                </w:tcPr>
                <w:p>
                  <w:pPr>
                    <w:pStyle w:val="230"/>
                    <w:spacing w:line="360" w:lineRule="auto"/>
                    <w:ind w:firstLine="0" w:firstLineChars="0"/>
                    <w:jc w:val="distribute"/>
                    <w:rPr>
                      <w:rFonts w:ascii="Times New Roman" w:hAnsi="Times New Roman" w:eastAsia="方正仿宋_GBK"/>
                      <w:b/>
                      <w:bCs/>
                      <w:snapToGrid w:val="0"/>
                      <w:kern w:val="0"/>
                    </w:rPr>
                  </w:pPr>
                  <w:r>
                    <w:rPr>
                      <w:rFonts w:ascii="Times New Roman" w:hAnsi="Times New Roman" w:eastAsia="方正仿宋_GBK"/>
                      <w:b/>
                      <w:bCs/>
                      <w:snapToGrid w:val="0"/>
                      <w:kern w:val="0"/>
                    </w:rPr>
                    <w:t>投放量</w:t>
                  </w:r>
                </w:p>
              </w:tc>
              <w:tc>
                <w:tcPr>
                  <w:tcW w:w="2205" w:type="dxa"/>
                  <w:shd w:val="clear" w:color="auto" w:fill="0E28F0"/>
                </w:tcPr>
                <w:p>
                  <w:pPr>
                    <w:pStyle w:val="230"/>
                    <w:spacing w:line="360" w:lineRule="auto"/>
                    <w:ind w:firstLine="0" w:firstLineChars="0"/>
                    <w:jc w:val="center"/>
                    <w:rPr>
                      <w:rFonts w:ascii="Times New Roman" w:hAnsi="Times New Roman" w:eastAsia="方正仿宋_GBK"/>
                      <w:b/>
                      <w:bCs/>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89" w:type="dxa"/>
                  <w:shd w:val="clear" w:color="auto" w:fill="0E28F0"/>
                </w:tcPr>
                <w:p>
                  <w:pPr>
                    <w:pStyle w:val="230"/>
                    <w:spacing w:line="360" w:lineRule="auto"/>
                    <w:ind w:firstLine="0" w:firstLineChars="0"/>
                    <w:jc w:val="distribute"/>
                    <w:rPr>
                      <w:rFonts w:ascii="Times New Roman" w:hAnsi="Times New Roman" w:eastAsia="方正仿宋_GBK"/>
                      <w:b/>
                      <w:bCs/>
                      <w:snapToGrid w:val="0"/>
                      <w:kern w:val="0"/>
                    </w:rPr>
                  </w:pPr>
                  <w:r>
                    <w:rPr>
                      <w:rFonts w:ascii="Times New Roman" w:hAnsi="Times New Roman" w:eastAsia="方正仿宋_GBK"/>
                      <w:b/>
                      <w:bCs/>
                      <w:snapToGrid w:val="0"/>
                      <w:kern w:val="0"/>
                    </w:rPr>
                    <w:t>投放日期</w:t>
                  </w:r>
                </w:p>
              </w:tc>
              <w:tc>
                <w:tcPr>
                  <w:tcW w:w="2205" w:type="dxa"/>
                  <w:shd w:val="clear" w:color="auto" w:fill="0E28F0"/>
                </w:tcPr>
                <w:p>
                  <w:pPr>
                    <w:pStyle w:val="230"/>
                    <w:spacing w:line="360" w:lineRule="auto"/>
                    <w:ind w:firstLine="0" w:firstLineChars="0"/>
                    <w:jc w:val="center"/>
                    <w:rPr>
                      <w:rFonts w:ascii="Times New Roman" w:hAnsi="Times New Roman" w:eastAsia="方正仿宋_GBK"/>
                      <w:b/>
                      <w:bCs/>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89" w:type="dxa"/>
                  <w:shd w:val="clear" w:color="auto" w:fill="0E28F0"/>
                </w:tcPr>
                <w:p>
                  <w:pPr>
                    <w:pStyle w:val="230"/>
                    <w:spacing w:line="360" w:lineRule="auto"/>
                    <w:ind w:firstLine="0" w:firstLineChars="0"/>
                    <w:jc w:val="distribute"/>
                    <w:rPr>
                      <w:rFonts w:ascii="Times New Roman" w:hAnsi="Times New Roman" w:eastAsia="方正仿宋_GBK"/>
                      <w:b/>
                      <w:bCs/>
                      <w:snapToGrid w:val="0"/>
                      <w:kern w:val="0"/>
                    </w:rPr>
                  </w:pPr>
                  <w:r>
                    <w:rPr>
                      <w:rFonts w:hint="eastAsia" w:ascii="Times New Roman" w:hAnsi="Times New Roman" w:eastAsia="方正仿宋_GBK"/>
                      <w:b/>
                      <w:bCs/>
                      <w:snapToGrid w:val="0"/>
                      <w:kern w:val="0"/>
                    </w:rPr>
                    <w:t>贮存点</w:t>
                  </w:r>
                  <w:r>
                    <w:rPr>
                      <w:rFonts w:ascii="Times New Roman" w:hAnsi="Times New Roman" w:eastAsia="方正仿宋_GBK"/>
                      <w:b/>
                      <w:bCs/>
                      <w:snapToGrid w:val="0"/>
                      <w:kern w:val="0"/>
                    </w:rPr>
                    <w:t>名称</w:t>
                  </w:r>
                </w:p>
              </w:tc>
              <w:tc>
                <w:tcPr>
                  <w:tcW w:w="2205" w:type="dxa"/>
                  <w:shd w:val="clear" w:color="auto" w:fill="0E28F0"/>
                </w:tcPr>
                <w:p>
                  <w:pPr>
                    <w:pStyle w:val="230"/>
                    <w:spacing w:line="360" w:lineRule="auto"/>
                    <w:ind w:firstLine="0" w:firstLineChars="0"/>
                    <w:jc w:val="center"/>
                    <w:rPr>
                      <w:rFonts w:ascii="Times New Roman" w:hAnsi="Times New Roman" w:eastAsia="方正仿宋_GBK"/>
                      <w:b/>
                      <w:bCs/>
                      <w:snapToGrid w:val="0"/>
                      <w:kern w:val="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89" w:type="dxa"/>
                  <w:shd w:val="clear" w:color="auto" w:fill="0E28F0"/>
                </w:tcPr>
                <w:p>
                  <w:pPr>
                    <w:pStyle w:val="230"/>
                    <w:spacing w:line="360" w:lineRule="auto"/>
                    <w:ind w:firstLine="0" w:firstLineChars="0"/>
                    <w:jc w:val="distribute"/>
                    <w:rPr>
                      <w:rFonts w:ascii="Times New Roman" w:hAnsi="Times New Roman" w:eastAsia="方正仿宋_GBK"/>
                      <w:b/>
                      <w:bCs/>
                      <w:snapToGrid w:val="0"/>
                      <w:kern w:val="0"/>
                    </w:rPr>
                  </w:pPr>
                  <w:r>
                    <w:rPr>
                      <w:rFonts w:ascii="Times New Roman" w:hAnsi="Times New Roman" w:eastAsia="方正仿宋_GBK"/>
                      <w:b/>
                      <w:bCs/>
                      <w:snapToGrid w:val="0"/>
                      <w:kern w:val="0"/>
                    </w:rPr>
                    <w:t>责任人</w:t>
                  </w:r>
                </w:p>
              </w:tc>
              <w:tc>
                <w:tcPr>
                  <w:tcW w:w="2205" w:type="dxa"/>
                  <w:shd w:val="clear" w:color="auto" w:fill="0E28F0"/>
                </w:tcPr>
                <w:p>
                  <w:pPr>
                    <w:pStyle w:val="230"/>
                    <w:spacing w:line="360" w:lineRule="auto"/>
                    <w:ind w:firstLine="0" w:firstLineChars="0"/>
                    <w:jc w:val="center"/>
                    <w:rPr>
                      <w:rFonts w:ascii="Times New Roman" w:hAnsi="Times New Roman" w:eastAsia="方正仿宋_GBK"/>
                      <w:b/>
                      <w:bCs/>
                      <w:snapToGrid w:val="0"/>
                      <w:kern w:val="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454" w:hRule="exact"/>
                <w:jc w:val="center"/>
              </w:trPr>
              <w:tc>
                <w:tcPr>
                  <w:tcW w:w="1489" w:type="dxa"/>
                  <w:shd w:val="clear" w:color="auto" w:fill="0E28F0"/>
                </w:tcPr>
                <w:p>
                  <w:pPr>
                    <w:pStyle w:val="230"/>
                    <w:spacing w:line="360" w:lineRule="auto"/>
                    <w:ind w:firstLine="0" w:firstLineChars="0"/>
                    <w:jc w:val="distribute"/>
                    <w:rPr>
                      <w:rFonts w:ascii="Times New Roman" w:hAnsi="Times New Roman" w:eastAsia="方正仿宋_GBK"/>
                      <w:b/>
                      <w:bCs/>
                      <w:snapToGrid w:val="0"/>
                      <w:kern w:val="0"/>
                    </w:rPr>
                  </w:pPr>
                  <w:r>
                    <w:rPr>
                      <w:rFonts w:hint="eastAsia" w:ascii="Times New Roman" w:hAnsi="Times New Roman" w:eastAsia="方正仿宋_GBK"/>
                      <w:b/>
                      <w:bCs/>
                      <w:snapToGrid w:val="0"/>
                      <w:kern w:val="0"/>
                    </w:rPr>
                    <w:t>联系方式</w:t>
                  </w:r>
                </w:p>
              </w:tc>
              <w:tc>
                <w:tcPr>
                  <w:tcW w:w="2205" w:type="dxa"/>
                  <w:shd w:val="clear" w:color="auto" w:fill="0E28F0"/>
                </w:tcPr>
                <w:p>
                  <w:pPr>
                    <w:pStyle w:val="230"/>
                    <w:spacing w:line="360" w:lineRule="auto"/>
                    <w:ind w:firstLine="0" w:firstLineChars="0"/>
                    <w:jc w:val="center"/>
                    <w:rPr>
                      <w:rFonts w:ascii="Times New Roman" w:hAnsi="Times New Roman" w:eastAsia="方正仿宋_GBK"/>
                      <w:b/>
                      <w:bCs/>
                      <w:snapToGrid w:val="0"/>
                      <w:kern w:val="0"/>
                      <w:sz w:val="32"/>
                    </w:rPr>
                  </w:pPr>
                </w:p>
              </w:tc>
            </w:tr>
          </w:tbl>
          <w:p>
            <w:pPr>
              <w:pStyle w:val="230"/>
              <w:spacing w:line="360" w:lineRule="auto"/>
              <w:ind w:firstLine="0" w:firstLineChars="0"/>
              <w:jc w:val="center"/>
              <w:rPr>
                <w:rFonts w:ascii="Times New Roman" w:hAnsi="Times New Roman" w:eastAsia="方正仿宋_GBK"/>
                <w:snapToGrid w:val="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500" w:type="pct"/>
            <w:vAlign w:val="center"/>
          </w:tcPr>
          <w:p>
            <w:pPr>
              <w:pStyle w:val="56"/>
              <w:ind w:firstLine="420"/>
              <w:rPr>
                <w:rFonts w:eastAsia="方正仿宋_GBK"/>
                <w:b/>
                <w:bCs/>
                <w:snapToGrid w:val="0"/>
                <w:sz w:val="28"/>
                <w:szCs w:val="28"/>
              </w:rPr>
            </w:pPr>
            <w:r>
              <w:rPr>
                <w:rFonts w:hint="eastAsia"/>
              </w:rPr>
              <w:t>色值：C0 M63 Y91 K0</w:t>
            </w:r>
          </w:p>
        </w:tc>
        <w:tc>
          <w:tcPr>
            <w:tcW w:w="2500" w:type="pct"/>
            <w:vAlign w:val="center"/>
          </w:tcPr>
          <w:p>
            <w:pPr>
              <w:pStyle w:val="56"/>
              <w:ind w:firstLine="420"/>
              <w:rPr>
                <w:rFonts w:eastAsia="方正仿宋_GBK"/>
                <w:b/>
                <w:bCs/>
                <w:snapToGrid w:val="0"/>
                <w:sz w:val="28"/>
                <w:szCs w:val="28"/>
              </w:rPr>
            </w:pPr>
            <w:r>
              <w:rPr>
                <w:rFonts w:hint="eastAsia"/>
                <w:kern w:val="2"/>
                <w:szCs w:val="21"/>
              </w:rPr>
              <w:t>色值：</w:t>
            </w:r>
            <w:r>
              <w:t>C92 M75 Y0</w:t>
            </w:r>
            <w:r>
              <w:rPr>
                <w:rFonts w:hint="eastAsia"/>
              </w:rPr>
              <w:t xml:space="preserve"> </w:t>
            </w:r>
            <w:r>
              <w:t>K0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2500" w:type="pct"/>
            <w:vAlign w:val="center"/>
          </w:tcPr>
          <w:p>
            <w:pPr>
              <w:pStyle w:val="83"/>
              <w:spacing w:before="156" w:after="156"/>
              <w:rPr>
                <w:rFonts w:hint="eastAsia"/>
                <w:snapToGrid w:val="0"/>
              </w:rPr>
            </w:pPr>
            <w:r>
              <w:rPr>
                <w:rFonts w:hint="eastAsia"/>
                <w:snapToGrid w:val="0"/>
              </w:rPr>
              <w:t>有机废液标签样式</w:t>
            </w:r>
          </w:p>
        </w:tc>
        <w:tc>
          <w:tcPr>
            <w:tcW w:w="2500" w:type="pct"/>
            <w:vAlign w:val="center"/>
          </w:tcPr>
          <w:p>
            <w:pPr>
              <w:pStyle w:val="83"/>
              <w:spacing w:before="156" w:after="156"/>
              <w:rPr>
                <w:snapToGrid w:val="0"/>
              </w:rPr>
            </w:pPr>
            <w:r>
              <w:rPr>
                <w:rFonts w:hint="eastAsia"/>
                <w:snapToGrid w:val="0"/>
              </w:rPr>
              <w:t>无机废液标签样式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00" w:type="pct"/>
            <w:vAlign w:val="center"/>
          </w:tcPr>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150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710" w:type="dxa"/>
                  <w:gridSpan w:val="2"/>
                  <w:shd w:val="clear" w:color="auto" w:fill="FFFF00"/>
                </w:tcPr>
                <w:p>
                  <w:pPr>
                    <w:pStyle w:val="230"/>
                    <w:spacing w:line="360" w:lineRule="auto"/>
                    <w:ind w:firstLine="0" w:firstLineChars="0"/>
                    <w:jc w:val="center"/>
                    <w:rPr>
                      <w:rFonts w:ascii="Times New Roman" w:hAnsi="Times New Roman" w:eastAsia="方正仿宋_GBK"/>
                      <w:b/>
                      <w:bCs/>
                      <w:snapToGrid w:val="0"/>
                      <w:kern w:val="0"/>
                      <w:sz w:val="32"/>
                    </w:rPr>
                  </w:pPr>
                  <w:r>
                    <w:rPr>
                      <w:rFonts w:hint="eastAsia" w:ascii="Times New Roman" w:hAnsi="Times New Roman" w:eastAsia="方正仿宋_GBK"/>
                      <w:b/>
                      <w:bCs/>
                      <w:snapToGrid w:val="0"/>
                      <w:kern w:val="0"/>
                      <w:sz w:val="28"/>
                      <w:szCs w:val="28"/>
                    </w:rPr>
                    <w:t>固态废物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05" w:type="dxa"/>
                  <w:shd w:val="clear" w:color="auto" w:fill="FFFF00"/>
                </w:tcPr>
                <w:p>
                  <w:pPr>
                    <w:pStyle w:val="230"/>
                    <w:ind w:firstLine="0" w:firstLineChars="0"/>
                    <w:jc w:val="distribute"/>
                    <w:rPr>
                      <w:rFonts w:ascii="Times New Roman" w:hAnsi="Times New Roman" w:eastAsia="方正仿宋_GBK"/>
                      <w:b/>
                      <w:bCs/>
                      <w:snapToGrid w:val="0"/>
                      <w:kern w:val="0"/>
                    </w:rPr>
                  </w:pPr>
                  <w:r>
                    <w:rPr>
                      <w:rFonts w:hint="eastAsia" w:ascii="Times New Roman" w:hAnsi="Times New Roman" w:eastAsia="方正仿宋_GBK"/>
                      <w:b/>
                      <w:bCs/>
                      <w:snapToGrid w:val="0"/>
                      <w:kern w:val="0"/>
                    </w:rPr>
                    <w:t>包装容器编号</w:t>
                  </w:r>
                </w:p>
              </w:tc>
              <w:tc>
                <w:tcPr>
                  <w:tcW w:w="2205" w:type="dxa"/>
                  <w:shd w:val="clear" w:color="auto" w:fill="FFFF00"/>
                </w:tcPr>
                <w:p>
                  <w:pPr>
                    <w:pStyle w:val="230"/>
                    <w:spacing w:line="360" w:lineRule="auto"/>
                    <w:ind w:firstLine="0" w:firstLineChars="0"/>
                    <w:jc w:val="center"/>
                    <w:rPr>
                      <w:rFonts w:ascii="Times New Roman" w:hAnsi="Times New Roman" w:eastAsia="方正仿宋_GBK"/>
                      <w:b/>
                      <w:bCs/>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505" w:type="dxa"/>
                  <w:shd w:val="clear" w:color="auto" w:fill="FFFF00"/>
                  <w:vAlign w:val="center"/>
                </w:tcPr>
                <w:p>
                  <w:pPr>
                    <w:pStyle w:val="230"/>
                    <w:spacing w:line="240" w:lineRule="auto"/>
                    <w:ind w:firstLine="0" w:firstLineChars="0"/>
                    <w:jc w:val="distribute"/>
                    <w:rPr>
                      <w:rFonts w:ascii="Times New Roman" w:hAnsi="Times New Roman" w:eastAsia="方正仿宋_GBK"/>
                      <w:b/>
                      <w:bCs/>
                      <w:snapToGrid w:val="0"/>
                      <w:kern w:val="0"/>
                    </w:rPr>
                  </w:pPr>
                  <w:r>
                    <w:rPr>
                      <w:rFonts w:ascii="Times New Roman" w:hAnsi="Times New Roman" w:eastAsia="方正仿宋_GBK"/>
                      <w:b/>
                      <w:bCs/>
                      <w:snapToGrid w:val="0"/>
                      <w:kern w:val="0"/>
                    </w:rPr>
                    <w:t>内含主要</w:t>
                  </w:r>
                </w:p>
                <w:p>
                  <w:pPr>
                    <w:pStyle w:val="230"/>
                    <w:spacing w:line="240" w:lineRule="auto"/>
                    <w:ind w:firstLine="0" w:firstLineChars="0"/>
                    <w:jc w:val="distribute"/>
                    <w:rPr>
                      <w:rFonts w:ascii="Times New Roman" w:hAnsi="Times New Roman" w:eastAsia="方正仿宋_GBK"/>
                      <w:b/>
                      <w:bCs/>
                      <w:snapToGrid w:val="0"/>
                      <w:kern w:val="0"/>
                    </w:rPr>
                  </w:pPr>
                  <w:r>
                    <w:rPr>
                      <w:rFonts w:ascii="Times New Roman" w:hAnsi="Times New Roman" w:eastAsia="方正仿宋_GBK"/>
                      <w:b/>
                      <w:bCs/>
                      <w:snapToGrid w:val="0"/>
                      <w:kern w:val="0"/>
                    </w:rPr>
                    <w:t>化学物质</w:t>
                  </w:r>
                </w:p>
              </w:tc>
              <w:tc>
                <w:tcPr>
                  <w:tcW w:w="2205" w:type="dxa"/>
                  <w:shd w:val="clear" w:color="auto" w:fill="FFFF00"/>
                </w:tcPr>
                <w:p>
                  <w:pPr>
                    <w:pStyle w:val="230"/>
                    <w:spacing w:line="360" w:lineRule="auto"/>
                    <w:ind w:firstLine="0" w:firstLineChars="0"/>
                    <w:jc w:val="center"/>
                    <w:rPr>
                      <w:rFonts w:ascii="Times New Roman" w:hAnsi="Times New Roman" w:eastAsia="方正仿宋_GBK"/>
                      <w:b/>
                      <w:bCs/>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05" w:type="dxa"/>
                  <w:shd w:val="clear" w:color="auto" w:fill="FFFF00"/>
                  <w:vAlign w:val="center"/>
                </w:tcPr>
                <w:p>
                  <w:pPr>
                    <w:pStyle w:val="230"/>
                    <w:ind w:firstLine="0" w:firstLineChars="0"/>
                    <w:jc w:val="distribute"/>
                    <w:rPr>
                      <w:rFonts w:ascii="Times New Roman" w:hAnsi="Times New Roman" w:eastAsia="方正仿宋_GBK"/>
                      <w:b/>
                      <w:bCs/>
                      <w:snapToGrid w:val="0"/>
                      <w:kern w:val="0"/>
                    </w:rPr>
                  </w:pPr>
                  <w:r>
                    <w:rPr>
                      <w:rFonts w:ascii="Times New Roman" w:hAnsi="Times New Roman" w:eastAsia="方正仿宋_GBK"/>
                      <w:b/>
                      <w:bCs/>
                      <w:snapToGrid w:val="0"/>
                      <w:kern w:val="0"/>
                    </w:rPr>
                    <w:t>危险特性</w:t>
                  </w:r>
                </w:p>
              </w:tc>
              <w:tc>
                <w:tcPr>
                  <w:tcW w:w="2205" w:type="dxa"/>
                  <w:shd w:val="clear" w:color="auto" w:fill="FFFF00"/>
                </w:tcPr>
                <w:p>
                  <w:pPr>
                    <w:pStyle w:val="230"/>
                    <w:spacing w:line="360" w:lineRule="auto"/>
                    <w:ind w:firstLine="0" w:firstLineChars="0"/>
                    <w:jc w:val="center"/>
                    <w:rPr>
                      <w:rFonts w:ascii="Times New Roman" w:hAnsi="Times New Roman" w:eastAsia="方正仿宋_GBK"/>
                      <w:b/>
                      <w:bCs/>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05" w:type="dxa"/>
                  <w:shd w:val="clear" w:color="auto" w:fill="FFFF00"/>
                  <w:vAlign w:val="center"/>
                </w:tcPr>
                <w:p>
                  <w:pPr>
                    <w:pStyle w:val="230"/>
                    <w:ind w:firstLine="0" w:firstLineChars="0"/>
                    <w:jc w:val="distribute"/>
                    <w:rPr>
                      <w:rFonts w:ascii="Times New Roman" w:hAnsi="Times New Roman" w:eastAsia="方正仿宋_GBK"/>
                      <w:b/>
                      <w:bCs/>
                      <w:snapToGrid w:val="0"/>
                      <w:kern w:val="0"/>
                    </w:rPr>
                  </w:pPr>
                  <w:r>
                    <w:rPr>
                      <w:rFonts w:ascii="Times New Roman" w:hAnsi="Times New Roman" w:eastAsia="方正仿宋_GBK"/>
                      <w:b/>
                      <w:bCs/>
                      <w:snapToGrid w:val="0"/>
                      <w:kern w:val="0"/>
                    </w:rPr>
                    <w:t>收集时间</w:t>
                  </w:r>
                </w:p>
              </w:tc>
              <w:tc>
                <w:tcPr>
                  <w:tcW w:w="2205" w:type="dxa"/>
                  <w:shd w:val="clear" w:color="auto" w:fill="FFFF00"/>
                  <w:vAlign w:val="center"/>
                </w:tcPr>
                <w:p>
                  <w:pPr>
                    <w:pStyle w:val="230"/>
                    <w:spacing w:line="360" w:lineRule="auto"/>
                    <w:ind w:firstLine="211" w:firstLineChars="100"/>
                    <w:jc w:val="center"/>
                    <w:rPr>
                      <w:rFonts w:ascii="Times New Roman" w:hAnsi="Times New Roman" w:eastAsia="方正仿宋_GBK"/>
                      <w:b/>
                      <w:bCs/>
                      <w:snapToGrid w:val="0"/>
                      <w:kern w:val="0"/>
                    </w:rPr>
                  </w:pPr>
                  <w:r>
                    <w:rPr>
                      <w:rFonts w:ascii="Times New Roman" w:hAnsi="Times New Roman" w:eastAsia="方正仿宋_GBK"/>
                      <w:b/>
                      <w:bCs/>
                      <w:snapToGrid w:val="0"/>
                      <w:kern w:val="0"/>
                    </w:rPr>
                    <w:t>月  日-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05" w:type="dxa"/>
                  <w:shd w:val="clear" w:color="auto" w:fill="FFFF00"/>
                </w:tcPr>
                <w:p>
                  <w:pPr>
                    <w:pStyle w:val="230"/>
                    <w:spacing w:line="360" w:lineRule="auto"/>
                    <w:ind w:firstLine="0" w:firstLineChars="0"/>
                    <w:jc w:val="distribute"/>
                    <w:rPr>
                      <w:rFonts w:ascii="Times New Roman" w:hAnsi="Times New Roman" w:eastAsia="方正仿宋_GBK"/>
                      <w:b/>
                      <w:bCs/>
                      <w:snapToGrid w:val="0"/>
                      <w:kern w:val="0"/>
                    </w:rPr>
                  </w:pPr>
                  <w:r>
                    <w:rPr>
                      <w:rFonts w:ascii="Times New Roman" w:hAnsi="Times New Roman" w:eastAsia="方正仿宋_GBK"/>
                      <w:b/>
                      <w:bCs/>
                      <w:snapToGrid w:val="0"/>
                      <w:kern w:val="0"/>
                    </w:rPr>
                    <w:t>投放量</w:t>
                  </w:r>
                </w:p>
              </w:tc>
              <w:tc>
                <w:tcPr>
                  <w:tcW w:w="2205" w:type="dxa"/>
                  <w:shd w:val="clear" w:color="auto" w:fill="FFFF00"/>
                </w:tcPr>
                <w:p>
                  <w:pPr>
                    <w:pStyle w:val="230"/>
                    <w:spacing w:line="360" w:lineRule="auto"/>
                    <w:ind w:firstLine="0" w:firstLineChars="0"/>
                    <w:jc w:val="center"/>
                    <w:rPr>
                      <w:rFonts w:ascii="Times New Roman" w:hAnsi="Times New Roman" w:eastAsia="方正仿宋_GBK"/>
                      <w:b/>
                      <w:bCs/>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05" w:type="dxa"/>
                  <w:shd w:val="clear" w:color="auto" w:fill="FFFF00"/>
                </w:tcPr>
                <w:p>
                  <w:pPr>
                    <w:pStyle w:val="230"/>
                    <w:spacing w:line="360" w:lineRule="auto"/>
                    <w:ind w:firstLine="0" w:firstLineChars="0"/>
                    <w:jc w:val="distribute"/>
                    <w:rPr>
                      <w:rFonts w:ascii="Times New Roman" w:hAnsi="Times New Roman" w:eastAsia="方正仿宋_GBK"/>
                      <w:b/>
                      <w:bCs/>
                      <w:snapToGrid w:val="0"/>
                      <w:kern w:val="0"/>
                    </w:rPr>
                  </w:pPr>
                  <w:r>
                    <w:rPr>
                      <w:rFonts w:ascii="Times New Roman" w:hAnsi="Times New Roman" w:eastAsia="方正仿宋_GBK"/>
                      <w:b/>
                      <w:bCs/>
                      <w:snapToGrid w:val="0"/>
                      <w:kern w:val="0"/>
                    </w:rPr>
                    <w:t>投放日期</w:t>
                  </w:r>
                </w:p>
              </w:tc>
              <w:tc>
                <w:tcPr>
                  <w:tcW w:w="2205" w:type="dxa"/>
                  <w:shd w:val="clear" w:color="auto" w:fill="FFFF00"/>
                </w:tcPr>
                <w:p>
                  <w:pPr>
                    <w:pStyle w:val="230"/>
                    <w:spacing w:line="360" w:lineRule="auto"/>
                    <w:ind w:firstLine="0" w:firstLineChars="0"/>
                    <w:jc w:val="center"/>
                    <w:rPr>
                      <w:rFonts w:ascii="Times New Roman" w:hAnsi="Times New Roman" w:eastAsia="方正仿宋_GBK"/>
                      <w:b/>
                      <w:bCs/>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05" w:type="dxa"/>
                  <w:shd w:val="clear" w:color="auto" w:fill="FFFF00"/>
                </w:tcPr>
                <w:p>
                  <w:pPr>
                    <w:pStyle w:val="230"/>
                    <w:spacing w:line="360" w:lineRule="auto"/>
                    <w:ind w:firstLine="0" w:firstLineChars="0"/>
                    <w:jc w:val="distribute"/>
                    <w:rPr>
                      <w:rFonts w:ascii="Times New Roman" w:hAnsi="Times New Roman" w:eastAsia="方正仿宋_GBK"/>
                      <w:b/>
                      <w:bCs/>
                      <w:snapToGrid w:val="0"/>
                      <w:kern w:val="0"/>
                    </w:rPr>
                  </w:pPr>
                  <w:r>
                    <w:rPr>
                      <w:rFonts w:hint="eastAsia" w:ascii="Times New Roman" w:hAnsi="Times New Roman" w:eastAsia="方正仿宋_GBK"/>
                      <w:b/>
                      <w:bCs/>
                      <w:snapToGrid w:val="0"/>
                      <w:kern w:val="0"/>
                    </w:rPr>
                    <w:t>贮存点</w:t>
                  </w:r>
                  <w:r>
                    <w:rPr>
                      <w:rFonts w:ascii="Times New Roman" w:hAnsi="Times New Roman" w:eastAsia="方正仿宋_GBK"/>
                      <w:b/>
                      <w:bCs/>
                      <w:snapToGrid w:val="0"/>
                      <w:kern w:val="0"/>
                    </w:rPr>
                    <w:t>名称</w:t>
                  </w:r>
                </w:p>
              </w:tc>
              <w:tc>
                <w:tcPr>
                  <w:tcW w:w="2205" w:type="dxa"/>
                  <w:shd w:val="clear" w:color="auto" w:fill="FFFF00"/>
                </w:tcPr>
                <w:p>
                  <w:pPr>
                    <w:pStyle w:val="230"/>
                    <w:spacing w:line="360" w:lineRule="auto"/>
                    <w:ind w:firstLine="0" w:firstLineChars="0"/>
                    <w:jc w:val="center"/>
                    <w:rPr>
                      <w:rFonts w:ascii="Times New Roman" w:hAnsi="Times New Roman" w:eastAsia="方正仿宋_GBK"/>
                      <w:b/>
                      <w:bCs/>
                      <w:snapToGrid w:val="0"/>
                      <w:kern w:val="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05" w:type="dxa"/>
                  <w:shd w:val="clear" w:color="auto" w:fill="FFFF00"/>
                </w:tcPr>
                <w:p>
                  <w:pPr>
                    <w:pStyle w:val="230"/>
                    <w:spacing w:line="360" w:lineRule="auto"/>
                    <w:ind w:firstLine="0" w:firstLineChars="0"/>
                    <w:jc w:val="distribute"/>
                    <w:rPr>
                      <w:rFonts w:ascii="Times New Roman" w:hAnsi="Times New Roman" w:eastAsia="方正仿宋_GBK"/>
                      <w:b/>
                      <w:bCs/>
                      <w:snapToGrid w:val="0"/>
                      <w:kern w:val="0"/>
                    </w:rPr>
                  </w:pPr>
                  <w:r>
                    <w:rPr>
                      <w:rFonts w:ascii="Times New Roman" w:hAnsi="Times New Roman" w:eastAsia="方正仿宋_GBK"/>
                      <w:b/>
                      <w:bCs/>
                      <w:snapToGrid w:val="0"/>
                      <w:kern w:val="0"/>
                    </w:rPr>
                    <w:t>责任人</w:t>
                  </w:r>
                </w:p>
              </w:tc>
              <w:tc>
                <w:tcPr>
                  <w:tcW w:w="2205" w:type="dxa"/>
                  <w:shd w:val="clear" w:color="auto" w:fill="FFFF00"/>
                </w:tcPr>
                <w:p>
                  <w:pPr>
                    <w:pStyle w:val="230"/>
                    <w:spacing w:line="360" w:lineRule="auto"/>
                    <w:ind w:firstLine="0" w:firstLineChars="0"/>
                    <w:jc w:val="center"/>
                    <w:rPr>
                      <w:rFonts w:ascii="Times New Roman" w:hAnsi="Times New Roman" w:eastAsia="方正仿宋_GBK"/>
                      <w:b/>
                      <w:bCs/>
                      <w:snapToGrid w:val="0"/>
                      <w:kern w:val="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05" w:type="dxa"/>
                  <w:shd w:val="clear" w:color="auto" w:fill="FFFF00"/>
                </w:tcPr>
                <w:p>
                  <w:pPr>
                    <w:pStyle w:val="230"/>
                    <w:spacing w:line="360" w:lineRule="auto"/>
                    <w:ind w:firstLine="0" w:firstLineChars="0"/>
                    <w:jc w:val="distribute"/>
                    <w:rPr>
                      <w:rFonts w:ascii="Times New Roman" w:hAnsi="Times New Roman" w:eastAsia="方正仿宋_GBK"/>
                      <w:b/>
                      <w:bCs/>
                      <w:snapToGrid w:val="0"/>
                      <w:kern w:val="0"/>
                    </w:rPr>
                  </w:pPr>
                  <w:r>
                    <w:rPr>
                      <w:rFonts w:hint="eastAsia" w:ascii="Times New Roman" w:hAnsi="Times New Roman" w:eastAsia="方正仿宋_GBK"/>
                      <w:b/>
                      <w:bCs/>
                      <w:snapToGrid w:val="0"/>
                      <w:kern w:val="0"/>
                    </w:rPr>
                    <w:t>联系方式</w:t>
                  </w:r>
                </w:p>
              </w:tc>
              <w:tc>
                <w:tcPr>
                  <w:tcW w:w="2205" w:type="dxa"/>
                  <w:shd w:val="clear" w:color="auto" w:fill="FFFF00"/>
                </w:tcPr>
                <w:p>
                  <w:pPr>
                    <w:pStyle w:val="230"/>
                    <w:spacing w:line="360" w:lineRule="auto"/>
                    <w:ind w:firstLine="0" w:firstLineChars="0"/>
                    <w:jc w:val="center"/>
                    <w:rPr>
                      <w:rFonts w:ascii="Times New Roman" w:hAnsi="Times New Roman" w:eastAsia="方正仿宋_GBK"/>
                      <w:b/>
                      <w:bCs/>
                      <w:snapToGrid w:val="0"/>
                      <w:kern w:val="0"/>
                      <w:sz w:val="32"/>
                    </w:rPr>
                  </w:pPr>
                </w:p>
              </w:tc>
            </w:tr>
          </w:tbl>
          <w:p>
            <w:pPr>
              <w:pStyle w:val="230"/>
              <w:spacing w:line="360" w:lineRule="auto"/>
              <w:ind w:firstLine="0" w:firstLineChars="0"/>
              <w:jc w:val="center"/>
              <w:rPr>
                <w:rFonts w:ascii="Times New Roman" w:hAnsi="Times New Roman" w:eastAsia="方正仿宋_GBK"/>
                <w:snapToGrid w:val="0"/>
                <w:kern w:val="0"/>
                <w:sz w:val="18"/>
                <w:szCs w:val="18"/>
              </w:rPr>
            </w:pPr>
          </w:p>
        </w:tc>
        <w:tc>
          <w:tcPr>
            <w:tcW w:w="2500" w:type="pct"/>
            <w:vAlign w:val="center"/>
          </w:tcPr>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0000"/>
              <w:tblLayout w:type="autofit"/>
              <w:tblCellMar>
                <w:top w:w="0" w:type="dxa"/>
                <w:left w:w="108" w:type="dxa"/>
                <w:bottom w:w="0" w:type="dxa"/>
                <w:right w:w="108" w:type="dxa"/>
              </w:tblCellMar>
            </w:tblPr>
            <w:tblGrid>
              <w:gridCol w:w="1502"/>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0000"/>
                <w:tblCellMar>
                  <w:top w:w="0" w:type="dxa"/>
                  <w:left w:w="108" w:type="dxa"/>
                  <w:bottom w:w="0" w:type="dxa"/>
                  <w:right w:w="108" w:type="dxa"/>
                </w:tblCellMar>
              </w:tblPrEx>
              <w:trPr>
                <w:trHeight w:val="454" w:hRule="exact"/>
                <w:jc w:val="center"/>
              </w:trPr>
              <w:tc>
                <w:tcPr>
                  <w:tcW w:w="3707" w:type="dxa"/>
                  <w:gridSpan w:val="2"/>
                  <w:shd w:val="clear" w:color="auto" w:fill="FF0000"/>
                </w:tcPr>
                <w:p>
                  <w:pPr>
                    <w:pStyle w:val="230"/>
                    <w:spacing w:line="360" w:lineRule="auto"/>
                    <w:ind w:firstLine="0" w:firstLineChars="0"/>
                    <w:jc w:val="center"/>
                    <w:rPr>
                      <w:rFonts w:ascii="Times New Roman" w:hAnsi="Times New Roman" w:eastAsia="方正仿宋_GBK"/>
                      <w:b/>
                      <w:bCs/>
                      <w:snapToGrid w:val="0"/>
                      <w:kern w:val="0"/>
                      <w:sz w:val="32"/>
                    </w:rPr>
                  </w:pPr>
                  <w:r>
                    <w:rPr>
                      <w:rFonts w:ascii="Times New Roman" w:hAnsi="Times New Roman" w:eastAsia="方正仿宋_GBK"/>
                      <w:b/>
                      <w:bCs/>
                      <w:snapToGrid w:val="0"/>
                      <w:kern w:val="0"/>
                      <w:sz w:val="28"/>
                      <w:szCs w:val="28"/>
                    </w:rPr>
                    <w:t>废弃危险化学品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0000"/>
                <w:tblCellMar>
                  <w:top w:w="0" w:type="dxa"/>
                  <w:left w:w="108" w:type="dxa"/>
                  <w:bottom w:w="0" w:type="dxa"/>
                  <w:right w:w="108" w:type="dxa"/>
                </w:tblCellMar>
              </w:tblPrEx>
              <w:trPr>
                <w:trHeight w:val="454" w:hRule="exact"/>
                <w:jc w:val="center"/>
              </w:trPr>
              <w:tc>
                <w:tcPr>
                  <w:tcW w:w="1502" w:type="dxa"/>
                  <w:shd w:val="clear" w:color="auto" w:fill="FF0000"/>
                  <w:vAlign w:val="center"/>
                </w:tcPr>
                <w:p>
                  <w:pPr>
                    <w:pStyle w:val="230"/>
                    <w:ind w:firstLine="0" w:firstLineChars="0"/>
                    <w:jc w:val="distribute"/>
                    <w:rPr>
                      <w:rFonts w:ascii="Times New Roman" w:hAnsi="Times New Roman" w:eastAsia="方正仿宋_GBK"/>
                      <w:b/>
                      <w:bCs/>
                      <w:snapToGrid w:val="0"/>
                      <w:kern w:val="0"/>
                    </w:rPr>
                  </w:pPr>
                  <w:r>
                    <w:rPr>
                      <w:rFonts w:hint="eastAsia" w:ascii="Times New Roman" w:hAnsi="Times New Roman" w:eastAsia="方正仿宋_GBK"/>
                      <w:b/>
                      <w:bCs/>
                      <w:snapToGrid w:val="0"/>
                      <w:kern w:val="0"/>
                    </w:rPr>
                    <w:t>包装容器编号</w:t>
                  </w:r>
                </w:p>
              </w:tc>
              <w:tc>
                <w:tcPr>
                  <w:tcW w:w="2205" w:type="dxa"/>
                  <w:shd w:val="clear" w:color="auto" w:fill="FF0000"/>
                </w:tcPr>
                <w:p>
                  <w:pPr>
                    <w:pStyle w:val="230"/>
                    <w:spacing w:line="360" w:lineRule="auto"/>
                    <w:ind w:firstLine="0" w:firstLineChars="0"/>
                    <w:jc w:val="center"/>
                    <w:rPr>
                      <w:rFonts w:ascii="Times New Roman" w:hAnsi="Times New Roman" w:eastAsia="方正仿宋_GBK"/>
                      <w:b/>
                      <w:bCs/>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0000"/>
                <w:tblCellMar>
                  <w:top w:w="0" w:type="dxa"/>
                  <w:left w:w="108" w:type="dxa"/>
                  <w:bottom w:w="0" w:type="dxa"/>
                  <w:right w:w="108" w:type="dxa"/>
                </w:tblCellMar>
              </w:tblPrEx>
              <w:trPr>
                <w:trHeight w:val="624" w:hRule="exact"/>
                <w:jc w:val="center"/>
              </w:trPr>
              <w:tc>
                <w:tcPr>
                  <w:tcW w:w="1502" w:type="dxa"/>
                  <w:shd w:val="clear" w:color="auto" w:fill="FF0000"/>
                  <w:vAlign w:val="center"/>
                </w:tcPr>
                <w:p>
                  <w:pPr>
                    <w:pStyle w:val="230"/>
                    <w:spacing w:line="240" w:lineRule="auto"/>
                    <w:ind w:firstLine="0" w:firstLineChars="0"/>
                    <w:jc w:val="distribute"/>
                    <w:rPr>
                      <w:rFonts w:ascii="Times New Roman" w:hAnsi="Times New Roman" w:eastAsia="方正仿宋_GBK"/>
                      <w:b/>
                      <w:bCs/>
                      <w:snapToGrid w:val="0"/>
                      <w:kern w:val="0"/>
                    </w:rPr>
                  </w:pPr>
                  <w:r>
                    <w:rPr>
                      <w:rFonts w:ascii="Times New Roman" w:hAnsi="Times New Roman" w:eastAsia="方正仿宋_GBK"/>
                      <w:b/>
                      <w:bCs/>
                      <w:snapToGrid w:val="0"/>
                      <w:kern w:val="0"/>
                    </w:rPr>
                    <w:t>化学品名称</w:t>
                  </w:r>
                </w:p>
              </w:tc>
              <w:tc>
                <w:tcPr>
                  <w:tcW w:w="2205" w:type="dxa"/>
                  <w:shd w:val="clear" w:color="auto" w:fill="FF0000"/>
                </w:tcPr>
                <w:p>
                  <w:pPr>
                    <w:pStyle w:val="230"/>
                    <w:spacing w:line="360" w:lineRule="auto"/>
                    <w:ind w:firstLine="0" w:firstLineChars="0"/>
                    <w:jc w:val="center"/>
                    <w:rPr>
                      <w:rFonts w:ascii="Times New Roman" w:hAnsi="Times New Roman" w:eastAsia="方正仿宋_GBK"/>
                      <w:b/>
                      <w:bCs/>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0000"/>
                <w:tblCellMar>
                  <w:top w:w="0" w:type="dxa"/>
                  <w:left w:w="108" w:type="dxa"/>
                  <w:bottom w:w="0" w:type="dxa"/>
                  <w:right w:w="108" w:type="dxa"/>
                </w:tblCellMar>
              </w:tblPrEx>
              <w:trPr>
                <w:trHeight w:val="454" w:hRule="exact"/>
                <w:jc w:val="center"/>
              </w:trPr>
              <w:tc>
                <w:tcPr>
                  <w:tcW w:w="1502" w:type="dxa"/>
                  <w:shd w:val="clear" w:color="auto" w:fill="FF0000"/>
                </w:tcPr>
                <w:p>
                  <w:pPr>
                    <w:pStyle w:val="230"/>
                    <w:spacing w:line="360" w:lineRule="auto"/>
                    <w:ind w:firstLine="0" w:firstLineChars="0"/>
                    <w:jc w:val="distribute"/>
                    <w:rPr>
                      <w:rFonts w:ascii="Times New Roman" w:hAnsi="Times New Roman" w:eastAsia="方正仿宋_GBK"/>
                      <w:b/>
                      <w:bCs/>
                      <w:snapToGrid w:val="0"/>
                      <w:kern w:val="0"/>
                    </w:rPr>
                  </w:pPr>
                  <w:r>
                    <w:rPr>
                      <w:rFonts w:ascii="Times New Roman" w:hAnsi="Times New Roman" w:eastAsia="方正仿宋_GBK"/>
                      <w:b/>
                      <w:bCs/>
                      <w:snapToGrid w:val="0"/>
                      <w:kern w:val="0"/>
                    </w:rPr>
                    <w:t>危险特性</w:t>
                  </w:r>
                </w:p>
              </w:tc>
              <w:tc>
                <w:tcPr>
                  <w:tcW w:w="2205" w:type="dxa"/>
                  <w:shd w:val="clear" w:color="auto" w:fill="FF0000"/>
                </w:tcPr>
                <w:p>
                  <w:pPr>
                    <w:pStyle w:val="230"/>
                    <w:spacing w:line="360" w:lineRule="auto"/>
                    <w:ind w:firstLine="0" w:firstLineChars="0"/>
                    <w:jc w:val="center"/>
                    <w:rPr>
                      <w:rFonts w:ascii="Times New Roman" w:hAnsi="Times New Roman" w:eastAsia="方正仿宋_GBK"/>
                      <w:b/>
                      <w:bCs/>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0000"/>
                <w:tblCellMar>
                  <w:top w:w="0" w:type="dxa"/>
                  <w:left w:w="108" w:type="dxa"/>
                  <w:bottom w:w="0" w:type="dxa"/>
                  <w:right w:w="108" w:type="dxa"/>
                </w:tblCellMar>
              </w:tblPrEx>
              <w:trPr>
                <w:trHeight w:val="454" w:hRule="exact"/>
                <w:jc w:val="center"/>
              </w:trPr>
              <w:tc>
                <w:tcPr>
                  <w:tcW w:w="1502" w:type="dxa"/>
                  <w:shd w:val="clear" w:color="auto" w:fill="FF0000"/>
                  <w:vAlign w:val="center"/>
                </w:tcPr>
                <w:p>
                  <w:pPr>
                    <w:pStyle w:val="230"/>
                    <w:ind w:firstLine="0" w:firstLineChars="0"/>
                    <w:jc w:val="distribute"/>
                    <w:rPr>
                      <w:rFonts w:ascii="Times New Roman" w:hAnsi="Times New Roman" w:eastAsia="方正仿宋_GBK"/>
                      <w:b/>
                      <w:bCs/>
                      <w:snapToGrid w:val="0"/>
                      <w:kern w:val="0"/>
                    </w:rPr>
                  </w:pPr>
                  <w:r>
                    <w:rPr>
                      <w:rFonts w:ascii="Times New Roman" w:hAnsi="Times New Roman" w:eastAsia="方正仿宋_GBK"/>
                      <w:b/>
                      <w:bCs/>
                      <w:snapToGrid w:val="0"/>
                      <w:kern w:val="0"/>
                    </w:rPr>
                    <w:t>收集时间</w:t>
                  </w:r>
                </w:p>
              </w:tc>
              <w:tc>
                <w:tcPr>
                  <w:tcW w:w="2205" w:type="dxa"/>
                  <w:shd w:val="clear" w:color="auto" w:fill="FF0000"/>
                  <w:vAlign w:val="center"/>
                </w:tcPr>
                <w:p>
                  <w:pPr>
                    <w:pStyle w:val="230"/>
                    <w:spacing w:line="360" w:lineRule="auto"/>
                    <w:ind w:firstLine="211" w:firstLineChars="100"/>
                    <w:jc w:val="center"/>
                    <w:rPr>
                      <w:rFonts w:ascii="Times New Roman" w:hAnsi="Times New Roman" w:eastAsia="方正仿宋_GBK"/>
                      <w:b/>
                      <w:bCs/>
                      <w:snapToGrid w:val="0"/>
                      <w:kern w:val="0"/>
                    </w:rPr>
                  </w:pPr>
                  <w:r>
                    <w:rPr>
                      <w:rFonts w:ascii="Times New Roman" w:hAnsi="Times New Roman" w:eastAsia="方正仿宋_GBK"/>
                      <w:b/>
                      <w:bCs/>
                      <w:snapToGrid w:val="0"/>
                      <w:kern w:val="0"/>
                    </w:rPr>
                    <w:t>月  日-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0000"/>
                <w:tblCellMar>
                  <w:top w:w="0" w:type="dxa"/>
                  <w:left w:w="108" w:type="dxa"/>
                  <w:bottom w:w="0" w:type="dxa"/>
                  <w:right w:w="108" w:type="dxa"/>
                </w:tblCellMar>
              </w:tblPrEx>
              <w:trPr>
                <w:trHeight w:val="454" w:hRule="exact"/>
                <w:jc w:val="center"/>
              </w:trPr>
              <w:tc>
                <w:tcPr>
                  <w:tcW w:w="1502" w:type="dxa"/>
                  <w:shd w:val="clear" w:color="auto" w:fill="FF0000"/>
                </w:tcPr>
                <w:p>
                  <w:pPr>
                    <w:pStyle w:val="230"/>
                    <w:spacing w:line="360" w:lineRule="auto"/>
                    <w:ind w:firstLine="0" w:firstLineChars="0"/>
                    <w:jc w:val="distribute"/>
                    <w:rPr>
                      <w:rFonts w:ascii="Times New Roman" w:hAnsi="Times New Roman" w:eastAsia="方正仿宋_GBK"/>
                      <w:b/>
                      <w:bCs/>
                      <w:snapToGrid w:val="0"/>
                      <w:kern w:val="0"/>
                    </w:rPr>
                  </w:pPr>
                  <w:r>
                    <w:rPr>
                      <w:rFonts w:ascii="Times New Roman" w:hAnsi="Times New Roman" w:eastAsia="方正仿宋_GBK"/>
                      <w:b/>
                      <w:bCs/>
                      <w:snapToGrid w:val="0"/>
                      <w:kern w:val="0"/>
                    </w:rPr>
                    <w:t>投放量</w:t>
                  </w:r>
                </w:p>
              </w:tc>
              <w:tc>
                <w:tcPr>
                  <w:tcW w:w="2205" w:type="dxa"/>
                  <w:shd w:val="clear" w:color="auto" w:fill="FF0000"/>
                </w:tcPr>
                <w:p>
                  <w:pPr>
                    <w:pStyle w:val="230"/>
                    <w:spacing w:line="360" w:lineRule="auto"/>
                    <w:ind w:firstLine="0" w:firstLineChars="0"/>
                    <w:jc w:val="center"/>
                    <w:rPr>
                      <w:rFonts w:ascii="Times New Roman" w:hAnsi="Times New Roman" w:eastAsia="方正仿宋_GBK"/>
                      <w:b/>
                      <w:bCs/>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0000"/>
                <w:tblCellMar>
                  <w:top w:w="0" w:type="dxa"/>
                  <w:left w:w="108" w:type="dxa"/>
                  <w:bottom w:w="0" w:type="dxa"/>
                  <w:right w:w="108" w:type="dxa"/>
                </w:tblCellMar>
              </w:tblPrEx>
              <w:trPr>
                <w:trHeight w:val="454" w:hRule="exact"/>
                <w:jc w:val="center"/>
              </w:trPr>
              <w:tc>
                <w:tcPr>
                  <w:tcW w:w="1502" w:type="dxa"/>
                  <w:shd w:val="clear" w:color="auto" w:fill="FF0000"/>
                </w:tcPr>
                <w:p>
                  <w:pPr>
                    <w:pStyle w:val="230"/>
                    <w:spacing w:line="360" w:lineRule="auto"/>
                    <w:ind w:firstLine="0" w:firstLineChars="0"/>
                    <w:jc w:val="distribute"/>
                    <w:rPr>
                      <w:rFonts w:ascii="Times New Roman" w:hAnsi="Times New Roman" w:eastAsia="方正仿宋_GBK"/>
                      <w:b/>
                      <w:bCs/>
                      <w:snapToGrid w:val="0"/>
                      <w:kern w:val="0"/>
                    </w:rPr>
                  </w:pPr>
                  <w:r>
                    <w:rPr>
                      <w:rFonts w:ascii="Times New Roman" w:hAnsi="Times New Roman" w:eastAsia="方正仿宋_GBK"/>
                      <w:b/>
                      <w:bCs/>
                      <w:snapToGrid w:val="0"/>
                      <w:kern w:val="0"/>
                    </w:rPr>
                    <w:t>投放日期</w:t>
                  </w:r>
                </w:p>
              </w:tc>
              <w:tc>
                <w:tcPr>
                  <w:tcW w:w="2205" w:type="dxa"/>
                  <w:shd w:val="clear" w:color="auto" w:fill="FF0000"/>
                </w:tcPr>
                <w:p>
                  <w:pPr>
                    <w:pStyle w:val="230"/>
                    <w:spacing w:line="360" w:lineRule="auto"/>
                    <w:ind w:firstLine="0" w:firstLineChars="0"/>
                    <w:jc w:val="center"/>
                    <w:rPr>
                      <w:rFonts w:ascii="Times New Roman" w:hAnsi="Times New Roman" w:eastAsia="方正仿宋_GBK"/>
                      <w:b/>
                      <w:bCs/>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0000"/>
                <w:tblCellMar>
                  <w:top w:w="0" w:type="dxa"/>
                  <w:left w:w="108" w:type="dxa"/>
                  <w:bottom w:w="0" w:type="dxa"/>
                  <w:right w:w="108" w:type="dxa"/>
                </w:tblCellMar>
              </w:tblPrEx>
              <w:trPr>
                <w:trHeight w:val="454" w:hRule="exact"/>
                <w:jc w:val="center"/>
              </w:trPr>
              <w:tc>
                <w:tcPr>
                  <w:tcW w:w="1502" w:type="dxa"/>
                  <w:shd w:val="clear" w:color="auto" w:fill="FF0000"/>
                </w:tcPr>
                <w:p>
                  <w:pPr>
                    <w:pStyle w:val="230"/>
                    <w:spacing w:line="360" w:lineRule="auto"/>
                    <w:ind w:firstLine="0" w:firstLineChars="0"/>
                    <w:jc w:val="distribute"/>
                    <w:rPr>
                      <w:rFonts w:ascii="Times New Roman" w:hAnsi="Times New Roman" w:eastAsia="方正仿宋_GBK"/>
                      <w:b/>
                      <w:bCs/>
                      <w:snapToGrid w:val="0"/>
                      <w:kern w:val="0"/>
                    </w:rPr>
                  </w:pPr>
                  <w:r>
                    <w:rPr>
                      <w:rFonts w:hint="eastAsia" w:ascii="Times New Roman" w:hAnsi="Times New Roman" w:eastAsia="方正仿宋_GBK"/>
                      <w:b/>
                      <w:bCs/>
                      <w:snapToGrid w:val="0"/>
                      <w:kern w:val="0"/>
                    </w:rPr>
                    <w:t>贮存点</w:t>
                  </w:r>
                  <w:r>
                    <w:rPr>
                      <w:rFonts w:ascii="Times New Roman" w:hAnsi="Times New Roman" w:eastAsia="方正仿宋_GBK"/>
                      <w:b/>
                      <w:bCs/>
                      <w:snapToGrid w:val="0"/>
                      <w:kern w:val="0"/>
                    </w:rPr>
                    <w:t>名称</w:t>
                  </w:r>
                </w:p>
              </w:tc>
              <w:tc>
                <w:tcPr>
                  <w:tcW w:w="2205" w:type="dxa"/>
                  <w:shd w:val="clear" w:color="auto" w:fill="FF0000"/>
                </w:tcPr>
                <w:p>
                  <w:pPr>
                    <w:pStyle w:val="230"/>
                    <w:spacing w:line="360" w:lineRule="auto"/>
                    <w:ind w:firstLine="0" w:firstLineChars="0"/>
                    <w:jc w:val="center"/>
                    <w:rPr>
                      <w:rFonts w:ascii="Times New Roman" w:hAnsi="Times New Roman" w:eastAsia="方正仿宋_GBK"/>
                      <w:b/>
                      <w:bCs/>
                      <w:snapToGrid w:val="0"/>
                      <w:kern w:val="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0000"/>
                <w:tblCellMar>
                  <w:top w:w="0" w:type="dxa"/>
                  <w:left w:w="108" w:type="dxa"/>
                  <w:bottom w:w="0" w:type="dxa"/>
                  <w:right w:w="108" w:type="dxa"/>
                </w:tblCellMar>
              </w:tblPrEx>
              <w:trPr>
                <w:trHeight w:val="454" w:hRule="exact"/>
                <w:jc w:val="center"/>
              </w:trPr>
              <w:tc>
                <w:tcPr>
                  <w:tcW w:w="1502" w:type="dxa"/>
                  <w:shd w:val="clear" w:color="auto" w:fill="FF0000"/>
                </w:tcPr>
                <w:p>
                  <w:pPr>
                    <w:pStyle w:val="230"/>
                    <w:spacing w:line="360" w:lineRule="auto"/>
                    <w:ind w:firstLine="0" w:firstLineChars="0"/>
                    <w:jc w:val="distribute"/>
                    <w:rPr>
                      <w:rFonts w:ascii="Times New Roman" w:hAnsi="Times New Roman" w:eastAsia="方正仿宋_GBK"/>
                      <w:b/>
                      <w:bCs/>
                      <w:snapToGrid w:val="0"/>
                      <w:kern w:val="0"/>
                    </w:rPr>
                  </w:pPr>
                  <w:r>
                    <w:rPr>
                      <w:rFonts w:ascii="Times New Roman" w:hAnsi="Times New Roman" w:eastAsia="方正仿宋_GBK"/>
                      <w:b/>
                      <w:bCs/>
                      <w:snapToGrid w:val="0"/>
                      <w:kern w:val="0"/>
                    </w:rPr>
                    <w:t>责任人</w:t>
                  </w:r>
                </w:p>
              </w:tc>
              <w:tc>
                <w:tcPr>
                  <w:tcW w:w="2205" w:type="dxa"/>
                  <w:shd w:val="clear" w:color="auto" w:fill="FF0000"/>
                </w:tcPr>
                <w:p>
                  <w:pPr>
                    <w:pStyle w:val="230"/>
                    <w:spacing w:line="360" w:lineRule="auto"/>
                    <w:ind w:firstLine="0" w:firstLineChars="0"/>
                    <w:jc w:val="center"/>
                    <w:rPr>
                      <w:rFonts w:ascii="Times New Roman" w:hAnsi="Times New Roman" w:eastAsia="方正仿宋_GBK"/>
                      <w:b/>
                      <w:bCs/>
                      <w:snapToGrid w:val="0"/>
                      <w:kern w:val="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0000"/>
                <w:tblCellMar>
                  <w:top w:w="0" w:type="dxa"/>
                  <w:left w:w="108" w:type="dxa"/>
                  <w:bottom w:w="0" w:type="dxa"/>
                  <w:right w:w="108" w:type="dxa"/>
                </w:tblCellMar>
              </w:tblPrEx>
              <w:trPr>
                <w:trHeight w:val="454" w:hRule="exact"/>
                <w:jc w:val="center"/>
              </w:trPr>
              <w:tc>
                <w:tcPr>
                  <w:tcW w:w="1502" w:type="dxa"/>
                  <w:shd w:val="clear" w:color="auto" w:fill="FF0000"/>
                </w:tcPr>
                <w:p>
                  <w:pPr>
                    <w:pStyle w:val="230"/>
                    <w:spacing w:line="360" w:lineRule="auto"/>
                    <w:ind w:firstLine="0" w:firstLineChars="0"/>
                    <w:jc w:val="distribute"/>
                    <w:rPr>
                      <w:rFonts w:ascii="Times New Roman" w:hAnsi="Times New Roman" w:eastAsia="方正仿宋_GBK"/>
                      <w:b/>
                      <w:bCs/>
                      <w:snapToGrid w:val="0"/>
                      <w:kern w:val="0"/>
                    </w:rPr>
                  </w:pPr>
                  <w:r>
                    <w:rPr>
                      <w:rFonts w:hint="eastAsia" w:ascii="Times New Roman" w:hAnsi="Times New Roman" w:eastAsia="方正仿宋_GBK"/>
                      <w:b/>
                      <w:bCs/>
                      <w:snapToGrid w:val="0"/>
                      <w:kern w:val="0"/>
                    </w:rPr>
                    <w:t>联系方式</w:t>
                  </w:r>
                </w:p>
              </w:tc>
              <w:tc>
                <w:tcPr>
                  <w:tcW w:w="2205" w:type="dxa"/>
                  <w:shd w:val="clear" w:color="auto" w:fill="FF0000"/>
                </w:tcPr>
                <w:p>
                  <w:pPr>
                    <w:pStyle w:val="230"/>
                    <w:spacing w:line="360" w:lineRule="auto"/>
                    <w:ind w:firstLine="0" w:firstLineChars="0"/>
                    <w:jc w:val="center"/>
                    <w:rPr>
                      <w:rFonts w:ascii="Times New Roman" w:hAnsi="Times New Roman" w:eastAsia="方正仿宋_GBK"/>
                      <w:b/>
                      <w:bCs/>
                      <w:snapToGrid w:val="0"/>
                      <w:kern w:val="0"/>
                      <w:sz w:val="32"/>
                    </w:rPr>
                  </w:pPr>
                </w:p>
              </w:tc>
            </w:tr>
          </w:tbl>
          <w:p>
            <w:pPr>
              <w:pStyle w:val="230"/>
              <w:spacing w:line="360" w:lineRule="auto"/>
              <w:ind w:firstLine="0" w:firstLineChars="0"/>
              <w:jc w:val="center"/>
              <w:rPr>
                <w:rFonts w:ascii="Times New Roman" w:hAnsi="Times New Roman" w:eastAsia="方正仿宋_GBK"/>
                <w:snapToGrid w:val="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500" w:type="pct"/>
            <w:vAlign w:val="center"/>
          </w:tcPr>
          <w:p>
            <w:pPr>
              <w:pStyle w:val="56"/>
              <w:ind w:firstLine="420"/>
              <w:rPr>
                <w:rFonts w:hint="eastAsia" w:eastAsia="方正仿宋_GBK"/>
                <w:b/>
                <w:bCs/>
                <w:snapToGrid w:val="0"/>
                <w:sz w:val="28"/>
                <w:szCs w:val="28"/>
              </w:rPr>
            </w:pPr>
            <w:r>
              <w:rPr>
                <w:rFonts w:hint="eastAsia"/>
              </w:rPr>
              <w:t>色值：C10 M0 Y83 K0</w:t>
            </w:r>
          </w:p>
        </w:tc>
        <w:tc>
          <w:tcPr>
            <w:tcW w:w="2500" w:type="pct"/>
            <w:vAlign w:val="center"/>
          </w:tcPr>
          <w:p>
            <w:pPr>
              <w:pStyle w:val="56"/>
              <w:ind w:firstLine="420"/>
              <w:rPr>
                <w:rFonts w:eastAsia="方正仿宋_GBK"/>
                <w:b/>
                <w:bCs/>
                <w:snapToGrid w:val="0"/>
                <w:sz w:val="28"/>
                <w:szCs w:val="28"/>
              </w:rPr>
            </w:pPr>
            <w:r>
              <w:rPr>
                <w:rFonts w:hint="eastAsia"/>
              </w:rPr>
              <w:t>色值：C0 M96 Y95 K0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500" w:type="pct"/>
            <w:vAlign w:val="center"/>
          </w:tcPr>
          <w:p>
            <w:pPr>
              <w:pStyle w:val="83"/>
              <w:spacing w:before="156" w:after="156"/>
              <w:rPr>
                <w:rFonts w:hint="eastAsia"/>
                <w:snapToGrid w:val="0"/>
              </w:rPr>
            </w:pPr>
            <w:r>
              <w:rPr>
                <w:rFonts w:hint="eastAsia"/>
                <w:snapToGrid w:val="0"/>
              </w:rPr>
              <w:t>固态废物标签样式</w:t>
            </w:r>
          </w:p>
        </w:tc>
        <w:tc>
          <w:tcPr>
            <w:tcW w:w="2500" w:type="pct"/>
            <w:vAlign w:val="center"/>
          </w:tcPr>
          <w:p>
            <w:pPr>
              <w:pStyle w:val="83"/>
              <w:spacing w:before="156" w:after="156"/>
              <w:rPr>
                <w:snapToGrid w:val="0"/>
              </w:rPr>
            </w:pPr>
            <w:r>
              <w:rPr>
                <w:rFonts w:hint="eastAsia"/>
                <w:snapToGrid w:val="0"/>
              </w:rPr>
              <w:t>废弃危险化学品标签样式</w:t>
            </w:r>
          </w:p>
        </w:tc>
      </w:tr>
    </w:tbl>
    <w:p>
      <w:pPr>
        <w:pStyle w:val="56"/>
        <w:ind w:firstLine="0" w:firstLineChars="0"/>
        <w:sectPr>
          <w:headerReference r:id="rId23" w:type="default"/>
          <w:footerReference r:id="rId25" w:type="default"/>
          <w:headerReference r:id="rId24" w:type="even"/>
          <w:footerReference r:id="rId26" w:type="even"/>
          <w:pgSz w:w="11906" w:h="16838"/>
          <w:pgMar w:top="1928" w:right="1134" w:bottom="1134" w:left="1134" w:header="1418" w:footer="1134" w:gutter="284"/>
          <w:cols w:space="425" w:num="1"/>
          <w:formProt w:val="0"/>
          <w:docGrid w:type="lines" w:linePitch="312" w:charSpace="0"/>
        </w:sectPr>
      </w:pPr>
    </w:p>
    <w:p>
      <w:pPr>
        <w:pStyle w:val="198"/>
        <w:rPr>
          <w:vanish w:val="0"/>
        </w:rPr>
      </w:pPr>
    </w:p>
    <w:p>
      <w:pPr>
        <w:pStyle w:val="199"/>
        <w:rPr>
          <w:vanish w:val="0"/>
        </w:rPr>
      </w:pPr>
    </w:p>
    <w:p>
      <w:pPr>
        <w:pStyle w:val="76"/>
        <w:spacing w:after="156"/>
      </w:pPr>
      <w:r>
        <w:br w:type="textWrapping"/>
      </w:r>
      <w:bookmarkStart w:id="145" w:name="_Toc136358796"/>
      <w:bookmarkStart w:id="146" w:name="_Toc136358865"/>
      <w:r>
        <w:rPr>
          <w:rFonts w:hint="eastAsia"/>
        </w:rPr>
        <w:t>（资料性）</w:t>
      </w:r>
      <w:r>
        <w:br w:type="textWrapping"/>
      </w:r>
      <w:r>
        <w:rPr>
          <w:rFonts w:hint="eastAsia"/>
        </w:rPr>
        <w:t>贮存点实验室危险废物投放记录表</w:t>
      </w:r>
      <w:bookmarkEnd w:id="145"/>
      <w:bookmarkEnd w:id="146"/>
    </w:p>
    <w:p>
      <w:pPr>
        <w:pStyle w:val="77"/>
        <w:spacing w:before="156" w:after="156"/>
      </w:pPr>
      <w:r>
        <w:rPr>
          <w:rFonts w:hint="eastAsia"/>
        </w:rPr>
        <w:t>贮存点实验室危险废物投放记录表</w:t>
      </w:r>
    </w:p>
    <w:p>
      <w:pPr>
        <w:pStyle w:val="56"/>
        <w:ind w:firstLine="420"/>
      </w:pPr>
    </w:p>
    <w:tbl>
      <w:tblPr>
        <w:tblStyle w:val="2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74"/>
        <w:gridCol w:w="3124"/>
        <w:gridCol w:w="3511"/>
        <w:gridCol w:w="15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351" w:type="pct"/>
            <w:gridSpan w:val="2"/>
            <w:tcBorders>
              <w:bottom w:val="single" w:color="auto" w:sz="4" w:space="0"/>
            </w:tcBorders>
            <w:vAlign w:val="center"/>
          </w:tcPr>
          <w:p>
            <w:pPr>
              <w:autoSpaceDE w:val="0"/>
              <w:autoSpaceDN w:val="0"/>
              <w:snapToGrid w:val="0"/>
              <w:spacing w:line="240" w:lineRule="auto"/>
              <w:outlineLvl w:val="0"/>
              <w:rPr>
                <w:rFonts w:ascii="宋体" w:hAnsi="宋体" w:cs="宋体"/>
                <w:snapToGrid w:val="0"/>
                <w:kern w:val="0"/>
                <w:sz w:val="18"/>
                <w:szCs w:val="18"/>
              </w:rPr>
            </w:pPr>
            <w:r>
              <w:rPr>
                <w:rFonts w:hint="eastAsia" w:ascii="宋体" w:hAnsi="宋体" w:cs="宋体"/>
                <w:snapToGrid w:val="0"/>
                <w:kern w:val="0"/>
                <w:sz w:val="18"/>
                <w:szCs w:val="18"/>
              </w:rPr>
              <w:t>贮存点名称：</w:t>
            </w:r>
          </w:p>
        </w:tc>
        <w:tc>
          <w:tcPr>
            <w:tcW w:w="2649" w:type="pct"/>
            <w:gridSpan w:val="2"/>
            <w:tcBorders>
              <w:bottom w:val="single" w:color="auto" w:sz="4" w:space="0"/>
            </w:tcBorders>
            <w:vAlign w:val="center"/>
          </w:tcPr>
          <w:p>
            <w:pPr>
              <w:autoSpaceDE w:val="0"/>
              <w:autoSpaceDN w:val="0"/>
              <w:snapToGrid w:val="0"/>
              <w:spacing w:line="240" w:lineRule="auto"/>
              <w:outlineLvl w:val="0"/>
              <w:rPr>
                <w:rFonts w:ascii="宋体" w:hAnsi="宋体" w:cs="宋体"/>
                <w:snapToGrid w:val="0"/>
                <w:kern w:val="0"/>
                <w:sz w:val="18"/>
                <w:szCs w:val="18"/>
              </w:rPr>
            </w:pPr>
            <w:r>
              <w:rPr>
                <w:rFonts w:hint="eastAsia" w:ascii="宋体" w:hAnsi="宋体" w:cs="宋体"/>
                <w:snapToGrid w:val="0"/>
                <w:kern w:val="0"/>
                <w:sz w:val="18"/>
                <w:szCs w:val="18"/>
              </w:rPr>
              <w:t>包装容器编号：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18"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outlineLvl w:val="0"/>
              <w:rPr>
                <w:rFonts w:ascii="宋体" w:hAnsi="宋体" w:cs="宋体"/>
                <w:snapToGrid w:val="0"/>
                <w:kern w:val="0"/>
                <w:sz w:val="18"/>
                <w:szCs w:val="18"/>
              </w:rPr>
            </w:pPr>
            <w:r>
              <w:rPr>
                <w:rFonts w:hint="eastAsia" w:ascii="宋体" w:hAnsi="宋体" w:cs="宋体"/>
                <w:snapToGrid w:val="0"/>
                <w:kern w:val="0"/>
                <w:sz w:val="18"/>
                <w:szCs w:val="18"/>
              </w:rPr>
              <w:t>序  号</w:t>
            </w:r>
          </w:p>
        </w:tc>
        <w:tc>
          <w:tcPr>
            <w:tcW w:w="1633"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outlineLvl w:val="0"/>
              <w:rPr>
                <w:rFonts w:ascii="宋体" w:hAnsi="宋体" w:cs="宋体"/>
                <w:snapToGrid w:val="0"/>
                <w:kern w:val="0"/>
                <w:sz w:val="18"/>
                <w:szCs w:val="18"/>
              </w:rPr>
            </w:pPr>
            <w:r>
              <w:rPr>
                <w:rFonts w:hint="eastAsia" w:ascii="宋体" w:hAnsi="宋体" w:cs="宋体"/>
                <w:snapToGrid w:val="0"/>
                <w:kern w:val="0"/>
                <w:sz w:val="18"/>
                <w:szCs w:val="18"/>
              </w:rPr>
              <w:t>投放时间（年月日时）</w:t>
            </w:r>
          </w:p>
        </w:tc>
        <w:tc>
          <w:tcPr>
            <w:tcW w:w="1835"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outlineLvl w:val="0"/>
              <w:rPr>
                <w:rFonts w:ascii="宋体" w:hAnsi="宋体" w:cs="宋体"/>
                <w:snapToGrid w:val="0"/>
                <w:kern w:val="0"/>
                <w:sz w:val="18"/>
                <w:szCs w:val="18"/>
              </w:rPr>
            </w:pPr>
            <w:r>
              <w:rPr>
                <w:rFonts w:hint="eastAsia" w:ascii="宋体" w:hAnsi="宋体" w:cs="宋体"/>
                <w:snapToGrid w:val="0"/>
                <w:kern w:val="0"/>
                <w:sz w:val="18"/>
                <w:szCs w:val="18"/>
              </w:rPr>
              <w:t>内含主要化学成分</w:t>
            </w:r>
          </w:p>
        </w:tc>
        <w:tc>
          <w:tcPr>
            <w:tcW w:w="814"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outlineLvl w:val="0"/>
              <w:rPr>
                <w:rFonts w:ascii="宋体" w:hAnsi="宋体" w:cs="宋体"/>
                <w:snapToGrid w:val="0"/>
                <w:kern w:val="0"/>
                <w:sz w:val="18"/>
                <w:szCs w:val="18"/>
              </w:rPr>
            </w:pPr>
            <w:r>
              <w:rPr>
                <w:rFonts w:hint="eastAsia" w:ascii="宋体" w:hAnsi="宋体" w:cs="宋体"/>
                <w:snapToGrid w:val="0"/>
                <w:kern w:val="0"/>
                <w:sz w:val="18"/>
                <w:szCs w:val="18"/>
              </w:rPr>
              <w:t>投放人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18"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outlineLvl w:val="0"/>
              <w:rPr>
                <w:rFonts w:ascii="宋体" w:hAnsi="宋体" w:cs="宋体"/>
                <w:snapToGrid w:val="0"/>
                <w:kern w:val="0"/>
                <w:sz w:val="18"/>
                <w:szCs w:val="18"/>
              </w:rPr>
            </w:pPr>
          </w:p>
        </w:tc>
        <w:tc>
          <w:tcPr>
            <w:tcW w:w="1633"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outlineLvl w:val="0"/>
              <w:rPr>
                <w:rFonts w:ascii="宋体" w:hAnsi="宋体" w:cs="宋体"/>
                <w:snapToGrid w:val="0"/>
                <w:kern w:val="0"/>
                <w:sz w:val="18"/>
                <w:szCs w:val="18"/>
              </w:rPr>
            </w:pPr>
          </w:p>
        </w:tc>
        <w:tc>
          <w:tcPr>
            <w:tcW w:w="1835"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outlineLvl w:val="0"/>
              <w:rPr>
                <w:rFonts w:ascii="宋体" w:hAnsi="宋体" w:cs="宋体"/>
                <w:snapToGrid w:val="0"/>
                <w:kern w:val="0"/>
                <w:sz w:val="18"/>
                <w:szCs w:val="18"/>
              </w:rPr>
            </w:pPr>
          </w:p>
        </w:tc>
        <w:tc>
          <w:tcPr>
            <w:tcW w:w="814"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outlineLvl w:val="0"/>
              <w:rPr>
                <w:rFonts w:ascii="宋体" w:hAnsi="宋体" w:cs="宋体"/>
                <w:snapToGrid w:val="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18"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outlineLvl w:val="0"/>
              <w:rPr>
                <w:rFonts w:ascii="宋体" w:hAnsi="宋体" w:cs="宋体"/>
                <w:snapToGrid w:val="0"/>
                <w:kern w:val="0"/>
                <w:sz w:val="18"/>
                <w:szCs w:val="18"/>
              </w:rPr>
            </w:pPr>
          </w:p>
        </w:tc>
        <w:tc>
          <w:tcPr>
            <w:tcW w:w="1633"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outlineLvl w:val="0"/>
              <w:rPr>
                <w:rFonts w:ascii="宋体" w:hAnsi="宋体" w:cs="宋体"/>
                <w:snapToGrid w:val="0"/>
                <w:kern w:val="0"/>
                <w:sz w:val="18"/>
                <w:szCs w:val="18"/>
              </w:rPr>
            </w:pPr>
          </w:p>
        </w:tc>
        <w:tc>
          <w:tcPr>
            <w:tcW w:w="1835"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outlineLvl w:val="0"/>
              <w:rPr>
                <w:rFonts w:ascii="宋体" w:hAnsi="宋体" w:cs="宋体"/>
                <w:snapToGrid w:val="0"/>
                <w:kern w:val="0"/>
                <w:sz w:val="18"/>
                <w:szCs w:val="18"/>
              </w:rPr>
            </w:pPr>
          </w:p>
        </w:tc>
        <w:tc>
          <w:tcPr>
            <w:tcW w:w="814"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outlineLvl w:val="0"/>
              <w:rPr>
                <w:rFonts w:ascii="宋体" w:hAnsi="宋体" w:cs="宋体"/>
                <w:snapToGrid w:val="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18"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outlineLvl w:val="0"/>
              <w:rPr>
                <w:rFonts w:ascii="宋体" w:hAnsi="宋体" w:cs="宋体"/>
                <w:snapToGrid w:val="0"/>
                <w:kern w:val="0"/>
                <w:sz w:val="18"/>
                <w:szCs w:val="18"/>
              </w:rPr>
            </w:pPr>
          </w:p>
        </w:tc>
        <w:tc>
          <w:tcPr>
            <w:tcW w:w="1633"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outlineLvl w:val="0"/>
              <w:rPr>
                <w:rFonts w:ascii="宋体" w:hAnsi="宋体" w:cs="宋体"/>
                <w:snapToGrid w:val="0"/>
                <w:kern w:val="0"/>
                <w:sz w:val="18"/>
                <w:szCs w:val="18"/>
              </w:rPr>
            </w:pPr>
          </w:p>
        </w:tc>
        <w:tc>
          <w:tcPr>
            <w:tcW w:w="1835"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outlineLvl w:val="0"/>
              <w:rPr>
                <w:rFonts w:ascii="宋体" w:hAnsi="宋体" w:cs="宋体"/>
                <w:snapToGrid w:val="0"/>
                <w:kern w:val="0"/>
                <w:sz w:val="18"/>
                <w:szCs w:val="18"/>
              </w:rPr>
            </w:pPr>
          </w:p>
        </w:tc>
        <w:tc>
          <w:tcPr>
            <w:tcW w:w="814"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outlineLvl w:val="0"/>
              <w:rPr>
                <w:rFonts w:ascii="宋体" w:hAnsi="宋体" w:cs="宋体"/>
                <w:snapToGrid w:val="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18"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outlineLvl w:val="0"/>
              <w:rPr>
                <w:rFonts w:ascii="宋体" w:hAnsi="宋体" w:cs="宋体"/>
                <w:snapToGrid w:val="0"/>
                <w:kern w:val="0"/>
                <w:sz w:val="18"/>
                <w:szCs w:val="18"/>
              </w:rPr>
            </w:pPr>
          </w:p>
        </w:tc>
        <w:tc>
          <w:tcPr>
            <w:tcW w:w="1633"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outlineLvl w:val="0"/>
              <w:rPr>
                <w:rFonts w:ascii="宋体" w:hAnsi="宋体" w:cs="宋体"/>
                <w:snapToGrid w:val="0"/>
                <w:kern w:val="0"/>
                <w:sz w:val="18"/>
                <w:szCs w:val="18"/>
              </w:rPr>
            </w:pPr>
          </w:p>
        </w:tc>
        <w:tc>
          <w:tcPr>
            <w:tcW w:w="1835"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outlineLvl w:val="0"/>
              <w:rPr>
                <w:rFonts w:ascii="宋体" w:hAnsi="宋体" w:cs="宋体"/>
                <w:snapToGrid w:val="0"/>
                <w:kern w:val="0"/>
                <w:sz w:val="18"/>
                <w:szCs w:val="18"/>
              </w:rPr>
            </w:pPr>
          </w:p>
        </w:tc>
        <w:tc>
          <w:tcPr>
            <w:tcW w:w="814"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outlineLvl w:val="0"/>
              <w:rPr>
                <w:rFonts w:ascii="宋体" w:hAnsi="宋体" w:cs="宋体"/>
                <w:snapToGrid w:val="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18"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outlineLvl w:val="0"/>
              <w:rPr>
                <w:rFonts w:ascii="宋体" w:hAnsi="宋体" w:cs="宋体"/>
                <w:snapToGrid w:val="0"/>
                <w:kern w:val="0"/>
                <w:sz w:val="18"/>
                <w:szCs w:val="18"/>
              </w:rPr>
            </w:pPr>
          </w:p>
        </w:tc>
        <w:tc>
          <w:tcPr>
            <w:tcW w:w="1633"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outlineLvl w:val="0"/>
              <w:rPr>
                <w:rFonts w:ascii="宋体" w:hAnsi="宋体" w:cs="宋体"/>
                <w:snapToGrid w:val="0"/>
                <w:kern w:val="0"/>
                <w:sz w:val="18"/>
                <w:szCs w:val="18"/>
              </w:rPr>
            </w:pPr>
          </w:p>
        </w:tc>
        <w:tc>
          <w:tcPr>
            <w:tcW w:w="1835"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outlineLvl w:val="0"/>
              <w:rPr>
                <w:rFonts w:ascii="宋体" w:hAnsi="宋体" w:cs="宋体"/>
                <w:snapToGrid w:val="0"/>
                <w:kern w:val="0"/>
                <w:sz w:val="18"/>
                <w:szCs w:val="18"/>
              </w:rPr>
            </w:pPr>
          </w:p>
        </w:tc>
        <w:tc>
          <w:tcPr>
            <w:tcW w:w="814"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outlineLvl w:val="0"/>
              <w:rPr>
                <w:rFonts w:ascii="宋体" w:hAnsi="宋体" w:cs="宋体"/>
                <w:snapToGrid w:val="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18"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outlineLvl w:val="0"/>
              <w:rPr>
                <w:rFonts w:ascii="宋体" w:hAnsi="宋体" w:cs="宋体"/>
                <w:snapToGrid w:val="0"/>
                <w:kern w:val="0"/>
                <w:sz w:val="18"/>
                <w:szCs w:val="18"/>
              </w:rPr>
            </w:pPr>
          </w:p>
        </w:tc>
        <w:tc>
          <w:tcPr>
            <w:tcW w:w="1633"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outlineLvl w:val="0"/>
              <w:rPr>
                <w:rFonts w:ascii="宋体" w:hAnsi="宋体" w:cs="宋体"/>
                <w:snapToGrid w:val="0"/>
                <w:kern w:val="0"/>
                <w:sz w:val="18"/>
                <w:szCs w:val="18"/>
              </w:rPr>
            </w:pPr>
          </w:p>
        </w:tc>
        <w:tc>
          <w:tcPr>
            <w:tcW w:w="1835"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outlineLvl w:val="0"/>
              <w:rPr>
                <w:rFonts w:ascii="宋体" w:hAnsi="宋体" w:cs="宋体"/>
                <w:snapToGrid w:val="0"/>
                <w:kern w:val="0"/>
                <w:sz w:val="18"/>
                <w:szCs w:val="18"/>
              </w:rPr>
            </w:pPr>
          </w:p>
        </w:tc>
        <w:tc>
          <w:tcPr>
            <w:tcW w:w="814"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outlineLvl w:val="0"/>
              <w:rPr>
                <w:rFonts w:ascii="宋体" w:hAnsi="宋体" w:cs="宋体"/>
                <w:snapToGrid w:val="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18"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outlineLvl w:val="0"/>
              <w:rPr>
                <w:rFonts w:ascii="宋体" w:hAnsi="宋体" w:cs="宋体"/>
                <w:snapToGrid w:val="0"/>
                <w:kern w:val="0"/>
                <w:sz w:val="18"/>
                <w:szCs w:val="18"/>
              </w:rPr>
            </w:pPr>
          </w:p>
        </w:tc>
        <w:tc>
          <w:tcPr>
            <w:tcW w:w="1633"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outlineLvl w:val="0"/>
              <w:rPr>
                <w:rFonts w:ascii="宋体" w:hAnsi="宋体" w:cs="宋体"/>
                <w:snapToGrid w:val="0"/>
                <w:kern w:val="0"/>
                <w:sz w:val="18"/>
                <w:szCs w:val="18"/>
              </w:rPr>
            </w:pPr>
          </w:p>
        </w:tc>
        <w:tc>
          <w:tcPr>
            <w:tcW w:w="1835"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outlineLvl w:val="0"/>
              <w:rPr>
                <w:rFonts w:ascii="宋体" w:hAnsi="宋体" w:cs="宋体"/>
                <w:snapToGrid w:val="0"/>
                <w:kern w:val="0"/>
                <w:sz w:val="18"/>
                <w:szCs w:val="18"/>
              </w:rPr>
            </w:pPr>
          </w:p>
        </w:tc>
        <w:tc>
          <w:tcPr>
            <w:tcW w:w="814"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outlineLvl w:val="0"/>
              <w:rPr>
                <w:rFonts w:ascii="宋体" w:hAnsi="宋体" w:cs="宋体"/>
                <w:snapToGrid w:val="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18"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outlineLvl w:val="0"/>
              <w:rPr>
                <w:rFonts w:ascii="宋体" w:hAnsi="宋体" w:cs="宋体"/>
                <w:snapToGrid w:val="0"/>
                <w:kern w:val="0"/>
                <w:sz w:val="18"/>
                <w:szCs w:val="18"/>
              </w:rPr>
            </w:pPr>
          </w:p>
        </w:tc>
        <w:tc>
          <w:tcPr>
            <w:tcW w:w="1633"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outlineLvl w:val="0"/>
              <w:rPr>
                <w:rFonts w:ascii="宋体" w:hAnsi="宋体" w:cs="宋体"/>
                <w:snapToGrid w:val="0"/>
                <w:kern w:val="0"/>
                <w:sz w:val="18"/>
                <w:szCs w:val="18"/>
              </w:rPr>
            </w:pPr>
          </w:p>
        </w:tc>
        <w:tc>
          <w:tcPr>
            <w:tcW w:w="1835"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outlineLvl w:val="0"/>
              <w:rPr>
                <w:rFonts w:ascii="宋体" w:hAnsi="宋体" w:cs="宋体"/>
                <w:snapToGrid w:val="0"/>
                <w:kern w:val="0"/>
                <w:sz w:val="18"/>
                <w:szCs w:val="18"/>
              </w:rPr>
            </w:pPr>
          </w:p>
        </w:tc>
        <w:tc>
          <w:tcPr>
            <w:tcW w:w="814"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outlineLvl w:val="0"/>
              <w:rPr>
                <w:rFonts w:ascii="宋体" w:hAnsi="宋体" w:cs="宋体"/>
                <w:snapToGrid w:val="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351" w:type="pct"/>
            <w:gridSpan w:val="2"/>
            <w:tcBorders>
              <w:top w:val="single" w:color="auto" w:sz="4" w:space="0"/>
            </w:tcBorders>
            <w:vAlign w:val="center"/>
          </w:tcPr>
          <w:p>
            <w:pPr>
              <w:autoSpaceDE w:val="0"/>
              <w:autoSpaceDN w:val="0"/>
              <w:snapToGrid w:val="0"/>
              <w:spacing w:line="240" w:lineRule="auto"/>
              <w:outlineLvl w:val="0"/>
              <w:rPr>
                <w:rFonts w:ascii="宋体" w:hAnsi="宋体" w:cs="宋体"/>
                <w:snapToGrid w:val="0"/>
                <w:kern w:val="0"/>
                <w:sz w:val="18"/>
                <w:szCs w:val="18"/>
              </w:rPr>
            </w:pPr>
            <w:r>
              <w:rPr>
                <w:rFonts w:hint="eastAsia" w:ascii="宋体" w:hAnsi="宋体" w:cs="宋体"/>
                <w:snapToGrid w:val="0"/>
                <w:kern w:val="0"/>
                <w:sz w:val="18"/>
                <w:szCs w:val="18"/>
              </w:rPr>
              <w:t>收运日期</w:t>
            </w:r>
          </w:p>
        </w:tc>
        <w:tc>
          <w:tcPr>
            <w:tcW w:w="2649" w:type="pct"/>
            <w:gridSpan w:val="2"/>
            <w:tcBorders>
              <w:top w:val="single" w:color="auto" w:sz="4" w:space="0"/>
            </w:tcBorders>
            <w:vAlign w:val="center"/>
          </w:tcPr>
          <w:p>
            <w:pPr>
              <w:autoSpaceDE w:val="0"/>
              <w:autoSpaceDN w:val="0"/>
              <w:snapToGrid w:val="0"/>
              <w:spacing w:line="240" w:lineRule="auto"/>
              <w:outlineLvl w:val="0"/>
              <w:rPr>
                <w:rFonts w:ascii="宋体" w:hAnsi="宋体" w:cs="宋体"/>
                <w:snapToGrid w:val="0"/>
                <w:kern w:val="0"/>
                <w:sz w:val="18"/>
                <w:szCs w:val="18"/>
              </w:rPr>
            </w:pPr>
            <w:r>
              <w:rPr>
                <w:rFonts w:hint="eastAsia" w:ascii="宋体" w:hAnsi="宋体" w:cs="宋体"/>
                <w:snapToGrid w:val="0"/>
                <w:kern w:val="0"/>
                <w:sz w:val="18"/>
                <w:szCs w:val="18"/>
              </w:rPr>
              <w:t>收运量：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351" w:type="pct"/>
            <w:gridSpan w:val="2"/>
            <w:vAlign w:val="center"/>
          </w:tcPr>
          <w:p>
            <w:pPr>
              <w:autoSpaceDE w:val="0"/>
              <w:autoSpaceDN w:val="0"/>
              <w:snapToGrid w:val="0"/>
              <w:spacing w:line="240" w:lineRule="auto"/>
              <w:outlineLvl w:val="0"/>
              <w:rPr>
                <w:rFonts w:ascii="宋体" w:hAnsi="宋体" w:cs="宋体"/>
                <w:snapToGrid w:val="0"/>
                <w:kern w:val="0"/>
                <w:sz w:val="18"/>
                <w:szCs w:val="18"/>
              </w:rPr>
            </w:pPr>
            <w:r>
              <w:rPr>
                <w:rFonts w:hint="eastAsia" w:ascii="宋体" w:hAnsi="宋体" w:cs="宋体"/>
                <w:snapToGrid w:val="0"/>
                <w:kern w:val="0"/>
                <w:sz w:val="18"/>
                <w:szCs w:val="18"/>
              </w:rPr>
              <w:t>收运交接双方签字：</w:t>
            </w:r>
          </w:p>
        </w:tc>
        <w:tc>
          <w:tcPr>
            <w:tcW w:w="1835" w:type="pct"/>
            <w:vAlign w:val="center"/>
          </w:tcPr>
          <w:p>
            <w:pPr>
              <w:autoSpaceDE w:val="0"/>
              <w:autoSpaceDN w:val="0"/>
              <w:snapToGrid w:val="0"/>
              <w:spacing w:line="240" w:lineRule="auto"/>
              <w:outlineLvl w:val="0"/>
              <w:rPr>
                <w:rFonts w:ascii="宋体" w:hAnsi="宋体" w:cs="宋体"/>
                <w:snapToGrid w:val="0"/>
                <w:kern w:val="0"/>
                <w:sz w:val="18"/>
                <w:szCs w:val="18"/>
              </w:rPr>
            </w:pPr>
          </w:p>
        </w:tc>
        <w:tc>
          <w:tcPr>
            <w:tcW w:w="814" w:type="pct"/>
            <w:vAlign w:val="center"/>
          </w:tcPr>
          <w:p>
            <w:pPr>
              <w:autoSpaceDE w:val="0"/>
              <w:autoSpaceDN w:val="0"/>
              <w:snapToGrid w:val="0"/>
              <w:spacing w:line="240" w:lineRule="auto"/>
              <w:outlineLvl w:val="0"/>
              <w:rPr>
                <w:rFonts w:ascii="宋体" w:hAnsi="宋体" w:cs="宋体"/>
                <w:snapToGrid w:val="0"/>
                <w:kern w:val="0"/>
                <w:sz w:val="18"/>
                <w:szCs w:val="18"/>
              </w:rPr>
            </w:pPr>
          </w:p>
        </w:tc>
      </w:tr>
    </w:tbl>
    <w:p>
      <w:pPr>
        <w:pStyle w:val="56"/>
        <w:ind w:firstLine="420"/>
      </w:pPr>
    </w:p>
    <w:p>
      <w:pPr>
        <w:pStyle w:val="56"/>
        <w:ind w:firstLine="420"/>
      </w:pPr>
    </w:p>
    <w:bookmarkEnd w:id="141"/>
    <w:p>
      <w:pPr>
        <w:pStyle w:val="182"/>
        <w:ind w:firstLine="0" w:firstLineChars="0"/>
        <w:jc w:val="center"/>
      </w:pPr>
      <w:bookmarkStart w:id="147" w:name="BookMark8"/>
      <w:r>
        <w:drawing>
          <wp:inline distT="0" distB="0" distL="0" distR="0">
            <wp:extent cx="1485900" cy="317500"/>
            <wp:effectExtent l="0" t="0" r="0" b="6350"/>
            <wp:docPr id="1894615335" name="图片 1"/>
            <wp:cNvGraphicFramePr/>
            <a:graphic xmlns:a="http://schemas.openxmlformats.org/drawingml/2006/main">
              <a:graphicData uri="http://schemas.openxmlformats.org/drawingml/2006/picture">
                <pic:pic xmlns:pic="http://schemas.openxmlformats.org/drawingml/2006/picture">
                  <pic:nvPicPr>
                    <pic:cNvPr id="1894615335" name="图片 1"/>
                    <pic:cNvPicPr/>
                  </pic:nvPicPr>
                  <pic:blipFill>
                    <a:blip r:embed="rId3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47"/>
    </w:p>
    <w:sectPr>
      <w:headerReference r:id="rId27" w:type="default"/>
      <w:footerReference r:id="rId29" w:type="default"/>
      <w:headerReference r:id="rId28" w:type="even"/>
      <w:footerReference r:id="rId30" w:type="even"/>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2</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II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XX/T XXXX—XXXX</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XX/T XXXX—XXXX</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XX/T XXXX—XXXX</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XX/T XXXX—XXXX</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XX/T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XX/T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XX/T XXXX—XXXX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XX/T XXXX—XXXX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dit="forms" w:enforcement="1" w:cryptProviderType="rsaAES" w:cryptAlgorithmClass="hash" w:cryptAlgorithmType="typeAny" w:cryptAlgorithmSid="14" w:cryptSpinCount="100000" w:hash="DkSaRLiI+pfYTH6tmn35Y4IHCVPgQWwx4/ZSk+A7v6IyEOKa2F1pCTKdF2gg44gWyB2VhVTVzfDICLLY7WJ7Rg==" w:salt="YwTdrjBiAJjG0LZz0jkT3w=="/>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YzZWQ4YjNmNWRiMWU5YThkMmZmN2E5ZDNkMTMzNDMifQ=="/>
  </w:docVars>
  <w:rsids>
    <w:rsidRoot w:val="00CC73EA"/>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5A9F"/>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35C90"/>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16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121"/>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97C"/>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061C"/>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40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1587B"/>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2533"/>
    <w:rsid w:val="00783ECF"/>
    <w:rsid w:val="0078413A"/>
    <w:rsid w:val="007959E8"/>
    <w:rsid w:val="00795E9C"/>
    <w:rsid w:val="007A0521"/>
    <w:rsid w:val="007A2C25"/>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3DA8"/>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5DB2"/>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030E"/>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4258"/>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374A8"/>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B7BFD"/>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37ED"/>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01BE"/>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2F06"/>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0479"/>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C73EA"/>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4D0B"/>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05F7"/>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4A61"/>
    <w:rsid w:val="00F06D37"/>
    <w:rsid w:val="00F07B9D"/>
    <w:rsid w:val="00F11586"/>
    <w:rsid w:val="00F1183B"/>
    <w:rsid w:val="00F11C9F"/>
    <w:rsid w:val="00F12263"/>
    <w:rsid w:val="00F1409D"/>
    <w:rsid w:val="00F14214"/>
    <w:rsid w:val="00F157A9"/>
    <w:rsid w:val="00F250C8"/>
    <w:rsid w:val="00F25BB6"/>
    <w:rsid w:val="00F26B7E"/>
    <w:rsid w:val="00F27A3B"/>
    <w:rsid w:val="00F33817"/>
    <w:rsid w:val="00F420D5"/>
    <w:rsid w:val="00F451EA"/>
    <w:rsid w:val="00F45447"/>
    <w:rsid w:val="00F456C6"/>
    <w:rsid w:val="00F4577B"/>
    <w:rsid w:val="00F46496"/>
    <w:rsid w:val="00F474D0"/>
    <w:rsid w:val="00F50179"/>
    <w:rsid w:val="00F515EE"/>
    <w:rsid w:val="00F55523"/>
    <w:rsid w:val="00F56511"/>
    <w:rsid w:val="00F6194E"/>
    <w:rsid w:val="00F623AC"/>
    <w:rsid w:val="00F6412A"/>
    <w:rsid w:val="00F657A2"/>
    <w:rsid w:val="00F65893"/>
    <w:rsid w:val="00F66A4A"/>
    <w:rsid w:val="00F71E22"/>
    <w:rsid w:val="00F72142"/>
    <w:rsid w:val="00F72AE7"/>
    <w:rsid w:val="00F749A9"/>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1FB7"/>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2D2C04D0"/>
    <w:rsid w:val="41462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uiPriority w:val="0"/>
    <w:rPr>
      <w:rFonts w:ascii="Arial" w:hAnsi="Arial" w:eastAsia="黑体"/>
      <w:b/>
      <w:bCs/>
      <w:kern w:val="2"/>
      <w:sz w:val="24"/>
      <w:szCs w:val="24"/>
    </w:rPr>
  </w:style>
  <w:style w:type="character" w:customStyle="1" w:styleId="40">
    <w:name w:val="标题 7 字符"/>
    <w:link w:val="8"/>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styleId="23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9" Type="http://schemas.openxmlformats.org/officeDocument/2006/relationships/glossaryDocument" Target="glossary/document.xml"/><Relationship Id="rId38" Type="http://schemas.openxmlformats.org/officeDocument/2006/relationships/fontTable" Target="fontTable.xml"/><Relationship Id="rId37" Type="http://schemas.openxmlformats.org/officeDocument/2006/relationships/customXml" Target="../customXml/item2.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3.jpeg"/><Relationship Id="rId33" Type="http://schemas.openxmlformats.org/officeDocument/2006/relationships/image" Target="media/image2.png"/><Relationship Id="rId32" Type="http://schemas.openxmlformats.org/officeDocument/2006/relationships/image" Target="media/image1.tiff"/><Relationship Id="rId31" Type="http://schemas.openxmlformats.org/officeDocument/2006/relationships/theme" Target="theme/theme1.xml"/><Relationship Id="rId30" Type="http://schemas.openxmlformats.org/officeDocument/2006/relationships/footer" Target="footer13.xml"/><Relationship Id="rId3" Type="http://schemas.openxmlformats.org/officeDocument/2006/relationships/footnotes" Target="footnotes.xml"/><Relationship Id="rId29" Type="http://schemas.openxmlformats.org/officeDocument/2006/relationships/footer" Target="footer12.xml"/><Relationship Id="rId28" Type="http://schemas.openxmlformats.org/officeDocument/2006/relationships/header" Target="header13.xml"/><Relationship Id="rId27" Type="http://schemas.openxmlformats.org/officeDocument/2006/relationships/header" Target="header12.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7361CBCAB9D4CE19E5D96B3443EE560"/>
        <w:style w:val=""/>
        <w:category>
          <w:name w:val="常规"/>
          <w:gallery w:val="placeholder"/>
        </w:category>
        <w:types>
          <w:type w:val="bbPlcHdr"/>
        </w:types>
        <w:behaviors>
          <w:behavior w:val="content"/>
        </w:behaviors>
        <w:description w:val=""/>
        <w:guid w:val="{AF6831DE-0FF0-4714-B777-A9506CE277ED}"/>
      </w:docPartPr>
      <w:docPartBody>
        <w:p>
          <w:pPr>
            <w:pStyle w:val="5"/>
          </w:pPr>
          <w:r>
            <w:rPr>
              <w:rStyle w:val="4"/>
              <w:rFonts w:hint="eastAsia"/>
            </w:rPr>
            <w:t>单击或点击此处输入文字。</w:t>
          </w:r>
        </w:p>
      </w:docPartBody>
    </w:docPart>
    <w:docPart>
      <w:docPartPr>
        <w:name w:val="56535022312C4D89B9489DE3B8A4DBB0"/>
        <w:style w:val=""/>
        <w:category>
          <w:name w:val="常规"/>
          <w:gallery w:val="placeholder"/>
        </w:category>
        <w:types>
          <w:type w:val="bbPlcHdr"/>
        </w:types>
        <w:behaviors>
          <w:behavior w:val="content"/>
        </w:behaviors>
        <w:description w:val=""/>
        <w:guid w:val="{A101D75C-202C-4A4F-9FFA-061E7C759DEF}"/>
      </w:docPartPr>
      <w:docPartBody>
        <w:p>
          <w:pPr>
            <w:pStyle w:val="6"/>
          </w:pPr>
          <w:r>
            <w:rPr>
              <w:rStyle w:val="4"/>
              <w:rFonts w:hint="eastAsia"/>
            </w:rPr>
            <w:t>选择一项。</w:t>
          </w:r>
        </w:p>
      </w:docPartBody>
    </w:docPart>
    <w:docPart>
      <w:docPartPr>
        <w:name w:val="9D9BE43FA74E42C8A9DC9F79ECB76854"/>
        <w:style w:val=""/>
        <w:category>
          <w:name w:val="常规"/>
          <w:gallery w:val="placeholder"/>
        </w:category>
        <w:types>
          <w:type w:val="bbPlcHdr"/>
        </w:types>
        <w:behaviors>
          <w:behavior w:val="content"/>
        </w:behaviors>
        <w:description w:val=""/>
        <w:guid w:val="{293FD30E-DA47-4FC2-A252-389FF4597D97}"/>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6EC"/>
    <w:rsid w:val="001C7299"/>
    <w:rsid w:val="00654965"/>
    <w:rsid w:val="00D61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87361CBCAB9D4CE19E5D96B3443EE560"/>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56535022312C4D89B9489DE3B8A4DBB0"/>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9D9BE43FA74E42C8A9DC9F79ECB76854"/>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F03465-9310-430F-A8A0-DFC80D2CA8A6}">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10</Pages>
  <Words>3693</Words>
  <Characters>4181</Characters>
  <Lines>40</Lines>
  <Paragraphs>11</Paragraphs>
  <TotalTime>221</TotalTime>
  <ScaleCrop>false</ScaleCrop>
  <LinksUpToDate>false</LinksUpToDate>
  <CharactersWithSpaces>4322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2023-05-30T06:15:00Z</dcterms:created>
  <dc:creator>固废技术中心</dc:creator>
  <dc:description>&lt;config cover="true" show_menu="true" version="1.0.0" doctype="SDKXY"&gt;_x000d_
&lt;/config&gt;</dc:description>
  <cp:lastModifiedBy>俞学如</cp:lastModifiedBy>
  <cp:lastPrinted>2020-08-30T10:00:00Z</cp:lastPrinted>
  <dcterms:modified xsi:type="dcterms:W3CDTF">2023-05-31T05:26:14Z</dcterms:modified>
  <dc:title>地方标准</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2052-11.1.0.14309</vt:lpwstr>
  </property>
  <property fmtid="{D5CDD505-2E9C-101B-9397-08002B2CF9AE}" pid="16" name="ICV">
    <vt:lpwstr>F4AD1FB9485442E38F6821E9E8D66F62_12</vt:lpwstr>
  </property>
</Properties>
</file>