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Hans"/>
        </w:rPr>
        <w:t>蓝莓汁（浆）、蓝莓浓缩汁及其饮料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》</w:t>
      </w: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团体标准征求意见反馈表</w:t>
      </w:r>
    </w:p>
    <w:bookmarkEnd w:id="0"/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ODc5MTg1NDI1NDQzMWM3ZmQyNTBkNTI3ZDgzMWQ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5CB377F0"/>
    <w:rsid w:val="5CC67EC0"/>
    <w:rsid w:val="6CF53B50"/>
    <w:rsid w:val="7D8B610E"/>
    <w:rsid w:val="7E2271B2"/>
    <w:rsid w:val="DFB26D34"/>
    <w:rsid w:val="E2CF36EB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2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2017-07-26T19:38:00Z</dcterms:created>
  <dc:creator>cnfia_kjb</dc:creator>
  <cp:lastModifiedBy>liusx</cp:lastModifiedBy>
  <cp:lastPrinted>2020-09-28T18:50:00Z</cp:lastPrinted>
  <dcterms:modified xsi:type="dcterms:W3CDTF">2023-09-05T08:23:02Z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48E0A9031BA568CF8EDDD0646029DA7F_43</vt:lpwstr>
  </property>
</Properties>
</file>