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9E" w:rsidRPr="00412671" w:rsidRDefault="0078349E" w:rsidP="0078349E">
      <w:pPr>
        <w:pStyle w:val="a6"/>
        <w:widowControl w:val="0"/>
        <w:shd w:val="clear" w:color="auto" w:fill="FFFFFF"/>
        <w:spacing w:before="0" w:beforeAutospacing="0" w:after="0" w:afterAutospacing="0" w:line="590" w:lineRule="exact"/>
        <w:rPr>
          <w:rFonts w:ascii="Times New Roman" w:eastAsia="黑体" w:hAnsi="Times New Roman" w:cs="Times New Roman"/>
          <w:spacing w:val="10"/>
          <w:kern w:val="2"/>
          <w:sz w:val="32"/>
          <w:szCs w:val="32"/>
        </w:rPr>
      </w:pPr>
      <w:r w:rsidRPr="00412671">
        <w:rPr>
          <w:rFonts w:ascii="Times New Roman" w:eastAsia="黑体" w:hAnsi="黑体" w:cs="Times New Roman" w:hint="eastAsia"/>
          <w:spacing w:val="10"/>
          <w:kern w:val="2"/>
          <w:sz w:val="32"/>
          <w:szCs w:val="32"/>
        </w:rPr>
        <w:t>附件</w:t>
      </w:r>
    </w:p>
    <w:p w:rsidR="008F3FAA" w:rsidRPr="00412671" w:rsidRDefault="00911966" w:rsidP="00412671">
      <w:pPr>
        <w:spacing w:beforeLines="50" w:afterLines="50" w:line="590" w:lineRule="exact"/>
        <w:jc w:val="center"/>
        <w:rPr>
          <w:rFonts w:eastAsia="方正小标宋简体" w:hint="eastAsia"/>
          <w:sz w:val="36"/>
          <w:szCs w:val="36"/>
        </w:rPr>
      </w:pPr>
      <w:r w:rsidRPr="00412671">
        <w:rPr>
          <w:rFonts w:eastAsia="方正小标宋简体" w:hint="eastAsia"/>
          <w:sz w:val="36"/>
          <w:szCs w:val="36"/>
        </w:rPr>
        <w:t>2023</w:t>
      </w:r>
      <w:r w:rsidR="00412671" w:rsidRPr="00412671">
        <w:rPr>
          <w:rFonts w:eastAsia="方正小标宋简体" w:hint="eastAsia"/>
          <w:sz w:val="36"/>
          <w:szCs w:val="36"/>
        </w:rPr>
        <w:t>年度第一批南京</w:t>
      </w:r>
      <w:r w:rsidRPr="00412671">
        <w:rPr>
          <w:rFonts w:eastAsia="方正小标宋简体" w:hint="eastAsia"/>
          <w:sz w:val="36"/>
          <w:szCs w:val="36"/>
        </w:rPr>
        <w:t>市地方标准</w:t>
      </w:r>
      <w:r w:rsidR="00412671" w:rsidRPr="00412671">
        <w:rPr>
          <w:rFonts w:eastAsia="方正小标宋简体" w:hint="eastAsia"/>
          <w:sz w:val="36"/>
          <w:szCs w:val="36"/>
        </w:rPr>
        <w:t>拟</w:t>
      </w:r>
      <w:r w:rsidRPr="00412671">
        <w:rPr>
          <w:rFonts w:eastAsia="方正小标宋简体" w:hint="eastAsia"/>
          <w:sz w:val="36"/>
          <w:szCs w:val="36"/>
        </w:rPr>
        <w:t>立项</w:t>
      </w:r>
      <w:r w:rsidR="00412671" w:rsidRPr="00412671">
        <w:rPr>
          <w:rFonts w:eastAsia="方正小标宋简体" w:hint="eastAsia"/>
          <w:sz w:val="36"/>
          <w:szCs w:val="36"/>
        </w:rPr>
        <w:t>项目名单</w:t>
      </w:r>
    </w:p>
    <w:tbl>
      <w:tblPr>
        <w:tblW w:w="9022" w:type="dxa"/>
        <w:jc w:val="center"/>
        <w:tblLook w:val="04A0"/>
      </w:tblPr>
      <w:tblGrid>
        <w:gridCol w:w="660"/>
        <w:gridCol w:w="2231"/>
        <w:gridCol w:w="1719"/>
        <w:gridCol w:w="3463"/>
        <w:gridCol w:w="949"/>
      </w:tblGrid>
      <w:tr w:rsidR="00412671" w:rsidRPr="00412671" w:rsidTr="00412671">
        <w:trPr>
          <w:cantSplit/>
          <w:trHeight w:val="5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412671">
              <w:rPr>
                <w:rFonts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412671">
              <w:rPr>
                <w:rFonts w:hAnsi="宋体" w:cs="宋体" w:hint="eastAsia"/>
                <w:b/>
                <w:bCs/>
                <w:kern w:val="0"/>
                <w:sz w:val="24"/>
              </w:rPr>
              <w:t>标准名称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412671">
              <w:rPr>
                <w:rFonts w:hAnsi="宋体" w:cs="宋体" w:hint="eastAsia"/>
                <w:b/>
                <w:bCs/>
                <w:kern w:val="0"/>
                <w:sz w:val="24"/>
              </w:rPr>
              <w:t>提出单位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412671">
              <w:rPr>
                <w:rFonts w:hAnsi="宋体" w:cs="宋体" w:hint="eastAsia"/>
                <w:b/>
                <w:bCs/>
                <w:kern w:val="0"/>
                <w:sz w:val="24"/>
              </w:rPr>
              <w:t>主要起草单位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 w:rsidRPr="00412671">
              <w:rPr>
                <w:rFonts w:hAnsi="宋体" w:cs="宋体" w:hint="eastAsia"/>
                <w:b/>
                <w:bCs/>
                <w:kern w:val="0"/>
                <w:sz w:val="24"/>
              </w:rPr>
              <w:t>制定</w:t>
            </w:r>
          </w:p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412671">
              <w:rPr>
                <w:rFonts w:cs="宋体" w:hint="eastAsia"/>
                <w:b/>
                <w:bCs/>
                <w:kern w:val="0"/>
                <w:sz w:val="24"/>
              </w:rPr>
              <w:t>/</w:t>
            </w:r>
            <w:r w:rsidRPr="00412671">
              <w:rPr>
                <w:rFonts w:hAnsi="宋体" w:cs="宋体" w:hint="eastAsia"/>
                <w:b/>
                <w:bCs/>
                <w:kern w:val="0"/>
                <w:sz w:val="24"/>
              </w:rPr>
              <w:t>修订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重大决策社会稳定风险评估服务规范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中共南京市委政法委员会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河海大学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城市道路交通管理设施设置规范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南京市公安局交通管理局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南京市城市与交通规划设计研究院股份有限公司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修订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困境儿童家庭监护能力支持服务规范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南京市民政局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南京市民政局、南京市鼓楼区民政局、南京市鼓楼区未成年人保护中心、南京萤火虫社会工作服务中心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养老机构康复服务规范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南京市民政局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南京市民政局、南京市点将台社会福利院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基于区块链技术的养老服务互助时间平台数据管理规范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南京市民政局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南京市民政局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救助管理机构站外服务规范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南京市民政局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南京市救助管理站、南京师范大学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农村互助养老</w:t>
            </w:r>
            <w:r w:rsidRPr="00412671">
              <w:rPr>
                <w:rFonts w:cs="宋体" w:hint="eastAsia"/>
                <w:kern w:val="0"/>
                <w:sz w:val="24"/>
              </w:rPr>
              <w:t>“</w:t>
            </w:r>
            <w:r w:rsidRPr="00412671">
              <w:rPr>
                <w:rFonts w:hAnsi="宋体" w:cs="宋体" w:hint="eastAsia"/>
                <w:kern w:val="0"/>
                <w:sz w:val="24"/>
              </w:rPr>
              <w:t>睦邻点</w:t>
            </w:r>
            <w:r w:rsidRPr="00412671">
              <w:rPr>
                <w:rFonts w:cs="宋体" w:hint="eastAsia"/>
                <w:kern w:val="0"/>
                <w:sz w:val="24"/>
              </w:rPr>
              <w:t>”</w:t>
            </w:r>
            <w:r w:rsidRPr="00412671">
              <w:rPr>
                <w:rFonts w:hAnsi="宋体" w:cs="宋体" w:hint="eastAsia"/>
                <w:kern w:val="0"/>
                <w:sz w:val="24"/>
              </w:rPr>
              <w:t>服务规范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南京市民政局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南京市高淳区民政局、南京市高淳区养老服务指导中心、南京恒葆社会工作服务中心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精神障碍社区康复服务转介规范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南京市民政局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南京市佑安医院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国土空间调查、规划、用途管制用地分类标准及编码规则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南京市规划和自然资源局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南京市规划和自然资源局、南京市城市规划编制研究中心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10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一般历史地段保护图则编制技术指南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南京市规划和自然资源局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南京市规划和自然资源局、南京市规划设计研究院有限责任公司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11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历史建筑信息模型数据规范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南京市规划和自然资源局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南京市规划和自然资源局、南京市国土资源信息中心、同济大学建筑设计集团有限公司、上海琨联信息科技有限公司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12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生态环境损害赔偿工作指南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南京市生态环境局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南京市生态环境局、南京市生态环境保护科学研究院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4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13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危险废物经营单位综合评价指南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南京市生态环境局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南京市生态环境局、南京市生态环境保护科学研究院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14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生态环境监测实验室信息管理系统数据字典规范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南京市生态环境局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江苏省南京环境监测中心、南京市生态环境局、南京市生态环境信息服务中心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15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工业企业设备挥发性有机物泄漏控制</w:t>
            </w:r>
            <w:r w:rsidR="00F31B0B">
              <w:rPr>
                <w:rFonts w:hAnsi="宋体" w:cs="宋体" w:hint="eastAsia"/>
                <w:kern w:val="0"/>
                <w:sz w:val="24"/>
              </w:rPr>
              <w:t>技术规范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南京市生态环境局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南京市生态环境保护科学研究院、南京市锅炉压力容器检验研究院、南京江北新区管理委员会生态环境和水务局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16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城市轨道交通高架桥绿色建造评价规范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南京市城乡建设委员会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F31B0B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南京工业大学、南京地铁建设有限责任公司、南京工大桥隧</w:t>
            </w:r>
            <w:r w:rsidR="00412671" w:rsidRPr="00412671">
              <w:rPr>
                <w:rFonts w:hAnsi="宋体" w:cs="宋体" w:hint="eastAsia"/>
                <w:kern w:val="0"/>
                <w:sz w:val="24"/>
              </w:rPr>
              <w:t>与轨道交通研究院有限公司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城市轨道交通工程桥梁试验与评价规范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南京市城乡建设委员会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南京工业大学、南京地铁建设有限责任公司、南京工大桥隧与轨道交通研究院有限公司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18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固废基低碳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胶凝材料在道路工程中应用技术规范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南京市城乡建设委员会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南京工业大学、</w:t>
            </w: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宝武环科南资源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利用有限公司、南京中扬富科新材料有限公司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19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轨道交通设计防火规范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南京市城乡建设委员会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南京地铁集团有限公司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物业承接查验技术规范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南京市住房保障和房产局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南京市浦口区住房保障和房产局、南京市物业管理行业协会、浦口区物业管理行业协会、苏宁物业管理有限公司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21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农村公路桥梁（涵洞）养护规范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南京市交通运输局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南京市公路事业发展中心、江苏中路工程技术研究院有限公司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22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巡游车网约数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据交换指标及技术要求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南京市交通运输局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南京市交通运输局、南京市交通运输综合执法监督局、交通运输部公路科学研究院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23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航运物流数据交互规范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南京市交通运输局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南京航运交易中心、华设设计集团股份有限公司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用水审计报告编制指南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南京市水务局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南京市水务局、南京市水资源管理中心、南京大学环境规划设计研究院集团股份公司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25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城市照明</w:t>
            </w:r>
            <w:r w:rsidRPr="00412671">
              <w:rPr>
                <w:rFonts w:hAnsi="宋体" w:cs="宋体" w:hint="eastAsia"/>
                <w:kern w:val="0"/>
                <w:sz w:val="24"/>
              </w:rPr>
              <w:t>24</w:t>
            </w:r>
            <w:r w:rsidRPr="00412671">
              <w:rPr>
                <w:rFonts w:hAnsi="宋体" w:cs="宋体" w:hint="eastAsia"/>
                <w:kern w:val="0"/>
                <w:sz w:val="24"/>
              </w:rPr>
              <w:t>小时供电系统建设运行规范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南京市城市管理局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南京市城市照明建设运营集团有限公司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lastRenderedPageBreak/>
              <w:t>26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稻田施用生物</w:t>
            </w: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炭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江苏省农业科学</w:t>
            </w: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院资环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所、南京市耕地质量保护站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27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鸭肉储运技术规范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江苏省农业科学</w:t>
            </w: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院质量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安全所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28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速生叶菜全程机械化直播生产技术规程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江苏省农业科学院蔬菜所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29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桃组培苗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驯化移栽技术规程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江苏省农业科学院果树所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30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早熟</w:t>
            </w: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梨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采收、贮藏保鲜技术规程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江苏省农业科学院果树所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31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草莓苗圃连作土壤处理技术规程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江苏省农业科学院果树所、江苏丘陵地区南京农业科学研究所、南京市溧水区农业农村局、江苏芃泰种业科技有限公司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32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草莓宽</w:t>
            </w: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高垄制作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与栽培技术规程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江苏省农业科学院果树所、南京市农业技术推广中心、南京金色庄园农产品有限公司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33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奶牛生产性能测定信息化采集工作规程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江苏省农业科学院畜牧所、江苏优源奶业产业研究院有限公司、南京卫岗乳业有限公司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34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智慧牧场（奶牛）建设技术规范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江苏省农业科学院畜牧所、南京卫岗乳业有限公司、江苏优源奶业产业研究院有限公司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lastRenderedPageBreak/>
              <w:t>35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黑水</w:t>
            </w: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虻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集约化地面养殖技术规程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江苏省农业科学院畜牧所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36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元宝枫嫩枝扦插育苗技术规程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江苏省农业科学院休闲所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37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丘陵区中低产田有机质快速提升与沃耕层构建技术规程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</w:t>
            </w: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六合区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农业技术推广中心、江苏省农业科学院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38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肉鸭种蛋分级孵化技术规程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南京市畜牧家禽科学研究所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39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山猪种猪淘汰技术规程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南京市畜牧家禽科学研究所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后备种鸽运动场规模建设与布局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南京东晨鸽业有限公司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41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肉鸽废弃物资源化利用技术规程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南京东晨鸽业有限公司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42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草莓生产全产业</w:t>
            </w: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链运行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指南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南京金色庄园农产品有限公司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43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“</w:t>
            </w:r>
            <w:r w:rsidRPr="00412671">
              <w:rPr>
                <w:rFonts w:hAnsi="宋体" w:cs="宋体" w:hint="eastAsia"/>
                <w:kern w:val="0"/>
                <w:sz w:val="24"/>
              </w:rPr>
              <w:t>香野</w:t>
            </w:r>
            <w:r w:rsidRPr="00412671">
              <w:rPr>
                <w:rFonts w:cs="宋体" w:hint="eastAsia"/>
                <w:kern w:val="0"/>
                <w:sz w:val="24"/>
              </w:rPr>
              <w:t>”</w:t>
            </w:r>
            <w:r w:rsidRPr="00412671">
              <w:rPr>
                <w:rFonts w:hAnsi="宋体" w:cs="宋体" w:hint="eastAsia"/>
                <w:kern w:val="0"/>
                <w:sz w:val="24"/>
              </w:rPr>
              <w:t>草莓设施栽培技术规程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南京金色庄园农产品有限公司、江苏省</w:t>
            </w:r>
            <w:r w:rsidR="00DB7BBD" w:rsidRPr="00DB7BBD">
              <w:rPr>
                <w:rFonts w:hAnsi="宋体" w:cs="宋体" w:hint="eastAsia"/>
                <w:kern w:val="0"/>
                <w:sz w:val="24"/>
              </w:rPr>
              <w:t>农业科学院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4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44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生猪疫病紧急流行病学调查操作规程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南京市动物疫病预防控制中心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45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树状绣球花生产技术规程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南京市蔬菜科学研究所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lastRenderedPageBreak/>
              <w:t>46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樱桃番茄设施生产技术规程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南京市蔬菜科学研究所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47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设施茄子嫁接育苗技术规程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南京市蔬菜科学研究所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48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小麦</w:t>
            </w: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专用缓控释配方肥轻简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施用技术规程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南京市耕地质量保护站、江苏省农业科学院、中国科学院南京土壤研究所、南京信息工程大学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49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设施果树红蜘蛛生物防治技术规程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南京市农业农村局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proofErr w:type="gramStart"/>
            <w:r w:rsidRPr="00412671">
              <w:rPr>
                <w:rFonts w:hAnsi="宋体" w:cs="宋体" w:hint="eastAsia"/>
                <w:kern w:val="0"/>
                <w:sz w:val="24"/>
              </w:rPr>
              <w:t>台宁生态农业</w:t>
            </w:r>
            <w:proofErr w:type="gramEnd"/>
            <w:r w:rsidRPr="00412671">
              <w:rPr>
                <w:rFonts w:hAnsi="宋体" w:cs="宋体" w:hint="eastAsia"/>
                <w:kern w:val="0"/>
                <w:sz w:val="24"/>
              </w:rPr>
              <w:t>发展（南京）有限公司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50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医疗机构危险化学品安全管理规范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南京市卫生健康委员会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南京市卫生健康委员会、南京明基医院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51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疾病预防控制机构业务档案管理规范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南京市卫生健康委员会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南京市疾病预防控制中心、江苏省档案馆、南京市档案馆、江苏省疾病预防控制中心、南京云档服务有限公司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52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区应急管理综合执法队伍与街道“应急管理－消防（一体化）工作站”人员配置测算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南京市应急管理局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南京市应急管理局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53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12345</w:t>
            </w:r>
            <w:r w:rsidRPr="00412671">
              <w:rPr>
                <w:rFonts w:hAnsi="宋体" w:cs="宋体" w:hint="eastAsia"/>
                <w:kern w:val="0"/>
                <w:sz w:val="24"/>
              </w:rPr>
              <w:t>政务服务便民热线不满意工单再办理工作规范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南京市政务服务管理办公室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南京市浦口区行政审批局、江苏省质量和标准化研究院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54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认证人员职业能力建设指南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南京市市场监督管理局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南京市市场监督管理局、南京市产品质量监督检验院、方圆标志认证集团江苏有限公司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lastRenderedPageBreak/>
              <w:t>55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放心消费示范单位创建规范</w:t>
            </w:r>
            <w:r w:rsidRPr="00412671">
              <w:rPr>
                <w:rFonts w:cs="宋体" w:hint="eastAsia"/>
                <w:kern w:val="0"/>
                <w:sz w:val="24"/>
              </w:rPr>
              <w:t xml:space="preserve"> </w:t>
            </w:r>
            <w:r w:rsidRPr="00412671">
              <w:rPr>
                <w:rFonts w:hAnsi="宋体" w:cs="宋体" w:hint="eastAsia"/>
                <w:kern w:val="0"/>
                <w:sz w:val="24"/>
              </w:rPr>
              <w:t>第</w:t>
            </w:r>
            <w:r w:rsidRPr="00412671">
              <w:rPr>
                <w:rFonts w:cs="宋体" w:hint="eastAsia"/>
                <w:kern w:val="0"/>
                <w:sz w:val="24"/>
              </w:rPr>
              <w:t>3</w:t>
            </w:r>
            <w:r w:rsidRPr="00412671">
              <w:rPr>
                <w:rFonts w:hAnsi="宋体" w:cs="宋体" w:hint="eastAsia"/>
                <w:kern w:val="0"/>
                <w:sz w:val="24"/>
              </w:rPr>
              <w:t>部分：区域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南京市市场监督管理局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南京市放心消费工作领导小组办公室、南京市市场监督管理局、南京市标准化研究院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56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放心消费示范单位创建规范</w:t>
            </w:r>
            <w:r w:rsidRPr="00412671">
              <w:rPr>
                <w:rFonts w:cs="宋体" w:hint="eastAsia"/>
                <w:kern w:val="0"/>
                <w:sz w:val="24"/>
              </w:rPr>
              <w:t xml:space="preserve"> </w:t>
            </w:r>
            <w:r w:rsidRPr="00412671">
              <w:rPr>
                <w:rFonts w:hAnsi="宋体" w:cs="宋体" w:hint="eastAsia"/>
                <w:kern w:val="0"/>
                <w:sz w:val="24"/>
              </w:rPr>
              <w:t>第</w:t>
            </w:r>
            <w:r w:rsidRPr="00412671">
              <w:rPr>
                <w:rFonts w:cs="宋体" w:hint="eastAsia"/>
                <w:kern w:val="0"/>
                <w:sz w:val="24"/>
              </w:rPr>
              <w:t>4</w:t>
            </w:r>
            <w:r w:rsidRPr="00412671">
              <w:rPr>
                <w:rFonts w:hAnsi="宋体" w:cs="宋体" w:hint="eastAsia"/>
                <w:kern w:val="0"/>
                <w:sz w:val="24"/>
              </w:rPr>
              <w:t>部分：行业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南京市市场监督管理局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南京市放心消费工作领导小组办公室、南京市市场监督管理局、南京市标准化研究院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57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企业商业秘密管理规范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南京市市场监督管理局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南京江北新区管理委员会科技创新和大数据管理局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58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专利申请集中预审服务规范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南京市知识产权局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南京市知识产权保护中心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7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59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专利权无效宣告请求预审规范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南京市知识产权局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南京市知识产权保护中心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8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60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企业知识产权分析服务规范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南京市知识产权局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南京市知识产权保护中心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B03EE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  <w:tr w:rsidR="00412671" w:rsidRPr="00412671" w:rsidTr="00412671">
        <w:trPr>
          <w:cantSplit/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1967B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cs="宋体" w:hint="eastAsia"/>
                <w:kern w:val="0"/>
                <w:sz w:val="24"/>
              </w:rPr>
              <w:t>61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A36C3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残疾人居家托养机构服务质量评价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A36C3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南京市残疾人联合会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5A36C3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南京市残疾人联合会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12671" w:rsidRPr="00412671" w:rsidRDefault="00412671" w:rsidP="00910928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412671">
              <w:rPr>
                <w:rFonts w:hAnsi="宋体" w:cs="宋体" w:hint="eastAsia"/>
                <w:kern w:val="0"/>
                <w:sz w:val="24"/>
              </w:rPr>
              <w:t>制定</w:t>
            </w:r>
          </w:p>
        </w:tc>
      </w:tr>
    </w:tbl>
    <w:p w:rsidR="0078349E" w:rsidRPr="009857F0" w:rsidRDefault="0078349E">
      <w:pPr>
        <w:widowControl/>
        <w:jc w:val="left"/>
        <w:rPr>
          <w:rFonts w:eastAsia="仿宋" w:cs="方正仿宋_GBK"/>
          <w:kern w:val="0"/>
          <w:sz w:val="32"/>
          <w:szCs w:val="32"/>
        </w:rPr>
      </w:pPr>
    </w:p>
    <w:sectPr w:rsidR="0078349E" w:rsidRPr="009857F0" w:rsidSect="00412671">
      <w:pgSz w:w="12071" w:h="16838" w:code="9"/>
      <w:pgMar w:top="2098" w:right="1474" w:bottom="1701" w:left="1588" w:header="851" w:footer="992" w:gutter="0"/>
      <w:pgNumType w:fmt="numberInDash"/>
      <w:cols w:space="425"/>
      <w:docGrid w:type="lines" w:linePitch="579" w:charSpace="-19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5F" w:rsidRDefault="00E23D5F" w:rsidP="00272EDD">
      <w:r>
        <w:separator/>
      </w:r>
    </w:p>
  </w:endnote>
  <w:endnote w:type="continuationSeparator" w:id="0">
    <w:p w:rsidR="00E23D5F" w:rsidRDefault="00E23D5F" w:rsidP="0027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5F" w:rsidRDefault="00E23D5F" w:rsidP="00272EDD">
      <w:r>
        <w:separator/>
      </w:r>
    </w:p>
  </w:footnote>
  <w:footnote w:type="continuationSeparator" w:id="0">
    <w:p w:rsidR="00E23D5F" w:rsidRDefault="00E23D5F" w:rsidP="00272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61106"/>
    <w:multiLevelType w:val="hybridMultilevel"/>
    <w:tmpl w:val="3E62B392"/>
    <w:lvl w:ilvl="0" w:tplc="A4B42BA8">
      <w:start w:val="1"/>
      <w:numFmt w:val="japaneseCounting"/>
      <w:lvlText w:val="%1、"/>
      <w:lvlJc w:val="left"/>
      <w:pPr>
        <w:ind w:left="13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01"/>
  <w:drawingGridVerticalSpacing w:val="579"/>
  <w:displayHorizontalDrawingGridEvery w:val="0"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67F"/>
    <w:rsid w:val="00013762"/>
    <w:rsid w:val="00024D6A"/>
    <w:rsid w:val="0002597C"/>
    <w:rsid w:val="00026581"/>
    <w:rsid w:val="00043444"/>
    <w:rsid w:val="00050E20"/>
    <w:rsid w:val="00066A8C"/>
    <w:rsid w:val="0009360E"/>
    <w:rsid w:val="000A5C58"/>
    <w:rsid w:val="000C3DAE"/>
    <w:rsid w:val="000D09FF"/>
    <w:rsid w:val="000D2C83"/>
    <w:rsid w:val="000D363C"/>
    <w:rsid w:val="000E4D31"/>
    <w:rsid w:val="000E6F76"/>
    <w:rsid w:val="000F62B4"/>
    <w:rsid w:val="000F6972"/>
    <w:rsid w:val="0010457C"/>
    <w:rsid w:val="001070CA"/>
    <w:rsid w:val="0012339D"/>
    <w:rsid w:val="001370E1"/>
    <w:rsid w:val="00142310"/>
    <w:rsid w:val="00152B77"/>
    <w:rsid w:val="00170B53"/>
    <w:rsid w:val="00187463"/>
    <w:rsid w:val="00195FD9"/>
    <w:rsid w:val="001967B2"/>
    <w:rsid w:val="001A65E4"/>
    <w:rsid w:val="001F0A67"/>
    <w:rsid w:val="001F2AA8"/>
    <w:rsid w:val="00220E40"/>
    <w:rsid w:val="00222026"/>
    <w:rsid w:val="002248BD"/>
    <w:rsid w:val="0023407B"/>
    <w:rsid w:val="00243602"/>
    <w:rsid w:val="00250A2E"/>
    <w:rsid w:val="00252982"/>
    <w:rsid w:val="002659BD"/>
    <w:rsid w:val="00271773"/>
    <w:rsid w:val="00272EDD"/>
    <w:rsid w:val="002836A2"/>
    <w:rsid w:val="002928E4"/>
    <w:rsid w:val="00295464"/>
    <w:rsid w:val="00295DCA"/>
    <w:rsid w:val="002A203B"/>
    <w:rsid w:val="002A42ED"/>
    <w:rsid w:val="002A45AB"/>
    <w:rsid w:val="002A5D61"/>
    <w:rsid w:val="002B112D"/>
    <w:rsid w:val="002C3449"/>
    <w:rsid w:val="002D392B"/>
    <w:rsid w:val="002E6E42"/>
    <w:rsid w:val="002F5195"/>
    <w:rsid w:val="0030412D"/>
    <w:rsid w:val="00311604"/>
    <w:rsid w:val="00311E76"/>
    <w:rsid w:val="00322D13"/>
    <w:rsid w:val="003304EC"/>
    <w:rsid w:val="00354624"/>
    <w:rsid w:val="00361A5A"/>
    <w:rsid w:val="00373AD8"/>
    <w:rsid w:val="003903D2"/>
    <w:rsid w:val="003A16C4"/>
    <w:rsid w:val="003A57C4"/>
    <w:rsid w:val="003A7D3C"/>
    <w:rsid w:val="003D3F87"/>
    <w:rsid w:val="003E2DE5"/>
    <w:rsid w:val="003E549F"/>
    <w:rsid w:val="003F7795"/>
    <w:rsid w:val="00402116"/>
    <w:rsid w:val="00412671"/>
    <w:rsid w:val="0041592D"/>
    <w:rsid w:val="0043148C"/>
    <w:rsid w:val="004365A0"/>
    <w:rsid w:val="004372D4"/>
    <w:rsid w:val="00455C5A"/>
    <w:rsid w:val="00455FA6"/>
    <w:rsid w:val="00464B5D"/>
    <w:rsid w:val="004928E6"/>
    <w:rsid w:val="004B21D8"/>
    <w:rsid w:val="004D1208"/>
    <w:rsid w:val="004D7534"/>
    <w:rsid w:val="004E5F08"/>
    <w:rsid w:val="00511A44"/>
    <w:rsid w:val="0051774D"/>
    <w:rsid w:val="0052597B"/>
    <w:rsid w:val="00533423"/>
    <w:rsid w:val="0053353B"/>
    <w:rsid w:val="00534333"/>
    <w:rsid w:val="005348FD"/>
    <w:rsid w:val="00535B81"/>
    <w:rsid w:val="00542AF9"/>
    <w:rsid w:val="00546563"/>
    <w:rsid w:val="00564846"/>
    <w:rsid w:val="00574E2C"/>
    <w:rsid w:val="00585144"/>
    <w:rsid w:val="00591CFC"/>
    <w:rsid w:val="005A36C3"/>
    <w:rsid w:val="005A39F3"/>
    <w:rsid w:val="005C51D5"/>
    <w:rsid w:val="005D1CDC"/>
    <w:rsid w:val="005F0840"/>
    <w:rsid w:val="005F5C76"/>
    <w:rsid w:val="00617E8C"/>
    <w:rsid w:val="006601B9"/>
    <w:rsid w:val="00671412"/>
    <w:rsid w:val="00677591"/>
    <w:rsid w:val="00682FF1"/>
    <w:rsid w:val="00687DB8"/>
    <w:rsid w:val="006952AE"/>
    <w:rsid w:val="006B166E"/>
    <w:rsid w:val="006D59EB"/>
    <w:rsid w:val="006D7E55"/>
    <w:rsid w:val="006E408A"/>
    <w:rsid w:val="006F5009"/>
    <w:rsid w:val="006F5E54"/>
    <w:rsid w:val="00704986"/>
    <w:rsid w:val="00711C1E"/>
    <w:rsid w:val="007212D3"/>
    <w:rsid w:val="00723D98"/>
    <w:rsid w:val="00731877"/>
    <w:rsid w:val="00732314"/>
    <w:rsid w:val="00734536"/>
    <w:rsid w:val="0073526D"/>
    <w:rsid w:val="00747456"/>
    <w:rsid w:val="00764220"/>
    <w:rsid w:val="00781B8A"/>
    <w:rsid w:val="0078349E"/>
    <w:rsid w:val="00784C65"/>
    <w:rsid w:val="00791F4A"/>
    <w:rsid w:val="007949B3"/>
    <w:rsid w:val="00797C37"/>
    <w:rsid w:val="007C1CBB"/>
    <w:rsid w:val="007C6C88"/>
    <w:rsid w:val="007D1661"/>
    <w:rsid w:val="0080259F"/>
    <w:rsid w:val="00802AF5"/>
    <w:rsid w:val="00832EB5"/>
    <w:rsid w:val="00833768"/>
    <w:rsid w:val="0086146C"/>
    <w:rsid w:val="00877CD6"/>
    <w:rsid w:val="0088181F"/>
    <w:rsid w:val="00882834"/>
    <w:rsid w:val="008975E9"/>
    <w:rsid w:val="008A3043"/>
    <w:rsid w:val="008A3047"/>
    <w:rsid w:val="008B2FC5"/>
    <w:rsid w:val="008C2D3A"/>
    <w:rsid w:val="008C4820"/>
    <w:rsid w:val="008F3FAA"/>
    <w:rsid w:val="00910928"/>
    <w:rsid w:val="00911966"/>
    <w:rsid w:val="00934C80"/>
    <w:rsid w:val="009361B6"/>
    <w:rsid w:val="0094120E"/>
    <w:rsid w:val="00953618"/>
    <w:rsid w:val="00953ABB"/>
    <w:rsid w:val="009857F0"/>
    <w:rsid w:val="009A01E3"/>
    <w:rsid w:val="009A3227"/>
    <w:rsid w:val="009A47E1"/>
    <w:rsid w:val="009B38A2"/>
    <w:rsid w:val="009D1FA3"/>
    <w:rsid w:val="00A133C2"/>
    <w:rsid w:val="00A31F18"/>
    <w:rsid w:val="00A32783"/>
    <w:rsid w:val="00A36C5D"/>
    <w:rsid w:val="00A4318F"/>
    <w:rsid w:val="00A62900"/>
    <w:rsid w:val="00A6777B"/>
    <w:rsid w:val="00A67D00"/>
    <w:rsid w:val="00A72053"/>
    <w:rsid w:val="00A80162"/>
    <w:rsid w:val="00A857DB"/>
    <w:rsid w:val="00A975FA"/>
    <w:rsid w:val="00AB1CBD"/>
    <w:rsid w:val="00AB3EA1"/>
    <w:rsid w:val="00AB4496"/>
    <w:rsid w:val="00AC7ABC"/>
    <w:rsid w:val="00AD2AFB"/>
    <w:rsid w:val="00B024E3"/>
    <w:rsid w:val="00B5227E"/>
    <w:rsid w:val="00B6243E"/>
    <w:rsid w:val="00B62C51"/>
    <w:rsid w:val="00B8417D"/>
    <w:rsid w:val="00B952FB"/>
    <w:rsid w:val="00BA41FB"/>
    <w:rsid w:val="00BA77A3"/>
    <w:rsid w:val="00BC667F"/>
    <w:rsid w:val="00BE5816"/>
    <w:rsid w:val="00BF71D3"/>
    <w:rsid w:val="00BF7981"/>
    <w:rsid w:val="00BF7C4D"/>
    <w:rsid w:val="00C00AF9"/>
    <w:rsid w:val="00C0634C"/>
    <w:rsid w:val="00C14DEF"/>
    <w:rsid w:val="00C33723"/>
    <w:rsid w:val="00C44EFE"/>
    <w:rsid w:val="00C657ED"/>
    <w:rsid w:val="00C6683D"/>
    <w:rsid w:val="00C81251"/>
    <w:rsid w:val="00C81EE7"/>
    <w:rsid w:val="00CA302B"/>
    <w:rsid w:val="00CC4FF8"/>
    <w:rsid w:val="00CC563E"/>
    <w:rsid w:val="00CC6F38"/>
    <w:rsid w:val="00CD35E1"/>
    <w:rsid w:val="00CE5785"/>
    <w:rsid w:val="00CF3E34"/>
    <w:rsid w:val="00D30B42"/>
    <w:rsid w:val="00D33E44"/>
    <w:rsid w:val="00D56725"/>
    <w:rsid w:val="00D5676F"/>
    <w:rsid w:val="00D608B4"/>
    <w:rsid w:val="00DB7BBD"/>
    <w:rsid w:val="00DC35AF"/>
    <w:rsid w:val="00DC4415"/>
    <w:rsid w:val="00DC4F1E"/>
    <w:rsid w:val="00DD3D17"/>
    <w:rsid w:val="00DF009D"/>
    <w:rsid w:val="00DF7EAD"/>
    <w:rsid w:val="00E01604"/>
    <w:rsid w:val="00E03AE8"/>
    <w:rsid w:val="00E13927"/>
    <w:rsid w:val="00E23D5F"/>
    <w:rsid w:val="00E32FA1"/>
    <w:rsid w:val="00E37A01"/>
    <w:rsid w:val="00E40CAA"/>
    <w:rsid w:val="00E469A3"/>
    <w:rsid w:val="00E83F93"/>
    <w:rsid w:val="00E86166"/>
    <w:rsid w:val="00EA0F6A"/>
    <w:rsid w:val="00EA4E92"/>
    <w:rsid w:val="00EB7700"/>
    <w:rsid w:val="00EC65FE"/>
    <w:rsid w:val="00EE1C25"/>
    <w:rsid w:val="00F111C6"/>
    <w:rsid w:val="00F22AEC"/>
    <w:rsid w:val="00F2577A"/>
    <w:rsid w:val="00F31B00"/>
    <w:rsid w:val="00F31B0B"/>
    <w:rsid w:val="00F46A24"/>
    <w:rsid w:val="00F5235B"/>
    <w:rsid w:val="00F52DB3"/>
    <w:rsid w:val="00F52EA2"/>
    <w:rsid w:val="00F63CF9"/>
    <w:rsid w:val="00F7449E"/>
    <w:rsid w:val="00F829AC"/>
    <w:rsid w:val="00FA7D7B"/>
    <w:rsid w:val="00FB2359"/>
    <w:rsid w:val="00FB2CFB"/>
    <w:rsid w:val="00FC373C"/>
    <w:rsid w:val="00FD2AED"/>
    <w:rsid w:val="00FD569F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EDD"/>
    <w:rPr>
      <w:sz w:val="18"/>
      <w:szCs w:val="18"/>
    </w:rPr>
  </w:style>
  <w:style w:type="character" w:styleId="a5">
    <w:name w:val="page number"/>
    <w:basedOn w:val="a0"/>
    <w:rsid w:val="00272EDD"/>
  </w:style>
  <w:style w:type="paragraph" w:styleId="a6">
    <w:name w:val="Normal (Web)"/>
    <w:basedOn w:val="a"/>
    <w:uiPriority w:val="99"/>
    <w:unhideWhenUsed/>
    <w:rsid w:val="00272E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sid w:val="00CC563E"/>
    <w:rPr>
      <w:i/>
      <w:iCs/>
    </w:rPr>
  </w:style>
  <w:style w:type="character" w:customStyle="1" w:styleId="apple-converted-space">
    <w:name w:val="apple-converted-space"/>
    <w:basedOn w:val="a0"/>
    <w:rsid w:val="00CC563E"/>
  </w:style>
  <w:style w:type="paragraph" w:styleId="a8">
    <w:name w:val="List Paragraph"/>
    <w:basedOn w:val="a"/>
    <w:uiPriority w:val="34"/>
    <w:qFormat/>
    <w:rsid w:val="009A3227"/>
    <w:pPr>
      <w:ind w:firstLineChars="200" w:firstLine="420"/>
    </w:pPr>
  </w:style>
  <w:style w:type="table" w:styleId="a9">
    <w:name w:val="Table Grid"/>
    <w:basedOn w:val="a1"/>
    <w:uiPriority w:val="59"/>
    <w:rsid w:val="00BF7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EDD"/>
    <w:rPr>
      <w:sz w:val="18"/>
      <w:szCs w:val="18"/>
    </w:rPr>
  </w:style>
  <w:style w:type="character" w:styleId="a5">
    <w:name w:val="page number"/>
    <w:basedOn w:val="a0"/>
    <w:rsid w:val="00272EDD"/>
  </w:style>
  <w:style w:type="paragraph" w:styleId="a6">
    <w:name w:val="Normal (Web)"/>
    <w:basedOn w:val="a"/>
    <w:uiPriority w:val="99"/>
    <w:unhideWhenUsed/>
    <w:rsid w:val="00272E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sid w:val="00CC563E"/>
    <w:rPr>
      <w:i/>
      <w:iCs/>
    </w:rPr>
  </w:style>
  <w:style w:type="character" w:customStyle="1" w:styleId="apple-converted-space">
    <w:name w:val="apple-converted-space"/>
    <w:basedOn w:val="a0"/>
    <w:rsid w:val="00CC563E"/>
  </w:style>
  <w:style w:type="paragraph" w:styleId="a8">
    <w:name w:val="List Paragraph"/>
    <w:basedOn w:val="a"/>
    <w:uiPriority w:val="34"/>
    <w:qFormat/>
    <w:rsid w:val="009A32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C4FA-C9AF-4439-BD75-F258D8FE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525</Words>
  <Characters>2995</Characters>
  <Application>Microsoft Office Word</Application>
  <DocSecurity>0</DocSecurity>
  <Lines>24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dongxy</cp:lastModifiedBy>
  <cp:revision>6</cp:revision>
  <cp:lastPrinted>2021-08-10T01:53:00Z</cp:lastPrinted>
  <dcterms:created xsi:type="dcterms:W3CDTF">2023-09-28T09:14:00Z</dcterms:created>
  <dcterms:modified xsi:type="dcterms:W3CDTF">2023-10-07T07:32:00Z</dcterms:modified>
</cp:coreProperties>
</file>