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2023年贵阳市地方标准制定项目（第三批）</w:t>
      </w:r>
      <w:bookmarkEnd w:id="0"/>
    </w:p>
    <w:tbl>
      <w:tblPr>
        <w:tblStyle w:val="3"/>
        <w:tblW w:w="128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3585"/>
        <w:gridCol w:w="1455"/>
        <w:gridCol w:w="3404"/>
        <w:gridCol w:w="3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16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经典黑体简" w:hAnsi="经典黑体简" w:eastAsia="经典黑体简" w:cs="经典黑体简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经典黑体简" w:hAnsi="经典黑体简" w:eastAsia="经典黑体简" w:cs="经典黑体简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经典黑体简" w:hAnsi="经典黑体简" w:eastAsia="经典黑体简" w:cs="经典黑体简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经典黑体简" w:hAnsi="经典黑体简" w:eastAsia="经典黑体简" w:cs="经典黑体简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经典黑体简" w:hAnsi="经典黑体简" w:eastAsia="经典黑体简" w:cs="经典黑体简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经典黑体简" w:hAnsi="经典黑体简" w:eastAsia="经典黑体简" w:cs="经典黑体简"/>
                <w:color w:val="000000"/>
                <w:kern w:val="0"/>
                <w:sz w:val="28"/>
                <w:szCs w:val="28"/>
              </w:rPr>
              <w:t>项目类型</w:t>
            </w:r>
          </w:p>
        </w:tc>
        <w:tc>
          <w:tcPr>
            <w:tcW w:w="34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经典黑体简" w:hAnsi="经典黑体简" w:eastAsia="经典黑体简" w:cs="经典黑体简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经典黑体简" w:hAnsi="经典黑体简" w:eastAsia="经典黑体简" w:cs="经典黑体简"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3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经典黑体简" w:hAnsi="经典黑体简" w:eastAsia="经典黑体简" w:cs="经典黑体简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经典黑体简" w:hAnsi="经典黑体简" w:eastAsia="经典黑体简" w:cs="经典黑体简"/>
                <w:color w:val="000000"/>
                <w:kern w:val="0"/>
                <w:sz w:val="28"/>
                <w:szCs w:val="28"/>
              </w:rPr>
              <w:t>行业行政主管部门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6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食用农产品批发市场快速检测实验室建设与管理规范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制定</w:t>
            </w:r>
          </w:p>
        </w:tc>
        <w:tc>
          <w:tcPr>
            <w:tcW w:w="34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贵阳市食品药品检验检测中心</w:t>
            </w:r>
          </w:p>
        </w:tc>
        <w:tc>
          <w:tcPr>
            <w:tcW w:w="3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贵阳市市场监督管理局</w:t>
            </w: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经典黑体简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仿宋" w:hAnsi="仿宋" w:eastAsia="仿宋"/>
        <w:sz w:val="28"/>
        <w:szCs w:val="28"/>
      </w:rPr>
      <w:id w:val="1748850"/>
      <w:docPartObj>
        <w:docPartGallery w:val="autotext"/>
      </w:docPartObj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2"/>
          <w:jc w:val="center"/>
          <w:rPr>
            <w:rFonts w:ascii="仿宋" w:hAnsi="仿宋" w:eastAsia="仿宋"/>
            <w:sz w:val="28"/>
            <w:szCs w:val="28"/>
          </w:rPr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1 -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2D"/>
    <w:rsid w:val="007C0B2D"/>
    <w:rsid w:val="00A210DB"/>
    <w:rsid w:val="0BAF28FA"/>
    <w:rsid w:val="0BF70F83"/>
    <w:rsid w:val="27757D07"/>
    <w:rsid w:val="2B5B3B51"/>
    <w:rsid w:val="3AFF36B5"/>
    <w:rsid w:val="4A801D09"/>
    <w:rsid w:val="7D2D9740"/>
    <w:rsid w:val="BCBD1238"/>
    <w:rsid w:val="BF78EA38"/>
    <w:rsid w:val="CBBF484B"/>
    <w:rsid w:val="D96D5E9A"/>
    <w:rsid w:val="FDF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334</Words>
  <Characters>1906</Characters>
  <Lines>15</Lines>
  <Paragraphs>4</Paragraphs>
  <TotalTime>0</TotalTime>
  <ScaleCrop>false</ScaleCrop>
  <LinksUpToDate>false</LinksUpToDate>
  <CharactersWithSpaces>2236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2019-06-30T10:51:00Z</dcterms:created>
  <dc:creator>常娟</dc:creator>
  <cp:lastModifiedBy>ysgz</cp:lastModifiedBy>
  <cp:lastPrinted>2023-07-28T17:53:00Z</cp:lastPrinted>
  <dcterms:modified xsi:type="dcterms:W3CDTF">2023-10-09T09:40:23Z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FD7BABFDE3D3D529075A23659DBDC84D</vt:lpwstr>
  </property>
</Properties>
</file>