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beforeLines="50"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贵州省食品安全地方标准制定修订立项申请表</w:t>
      </w:r>
    </w:p>
    <w:tbl>
      <w:tblPr>
        <w:tblStyle w:val="9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"/>
        <w:gridCol w:w="822"/>
        <w:gridCol w:w="787"/>
        <w:gridCol w:w="1615"/>
        <w:gridCol w:w="739"/>
        <w:gridCol w:w="24"/>
        <w:gridCol w:w="547"/>
        <w:gridCol w:w="559"/>
        <w:gridCol w:w="3755"/>
        <w:gridCol w:w="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765" w:hRule="atLeast"/>
          <w:jc w:val="center"/>
        </w:trPr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拟制定修订标准名称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主要起</w:t>
            </w: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草单位</w:t>
            </w:r>
          </w:p>
        </w:tc>
        <w:tc>
          <w:tcPr>
            <w:tcW w:w="375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765" w:hRule="atLeast"/>
          <w:jc w:val="center"/>
        </w:trPr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起草人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375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765" w:hRule="atLeast"/>
          <w:jc w:val="center"/>
        </w:trPr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联系人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地址及</w:t>
            </w: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邮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政</w:t>
            </w: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编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码</w:t>
            </w:r>
          </w:p>
        </w:tc>
        <w:tc>
          <w:tcPr>
            <w:tcW w:w="375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765" w:hRule="atLeast"/>
          <w:jc w:val="center"/>
        </w:trPr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联系电话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375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1060" w:hRule="atLeast"/>
          <w:jc w:val="center"/>
        </w:trPr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制定或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修  订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制定□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修订□</w:t>
            </w:r>
          </w:p>
          <w:p>
            <w:pPr>
              <w:spacing w:line="320" w:lineRule="exact"/>
              <w:jc w:val="both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（在相应项目前打“√”）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标  准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类  别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产品标准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□</w:t>
            </w:r>
          </w:p>
          <w:p>
            <w:pPr>
              <w:spacing w:line="320" w:lineRule="exact"/>
              <w:jc w:val="both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检验方法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生产经营规范标准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基础标准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810" w:hRule="atLeast"/>
          <w:jc w:val="center"/>
        </w:trPr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被修订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标准号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计划起</w:t>
            </w: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止时间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2985" w:hRule="atLeast"/>
          <w:jc w:val="center"/>
        </w:trPr>
        <w:tc>
          <w:tcPr>
            <w:tcW w:w="8889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立项的目的、依据：</w:t>
            </w: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2857" w:hRule="atLeast"/>
          <w:jc w:val="center"/>
        </w:trPr>
        <w:tc>
          <w:tcPr>
            <w:tcW w:w="8889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适用范围和主要技术内容：</w:t>
            </w: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2787" w:hRule="atLeast"/>
          <w:jc w:val="center"/>
        </w:trPr>
        <w:tc>
          <w:tcPr>
            <w:tcW w:w="8952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与有关法律、法规和国家（行业）标准的协调情况：</w:t>
            </w: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2580" w:hRule="atLeast"/>
          <w:jc w:val="center"/>
        </w:trPr>
        <w:tc>
          <w:tcPr>
            <w:tcW w:w="8952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国内外情况简要说明：</w:t>
            </w: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850" w:hRule="atLeast"/>
          <w:jc w:val="center"/>
        </w:trPr>
        <w:tc>
          <w:tcPr>
            <w:tcW w:w="32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拟采用的国际标准或国</w:t>
            </w:r>
          </w:p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外先进标准编号及名称</w:t>
            </w:r>
          </w:p>
        </w:tc>
        <w:tc>
          <w:tcPr>
            <w:tcW w:w="5728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88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经费</w:t>
            </w: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预算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经费来源</w:t>
            </w:r>
          </w:p>
        </w:tc>
        <w:tc>
          <w:tcPr>
            <w:tcW w:w="498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925" w:hRule="atLeast"/>
          <w:jc w:val="center"/>
        </w:trPr>
        <w:tc>
          <w:tcPr>
            <w:tcW w:w="4534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起草单位意见：</w:t>
            </w: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（签字、盖公章）</w:t>
            </w: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            202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 年   月    日</w:t>
            </w:r>
          </w:p>
        </w:tc>
        <w:tc>
          <w:tcPr>
            <w:tcW w:w="441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>有关主管部门（专业标准化技术委员会）意见：</w:t>
            </w: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   （签字、盖公章）</w:t>
            </w: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            202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 年   月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hint="default" w:eastAsia="CESI仿宋-GB2312"/>
          <w:sz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备注：填写内容应简明扼要，如内容太多，可另附页。</w:t>
      </w:r>
    </w:p>
    <w:sectPr>
      <w:footerReference r:id="rId3" w:type="default"/>
      <w:pgSz w:w="11906" w:h="16838"/>
      <w:pgMar w:top="2098" w:right="1474" w:bottom="1984" w:left="1587" w:header="720" w:footer="720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WQ4OWFkZmJkNzY5YWQyZmJjZDk4YmY1NzllZGQifQ=="/>
  </w:docVars>
  <w:rsids>
    <w:rsidRoot w:val="00000000"/>
    <w:rsid w:val="00861DAB"/>
    <w:rsid w:val="0B796FFB"/>
    <w:rsid w:val="107819E4"/>
    <w:rsid w:val="12EF0A19"/>
    <w:rsid w:val="13C41A22"/>
    <w:rsid w:val="1D450D5E"/>
    <w:rsid w:val="213C22E6"/>
    <w:rsid w:val="29B93C9F"/>
    <w:rsid w:val="29F96F14"/>
    <w:rsid w:val="2A48192A"/>
    <w:rsid w:val="2A870C85"/>
    <w:rsid w:val="2DC9422D"/>
    <w:rsid w:val="330465D2"/>
    <w:rsid w:val="34B85CD0"/>
    <w:rsid w:val="3904302D"/>
    <w:rsid w:val="3E45657D"/>
    <w:rsid w:val="3E760BC2"/>
    <w:rsid w:val="3EB740E3"/>
    <w:rsid w:val="4329579D"/>
    <w:rsid w:val="474D6E84"/>
    <w:rsid w:val="49E24FFF"/>
    <w:rsid w:val="4A782C12"/>
    <w:rsid w:val="4EDD45B0"/>
    <w:rsid w:val="56857AB4"/>
    <w:rsid w:val="58A76B8B"/>
    <w:rsid w:val="62E6B944"/>
    <w:rsid w:val="62EE6CF5"/>
    <w:rsid w:val="64E2382E"/>
    <w:rsid w:val="65D76EFD"/>
    <w:rsid w:val="6846107C"/>
    <w:rsid w:val="6A4E2502"/>
    <w:rsid w:val="6C092392"/>
    <w:rsid w:val="6F7F5C43"/>
    <w:rsid w:val="77F86171"/>
    <w:rsid w:val="7A9232E8"/>
    <w:rsid w:val="7AFD3BF4"/>
    <w:rsid w:val="7D91636F"/>
    <w:rsid w:val="7E752121"/>
    <w:rsid w:val="7FD559E8"/>
    <w:rsid w:val="7FDC2FE3"/>
    <w:rsid w:val="BFFF918E"/>
    <w:rsid w:val="EFBAAC3B"/>
    <w:rsid w:val="F0BF1695"/>
    <w:rsid w:val="FD2E441A"/>
    <w:rsid w:val="FDB7B0EC"/>
    <w:rsid w:val="FEF43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"/>
    <w:basedOn w:val="3"/>
    <w:qFormat/>
    <w:uiPriority w:val="0"/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默认段落字体1"/>
    <w:qFormat/>
    <w:uiPriority w:val="0"/>
  </w:style>
  <w:style w:type="paragraph" w:customStyle="1" w:styleId="12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3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1382</Words>
  <Characters>1446</Characters>
  <TotalTime>10</TotalTime>
  <ScaleCrop>false</ScaleCrop>
  <LinksUpToDate>false</LinksUpToDate>
  <CharactersWithSpaces>1587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2018-11-29T09:47:00Z</dcterms:created>
  <dc:creator>ysgz</dc:creator>
  <cp:lastModifiedBy>南北苦丁</cp:lastModifiedBy>
  <cp:lastPrinted>2023-03-20T01:34:00Z</cp:lastPrinted>
  <dcterms:modified xsi:type="dcterms:W3CDTF">2023-03-20T01:36:53Z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E66A77DD53284A3F8CF91429C9CD1246</vt:lpwstr>
  </property>
</Properties>
</file>