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b/>
          <w:sz w:val="28"/>
          <w:lang w:eastAsia="zh-CN"/>
        </w:rPr>
      </w:pPr>
      <w:r>
        <w:rPr>
          <w:b/>
          <w:sz w:val="28"/>
        </w:rPr>
        <w:t>附件</w:t>
      </w:r>
    </w:p>
    <w:p>
      <w:pPr>
        <w:jc w:val="center"/>
        <w:rPr>
          <w:rFonts w:hint="eastAsia"/>
          <w:b/>
          <w:bCs w:val="0"/>
          <w:sz w:val="28"/>
          <w:szCs w:val="28"/>
          <w:lang w:val="en-US" w:eastAsia="zh-CN"/>
        </w:rPr>
      </w:pPr>
      <w:r>
        <w:rPr>
          <w:rFonts w:hint="eastAsia"/>
          <w:b/>
          <w:bCs w:val="0"/>
          <w:sz w:val="28"/>
          <w:szCs w:val="28"/>
          <w:lang w:val="en-US" w:eastAsia="zh-CN"/>
        </w:rPr>
        <w:t>超氧化物歧化酶制剂样品征集要求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原料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制剂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：</w:t>
      </w:r>
      <w:r>
        <w:rPr>
          <w:rFonts w:hint="eastAsia" w:cs="Times New Roman"/>
          <w:sz w:val="24"/>
          <w:szCs w:val="24"/>
          <w:lang w:val="en-US" w:eastAsia="zh-CN"/>
        </w:rPr>
        <w:t>提供2份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同一批次原料样品</w:t>
      </w:r>
      <w:r>
        <w:rPr>
          <w:rFonts w:hint="eastAsia" w:cs="Times New Roman"/>
          <w:sz w:val="24"/>
          <w:szCs w:val="24"/>
          <w:lang w:val="en-US" w:eastAsia="zh-CN"/>
        </w:rPr>
        <w:t>，每份不少于2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0g，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包装袋上注明生产企业、样品名称、生产日期、保质期、</w:t>
      </w:r>
      <w:r>
        <w:rPr>
          <w:rFonts w:hint="eastAsia" w:cs="Times New Roman"/>
          <w:sz w:val="24"/>
          <w:szCs w:val="24"/>
          <w:lang w:val="en-US" w:eastAsia="zh-CN"/>
        </w:rPr>
        <w:t>酶活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等信息。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left="425" w:leftChars="0" w:hanging="425" w:firstLine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终端产品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：商品化产品需提供带有产品外包装标签信息的样品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；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实验室制备样品需提供产品配料表及</w:t>
      </w:r>
      <w:r>
        <w:rPr>
          <w:rFonts w:hint="eastAsia" w:cs="Times New Roman"/>
          <w:sz w:val="24"/>
          <w:szCs w:val="24"/>
          <w:lang w:val="en-US" w:eastAsia="zh-CN"/>
        </w:rPr>
        <w:t>超氧化物歧化酶添加量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等信息。具体样品量及要求如下表所示：</w:t>
      </w:r>
    </w:p>
    <w:tbl>
      <w:tblPr>
        <w:tblStyle w:val="5"/>
        <w:tblW w:w="392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8"/>
        <w:gridCol w:w="5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样品类别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样品量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不同剂型（不局限于粉末、颗粒、压片、胶囊等）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20g以上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注：样品最小包装净含量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如有特殊情况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请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电话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联系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后再安排寄样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样品信息表（</w:t>
      </w:r>
      <w:r>
        <w:rPr>
          <w:rFonts w:hint="eastAsia" w:cs="Times New Roman"/>
          <w:sz w:val="24"/>
          <w:szCs w:val="24"/>
          <w:lang w:val="en-US" w:eastAsia="zh-CN"/>
        </w:rPr>
        <w:t>见下表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eastAsia" w:cs="Times New Roman"/>
          <w:sz w:val="24"/>
          <w:szCs w:val="24"/>
          <w:lang w:val="en-US" w:eastAsia="zh-CN"/>
        </w:rPr>
        <w:t>如实填写并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随样品一同寄出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；</w:t>
      </w:r>
      <w:r>
        <w:rPr>
          <w:rFonts w:hint="eastAsia" w:cs="Times New Roman"/>
          <w:sz w:val="24"/>
          <w:szCs w:val="24"/>
          <w:lang w:val="en-US" w:eastAsia="zh-CN"/>
        </w:rPr>
        <w:t>请务必填写正确的企业名称、联系人以及联系电话，以便后续提供行业标准化研究报告。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sz w:val="28"/>
          <w:lang w:val="en-US" w:eastAsia="zh-CN"/>
        </w:rPr>
        <w:sectPr>
          <w:pgSz w:w="16838" w:h="11906" w:orient="landscape"/>
          <w:pgMar w:top="709" w:right="851" w:bottom="1416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sz w:val="28"/>
          <w:lang w:val="en-US" w:eastAsia="zh-CN"/>
        </w:rPr>
        <w:t xml:space="preserve"> </w:t>
      </w:r>
      <w:bookmarkStart w:id="0" w:name="_GoBack"/>
      <w:bookmarkEnd w:id="0"/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  <w:lang w:val="en-US" w:eastAsia="zh-CN"/>
        </w:rPr>
        <w:t>超氧化物歧化酶</w:t>
      </w:r>
      <w:r>
        <w:rPr>
          <w:b/>
          <w:sz w:val="28"/>
        </w:rPr>
        <w:t>征集样品信息表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Chars="-52" w:hanging="109" w:hangingChars="52"/>
        <w:jc w:val="left"/>
        <w:textAlignment w:val="auto"/>
      </w:pPr>
      <w:r>
        <w:t xml:space="preserve">企业名称：                          </w:t>
      </w:r>
      <w:r>
        <w:rPr>
          <w:rFonts w:hint="eastAsia"/>
          <w:lang w:val="en-US" w:eastAsia="zh-CN"/>
        </w:rPr>
        <w:t xml:space="preserve">               </w:t>
      </w:r>
      <w:r>
        <w:t xml:space="preserve"> 样品来源：□自生产 □购买/赠与  </w:t>
      </w:r>
      <w:r>
        <w:rPr>
          <w:rFonts w:hint="eastAsia"/>
          <w:lang w:val="en-US" w:eastAsia="zh-CN"/>
        </w:rPr>
        <w:t xml:space="preserve">     </w:t>
      </w:r>
      <w:r>
        <w:t xml:space="preserve">  联系人：        </w:t>
      </w:r>
      <w:r>
        <w:rPr>
          <w:rFonts w:hint="eastAsia"/>
          <w:lang w:val="en-US" w:eastAsia="zh-CN"/>
        </w:rPr>
        <w:t xml:space="preserve">  </w:t>
      </w:r>
      <w:r>
        <w:t xml:space="preserve">    联系电话：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415"/>
        <w:gridCol w:w="1557"/>
        <w:gridCol w:w="2381"/>
        <w:gridCol w:w="2360"/>
        <w:gridCol w:w="1574"/>
        <w:gridCol w:w="2437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86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序号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样品名称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color w:val="000000"/>
              </w:rPr>
              <w:t>样品型号</w:t>
            </w:r>
            <w:r>
              <w:rPr>
                <w:rFonts w:hint="eastAsia"/>
                <w:color w:val="000000"/>
                <w:lang w:val="en-US" w:eastAsia="zh-CN"/>
              </w:rPr>
              <w:t>/</w:t>
            </w:r>
          </w:p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样品批号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原辅料</w:t>
            </w:r>
          </w:p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（可附文件资料）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生产工艺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（发酵/提取）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000000"/>
              </w:rPr>
              <w:t>保存条件及保质期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酶活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（附检验方法）</w:t>
            </w: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应用领域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86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79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27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06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99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33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2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41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86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6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86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86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6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86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7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6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7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86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7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6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7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86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日期：   年   月   日</w:t>
      </w:r>
    </w:p>
    <w:p>
      <w:pPr>
        <w:jc w:val="left"/>
        <w:rPr>
          <w:rFonts w:hint="default" w:eastAsia="宋体"/>
          <w:lang w:val="en-US" w:eastAsia="zh-CN"/>
        </w:rPr>
      </w:pPr>
      <w:r>
        <w:t>注</w:t>
      </w:r>
      <w:r>
        <w:rPr>
          <w:rFonts w:hint="eastAsia"/>
          <w:lang w:val="en-US" w:eastAsia="zh-CN"/>
        </w:rPr>
        <w:t xml:space="preserve">  </w:t>
      </w:r>
      <w:r>
        <w:t>意：样品寄出后需告知收件人（短信或微信）</w:t>
      </w:r>
      <w:r>
        <w:rPr>
          <w:rFonts w:hint="eastAsia"/>
          <w:lang w:val="en-US" w:eastAsia="zh-CN"/>
        </w:rPr>
        <w:t xml:space="preserve">  </w:t>
      </w:r>
    </w:p>
    <w:p>
      <w:pPr>
        <w:jc w:val="left"/>
      </w:pPr>
      <w:r>
        <w:t>联系人：</w:t>
      </w:r>
      <w:r>
        <w:rPr>
          <w:rFonts w:hint="eastAsia"/>
          <w:lang w:val="en-US" w:eastAsia="zh-CN"/>
        </w:rPr>
        <w:t>张静（15810633312）北京市朝阳区酒仙桥中路24号院6号楼525</w:t>
      </w:r>
    </w:p>
    <w:p>
      <w:pPr>
        <w:jc w:val="left"/>
        <w:rPr>
          <w:rFonts w:hint="eastAsia"/>
          <w:lang w:val="en-US" w:eastAsia="zh-CN"/>
        </w:rPr>
      </w:pPr>
      <w:r>
        <w:t>邮</w:t>
      </w:r>
      <w:r>
        <w:rPr>
          <w:rFonts w:hint="eastAsia"/>
          <w:lang w:val="en-US" w:eastAsia="zh-CN"/>
        </w:rPr>
        <w:t xml:space="preserve">  </w:t>
      </w:r>
      <w:r>
        <w:t>箱：</w:t>
      </w:r>
      <w:r>
        <w:rPr>
          <w:rFonts w:hint="eastAsia"/>
          <w:lang w:val="en-US" w:eastAsia="zh-CN"/>
        </w:rPr>
        <w:t>FFresearch@163.com</w:t>
      </w:r>
    </w:p>
    <w:sectPr>
      <w:pgSz w:w="16838" w:h="11906" w:orient="landscape"/>
      <w:pgMar w:top="709" w:right="851" w:bottom="141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B7897C"/>
    <w:multiLevelType w:val="singleLevel"/>
    <w:tmpl w:val="FAB7897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MTY5ZGU3ODI0MGEwNDM0NDY0ZWNmMDlkNTZjYzAifQ=="/>
  </w:docVars>
  <w:rsids>
    <w:rsidRoot w:val="00004EFD"/>
    <w:rsid w:val="00004EFD"/>
    <w:rsid w:val="00171B9C"/>
    <w:rsid w:val="00423C04"/>
    <w:rsid w:val="0044201A"/>
    <w:rsid w:val="00467088"/>
    <w:rsid w:val="005F7EBA"/>
    <w:rsid w:val="00DF14DB"/>
    <w:rsid w:val="00DF7BDF"/>
    <w:rsid w:val="12BD46D4"/>
    <w:rsid w:val="19D91EB2"/>
    <w:rsid w:val="1E827BFE"/>
    <w:rsid w:val="2621055E"/>
    <w:rsid w:val="330A5983"/>
    <w:rsid w:val="3685312D"/>
    <w:rsid w:val="36BA21DE"/>
    <w:rsid w:val="36C8064E"/>
    <w:rsid w:val="40E461A9"/>
    <w:rsid w:val="44935584"/>
    <w:rsid w:val="4C9A7D99"/>
    <w:rsid w:val="54E2701C"/>
    <w:rsid w:val="54FC00A3"/>
    <w:rsid w:val="5B0A3426"/>
    <w:rsid w:val="60633513"/>
    <w:rsid w:val="63D43B3C"/>
    <w:rsid w:val="6CCA2843"/>
    <w:rsid w:val="6D034EDA"/>
    <w:rsid w:val="7C613B24"/>
    <w:rsid w:val="7F01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qFormat="1" w:unhideWhenUsed="0" w:uiPriority="0" w:semiHidden="0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table" w:styleId="6">
    <w:name w:val="Table Simple 1"/>
    <w:basedOn w:val="4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pPr>
        <w:wordWrap/>
        <w:adjustRightInd w:val="0"/>
        <w:snapToGrid w:val="0"/>
        <w:spacing w:before="0" w:beforeLines="0" w:beforeAutospacing="0" w:after="0" w:afterLines="0" w:afterAutospacing="0" w:line="240" w:lineRule="auto"/>
        <w:ind w:left="0" w:leftChars="0" w:right="0" w:rightChars="0" w:firstLine="0" w:firstLineChars="0"/>
        <w:contextualSpacing w:val="0"/>
        <w:jc w:val="center"/>
      </w:pPr>
      <w:tblPr/>
      <w:tcPr>
        <w:tcBorders>
          <w:top w:val="nil"/>
        </w:tcBorders>
        <w:vAlign w:val="center"/>
      </w:tcPr>
    </w:tblStyle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432</Words>
  <Characters>468</Characters>
  <Lines>2</Lines>
  <Paragraphs>1</Paragraphs>
  <TotalTime>2</TotalTime>
  <ScaleCrop>false</ScaleCrop>
  <LinksUpToDate>false</LinksUpToDate>
  <CharactersWithSpaces>630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2019-12-13T04:49:00Z</dcterms:created>
  <dc:creator>LM</dc:creator>
  <cp:lastModifiedBy> </cp:lastModifiedBy>
  <dcterms:modified xsi:type="dcterms:W3CDTF">2023-06-26T03:05:19Z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5108C5ED7A174472B651ABF330DFB110</vt:lpwstr>
  </property>
</Properties>
</file>