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w:t>
            </w:r>
            <w:r>
              <w:rPr>
                <w:rFonts w:hint="eastAsia" w:ascii="黑体" w:hAnsi="黑体" w:eastAsia="黑体"/>
                <w:sz w:val="21"/>
                <w:szCs w:val="21"/>
                <w:lang w:val="en-US" w:eastAsia="zh-CN"/>
              </w:rPr>
              <w:t>7</w:t>
            </w:r>
            <w:r>
              <w:rPr>
                <w:rFonts w:ascii="黑体" w:hAnsi="黑体" w:eastAsia="黑体"/>
                <w:sz w:val="21"/>
                <w:szCs w:val="21"/>
              </w:rPr>
              <w:t>.</w:t>
            </w:r>
            <w:r>
              <w:rPr>
                <w:rFonts w:hint="eastAsia" w:ascii="黑体" w:hAnsi="黑体" w:eastAsia="黑体"/>
                <w:sz w:val="21"/>
                <w:szCs w:val="21"/>
                <w:lang w:val="en-US" w:eastAsia="zh-CN"/>
              </w:rPr>
              <w:t>180</w:t>
            </w:r>
            <w:r>
              <w:rPr>
                <w:rFonts w:ascii="黑体" w:hAnsi="黑体" w:eastAsia="黑体"/>
                <w:sz w:val="21"/>
                <w:szCs w:val="21"/>
              </w:rPr>
              <w:t>.</w:t>
            </w:r>
            <w:r>
              <w:rPr>
                <w:rFonts w:hint="eastAsia" w:ascii="黑体" w:hAnsi="黑体" w:eastAsia="黑体"/>
                <w:sz w:val="21"/>
                <w:szCs w:val="21"/>
                <w:lang w:val="en-US" w:eastAsia="zh-CN"/>
              </w:rPr>
              <w:t>1</w:t>
            </w:r>
            <w:r>
              <w:rPr>
                <w:rFonts w:ascii="黑体" w:hAnsi="黑体" w:eastAsia="黑体"/>
                <w:sz w:val="21"/>
                <w:szCs w:val="21"/>
              </w:rPr>
              <w:t xml:space="preserve">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w:t>
            </w:r>
            <w:r>
              <w:rPr>
                <w:rFonts w:hint="eastAsia" w:ascii="黑体" w:hAnsi="黑体" w:eastAsia="黑体"/>
                <w:sz w:val="21"/>
                <w:szCs w:val="21"/>
                <w:lang w:val="en-US" w:eastAsia="zh-CN"/>
              </w:rPr>
              <w:t xml:space="preserve"> </w:t>
            </w:r>
            <w:r>
              <w:rPr>
                <w:rFonts w:ascii="黑体" w:hAnsi="黑体" w:eastAsia="黑体"/>
                <w:sz w:val="21"/>
                <w:szCs w:val="21"/>
              </w:rPr>
              <w:t>4</w:t>
            </w:r>
            <w:r>
              <w:rPr>
                <w:rFonts w:hint="eastAsia" w:ascii="黑体" w:hAnsi="黑体" w:eastAsia="黑体"/>
                <w:sz w:val="21"/>
                <w:szCs w:val="21"/>
                <w:lang w:val="en-US" w:eastAsia="zh-CN"/>
              </w:rPr>
              <w:t>7</w:t>
            </w:r>
            <w:r>
              <w:rPr>
                <w:rFonts w:ascii="黑体" w:hAnsi="黑体" w:eastAsia="黑体"/>
                <w:sz w:val="21"/>
                <w:szCs w:val="21"/>
              </w:rPr>
              <w:t xml:space="preserve">               </w:t>
            </w:r>
            <w:r>
              <w:rPr>
                <w:rFonts w:ascii="黑体" w:hAnsi="黑体" w:eastAsia="黑体"/>
                <w:sz w:val="21"/>
                <w:szCs w:val="21"/>
              </w:rPr>
              <w:fldChar w:fldCharType="end"/>
            </w:r>
            <w:bookmarkEnd w:id="1"/>
          </w:p>
        </w:tc>
      </w:tr>
    </w:tbl>
    <w:tbl>
      <w:tblPr>
        <w:tblStyle w:val="29"/>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1"/>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NY</w:t>
            </w:r>
            <w:r>
              <w:fldChar w:fldCharType="end"/>
            </w:r>
            <w:bookmarkEnd w:id="3"/>
          </w:p>
        </w:tc>
      </w:tr>
    </w:tbl>
    <w:p>
      <w:pPr>
        <w:pStyle w:val="52"/>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ascii="黑体" w:eastAsia="黑体"/>
          <w:b w:val="0"/>
          <w:bCs w:val="0"/>
          <w:w w:val="100"/>
          <w:sz w:val="48"/>
        </w:rPr>
        <w:t>农业</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7"/>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NY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198"/>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lang w:val="fr-FR"/>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lang w:val="fr-FR"/>
        </w:rPr>
      </w:pPr>
    </w:p>
    <w:p>
      <w:pPr>
        <w:pStyle w:val="199"/>
        <w:framePr w:h="6974" w:hRule="exact" w:wrap="around" w:x="1419" w:anchorLock="1"/>
        <w:rPr>
          <w:lang w:val="fr-FR"/>
        </w:rPr>
      </w:pPr>
      <w:r>
        <w:fldChar w:fldCharType="begin">
          <w:ffData>
            <w:name w:val="CSTD_NAME"/>
            <w:enabled/>
            <w:calcOnExit w:val="0"/>
            <w:textInput>
              <w:default w:val="点击此处添加标准名称"/>
            </w:textInput>
          </w:ffData>
        </w:fldChar>
      </w:r>
      <w:bookmarkStart w:id="9" w:name="CSTD_NAME"/>
      <w:r>
        <w:rPr>
          <w:lang w:val="fr-FR"/>
        </w:rPr>
        <w:instrText xml:space="preserve"> FORMTEXT </w:instrText>
      </w:r>
      <w:r>
        <w:fldChar w:fldCharType="separate"/>
      </w:r>
      <w:r>
        <w:rPr>
          <w:rFonts w:hint="eastAsia"/>
          <w:lang w:val="en-US" w:eastAsia="zh-CN"/>
        </w:rPr>
        <w:t>成熟蜂蜜</w:t>
      </w:r>
      <w:r>
        <w:fldChar w:fldCharType="end"/>
      </w:r>
      <w:bookmarkEnd w:id="9"/>
    </w:p>
    <w:p>
      <w:pPr>
        <w:framePr w:w="9639" w:h="6974" w:hRule="exact" w:wrap="around" w:vAnchor="page" w:hAnchor="page" w:x="1419" w:y="6408" w:anchorLock="1"/>
        <w:ind w:left="-1418"/>
        <w:rPr>
          <w:lang w:val="fr-FR"/>
        </w:rPr>
      </w:pPr>
    </w:p>
    <w:p>
      <w:pPr>
        <w:pStyle w:val="127"/>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lang w:val="fr-FR"/>
        </w:rPr>
        <w:instrText xml:space="preserve"> FORMTEXT </w:instrText>
      </w:r>
      <w:r>
        <w:rPr>
          <w:rFonts w:eastAsia="黑体"/>
          <w:szCs w:val="28"/>
        </w:rPr>
        <w:fldChar w:fldCharType="separate"/>
      </w:r>
      <w:r>
        <w:rPr>
          <w:rFonts w:hint="eastAsia" w:eastAsia="黑体"/>
          <w:szCs w:val="28"/>
          <w:lang w:val="en-US" w:eastAsia="zh-CN"/>
        </w:rPr>
        <w:t>Mature honey</w:t>
      </w:r>
      <w:r>
        <w:rPr>
          <w:rFonts w:eastAsia="黑体"/>
          <w:szCs w:val="28"/>
        </w:rPr>
        <w:fldChar w:fldCharType="end"/>
      </w:r>
      <w:bookmarkEnd w:id="10"/>
    </w:p>
    <w:p>
      <w:pPr>
        <w:framePr w:w="9639" w:h="6974" w:hRule="exact" w:wrap="around" w:vAnchor="page" w:hAnchor="page" w:x="1419" w:y="6408" w:anchorLock="1"/>
        <w:spacing w:line="760" w:lineRule="exact"/>
        <w:ind w:left="-1418"/>
        <w:rPr>
          <w:lang w:val="fr-FR"/>
        </w:rPr>
      </w:pPr>
    </w:p>
    <w:p>
      <w:pPr>
        <w:pStyle w:val="127"/>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lang w:val="fr-FR"/>
        </w:rPr>
        <w:instrText xml:space="preserve"> FORMTEXT </w:instrText>
      </w:r>
      <w:r>
        <w:rPr>
          <w:rFonts w:eastAsia="黑体"/>
          <w:szCs w:val="28"/>
        </w:rPr>
        <w:fldChar w:fldCharType="separate"/>
      </w:r>
      <w:r>
        <w:rPr>
          <w:rFonts w:hint="eastAsia" w:eastAsia="黑体"/>
          <w:szCs w:val="28"/>
          <w:lang w:val="fr-FR"/>
        </w:rPr>
        <w:t>(</w:t>
      </w:r>
      <w:r>
        <w:rPr>
          <w:rFonts w:hint="eastAsia" w:eastAsia="黑体"/>
          <w:szCs w:val="28"/>
        </w:rPr>
        <w:t>点击此处添加与国际标准一致性程度的标识</w:t>
      </w:r>
      <w:r>
        <w:rPr>
          <w:rFonts w:hint="eastAsia" w:eastAsia="黑体"/>
          <w:szCs w:val="28"/>
          <w:lang w:val="fr-FR"/>
        </w:rPr>
        <w:t>)</w:t>
      </w:r>
      <w:r>
        <w:rPr>
          <w:rFonts w:eastAsia="黑体"/>
          <w:szCs w:val="28"/>
        </w:rPr>
        <w:fldChar w:fldCharType="end"/>
      </w:r>
      <w:bookmarkEnd w:id="11"/>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5"/>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Ansi="黑体"/>
          <w:w w:val="100"/>
          <w:sz w:val="28"/>
        </w:rPr>
        <w:t>中华人民共和国农业农村部</w:t>
      </w:r>
      <w:r>
        <w:rPr>
          <w:rFonts w:hAnsi="黑体"/>
          <w:w w:val="100"/>
          <w:sz w:val="28"/>
        </w:rPr>
        <w:fldChar w:fldCharType="end"/>
      </w:r>
      <w:bookmarkEnd w:id="21"/>
      <w:r>
        <w:rPr>
          <w:rFonts w:ascii="Times New Roman"/>
          <w:w w:val="100"/>
          <w:sz w:val="28"/>
          <w:szCs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2" w:name="BookMark2"/>
      <w:r>
        <w:rPr>
          <w:spacing w:val="320"/>
        </w:rPr>
        <w:t>前</w:t>
      </w:r>
      <w:r>
        <w:t>言</w:t>
      </w:r>
    </w:p>
    <w:p>
      <w:pPr>
        <w:pStyle w:val="17"/>
        <w:adjustRightInd w:val="0"/>
        <w:snapToGrid w:val="0"/>
        <w:spacing w:line="360" w:lineRule="auto"/>
        <w:ind w:firstLine="420"/>
        <w:rPr>
          <w:rFonts w:hint="eastAsia" w:hAnsi="宋体"/>
          <w:color w:val="000000"/>
          <w:szCs w:val="21"/>
        </w:rPr>
      </w:pPr>
      <w:r>
        <w:rPr>
          <w:rFonts w:hint="eastAsia" w:hAnsi="宋体"/>
          <w:color w:val="000000"/>
          <w:szCs w:val="21"/>
        </w:rPr>
        <w:t>本文件按照GB/T 1.1—2020《标准化工作导则  第1部分：标准化文件的结构和起草规则》的规定起草。</w:t>
      </w:r>
    </w:p>
    <w:p>
      <w:pPr>
        <w:pStyle w:val="17"/>
        <w:adjustRightInd w:val="0"/>
        <w:snapToGrid w:val="0"/>
        <w:spacing w:line="360" w:lineRule="auto"/>
        <w:ind w:firstLine="420"/>
        <w:rPr>
          <w:rFonts w:hint="eastAsia" w:hAnsi="宋体"/>
          <w:color w:val="000000"/>
          <w:szCs w:val="21"/>
        </w:rPr>
      </w:pPr>
      <w:r>
        <w:rPr>
          <w:rFonts w:hint="eastAsia" w:hAnsi="宋体"/>
          <w:color w:val="000000"/>
          <w:szCs w:val="21"/>
        </w:rPr>
        <w:t>请注意本文件的某些内容可能涉及专利。本文件的发布机构不承担识别专利的责任。</w:t>
      </w:r>
    </w:p>
    <w:p>
      <w:pPr>
        <w:pStyle w:val="17"/>
        <w:adjustRightInd w:val="0"/>
        <w:snapToGrid w:val="0"/>
        <w:spacing w:line="360" w:lineRule="auto"/>
        <w:ind w:firstLine="420"/>
        <w:rPr>
          <w:rFonts w:hint="eastAsia" w:hAnsi="宋体"/>
          <w:color w:val="000000"/>
          <w:szCs w:val="21"/>
        </w:rPr>
      </w:pPr>
      <w:r>
        <w:rPr>
          <w:rFonts w:hint="eastAsia" w:hAnsi="宋体"/>
          <w:color w:val="000000"/>
          <w:szCs w:val="21"/>
        </w:rPr>
        <w:t>本文件由</w:t>
      </w:r>
      <w:bookmarkStart w:id="23" w:name="_Hlk44791824"/>
      <w:r>
        <w:rPr>
          <w:rFonts w:hint="eastAsia" w:hAnsi="宋体"/>
          <w:color w:val="000000"/>
          <w:szCs w:val="21"/>
        </w:rPr>
        <w:t>农业农村部</w:t>
      </w:r>
      <w:bookmarkEnd w:id="23"/>
      <w:r>
        <w:rPr>
          <w:rFonts w:hint="eastAsia" w:hAnsi="宋体"/>
          <w:color w:val="000000"/>
          <w:szCs w:val="21"/>
        </w:rPr>
        <w:t>畜牧兽医局提出。</w:t>
      </w:r>
    </w:p>
    <w:p>
      <w:pPr>
        <w:pStyle w:val="17"/>
        <w:adjustRightInd w:val="0"/>
        <w:snapToGrid w:val="0"/>
        <w:spacing w:line="360" w:lineRule="auto"/>
        <w:ind w:firstLine="420"/>
        <w:rPr>
          <w:rFonts w:hint="eastAsia" w:hAnsi="宋体"/>
          <w:color w:val="000000"/>
          <w:szCs w:val="21"/>
        </w:rPr>
      </w:pPr>
      <w:r>
        <w:rPr>
          <w:rFonts w:hint="eastAsia" w:hAnsi="宋体"/>
          <w:color w:val="000000"/>
          <w:szCs w:val="21"/>
        </w:rPr>
        <w:t>本文件由全国畜牧业标准化技术委员会</w:t>
      </w:r>
      <w:bookmarkStart w:id="24" w:name="_Hlk44791860"/>
      <w:r>
        <w:rPr>
          <w:rFonts w:hint="eastAsia" w:hAnsi="宋体"/>
          <w:color w:val="000000"/>
          <w:szCs w:val="21"/>
        </w:rPr>
        <w:t>(SAC／TC 274)</w:t>
      </w:r>
      <w:bookmarkEnd w:id="24"/>
      <w:r>
        <w:rPr>
          <w:rFonts w:hint="eastAsia" w:hAnsi="宋体"/>
          <w:color w:val="000000"/>
          <w:szCs w:val="21"/>
        </w:rPr>
        <w:t>归口。</w:t>
      </w:r>
    </w:p>
    <w:p>
      <w:pPr>
        <w:pStyle w:val="17"/>
        <w:adjustRightInd w:val="0"/>
        <w:snapToGrid w:val="0"/>
        <w:spacing w:line="360" w:lineRule="auto"/>
        <w:ind w:firstLine="420"/>
        <w:rPr>
          <w:rFonts w:hint="eastAsia" w:hAnsi="宋体"/>
          <w:color w:val="000000"/>
          <w:szCs w:val="21"/>
        </w:rPr>
      </w:pPr>
      <w:r>
        <w:rPr>
          <w:rFonts w:hint="eastAsia" w:hAnsi="宋体"/>
          <w:color w:val="000000"/>
          <w:szCs w:val="21"/>
        </w:rPr>
        <w:t>本文件起草单位：</w:t>
      </w:r>
      <w:r>
        <w:rPr>
          <w:rFonts w:hint="eastAsia" w:hAnsi="宋体"/>
          <w:color w:val="000000"/>
          <w:szCs w:val="21"/>
          <w:lang w:val="en-US" w:eastAsia="zh-CN"/>
        </w:rPr>
        <w:t>XXXX</w:t>
      </w:r>
      <w:r>
        <w:rPr>
          <w:rFonts w:hint="eastAsia" w:hAnsi="宋体"/>
          <w:color w:val="000000"/>
          <w:szCs w:val="21"/>
        </w:rPr>
        <w:t>。</w:t>
      </w:r>
    </w:p>
    <w:p>
      <w:pPr>
        <w:pStyle w:val="17"/>
        <w:adjustRightInd w:val="0"/>
        <w:snapToGrid w:val="0"/>
        <w:spacing w:line="360" w:lineRule="auto"/>
        <w:ind w:firstLine="420"/>
        <w:rPr>
          <w:rFonts w:hint="eastAsia" w:hAnsi="宋体"/>
          <w:color w:val="000000"/>
          <w:szCs w:val="21"/>
        </w:rPr>
      </w:pPr>
      <w:r>
        <w:rPr>
          <w:rFonts w:hint="eastAsia" w:hAnsi="宋体"/>
          <w:color w:val="000000"/>
          <w:szCs w:val="21"/>
        </w:rPr>
        <w:t>本文件主要起草人：</w:t>
      </w:r>
      <w:r>
        <w:rPr>
          <w:rFonts w:hint="eastAsia" w:hAnsi="宋体"/>
          <w:color w:val="000000"/>
          <w:szCs w:val="21"/>
          <w:lang w:val="en-US" w:eastAsia="zh-CN"/>
        </w:rPr>
        <w:t>XXX</w:t>
      </w:r>
      <w:r>
        <w:rPr>
          <w:rFonts w:hint="eastAsia" w:hAnsi="宋体"/>
          <w:color w:val="000000"/>
          <w:szCs w:val="21"/>
        </w:rPr>
        <w:t>。</w:t>
      </w:r>
    </w:p>
    <w:p>
      <w:pPr>
        <w:pStyle w:val="17"/>
        <w:adjustRightInd w:val="0"/>
        <w:snapToGrid w:val="0"/>
        <w:spacing w:line="360" w:lineRule="auto"/>
        <w:ind w:firstLine="420"/>
        <w:rPr>
          <w:rFonts w:hint="eastAsia" w:hAnsi="宋体"/>
          <w:color w:val="000000"/>
          <w:szCs w:val="21"/>
        </w:rPr>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p>
    <w:bookmarkEnd w:id="22"/>
    <w:sdt>
      <w:sdtPr>
        <w:tag w:val="NEW_STAND_NAME"/>
        <w:id w:val="595910757"/>
        <w:lock w:val="sdtLocked"/>
        <w:placeholder>
          <w:docPart w:val="BFB4BCC7E9DA4F5E99614D3A3D35D57B"/>
        </w:placeholder>
      </w:sdtPr>
      <w:sdtContent>
        <w:p>
          <w:pPr>
            <w:pStyle w:val="239"/>
            <w:rPr>
              <w:rFonts w:hint="eastAsia"/>
            </w:rPr>
          </w:pPr>
          <w:bookmarkStart w:id="25" w:name="BookMark4"/>
          <w:bookmarkEnd w:id="25"/>
          <w:bookmarkStart w:id="26" w:name="OLE_LINK1"/>
          <w:bookmarkStart w:id="27" w:name="OLE_LINK2"/>
          <w:r>
            <w:rPr>
              <w:rFonts w:hint="eastAsia"/>
            </w:rPr>
            <w:t>成熟蜂蜜</w:t>
          </w:r>
        </w:p>
        <w:bookmarkEnd w:id="26"/>
        <w:bookmarkEnd w:id="27"/>
        <w:p>
          <w:pPr>
            <w:pStyle w:val="235"/>
            <w:numPr>
              <w:ilvl w:val="0"/>
              <w:numId w:val="32"/>
            </w:numPr>
            <w:rPr>
              <w:rFonts w:hint="eastAsia"/>
            </w:rPr>
          </w:pPr>
          <w:r>
            <w:rPr>
              <w:rFonts w:hint="eastAsia"/>
            </w:rPr>
            <w:t>范围</w:t>
          </w:r>
        </w:p>
        <w:p>
          <w:pPr>
            <w:spacing w:line="300" w:lineRule="auto"/>
            <w:ind w:firstLine="357" w:firstLineChars="170"/>
          </w:pPr>
          <w:r>
            <w:rPr>
              <w:color w:val="000000"/>
            </w:rPr>
            <w:t>本</w:t>
          </w:r>
          <w:r>
            <w:rPr>
              <w:rFonts w:hint="eastAsia" w:hAnsi="宋体"/>
              <w:color w:val="000000"/>
              <w:szCs w:val="21"/>
            </w:rPr>
            <w:t>文件</w:t>
          </w:r>
          <w:r>
            <w:rPr>
              <w:rFonts w:hint="eastAsia"/>
              <w:color w:val="000000"/>
            </w:rPr>
            <w:t>规定了成熟蜂蜜的蜜源、特殊限制要求、品质要求、</w:t>
          </w:r>
          <w:r>
            <w:rPr>
              <w:rFonts w:hint="eastAsia"/>
            </w:rPr>
            <w:t>取样</w:t>
          </w:r>
          <w:r>
            <w:t>、</w:t>
          </w:r>
          <w:r>
            <w:rPr>
              <w:rFonts w:hint="eastAsia"/>
            </w:rPr>
            <w:t>检验</w:t>
          </w:r>
          <w:r>
            <w:t>规则、</w:t>
          </w:r>
          <w:r>
            <w:rPr>
              <w:rFonts w:hint="eastAsia"/>
              <w:color w:val="000000"/>
            </w:rPr>
            <w:t>包装和标识、贮存和运输要求，</w:t>
          </w:r>
          <w:r>
            <w:rPr>
              <w:rFonts w:hint="eastAsia"/>
            </w:rPr>
            <w:t>描</w:t>
          </w:r>
          <w:r>
            <w:t>述了</w:t>
          </w:r>
          <w:r>
            <w:rPr>
              <w:rFonts w:hint="eastAsia"/>
            </w:rPr>
            <w:t>试验方法。</w:t>
          </w:r>
        </w:p>
        <w:p>
          <w:pPr>
            <w:spacing w:line="300" w:lineRule="auto"/>
            <w:ind w:firstLine="357" w:firstLineChars="170"/>
            <w:rPr>
              <w:rFonts w:hint="eastAsia"/>
              <w:color w:val="000000"/>
            </w:rPr>
          </w:pPr>
          <w:r>
            <w:rPr>
              <w:rFonts w:hint="eastAsia"/>
              <w:color w:val="000000"/>
            </w:rPr>
            <w:t>本文件适用于成熟蜂蜜的品质要求。</w:t>
          </w:r>
        </w:p>
        <w:p>
          <w:pPr>
            <w:pStyle w:val="235"/>
            <w:numPr>
              <w:ilvl w:val="0"/>
              <w:numId w:val="32"/>
            </w:numPr>
            <w:rPr>
              <w:rFonts w:hint="eastAsia"/>
              <w:color w:val="000000"/>
            </w:rPr>
          </w:pPr>
          <w:r>
            <w:rPr>
              <w:rFonts w:hint="eastAsia"/>
              <w:color w:val="000000"/>
            </w:rPr>
            <w:t>规范性引用文件</w:t>
          </w:r>
        </w:p>
        <w:p>
          <w:pPr>
            <w:overflowPunct w:val="0"/>
            <w:spacing w:line="360" w:lineRule="auto"/>
            <w:ind w:firstLine="420" w:firstLineChars="200"/>
            <w:rPr>
              <w:rFonts w:hint="eastAsia" w:ascii="宋体" w:hAnsi="宋体"/>
            </w:rPr>
          </w:pPr>
          <w:r>
            <w:rPr>
              <w:rFonts w:hint="eastAsia" w:ascii="宋体"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overflowPunct w:val="0"/>
            <w:adjustRightInd w:val="0"/>
            <w:snapToGrid w:val="0"/>
            <w:spacing w:line="360" w:lineRule="auto"/>
            <w:ind w:left="360" w:firstLine="420" w:firstLineChars="200"/>
            <w:rPr>
              <w:rFonts w:ascii="Times New Roman" w:hAnsi="Times New Roman"/>
              <w:color w:val="000000"/>
            </w:rPr>
          </w:pPr>
          <w:r>
            <w:rPr>
              <w:rFonts w:ascii="Times New Roman" w:hAnsi="Times New Roman"/>
              <w:color w:val="000000"/>
            </w:rPr>
            <w:t>GB 2762</w:t>
          </w:r>
          <w:r>
            <w:rPr>
              <w:rFonts w:hint="eastAsia" w:ascii="Times New Roman" w:hAnsi="Times New Roman"/>
              <w:color w:val="000000"/>
            </w:rPr>
            <w:t xml:space="preserve">  </w:t>
          </w:r>
          <w:r>
            <w:rPr>
              <w:rFonts w:ascii="Times New Roman" w:hAnsi="Times New Roman"/>
              <w:color w:val="000000"/>
            </w:rPr>
            <w:t>食品安全国家标准 食品中污染物限量</w:t>
          </w:r>
        </w:p>
        <w:p>
          <w:pPr>
            <w:overflowPunct w:val="0"/>
            <w:adjustRightInd w:val="0"/>
            <w:snapToGrid w:val="0"/>
            <w:spacing w:line="360" w:lineRule="auto"/>
            <w:ind w:left="360" w:firstLine="420" w:firstLineChars="200"/>
            <w:rPr>
              <w:rFonts w:ascii="Times New Roman" w:hAnsi="Times New Roman"/>
              <w:color w:val="000000"/>
            </w:rPr>
          </w:pPr>
          <w:r>
            <w:rPr>
              <w:rFonts w:ascii="Times New Roman" w:hAnsi="Times New Roman"/>
              <w:color w:val="000000"/>
            </w:rPr>
            <w:t>GB 2763</w:t>
          </w:r>
          <w:r>
            <w:rPr>
              <w:rFonts w:hint="eastAsia" w:ascii="Times New Roman" w:hAnsi="Times New Roman"/>
              <w:color w:val="000000"/>
            </w:rPr>
            <w:t xml:space="preserve">  </w:t>
          </w:r>
          <w:r>
            <w:rPr>
              <w:rFonts w:ascii="Times New Roman" w:hAnsi="Times New Roman"/>
              <w:color w:val="000000"/>
            </w:rPr>
            <w:t>食品安全国家标准 食品中农药最大残留限量</w:t>
          </w:r>
        </w:p>
        <w:p>
          <w:pPr>
            <w:overflowPunct w:val="0"/>
            <w:adjustRightInd w:val="0"/>
            <w:snapToGrid w:val="0"/>
            <w:spacing w:line="360" w:lineRule="auto"/>
            <w:ind w:left="360" w:firstLine="420" w:firstLineChars="200"/>
            <w:rPr>
              <w:rFonts w:ascii="Times New Roman" w:hAnsi="Times New Roman"/>
              <w:color w:val="000000"/>
            </w:rPr>
          </w:pPr>
          <w:r>
            <w:rPr>
              <w:rFonts w:ascii="Times New Roman" w:hAnsi="Times New Roman"/>
              <w:color w:val="000000"/>
            </w:rPr>
            <w:t>GB 5009.8</w:t>
          </w:r>
          <w:r>
            <w:rPr>
              <w:rFonts w:hint="eastAsia" w:ascii="Times New Roman" w:hAnsi="Times New Roman"/>
              <w:color w:val="000000"/>
            </w:rPr>
            <w:t xml:space="preserve">  </w:t>
          </w:r>
          <w:r>
            <w:rPr>
              <w:rFonts w:ascii="Times New Roman" w:hAnsi="Times New Roman"/>
              <w:color w:val="000000"/>
            </w:rPr>
            <w:t>食品安全国家标准 食品中果糖、葡萄糖、蔗糖、麦芽糖、乳糖的测定</w:t>
          </w:r>
        </w:p>
        <w:p>
          <w:pPr>
            <w:overflowPunct w:val="0"/>
            <w:adjustRightInd w:val="0"/>
            <w:snapToGrid w:val="0"/>
            <w:spacing w:line="360" w:lineRule="auto"/>
            <w:ind w:left="360" w:firstLine="420" w:firstLineChars="200"/>
            <w:rPr>
              <w:rFonts w:ascii="Times New Roman" w:hAnsi="Times New Roman"/>
              <w:color w:val="000000"/>
            </w:rPr>
          </w:pPr>
          <w:r>
            <w:rPr>
              <w:rFonts w:ascii="Times New Roman" w:hAnsi="Times New Roman"/>
              <w:color w:val="000000"/>
            </w:rPr>
            <w:t>GB/T 8170</w:t>
          </w:r>
          <w:r>
            <w:rPr>
              <w:rFonts w:hint="eastAsia" w:ascii="Times New Roman" w:hAnsi="Times New Roman"/>
              <w:color w:val="000000"/>
            </w:rPr>
            <w:t xml:space="preserve">  </w:t>
          </w:r>
          <w:r>
            <w:rPr>
              <w:rFonts w:ascii="Times New Roman" w:hAnsi="Times New Roman"/>
              <w:color w:val="000000"/>
            </w:rPr>
            <w:t>数值修约规则与极限数值的表示和判定</w:t>
          </w:r>
        </w:p>
        <w:p>
          <w:pPr>
            <w:overflowPunct w:val="0"/>
            <w:adjustRightInd w:val="0"/>
            <w:snapToGrid w:val="0"/>
            <w:spacing w:line="360" w:lineRule="auto"/>
            <w:ind w:left="360" w:firstLine="420" w:firstLineChars="200"/>
            <w:rPr>
              <w:rFonts w:ascii="Times New Roman" w:hAnsi="Times New Roman"/>
              <w:color w:val="000000"/>
            </w:rPr>
          </w:pPr>
          <w:r>
            <w:rPr>
              <w:rFonts w:ascii="Times New Roman" w:hAnsi="Times New Roman"/>
              <w:color w:val="000000"/>
            </w:rPr>
            <w:t>GB 14963</w:t>
          </w:r>
          <w:r>
            <w:rPr>
              <w:rFonts w:hint="eastAsia" w:ascii="Times New Roman" w:hAnsi="Times New Roman"/>
              <w:color w:val="000000"/>
            </w:rPr>
            <w:t xml:space="preserve">  </w:t>
          </w:r>
          <w:r>
            <w:rPr>
              <w:rFonts w:ascii="Times New Roman" w:hAnsi="Times New Roman"/>
              <w:color w:val="000000"/>
            </w:rPr>
            <w:t>食品安全国家标准 蜂蜜</w:t>
          </w:r>
        </w:p>
        <w:p>
          <w:pPr>
            <w:overflowPunct w:val="0"/>
            <w:adjustRightInd w:val="0"/>
            <w:snapToGrid w:val="0"/>
            <w:spacing w:line="360" w:lineRule="auto"/>
            <w:ind w:left="360" w:firstLine="420" w:firstLineChars="200"/>
            <w:rPr>
              <w:rFonts w:ascii="Times New Roman" w:hAnsi="Times New Roman"/>
              <w:color w:val="000000"/>
            </w:rPr>
          </w:pPr>
          <w:r>
            <w:rPr>
              <w:rFonts w:ascii="Times New Roman" w:hAnsi="Times New Roman"/>
              <w:color w:val="000000"/>
            </w:rPr>
            <w:t>GB/T 18932.6</w:t>
          </w:r>
          <w:r>
            <w:rPr>
              <w:rFonts w:hint="eastAsia" w:ascii="Times New Roman" w:hAnsi="Times New Roman"/>
              <w:color w:val="000000"/>
            </w:rPr>
            <w:t xml:space="preserve">  </w:t>
          </w:r>
          <w:r>
            <w:rPr>
              <w:rFonts w:ascii="Times New Roman" w:hAnsi="Times New Roman"/>
              <w:color w:val="000000"/>
            </w:rPr>
            <w:t>蜂蜜中甘油含量的测定方法 紫外分光光度法</w:t>
          </w:r>
        </w:p>
        <w:p>
          <w:pPr>
            <w:overflowPunct w:val="0"/>
            <w:adjustRightInd w:val="0"/>
            <w:snapToGrid w:val="0"/>
            <w:spacing w:line="360" w:lineRule="auto"/>
            <w:ind w:left="360" w:firstLine="420" w:firstLineChars="200"/>
            <w:rPr>
              <w:rFonts w:ascii="Times New Roman" w:hAnsi="Times New Roman"/>
              <w:color w:val="000000"/>
            </w:rPr>
          </w:pPr>
          <w:r>
            <w:rPr>
              <w:rFonts w:ascii="Times New Roman" w:hAnsi="Times New Roman"/>
              <w:color w:val="000000"/>
            </w:rPr>
            <w:t>GB/T 18932.16</w:t>
          </w:r>
          <w:r>
            <w:rPr>
              <w:rFonts w:hint="eastAsia" w:ascii="Times New Roman" w:hAnsi="Times New Roman"/>
              <w:color w:val="000000"/>
            </w:rPr>
            <w:t xml:space="preserve">  </w:t>
          </w:r>
          <w:r>
            <w:rPr>
              <w:rFonts w:ascii="Times New Roman" w:hAnsi="Times New Roman"/>
              <w:color w:val="000000"/>
            </w:rPr>
            <w:t>蜂蜜中淀粉酶值的测定方法 分光光度法</w:t>
          </w:r>
        </w:p>
        <w:p>
          <w:pPr>
            <w:overflowPunct w:val="0"/>
            <w:adjustRightInd w:val="0"/>
            <w:snapToGrid w:val="0"/>
            <w:spacing w:line="360" w:lineRule="auto"/>
            <w:ind w:left="360" w:firstLine="420" w:firstLineChars="200"/>
            <w:rPr>
              <w:rFonts w:ascii="Times New Roman" w:hAnsi="Times New Roman"/>
              <w:color w:val="000000"/>
            </w:rPr>
          </w:pPr>
          <w:r>
            <w:rPr>
              <w:rFonts w:ascii="Times New Roman" w:hAnsi="Times New Roman"/>
              <w:color w:val="000000"/>
            </w:rPr>
            <w:t>GB/T 18932.18</w:t>
          </w:r>
          <w:r>
            <w:rPr>
              <w:rFonts w:hint="eastAsia" w:ascii="Times New Roman" w:hAnsi="Times New Roman"/>
              <w:color w:val="000000"/>
            </w:rPr>
            <w:t xml:space="preserve">  </w:t>
          </w:r>
          <w:r>
            <w:rPr>
              <w:rFonts w:ascii="Times New Roman" w:hAnsi="Times New Roman"/>
              <w:color w:val="000000"/>
            </w:rPr>
            <w:t>蜂蜜中羟甲基糠醛含量的测定方法 液相色谱-紫外检测法</w:t>
          </w:r>
        </w:p>
        <w:p>
          <w:pPr>
            <w:overflowPunct w:val="0"/>
            <w:adjustRightInd w:val="0"/>
            <w:snapToGrid w:val="0"/>
            <w:spacing w:line="360" w:lineRule="auto"/>
            <w:ind w:left="360" w:firstLine="420" w:firstLineChars="200"/>
            <w:rPr>
              <w:rFonts w:ascii="Times New Roman" w:hAnsi="Times New Roman"/>
              <w:color w:val="000000"/>
            </w:rPr>
          </w:pPr>
          <w:r>
            <w:rPr>
              <w:rFonts w:ascii="Times New Roman" w:hAnsi="Times New Roman"/>
              <w:color w:val="000000"/>
            </w:rPr>
            <w:t>GB 31650</w:t>
          </w:r>
          <w:r>
            <w:rPr>
              <w:rFonts w:hint="eastAsia" w:ascii="Times New Roman" w:hAnsi="Times New Roman"/>
              <w:color w:val="000000"/>
            </w:rPr>
            <w:t xml:space="preserve">  </w:t>
          </w:r>
          <w:r>
            <w:rPr>
              <w:rFonts w:ascii="Times New Roman" w:hAnsi="Times New Roman"/>
              <w:color w:val="000000"/>
            </w:rPr>
            <w:t>食品安全国家标准 食品中兽药最大残留限量</w:t>
          </w:r>
        </w:p>
        <w:p>
          <w:pPr>
            <w:overflowPunct w:val="0"/>
            <w:adjustRightInd w:val="0"/>
            <w:snapToGrid w:val="0"/>
            <w:spacing w:line="360" w:lineRule="auto"/>
            <w:ind w:left="360" w:firstLine="420" w:firstLineChars="200"/>
            <w:rPr>
              <w:rFonts w:ascii="Times New Roman" w:hAnsi="Times New Roman"/>
              <w:color w:val="000000"/>
            </w:rPr>
          </w:pPr>
          <w:r>
            <w:rPr>
              <w:rFonts w:ascii="Times New Roman" w:hAnsi="Times New Roman"/>
              <w:color w:val="000000"/>
            </w:rPr>
            <w:t>GH/T 1316</w:t>
          </w:r>
          <w:r>
            <w:rPr>
              <w:rFonts w:hint="eastAsia" w:ascii="Times New Roman" w:hAnsi="Times New Roman"/>
              <w:color w:val="000000"/>
            </w:rPr>
            <w:t xml:space="preserve">  </w:t>
          </w:r>
          <w:r>
            <w:rPr>
              <w:rFonts w:ascii="Times New Roman" w:hAnsi="Times New Roman"/>
              <w:color w:val="000000"/>
            </w:rPr>
            <w:t>蜂蜜中松二糖、松三糖、吡喃葡糖基蔗糖、异麦芽糖和蜜三糖含量的测定 高效液相色谱法</w:t>
          </w:r>
        </w:p>
        <w:p>
          <w:pPr>
            <w:overflowPunct w:val="0"/>
            <w:adjustRightInd w:val="0"/>
            <w:snapToGrid w:val="0"/>
            <w:spacing w:line="360" w:lineRule="auto"/>
            <w:ind w:left="360" w:firstLine="420" w:firstLineChars="200"/>
            <w:rPr>
              <w:rFonts w:ascii="Times New Roman" w:hAnsi="Times New Roman"/>
              <w:color w:val="000000"/>
            </w:rPr>
          </w:pPr>
          <w:r>
            <w:rPr>
              <w:rFonts w:ascii="Times New Roman" w:hAnsi="Times New Roman"/>
              <w:color w:val="000000"/>
            </w:rPr>
            <w:t>GH/T 18796</w:t>
          </w:r>
          <w:r>
            <w:rPr>
              <w:rFonts w:hint="eastAsia" w:ascii="Times New Roman" w:hAnsi="Times New Roman"/>
              <w:color w:val="000000"/>
            </w:rPr>
            <w:t xml:space="preserve">  </w:t>
          </w:r>
          <w:r>
            <w:rPr>
              <w:rFonts w:ascii="Times New Roman" w:hAnsi="Times New Roman"/>
              <w:color w:val="000000"/>
            </w:rPr>
            <w:t>蜂蜜</w:t>
          </w:r>
        </w:p>
        <w:p>
          <w:pPr>
            <w:overflowPunct w:val="0"/>
            <w:adjustRightInd w:val="0"/>
            <w:snapToGrid w:val="0"/>
            <w:spacing w:line="360" w:lineRule="auto"/>
            <w:ind w:left="360" w:firstLine="420" w:firstLineChars="200"/>
            <w:rPr>
              <w:rFonts w:ascii="Times New Roman" w:hAnsi="Times New Roman"/>
              <w:color w:val="000000"/>
            </w:rPr>
          </w:pPr>
          <w:r>
            <w:rPr>
              <w:rFonts w:ascii="Times New Roman" w:hAnsi="Times New Roman"/>
              <w:color w:val="000000"/>
            </w:rPr>
            <w:t>SN/T 0852-2012</w:t>
          </w:r>
          <w:r>
            <w:rPr>
              <w:rFonts w:hint="eastAsia" w:ascii="Times New Roman" w:hAnsi="Times New Roman"/>
              <w:color w:val="000000"/>
            </w:rPr>
            <w:t xml:space="preserve">  </w:t>
          </w:r>
          <w:r>
            <w:rPr>
              <w:rFonts w:ascii="Times New Roman" w:hAnsi="Times New Roman"/>
              <w:color w:val="000000"/>
            </w:rPr>
            <w:t>进出口蜂蜜检验规程</w:t>
          </w:r>
        </w:p>
        <w:p>
          <w:pPr>
            <w:pStyle w:val="235"/>
            <w:numPr>
              <w:ilvl w:val="0"/>
              <w:numId w:val="32"/>
            </w:numPr>
            <w:spacing w:line="360" w:lineRule="auto"/>
            <w:rPr>
              <w:rFonts w:hint="eastAsia"/>
            </w:rPr>
          </w:pPr>
          <w:r>
            <w:rPr>
              <w:rFonts w:hint="eastAsia"/>
            </w:rPr>
            <w:t>术语和定义</w:t>
          </w:r>
        </w:p>
        <w:p>
          <w:pPr>
            <w:pStyle w:val="235"/>
            <w:numPr>
              <w:ilvl w:val="0"/>
              <w:numId w:val="0"/>
            </w:numPr>
            <w:spacing w:line="300" w:lineRule="auto"/>
            <w:ind w:left="360"/>
            <w:rPr>
              <w:rFonts w:hint="eastAsia" w:ascii="Times New Roman" w:eastAsia="宋体"/>
            </w:rPr>
          </w:pPr>
          <w:r>
            <w:rPr>
              <w:rFonts w:hint="eastAsia" w:ascii="Times New Roman" w:eastAsia="宋体"/>
            </w:rPr>
            <w:t>下列术语和定义适用于本文件。</w:t>
          </w:r>
        </w:p>
        <w:p>
          <w:pPr>
            <w:pStyle w:val="235"/>
            <w:numPr>
              <w:ilvl w:val="0"/>
              <w:numId w:val="0"/>
            </w:numPr>
            <w:spacing w:line="300" w:lineRule="auto"/>
            <w:rPr>
              <w:rFonts w:hint="eastAsia" w:ascii="Times New Roman" w:eastAsia="宋体"/>
            </w:rPr>
          </w:pPr>
          <w:r>
            <w:rPr>
              <w:rFonts w:hint="eastAsia" w:ascii="Times New Roman" w:eastAsia="宋体"/>
            </w:rPr>
            <w:t>3.1</w:t>
          </w:r>
        </w:p>
        <w:p>
          <w:pPr>
            <w:pStyle w:val="235"/>
            <w:numPr>
              <w:ilvl w:val="0"/>
              <w:numId w:val="0"/>
            </w:numPr>
            <w:spacing w:line="300" w:lineRule="auto"/>
            <w:ind w:left="360"/>
            <w:rPr>
              <w:rFonts w:hint="eastAsia" w:ascii="Times New Roman" w:eastAsia="宋体"/>
              <w:color w:val="FF0000"/>
            </w:rPr>
          </w:pPr>
          <w:r>
            <w:rPr>
              <w:rFonts w:hint="eastAsia" w:ascii="Times New Roman" w:eastAsia="宋体"/>
            </w:rPr>
            <w:t>成熟蜂蜜 m</w:t>
          </w:r>
          <w:r>
            <w:rPr>
              <w:rFonts w:ascii="Times New Roman" w:eastAsia="宋体"/>
            </w:rPr>
            <w:t>ature honey</w:t>
          </w:r>
        </w:p>
        <w:p>
          <w:pPr>
            <w:pStyle w:val="232"/>
            <w:spacing w:line="360" w:lineRule="auto"/>
          </w:pPr>
          <w:r>
            <w:rPr>
              <w:rFonts w:hint="eastAsia" w:ascii="Times New Roman"/>
            </w:rPr>
            <w:t>蜜蜂采集植物的花蜜、分泌物或蜜露，带回巢房中与自身分泌物混合，经充分转化、脱水、封盖后，储存在蜂巢内的天然甜味物质。</w:t>
          </w:r>
        </w:p>
        <w:p>
          <w:pPr>
            <w:pStyle w:val="235"/>
            <w:numPr>
              <w:ilvl w:val="0"/>
              <w:numId w:val="32"/>
            </w:numPr>
            <w:spacing w:line="360" w:lineRule="auto"/>
            <w:rPr>
              <w:rFonts w:hint="eastAsia"/>
            </w:rPr>
          </w:pPr>
          <w:r>
            <w:rPr>
              <w:rFonts w:hint="eastAsia"/>
            </w:rPr>
            <w:t>蜜源要求</w:t>
          </w:r>
        </w:p>
        <w:p>
          <w:pPr>
            <w:pStyle w:val="240"/>
            <w:numPr>
              <w:ilvl w:val="0"/>
              <w:numId w:val="0"/>
            </w:numPr>
            <w:spacing w:line="360" w:lineRule="auto"/>
            <w:rPr>
              <w:rFonts w:ascii="Times New Roman"/>
            </w:rPr>
          </w:pPr>
          <w:r>
            <w:rPr>
              <w:rFonts w:hint="eastAsia" w:ascii="Times New Roman"/>
            </w:rPr>
            <w:t>4</w:t>
          </w:r>
          <w:r>
            <w:rPr>
              <w:rFonts w:ascii="Times New Roman"/>
            </w:rPr>
            <w:t>.1</w:t>
          </w:r>
          <w:r>
            <w:rPr>
              <w:rFonts w:hint="eastAsia" w:ascii="Times New Roman"/>
            </w:rPr>
            <w:t xml:space="preserve"> 蜜源地应远离工业生产和农业养殖污染源。</w:t>
          </w:r>
        </w:p>
        <w:p>
          <w:pPr>
            <w:pStyle w:val="240"/>
            <w:numPr>
              <w:ilvl w:val="0"/>
              <w:numId w:val="0"/>
            </w:numPr>
            <w:spacing w:line="360" w:lineRule="auto"/>
            <w:jc w:val="both"/>
            <w:rPr>
              <w:rFonts w:hint="eastAsia" w:ascii="Times New Roman"/>
            </w:rPr>
          </w:pPr>
          <w:r>
            <w:rPr>
              <w:rFonts w:hint="eastAsia" w:ascii="Times New Roman"/>
            </w:rPr>
            <w:t>4</w:t>
          </w:r>
          <w:r>
            <w:rPr>
              <w:rFonts w:ascii="Times New Roman"/>
            </w:rPr>
            <w:t>.2</w:t>
          </w:r>
          <w:r>
            <w:rPr>
              <w:rFonts w:hint="eastAsia" w:ascii="Times New Roman"/>
            </w:rPr>
            <w:t xml:space="preserve"> 蜜蜂采集植物的花蜜、分泌物或蜜露应安全无毒，不应来源于雷公藤（</w:t>
          </w:r>
          <w:r>
            <w:rPr>
              <w:rFonts w:hint="eastAsia" w:ascii="Times New Roman"/>
              <w:i/>
              <w:iCs/>
            </w:rPr>
            <w:t>Tripterygium wilfordii</w:t>
          </w:r>
          <w:r>
            <w:rPr>
              <w:rFonts w:ascii="Times New Roman"/>
            </w:rPr>
            <w:t xml:space="preserve"> </w:t>
          </w:r>
          <w:r>
            <w:rPr>
              <w:rFonts w:hint="eastAsia" w:ascii="Times New Roman"/>
            </w:rPr>
            <w:t>Hook.F.）、博落回[</w:t>
          </w:r>
          <w:r>
            <w:rPr>
              <w:rFonts w:hint="eastAsia" w:ascii="Times New Roman"/>
              <w:i/>
              <w:iCs/>
            </w:rPr>
            <w:t>Macleaya</w:t>
          </w:r>
          <w:r>
            <w:rPr>
              <w:rFonts w:ascii="Times New Roman"/>
              <w:i/>
              <w:iCs/>
            </w:rPr>
            <w:t xml:space="preserve"> </w:t>
          </w:r>
          <w:r>
            <w:rPr>
              <w:rFonts w:hint="eastAsia" w:ascii="Times New Roman"/>
              <w:i/>
              <w:iCs/>
            </w:rPr>
            <w:t>cordata</w:t>
          </w:r>
          <w:r>
            <w:rPr>
              <w:rFonts w:ascii="Times New Roman"/>
              <w:i/>
              <w:iCs/>
            </w:rPr>
            <w:t xml:space="preserve"> </w:t>
          </w:r>
          <w:r>
            <w:rPr>
              <w:rFonts w:hint="eastAsia" w:ascii="Times New Roman"/>
            </w:rPr>
            <w:t>(Willd.) R.Br]、狼毒（</w:t>
          </w:r>
          <w:r>
            <w:rPr>
              <w:rFonts w:hint="eastAsia" w:ascii="Times New Roman"/>
              <w:i/>
              <w:iCs/>
            </w:rPr>
            <w:t>Stellera</w:t>
          </w:r>
          <w:r>
            <w:rPr>
              <w:rFonts w:ascii="Times New Roman"/>
              <w:i/>
              <w:iCs/>
            </w:rPr>
            <w:t xml:space="preserve"> </w:t>
          </w:r>
          <w:r>
            <w:rPr>
              <w:rFonts w:hint="eastAsia" w:ascii="Times New Roman"/>
              <w:i/>
              <w:iCs/>
            </w:rPr>
            <w:t>chamaejasme</w:t>
          </w:r>
          <w:r>
            <w:rPr>
              <w:rFonts w:ascii="Times New Roman"/>
            </w:rPr>
            <w:t xml:space="preserve"> </w:t>
          </w:r>
          <w:r>
            <w:rPr>
              <w:rFonts w:hint="eastAsia" w:ascii="Times New Roman"/>
            </w:rPr>
            <w:t>L.）等有毒蜜源植物。</w:t>
          </w:r>
        </w:p>
        <w:p>
          <w:pPr>
            <w:pStyle w:val="235"/>
            <w:numPr>
              <w:ilvl w:val="0"/>
              <w:numId w:val="32"/>
            </w:numPr>
            <w:spacing w:line="360" w:lineRule="auto"/>
            <w:rPr>
              <w:rFonts w:hint="eastAsia"/>
            </w:rPr>
          </w:pPr>
          <w:r>
            <w:rPr>
              <w:rFonts w:hint="eastAsia"/>
            </w:rPr>
            <w:t>特殊限制要求</w:t>
          </w:r>
        </w:p>
        <w:p>
          <w:pPr>
            <w:pStyle w:val="232"/>
            <w:spacing w:line="360" w:lineRule="auto"/>
            <w:ind w:firstLine="0" w:firstLineChars="0"/>
            <w:rPr>
              <w:rFonts w:hAnsi="宋体"/>
            </w:rPr>
          </w:pPr>
          <w:r>
            <w:rPr>
              <w:rFonts w:ascii="Times New Roman" w:hAnsi="Times New Roman"/>
              <w:lang w:val="en"/>
            </w:rPr>
            <w:t>5.1</w:t>
          </w:r>
          <w:r>
            <w:rPr>
              <w:rFonts w:hAnsi="宋体"/>
              <w:lang w:val="en"/>
            </w:rPr>
            <w:t xml:space="preserve"> </w:t>
          </w:r>
          <w:r>
            <w:rPr>
              <w:rFonts w:hint="eastAsia" w:hAnsi="宋体"/>
            </w:rPr>
            <w:t>蜜脾封盖率达80%以上，且水分含量在18%及以下方可取蜜。</w:t>
          </w:r>
        </w:p>
        <w:p>
          <w:pPr>
            <w:pStyle w:val="232"/>
            <w:spacing w:line="360" w:lineRule="auto"/>
            <w:ind w:firstLine="0" w:firstLineChars="0"/>
            <w:rPr>
              <w:rFonts w:hAnsi="宋体"/>
            </w:rPr>
          </w:pPr>
          <w:r>
            <w:rPr>
              <w:rFonts w:hint="eastAsia" w:ascii="Times New Roman" w:hAnsi="Times New Roman"/>
              <w:lang w:val="en"/>
            </w:rPr>
            <w:t>5.</w:t>
          </w:r>
          <w:r>
            <w:rPr>
              <w:rFonts w:ascii="Times New Roman" w:hAnsi="Times New Roman"/>
              <w:lang w:val="en"/>
            </w:rPr>
            <w:t>2</w:t>
          </w:r>
          <w:r>
            <w:rPr>
              <w:rFonts w:hAnsi="宋体"/>
              <w:lang w:val="en"/>
            </w:rPr>
            <w:t xml:space="preserve"> </w:t>
          </w:r>
          <w:r>
            <w:rPr>
              <w:rFonts w:hint="eastAsia" w:hAnsi="宋体"/>
            </w:rPr>
            <w:t>不应机械加热浓缩处理</w:t>
          </w:r>
          <w:r>
            <w:rPr>
              <w:rFonts w:hAnsi="宋体"/>
            </w:rPr>
            <w:t>。</w:t>
          </w:r>
        </w:p>
        <w:p>
          <w:pPr>
            <w:pStyle w:val="232"/>
            <w:spacing w:line="360" w:lineRule="auto"/>
            <w:ind w:firstLine="0" w:firstLineChars="0"/>
            <w:rPr>
              <w:rFonts w:hint="eastAsia" w:hAnsi="宋体"/>
              <w:lang w:val="en"/>
            </w:rPr>
          </w:pPr>
          <w:bookmarkStart w:id="28" w:name="_Hlk95157722"/>
          <w:r>
            <w:rPr>
              <w:rFonts w:hint="eastAsia" w:ascii="Times New Roman" w:hAnsi="Times New Roman"/>
              <w:lang w:val="en"/>
            </w:rPr>
            <w:t>5.</w:t>
          </w:r>
          <w:bookmarkEnd w:id="28"/>
          <w:r>
            <w:rPr>
              <w:rFonts w:ascii="Times New Roman" w:hAnsi="Times New Roman"/>
              <w:lang w:val="en"/>
            </w:rPr>
            <w:t>3</w:t>
          </w:r>
          <w:r>
            <w:rPr>
              <w:rFonts w:hAnsi="宋体"/>
              <w:lang w:val="en"/>
            </w:rPr>
            <w:t xml:space="preserve"> </w:t>
          </w:r>
          <w:r>
            <w:rPr>
              <w:rFonts w:hint="eastAsia" w:hAnsi="宋体"/>
              <w:lang w:val="en"/>
            </w:rPr>
            <w:t>不</w:t>
          </w:r>
          <w:r>
            <w:rPr>
              <w:rFonts w:hint="eastAsia" w:hAnsi="宋体"/>
            </w:rPr>
            <w:t>应</w:t>
          </w:r>
          <w:r>
            <w:rPr>
              <w:rFonts w:hint="eastAsia" w:hAnsi="宋体"/>
              <w:lang w:val="en"/>
            </w:rPr>
            <w:t xml:space="preserve">使用化学或生化处理等方法影响蜂蜜质量或改变蜂蜜结晶变化。 </w:t>
          </w:r>
        </w:p>
        <w:p>
          <w:pPr>
            <w:pStyle w:val="235"/>
            <w:numPr>
              <w:ilvl w:val="0"/>
              <w:numId w:val="32"/>
            </w:numPr>
            <w:spacing w:line="360" w:lineRule="auto"/>
            <w:rPr>
              <w:rFonts w:hint="eastAsia"/>
            </w:rPr>
          </w:pPr>
          <w:bookmarkStart w:id="29" w:name="_Hlk95379257"/>
          <w:r>
            <w:rPr>
              <w:rFonts w:hint="eastAsia"/>
            </w:rPr>
            <w:t>技术要求</w:t>
          </w:r>
        </w:p>
        <w:bookmarkEnd w:id="29"/>
        <w:p>
          <w:pPr>
            <w:pStyle w:val="232"/>
            <w:spacing w:line="360" w:lineRule="auto"/>
            <w:ind w:left="420" w:hanging="420" w:hangingChars="200"/>
          </w:pPr>
          <w:r>
            <w:rPr>
              <w:rFonts w:hint="eastAsia" w:ascii="Times New Roman" w:hAnsi="Times New Roman"/>
              <w:lang w:val="en"/>
            </w:rPr>
            <w:t>6</w:t>
          </w:r>
          <w:r>
            <w:rPr>
              <w:rFonts w:ascii="Times New Roman" w:hAnsi="Times New Roman"/>
              <w:lang w:val="en"/>
            </w:rPr>
            <w:t>.1</w:t>
          </w:r>
          <w:r>
            <w:t xml:space="preserve"> 感官要求</w:t>
          </w:r>
        </w:p>
        <w:p>
          <w:pPr>
            <w:pStyle w:val="232"/>
            <w:spacing w:line="360" w:lineRule="auto"/>
            <w:ind w:left="420" w:leftChars="200" w:firstLine="0" w:firstLineChars="0"/>
            <w:rPr>
              <w:rFonts w:ascii="黑体" w:hAnsi="黑体" w:eastAsia="黑体"/>
              <w:szCs w:val="22"/>
            </w:rPr>
          </w:pPr>
          <w:r>
            <w:t>应符合</w:t>
          </w:r>
          <w:r>
            <w:rPr>
              <w:rFonts w:ascii="Times New Roman" w:hAnsi="Times New Roman"/>
              <w:color w:val="000000"/>
            </w:rPr>
            <w:t>GB 14963</w:t>
          </w:r>
          <w:r>
            <w:rPr>
              <w:rFonts w:hint="eastAsia" w:hAnsi="宋体"/>
              <w:color w:val="000000"/>
            </w:rPr>
            <w:t>的规定。</w:t>
          </w:r>
        </w:p>
        <w:p>
          <w:pPr>
            <w:pStyle w:val="232"/>
            <w:spacing w:line="360" w:lineRule="auto"/>
            <w:ind w:left="420" w:hanging="420" w:hangingChars="200"/>
            <w:rPr>
              <w:rFonts w:hint="eastAsia"/>
              <w:color w:val="FF0000"/>
            </w:rPr>
          </w:pPr>
          <w:r>
            <w:rPr>
              <w:rFonts w:hint="eastAsia" w:ascii="Times New Roman" w:hAnsi="Times New Roman"/>
              <w:lang w:val="en"/>
            </w:rPr>
            <w:t>6.</w:t>
          </w:r>
          <w:r>
            <w:rPr>
              <w:rFonts w:ascii="Times New Roman" w:hAnsi="Times New Roman"/>
              <w:lang w:val="en"/>
            </w:rPr>
            <w:t>2</w:t>
          </w:r>
          <w:r>
            <w:t xml:space="preserve"> </w:t>
          </w:r>
          <w:r>
            <w:rPr>
              <w:rFonts w:hint="eastAsia"/>
            </w:rPr>
            <w:t>理化要求</w:t>
          </w:r>
        </w:p>
        <w:p>
          <w:pPr>
            <w:pStyle w:val="232"/>
            <w:spacing w:line="360" w:lineRule="auto"/>
            <w:ind w:left="420" w:leftChars="200" w:firstLine="0" w:firstLineChars="0"/>
            <w:rPr>
              <w:rFonts w:hint="eastAsia" w:ascii="Times New Roman"/>
              <w:szCs w:val="22"/>
            </w:rPr>
          </w:pPr>
          <w:r>
            <w:t>应符</w:t>
          </w:r>
          <w:r>
            <w:rPr>
              <w:rFonts w:ascii="Times New Roman" w:hAnsi="Times New Roman"/>
            </w:rPr>
            <w:t>合表1的规</w:t>
          </w:r>
          <w:r>
            <w:t>定。</w:t>
          </w:r>
        </w:p>
        <w:p>
          <w:pPr>
            <w:pStyle w:val="14"/>
            <w:tabs>
              <w:tab w:val="left" w:pos="1508"/>
            </w:tabs>
            <w:spacing w:before="70"/>
            <w:jc w:val="center"/>
            <w:rPr>
              <w:rFonts w:ascii="黑体" w:eastAsia="黑体"/>
              <w:sz w:val="21"/>
              <w:szCs w:val="21"/>
              <w:lang w:eastAsia="zh-CN"/>
            </w:rPr>
          </w:pPr>
          <w:r>
            <w:rPr>
              <w:rFonts w:hint="eastAsia" w:ascii="黑体" w:eastAsia="黑体"/>
              <w:sz w:val="21"/>
              <w:szCs w:val="21"/>
              <w:lang w:eastAsia="zh-CN"/>
            </w:rPr>
            <w:t>表1</w:t>
          </w:r>
          <w:r>
            <w:rPr>
              <w:rFonts w:ascii="黑体" w:eastAsia="黑体"/>
              <w:sz w:val="21"/>
              <w:szCs w:val="21"/>
              <w:lang w:eastAsia="zh-CN"/>
            </w:rPr>
            <w:t xml:space="preserve"> </w:t>
          </w:r>
          <w:r>
            <w:rPr>
              <w:rFonts w:hint="eastAsia" w:ascii="黑体" w:eastAsia="黑体"/>
              <w:sz w:val="21"/>
              <w:szCs w:val="21"/>
              <w:lang w:eastAsia="zh-CN"/>
            </w:rPr>
            <w:t>理化要求</w:t>
          </w:r>
        </w:p>
        <w:p>
          <w:pPr>
            <w:pStyle w:val="14"/>
            <w:spacing w:before="12"/>
            <w:rPr>
              <w:rFonts w:ascii="黑体"/>
              <w:sz w:val="13"/>
              <w:lang w:eastAsia="zh-CN"/>
            </w:rPr>
          </w:pPr>
        </w:p>
        <w:tbl>
          <w:tblPr>
            <w:tblStyle w:val="28"/>
            <w:tblW w:w="8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92"/>
            <w:gridCol w:w="5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2892" w:type="dxa"/>
                <w:noWrap w:val="0"/>
                <w:vAlign w:val="center"/>
              </w:tcPr>
              <w:p>
                <w:pPr>
                  <w:adjustRightInd w:val="0"/>
                  <w:snapToGrid w:val="0"/>
                  <w:jc w:val="center"/>
                  <w:rPr>
                    <w:rFonts w:ascii="Times New Roman" w:hAnsi="Times New Roman"/>
                    <w:bCs/>
                    <w:szCs w:val="21"/>
                  </w:rPr>
                </w:pPr>
                <w:r>
                  <w:rPr>
                    <w:rFonts w:ascii="Times New Roman" w:hAnsi="Times New Roman"/>
                    <w:bCs/>
                    <w:szCs w:val="21"/>
                  </w:rPr>
                  <w:t>项目</w:t>
                </w:r>
              </w:p>
            </w:tc>
            <w:tc>
              <w:tcPr>
                <w:tcW w:w="5273" w:type="dxa"/>
                <w:noWrap w:val="0"/>
                <w:vAlign w:val="center"/>
              </w:tcPr>
              <w:p>
                <w:pPr>
                  <w:adjustRightInd w:val="0"/>
                  <w:snapToGrid w:val="0"/>
                  <w:jc w:val="center"/>
                  <w:rPr>
                    <w:rFonts w:hint="eastAsia" w:ascii="Times New Roman" w:hAnsi="Times New Roman"/>
                    <w:bCs/>
                    <w:szCs w:val="21"/>
                  </w:rPr>
                </w:pPr>
                <w:r>
                  <w:rPr>
                    <w:rFonts w:ascii="Times New Roman" w:hAnsi="Times New Roman"/>
                    <w:bCs/>
                    <w:szCs w:val="21"/>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892" w:type="dxa"/>
                <w:noWrap w:val="0"/>
                <w:vAlign w:val="center"/>
              </w:tcPr>
              <w:p>
                <w:pPr>
                  <w:adjustRightInd w:val="0"/>
                  <w:snapToGrid w:val="0"/>
                  <w:jc w:val="center"/>
                  <w:rPr>
                    <w:rFonts w:ascii="Times New Roman" w:hAnsi="Times New Roman"/>
                    <w:bCs/>
                    <w:szCs w:val="21"/>
                  </w:rPr>
                </w:pPr>
                <w:r>
                  <w:rPr>
                    <w:rFonts w:ascii="Times New Roman" w:hAnsi="Times New Roman"/>
                    <w:bCs/>
                    <w:szCs w:val="21"/>
                  </w:rPr>
                  <w:t>水分</w:t>
                </w:r>
                <w:r>
                  <w:rPr>
                    <w:rFonts w:hint="eastAsia" w:ascii="Times New Roman" w:hAnsi="Times New Roman"/>
                    <w:bCs/>
                    <w:szCs w:val="21"/>
                  </w:rPr>
                  <w:t>，</w:t>
                </w:r>
                <w:r>
                  <w:rPr>
                    <w:rFonts w:ascii="Times New Roman" w:hAnsi="Times New Roman"/>
                    <w:bCs/>
                    <w:szCs w:val="21"/>
                  </w:rPr>
                  <w:t>%</w:t>
                </w:r>
              </w:p>
            </w:tc>
            <w:tc>
              <w:tcPr>
                <w:tcW w:w="5273" w:type="dxa"/>
                <w:noWrap w:val="0"/>
                <w:vAlign w:val="center"/>
              </w:tcPr>
              <w:p>
                <w:pPr>
                  <w:adjustRightInd w:val="0"/>
                  <w:snapToGrid w:val="0"/>
                  <w:jc w:val="center"/>
                  <w:rPr>
                    <w:rFonts w:ascii="Times New Roman" w:hAnsi="Times New Roman"/>
                    <w:bCs/>
                    <w:szCs w:val="21"/>
                  </w:rPr>
                </w:pPr>
                <w:r>
                  <w:rPr>
                    <w:rFonts w:hint="eastAsia" w:ascii="Times New Roman" w:hAnsi="Times New Roman"/>
                    <w:bCs/>
                    <w:szCs w:val="21"/>
                  </w:rPr>
                  <w:t>≤</w:t>
                </w:r>
                <w:r>
                  <w:rPr>
                    <w:rFonts w:ascii="Times New Roman" w:hAnsi="Times New Roman"/>
                    <w:bCs/>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892" w:type="dxa"/>
                <w:noWrap w:val="0"/>
                <w:vAlign w:val="center"/>
              </w:tcPr>
              <w:p>
                <w:pPr>
                  <w:adjustRightInd w:val="0"/>
                  <w:snapToGrid w:val="0"/>
                  <w:spacing w:line="360" w:lineRule="auto"/>
                  <w:jc w:val="center"/>
                  <w:rPr>
                    <w:rFonts w:ascii="Times New Roman" w:hAnsi="Times New Roman"/>
                    <w:bCs/>
                    <w:szCs w:val="21"/>
                  </w:rPr>
                </w:pPr>
                <w:r>
                  <w:rPr>
                    <w:rFonts w:ascii="Times New Roman" w:hAnsi="Times New Roman"/>
                    <w:bCs/>
                    <w:szCs w:val="21"/>
                  </w:rPr>
                  <w:t>果糖和葡萄糖</w:t>
                </w:r>
                <w:r>
                  <w:rPr>
                    <w:rFonts w:hint="eastAsia" w:ascii="Times New Roman" w:hAnsi="Times New Roman"/>
                    <w:bCs/>
                    <w:szCs w:val="21"/>
                  </w:rPr>
                  <w:t>，</w:t>
                </w:r>
                <w:r>
                  <w:rPr>
                    <w:rFonts w:ascii="Times New Roman" w:hAnsi="Times New Roman"/>
                    <w:bCs/>
                    <w:szCs w:val="21"/>
                  </w:rPr>
                  <w:t>%</w:t>
                </w:r>
              </w:p>
            </w:tc>
            <w:tc>
              <w:tcPr>
                <w:tcW w:w="5273" w:type="dxa"/>
                <w:noWrap w:val="0"/>
                <w:vAlign w:val="center"/>
              </w:tcPr>
              <w:p>
                <w:pPr>
                  <w:adjustRightInd w:val="0"/>
                  <w:snapToGrid w:val="0"/>
                  <w:jc w:val="center"/>
                  <w:rPr>
                    <w:rFonts w:ascii="Times New Roman" w:hAnsi="Times New Roman"/>
                    <w:bCs/>
                    <w:szCs w:val="21"/>
                  </w:rPr>
                </w:pPr>
                <w:r>
                  <w:rPr>
                    <w:rFonts w:hint="eastAsia" w:ascii="Times New Roman" w:hAnsi="Times New Roman"/>
                    <w:bCs/>
                    <w:szCs w:val="21"/>
                  </w:rPr>
                  <w:t>≥</w:t>
                </w:r>
                <w:r>
                  <w:rPr>
                    <w:rFonts w:ascii="Times New Roman" w:hAnsi="Times New Roman"/>
                    <w:bCs/>
                    <w:szCs w:val="21"/>
                  </w:rPr>
                  <w:t>60</w:t>
                </w:r>
                <w:r>
                  <w:rPr>
                    <w:rFonts w:hint="eastAsia" w:ascii="Times New Roman" w:hAnsi="Times New Roman"/>
                    <w:bCs/>
                    <w:szCs w:val="21"/>
                  </w:rPr>
                  <w:t>（枣花蜂蜜、枇杷蜂蜜应大于等于</w:t>
                </w:r>
                <w:r>
                  <w:rPr>
                    <w:rFonts w:ascii="Times New Roman" w:hAnsi="Times New Roman"/>
                    <w:bCs/>
                    <w:szCs w:val="21"/>
                  </w:rPr>
                  <w:t>55</w:t>
                </w:r>
                <w:r>
                  <w:rPr>
                    <w:rFonts w:hint="eastAsia" w:ascii="Times New Roman" w:hAnsi="Times New Roman"/>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2892" w:type="dxa"/>
                <w:noWrap w:val="0"/>
                <w:vAlign w:val="center"/>
              </w:tcPr>
              <w:p>
                <w:pPr>
                  <w:adjustRightInd w:val="0"/>
                  <w:snapToGrid w:val="0"/>
                  <w:jc w:val="center"/>
                  <w:rPr>
                    <w:rFonts w:ascii="Times New Roman" w:hAnsi="Times New Roman"/>
                    <w:bCs/>
                    <w:szCs w:val="21"/>
                  </w:rPr>
                </w:pPr>
                <w:r>
                  <w:rPr>
                    <w:rFonts w:ascii="Times New Roman" w:hAnsi="Times New Roman"/>
                    <w:bCs/>
                    <w:szCs w:val="21"/>
                  </w:rPr>
                  <w:t>蔗糖</w:t>
                </w:r>
                <w:r>
                  <w:rPr>
                    <w:rFonts w:hint="eastAsia" w:ascii="Times New Roman" w:hAnsi="Times New Roman"/>
                    <w:bCs/>
                    <w:szCs w:val="21"/>
                  </w:rPr>
                  <w:t>，</w:t>
                </w:r>
                <w:r>
                  <w:rPr>
                    <w:rFonts w:ascii="Times New Roman" w:hAnsi="Times New Roman"/>
                    <w:bCs/>
                    <w:szCs w:val="21"/>
                  </w:rPr>
                  <w:t>%</w:t>
                </w:r>
              </w:p>
            </w:tc>
            <w:tc>
              <w:tcPr>
                <w:tcW w:w="5273" w:type="dxa"/>
                <w:noWrap w:val="0"/>
                <w:vAlign w:val="center"/>
              </w:tcPr>
              <w:p>
                <w:pPr>
                  <w:adjustRightInd w:val="0"/>
                  <w:snapToGrid w:val="0"/>
                  <w:jc w:val="center"/>
                  <w:rPr>
                    <w:rFonts w:hint="eastAsia" w:ascii="Times New Roman" w:hAnsi="Times New Roman"/>
                    <w:bCs/>
                    <w:szCs w:val="21"/>
                  </w:rPr>
                </w:pPr>
                <w:r>
                  <w:rPr>
                    <w:rFonts w:hint="eastAsia" w:ascii="Times New Roman" w:hAnsi="Times New Roman"/>
                    <w:bCs/>
                    <w:szCs w:val="21"/>
                  </w:rPr>
                  <w:t>≤</w:t>
                </w:r>
                <w:r>
                  <w:rPr>
                    <w:rFonts w:ascii="Times New Roman" w:hAnsi="Times New Roman"/>
                    <w:bCs/>
                    <w:szCs w:val="21"/>
                  </w:rPr>
                  <w:t>5</w:t>
                </w:r>
                <w:r>
                  <w:rPr>
                    <w:rFonts w:hint="eastAsia" w:ascii="Times New Roman" w:hAnsi="Times New Roman"/>
                    <w:bCs/>
                    <w:szCs w:val="21"/>
                  </w:rPr>
                  <w:t>（桉树蜂蜜、柑橘蜂蜜、紫花苜蓿蜂蜜、荔枝蜂蜜、野桂花蜂蜜、枇杷蜂蜜小于等于10）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892" w:type="dxa"/>
                <w:noWrap w:val="0"/>
                <w:vAlign w:val="center"/>
              </w:tcPr>
              <w:p>
                <w:pPr>
                  <w:adjustRightInd w:val="0"/>
                  <w:snapToGrid w:val="0"/>
                  <w:jc w:val="center"/>
                  <w:rPr>
                    <w:rFonts w:ascii="Times New Roman" w:hAnsi="Times New Roman"/>
                    <w:bCs/>
                    <w:szCs w:val="21"/>
                  </w:rPr>
                </w:pPr>
                <w:r>
                  <w:rPr>
                    <w:rFonts w:ascii="Times New Roman" w:hAnsi="Times New Roman"/>
                    <w:bCs/>
                    <w:szCs w:val="21"/>
                  </w:rPr>
                  <w:t>松二糖</w:t>
                </w:r>
                <w:r>
                  <w:rPr>
                    <w:rFonts w:hint="eastAsia" w:ascii="Times New Roman" w:hAnsi="Times New Roman"/>
                    <w:bCs/>
                    <w:szCs w:val="21"/>
                  </w:rPr>
                  <w:t>，</w:t>
                </w:r>
                <w:r>
                  <w:rPr>
                    <w:rFonts w:ascii="Times New Roman" w:hAnsi="Times New Roman"/>
                    <w:bCs/>
                    <w:szCs w:val="21"/>
                  </w:rPr>
                  <w:t>%</w:t>
                </w:r>
              </w:p>
            </w:tc>
            <w:tc>
              <w:tcPr>
                <w:tcW w:w="5273" w:type="dxa"/>
                <w:noWrap w:val="0"/>
                <w:vAlign w:val="center"/>
              </w:tcPr>
              <w:p>
                <w:pPr>
                  <w:adjustRightInd w:val="0"/>
                  <w:snapToGrid w:val="0"/>
                  <w:jc w:val="center"/>
                  <w:rPr>
                    <w:rFonts w:ascii="Times New Roman" w:hAnsi="Times New Roman"/>
                    <w:bCs/>
                    <w:szCs w:val="21"/>
                  </w:rPr>
                </w:pPr>
                <w:r>
                  <w:rPr>
                    <w:rFonts w:hint="eastAsia" w:ascii="Times New Roman" w:hAnsi="Times New Roman"/>
                    <w:bCs/>
                    <w:szCs w:val="21"/>
                  </w:rPr>
                  <w:t>≥</w:t>
                </w:r>
                <w:r>
                  <w:rPr>
                    <w:rFonts w:ascii="Times New Roman" w:hAnsi="Times New Roman"/>
                    <w:bCs/>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2892" w:type="dxa"/>
                <w:noWrap w:val="0"/>
                <w:vAlign w:val="center"/>
              </w:tcPr>
              <w:p>
                <w:pPr>
                  <w:adjustRightInd w:val="0"/>
                  <w:snapToGrid w:val="0"/>
                  <w:jc w:val="center"/>
                  <w:rPr>
                    <w:rFonts w:ascii="Times New Roman" w:hAnsi="Times New Roman"/>
                    <w:bCs/>
                    <w:szCs w:val="21"/>
                  </w:rPr>
                </w:pPr>
                <w:r>
                  <w:rPr>
                    <w:rFonts w:ascii="Times New Roman" w:hAnsi="Times New Roman"/>
                    <w:bCs/>
                    <w:szCs w:val="21"/>
                  </w:rPr>
                  <w:t>淀粉酶活性（1%淀粉溶液）</w:t>
                </w:r>
                <w:r>
                  <w:rPr>
                    <w:rFonts w:hint="eastAsia" w:ascii="Times New Roman" w:hAnsi="Times New Roman"/>
                    <w:bCs/>
                    <w:szCs w:val="21"/>
                  </w:rPr>
                  <w:t>，</w:t>
                </w:r>
                <w:r>
                  <w:rPr>
                    <w:rFonts w:ascii="Times New Roman" w:hAnsi="Times New Roman"/>
                    <w:bCs/>
                    <w:szCs w:val="21"/>
                  </w:rPr>
                  <w:t>mL/(g·h)</w:t>
                </w:r>
              </w:p>
            </w:tc>
            <w:tc>
              <w:tcPr>
                <w:tcW w:w="5273" w:type="dxa"/>
                <w:noWrap w:val="0"/>
                <w:vAlign w:val="center"/>
              </w:tcPr>
              <w:p>
                <w:pPr>
                  <w:adjustRightInd w:val="0"/>
                  <w:snapToGrid w:val="0"/>
                  <w:jc w:val="center"/>
                  <w:rPr>
                    <w:rFonts w:ascii="Times New Roman" w:hAnsi="Times New Roman"/>
                    <w:bCs/>
                    <w:szCs w:val="21"/>
                  </w:rPr>
                </w:pPr>
                <w:r>
                  <w:rPr>
                    <w:rFonts w:hint="eastAsia" w:ascii="Times New Roman" w:hAnsi="Times New Roman"/>
                    <w:bCs/>
                    <w:szCs w:val="21"/>
                  </w:rPr>
                  <w:t>≥</w:t>
                </w:r>
                <w:r>
                  <w:rPr>
                    <w:rFonts w:ascii="Times New Roman" w:hAnsi="Times New Roman"/>
                    <w:bCs/>
                    <w:szCs w:val="21"/>
                  </w:rPr>
                  <w:t>8</w:t>
                </w:r>
                <w:r>
                  <w:rPr>
                    <w:rFonts w:hint="eastAsia" w:ascii="Times New Roman" w:hAnsi="Times New Roman"/>
                    <w:bCs/>
                    <w:szCs w:val="21"/>
                  </w:rPr>
                  <w:t>（荔枝蜂蜜、龙眼蜂蜜、柑橘蜂蜜、鹅掌柴蜂蜜大于等于2）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2" w:type="dxa"/>
                <w:noWrap w:val="0"/>
                <w:vAlign w:val="center"/>
              </w:tcPr>
              <w:p>
                <w:pPr>
                  <w:adjustRightInd w:val="0"/>
                  <w:snapToGrid w:val="0"/>
                  <w:jc w:val="center"/>
                  <w:rPr>
                    <w:rFonts w:ascii="Times New Roman" w:hAnsi="Times New Roman"/>
                    <w:bCs/>
                    <w:szCs w:val="21"/>
                  </w:rPr>
                </w:pPr>
                <w:r>
                  <w:rPr>
                    <w:rFonts w:hint="eastAsia" w:ascii="Times New Roman" w:hAnsi="Times New Roman"/>
                    <w:bCs/>
                    <w:szCs w:val="21"/>
                  </w:rPr>
                  <w:t>5-</w:t>
                </w:r>
                <w:r>
                  <w:rPr>
                    <w:rFonts w:ascii="Times New Roman" w:hAnsi="Times New Roman"/>
                    <w:bCs/>
                    <w:szCs w:val="21"/>
                  </w:rPr>
                  <w:t>羟甲基糠醛</w:t>
                </w:r>
                <w:r>
                  <w:rPr>
                    <w:rFonts w:hint="eastAsia" w:ascii="Times New Roman" w:hAnsi="Times New Roman"/>
                    <w:bCs/>
                    <w:szCs w:val="21"/>
                  </w:rPr>
                  <w:t>，</w:t>
                </w:r>
                <w:r>
                  <w:rPr>
                    <w:rFonts w:ascii="Times New Roman" w:hAnsi="Times New Roman"/>
                    <w:bCs/>
                    <w:szCs w:val="21"/>
                  </w:rPr>
                  <w:t>mg/kg</w:t>
                </w:r>
              </w:p>
            </w:tc>
            <w:tc>
              <w:tcPr>
                <w:tcW w:w="5273" w:type="dxa"/>
                <w:noWrap w:val="0"/>
                <w:vAlign w:val="center"/>
              </w:tcPr>
              <w:p>
                <w:pPr>
                  <w:adjustRightInd w:val="0"/>
                  <w:snapToGrid w:val="0"/>
                  <w:jc w:val="center"/>
                  <w:rPr>
                    <w:rFonts w:ascii="Times New Roman" w:hAnsi="Times New Roman"/>
                    <w:bCs/>
                    <w:szCs w:val="21"/>
                  </w:rPr>
                </w:pPr>
                <w:r>
                  <w:rPr>
                    <w:rFonts w:hint="eastAsia" w:ascii="Times New Roman" w:hAnsi="Times New Roman"/>
                    <w:bCs/>
                    <w:szCs w:val="21"/>
                  </w:rPr>
                  <w:t>≤</w:t>
                </w:r>
                <w:r>
                  <w:rPr>
                    <w:rFonts w:ascii="Times New Roman" w:hAnsi="Times New Roman"/>
                    <w:bCs/>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2892" w:type="dxa"/>
                <w:noWrap w:val="0"/>
                <w:vAlign w:val="center"/>
              </w:tcPr>
              <w:p>
                <w:pPr>
                  <w:adjustRightInd w:val="0"/>
                  <w:snapToGrid w:val="0"/>
                  <w:jc w:val="center"/>
                  <w:rPr>
                    <w:rFonts w:ascii="Times New Roman" w:hAnsi="Times New Roman"/>
                    <w:bCs/>
                    <w:szCs w:val="21"/>
                  </w:rPr>
                </w:pPr>
                <w:r>
                  <w:rPr>
                    <w:rFonts w:ascii="Times New Roman" w:hAnsi="Times New Roman"/>
                    <w:bCs/>
                    <w:szCs w:val="21"/>
                  </w:rPr>
                  <w:t>甘油</w:t>
                </w:r>
                <w:r>
                  <w:rPr>
                    <w:rFonts w:hint="eastAsia" w:ascii="Times New Roman" w:hAnsi="Times New Roman"/>
                    <w:bCs/>
                    <w:szCs w:val="21"/>
                  </w:rPr>
                  <w:t>，</w:t>
                </w:r>
                <w:r>
                  <w:rPr>
                    <w:rFonts w:ascii="Times New Roman" w:hAnsi="Times New Roman"/>
                    <w:bCs/>
                    <w:szCs w:val="21"/>
                  </w:rPr>
                  <w:t>mg/kg</w:t>
                </w:r>
              </w:p>
            </w:tc>
            <w:tc>
              <w:tcPr>
                <w:tcW w:w="5273" w:type="dxa"/>
                <w:noWrap w:val="0"/>
                <w:vAlign w:val="center"/>
              </w:tcPr>
              <w:p>
                <w:pPr>
                  <w:adjustRightInd w:val="0"/>
                  <w:snapToGrid w:val="0"/>
                  <w:jc w:val="center"/>
                  <w:rPr>
                    <w:rFonts w:ascii="Times New Roman" w:hAnsi="Times New Roman"/>
                    <w:bCs/>
                    <w:szCs w:val="21"/>
                  </w:rPr>
                </w:pPr>
                <w:r>
                  <w:rPr>
                    <w:rFonts w:hint="eastAsia" w:ascii="Times New Roman" w:hAnsi="Times New Roman"/>
                    <w:bCs/>
                    <w:szCs w:val="21"/>
                  </w:rPr>
                  <w:t>≤</w:t>
                </w:r>
                <w:r>
                  <w:rPr>
                    <w:rFonts w:ascii="Times New Roman" w:hAnsi="Times New Roman"/>
                    <w:bCs/>
                    <w:szCs w:val="21"/>
                  </w:rPr>
                  <w:t>300</w:t>
                </w:r>
              </w:p>
            </w:tc>
          </w:tr>
        </w:tbl>
        <w:p>
          <w:pPr>
            <w:pStyle w:val="232"/>
            <w:spacing w:line="360" w:lineRule="auto"/>
            <w:ind w:left="420" w:hanging="420" w:hangingChars="200"/>
            <w:rPr>
              <w:rFonts w:hint="eastAsia"/>
            </w:rPr>
          </w:pPr>
        </w:p>
        <w:p>
          <w:pPr>
            <w:pStyle w:val="232"/>
            <w:spacing w:line="360" w:lineRule="auto"/>
            <w:ind w:left="420" w:hanging="420" w:hangingChars="200"/>
            <w:rPr>
              <w:rFonts w:hint="eastAsia" w:ascii="Times New Roman" w:hAnsi="Times New Roman"/>
              <w:lang w:val="en"/>
            </w:rPr>
          </w:pPr>
          <w:r>
            <w:rPr>
              <w:rFonts w:hint="eastAsia" w:ascii="Times New Roman" w:hAnsi="Times New Roman"/>
              <w:lang w:val="en"/>
            </w:rPr>
            <w:t>6</w:t>
          </w:r>
          <w:r>
            <w:rPr>
              <w:rFonts w:ascii="Times New Roman" w:hAnsi="Times New Roman"/>
              <w:lang w:val="en"/>
            </w:rPr>
            <w:t xml:space="preserve">.3 </w:t>
          </w:r>
          <w:r>
            <w:rPr>
              <w:rFonts w:hint="eastAsia" w:ascii="Times New Roman" w:hAnsi="Times New Roman"/>
              <w:lang w:val="en"/>
            </w:rPr>
            <w:t>安全卫生要求</w:t>
          </w:r>
        </w:p>
        <w:p>
          <w:pPr>
            <w:pStyle w:val="232"/>
            <w:spacing w:line="360" w:lineRule="auto"/>
            <w:ind w:firstLine="0" w:firstLineChars="0"/>
            <w:rPr>
              <w:rFonts w:ascii="Times New Roman" w:hAnsi="Times New Roman"/>
            </w:rPr>
          </w:pPr>
          <w:r>
            <w:rPr>
              <w:rFonts w:hint="eastAsia" w:ascii="Times New Roman" w:hAnsi="Times New Roman"/>
            </w:rPr>
            <w:t>6.3.1 微生物限量</w:t>
          </w:r>
        </w:p>
        <w:p>
          <w:pPr>
            <w:pStyle w:val="232"/>
            <w:spacing w:line="360" w:lineRule="auto"/>
            <w:ind w:left="420" w:leftChars="200" w:firstLine="0" w:firstLineChars="0"/>
            <w:rPr>
              <w:rFonts w:hint="eastAsia" w:ascii="Times New Roman" w:hAnsi="Times New Roman"/>
              <w:lang w:val="en"/>
            </w:rPr>
          </w:pPr>
          <w:r>
            <w:rPr>
              <w:rFonts w:hint="eastAsia" w:ascii="Times New Roman" w:hAnsi="Times New Roman"/>
              <w:lang w:val="en"/>
            </w:rPr>
            <w:t>应符合GB 14963的规定。</w:t>
          </w:r>
        </w:p>
        <w:p>
          <w:pPr>
            <w:pStyle w:val="232"/>
            <w:spacing w:line="360" w:lineRule="auto"/>
            <w:ind w:firstLine="0" w:firstLineChars="0"/>
            <w:rPr>
              <w:rFonts w:ascii="Times New Roman" w:hAnsi="Times New Roman"/>
            </w:rPr>
          </w:pPr>
          <w:r>
            <w:rPr>
              <w:rFonts w:ascii="Times New Roman" w:hAnsi="Times New Roman"/>
            </w:rPr>
            <w:t>6.</w:t>
          </w:r>
          <w:r>
            <w:rPr>
              <w:rFonts w:hint="eastAsia" w:ascii="Times New Roman" w:hAnsi="Times New Roman"/>
            </w:rPr>
            <w:t>3.2</w:t>
          </w:r>
          <w:r>
            <w:rPr>
              <w:rFonts w:ascii="Times New Roman" w:hAnsi="Times New Roman"/>
            </w:rPr>
            <w:t xml:space="preserve"> 污染物限量</w:t>
          </w:r>
        </w:p>
        <w:p>
          <w:pPr>
            <w:pStyle w:val="232"/>
            <w:spacing w:line="360" w:lineRule="auto"/>
            <w:rPr>
              <w:rFonts w:ascii="Times New Roman" w:hAnsi="Times New Roman"/>
            </w:rPr>
          </w:pPr>
          <w:r>
            <w:rPr>
              <w:rFonts w:ascii="Times New Roman" w:hAnsi="Times New Roman"/>
            </w:rPr>
            <w:t>应符合GB 2762</w:t>
          </w:r>
          <w:r>
            <w:rPr>
              <w:rFonts w:hint="eastAsia" w:ascii="Times New Roman" w:hAnsi="Times New Roman"/>
            </w:rPr>
            <w:t>的规定</w:t>
          </w:r>
          <w:r>
            <w:rPr>
              <w:rFonts w:ascii="Times New Roman" w:hAnsi="Times New Roman"/>
            </w:rPr>
            <w:t>。</w:t>
          </w:r>
        </w:p>
        <w:p>
          <w:pPr>
            <w:pStyle w:val="232"/>
            <w:spacing w:line="360" w:lineRule="auto"/>
            <w:ind w:firstLine="0" w:firstLineChars="0"/>
            <w:rPr>
              <w:rFonts w:ascii="Times New Roman" w:hAnsi="Times New Roman"/>
            </w:rPr>
          </w:pPr>
          <w:r>
            <w:rPr>
              <w:rFonts w:hint="eastAsia" w:ascii="Times New Roman" w:hAnsi="Times New Roman"/>
            </w:rPr>
            <w:t>6</w:t>
          </w:r>
          <w:r>
            <w:rPr>
              <w:rFonts w:ascii="Times New Roman" w:hAnsi="Times New Roman"/>
            </w:rPr>
            <w:t>.</w:t>
          </w:r>
          <w:r>
            <w:rPr>
              <w:rFonts w:hint="eastAsia" w:ascii="Times New Roman" w:hAnsi="Times New Roman"/>
            </w:rPr>
            <w:t>3.3</w:t>
          </w:r>
          <w:r>
            <w:rPr>
              <w:rFonts w:ascii="Times New Roman" w:hAnsi="Times New Roman"/>
            </w:rPr>
            <w:t xml:space="preserve"> 兽药残留限量</w:t>
          </w:r>
        </w:p>
        <w:p>
          <w:pPr>
            <w:pStyle w:val="232"/>
            <w:spacing w:line="360" w:lineRule="auto"/>
            <w:rPr>
              <w:rFonts w:ascii="Times New Roman" w:hAnsi="Times New Roman"/>
            </w:rPr>
          </w:pPr>
          <w:r>
            <w:rPr>
              <w:rFonts w:ascii="Times New Roman" w:hAnsi="Times New Roman"/>
            </w:rPr>
            <w:t>应符合GB 31650</w:t>
          </w:r>
          <w:r>
            <w:rPr>
              <w:rFonts w:hint="eastAsia" w:ascii="Times New Roman" w:hAnsi="Times New Roman"/>
            </w:rPr>
            <w:t>的规定</w:t>
          </w:r>
          <w:r>
            <w:rPr>
              <w:rFonts w:ascii="Times New Roman" w:hAnsi="Times New Roman"/>
            </w:rPr>
            <w:t>。</w:t>
          </w:r>
        </w:p>
        <w:p>
          <w:pPr>
            <w:pStyle w:val="232"/>
            <w:spacing w:line="360" w:lineRule="auto"/>
            <w:ind w:firstLine="0" w:firstLineChars="0"/>
            <w:rPr>
              <w:rFonts w:ascii="Times New Roman" w:hAnsi="Times New Roman"/>
            </w:rPr>
          </w:pPr>
          <w:r>
            <w:rPr>
              <w:rFonts w:ascii="Times New Roman" w:hAnsi="Times New Roman"/>
            </w:rPr>
            <w:t>6.</w:t>
          </w:r>
          <w:r>
            <w:rPr>
              <w:rFonts w:hint="eastAsia" w:ascii="Times New Roman" w:hAnsi="Times New Roman"/>
            </w:rPr>
            <w:t>3.4</w:t>
          </w:r>
          <w:r>
            <w:rPr>
              <w:rFonts w:ascii="Times New Roman" w:hAnsi="Times New Roman"/>
            </w:rPr>
            <w:t xml:space="preserve"> 农药残留限量</w:t>
          </w:r>
        </w:p>
        <w:p>
          <w:pPr>
            <w:pStyle w:val="232"/>
            <w:spacing w:line="360" w:lineRule="auto"/>
            <w:rPr>
              <w:rFonts w:ascii="Times New Roman" w:hAnsi="Times New Roman"/>
            </w:rPr>
          </w:pPr>
          <w:r>
            <w:rPr>
              <w:rFonts w:ascii="Times New Roman" w:hAnsi="Times New Roman"/>
            </w:rPr>
            <w:t>应符合GB 2763</w:t>
          </w:r>
          <w:r>
            <w:rPr>
              <w:rFonts w:hint="eastAsia" w:ascii="Times New Roman" w:hAnsi="Times New Roman"/>
            </w:rPr>
            <w:t>的</w:t>
          </w:r>
          <w:r>
            <w:rPr>
              <w:rFonts w:ascii="Times New Roman" w:hAnsi="Times New Roman"/>
            </w:rPr>
            <w:t>规定。</w:t>
          </w:r>
        </w:p>
        <w:p>
          <w:pPr>
            <w:pStyle w:val="235"/>
            <w:numPr>
              <w:ilvl w:val="0"/>
              <w:numId w:val="32"/>
            </w:numPr>
            <w:spacing w:line="360" w:lineRule="auto"/>
          </w:pPr>
          <w:bookmarkStart w:id="30" w:name="_Hlk95379779"/>
          <w:r>
            <w:rPr>
              <w:rFonts w:hint="eastAsia"/>
            </w:rPr>
            <w:t>取样</w:t>
          </w:r>
        </w:p>
        <w:p>
          <w:pPr>
            <w:pStyle w:val="232"/>
            <w:spacing w:line="360" w:lineRule="auto"/>
            <w:rPr>
              <w:rFonts w:ascii="Times New Roman" w:hAnsi="Times New Roman"/>
            </w:rPr>
          </w:pPr>
          <w:r>
            <w:rPr>
              <w:rFonts w:hint="eastAsia" w:ascii="Times New Roman" w:hAnsi="Times New Roman"/>
              <w:lang w:val="en"/>
            </w:rPr>
            <w:t>按照S</w:t>
          </w:r>
          <w:r>
            <w:rPr>
              <w:rFonts w:ascii="Times New Roman" w:hAnsi="Times New Roman"/>
              <w:lang w:val="en"/>
            </w:rPr>
            <w:t>N/T 0852</w:t>
          </w:r>
          <w:r>
            <w:rPr>
              <w:rFonts w:hint="eastAsia" w:ascii="Times New Roman" w:hAnsi="Times New Roman"/>
            </w:rPr>
            <w:t>-2012</w:t>
          </w:r>
          <w:r>
            <w:rPr>
              <w:rFonts w:hint="eastAsia" w:ascii="Times New Roman" w:hAnsi="Times New Roman"/>
              <w:lang w:val="en"/>
            </w:rPr>
            <w:t>中4</w:t>
          </w:r>
          <w:r>
            <w:rPr>
              <w:rFonts w:ascii="Times New Roman" w:hAnsi="Times New Roman"/>
              <w:lang w:val="en"/>
            </w:rPr>
            <w:t>.</w:t>
          </w:r>
          <w:r>
            <w:rPr>
              <w:rFonts w:hint="eastAsia" w:ascii="Times New Roman" w:hAnsi="Times New Roman"/>
            </w:rPr>
            <w:t>1规定执行</w:t>
          </w:r>
          <w:r>
            <w:rPr>
              <w:rFonts w:hint="eastAsia" w:ascii="Times New Roman" w:hAnsi="Times New Roman"/>
              <w:lang w:val="en"/>
            </w:rPr>
            <w:t>。</w:t>
          </w:r>
        </w:p>
        <w:p>
          <w:pPr>
            <w:pStyle w:val="235"/>
            <w:numPr>
              <w:ilvl w:val="0"/>
              <w:numId w:val="32"/>
            </w:numPr>
            <w:spacing w:line="360" w:lineRule="auto"/>
          </w:pPr>
          <w:r>
            <w:rPr>
              <w:rFonts w:hint="eastAsia"/>
            </w:rPr>
            <w:t>试验方法</w:t>
          </w:r>
        </w:p>
        <w:p>
          <w:pPr>
            <w:pStyle w:val="232"/>
            <w:spacing w:line="360" w:lineRule="auto"/>
            <w:ind w:left="420" w:hanging="420" w:hangingChars="200"/>
            <w:rPr>
              <w:rFonts w:ascii="Times New Roman" w:hAnsi="Times New Roman"/>
              <w:lang w:val="en"/>
            </w:rPr>
          </w:pPr>
          <w:r>
            <w:rPr>
              <w:rFonts w:hint="eastAsia" w:ascii="Times New Roman" w:hAnsi="Times New Roman"/>
            </w:rPr>
            <w:t>8</w:t>
          </w:r>
          <w:r>
            <w:rPr>
              <w:rFonts w:ascii="Times New Roman" w:hAnsi="Times New Roman"/>
              <w:lang w:val="en"/>
            </w:rPr>
            <w:t>.</w:t>
          </w:r>
          <w:r>
            <w:rPr>
              <w:rFonts w:hint="eastAsia" w:ascii="Times New Roman" w:hAnsi="Times New Roman"/>
            </w:rPr>
            <w:t>1</w:t>
          </w:r>
          <w:r>
            <w:rPr>
              <w:rFonts w:ascii="Times New Roman" w:hAnsi="Times New Roman"/>
              <w:lang w:val="en"/>
            </w:rPr>
            <w:t xml:space="preserve"> </w:t>
          </w:r>
          <w:r>
            <w:rPr>
              <w:rFonts w:hint="eastAsia" w:ascii="Times New Roman" w:hAnsi="Times New Roman"/>
              <w:lang w:val="en"/>
            </w:rPr>
            <w:t>色泽、气味、状态、杂质</w:t>
          </w:r>
        </w:p>
        <w:p>
          <w:pPr>
            <w:pStyle w:val="232"/>
            <w:spacing w:line="360" w:lineRule="auto"/>
            <w:rPr>
              <w:rFonts w:hint="eastAsia" w:ascii="Times New Roman" w:hAnsi="Times New Roman"/>
              <w:lang w:val="en"/>
            </w:rPr>
          </w:pPr>
          <w:r>
            <w:rPr>
              <w:rFonts w:hint="eastAsia" w:ascii="Times New Roman" w:hAnsi="Times New Roman"/>
            </w:rPr>
            <w:t>按照GB</w:t>
          </w:r>
          <w:r>
            <w:rPr>
              <w:rFonts w:ascii="Times New Roman" w:hAnsi="Times New Roman"/>
              <w:lang w:val="en"/>
            </w:rPr>
            <w:t xml:space="preserve"> </w:t>
          </w:r>
          <w:r>
            <w:rPr>
              <w:rFonts w:hint="eastAsia" w:ascii="Times New Roman" w:hAnsi="Times New Roman"/>
            </w:rPr>
            <w:t>14963的</w:t>
          </w:r>
          <w:r>
            <w:rPr>
              <w:rFonts w:hint="eastAsia" w:ascii="Times New Roman" w:hAnsi="Times New Roman"/>
              <w:lang w:val="en"/>
            </w:rPr>
            <w:t>规定</w:t>
          </w:r>
          <w:r>
            <w:rPr>
              <w:rFonts w:hint="eastAsia" w:ascii="Times New Roman" w:hAnsi="Times New Roman"/>
            </w:rPr>
            <w:t>执行</w:t>
          </w:r>
          <w:r>
            <w:rPr>
              <w:rFonts w:hint="eastAsia" w:ascii="Times New Roman" w:hAnsi="Times New Roman"/>
              <w:lang w:val="en"/>
            </w:rPr>
            <w:t>。</w:t>
          </w:r>
        </w:p>
        <w:p>
          <w:pPr>
            <w:pStyle w:val="232"/>
            <w:spacing w:line="360" w:lineRule="auto"/>
            <w:ind w:left="420" w:hanging="420" w:hangingChars="200"/>
            <w:rPr>
              <w:rFonts w:ascii="Times New Roman" w:hAnsi="Times New Roman"/>
              <w:lang w:val="en"/>
            </w:rPr>
          </w:pPr>
          <w:r>
            <w:rPr>
              <w:rFonts w:hint="eastAsia" w:ascii="Times New Roman" w:hAnsi="Times New Roman"/>
            </w:rPr>
            <w:t>8</w:t>
          </w:r>
          <w:r>
            <w:rPr>
              <w:rFonts w:ascii="Times New Roman" w:hAnsi="Times New Roman"/>
              <w:lang w:val="en"/>
            </w:rPr>
            <w:t>.</w:t>
          </w:r>
          <w:r>
            <w:rPr>
              <w:rFonts w:hint="eastAsia" w:ascii="Times New Roman" w:hAnsi="Times New Roman"/>
            </w:rPr>
            <w:t>2</w:t>
          </w:r>
          <w:r>
            <w:rPr>
              <w:rFonts w:ascii="Times New Roman" w:hAnsi="Times New Roman"/>
              <w:lang w:val="en"/>
            </w:rPr>
            <w:t xml:space="preserve"> </w:t>
          </w:r>
          <w:r>
            <w:rPr>
              <w:rFonts w:hint="eastAsia" w:ascii="Times New Roman" w:hAnsi="Times New Roman"/>
              <w:lang w:val="en"/>
            </w:rPr>
            <w:t>水分</w:t>
          </w:r>
        </w:p>
        <w:p>
          <w:pPr>
            <w:pStyle w:val="232"/>
            <w:spacing w:line="360" w:lineRule="auto"/>
            <w:rPr>
              <w:rFonts w:hint="eastAsia" w:ascii="Times New Roman" w:hAnsi="Times New Roman"/>
              <w:lang w:val="en"/>
            </w:rPr>
          </w:pPr>
          <w:r>
            <w:rPr>
              <w:rFonts w:hint="eastAsia" w:ascii="Times New Roman" w:hAnsi="Times New Roman"/>
            </w:rPr>
            <w:t>按照</w:t>
          </w:r>
          <w:r>
            <w:rPr>
              <w:rFonts w:hint="eastAsia" w:ascii="Times New Roman" w:hAnsi="Times New Roman"/>
              <w:lang w:val="en"/>
            </w:rPr>
            <w:t>SN/T 0852</w:t>
          </w:r>
          <w:r>
            <w:rPr>
              <w:rFonts w:hint="eastAsia" w:ascii="Times New Roman" w:hAnsi="Times New Roman"/>
            </w:rPr>
            <w:t>-2012</w:t>
          </w:r>
          <w:r>
            <w:rPr>
              <w:rFonts w:hint="eastAsia" w:ascii="Times New Roman" w:hAnsi="Times New Roman"/>
              <w:lang w:val="en"/>
            </w:rPr>
            <w:t>中4.4.1</w:t>
          </w:r>
          <w:r>
            <w:rPr>
              <w:rFonts w:hint="eastAsia" w:ascii="Times New Roman" w:hAnsi="Times New Roman"/>
            </w:rPr>
            <w:t>的</w:t>
          </w:r>
          <w:r>
            <w:rPr>
              <w:rFonts w:hint="eastAsia" w:ascii="Times New Roman" w:hAnsi="Times New Roman"/>
              <w:lang w:val="en"/>
            </w:rPr>
            <w:t>规定</w:t>
          </w:r>
          <w:r>
            <w:rPr>
              <w:rFonts w:hint="eastAsia" w:ascii="Times New Roman" w:hAnsi="Times New Roman"/>
            </w:rPr>
            <w:t>执行</w:t>
          </w:r>
          <w:r>
            <w:rPr>
              <w:rFonts w:hint="eastAsia" w:ascii="Times New Roman" w:hAnsi="Times New Roman"/>
              <w:lang w:val="en"/>
            </w:rPr>
            <w:t>。</w:t>
          </w:r>
        </w:p>
        <w:p>
          <w:pPr>
            <w:pStyle w:val="232"/>
            <w:spacing w:line="360" w:lineRule="auto"/>
            <w:ind w:left="420" w:hanging="420" w:hangingChars="200"/>
            <w:rPr>
              <w:rFonts w:ascii="Times New Roman" w:hAnsi="Times New Roman"/>
              <w:lang w:val="en"/>
            </w:rPr>
          </w:pPr>
          <w:r>
            <w:rPr>
              <w:rFonts w:hint="eastAsia" w:ascii="Times New Roman" w:hAnsi="Times New Roman"/>
            </w:rPr>
            <w:t>8</w:t>
          </w:r>
          <w:r>
            <w:rPr>
              <w:rFonts w:ascii="Times New Roman" w:hAnsi="Times New Roman"/>
              <w:lang w:val="en"/>
            </w:rPr>
            <w:t>.</w:t>
          </w:r>
          <w:r>
            <w:rPr>
              <w:rFonts w:hint="eastAsia" w:ascii="Times New Roman" w:hAnsi="Times New Roman"/>
            </w:rPr>
            <w:t xml:space="preserve">3 </w:t>
          </w:r>
          <w:r>
            <w:rPr>
              <w:rFonts w:hint="eastAsia" w:ascii="Times New Roman" w:hAnsi="Times New Roman"/>
              <w:lang w:val="en"/>
            </w:rPr>
            <w:t>果糖、葡萄糖和蔗糖</w:t>
          </w:r>
        </w:p>
        <w:p>
          <w:pPr>
            <w:pStyle w:val="232"/>
            <w:spacing w:line="360" w:lineRule="auto"/>
            <w:rPr>
              <w:rFonts w:hint="eastAsia" w:ascii="Times New Roman" w:hAnsi="Times New Roman"/>
              <w:lang w:val="en"/>
            </w:rPr>
          </w:pPr>
          <w:r>
            <w:rPr>
              <w:rFonts w:hint="eastAsia" w:ascii="Times New Roman" w:hAnsi="Times New Roman"/>
            </w:rPr>
            <w:t>按照</w:t>
          </w:r>
          <w:r>
            <w:rPr>
              <w:rFonts w:hint="eastAsia" w:ascii="Times New Roman" w:hAnsi="Times New Roman"/>
              <w:lang w:val="en"/>
            </w:rPr>
            <w:t>GB 5009.8</w:t>
          </w:r>
          <w:r>
            <w:rPr>
              <w:rFonts w:hint="eastAsia" w:ascii="Times New Roman" w:hAnsi="Times New Roman"/>
            </w:rPr>
            <w:t>的</w:t>
          </w:r>
          <w:r>
            <w:rPr>
              <w:rFonts w:hint="eastAsia" w:ascii="Times New Roman" w:hAnsi="Times New Roman"/>
              <w:lang w:val="en"/>
            </w:rPr>
            <w:t>规定</w:t>
          </w:r>
          <w:r>
            <w:rPr>
              <w:rFonts w:hint="eastAsia" w:ascii="Times New Roman" w:hAnsi="Times New Roman"/>
            </w:rPr>
            <w:t>执行</w:t>
          </w:r>
          <w:r>
            <w:rPr>
              <w:rFonts w:hint="eastAsia" w:ascii="Times New Roman" w:hAnsi="Times New Roman"/>
              <w:lang w:val="en"/>
            </w:rPr>
            <w:t>。</w:t>
          </w:r>
        </w:p>
        <w:p>
          <w:pPr>
            <w:pStyle w:val="232"/>
            <w:spacing w:line="360" w:lineRule="auto"/>
            <w:ind w:left="420" w:hanging="420" w:hangingChars="200"/>
            <w:rPr>
              <w:rFonts w:ascii="Times New Roman" w:hAnsi="Times New Roman"/>
              <w:lang w:val="en"/>
            </w:rPr>
          </w:pPr>
          <w:r>
            <w:rPr>
              <w:rFonts w:hint="eastAsia" w:ascii="Times New Roman" w:hAnsi="Times New Roman"/>
            </w:rPr>
            <w:t>8</w:t>
          </w:r>
          <w:r>
            <w:rPr>
              <w:rFonts w:ascii="Times New Roman" w:hAnsi="Times New Roman"/>
              <w:lang w:val="en"/>
            </w:rPr>
            <w:t>.</w:t>
          </w:r>
          <w:r>
            <w:rPr>
              <w:rFonts w:hint="eastAsia" w:ascii="Times New Roman" w:hAnsi="Times New Roman"/>
            </w:rPr>
            <w:t>4</w:t>
          </w:r>
          <w:r>
            <w:rPr>
              <w:rFonts w:ascii="Times New Roman" w:hAnsi="Times New Roman"/>
              <w:lang w:val="en"/>
            </w:rPr>
            <w:t xml:space="preserve"> </w:t>
          </w:r>
          <w:r>
            <w:rPr>
              <w:rFonts w:hint="eastAsia" w:ascii="Times New Roman" w:hAnsi="Times New Roman"/>
              <w:lang w:val="en"/>
            </w:rPr>
            <w:t>松二糖</w:t>
          </w:r>
        </w:p>
        <w:p>
          <w:pPr>
            <w:pStyle w:val="232"/>
            <w:spacing w:line="360" w:lineRule="auto"/>
            <w:rPr>
              <w:rFonts w:hint="eastAsia" w:ascii="Times New Roman" w:hAnsi="Times New Roman"/>
              <w:lang w:val="en"/>
            </w:rPr>
          </w:pPr>
          <w:r>
            <w:rPr>
              <w:rFonts w:hint="eastAsia" w:ascii="Times New Roman" w:hAnsi="Times New Roman"/>
            </w:rPr>
            <w:t>按照</w:t>
          </w:r>
          <w:r>
            <w:rPr>
              <w:rFonts w:hint="eastAsia" w:ascii="Times New Roman" w:hAnsi="Times New Roman"/>
              <w:lang w:val="en"/>
            </w:rPr>
            <w:t>GH/T 1316</w:t>
          </w:r>
          <w:r>
            <w:rPr>
              <w:rFonts w:hint="eastAsia" w:ascii="Times New Roman" w:hAnsi="Times New Roman"/>
            </w:rPr>
            <w:t>的</w:t>
          </w:r>
          <w:r>
            <w:rPr>
              <w:rFonts w:hint="eastAsia" w:ascii="Times New Roman" w:hAnsi="Times New Roman"/>
              <w:lang w:val="en"/>
            </w:rPr>
            <w:t>规定</w:t>
          </w:r>
          <w:r>
            <w:rPr>
              <w:rFonts w:hint="eastAsia" w:ascii="Times New Roman" w:hAnsi="Times New Roman"/>
            </w:rPr>
            <w:t>执行</w:t>
          </w:r>
          <w:r>
            <w:rPr>
              <w:rFonts w:hint="eastAsia" w:ascii="Times New Roman" w:hAnsi="Times New Roman"/>
              <w:lang w:val="en"/>
            </w:rPr>
            <w:t>。</w:t>
          </w:r>
        </w:p>
        <w:p>
          <w:pPr>
            <w:pStyle w:val="232"/>
            <w:spacing w:line="360" w:lineRule="auto"/>
            <w:ind w:left="420" w:hanging="420" w:hangingChars="200"/>
            <w:rPr>
              <w:rFonts w:ascii="Times New Roman" w:hAnsi="Times New Roman"/>
              <w:lang w:val="en"/>
            </w:rPr>
          </w:pPr>
          <w:r>
            <w:rPr>
              <w:rFonts w:hint="eastAsia" w:ascii="Times New Roman" w:hAnsi="Times New Roman"/>
            </w:rPr>
            <w:t>8</w:t>
          </w:r>
          <w:r>
            <w:rPr>
              <w:rFonts w:ascii="Times New Roman" w:hAnsi="Times New Roman"/>
              <w:lang w:val="en"/>
            </w:rPr>
            <w:t>.</w:t>
          </w:r>
          <w:r>
            <w:rPr>
              <w:rFonts w:hint="eastAsia" w:ascii="Times New Roman" w:hAnsi="Times New Roman"/>
            </w:rPr>
            <w:t>5</w:t>
          </w:r>
          <w:r>
            <w:rPr>
              <w:rFonts w:ascii="Times New Roman" w:hAnsi="Times New Roman"/>
              <w:lang w:val="en"/>
            </w:rPr>
            <w:t xml:space="preserve"> </w:t>
          </w:r>
          <w:r>
            <w:rPr>
              <w:rFonts w:hint="eastAsia" w:ascii="Times New Roman" w:hAnsi="Times New Roman"/>
              <w:lang w:val="en"/>
            </w:rPr>
            <w:t>淀粉酶活性</w:t>
          </w:r>
        </w:p>
        <w:p>
          <w:pPr>
            <w:pStyle w:val="232"/>
            <w:spacing w:line="360" w:lineRule="auto"/>
            <w:rPr>
              <w:rFonts w:hint="eastAsia" w:ascii="Times New Roman" w:hAnsi="Times New Roman"/>
              <w:lang w:val="en"/>
            </w:rPr>
          </w:pPr>
          <w:r>
            <w:rPr>
              <w:rFonts w:hint="eastAsia" w:ascii="Times New Roman" w:hAnsi="Times New Roman"/>
            </w:rPr>
            <w:t>按照</w:t>
          </w:r>
          <w:r>
            <w:rPr>
              <w:rFonts w:hint="eastAsia" w:ascii="Times New Roman" w:hAnsi="Times New Roman"/>
              <w:lang w:val="en"/>
            </w:rPr>
            <w:t>GB/T 18932.16</w:t>
          </w:r>
          <w:r>
            <w:rPr>
              <w:rFonts w:hint="eastAsia" w:ascii="Times New Roman" w:hAnsi="Times New Roman"/>
            </w:rPr>
            <w:t>的</w:t>
          </w:r>
          <w:r>
            <w:rPr>
              <w:rFonts w:hint="eastAsia" w:ascii="Times New Roman" w:hAnsi="Times New Roman"/>
              <w:lang w:val="en"/>
            </w:rPr>
            <w:t>规定</w:t>
          </w:r>
          <w:r>
            <w:rPr>
              <w:rFonts w:hint="eastAsia" w:ascii="Times New Roman" w:hAnsi="Times New Roman"/>
            </w:rPr>
            <w:t>执行</w:t>
          </w:r>
          <w:r>
            <w:rPr>
              <w:rFonts w:hint="eastAsia" w:ascii="Times New Roman" w:hAnsi="Times New Roman"/>
              <w:lang w:val="en"/>
            </w:rPr>
            <w:t>。</w:t>
          </w:r>
        </w:p>
        <w:p>
          <w:pPr>
            <w:pStyle w:val="232"/>
            <w:spacing w:line="360" w:lineRule="auto"/>
            <w:ind w:left="420" w:hanging="420" w:hangingChars="200"/>
            <w:rPr>
              <w:rFonts w:ascii="Times New Roman" w:hAnsi="Times New Roman"/>
              <w:lang w:val="en"/>
            </w:rPr>
          </w:pPr>
          <w:r>
            <w:rPr>
              <w:rFonts w:hint="eastAsia" w:ascii="Times New Roman" w:hAnsi="Times New Roman"/>
            </w:rPr>
            <w:t>8</w:t>
          </w:r>
          <w:r>
            <w:rPr>
              <w:rFonts w:ascii="Times New Roman" w:hAnsi="Times New Roman"/>
              <w:lang w:val="en"/>
            </w:rPr>
            <w:t>.</w:t>
          </w:r>
          <w:r>
            <w:rPr>
              <w:rFonts w:hint="eastAsia" w:ascii="Times New Roman" w:hAnsi="Times New Roman"/>
            </w:rPr>
            <w:t>6</w:t>
          </w:r>
          <w:r>
            <w:rPr>
              <w:rFonts w:ascii="Times New Roman" w:hAnsi="Times New Roman"/>
              <w:lang w:val="en"/>
            </w:rPr>
            <w:t xml:space="preserve"> </w:t>
          </w:r>
          <w:r>
            <w:rPr>
              <w:rFonts w:hint="eastAsia" w:ascii="Times New Roman" w:hAnsi="Times New Roman"/>
            </w:rPr>
            <w:t>5-</w:t>
          </w:r>
          <w:r>
            <w:rPr>
              <w:rFonts w:hint="eastAsia" w:ascii="Times New Roman" w:hAnsi="Times New Roman"/>
              <w:lang w:val="en"/>
            </w:rPr>
            <w:t>羟甲基糠醛</w:t>
          </w:r>
        </w:p>
        <w:p>
          <w:pPr>
            <w:pStyle w:val="232"/>
            <w:spacing w:line="360" w:lineRule="auto"/>
            <w:rPr>
              <w:rFonts w:hint="eastAsia" w:ascii="Times New Roman" w:hAnsi="Times New Roman"/>
              <w:lang w:val="en"/>
            </w:rPr>
          </w:pPr>
          <w:bookmarkStart w:id="31" w:name="_Hlk133157829"/>
          <w:r>
            <w:rPr>
              <w:rFonts w:hint="eastAsia" w:ascii="Times New Roman" w:hAnsi="Times New Roman"/>
            </w:rPr>
            <w:t>按照</w:t>
          </w:r>
          <w:r>
            <w:rPr>
              <w:rFonts w:hint="eastAsia" w:ascii="Times New Roman" w:hAnsi="Times New Roman"/>
              <w:lang w:val="en"/>
            </w:rPr>
            <w:t>GB/T 18932.18</w:t>
          </w:r>
          <w:r>
            <w:rPr>
              <w:rFonts w:hint="eastAsia" w:ascii="Times New Roman" w:hAnsi="Times New Roman"/>
            </w:rPr>
            <w:t>的</w:t>
          </w:r>
          <w:r>
            <w:rPr>
              <w:rFonts w:hint="eastAsia" w:ascii="Times New Roman" w:hAnsi="Times New Roman"/>
              <w:lang w:val="en"/>
            </w:rPr>
            <w:t>规定</w:t>
          </w:r>
          <w:r>
            <w:rPr>
              <w:rFonts w:hint="eastAsia" w:ascii="Times New Roman" w:hAnsi="Times New Roman"/>
            </w:rPr>
            <w:t>执行</w:t>
          </w:r>
          <w:r>
            <w:rPr>
              <w:rFonts w:hint="eastAsia" w:ascii="Times New Roman" w:hAnsi="Times New Roman"/>
              <w:lang w:val="en"/>
            </w:rPr>
            <w:t>。</w:t>
          </w:r>
        </w:p>
        <w:bookmarkEnd w:id="31"/>
        <w:p>
          <w:pPr>
            <w:pStyle w:val="232"/>
            <w:spacing w:line="360" w:lineRule="auto"/>
            <w:ind w:left="420" w:hanging="420" w:hangingChars="200"/>
            <w:rPr>
              <w:rFonts w:ascii="Times New Roman" w:hAnsi="Times New Roman"/>
              <w:lang w:val="en"/>
            </w:rPr>
          </w:pPr>
          <w:r>
            <w:rPr>
              <w:rFonts w:hint="eastAsia" w:ascii="Times New Roman" w:hAnsi="Times New Roman"/>
            </w:rPr>
            <w:t>8</w:t>
          </w:r>
          <w:r>
            <w:rPr>
              <w:rFonts w:ascii="Times New Roman" w:hAnsi="Times New Roman"/>
              <w:lang w:val="en"/>
            </w:rPr>
            <w:t>.</w:t>
          </w:r>
          <w:r>
            <w:rPr>
              <w:rFonts w:hint="eastAsia" w:ascii="Times New Roman" w:hAnsi="Times New Roman"/>
            </w:rPr>
            <w:t>7</w:t>
          </w:r>
          <w:r>
            <w:rPr>
              <w:rFonts w:ascii="Times New Roman" w:hAnsi="Times New Roman"/>
              <w:lang w:val="en"/>
            </w:rPr>
            <w:t xml:space="preserve"> </w:t>
          </w:r>
          <w:r>
            <w:rPr>
              <w:rFonts w:hint="eastAsia" w:ascii="Times New Roman" w:hAnsi="Times New Roman"/>
              <w:lang w:val="en"/>
            </w:rPr>
            <w:t>甘油</w:t>
          </w:r>
        </w:p>
        <w:p>
          <w:pPr>
            <w:pStyle w:val="232"/>
            <w:spacing w:line="360" w:lineRule="auto"/>
            <w:rPr>
              <w:rFonts w:hint="eastAsia" w:ascii="Times New Roman" w:hAnsi="Times New Roman"/>
              <w:lang w:val="en"/>
            </w:rPr>
          </w:pPr>
          <w:r>
            <w:rPr>
              <w:rFonts w:hint="eastAsia" w:ascii="Times New Roman" w:hAnsi="Times New Roman"/>
            </w:rPr>
            <w:t>按照</w:t>
          </w:r>
          <w:r>
            <w:rPr>
              <w:rFonts w:hint="eastAsia" w:ascii="Times New Roman" w:hAnsi="Times New Roman"/>
              <w:lang w:val="en"/>
            </w:rPr>
            <w:t>GB/T 18932.6</w:t>
          </w:r>
          <w:r>
            <w:rPr>
              <w:rFonts w:hint="eastAsia" w:ascii="Times New Roman" w:hAnsi="Times New Roman"/>
            </w:rPr>
            <w:t>的</w:t>
          </w:r>
          <w:r>
            <w:rPr>
              <w:rFonts w:hint="eastAsia" w:ascii="Times New Roman" w:hAnsi="Times New Roman"/>
              <w:lang w:val="en"/>
            </w:rPr>
            <w:t>规定</w:t>
          </w:r>
          <w:r>
            <w:rPr>
              <w:rFonts w:hint="eastAsia" w:ascii="Times New Roman" w:hAnsi="Times New Roman"/>
            </w:rPr>
            <w:t>执行</w:t>
          </w:r>
          <w:r>
            <w:rPr>
              <w:rFonts w:hint="eastAsia" w:ascii="Times New Roman" w:hAnsi="Times New Roman"/>
              <w:lang w:val="en"/>
            </w:rPr>
            <w:t>。</w:t>
          </w:r>
        </w:p>
        <w:p>
          <w:pPr>
            <w:pStyle w:val="232"/>
            <w:spacing w:line="360" w:lineRule="auto"/>
            <w:ind w:left="420" w:hanging="420" w:hangingChars="200"/>
            <w:rPr>
              <w:rFonts w:hint="eastAsia" w:ascii="Times New Roman" w:hAnsi="Times New Roman"/>
              <w:lang w:val="en"/>
            </w:rPr>
          </w:pPr>
          <w:r>
            <w:rPr>
              <w:rFonts w:hint="eastAsia" w:ascii="Times New Roman" w:hAnsi="Times New Roman"/>
            </w:rPr>
            <w:t>8</w:t>
          </w:r>
          <w:r>
            <w:rPr>
              <w:rFonts w:ascii="Times New Roman" w:hAnsi="Times New Roman"/>
              <w:lang w:val="en"/>
            </w:rPr>
            <w:t>.</w:t>
          </w:r>
          <w:r>
            <w:rPr>
              <w:rFonts w:hint="eastAsia" w:ascii="Times New Roman" w:hAnsi="Times New Roman"/>
            </w:rPr>
            <w:t>8 微生物</w:t>
          </w:r>
        </w:p>
        <w:p>
          <w:pPr>
            <w:pStyle w:val="232"/>
            <w:spacing w:line="360" w:lineRule="auto"/>
            <w:rPr>
              <w:rFonts w:hint="eastAsia" w:ascii="Times New Roman" w:hAnsi="Times New Roman"/>
              <w:lang w:val="en"/>
            </w:rPr>
          </w:pPr>
          <w:r>
            <w:rPr>
              <w:rFonts w:hint="eastAsia" w:ascii="Times New Roman" w:hAnsi="Times New Roman"/>
            </w:rPr>
            <w:t>按照</w:t>
          </w:r>
          <w:r>
            <w:rPr>
              <w:rFonts w:hint="eastAsia" w:ascii="Times New Roman" w:hAnsi="Times New Roman"/>
              <w:lang w:val="en"/>
            </w:rPr>
            <w:t>GB 14963</w:t>
          </w:r>
          <w:r>
            <w:rPr>
              <w:rFonts w:hint="eastAsia" w:ascii="Times New Roman" w:hAnsi="Times New Roman"/>
            </w:rPr>
            <w:t>的</w:t>
          </w:r>
          <w:r>
            <w:rPr>
              <w:rFonts w:hint="eastAsia" w:ascii="Times New Roman" w:hAnsi="Times New Roman"/>
              <w:lang w:val="en"/>
            </w:rPr>
            <w:t>规定</w:t>
          </w:r>
          <w:r>
            <w:rPr>
              <w:rFonts w:hint="eastAsia" w:ascii="Times New Roman" w:hAnsi="Times New Roman"/>
            </w:rPr>
            <w:t>执行</w:t>
          </w:r>
          <w:r>
            <w:rPr>
              <w:rFonts w:hint="eastAsia" w:ascii="Times New Roman" w:hAnsi="Times New Roman"/>
              <w:lang w:val="en"/>
            </w:rPr>
            <w:t>。</w:t>
          </w:r>
        </w:p>
        <w:p>
          <w:pPr>
            <w:pStyle w:val="232"/>
            <w:spacing w:line="360" w:lineRule="auto"/>
            <w:ind w:left="420" w:hanging="420" w:hangingChars="200"/>
            <w:rPr>
              <w:rFonts w:ascii="Times New Roman" w:hAnsi="Times New Roman"/>
              <w:lang w:val="en"/>
            </w:rPr>
          </w:pPr>
          <w:r>
            <w:rPr>
              <w:rFonts w:hint="eastAsia" w:ascii="Times New Roman" w:hAnsi="Times New Roman"/>
            </w:rPr>
            <w:t>8</w:t>
          </w:r>
          <w:r>
            <w:rPr>
              <w:rFonts w:ascii="Times New Roman" w:hAnsi="Times New Roman"/>
              <w:lang w:val="en"/>
            </w:rPr>
            <w:t>.</w:t>
          </w:r>
          <w:r>
            <w:rPr>
              <w:rFonts w:hint="eastAsia" w:ascii="Times New Roman" w:hAnsi="Times New Roman"/>
            </w:rPr>
            <w:t xml:space="preserve">9 </w:t>
          </w:r>
          <w:r>
            <w:rPr>
              <w:rFonts w:hint="eastAsia" w:ascii="Times New Roman" w:hAnsi="Times New Roman"/>
              <w:lang w:val="en"/>
            </w:rPr>
            <w:t>污染物</w:t>
          </w:r>
        </w:p>
        <w:p>
          <w:pPr>
            <w:pStyle w:val="232"/>
            <w:spacing w:line="360" w:lineRule="auto"/>
            <w:rPr>
              <w:rFonts w:hint="eastAsia" w:ascii="Times New Roman" w:hAnsi="Times New Roman"/>
              <w:lang w:val="en"/>
            </w:rPr>
          </w:pPr>
          <w:r>
            <w:rPr>
              <w:rFonts w:hint="eastAsia" w:ascii="Times New Roman" w:hAnsi="Times New Roman"/>
            </w:rPr>
            <w:t>按照</w:t>
          </w:r>
          <w:r>
            <w:rPr>
              <w:rFonts w:hint="eastAsia" w:ascii="Times New Roman" w:hAnsi="Times New Roman"/>
              <w:lang w:val="en"/>
            </w:rPr>
            <w:t>GB</w:t>
          </w:r>
          <w:r>
            <w:rPr>
              <w:rFonts w:ascii="Times New Roman" w:hAnsi="Times New Roman"/>
              <w:lang w:val="en"/>
            </w:rPr>
            <w:t xml:space="preserve"> 2762</w:t>
          </w:r>
          <w:r>
            <w:rPr>
              <w:rFonts w:hint="eastAsia" w:ascii="Times New Roman" w:hAnsi="Times New Roman"/>
            </w:rPr>
            <w:t>的</w:t>
          </w:r>
          <w:r>
            <w:rPr>
              <w:rFonts w:hint="eastAsia" w:ascii="Times New Roman" w:hAnsi="Times New Roman"/>
              <w:lang w:val="en"/>
            </w:rPr>
            <w:t>规定</w:t>
          </w:r>
          <w:r>
            <w:rPr>
              <w:rFonts w:hint="eastAsia" w:ascii="Times New Roman" w:hAnsi="Times New Roman"/>
            </w:rPr>
            <w:t>执行</w:t>
          </w:r>
          <w:r>
            <w:rPr>
              <w:rFonts w:hint="eastAsia" w:ascii="Times New Roman" w:hAnsi="Times New Roman"/>
              <w:lang w:val="en"/>
            </w:rPr>
            <w:t>。</w:t>
          </w:r>
        </w:p>
        <w:p>
          <w:pPr>
            <w:pStyle w:val="232"/>
            <w:spacing w:line="360" w:lineRule="auto"/>
            <w:ind w:left="420" w:hanging="420" w:hangingChars="200"/>
            <w:rPr>
              <w:rFonts w:ascii="Times New Roman" w:hAnsi="Times New Roman"/>
              <w:lang w:val="en"/>
            </w:rPr>
          </w:pPr>
          <w:r>
            <w:rPr>
              <w:rFonts w:hint="eastAsia" w:ascii="Times New Roman" w:hAnsi="Times New Roman"/>
            </w:rPr>
            <w:t>8</w:t>
          </w:r>
          <w:r>
            <w:rPr>
              <w:rFonts w:ascii="Times New Roman" w:hAnsi="Times New Roman"/>
              <w:lang w:val="en"/>
            </w:rPr>
            <w:t>.1</w:t>
          </w:r>
          <w:r>
            <w:rPr>
              <w:rFonts w:hint="eastAsia" w:ascii="Times New Roman" w:hAnsi="Times New Roman"/>
            </w:rPr>
            <w:t xml:space="preserve">0 </w:t>
          </w:r>
          <w:r>
            <w:rPr>
              <w:rFonts w:hint="eastAsia" w:ascii="Times New Roman" w:hAnsi="Times New Roman"/>
              <w:lang w:val="en"/>
            </w:rPr>
            <w:t>兽药残留</w:t>
          </w:r>
        </w:p>
        <w:p>
          <w:pPr>
            <w:pStyle w:val="232"/>
            <w:spacing w:line="360" w:lineRule="auto"/>
            <w:rPr>
              <w:rFonts w:hint="eastAsia" w:ascii="Times New Roman" w:hAnsi="Times New Roman"/>
              <w:lang w:val="en"/>
            </w:rPr>
          </w:pPr>
          <w:r>
            <w:rPr>
              <w:rFonts w:hint="eastAsia" w:ascii="Times New Roman" w:hAnsi="Times New Roman"/>
            </w:rPr>
            <w:t>按照</w:t>
          </w:r>
          <w:r>
            <w:rPr>
              <w:rFonts w:hint="eastAsia" w:ascii="Times New Roman" w:hAnsi="Times New Roman"/>
              <w:lang w:val="en"/>
            </w:rPr>
            <w:t>GB</w:t>
          </w:r>
          <w:r>
            <w:rPr>
              <w:rFonts w:ascii="Times New Roman" w:hAnsi="Times New Roman"/>
              <w:lang w:val="en"/>
            </w:rPr>
            <w:t xml:space="preserve"> 31650</w:t>
          </w:r>
          <w:r>
            <w:rPr>
              <w:rFonts w:hint="eastAsia" w:ascii="Times New Roman" w:hAnsi="Times New Roman"/>
            </w:rPr>
            <w:t>的</w:t>
          </w:r>
          <w:r>
            <w:rPr>
              <w:rFonts w:hint="eastAsia" w:ascii="Times New Roman" w:hAnsi="Times New Roman"/>
              <w:lang w:val="en"/>
            </w:rPr>
            <w:t>规定</w:t>
          </w:r>
          <w:r>
            <w:rPr>
              <w:rFonts w:hint="eastAsia" w:ascii="Times New Roman" w:hAnsi="Times New Roman"/>
            </w:rPr>
            <w:t>执行</w:t>
          </w:r>
          <w:r>
            <w:rPr>
              <w:rFonts w:hint="eastAsia" w:ascii="Times New Roman" w:hAnsi="Times New Roman"/>
              <w:lang w:val="en"/>
            </w:rPr>
            <w:t>。</w:t>
          </w:r>
        </w:p>
        <w:p>
          <w:pPr>
            <w:pStyle w:val="232"/>
            <w:spacing w:line="360" w:lineRule="auto"/>
            <w:ind w:left="420" w:hanging="420" w:hangingChars="200"/>
            <w:rPr>
              <w:rFonts w:ascii="Times New Roman" w:hAnsi="Times New Roman"/>
              <w:lang w:val="en"/>
            </w:rPr>
          </w:pPr>
          <w:r>
            <w:rPr>
              <w:rFonts w:hint="eastAsia" w:ascii="Times New Roman" w:hAnsi="Times New Roman"/>
            </w:rPr>
            <w:t>8</w:t>
          </w:r>
          <w:r>
            <w:rPr>
              <w:rFonts w:ascii="Times New Roman" w:hAnsi="Times New Roman"/>
              <w:lang w:val="en"/>
            </w:rPr>
            <w:t>.1</w:t>
          </w:r>
          <w:r>
            <w:rPr>
              <w:rFonts w:hint="eastAsia" w:ascii="Times New Roman" w:hAnsi="Times New Roman"/>
            </w:rPr>
            <w:t xml:space="preserve">1 </w:t>
          </w:r>
          <w:r>
            <w:rPr>
              <w:rFonts w:hint="eastAsia" w:ascii="Times New Roman" w:hAnsi="Times New Roman"/>
              <w:lang w:val="en"/>
            </w:rPr>
            <w:t>农药残留</w:t>
          </w:r>
        </w:p>
        <w:p>
          <w:pPr>
            <w:pStyle w:val="232"/>
            <w:spacing w:line="360" w:lineRule="auto"/>
            <w:rPr>
              <w:rFonts w:hint="eastAsia" w:ascii="Times New Roman" w:hAnsi="Times New Roman"/>
              <w:lang w:val="en"/>
            </w:rPr>
          </w:pPr>
          <w:r>
            <w:rPr>
              <w:rFonts w:hint="eastAsia" w:ascii="Times New Roman" w:hAnsi="Times New Roman"/>
            </w:rPr>
            <w:t>按照</w:t>
          </w:r>
          <w:r>
            <w:rPr>
              <w:rFonts w:hint="eastAsia" w:ascii="Times New Roman" w:hAnsi="Times New Roman"/>
              <w:lang w:val="en"/>
            </w:rPr>
            <w:t>GB</w:t>
          </w:r>
          <w:r>
            <w:rPr>
              <w:rFonts w:ascii="Times New Roman" w:hAnsi="Times New Roman"/>
              <w:lang w:val="en"/>
            </w:rPr>
            <w:t xml:space="preserve"> 2763</w:t>
          </w:r>
          <w:r>
            <w:rPr>
              <w:rFonts w:hint="eastAsia" w:ascii="Times New Roman" w:hAnsi="Times New Roman"/>
            </w:rPr>
            <w:t>的</w:t>
          </w:r>
          <w:r>
            <w:rPr>
              <w:rFonts w:hint="eastAsia" w:ascii="Times New Roman" w:hAnsi="Times New Roman"/>
              <w:lang w:val="en"/>
            </w:rPr>
            <w:t>规定</w:t>
          </w:r>
          <w:r>
            <w:rPr>
              <w:rFonts w:hint="eastAsia" w:ascii="Times New Roman" w:hAnsi="Times New Roman"/>
            </w:rPr>
            <w:t>执行</w:t>
          </w:r>
          <w:r>
            <w:rPr>
              <w:rFonts w:hint="eastAsia" w:ascii="Times New Roman" w:hAnsi="Times New Roman"/>
              <w:lang w:val="en"/>
            </w:rPr>
            <w:t>。</w:t>
          </w:r>
        </w:p>
        <w:p>
          <w:pPr>
            <w:pStyle w:val="235"/>
            <w:numPr>
              <w:ilvl w:val="0"/>
              <w:numId w:val="32"/>
            </w:numPr>
            <w:spacing w:line="360" w:lineRule="auto"/>
            <w:rPr>
              <w:rFonts w:hint="eastAsia"/>
            </w:rPr>
          </w:pPr>
          <w:bookmarkStart w:id="32" w:name="_Hlk146264136"/>
          <w:r>
            <w:rPr>
              <w:rFonts w:hint="eastAsia"/>
            </w:rPr>
            <w:t>检验规则</w:t>
          </w:r>
        </w:p>
        <w:p>
          <w:pPr>
            <w:pStyle w:val="232"/>
            <w:spacing w:line="360" w:lineRule="auto"/>
            <w:ind w:left="420" w:hanging="420" w:hangingChars="200"/>
            <w:rPr>
              <w:rFonts w:hint="eastAsia" w:ascii="Times New Roman" w:hAnsi="Times New Roman"/>
            </w:rPr>
          </w:pPr>
          <w:r>
            <w:rPr>
              <w:rFonts w:hint="eastAsia" w:ascii="Times New Roman" w:hAnsi="Times New Roman"/>
            </w:rPr>
            <w:t>9</w:t>
          </w:r>
          <w:r>
            <w:rPr>
              <w:rFonts w:ascii="Times New Roman" w:hAnsi="Times New Roman"/>
              <w:lang w:val="en"/>
            </w:rPr>
            <w:t xml:space="preserve">.1 </w:t>
          </w:r>
          <w:r>
            <w:rPr>
              <w:rFonts w:hint="eastAsia" w:ascii="Times New Roman" w:hAnsi="Times New Roman"/>
            </w:rPr>
            <w:t>组批</w:t>
          </w:r>
        </w:p>
        <w:p>
          <w:pPr>
            <w:pStyle w:val="232"/>
            <w:spacing w:line="360" w:lineRule="auto"/>
            <w:rPr>
              <w:rFonts w:hint="eastAsia" w:ascii="Times New Roman" w:hAnsi="Times New Roman"/>
            </w:rPr>
          </w:pPr>
          <w:r>
            <w:rPr>
              <w:rFonts w:hint="eastAsia" w:ascii="Times New Roman" w:hAnsi="Times New Roman"/>
            </w:rPr>
            <w:t>以相同蜜源、同一班次生产的产品为一批。</w:t>
          </w:r>
        </w:p>
        <w:p>
          <w:pPr>
            <w:pStyle w:val="232"/>
            <w:spacing w:line="360" w:lineRule="auto"/>
            <w:ind w:firstLine="0" w:firstLineChars="0"/>
            <w:rPr>
              <w:rFonts w:hint="eastAsia" w:ascii="Times New Roman" w:hAnsi="Times New Roman"/>
            </w:rPr>
          </w:pPr>
          <w:r>
            <w:rPr>
              <w:rFonts w:hint="eastAsia" w:ascii="Times New Roman" w:hAnsi="Times New Roman"/>
            </w:rPr>
            <w:t>9.2 出厂检验</w:t>
          </w:r>
        </w:p>
        <w:p>
          <w:pPr>
            <w:pStyle w:val="232"/>
            <w:spacing w:line="360" w:lineRule="auto"/>
            <w:rPr>
              <w:rFonts w:hint="eastAsia" w:ascii="Times New Roman" w:hAnsi="Times New Roman"/>
            </w:rPr>
          </w:pPr>
          <w:r>
            <w:rPr>
              <w:rFonts w:hint="eastAsia" w:ascii="Times New Roman" w:hAnsi="Times New Roman"/>
            </w:rPr>
            <w:t>出厂检验项目包括感官、</w:t>
          </w:r>
          <w:r>
            <w:rPr>
              <w:rFonts w:ascii="Times New Roman" w:hAnsi="Times New Roman"/>
            </w:rPr>
            <w:t>水分</w:t>
          </w:r>
          <w:r>
            <w:rPr>
              <w:rFonts w:hint="eastAsia" w:ascii="Times New Roman" w:hAnsi="Times New Roman"/>
            </w:rPr>
            <w:t>、</w:t>
          </w:r>
          <w:r>
            <w:rPr>
              <w:rFonts w:ascii="Times New Roman" w:hAnsi="Times New Roman"/>
            </w:rPr>
            <w:t>果糖和葡萄糖</w:t>
          </w:r>
          <w:r>
            <w:rPr>
              <w:rFonts w:hint="eastAsia" w:ascii="Times New Roman" w:hAnsi="Times New Roman"/>
            </w:rPr>
            <w:t>、</w:t>
          </w:r>
          <w:r>
            <w:rPr>
              <w:rFonts w:ascii="Times New Roman" w:hAnsi="Times New Roman"/>
            </w:rPr>
            <w:t>蔗糖</w:t>
          </w:r>
          <w:r>
            <w:rPr>
              <w:rFonts w:hint="eastAsia" w:ascii="Times New Roman" w:hAnsi="Times New Roman"/>
            </w:rPr>
            <w:t>、</w:t>
          </w:r>
          <w:r>
            <w:rPr>
              <w:rFonts w:ascii="Times New Roman" w:hAnsi="Times New Roman"/>
            </w:rPr>
            <w:t>淀粉酶活性（1%淀粉溶液）</w:t>
          </w:r>
          <w:r>
            <w:rPr>
              <w:rFonts w:hint="eastAsia" w:ascii="Times New Roman" w:hAnsi="Times New Roman"/>
            </w:rPr>
            <w:t>、</w:t>
          </w:r>
          <w:r>
            <w:rPr>
              <w:rFonts w:ascii="Times New Roman" w:hAnsi="Times New Roman"/>
            </w:rPr>
            <w:t>5-羟甲基糠醛</w:t>
          </w:r>
          <w:r>
            <w:rPr>
              <w:rFonts w:hint="eastAsia" w:ascii="Times New Roman" w:hAnsi="Times New Roman"/>
            </w:rPr>
            <w:t>、</w:t>
          </w:r>
          <w:r>
            <w:rPr>
              <w:rFonts w:ascii="Times New Roman" w:hAnsi="Times New Roman"/>
            </w:rPr>
            <w:t>甘油</w:t>
          </w:r>
          <w:r>
            <w:rPr>
              <w:rFonts w:hint="eastAsia" w:ascii="Times New Roman" w:hAnsi="Times New Roman"/>
            </w:rPr>
            <w:t>和微生物，检验合格后方可出厂。</w:t>
          </w:r>
        </w:p>
        <w:p>
          <w:pPr>
            <w:pStyle w:val="232"/>
            <w:spacing w:line="360" w:lineRule="auto"/>
            <w:ind w:firstLine="0" w:firstLineChars="0"/>
            <w:rPr>
              <w:rFonts w:hint="eastAsia" w:ascii="Times New Roman" w:hAnsi="Times New Roman"/>
            </w:rPr>
          </w:pPr>
          <w:r>
            <w:rPr>
              <w:rFonts w:hint="eastAsia" w:ascii="Times New Roman" w:hAnsi="Times New Roman"/>
            </w:rPr>
            <w:t>9.3 型式检验</w:t>
          </w:r>
        </w:p>
        <w:p>
          <w:pPr>
            <w:pStyle w:val="232"/>
            <w:spacing w:line="360" w:lineRule="auto"/>
            <w:rPr>
              <w:rFonts w:hint="eastAsia" w:ascii="Times New Roman" w:hAnsi="Times New Roman"/>
            </w:rPr>
          </w:pPr>
          <w:r>
            <w:rPr>
              <w:rFonts w:hint="eastAsia" w:ascii="Times New Roman" w:hAnsi="Times New Roman"/>
            </w:rPr>
            <w:t>型式检验项目为第6章规定的所有项目，在正常生产情况下，每年至少进行1次型式检验。在有下列情况之一时，也应进行型式检验：</w:t>
          </w:r>
        </w:p>
        <w:p>
          <w:pPr>
            <w:pStyle w:val="232"/>
            <w:numPr>
              <w:ilvl w:val="0"/>
              <w:numId w:val="33"/>
            </w:numPr>
            <w:spacing w:line="360" w:lineRule="auto"/>
            <w:rPr>
              <w:rFonts w:hint="eastAsia" w:ascii="Times New Roman" w:hAnsi="Times New Roman"/>
            </w:rPr>
          </w:pPr>
          <w:r>
            <w:rPr>
              <w:rFonts w:hint="eastAsia" w:ascii="Times New Roman" w:hAnsi="Times New Roman"/>
            </w:rPr>
            <w:t>产品进行定型投产时；</w:t>
          </w:r>
        </w:p>
        <w:p>
          <w:pPr>
            <w:pStyle w:val="232"/>
            <w:numPr>
              <w:ilvl w:val="0"/>
              <w:numId w:val="33"/>
            </w:numPr>
            <w:spacing w:line="360" w:lineRule="auto"/>
            <w:rPr>
              <w:rFonts w:ascii="Times New Roman" w:hAnsi="Times New Roman"/>
            </w:rPr>
          </w:pPr>
          <w:r>
            <w:rPr>
              <w:rFonts w:hint="eastAsia" w:ascii="Times New Roman" w:hAnsi="Times New Roman"/>
            </w:rPr>
            <w:t>生产工艺、配方或主要原料来源有较大改变，可能影响产品质量时；</w:t>
          </w:r>
        </w:p>
        <w:p>
          <w:pPr>
            <w:pStyle w:val="232"/>
            <w:numPr>
              <w:ilvl w:val="0"/>
              <w:numId w:val="33"/>
            </w:numPr>
            <w:spacing w:line="360" w:lineRule="auto"/>
            <w:rPr>
              <w:rFonts w:ascii="Times New Roman" w:hAnsi="Times New Roman"/>
            </w:rPr>
          </w:pPr>
          <w:r>
            <w:rPr>
              <w:rFonts w:hint="eastAsia" w:ascii="Times New Roman" w:hAnsi="Times New Roman"/>
            </w:rPr>
            <w:t>停产3个月以上，重新恢复生产时；</w:t>
          </w:r>
        </w:p>
        <w:p>
          <w:pPr>
            <w:pStyle w:val="232"/>
            <w:numPr>
              <w:ilvl w:val="0"/>
              <w:numId w:val="33"/>
            </w:numPr>
            <w:spacing w:line="360" w:lineRule="auto"/>
            <w:rPr>
              <w:rFonts w:ascii="Times New Roman" w:hAnsi="Times New Roman"/>
            </w:rPr>
          </w:pPr>
          <w:r>
            <w:rPr>
              <w:rFonts w:hint="eastAsia" w:ascii="Times New Roman" w:hAnsi="Times New Roman"/>
            </w:rPr>
            <w:t>出厂检验结果与上次型式检验结果有较大差异时；</w:t>
          </w:r>
        </w:p>
        <w:p>
          <w:pPr>
            <w:pStyle w:val="232"/>
            <w:numPr>
              <w:ilvl w:val="0"/>
              <w:numId w:val="33"/>
            </w:numPr>
            <w:spacing w:line="360" w:lineRule="auto"/>
            <w:rPr>
              <w:rFonts w:ascii="Times New Roman" w:hAnsi="Times New Roman"/>
            </w:rPr>
          </w:pPr>
          <w:r>
            <w:rPr>
              <w:rFonts w:hint="eastAsia" w:ascii="Times New Roman" w:hAnsi="Times New Roman"/>
            </w:rPr>
            <w:t>管理部门提出检验要求时。</w:t>
          </w:r>
        </w:p>
        <w:p>
          <w:pPr>
            <w:pStyle w:val="232"/>
            <w:spacing w:line="360" w:lineRule="auto"/>
            <w:ind w:left="420" w:hanging="420" w:hangingChars="200"/>
            <w:rPr>
              <w:rFonts w:ascii="Times New Roman" w:hAnsi="Times New Roman"/>
              <w:lang w:val="en"/>
            </w:rPr>
          </w:pPr>
          <w:r>
            <w:rPr>
              <w:rFonts w:hint="eastAsia" w:ascii="Times New Roman" w:hAnsi="Times New Roman"/>
            </w:rPr>
            <w:t>9</w:t>
          </w:r>
          <w:r>
            <w:rPr>
              <w:rFonts w:ascii="Times New Roman" w:hAnsi="Times New Roman"/>
              <w:lang w:val="en"/>
            </w:rPr>
            <w:t>.</w:t>
          </w:r>
          <w:r>
            <w:rPr>
              <w:rFonts w:hint="eastAsia" w:ascii="Times New Roman" w:hAnsi="Times New Roman"/>
            </w:rPr>
            <w:t>4</w:t>
          </w:r>
          <w:r>
            <w:rPr>
              <w:rFonts w:ascii="Times New Roman" w:hAnsi="Times New Roman"/>
              <w:lang w:val="en"/>
            </w:rPr>
            <w:t xml:space="preserve"> </w:t>
          </w:r>
          <w:r>
            <w:rPr>
              <w:rFonts w:hint="eastAsia" w:ascii="Times New Roman" w:hAnsi="Times New Roman"/>
              <w:lang w:val="en"/>
            </w:rPr>
            <w:t>判定规则</w:t>
          </w:r>
        </w:p>
        <w:p>
          <w:pPr>
            <w:pStyle w:val="232"/>
            <w:spacing w:line="360" w:lineRule="auto"/>
            <w:ind w:left="420" w:hanging="420" w:hangingChars="200"/>
            <w:rPr>
              <w:rFonts w:hint="eastAsia" w:ascii="Times New Roman" w:hAnsi="Times New Roman"/>
              <w:lang w:val="en"/>
            </w:rPr>
          </w:pPr>
          <w:r>
            <w:rPr>
              <w:rFonts w:hint="eastAsia" w:ascii="Times New Roman" w:hAnsi="Times New Roman"/>
            </w:rPr>
            <w:t>9</w:t>
          </w:r>
          <w:r>
            <w:rPr>
              <w:rFonts w:hint="eastAsia" w:ascii="Times New Roman" w:hAnsi="Times New Roman"/>
              <w:lang w:val="en"/>
            </w:rPr>
            <w:t>.4.1 所验项目全部合格，判定为该批次产品合格。</w:t>
          </w:r>
        </w:p>
        <w:p>
          <w:pPr>
            <w:pStyle w:val="232"/>
            <w:spacing w:line="360" w:lineRule="auto"/>
            <w:ind w:left="420" w:hanging="420" w:hangingChars="200"/>
            <w:rPr>
              <w:rFonts w:hint="eastAsia" w:ascii="Times New Roman" w:hAnsi="Times New Roman"/>
              <w:lang w:val="en"/>
            </w:rPr>
          </w:pPr>
          <w:r>
            <w:rPr>
              <w:rFonts w:hint="eastAsia" w:ascii="Times New Roman" w:hAnsi="Times New Roman"/>
            </w:rPr>
            <w:t>9</w:t>
          </w:r>
          <w:r>
            <w:rPr>
              <w:rFonts w:hint="eastAsia" w:ascii="Times New Roman" w:hAnsi="Times New Roman"/>
              <w:lang w:val="en"/>
            </w:rPr>
            <w:t>.4.2 检验结果中有任何指标不符合本文件规定时，可自同批产品中重新加倍取样进行复检。复检结果即使有一项指标不符合本文件规定，则判定该批产品不合格。卫生指标中的微生物指标不得复检。</w:t>
          </w:r>
        </w:p>
        <w:p>
          <w:pPr>
            <w:pStyle w:val="232"/>
            <w:spacing w:line="360" w:lineRule="auto"/>
            <w:ind w:left="420" w:hanging="420" w:hangingChars="200"/>
            <w:rPr>
              <w:rFonts w:hint="eastAsia" w:ascii="Times New Roman" w:hAnsi="Times New Roman"/>
              <w:lang w:val="en"/>
            </w:rPr>
          </w:pPr>
          <w:r>
            <w:rPr>
              <w:rFonts w:hint="eastAsia" w:ascii="Times New Roman" w:hAnsi="Times New Roman"/>
            </w:rPr>
            <w:t>9</w:t>
          </w:r>
          <w:r>
            <w:rPr>
              <w:rFonts w:hint="eastAsia" w:ascii="Times New Roman" w:hAnsi="Times New Roman"/>
              <w:lang w:val="en"/>
            </w:rPr>
            <w:t>.4.3 除微生物指标外，各项目指标的极限数值判定按GB</w:t>
          </w:r>
          <w:r>
            <w:rPr>
              <w:rFonts w:hint="eastAsia" w:ascii="Times New Roman" w:hAnsi="Times New Roman"/>
            </w:rPr>
            <w:t>/</w:t>
          </w:r>
          <w:r>
            <w:rPr>
              <w:rFonts w:hint="eastAsia" w:ascii="Times New Roman" w:hAnsi="Times New Roman"/>
              <w:lang w:val="en"/>
            </w:rPr>
            <w:t>T 8170中全数值比较法执行。</w:t>
          </w:r>
        </w:p>
        <w:bookmarkEnd w:id="32"/>
        <w:p>
          <w:pPr>
            <w:pStyle w:val="235"/>
            <w:numPr>
              <w:ilvl w:val="0"/>
              <w:numId w:val="32"/>
            </w:numPr>
            <w:spacing w:line="360" w:lineRule="auto"/>
            <w:rPr>
              <w:rFonts w:ascii="Times New Roman" w:hAnsi="Times New Roman"/>
            </w:rPr>
          </w:pPr>
          <w:r>
            <w:rPr>
              <w:rFonts w:hint="eastAsia"/>
            </w:rPr>
            <w:t>包装和标识</w:t>
          </w:r>
        </w:p>
        <w:bookmarkEnd w:id="30"/>
        <w:p>
          <w:pPr>
            <w:pStyle w:val="232"/>
            <w:rPr>
              <w:rFonts w:hint="eastAsia" w:hAnsi="宋体"/>
              <w:color w:val="000000"/>
            </w:rPr>
          </w:pPr>
          <w:bookmarkStart w:id="33" w:name="_Hlk146265307"/>
          <w:r>
            <w:rPr>
              <w:rFonts w:ascii="Times New Roman" w:hAnsi="Times New Roman"/>
            </w:rPr>
            <w:t>应符合</w:t>
          </w:r>
          <w:r>
            <w:rPr>
              <w:rFonts w:ascii="Times New Roman" w:hAnsi="Times New Roman"/>
              <w:color w:val="000000"/>
            </w:rPr>
            <w:t>GH/T 18796的</w:t>
          </w:r>
          <w:r>
            <w:rPr>
              <w:rFonts w:hint="eastAsia" w:hAnsi="宋体"/>
              <w:color w:val="000000"/>
            </w:rPr>
            <w:t>规定。</w:t>
          </w:r>
        </w:p>
        <w:bookmarkEnd w:id="33"/>
        <w:p>
          <w:pPr>
            <w:pStyle w:val="235"/>
            <w:numPr>
              <w:ilvl w:val="0"/>
              <w:numId w:val="32"/>
            </w:numPr>
            <w:spacing w:line="360" w:lineRule="auto"/>
            <w:rPr>
              <w:rFonts w:hint="eastAsia"/>
            </w:rPr>
          </w:pPr>
          <w:r>
            <w:rPr>
              <w:rFonts w:hint="eastAsia"/>
            </w:rPr>
            <w:t>运输和储存</w:t>
          </w:r>
        </w:p>
        <w:p>
          <w:pPr>
            <w:pStyle w:val="232"/>
            <w:spacing w:line="360" w:lineRule="auto"/>
            <w:ind w:left="420" w:hanging="420" w:hangingChars="200"/>
            <w:rPr>
              <w:rFonts w:ascii="Times New Roman" w:hAnsi="Times New Roman"/>
              <w:lang w:val="en"/>
            </w:rPr>
          </w:pPr>
          <w:r>
            <w:rPr>
              <w:rFonts w:hint="eastAsia" w:ascii="Times New Roman" w:hAnsi="Times New Roman"/>
              <w:lang w:val="en"/>
            </w:rPr>
            <w:t>1</w:t>
          </w:r>
          <w:r>
            <w:rPr>
              <w:rFonts w:hint="eastAsia" w:ascii="Times New Roman" w:hAnsi="Times New Roman"/>
            </w:rPr>
            <w:t>1</w:t>
          </w:r>
          <w:r>
            <w:rPr>
              <w:rFonts w:ascii="Times New Roman" w:hAnsi="Times New Roman"/>
              <w:lang w:val="en"/>
            </w:rPr>
            <w:t xml:space="preserve">.1 </w:t>
          </w:r>
          <w:r>
            <w:rPr>
              <w:rFonts w:hint="eastAsia" w:ascii="Times New Roman" w:hAnsi="Times New Roman"/>
              <w:lang w:val="en"/>
            </w:rPr>
            <w:t>运输</w:t>
          </w:r>
        </w:p>
        <w:p>
          <w:pPr>
            <w:pStyle w:val="232"/>
            <w:spacing w:line="360" w:lineRule="auto"/>
            <w:rPr>
              <w:rFonts w:hint="eastAsia"/>
              <w:lang w:val="en"/>
            </w:rPr>
          </w:pPr>
          <w:r>
            <w:rPr>
              <w:rFonts w:ascii="Times New Roman" w:hAnsi="Times New Roman"/>
              <w:lang w:val="en"/>
            </w:rPr>
            <w:tab/>
          </w:r>
          <w:r>
            <w:rPr>
              <w:rFonts w:hint="eastAsia"/>
              <w:lang w:val="en"/>
            </w:rPr>
            <w:t>运输工具应清洁卫生，不</w:t>
          </w:r>
          <w:r>
            <w:rPr>
              <w:rFonts w:hint="eastAsia"/>
            </w:rPr>
            <w:t>应</w:t>
          </w:r>
          <w:r>
            <w:rPr>
              <w:rFonts w:hint="eastAsia"/>
              <w:lang w:val="en"/>
            </w:rPr>
            <w:t>与有毒、有害、有腐蚀性、有异味、易挥发的货物混装运输。</w:t>
          </w:r>
        </w:p>
        <w:p>
          <w:pPr>
            <w:pStyle w:val="232"/>
            <w:spacing w:line="360" w:lineRule="auto"/>
            <w:ind w:left="420" w:hanging="420" w:hangingChars="200"/>
            <w:rPr>
              <w:rFonts w:ascii="Times New Roman" w:hAnsi="Times New Roman"/>
              <w:lang w:val="en"/>
            </w:rPr>
          </w:pPr>
          <w:r>
            <w:rPr>
              <w:rFonts w:ascii="Times New Roman" w:hAnsi="Times New Roman"/>
              <w:lang w:val="en"/>
            </w:rPr>
            <w:t>1</w:t>
          </w:r>
          <w:r>
            <w:rPr>
              <w:rFonts w:hint="eastAsia" w:ascii="Times New Roman" w:hAnsi="Times New Roman"/>
            </w:rPr>
            <w:t>1</w:t>
          </w:r>
          <w:r>
            <w:rPr>
              <w:rFonts w:ascii="Times New Roman" w:hAnsi="Times New Roman"/>
              <w:lang w:val="en"/>
            </w:rPr>
            <w:t>.2</w:t>
          </w:r>
          <w:r>
            <w:rPr>
              <w:rFonts w:hint="eastAsia" w:ascii="Times New Roman" w:hAnsi="Times New Roman"/>
              <w:lang w:val="en"/>
            </w:rPr>
            <w:t xml:space="preserve"> </w:t>
          </w:r>
          <w:r>
            <w:rPr>
              <w:rFonts w:hint="eastAsia" w:ascii="Times New Roman" w:hAnsi="Times New Roman"/>
            </w:rPr>
            <w:t>储</w:t>
          </w:r>
          <w:r>
            <w:rPr>
              <w:rFonts w:hint="eastAsia" w:ascii="Times New Roman" w:hAnsi="Times New Roman"/>
              <w:lang w:val="en"/>
            </w:rPr>
            <w:t>存</w:t>
          </w:r>
          <w:bookmarkStart w:id="34" w:name="_GoBack"/>
          <w:bookmarkEnd w:id="34"/>
        </w:p>
        <w:p>
          <w:pPr>
            <w:widowControl/>
            <w:autoSpaceDE w:val="0"/>
            <w:autoSpaceDN w:val="0"/>
            <w:adjustRightInd/>
            <w:spacing w:line="240" w:lineRule="auto"/>
            <w:ind w:firstLine="420" w:firstLineChars="200"/>
            <w:rPr>
              <w:rFonts w:ascii="Times New Roman" w:hAnsi="Times New Roman"/>
              <w:lang w:val="en"/>
            </w:rPr>
          </w:pPr>
          <w:r>
            <w:rPr>
              <w:rFonts w:hint="eastAsia" w:ascii="Times New Roman" w:hAnsi="Times New Roman"/>
            </w:rPr>
            <w:t>储</w:t>
          </w:r>
          <w:r>
            <w:rPr>
              <w:rFonts w:hint="eastAsia" w:ascii="Times New Roman" w:hAnsi="Times New Roman"/>
              <w:lang w:val="en"/>
            </w:rPr>
            <w:t>存环境应避雨、防风和避光，干燥</w:t>
          </w:r>
          <w:r>
            <w:rPr>
              <w:rFonts w:ascii="Times New Roman" w:hAnsi="Times New Roman"/>
              <w:lang w:val="en"/>
            </w:rPr>
            <w:t>卫生，</w:t>
          </w:r>
          <w:r>
            <w:rPr>
              <w:rFonts w:hint="eastAsia" w:ascii="Times New Roman" w:hAnsi="Times New Roman"/>
            </w:rPr>
            <w:t>低温或常温</w:t>
          </w:r>
          <w:r>
            <w:rPr>
              <w:rFonts w:hint="eastAsia" w:ascii="Times New Roman" w:hAnsi="Times New Roman"/>
              <w:lang w:val="en"/>
            </w:rPr>
            <w:t>。</w:t>
          </w:r>
          <w:r>
            <w:rPr>
              <w:rFonts w:hint="eastAsia" w:ascii="Times New Roman" w:hAnsi="Times New Roman"/>
            </w:rPr>
            <w:t>储</w:t>
          </w:r>
          <w:r>
            <w:rPr>
              <w:rFonts w:hint="eastAsia" w:ascii="Times New Roman" w:hAnsi="Times New Roman"/>
              <w:lang w:val="en"/>
            </w:rPr>
            <w:t>存场所应</w:t>
          </w:r>
          <w:r>
            <w:rPr>
              <w:rFonts w:ascii="Times New Roman" w:hAnsi="Times New Roman"/>
              <w:lang w:val="en"/>
            </w:rPr>
            <w:t>远离污染源</w:t>
          </w:r>
          <w:r>
            <w:rPr>
              <w:rFonts w:hint="eastAsia" w:ascii="Times New Roman" w:hAnsi="Times New Roman"/>
              <w:lang w:val="en"/>
            </w:rPr>
            <w:t>，</w:t>
          </w:r>
          <w:r>
            <w:rPr>
              <w:rFonts w:ascii="Times New Roman" w:hAnsi="Times New Roman"/>
              <w:lang w:val="en"/>
            </w:rPr>
            <w:t>不</w:t>
          </w:r>
          <w:r>
            <w:rPr>
              <w:rFonts w:hint="eastAsia" w:ascii="Times New Roman" w:hAnsi="Times New Roman"/>
            </w:rPr>
            <w:t>应与</w:t>
          </w:r>
          <w:r>
            <w:rPr>
              <w:rFonts w:ascii="Times New Roman" w:hAnsi="Times New Roman"/>
              <w:lang w:val="en"/>
            </w:rPr>
            <w:t>有毒、有害、有腐蚀性、有异味、易挥发的</w:t>
          </w:r>
          <w:r>
            <w:rPr>
              <w:rFonts w:hint="eastAsia" w:ascii="Times New Roman" w:hAnsi="Times New Roman"/>
              <w:lang w:val="en"/>
            </w:rPr>
            <w:t>其他</w:t>
          </w:r>
          <w:r>
            <w:rPr>
              <w:rFonts w:ascii="Times New Roman" w:hAnsi="Times New Roman"/>
              <w:lang w:val="en"/>
            </w:rPr>
            <w:t>物品</w:t>
          </w:r>
          <w:r>
            <w:rPr>
              <w:rFonts w:hint="eastAsia" w:ascii="Times New Roman" w:hAnsi="Times New Roman"/>
            </w:rPr>
            <w:t>混存</w:t>
          </w:r>
          <w:r>
            <w:rPr>
              <w:rFonts w:ascii="Times New Roman" w:hAnsi="Times New Roman"/>
              <w:lang w:val="en"/>
            </w:rPr>
            <w:t>。</w:t>
          </w:r>
        </w:p>
        <w:p>
          <w:pPr>
            <w:widowControl/>
            <w:autoSpaceDE w:val="0"/>
            <w:autoSpaceDN w:val="0"/>
            <w:adjustRightInd/>
            <w:spacing w:line="240" w:lineRule="auto"/>
            <w:ind w:firstLine="420" w:firstLineChars="200"/>
            <w:rPr>
              <w:rFonts w:ascii="Times New Roman" w:hAnsi="Times New Roman"/>
              <w:lang w:val="en"/>
            </w:rPr>
          </w:pPr>
        </w:p>
        <w:p>
          <w:pPr>
            <w:widowControl/>
            <w:autoSpaceDE w:val="0"/>
            <w:autoSpaceDN w:val="0"/>
            <w:adjustRightInd/>
            <w:spacing w:line="240" w:lineRule="auto"/>
            <w:ind w:firstLine="420" w:firstLineChars="200"/>
            <w:rPr>
              <w:rFonts w:ascii="Times New Roman" w:hAnsi="Times New Roman"/>
              <w:lang w:val="en"/>
            </w:rPr>
          </w:pPr>
        </w:p>
        <w:p>
          <w:pPr>
            <w:widowControl/>
            <w:autoSpaceDE w:val="0"/>
            <w:autoSpaceDN w:val="0"/>
            <w:adjustRightInd/>
            <w:spacing w:line="240" w:lineRule="auto"/>
            <w:ind w:firstLine="420" w:firstLineChars="200"/>
            <w:rPr>
              <w:rFonts w:ascii="Times New Roman" w:hAnsi="Times New Roman"/>
              <w:lang w:val="en"/>
            </w:rPr>
          </w:pPr>
        </w:p>
        <w:p>
          <w:pPr>
            <w:widowControl/>
            <w:autoSpaceDE w:val="0"/>
            <w:autoSpaceDN w:val="0"/>
            <w:adjustRightInd/>
            <w:spacing w:line="240" w:lineRule="auto"/>
            <w:ind w:firstLine="420" w:firstLineChars="200"/>
            <w:rPr>
              <w:rFonts w:ascii="Times New Roman" w:hAnsi="Times New Roman"/>
              <w:lang w:val="en"/>
            </w:rPr>
          </w:pPr>
        </w:p>
        <w:p>
          <w:pPr>
            <w:widowControl/>
            <w:autoSpaceDE w:val="0"/>
            <w:autoSpaceDN w:val="0"/>
            <w:adjustRightInd/>
            <w:spacing w:line="240" w:lineRule="auto"/>
            <w:ind w:firstLine="420" w:firstLineChars="200"/>
            <w:rPr>
              <w:rFonts w:ascii="Times New Roman" w:hAnsi="Times New Roman"/>
              <w:lang w:val="en"/>
            </w:rPr>
          </w:pPr>
        </w:p>
        <w:p>
          <w:pPr>
            <w:widowControl/>
            <w:autoSpaceDE w:val="0"/>
            <w:autoSpaceDN w:val="0"/>
            <w:adjustRightInd/>
            <w:spacing w:line="240" w:lineRule="auto"/>
            <w:ind w:firstLine="420" w:firstLineChars="200"/>
            <w:rPr>
              <w:rFonts w:ascii="Times New Roman" w:hAnsi="Times New Roman"/>
              <w:lang w:val="en"/>
            </w:rPr>
          </w:pPr>
        </w:p>
        <w:p>
          <w:pPr>
            <w:widowControl/>
            <w:autoSpaceDE w:val="0"/>
            <w:autoSpaceDN w:val="0"/>
            <w:adjustRightInd/>
            <w:spacing w:line="240" w:lineRule="auto"/>
            <w:ind w:firstLine="420" w:firstLineChars="200"/>
          </w:pPr>
          <w:r>
            <w:rPr>
              <w:rFonts w:hint="eastAsia" w:ascii="Times New Roman" w:hAnsi="Times New Roman"/>
              <w:lang w:val="en-US" w:eastAsia="zh-CN"/>
            </w:rPr>
            <w:t xml:space="preserve">                         </w:t>
          </w:r>
          <w:r>
            <w:rPr>
              <w:rFonts w:hint="eastAsia" w:ascii="Times New Roman" w:hAnsi="Times New Roman"/>
              <w:u w:val="thick"/>
              <w:lang w:val="en-US" w:eastAsia="zh-CN"/>
            </w:rPr>
            <w:t xml:space="preserve">                           </w:t>
          </w:r>
          <w:r>
            <w:rPr>
              <w:rFonts w:hint="eastAsia" w:ascii="Times New Roman" w:hAnsi="Times New Roman"/>
              <w:lang w:val="en-US" w:eastAsia="zh-CN"/>
            </w:rPr>
            <w:t xml:space="preserve">    </w:t>
          </w:r>
        </w:p>
      </w:sdtContent>
    </w:sdt>
    <w:sectPr>
      <w:pgSz w:w="11906" w:h="16838"/>
      <w:pgMar w:top="2410" w:right="1134" w:bottom="1134" w:left="1134" w:header="1418" w:footer="1134" w:gutter="284"/>
      <w:pgNumType w:start="1"/>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NY/T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NY/T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B984C47"/>
    <w:multiLevelType w:val="multilevel"/>
    <w:tmpl w:val="4B984C47"/>
    <w:lvl w:ilvl="0" w:tentative="0">
      <w:start w:val="1"/>
      <w:numFmt w:val="decimal"/>
      <w:lvlText w:val="%1"/>
      <w:lvlJc w:val="left"/>
      <w:pPr>
        <w:ind w:left="360" w:hanging="36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4962" w:firstLine="0"/>
      </w:pPr>
      <w:rPr>
        <w:rFonts w:hint="eastAsia"/>
        <w:spacing w:val="100"/>
      </w:rPr>
    </w:lvl>
    <w:lvl w:ilvl="1" w:tentative="0">
      <w:start w:val="1"/>
      <w:numFmt w:val="decimal"/>
      <w:pStyle w:val="80"/>
      <w:suff w:val="nothing"/>
      <w:lvlText w:val="%1.%2　"/>
      <w:lvlJc w:val="left"/>
      <w:pPr>
        <w:ind w:left="142"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E3F619D"/>
    <w:multiLevelType w:val="singleLevel"/>
    <w:tmpl w:val="7E3F619D"/>
    <w:lvl w:ilvl="0" w:tentative="0">
      <w:start w:val="1"/>
      <w:numFmt w:val="lowerLetter"/>
      <w:suff w:val="nothing"/>
      <w:lvlText w:val="%1）"/>
      <w:lvlJc w:val="left"/>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5"/>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GRkNTkyYTMwYTk3NDI2ZDFmYzYxZGM4MDgyOGQifQ=="/>
  </w:docVars>
  <w:rsids>
    <w:rsidRoot w:val="004114C5"/>
    <w:rsid w:val="0000040A"/>
    <w:rsid w:val="00000A94"/>
    <w:rsid w:val="00001972"/>
    <w:rsid w:val="00001D9A"/>
    <w:rsid w:val="00003A2B"/>
    <w:rsid w:val="00007B3A"/>
    <w:rsid w:val="000107E0"/>
    <w:rsid w:val="00011FDE"/>
    <w:rsid w:val="00012FFD"/>
    <w:rsid w:val="00014162"/>
    <w:rsid w:val="00014340"/>
    <w:rsid w:val="00016A9C"/>
    <w:rsid w:val="00022184"/>
    <w:rsid w:val="0002229C"/>
    <w:rsid w:val="00022762"/>
    <w:rsid w:val="000238E0"/>
    <w:rsid w:val="000249DB"/>
    <w:rsid w:val="0002595E"/>
    <w:rsid w:val="000303C3"/>
    <w:rsid w:val="000331D3"/>
    <w:rsid w:val="000346A5"/>
    <w:rsid w:val="000359C3"/>
    <w:rsid w:val="00035A7D"/>
    <w:rsid w:val="00035FCB"/>
    <w:rsid w:val="000410E8"/>
    <w:rsid w:val="000411EF"/>
    <w:rsid w:val="0004249A"/>
    <w:rsid w:val="0004288A"/>
    <w:rsid w:val="00043282"/>
    <w:rsid w:val="00044286"/>
    <w:rsid w:val="0004660F"/>
    <w:rsid w:val="00047F28"/>
    <w:rsid w:val="00047F8C"/>
    <w:rsid w:val="000503AA"/>
    <w:rsid w:val="000506A1"/>
    <w:rsid w:val="000515DD"/>
    <w:rsid w:val="0005265A"/>
    <w:rsid w:val="000539DD"/>
    <w:rsid w:val="00053BD3"/>
    <w:rsid w:val="000556ED"/>
    <w:rsid w:val="00055FE2"/>
    <w:rsid w:val="0005616F"/>
    <w:rsid w:val="00056C0E"/>
    <w:rsid w:val="00060C2E"/>
    <w:rsid w:val="00061033"/>
    <w:rsid w:val="000619E9"/>
    <w:rsid w:val="00061C5F"/>
    <w:rsid w:val="000622D4"/>
    <w:rsid w:val="0006357D"/>
    <w:rsid w:val="00067F1E"/>
    <w:rsid w:val="0007028A"/>
    <w:rsid w:val="000717DB"/>
    <w:rsid w:val="00071CC0"/>
    <w:rsid w:val="000732FC"/>
    <w:rsid w:val="00073C8C"/>
    <w:rsid w:val="00077B64"/>
    <w:rsid w:val="00080A1C"/>
    <w:rsid w:val="00080F2B"/>
    <w:rsid w:val="00082317"/>
    <w:rsid w:val="00083D2C"/>
    <w:rsid w:val="000840F2"/>
    <w:rsid w:val="00084512"/>
    <w:rsid w:val="00086AA1"/>
    <w:rsid w:val="00087A77"/>
    <w:rsid w:val="00090CA6"/>
    <w:rsid w:val="00091707"/>
    <w:rsid w:val="00092B8A"/>
    <w:rsid w:val="00092FB0"/>
    <w:rsid w:val="000934C5"/>
    <w:rsid w:val="00093D25"/>
    <w:rsid w:val="00093DAB"/>
    <w:rsid w:val="00094D73"/>
    <w:rsid w:val="00096D63"/>
    <w:rsid w:val="000A0B60"/>
    <w:rsid w:val="000A0EB8"/>
    <w:rsid w:val="000A1887"/>
    <w:rsid w:val="000A19FC"/>
    <w:rsid w:val="000A296B"/>
    <w:rsid w:val="000A6A2F"/>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2E42"/>
    <w:rsid w:val="00113B1E"/>
    <w:rsid w:val="0011711C"/>
    <w:rsid w:val="00117B56"/>
    <w:rsid w:val="001231F4"/>
    <w:rsid w:val="00124E4F"/>
    <w:rsid w:val="001260B7"/>
    <w:rsid w:val="001265CB"/>
    <w:rsid w:val="00131BE0"/>
    <w:rsid w:val="001321C6"/>
    <w:rsid w:val="001325C4"/>
    <w:rsid w:val="00133010"/>
    <w:rsid w:val="0013371D"/>
    <w:rsid w:val="001338EE"/>
    <w:rsid w:val="00133AAE"/>
    <w:rsid w:val="00134088"/>
    <w:rsid w:val="00135323"/>
    <w:rsid w:val="001356C4"/>
    <w:rsid w:val="00140913"/>
    <w:rsid w:val="00141114"/>
    <w:rsid w:val="00141A49"/>
    <w:rsid w:val="00141A85"/>
    <w:rsid w:val="00142969"/>
    <w:rsid w:val="00142E0A"/>
    <w:rsid w:val="001457E7"/>
    <w:rsid w:val="00145D40"/>
    <w:rsid w:val="00145D9D"/>
    <w:rsid w:val="00146388"/>
    <w:rsid w:val="001529E5"/>
    <w:rsid w:val="00153C7E"/>
    <w:rsid w:val="00154B2E"/>
    <w:rsid w:val="00156B25"/>
    <w:rsid w:val="00156E1A"/>
    <w:rsid w:val="001574CF"/>
    <w:rsid w:val="00157B55"/>
    <w:rsid w:val="00161A5E"/>
    <w:rsid w:val="001642FA"/>
    <w:rsid w:val="001649EB"/>
    <w:rsid w:val="00164A63"/>
    <w:rsid w:val="00164BAF"/>
    <w:rsid w:val="00164FA8"/>
    <w:rsid w:val="00165065"/>
    <w:rsid w:val="00165434"/>
    <w:rsid w:val="0016580B"/>
    <w:rsid w:val="00165F49"/>
    <w:rsid w:val="00166B88"/>
    <w:rsid w:val="0016770A"/>
    <w:rsid w:val="00170804"/>
    <w:rsid w:val="001708E9"/>
    <w:rsid w:val="0017296C"/>
    <w:rsid w:val="0017340B"/>
    <w:rsid w:val="00173FB1"/>
    <w:rsid w:val="00176DFD"/>
    <w:rsid w:val="0017786D"/>
    <w:rsid w:val="00180390"/>
    <w:rsid w:val="00182714"/>
    <w:rsid w:val="00184667"/>
    <w:rsid w:val="001852C9"/>
    <w:rsid w:val="00190087"/>
    <w:rsid w:val="001913C4"/>
    <w:rsid w:val="0019348F"/>
    <w:rsid w:val="001936BC"/>
    <w:rsid w:val="00193A07"/>
    <w:rsid w:val="001948AD"/>
    <w:rsid w:val="00194C95"/>
    <w:rsid w:val="00195C34"/>
    <w:rsid w:val="001A170E"/>
    <w:rsid w:val="001A1A53"/>
    <w:rsid w:val="001A234A"/>
    <w:rsid w:val="001B06E8"/>
    <w:rsid w:val="001B193E"/>
    <w:rsid w:val="001B60E4"/>
    <w:rsid w:val="001B71D0"/>
    <w:rsid w:val="001B71EE"/>
    <w:rsid w:val="001C04A8"/>
    <w:rsid w:val="001C2C03"/>
    <w:rsid w:val="001C42F7"/>
    <w:rsid w:val="001C49E5"/>
    <w:rsid w:val="001C680C"/>
    <w:rsid w:val="001C7FEA"/>
    <w:rsid w:val="001D0499"/>
    <w:rsid w:val="001D0BBE"/>
    <w:rsid w:val="001D0ED4"/>
    <w:rsid w:val="001D19EE"/>
    <w:rsid w:val="001D212F"/>
    <w:rsid w:val="001D29D7"/>
    <w:rsid w:val="001D2DE7"/>
    <w:rsid w:val="001D411C"/>
    <w:rsid w:val="001E1B6A"/>
    <w:rsid w:val="001E1C4D"/>
    <w:rsid w:val="001E2484"/>
    <w:rsid w:val="001E3CC4"/>
    <w:rsid w:val="001E4882"/>
    <w:rsid w:val="001E73AB"/>
    <w:rsid w:val="001F092D"/>
    <w:rsid w:val="001F0AEA"/>
    <w:rsid w:val="001F143A"/>
    <w:rsid w:val="001F1605"/>
    <w:rsid w:val="001F2508"/>
    <w:rsid w:val="001F4816"/>
    <w:rsid w:val="001F69B4"/>
    <w:rsid w:val="001F77C7"/>
    <w:rsid w:val="00200183"/>
    <w:rsid w:val="0020107D"/>
    <w:rsid w:val="002025DD"/>
    <w:rsid w:val="00202AA4"/>
    <w:rsid w:val="002031F7"/>
    <w:rsid w:val="002040E6"/>
    <w:rsid w:val="00204DD9"/>
    <w:rsid w:val="0020527B"/>
    <w:rsid w:val="00205F2C"/>
    <w:rsid w:val="0020612D"/>
    <w:rsid w:val="00210B15"/>
    <w:rsid w:val="00211194"/>
    <w:rsid w:val="0021254A"/>
    <w:rsid w:val="002142EA"/>
    <w:rsid w:val="002204BB"/>
    <w:rsid w:val="00220C76"/>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4B82"/>
    <w:rsid w:val="00256BBD"/>
    <w:rsid w:val="0026148A"/>
    <w:rsid w:val="00262696"/>
    <w:rsid w:val="002634BC"/>
    <w:rsid w:val="002643C3"/>
    <w:rsid w:val="00264A0C"/>
    <w:rsid w:val="00267EF4"/>
    <w:rsid w:val="0027069F"/>
    <w:rsid w:val="00270CB8"/>
    <w:rsid w:val="0027149B"/>
    <w:rsid w:val="00272B08"/>
    <w:rsid w:val="00275A84"/>
    <w:rsid w:val="00281BB8"/>
    <w:rsid w:val="00281E9E"/>
    <w:rsid w:val="00283C66"/>
    <w:rsid w:val="00285170"/>
    <w:rsid w:val="00285361"/>
    <w:rsid w:val="00286FBB"/>
    <w:rsid w:val="00287B49"/>
    <w:rsid w:val="00291FE6"/>
    <w:rsid w:val="00292D60"/>
    <w:rsid w:val="00294D34"/>
    <w:rsid w:val="00294E3B"/>
    <w:rsid w:val="00296193"/>
    <w:rsid w:val="00296262"/>
    <w:rsid w:val="00296C66"/>
    <w:rsid w:val="00296EBE"/>
    <w:rsid w:val="002974E3"/>
    <w:rsid w:val="002A084B"/>
    <w:rsid w:val="002A1260"/>
    <w:rsid w:val="002A1589"/>
    <w:rsid w:val="002A1608"/>
    <w:rsid w:val="002A25DC"/>
    <w:rsid w:val="002A3AAB"/>
    <w:rsid w:val="002A4CEA"/>
    <w:rsid w:val="002A53E3"/>
    <w:rsid w:val="002A5977"/>
    <w:rsid w:val="002A5A13"/>
    <w:rsid w:val="002A6D46"/>
    <w:rsid w:val="002A757F"/>
    <w:rsid w:val="002A7F44"/>
    <w:rsid w:val="002B0C40"/>
    <w:rsid w:val="002B1966"/>
    <w:rsid w:val="002B23E3"/>
    <w:rsid w:val="002B3D03"/>
    <w:rsid w:val="002B4508"/>
    <w:rsid w:val="002B485D"/>
    <w:rsid w:val="002B5779"/>
    <w:rsid w:val="002B7332"/>
    <w:rsid w:val="002B7F51"/>
    <w:rsid w:val="002C09E7"/>
    <w:rsid w:val="002C3F07"/>
    <w:rsid w:val="002C5278"/>
    <w:rsid w:val="002C7EBB"/>
    <w:rsid w:val="002D06C1"/>
    <w:rsid w:val="002D1730"/>
    <w:rsid w:val="002D42B5"/>
    <w:rsid w:val="002D4F1A"/>
    <w:rsid w:val="002D6DA6"/>
    <w:rsid w:val="002D6EC6"/>
    <w:rsid w:val="002D79AC"/>
    <w:rsid w:val="002E039D"/>
    <w:rsid w:val="002E3EF0"/>
    <w:rsid w:val="002E4A0E"/>
    <w:rsid w:val="002E4D5A"/>
    <w:rsid w:val="002E5DB7"/>
    <w:rsid w:val="002E6326"/>
    <w:rsid w:val="002F2ABD"/>
    <w:rsid w:val="002F30E0"/>
    <w:rsid w:val="002F35E4"/>
    <w:rsid w:val="002F3730"/>
    <w:rsid w:val="002F38E1"/>
    <w:rsid w:val="002F4C8F"/>
    <w:rsid w:val="002F7AF6"/>
    <w:rsid w:val="00300E63"/>
    <w:rsid w:val="00302F5F"/>
    <w:rsid w:val="0030441D"/>
    <w:rsid w:val="00306063"/>
    <w:rsid w:val="00306786"/>
    <w:rsid w:val="00306CA8"/>
    <w:rsid w:val="00306F3B"/>
    <w:rsid w:val="00313B85"/>
    <w:rsid w:val="00317988"/>
    <w:rsid w:val="003221B4"/>
    <w:rsid w:val="00322E62"/>
    <w:rsid w:val="00324EDD"/>
    <w:rsid w:val="00326BC6"/>
    <w:rsid w:val="003331E4"/>
    <w:rsid w:val="0033517C"/>
    <w:rsid w:val="00336C64"/>
    <w:rsid w:val="00337162"/>
    <w:rsid w:val="0034194F"/>
    <w:rsid w:val="00342DB8"/>
    <w:rsid w:val="00344605"/>
    <w:rsid w:val="003474AA"/>
    <w:rsid w:val="00350D1D"/>
    <w:rsid w:val="0035142B"/>
    <w:rsid w:val="00351901"/>
    <w:rsid w:val="00352C83"/>
    <w:rsid w:val="003530A8"/>
    <w:rsid w:val="00353F18"/>
    <w:rsid w:val="0035565C"/>
    <w:rsid w:val="003615D2"/>
    <w:rsid w:val="0036429C"/>
    <w:rsid w:val="00364A53"/>
    <w:rsid w:val="003654CB"/>
    <w:rsid w:val="00365F86"/>
    <w:rsid w:val="00365F87"/>
    <w:rsid w:val="00366324"/>
    <w:rsid w:val="003705F4"/>
    <w:rsid w:val="00370D58"/>
    <w:rsid w:val="00371316"/>
    <w:rsid w:val="00374443"/>
    <w:rsid w:val="003765B8"/>
    <w:rsid w:val="00376713"/>
    <w:rsid w:val="00381815"/>
    <w:rsid w:val="003819AF"/>
    <w:rsid w:val="003820E9"/>
    <w:rsid w:val="00382DE7"/>
    <w:rsid w:val="00383F1A"/>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43A"/>
    <w:rsid w:val="003A4077"/>
    <w:rsid w:val="003B09AD"/>
    <w:rsid w:val="003B0BD9"/>
    <w:rsid w:val="003B131F"/>
    <w:rsid w:val="003B1F18"/>
    <w:rsid w:val="003B5BF0"/>
    <w:rsid w:val="003B60BF"/>
    <w:rsid w:val="003B6BE3"/>
    <w:rsid w:val="003B7259"/>
    <w:rsid w:val="003B7EFB"/>
    <w:rsid w:val="003C010C"/>
    <w:rsid w:val="003C0A6C"/>
    <w:rsid w:val="003C2859"/>
    <w:rsid w:val="003C3E58"/>
    <w:rsid w:val="003C5A43"/>
    <w:rsid w:val="003D0519"/>
    <w:rsid w:val="003D0FF6"/>
    <w:rsid w:val="003D262C"/>
    <w:rsid w:val="003D4FE0"/>
    <w:rsid w:val="003D6D61"/>
    <w:rsid w:val="003E091D"/>
    <w:rsid w:val="003E13D1"/>
    <w:rsid w:val="003E1C53"/>
    <w:rsid w:val="003E2A69"/>
    <w:rsid w:val="003E2D49"/>
    <w:rsid w:val="003E2FD4"/>
    <w:rsid w:val="003E49F6"/>
    <w:rsid w:val="003F0841"/>
    <w:rsid w:val="003F23D3"/>
    <w:rsid w:val="003F3F08"/>
    <w:rsid w:val="003F49F1"/>
    <w:rsid w:val="003F6272"/>
    <w:rsid w:val="003F72A3"/>
    <w:rsid w:val="0040006B"/>
    <w:rsid w:val="00400E72"/>
    <w:rsid w:val="00401400"/>
    <w:rsid w:val="00404869"/>
    <w:rsid w:val="0040544C"/>
    <w:rsid w:val="00405884"/>
    <w:rsid w:val="0040662B"/>
    <w:rsid w:val="00407D39"/>
    <w:rsid w:val="004114C5"/>
    <w:rsid w:val="0041477A"/>
    <w:rsid w:val="0041510C"/>
    <w:rsid w:val="004167A3"/>
    <w:rsid w:val="00416E52"/>
    <w:rsid w:val="0042593F"/>
    <w:rsid w:val="00431446"/>
    <w:rsid w:val="00432DAA"/>
    <w:rsid w:val="00434305"/>
    <w:rsid w:val="00435DF7"/>
    <w:rsid w:val="0044083F"/>
    <w:rsid w:val="00441AE7"/>
    <w:rsid w:val="004433E1"/>
    <w:rsid w:val="0044448A"/>
    <w:rsid w:val="00445574"/>
    <w:rsid w:val="004467FB"/>
    <w:rsid w:val="00450293"/>
    <w:rsid w:val="00452D6B"/>
    <w:rsid w:val="00454484"/>
    <w:rsid w:val="0045517B"/>
    <w:rsid w:val="004563CD"/>
    <w:rsid w:val="00457459"/>
    <w:rsid w:val="00463B77"/>
    <w:rsid w:val="00463C7B"/>
    <w:rsid w:val="00463F02"/>
    <w:rsid w:val="004644A6"/>
    <w:rsid w:val="004659BD"/>
    <w:rsid w:val="00470775"/>
    <w:rsid w:val="004715BD"/>
    <w:rsid w:val="004746B1"/>
    <w:rsid w:val="0047583F"/>
    <w:rsid w:val="00484936"/>
    <w:rsid w:val="00485C89"/>
    <w:rsid w:val="00486BC6"/>
    <w:rsid w:val="00486BE3"/>
    <w:rsid w:val="004905E4"/>
    <w:rsid w:val="00490A89"/>
    <w:rsid w:val="00490AB4"/>
    <w:rsid w:val="004920D8"/>
    <w:rsid w:val="00492F02"/>
    <w:rsid w:val="004939AE"/>
    <w:rsid w:val="004A12DF"/>
    <w:rsid w:val="004A1BA8"/>
    <w:rsid w:val="004A40FC"/>
    <w:rsid w:val="004A4B57"/>
    <w:rsid w:val="004A63FA"/>
    <w:rsid w:val="004A7452"/>
    <w:rsid w:val="004B0272"/>
    <w:rsid w:val="004B2701"/>
    <w:rsid w:val="004B2E1B"/>
    <w:rsid w:val="004B3E93"/>
    <w:rsid w:val="004C1FBC"/>
    <w:rsid w:val="004C21CF"/>
    <w:rsid w:val="004C3F1D"/>
    <w:rsid w:val="004C458D"/>
    <w:rsid w:val="004C7556"/>
    <w:rsid w:val="004C7CFD"/>
    <w:rsid w:val="004C7E9D"/>
    <w:rsid w:val="004C7F67"/>
    <w:rsid w:val="004D076D"/>
    <w:rsid w:val="004D0EF1"/>
    <w:rsid w:val="004D189E"/>
    <w:rsid w:val="004D2253"/>
    <w:rsid w:val="004D4406"/>
    <w:rsid w:val="004D4E06"/>
    <w:rsid w:val="004D6358"/>
    <w:rsid w:val="004D6B54"/>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9FD"/>
    <w:rsid w:val="00504A3D"/>
    <w:rsid w:val="00505767"/>
    <w:rsid w:val="005073F0"/>
    <w:rsid w:val="00510A7B"/>
    <w:rsid w:val="00512F6E"/>
    <w:rsid w:val="00513038"/>
    <w:rsid w:val="00514174"/>
    <w:rsid w:val="00516088"/>
    <w:rsid w:val="00516B0B"/>
    <w:rsid w:val="005207F4"/>
    <w:rsid w:val="005220EC"/>
    <w:rsid w:val="00522D40"/>
    <w:rsid w:val="00523F95"/>
    <w:rsid w:val="00524D65"/>
    <w:rsid w:val="00525B16"/>
    <w:rsid w:val="0053129C"/>
    <w:rsid w:val="00533D04"/>
    <w:rsid w:val="00534804"/>
    <w:rsid w:val="00534BDF"/>
    <w:rsid w:val="005354EA"/>
    <w:rsid w:val="00535EC4"/>
    <w:rsid w:val="00535ED9"/>
    <w:rsid w:val="005368AE"/>
    <w:rsid w:val="0053692B"/>
    <w:rsid w:val="00540B11"/>
    <w:rsid w:val="00541853"/>
    <w:rsid w:val="00541E60"/>
    <w:rsid w:val="00543BDA"/>
    <w:rsid w:val="005441CC"/>
    <w:rsid w:val="005460C9"/>
    <w:rsid w:val="005479DA"/>
    <w:rsid w:val="00547BCC"/>
    <w:rsid w:val="0055013B"/>
    <w:rsid w:val="00551E26"/>
    <w:rsid w:val="00551F6F"/>
    <w:rsid w:val="00555044"/>
    <w:rsid w:val="00561475"/>
    <w:rsid w:val="0056487B"/>
    <w:rsid w:val="00564FB9"/>
    <w:rsid w:val="00573D9E"/>
    <w:rsid w:val="005801E3"/>
    <w:rsid w:val="00581594"/>
    <w:rsid w:val="00581802"/>
    <w:rsid w:val="005836A8"/>
    <w:rsid w:val="0058409C"/>
    <w:rsid w:val="00584262"/>
    <w:rsid w:val="00586630"/>
    <w:rsid w:val="00587ADD"/>
    <w:rsid w:val="005943F1"/>
    <w:rsid w:val="0059515E"/>
    <w:rsid w:val="00595C47"/>
    <w:rsid w:val="00595FBA"/>
    <w:rsid w:val="00596160"/>
    <w:rsid w:val="005966E2"/>
    <w:rsid w:val="00597007"/>
    <w:rsid w:val="005A0966"/>
    <w:rsid w:val="005A11B7"/>
    <w:rsid w:val="005A2303"/>
    <w:rsid w:val="005A2479"/>
    <w:rsid w:val="005A260B"/>
    <w:rsid w:val="005A4A1B"/>
    <w:rsid w:val="005A591E"/>
    <w:rsid w:val="005A7830"/>
    <w:rsid w:val="005A7FCE"/>
    <w:rsid w:val="005B0F3F"/>
    <w:rsid w:val="005B4903"/>
    <w:rsid w:val="005B51CE"/>
    <w:rsid w:val="005B5885"/>
    <w:rsid w:val="005B5CD7"/>
    <w:rsid w:val="005B6CF6"/>
    <w:rsid w:val="005B7422"/>
    <w:rsid w:val="005C29B8"/>
    <w:rsid w:val="005C52EF"/>
    <w:rsid w:val="005C5F21"/>
    <w:rsid w:val="005C7156"/>
    <w:rsid w:val="005D0C75"/>
    <w:rsid w:val="005D1E63"/>
    <w:rsid w:val="005D3B3C"/>
    <w:rsid w:val="005D4171"/>
    <w:rsid w:val="005D5107"/>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241E"/>
    <w:rsid w:val="00604784"/>
    <w:rsid w:val="00606419"/>
    <w:rsid w:val="00607D29"/>
    <w:rsid w:val="00612952"/>
    <w:rsid w:val="00614CC1"/>
    <w:rsid w:val="00615A9D"/>
    <w:rsid w:val="0061720A"/>
    <w:rsid w:val="00617387"/>
    <w:rsid w:val="006252D8"/>
    <w:rsid w:val="006252FF"/>
    <w:rsid w:val="006259BC"/>
    <w:rsid w:val="0062636B"/>
    <w:rsid w:val="00632182"/>
    <w:rsid w:val="00632A53"/>
    <w:rsid w:val="00632AE0"/>
    <w:rsid w:val="00633C17"/>
    <w:rsid w:val="00636E3E"/>
    <w:rsid w:val="006379F7"/>
    <w:rsid w:val="00637E4D"/>
    <w:rsid w:val="00640620"/>
    <w:rsid w:val="00641A1F"/>
    <w:rsid w:val="0064528D"/>
    <w:rsid w:val="0064550E"/>
    <w:rsid w:val="00645904"/>
    <w:rsid w:val="00651ACB"/>
    <w:rsid w:val="00651C47"/>
    <w:rsid w:val="00652AB2"/>
    <w:rsid w:val="00652F7D"/>
    <w:rsid w:val="00654EC0"/>
    <w:rsid w:val="0065525B"/>
    <w:rsid w:val="00655D4F"/>
    <w:rsid w:val="006640E5"/>
    <w:rsid w:val="006646F1"/>
    <w:rsid w:val="00664929"/>
    <w:rsid w:val="00664F62"/>
    <w:rsid w:val="006655E1"/>
    <w:rsid w:val="00671C2E"/>
    <w:rsid w:val="00672060"/>
    <w:rsid w:val="00672BFD"/>
    <w:rsid w:val="00675E64"/>
    <w:rsid w:val="006770F4"/>
    <w:rsid w:val="00677A84"/>
    <w:rsid w:val="0068026D"/>
    <w:rsid w:val="00680A27"/>
    <w:rsid w:val="006816A4"/>
    <w:rsid w:val="006819B8"/>
    <w:rsid w:val="006840A6"/>
    <w:rsid w:val="006850CD"/>
    <w:rsid w:val="00685AAB"/>
    <w:rsid w:val="0069224E"/>
    <w:rsid w:val="00696BC1"/>
    <w:rsid w:val="006A07AA"/>
    <w:rsid w:val="006A25E5"/>
    <w:rsid w:val="006A2B46"/>
    <w:rsid w:val="006A336D"/>
    <w:rsid w:val="006A37B9"/>
    <w:rsid w:val="006B2672"/>
    <w:rsid w:val="006B54BF"/>
    <w:rsid w:val="006B5F44"/>
    <w:rsid w:val="006B5F90"/>
    <w:rsid w:val="006B62E4"/>
    <w:rsid w:val="006B7562"/>
    <w:rsid w:val="006C12E1"/>
    <w:rsid w:val="006C1BBA"/>
    <w:rsid w:val="006C2079"/>
    <w:rsid w:val="006C317D"/>
    <w:rsid w:val="006C4670"/>
    <w:rsid w:val="006C5A62"/>
    <w:rsid w:val="006C5D68"/>
    <w:rsid w:val="006C6074"/>
    <w:rsid w:val="006C6976"/>
    <w:rsid w:val="006C6DD0"/>
    <w:rsid w:val="006C701F"/>
    <w:rsid w:val="006D04EA"/>
    <w:rsid w:val="006D16C4"/>
    <w:rsid w:val="006D3E96"/>
    <w:rsid w:val="006D4515"/>
    <w:rsid w:val="006D4BB1"/>
    <w:rsid w:val="006D6593"/>
    <w:rsid w:val="006D686E"/>
    <w:rsid w:val="006E1196"/>
    <w:rsid w:val="006E45D8"/>
    <w:rsid w:val="006F03A8"/>
    <w:rsid w:val="006F126C"/>
    <w:rsid w:val="006F2ACA"/>
    <w:rsid w:val="006F2ADC"/>
    <w:rsid w:val="006F2BFE"/>
    <w:rsid w:val="006F31E9"/>
    <w:rsid w:val="006F56E5"/>
    <w:rsid w:val="006F6284"/>
    <w:rsid w:val="007002C5"/>
    <w:rsid w:val="0070348B"/>
    <w:rsid w:val="00704387"/>
    <w:rsid w:val="00707669"/>
    <w:rsid w:val="00710606"/>
    <w:rsid w:val="00711CBA"/>
    <w:rsid w:val="00711F8D"/>
    <w:rsid w:val="00711FB5"/>
    <w:rsid w:val="00712A01"/>
    <w:rsid w:val="00713195"/>
    <w:rsid w:val="00714F58"/>
    <w:rsid w:val="00720311"/>
    <w:rsid w:val="00722FBF"/>
    <w:rsid w:val="00722FC2"/>
    <w:rsid w:val="00725949"/>
    <w:rsid w:val="00727FA2"/>
    <w:rsid w:val="00731D14"/>
    <w:rsid w:val="007321CC"/>
    <w:rsid w:val="007322D9"/>
    <w:rsid w:val="00732BC0"/>
    <w:rsid w:val="00732F4E"/>
    <w:rsid w:val="00735A4D"/>
    <w:rsid w:val="0073648E"/>
    <w:rsid w:val="00736E0E"/>
    <w:rsid w:val="0073720F"/>
    <w:rsid w:val="00737796"/>
    <w:rsid w:val="0074163B"/>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594"/>
    <w:rsid w:val="00773C1F"/>
    <w:rsid w:val="00774DA4"/>
    <w:rsid w:val="00775D15"/>
    <w:rsid w:val="00776599"/>
    <w:rsid w:val="0078114B"/>
    <w:rsid w:val="00781DD2"/>
    <w:rsid w:val="00783ECF"/>
    <w:rsid w:val="0078413A"/>
    <w:rsid w:val="007959E8"/>
    <w:rsid w:val="00795E9C"/>
    <w:rsid w:val="00796B1F"/>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C62B6"/>
    <w:rsid w:val="007D06C4"/>
    <w:rsid w:val="007D1352"/>
    <w:rsid w:val="007D2508"/>
    <w:rsid w:val="007D346A"/>
    <w:rsid w:val="007D6518"/>
    <w:rsid w:val="007D76BD"/>
    <w:rsid w:val="007E0BF1"/>
    <w:rsid w:val="007E0D02"/>
    <w:rsid w:val="007E258B"/>
    <w:rsid w:val="007F0CD0"/>
    <w:rsid w:val="007F0ED8"/>
    <w:rsid w:val="007F0F63"/>
    <w:rsid w:val="007F20BF"/>
    <w:rsid w:val="007F3748"/>
    <w:rsid w:val="007F75CE"/>
    <w:rsid w:val="00800E1A"/>
    <w:rsid w:val="008013A4"/>
    <w:rsid w:val="008027CE"/>
    <w:rsid w:val="00802F42"/>
    <w:rsid w:val="00804383"/>
    <w:rsid w:val="008047D9"/>
    <w:rsid w:val="00804BB7"/>
    <w:rsid w:val="00807B4C"/>
    <w:rsid w:val="00810257"/>
    <w:rsid w:val="008104F5"/>
    <w:rsid w:val="00811072"/>
    <w:rsid w:val="00811369"/>
    <w:rsid w:val="00815419"/>
    <w:rsid w:val="008163C8"/>
    <w:rsid w:val="008164A1"/>
    <w:rsid w:val="00817325"/>
    <w:rsid w:val="0082014E"/>
    <w:rsid w:val="008209E6"/>
    <w:rsid w:val="00823303"/>
    <w:rsid w:val="008233B2"/>
    <w:rsid w:val="00823A9F"/>
    <w:rsid w:val="00823C85"/>
    <w:rsid w:val="00825138"/>
    <w:rsid w:val="008269DD"/>
    <w:rsid w:val="008277CE"/>
    <w:rsid w:val="00830621"/>
    <w:rsid w:val="0083348C"/>
    <w:rsid w:val="008373D3"/>
    <w:rsid w:val="00840617"/>
    <w:rsid w:val="00842A47"/>
    <w:rsid w:val="00843C13"/>
    <w:rsid w:val="008454F8"/>
    <w:rsid w:val="0084642D"/>
    <w:rsid w:val="0085173A"/>
    <w:rsid w:val="00854343"/>
    <w:rsid w:val="00855F75"/>
    <w:rsid w:val="00860297"/>
    <w:rsid w:val="008603CE"/>
    <w:rsid w:val="008620FC"/>
    <w:rsid w:val="008627A5"/>
    <w:rsid w:val="00863E05"/>
    <w:rsid w:val="0086431E"/>
    <w:rsid w:val="00865ACA"/>
    <w:rsid w:val="00865D28"/>
    <w:rsid w:val="00865F85"/>
    <w:rsid w:val="00867C10"/>
    <w:rsid w:val="00870439"/>
    <w:rsid w:val="00870DA1"/>
    <w:rsid w:val="0087549D"/>
    <w:rsid w:val="00883F93"/>
    <w:rsid w:val="00884DB3"/>
    <w:rsid w:val="00885A9D"/>
    <w:rsid w:val="008864F6"/>
    <w:rsid w:val="00886F1E"/>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C647F"/>
    <w:rsid w:val="008D0CE8"/>
    <w:rsid w:val="008D2D1D"/>
    <w:rsid w:val="008D3FC4"/>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F7C"/>
    <w:rsid w:val="008F0CDC"/>
    <w:rsid w:val="008F17A3"/>
    <w:rsid w:val="008F1ED3"/>
    <w:rsid w:val="008F4C29"/>
    <w:rsid w:val="008F5276"/>
    <w:rsid w:val="008F58DC"/>
    <w:rsid w:val="008F70BD"/>
    <w:rsid w:val="008F788F"/>
    <w:rsid w:val="008F7EA2"/>
    <w:rsid w:val="00902722"/>
    <w:rsid w:val="009027BC"/>
    <w:rsid w:val="009062E6"/>
    <w:rsid w:val="00910530"/>
    <w:rsid w:val="00911BE5"/>
    <w:rsid w:val="00913CA9"/>
    <w:rsid w:val="009145AE"/>
    <w:rsid w:val="009146CE"/>
    <w:rsid w:val="00914CA7"/>
    <w:rsid w:val="00915C3E"/>
    <w:rsid w:val="009161A8"/>
    <w:rsid w:val="00916FAB"/>
    <w:rsid w:val="009245F5"/>
    <w:rsid w:val="009249EC"/>
    <w:rsid w:val="00924E19"/>
    <w:rsid w:val="009273B3"/>
    <w:rsid w:val="009305B5"/>
    <w:rsid w:val="00935BA8"/>
    <w:rsid w:val="00936493"/>
    <w:rsid w:val="009429D5"/>
    <w:rsid w:val="00942BF1"/>
    <w:rsid w:val="00945180"/>
    <w:rsid w:val="009451AF"/>
    <w:rsid w:val="00945428"/>
    <w:rsid w:val="0094607B"/>
    <w:rsid w:val="00953604"/>
    <w:rsid w:val="0095496B"/>
    <w:rsid w:val="009610DC"/>
    <w:rsid w:val="00961463"/>
    <w:rsid w:val="00961490"/>
    <w:rsid w:val="0096381A"/>
    <w:rsid w:val="00965E04"/>
    <w:rsid w:val="009674AD"/>
    <w:rsid w:val="00967C78"/>
    <w:rsid w:val="00970CDC"/>
    <w:rsid w:val="00977010"/>
    <w:rsid w:val="00977D02"/>
    <w:rsid w:val="009809BB"/>
    <w:rsid w:val="00981FDA"/>
    <w:rsid w:val="0098364B"/>
    <w:rsid w:val="009911AF"/>
    <w:rsid w:val="00991875"/>
    <w:rsid w:val="00991F92"/>
    <w:rsid w:val="00992985"/>
    <w:rsid w:val="00993889"/>
    <w:rsid w:val="00994782"/>
    <w:rsid w:val="0099551B"/>
    <w:rsid w:val="00995C7C"/>
    <w:rsid w:val="00997BF1"/>
    <w:rsid w:val="009A089C"/>
    <w:rsid w:val="009A118E"/>
    <w:rsid w:val="009A17E6"/>
    <w:rsid w:val="009A21CD"/>
    <w:rsid w:val="009A278C"/>
    <w:rsid w:val="009A2BC2"/>
    <w:rsid w:val="009A3D45"/>
    <w:rsid w:val="009A42C1"/>
    <w:rsid w:val="009A5429"/>
    <w:rsid w:val="009A72AD"/>
    <w:rsid w:val="009B09E0"/>
    <w:rsid w:val="009B0BC5"/>
    <w:rsid w:val="009B1247"/>
    <w:rsid w:val="009B6029"/>
    <w:rsid w:val="009B6464"/>
    <w:rsid w:val="009B6971"/>
    <w:rsid w:val="009B7DF5"/>
    <w:rsid w:val="009C27F1"/>
    <w:rsid w:val="009C3152"/>
    <w:rsid w:val="009C4CFA"/>
    <w:rsid w:val="009C5070"/>
    <w:rsid w:val="009C7963"/>
    <w:rsid w:val="009D112C"/>
    <w:rsid w:val="009D47FA"/>
    <w:rsid w:val="009D50D2"/>
    <w:rsid w:val="009D6BCA"/>
    <w:rsid w:val="009D72B9"/>
    <w:rsid w:val="009D78A5"/>
    <w:rsid w:val="009E0F62"/>
    <w:rsid w:val="009E1848"/>
    <w:rsid w:val="009E4A58"/>
    <w:rsid w:val="009E5A2D"/>
    <w:rsid w:val="009E5AB2"/>
    <w:rsid w:val="009E6219"/>
    <w:rsid w:val="009F03B3"/>
    <w:rsid w:val="00A0039A"/>
    <w:rsid w:val="00A01757"/>
    <w:rsid w:val="00A028C0"/>
    <w:rsid w:val="00A02BAE"/>
    <w:rsid w:val="00A05AA6"/>
    <w:rsid w:val="00A06A6B"/>
    <w:rsid w:val="00A07E47"/>
    <w:rsid w:val="00A10227"/>
    <w:rsid w:val="00A129D0"/>
    <w:rsid w:val="00A12C33"/>
    <w:rsid w:val="00A138BA"/>
    <w:rsid w:val="00A14C85"/>
    <w:rsid w:val="00A14C8E"/>
    <w:rsid w:val="00A153D9"/>
    <w:rsid w:val="00A15F09"/>
    <w:rsid w:val="00A169B6"/>
    <w:rsid w:val="00A2271D"/>
    <w:rsid w:val="00A237D5"/>
    <w:rsid w:val="00A300A0"/>
    <w:rsid w:val="00A30C8F"/>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46C09"/>
    <w:rsid w:val="00A55BD6"/>
    <w:rsid w:val="00A55D50"/>
    <w:rsid w:val="00A57142"/>
    <w:rsid w:val="00A60141"/>
    <w:rsid w:val="00A61D48"/>
    <w:rsid w:val="00A62F5B"/>
    <w:rsid w:val="00A63E01"/>
    <w:rsid w:val="00A648CD"/>
    <w:rsid w:val="00A6537A"/>
    <w:rsid w:val="00A66DF2"/>
    <w:rsid w:val="00A67866"/>
    <w:rsid w:val="00A7090A"/>
    <w:rsid w:val="00A70B07"/>
    <w:rsid w:val="00A723F8"/>
    <w:rsid w:val="00A73E75"/>
    <w:rsid w:val="00A7463F"/>
    <w:rsid w:val="00A77CCB"/>
    <w:rsid w:val="00A83D8D"/>
    <w:rsid w:val="00A8446B"/>
    <w:rsid w:val="00A8473F"/>
    <w:rsid w:val="00A862D6"/>
    <w:rsid w:val="00A8715E"/>
    <w:rsid w:val="00A87647"/>
    <w:rsid w:val="00A9136D"/>
    <w:rsid w:val="00A91594"/>
    <w:rsid w:val="00A91EB9"/>
    <w:rsid w:val="00A9295B"/>
    <w:rsid w:val="00A93B09"/>
    <w:rsid w:val="00A9415B"/>
    <w:rsid w:val="00A952D7"/>
    <w:rsid w:val="00A963F7"/>
    <w:rsid w:val="00A96AD8"/>
    <w:rsid w:val="00AA052C"/>
    <w:rsid w:val="00AA0A57"/>
    <w:rsid w:val="00AA1E45"/>
    <w:rsid w:val="00AA30E6"/>
    <w:rsid w:val="00AA4286"/>
    <w:rsid w:val="00AA456B"/>
    <w:rsid w:val="00AA57F5"/>
    <w:rsid w:val="00AA672E"/>
    <w:rsid w:val="00AA6EC9"/>
    <w:rsid w:val="00AA72AC"/>
    <w:rsid w:val="00AB251F"/>
    <w:rsid w:val="00AB5305"/>
    <w:rsid w:val="00AB6149"/>
    <w:rsid w:val="00AB6309"/>
    <w:rsid w:val="00AB6C5F"/>
    <w:rsid w:val="00AB7129"/>
    <w:rsid w:val="00AC0F0C"/>
    <w:rsid w:val="00AC1069"/>
    <w:rsid w:val="00AC27A6"/>
    <w:rsid w:val="00AC30F7"/>
    <w:rsid w:val="00AC3A5A"/>
    <w:rsid w:val="00AC4D95"/>
    <w:rsid w:val="00AC58FF"/>
    <w:rsid w:val="00AC5DF4"/>
    <w:rsid w:val="00AD0AEF"/>
    <w:rsid w:val="00AD11B7"/>
    <w:rsid w:val="00AD1A94"/>
    <w:rsid w:val="00AD1C05"/>
    <w:rsid w:val="00AD4126"/>
    <w:rsid w:val="00AD421C"/>
    <w:rsid w:val="00AD4396"/>
    <w:rsid w:val="00AD44FA"/>
    <w:rsid w:val="00AD5D89"/>
    <w:rsid w:val="00AD7A62"/>
    <w:rsid w:val="00AE070A"/>
    <w:rsid w:val="00AE101C"/>
    <w:rsid w:val="00AE232F"/>
    <w:rsid w:val="00AE5EB4"/>
    <w:rsid w:val="00AF0C18"/>
    <w:rsid w:val="00AF2E67"/>
    <w:rsid w:val="00AF47C5"/>
    <w:rsid w:val="00AF5398"/>
    <w:rsid w:val="00B049AF"/>
    <w:rsid w:val="00B07242"/>
    <w:rsid w:val="00B10534"/>
    <w:rsid w:val="00B113DB"/>
    <w:rsid w:val="00B11D8A"/>
    <w:rsid w:val="00B12981"/>
    <w:rsid w:val="00B147DD"/>
    <w:rsid w:val="00B14C52"/>
    <w:rsid w:val="00B156FD"/>
    <w:rsid w:val="00B21F61"/>
    <w:rsid w:val="00B261F1"/>
    <w:rsid w:val="00B265BC"/>
    <w:rsid w:val="00B31FB1"/>
    <w:rsid w:val="00B33952"/>
    <w:rsid w:val="00B33C5E"/>
    <w:rsid w:val="00B342F4"/>
    <w:rsid w:val="00B34369"/>
    <w:rsid w:val="00B34DC2"/>
    <w:rsid w:val="00B35B92"/>
    <w:rsid w:val="00B378E5"/>
    <w:rsid w:val="00B4346D"/>
    <w:rsid w:val="00B440F4"/>
    <w:rsid w:val="00B447A5"/>
    <w:rsid w:val="00B4654C"/>
    <w:rsid w:val="00B47293"/>
    <w:rsid w:val="00B50E50"/>
    <w:rsid w:val="00B52120"/>
    <w:rsid w:val="00B53DB3"/>
    <w:rsid w:val="00B54217"/>
    <w:rsid w:val="00B54ABC"/>
    <w:rsid w:val="00B56FBE"/>
    <w:rsid w:val="00B62B58"/>
    <w:rsid w:val="00B65149"/>
    <w:rsid w:val="00B66567"/>
    <w:rsid w:val="00B66F52"/>
    <w:rsid w:val="00B66FE5"/>
    <w:rsid w:val="00B72880"/>
    <w:rsid w:val="00B758BF"/>
    <w:rsid w:val="00B827A6"/>
    <w:rsid w:val="00B831CE"/>
    <w:rsid w:val="00B86677"/>
    <w:rsid w:val="00B87131"/>
    <w:rsid w:val="00B92E93"/>
    <w:rsid w:val="00B939B1"/>
    <w:rsid w:val="00B96D40"/>
    <w:rsid w:val="00B97386"/>
    <w:rsid w:val="00B978DB"/>
    <w:rsid w:val="00BA263B"/>
    <w:rsid w:val="00BA267B"/>
    <w:rsid w:val="00BA42B2"/>
    <w:rsid w:val="00BA58D4"/>
    <w:rsid w:val="00BA5B9E"/>
    <w:rsid w:val="00BA7C9A"/>
    <w:rsid w:val="00BB0FE2"/>
    <w:rsid w:val="00BB1F1E"/>
    <w:rsid w:val="00BB36EC"/>
    <w:rsid w:val="00BB5F8F"/>
    <w:rsid w:val="00BB657A"/>
    <w:rsid w:val="00BC03D4"/>
    <w:rsid w:val="00BC08EA"/>
    <w:rsid w:val="00BC1A4E"/>
    <w:rsid w:val="00BC3E19"/>
    <w:rsid w:val="00BC5DC7"/>
    <w:rsid w:val="00BC6B8B"/>
    <w:rsid w:val="00BC73D8"/>
    <w:rsid w:val="00BD0EF7"/>
    <w:rsid w:val="00BD1DF6"/>
    <w:rsid w:val="00BD4675"/>
    <w:rsid w:val="00BD52D7"/>
    <w:rsid w:val="00BD5626"/>
    <w:rsid w:val="00BD5AD2"/>
    <w:rsid w:val="00BE22F3"/>
    <w:rsid w:val="00BE47E4"/>
    <w:rsid w:val="00BE5B52"/>
    <w:rsid w:val="00BE7B8D"/>
    <w:rsid w:val="00BF0993"/>
    <w:rsid w:val="00BF10A9"/>
    <w:rsid w:val="00BF1703"/>
    <w:rsid w:val="00BF231C"/>
    <w:rsid w:val="00BF2B5A"/>
    <w:rsid w:val="00BF51E5"/>
    <w:rsid w:val="00BF74A6"/>
    <w:rsid w:val="00BF7718"/>
    <w:rsid w:val="00C013AD"/>
    <w:rsid w:val="00C020FB"/>
    <w:rsid w:val="00C04904"/>
    <w:rsid w:val="00C056B3"/>
    <w:rsid w:val="00C103E5"/>
    <w:rsid w:val="00C13319"/>
    <w:rsid w:val="00C13EE9"/>
    <w:rsid w:val="00C21540"/>
    <w:rsid w:val="00C21906"/>
    <w:rsid w:val="00C21BFA"/>
    <w:rsid w:val="00C24B4E"/>
    <w:rsid w:val="00C24C8D"/>
    <w:rsid w:val="00C25FE2"/>
    <w:rsid w:val="00C260F4"/>
    <w:rsid w:val="00C26B53"/>
    <w:rsid w:val="00C279B2"/>
    <w:rsid w:val="00C33E50"/>
    <w:rsid w:val="00C34C20"/>
    <w:rsid w:val="00C35A3E"/>
    <w:rsid w:val="00C37FA1"/>
    <w:rsid w:val="00C40990"/>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225"/>
    <w:rsid w:val="00C8248C"/>
    <w:rsid w:val="00C83BFE"/>
    <w:rsid w:val="00C84E33"/>
    <w:rsid w:val="00C84FD9"/>
    <w:rsid w:val="00C86D6F"/>
    <w:rsid w:val="00C87D01"/>
    <w:rsid w:val="00C905FC"/>
    <w:rsid w:val="00C92D03"/>
    <w:rsid w:val="00C9319C"/>
    <w:rsid w:val="00C9435D"/>
    <w:rsid w:val="00C95817"/>
    <w:rsid w:val="00C96741"/>
    <w:rsid w:val="00CA1144"/>
    <w:rsid w:val="00CA2D1B"/>
    <w:rsid w:val="00CA662A"/>
    <w:rsid w:val="00CA7AFD"/>
    <w:rsid w:val="00CA7C3C"/>
    <w:rsid w:val="00CB0189"/>
    <w:rsid w:val="00CB0BA2"/>
    <w:rsid w:val="00CB1A42"/>
    <w:rsid w:val="00CB1B0C"/>
    <w:rsid w:val="00CB2C0B"/>
    <w:rsid w:val="00CB517D"/>
    <w:rsid w:val="00CB6BA0"/>
    <w:rsid w:val="00CC038D"/>
    <w:rsid w:val="00CC39FF"/>
    <w:rsid w:val="00CC3C2F"/>
    <w:rsid w:val="00CC4AC8"/>
    <w:rsid w:val="00CC5233"/>
    <w:rsid w:val="00CC5DE6"/>
    <w:rsid w:val="00CC6E4E"/>
    <w:rsid w:val="00CC6FE8"/>
    <w:rsid w:val="00CC7202"/>
    <w:rsid w:val="00CC7FC9"/>
    <w:rsid w:val="00CD063D"/>
    <w:rsid w:val="00CD2808"/>
    <w:rsid w:val="00CD28BF"/>
    <w:rsid w:val="00CD4092"/>
    <w:rsid w:val="00CD4A20"/>
    <w:rsid w:val="00CD50A1"/>
    <w:rsid w:val="00CD519E"/>
    <w:rsid w:val="00CE0C4F"/>
    <w:rsid w:val="00CE30EA"/>
    <w:rsid w:val="00CE53EE"/>
    <w:rsid w:val="00CE78EA"/>
    <w:rsid w:val="00CF048A"/>
    <w:rsid w:val="00CF155A"/>
    <w:rsid w:val="00CF2947"/>
    <w:rsid w:val="00CF46D9"/>
    <w:rsid w:val="00CF4E76"/>
    <w:rsid w:val="00CF686F"/>
    <w:rsid w:val="00CF6B0E"/>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907"/>
    <w:rsid w:val="00D21E81"/>
    <w:rsid w:val="00D223DE"/>
    <w:rsid w:val="00D25E37"/>
    <w:rsid w:val="00D2661A"/>
    <w:rsid w:val="00D27582"/>
    <w:rsid w:val="00D32719"/>
    <w:rsid w:val="00D33333"/>
    <w:rsid w:val="00D34CB7"/>
    <w:rsid w:val="00D350F6"/>
    <w:rsid w:val="00D352A2"/>
    <w:rsid w:val="00D4162B"/>
    <w:rsid w:val="00D4514F"/>
    <w:rsid w:val="00D451E2"/>
    <w:rsid w:val="00D45E89"/>
    <w:rsid w:val="00D45E8D"/>
    <w:rsid w:val="00D466AE"/>
    <w:rsid w:val="00D4734F"/>
    <w:rsid w:val="00D50D96"/>
    <w:rsid w:val="00D51BF3"/>
    <w:rsid w:val="00D534A2"/>
    <w:rsid w:val="00D54B98"/>
    <w:rsid w:val="00D56D85"/>
    <w:rsid w:val="00D639A1"/>
    <w:rsid w:val="00D66846"/>
    <w:rsid w:val="00D675FB"/>
    <w:rsid w:val="00D71F25"/>
    <w:rsid w:val="00D72700"/>
    <w:rsid w:val="00D7594B"/>
    <w:rsid w:val="00D76003"/>
    <w:rsid w:val="00D77031"/>
    <w:rsid w:val="00D81136"/>
    <w:rsid w:val="00D81D62"/>
    <w:rsid w:val="00D84941"/>
    <w:rsid w:val="00D849F8"/>
    <w:rsid w:val="00D84FA1"/>
    <w:rsid w:val="00D851F0"/>
    <w:rsid w:val="00D86DB7"/>
    <w:rsid w:val="00D9060C"/>
    <w:rsid w:val="00D926D0"/>
    <w:rsid w:val="00D93030"/>
    <w:rsid w:val="00D94DA6"/>
    <w:rsid w:val="00D950E1"/>
    <w:rsid w:val="00D952A6"/>
    <w:rsid w:val="00D97F99"/>
    <w:rsid w:val="00DA1E08"/>
    <w:rsid w:val="00DA24F8"/>
    <w:rsid w:val="00DA28E8"/>
    <w:rsid w:val="00DA38D3"/>
    <w:rsid w:val="00DA3932"/>
    <w:rsid w:val="00DA3AFC"/>
    <w:rsid w:val="00DA64F8"/>
    <w:rsid w:val="00DA6C15"/>
    <w:rsid w:val="00DB37E7"/>
    <w:rsid w:val="00DB38EE"/>
    <w:rsid w:val="00DB498B"/>
    <w:rsid w:val="00DB66CA"/>
    <w:rsid w:val="00DB6BCA"/>
    <w:rsid w:val="00DB7113"/>
    <w:rsid w:val="00DC0321"/>
    <w:rsid w:val="00DC3067"/>
    <w:rsid w:val="00DC370B"/>
    <w:rsid w:val="00DC5B90"/>
    <w:rsid w:val="00DD00FF"/>
    <w:rsid w:val="00DD0619"/>
    <w:rsid w:val="00DD07FB"/>
    <w:rsid w:val="00DD25C6"/>
    <w:rsid w:val="00DD31E3"/>
    <w:rsid w:val="00DD4FE5"/>
    <w:rsid w:val="00DD54B0"/>
    <w:rsid w:val="00DD57EE"/>
    <w:rsid w:val="00DD5B23"/>
    <w:rsid w:val="00DD6BCC"/>
    <w:rsid w:val="00DE0A4B"/>
    <w:rsid w:val="00DE2410"/>
    <w:rsid w:val="00DE2939"/>
    <w:rsid w:val="00DE6E81"/>
    <w:rsid w:val="00DE703F"/>
    <w:rsid w:val="00DE7595"/>
    <w:rsid w:val="00DF1961"/>
    <w:rsid w:val="00DF44DE"/>
    <w:rsid w:val="00DF4A10"/>
    <w:rsid w:val="00DF4C3D"/>
    <w:rsid w:val="00E01138"/>
    <w:rsid w:val="00E02DFB"/>
    <w:rsid w:val="00E030F9"/>
    <w:rsid w:val="00E0311A"/>
    <w:rsid w:val="00E03138"/>
    <w:rsid w:val="00E06404"/>
    <w:rsid w:val="00E07995"/>
    <w:rsid w:val="00E11A85"/>
    <w:rsid w:val="00E12495"/>
    <w:rsid w:val="00E14148"/>
    <w:rsid w:val="00E15CCD"/>
    <w:rsid w:val="00E15D9E"/>
    <w:rsid w:val="00E202EF"/>
    <w:rsid w:val="00E210B5"/>
    <w:rsid w:val="00E2552F"/>
    <w:rsid w:val="00E3137A"/>
    <w:rsid w:val="00E32213"/>
    <w:rsid w:val="00E3241D"/>
    <w:rsid w:val="00E32CCF"/>
    <w:rsid w:val="00E33542"/>
    <w:rsid w:val="00E34A98"/>
    <w:rsid w:val="00E35D1E"/>
    <w:rsid w:val="00E364F9"/>
    <w:rsid w:val="00E365FA"/>
    <w:rsid w:val="00E36789"/>
    <w:rsid w:val="00E44A83"/>
    <w:rsid w:val="00E502C1"/>
    <w:rsid w:val="00E502DD"/>
    <w:rsid w:val="00E50D3A"/>
    <w:rsid w:val="00E51387"/>
    <w:rsid w:val="00E51C41"/>
    <w:rsid w:val="00E51E68"/>
    <w:rsid w:val="00E52EFD"/>
    <w:rsid w:val="00E5408A"/>
    <w:rsid w:val="00E56800"/>
    <w:rsid w:val="00E62FF9"/>
    <w:rsid w:val="00E635D6"/>
    <w:rsid w:val="00E639BC"/>
    <w:rsid w:val="00E664CC"/>
    <w:rsid w:val="00E70388"/>
    <w:rsid w:val="00E709A9"/>
    <w:rsid w:val="00E70B15"/>
    <w:rsid w:val="00E70F92"/>
    <w:rsid w:val="00E74C54"/>
    <w:rsid w:val="00E75ACE"/>
    <w:rsid w:val="00E77A03"/>
    <w:rsid w:val="00E77A50"/>
    <w:rsid w:val="00E822E8"/>
    <w:rsid w:val="00E82554"/>
    <w:rsid w:val="00E82606"/>
    <w:rsid w:val="00E846C8"/>
    <w:rsid w:val="00E84957"/>
    <w:rsid w:val="00E84A55"/>
    <w:rsid w:val="00E85BFF"/>
    <w:rsid w:val="00E90391"/>
    <w:rsid w:val="00E906C2"/>
    <w:rsid w:val="00E9070B"/>
    <w:rsid w:val="00E9311F"/>
    <w:rsid w:val="00E934D1"/>
    <w:rsid w:val="00E94AF0"/>
    <w:rsid w:val="00E95C0E"/>
    <w:rsid w:val="00E95D13"/>
    <w:rsid w:val="00E95DD3"/>
    <w:rsid w:val="00E969D5"/>
    <w:rsid w:val="00EA58D1"/>
    <w:rsid w:val="00EA61BC"/>
    <w:rsid w:val="00EA681A"/>
    <w:rsid w:val="00EA735B"/>
    <w:rsid w:val="00EB05A9"/>
    <w:rsid w:val="00EB1E69"/>
    <w:rsid w:val="00EB2086"/>
    <w:rsid w:val="00EB5EDF"/>
    <w:rsid w:val="00EB60FE"/>
    <w:rsid w:val="00EB74DB"/>
    <w:rsid w:val="00EC5359"/>
    <w:rsid w:val="00EC562A"/>
    <w:rsid w:val="00ED067A"/>
    <w:rsid w:val="00ED12FB"/>
    <w:rsid w:val="00ED2B50"/>
    <w:rsid w:val="00ED65FD"/>
    <w:rsid w:val="00EE0350"/>
    <w:rsid w:val="00EE0719"/>
    <w:rsid w:val="00EE0E80"/>
    <w:rsid w:val="00EE48AF"/>
    <w:rsid w:val="00EE613F"/>
    <w:rsid w:val="00EE7295"/>
    <w:rsid w:val="00EE7869"/>
    <w:rsid w:val="00EF054A"/>
    <w:rsid w:val="00EF3235"/>
    <w:rsid w:val="00EF5B2B"/>
    <w:rsid w:val="00EF7E72"/>
    <w:rsid w:val="00F007E1"/>
    <w:rsid w:val="00F01542"/>
    <w:rsid w:val="00F06D37"/>
    <w:rsid w:val="00F07B9D"/>
    <w:rsid w:val="00F10926"/>
    <w:rsid w:val="00F11586"/>
    <w:rsid w:val="00F1183B"/>
    <w:rsid w:val="00F11C9F"/>
    <w:rsid w:val="00F12263"/>
    <w:rsid w:val="00F1409D"/>
    <w:rsid w:val="00F14214"/>
    <w:rsid w:val="00F153EF"/>
    <w:rsid w:val="00F157A9"/>
    <w:rsid w:val="00F15B78"/>
    <w:rsid w:val="00F25BB6"/>
    <w:rsid w:val="00F26B7E"/>
    <w:rsid w:val="00F27A3B"/>
    <w:rsid w:val="00F315C0"/>
    <w:rsid w:val="00F33400"/>
    <w:rsid w:val="00F33817"/>
    <w:rsid w:val="00F3447F"/>
    <w:rsid w:val="00F420D5"/>
    <w:rsid w:val="00F425D5"/>
    <w:rsid w:val="00F451EA"/>
    <w:rsid w:val="00F45447"/>
    <w:rsid w:val="00F456C6"/>
    <w:rsid w:val="00F4577B"/>
    <w:rsid w:val="00F46496"/>
    <w:rsid w:val="00F474D0"/>
    <w:rsid w:val="00F50179"/>
    <w:rsid w:val="00F56511"/>
    <w:rsid w:val="00F56D21"/>
    <w:rsid w:val="00F6194E"/>
    <w:rsid w:val="00F623AC"/>
    <w:rsid w:val="00F62781"/>
    <w:rsid w:val="00F6412A"/>
    <w:rsid w:val="00F65893"/>
    <w:rsid w:val="00F66A4A"/>
    <w:rsid w:val="00F71E22"/>
    <w:rsid w:val="00F72142"/>
    <w:rsid w:val="00F72AE7"/>
    <w:rsid w:val="00F77D98"/>
    <w:rsid w:val="00F833BA"/>
    <w:rsid w:val="00F84FD0"/>
    <w:rsid w:val="00F859A8"/>
    <w:rsid w:val="00F85D76"/>
    <w:rsid w:val="00F90AA7"/>
    <w:rsid w:val="00F9108B"/>
    <w:rsid w:val="00F91349"/>
    <w:rsid w:val="00F93A8A"/>
    <w:rsid w:val="00F93B05"/>
    <w:rsid w:val="00F95248"/>
    <w:rsid w:val="00F956A9"/>
    <w:rsid w:val="00F963ED"/>
    <w:rsid w:val="00F966CF"/>
    <w:rsid w:val="00F96CAE"/>
    <w:rsid w:val="00F97C99"/>
    <w:rsid w:val="00FA6111"/>
    <w:rsid w:val="00FA662D"/>
    <w:rsid w:val="00FA6730"/>
    <w:rsid w:val="00FA73B1"/>
    <w:rsid w:val="00FB0366"/>
    <w:rsid w:val="00FB0CB9"/>
    <w:rsid w:val="00FB45F1"/>
    <w:rsid w:val="00FB4A72"/>
    <w:rsid w:val="00FB54E8"/>
    <w:rsid w:val="00FB7054"/>
    <w:rsid w:val="00FC17B7"/>
    <w:rsid w:val="00FC2CB7"/>
    <w:rsid w:val="00FC4090"/>
    <w:rsid w:val="00FC55B4"/>
    <w:rsid w:val="00FD00E6"/>
    <w:rsid w:val="00FD09A1"/>
    <w:rsid w:val="00FD1C27"/>
    <w:rsid w:val="00FD2A7C"/>
    <w:rsid w:val="00FD3E8B"/>
    <w:rsid w:val="00FD59EB"/>
    <w:rsid w:val="00FD7299"/>
    <w:rsid w:val="00FE1FBE"/>
    <w:rsid w:val="00FE3901"/>
    <w:rsid w:val="00FE39D3"/>
    <w:rsid w:val="00FE4BCE"/>
    <w:rsid w:val="00FE54AE"/>
    <w:rsid w:val="00FE576A"/>
    <w:rsid w:val="00FE7E79"/>
    <w:rsid w:val="00FF3E4E"/>
    <w:rsid w:val="00FF3E7D"/>
    <w:rsid w:val="00FF4946"/>
    <w:rsid w:val="00FF5B99"/>
    <w:rsid w:val="00FF730C"/>
    <w:rsid w:val="00FF73F4"/>
    <w:rsid w:val="00FF7CE4"/>
    <w:rsid w:val="00FF7E39"/>
    <w:rsid w:val="01046C8B"/>
    <w:rsid w:val="02382B1E"/>
    <w:rsid w:val="02513DBF"/>
    <w:rsid w:val="04447FB3"/>
    <w:rsid w:val="08BE5414"/>
    <w:rsid w:val="0DD06AF6"/>
    <w:rsid w:val="0DF93BBD"/>
    <w:rsid w:val="0E33051A"/>
    <w:rsid w:val="0F763312"/>
    <w:rsid w:val="11B5323F"/>
    <w:rsid w:val="12657017"/>
    <w:rsid w:val="14A56E26"/>
    <w:rsid w:val="16AE3DAB"/>
    <w:rsid w:val="18226406"/>
    <w:rsid w:val="1AF97504"/>
    <w:rsid w:val="1BDF0BFC"/>
    <w:rsid w:val="1C0A13D6"/>
    <w:rsid w:val="1CBF6344"/>
    <w:rsid w:val="1EB63404"/>
    <w:rsid w:val="1F0D4C1D"/>
    <w:rsid w:val="209422E0"/>
    <w:rsid w:val="21BF4CC5"/>
    <w:rsid w:val="22B2151D"/>
    <w:rsid w:val="237A7334"/>
    <w:rsid w:val="240A40BB"/>
    <w:rsid w:val="25460DAB"/>
    <w:rsid w:val="26336079"/>
    <w:rsid w:val="27E304B2"/>
    <w:rsid w:val="294E15FA"/>
    <w:rsid w:val="29FE4C85"/>
    <w:rsid w:val="2B055CA8"/>
    <w:rsid w:val="2BF6465D"/>
    <w:rsid w:val="2FD47B8E"/>
    <w:rsid w:val="35CB3A99"/>
    <w:rsid w:val="3C535621"/>
    <w:rsid w:val="3E8B0823"/>
    <w:rsid w:val="3F671F20"/>
    <w:rsid w:val="3FFD33FB"/>
    <w:rsid w:val="404325C5"/>
    <w:rsid w:val="4159788B"/>
    <w:rsid w:val="464629AC"/>
    <w:rsid w:val="48CA63D8"/>
    <w:rsid w:val="49B744ED"/>
    <w:rsid w:val="4D6D36A4"/>
    <w:rsid w:val="4DA57977"/>
    <w:rsid w:val="4ED36FDF"/>
    <w:rsid w:val="4F517CAD"/>
    <w:rsid w:val="4FF21C3E"/>
    <w:rsid w:val="53C438F2"/>
    <w:rsid w:val="54C9170D"/>
    <w:rsid w:val="55833339"/>
    <w:rsid w:val="56E7165C"/>
    <w:rsid w:val="57FA1540"/>
    <w:rsid w:val="580A4184"/>
    <w:rsid w:val="5A00208B"/>
    <w:rsid w:val="5CE25217"/>
    <w:rsid w:val="5CFC209A"/>
    <w:rsid w:val="5E130618"/>
    <w:rsid w:val="5EB0431C"/>
    <w:rsid w:val="5FA3091E"/>
    <w:rsid w:val="60F048FA"/>
    <w:rsid w:val="645D08CC"/>
    <w:rsid w:val="652F0BA5"/>
    <w:rsid w:val="65F61E58"/>
    <w:rsid w:val="66ED2D08"/>
    <w:rsid w:val="68B163A0"/>
    <w:rsid w:val="6901046C"/>
    <w:rsid w:val="6B7C43E2"/>
    <w:rsid w:val="6DAB04A8"/>
    <w:rsid w:val="6ED4134F"/>
    <w:rsid w:val="6FF220E0"/>
    <w:rsid w:val="723F7B27"/>
    <w:rsid w:val="73A526B2"/>
    <w:rsid w:val="75A81B6A"/>
    <w:rsid w:val="764266E2"/>
    <w:rsid w:val="76F92789"/>
    <w:rsid w:val="79181FD0"/>
    <w:rsid w:val="7B6662D4"/>
    <w:rsid w:val="7BE334DA"/>
    <w:rsid w:val="7D526965"/>
    <w:rsid w:val="7E2D6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qFormat/>
    <w:uiPriority w:val="0"/>
    <w:pPr>
      <w:adjustRightInd/>
      <w:spacing w:line="240" w:lineRule="auto"/>
      <w:jc w:val="left"/>
    </w:pPr>
    <w:rPr>
      <w:rFonts w:ascii="Times New Roman" w:hAnsi="Times New Roman"/>
      <w:szCs w:val="24"/>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Plain Text"/>
    <w:basedOn w:val="1"/>
    <w:qFormat/>
    <w:uiPriority w:val="0"/>
    <w:rPr>
      <w:rFonts w:ascii="宋体" w:hAnsi="Courier New"/>
      <w:szCs w:val="20"/>
    </w:rPr>
  </w:style>
  <w:style w:type="paragraph" w:styleId="18">
    <w:name w:val="Balloon Text"/>
    <w:basedOn w:val="1"/>
    <w:link w:val="47"/>
    <w:semiHidden/>
    <w:unhideWhenUsed/>
    <w:qFormat/>
    <w:uiPriority w:val="99"/>
    <w:rPr>
      <w:sz w:val="18"/>
      <w:szCs w:val="18"/>
    </w:rPr>
  </w:style>
  <w:style w:type="paragraph" w:styleId="19">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20"/>
    <w:qFormat/>
    <w:uiPriority w:val="99"/>
    <w:rPr>
      <w:rFonts w:ascii="Times New Roman" w:hAnsi="Times New Roman" w:eastAsia="宋体" w:cs="Times New Roman"/>
      <w:sz w:val="18"/>
      <w:szCs w:val="18"/>
    </w:rPr>
  </w:style>
  <w:style w:type="character" w:customStyle="1" w:styleId="46">
    <w:name w:val="页脚 字符"/>
    <w:link w:val="19"/>
    <w:qFormat/>
    <w:uiPriority w:val="99"/>
    <w:rPr>
      <w:rFonts w:ascii="宋体" w:hAnsi="Times New Roman" w:eastAsia="宋体" w:cs="Times New Roman"/>
      <w:sz w:val="18"/>
      <w:szCs w:val="18"/>
    </w:rPr>
  </w:style>
  <w:style w:type="character" w:customStyle="1" w:styleId="47">
    <w:name w:val="批注框文本 字符"/>
    <w:link w:val="18"/>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ind w:left="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ind w:left="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3"/>
    <w:semiHidden/>
    <w:qFormat/>
    <w:uiPriority w:val="0"/>
    <w:rPr>
      <w:rFonts w:ascii="宋体" w:hAnsi="Times New Roman" w:eastAsia="宋体" w:cs="Times New Roman"/>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link w:val="232"/>
    <w:qFormat/>
    <w:uiPriority w:val="0"/>
    <w:rPr>
      <w:rFonts w:ascii="宋体" w:hAnsi="Times New Roman"/>
      <w:sz w:val="21"/>
    </w:rPr>
  </w:style>
  <w:style w:type="paragraph" w:customStyle="1" w:styleId="234">
    <w:name w:val="一级条标题"/>
    <w:next w:val="232"/>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5">
    <w:name w:val="章标题"/>
    <w:next w:val="232"/>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236">
    <w:name w:val="批注文字 字符"/>
    <w:basedOn w:val="30"/>
    <w:link w:val="13"/>
    <w:qFormat/>
    <w:uiPriority w:val="0"/>
    <w:rPr>
      <w:rFonts w:ascii="Times New Roman" w:hAnsi="Times New Roman"/>
      <w:kern w:val="2"/>
      <w:sz w:val="21"/>
      <w:szCs w:val="24"/>
    </w:rPr>
  </w:style>
  <w:style w:type="paragraph" w:customStyle="1" w:styleId="237">
    <w:name w:val="附录标识"/>
    <w:basedOn w:val="1"/>
    <w:next w:val="232"/>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styleId="238">
    <w:name w:val="List Paragraph"/>
    <w:basedOn w:val="1"/>
    <w:qFormat/>
    <w:uiPriority w:val="99"/>
    <w:pPr>
      <w:ind w:firstLine="420" w:firstLineChars="200"/>
    </w:pPr>
  </w:style>
  <w:style w:type="paragraph" w:customStyle="1" w:styleId="239">
    <w:name w:val="目次、标准名称标题"/>
    <w:basedOn w:val="1"/>
    <w:next w:val="2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40">
    <w:name w:val="一级无"/>
    <w:basedOn w:val="234"/>
    <w:uiPriority w:val="0"/>
    <w:pPr>
      <w:spacing w:before="0" w:beforeLines="0" w:after="0" w:afterLines="0"/>
    </w:pPr>
    <w:rPr>
      <w:rFonts w:ascii="宋体" w:eastAsia="宋体"/>
    </w:rPr>
  </w:style>
  <w:style w:type="paragraph" w:customStyle="1" w:styleId="241">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242">
    <w:name w:val="标准书脚_奇数页"/>
    <w:qFormat/>
    <w:uiPriority w:val="0"/>
    <w:pPr>
      <w:spacing w:before="120"/>
      <w:ind w:right="198"/>
      <w:jc w:val="right"/>
    </w:pPr>
    <w:rPr>
      <w:rFonts w:ascii="宋体" w:hAnsi="Calibri" w:eastAsia="宋体" w:cs="Times New Roman"/>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FB4BCC7E9DA4F5E99614D3A3D35D57B"/>
        <w:style w:val=""/>
        <w:category>
          <w:name w:val="常规"/>
          <w:gallery w:val="placeholder"/>
        </w:category>
        <w:types>
          <w:type w:val="bbPlcHdr"/>
        </w:types>
        <w:behaviors>
          <w:behavior w:val="content"/>
        </w:behaviors>
        <w:description w:val=""/>
        <w:guid w:val="{52F04A8A-D182-47C4-BD81-29FCADF49221}"/>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F4"/>
    <w:rsid w:val="00017871"/>
    <w:rsid w:val="000310E3"/>
    <w:rsid w:val="001009A3"/>
    <w:rsid w:val="002121C1"/>
    <w:rsid w:val="002124AE"/>
    <w:rsid w:val="002C56C0"/>
    <w:rsid w:val="002D2456"/>
    <w:rsid w:val="002F130A"/>
    <w:rsid w:val="0036584E"/>
    <w:rsid w:val="00395132"/>
    <w:rsid w:val="00494F65"/>
    <w:rsid w:val="004B26E6"/>
    <w:rsid w:val="004E3753"/>
    <w:rsid w:val="005452F4"/>
    <w:rsid w:val="00570A6A"/>
    <w:rsid w:val="00614503"/>
    <w:rsid w:val="006348F4"/>
    <w:rsid w:val="006D2FDC"/>
    <w:rsid w:val="007543D8"/>
    <w:rsid w:val="00805A73"/>
    <w:rsid w:val="008249A7"/>
    <w:rsid w:val="00846433"/>
    <w:rsid w:val="008768A1"/>
    <w:rsid w:val="008A6327"/>
    <w:rsid w:val="008B0537"/>
    <w:rsid w:val="008B6159"/>
    <w:rsid w:val="008D5E57"/>
    <w:rsid w:val="00935DAD"/>
    <w:rsid w:val="00963AEB"/>
    <w:rsid w:val="00A2651E"/>
    <w:rsid w:val="00A468AA"/>
    <w:rsid w:val="00AB6517"/>
    <w:rsid w:val="00AD6969"/>
    <w:rsid w:val="00B362AC"/>
    <w:rsid w:val="00C03910"/>
    <w:rsid w:val="00C04055"/>
    <w:rsid w:val="00C42753"/>
    <w:rsid w:val="00C75E7B"/>
    <w:rsid w:val="00C96B40"/>
    <w:rsid w:val="00D50132"/>
    <w:rsid w:val="00D80150"/>
    <w:rsid w:val="00D96EB6"/>
    <w:rsid w:val="00DC2DBA"/>
    <w:rsid w:val="00E05246"/>
    <w:rsid w:val="00E347DB"/>
    <w:rsid w:val="00E731D7"/>
    <w:rsid w:val="00EE3307"/>
    <w:rsid w:val="00F6285A"/>
    <w:rsid w:val="00F90D7F"/>
    <w:rsid w:val="00FA3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FB4BCC7E9DA4F5E99614D3A3D35D5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78435BE54A04C90B2DDE662FEA572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D6472D164AF4B199424787F3932281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B7546-2BC7-4218-9380-ED67FE0D6DEC}">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7</Pages>
  <Words>2047</Words>
  <Characters>2380</Characters>
  <Lines>21</Lines>
  <Paragraphs>6</Paragraphs>
  <TotalTime>6</TotalTime>
  <ScaleCrop>false</ScaleCrop>
  <LinksUpToDate>false</LinksUpToDate>
  <CharactersWithSpaces>2513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2023-06-20T02:38:00Z</dcterms:created>
  <dc:creator>牛春娥</dc:creator>
  <cp:lastModifiedBy>xuyang</cp:lastModifiedBy>
  <cp:lastPrinted>2023-04-08T15:07:00Z</cp:lastPrinted>
  <dcterms:modified xsi:type="dcterms:W3CDTF">2023-10-13T07:34:22Z</dcterms:modified>
  <dc:title>行业标准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3CB76B481C174ABE9C024D4C240F09B7_13</vt:lpwstr>
  </property>
</Properties>
</file>